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9F53CE">
        <w:trPr>
          <w:trHeight w:val="489"/>
          <w:jc w:val="center"/>
        </w:trPr>
        <w:tc>
          <w:tcPr>
            <w:tcW w:w="9493" w:type="dxa"/>
            <w:gridSpan w:val="5"/>
            <w:vAlign w:val="center"/>
          </w:tcPr>
          <w:p w:rsidR="000576AB" w:rsidRPr="000B2275" w:rsidRDefault="00D46B80" w:rsidP="00165F7B">
            <w:pPr>
              <w:pStyle w:val="T2"/>
            </w:pPr>
            <w:r>
              <w:t xml:space="preserve">802.11ba </w:t>
            </w:r>
            <w:r w:rsidR="000576AB" w:rsidRPr="000B2275">
              <w:br/>
            </w:r>
            <w:r>
              <w:t>Teleconference Minutes</w:t>
            </w:r>
            <w:r w:rsidR="00D63C4D">
              <w:rPr>
                <w:rFonts w:hint="eastAsia"/>
                <w:lang w:eastAsia="ja-JP"/>
              </w:rPr>
              <w:t xml:space="preserve"> </w:t>
            </w:r>
            <w:r w:rsidR="00D157E3">
              <w:rPr>
                <w:lang w:eastAsia="ja-JP"/>
              </w:rPr>
              <w:t>May</w:t>
            </w:r>
            <w:r w:rsidR="00C83FD2">
              <w:rPr>
                <w:lang w:eastAsia="ja-JP"/>
              </w:rPr>
              <w:t>/June</w:t>
            </w:r>
            <w:r w:rsidR="00DD04BB">
              <w:rPr>
                <w:lang w:eastAsia="ja-JP"/>
              </w:rPr>
              <w:t xml:space="preserve"> </w:t>
            </w:r>
            <w:r w:rsidR="00165F7B">
              <w:t>201</w:t>
            </w:r>
            <w:r w:rsidR="00DD04BB">
              <w:rPr>
                <w:lang w:eastAsia="ja-JP"/>
              </w:rPr>
              <w:t>8</w:t>
            </w:r>
          </w:p>
        </w:tc>
      </w:tr>
      <w:tr w:rsidR="000576AB" w:rsidRPr="000B2275" w:rsidTr="009F53CE">
        <w:trPr>
          <w:trHeight w:val="362"/>
          <w:jc w:val="center"/>
        </w:trPr>
        <w:tc>
          <w:tcPr>
            <w:tcW w:w="9493" w:type="dxa"/>
            <w:gridSpan w:val="5"/>
            <w:vAlign w:val="center"/>
          </w:tcPr>
          <w:p w:rsidR="000576AB" w:rsidRPr="000B2275" w:rsidRDefault="000576AB" w:rsidP="009F53CE">
            <w:pPr>
              <w:pStyle w:val="T2"/>
              <w:ind w:left="0"/>
              <w:rPr>
                <w:sz w:val="20"/>
              </w:rPr>
            </w:pPr>
            <w:r w:rsidRPr="000B2275">
              <w:rPr>
                <w:sz w:val="20"/>
              </w:rPr>
              <w:t>Date:</w:t>
            </w:r>
            <w:r w:rsidR="00EB0E29">
              <w:rPr>
                <w:b w:val="0"/>
                <w:sz w:val="20"/>
              </w:rPr>
              <w:t xml:space="preserve">  </w:t>
            </w:r>
            <w:r w:rsidR="005C7E00">
              <w:rPr>
                <w:b w:val="0"/>
                <w:sz w:val="20"/>
              </w:rPr>
              <w:t>0</w:t>
            </w:r>
            <w:r w:rsidR="005C07B7">
              <w:rPr>
                <w:b w:val="0"/>
                <w:sz w:val="20"/>
              </w:rPr>
              <w:t>4</w:t>
            </w:r>
            <w:r w:rsidR="00EB0E29">
              <w:rPr>
                <w:b w:val="0"/>
                <w:sz w:val="20"/>
              </w:rPr>
              <w:t>-</w:t>
            </w:r>
            <w:r w:rsidR="005C07B7">
              <w:rPr>
                <w:b w:val="0"/>
                <w:sz w:val="20"/>
              </w:rPr>
              <w:t>02</w:t>
            </w:r>
            <w:r w:rsidR="005C7E00">
              <w:rPr>
                <w:b w:val="0"/>
                <w:sz w:val="20"/>
              </w:rPr>
              <w:t>-18</w:t>
            </w:r>
          </w:p>
        </w:tc>
      </w:tr>
      <w:tr w:rsidR="000576AB" w:rsidRPr="000B2275" w:rsidTr="009F53CE">
        <w:trPr>
          <w:cantSplit/>
          <w:trHeight w:val="235"/>
          <w:jc w:val="center"/>
        </w:trPr>
        <w:tc>
          <w:tcPr>
            <w:tcW w:w="9493" w:type="dxa"/>
            <w:gridSpan w:val="5"/>
            <w:vAlign w:val="center"/>
          </w:tcPr>
          <w:p w:rsidR="000576AB" w:rsidRPr="000B2275" w:rsidRDefault="000576AB" w:rsidP="009F53CE">
            <w:pPr>
              <w:pStyle w:val="T2"/>
              <w:spacing w:after="0"/>
              <w:ind w:left="0" w:right="0"/>
              <w:jc w:val="left"/>
              <w:rPr>
                <w:sz w:val="20"/>
              </w:rPr>
            </w:pPr>
            <w:r w:rsidRPr="000B2275">
              <w:rPr>
                <w:sz w:val="20"/>
              </w:rPr>
              <w:t>Author(s):</w:t>
            </w:r>
          </w:p>
        </w:tc>
      </w:tr>
      <w:tr w:rsidR="000576AB" w:rsidRPr="000B2275" w:rsidTr="009F53CE">
        <w:trPr>
          <w:trHeight w:val="225"/>
          <w:jc w:val="center"/>
        </w:trPr>
        <w:tc>
          <w:tcPr>
            <w:tcW w:w="1551" w:type="dxa"/>
            <w:vAlign w:val="center"/>
          </w:tcPr>
          <w:p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9F53CE">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9F53CE">
            <w:pPr>
              <w:pStyle w:val="T2"/>
              <w:spacing w:after="0"/>
              <w:ind w:left="0" w:right="0"/>
              <w:jc w:val="left"/>
              <w:rPr>
                <w:sz w:val="20"/>
              </w:rPr>
            </w:pPr>
            <w:r w:rsidRPr="000B2275">
              <w:rPr>
                <w:sz w:val="20"/>
              </w:rPr>
              <w:t>Phone</w:t>
            </w:r>
          </w:p>
        </w:tc>
        <w:tc>
          <w:tcPr>
            <w:tcW w:w="2319" w:type="dxa"/>
            <w:vAlign w:val="center"/>
          </w:tcPr>
          <w:p w:rsidR="000576AB" w:rsidRPr="000B2275" w:rsidRDefault="000576AB" w:rsidP="009F53CE">
            <w:pPr>
              <w:pStyle w:val="T2"/>
              <w:spacing w:after="0"/>
              <w:ind w:left="0" w:right="0"/>
              <w:jc w:val="left"/>
              <w:rPr>
                <w:sz w:val="20"/>
              </w:rPr>
            </w:pPr>
            <w:r w:rsidRPr="000B2275">
              <w:rPr>
                <w:sz w:val="20"/>
              </w:rPr>
              <w:t>email</w:t>
            </w:r>
          </w:p>
        </w:tc>
      </w:tr>
      <w:tr w:rsidR="000576AB" w:rsidRPr="009A517B" w:rsidTr="009F53CE">
        <w:trPr>
          <w:trHeight w:val="378"/>
          <w:jc w:val="center"/>
        </w:trPr>
        <w:tc>
          <w:tcPr>
            <w:tcW w:w="1551" w:type="dxa"/>
          </w:tcPr>
          <w:p w:rsidR="000576AB" w:rsidRPr="009A517B" w:rsidRDefault="000576AB" w:rsidP="009F53CE">
            <w:pPr>
              <w:rPr>
                <w:szCs w:val="22"/>
              </w:rPr>
            </w:pPr>
            <w:r>
              <w:rPr>
                <w:szCs w:val="22"/>
              </w:rPr>
              <w:t>Leif Wilhelmsson</w:t>
            </w:r>
          </w:p>
        </w:tc>
        <w:tc>
          <w:tcPr>
            <w:tcW w:w="1512" w:type="dxa"/>
          </w:tcPr>
          <w:p w:rsidR="000576AB" w:rsidRPr="009A517B" w:rsidRDefault="000576AB" w:rsidP="009F53CE">
            <w:pPr>
              <w:jc w:val="center"/>
              <w:rPr>
                <w:szCs w:val="22"/>
              </w:rPr>
            </w:pPr>
            <w:r>
              <w:rPr>
                <w:szCs w:val="22"/>
              </w:rPr>
              <w:t>Ericsson</w:t>
            </w:r>
            <w:r w:rsidR="00912627">
              <w:rPr>
                <w:szCs w:val="22"/>
              </w:rPr>
              <w:t xml:space="preserve"> AB</w:t>
            </w:r>
          </w:p>
        </w:tc>
        <w:tc>
          <w:tcPr>
            <w:tcW w:w="2268" w:type="dxa"/>
          </w:tcPr>
          <w:p w:rsidR="000576AB" w:rsidRPr="009A517B" w:rsidRDefault="00912627" w:rsidP="009F53CE">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9F53CE">
            <w:pPr>
              <w:rPr>
                <w:szCs w:val="22"/>
              </w:rPr>
            </w:pPr>
            <w:r>
              <w:rPr>
                <w:szCs w:val="22"/>
              </w:rPr>
              <w:t>+46-706-216956</w:t>
            </w:r>
          </w:p>
        </w:tc>
        <w:tc>
          <w:tcPr>
            <w:tcW w:w="2319" w:type="dxa"/>
          </w:tcPr>
          <w:p w:rsidR="000576AB" w:rsidRPr="009A517B" w:rsidRDefault="000576AB" w:rsidP="009F53CE">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417E" w:rsidRDefault="00F6417E">
                            <w:pPr>
                              <w:pStyle w:val="T1"/>
                              <w:spacing w:after="120"/>
                            </w:pPr>
                            <w:r>
                              <w:t>Abstract</w:t>
                            </w:r>
                          </w:p>
                          <w:p w:rsidR="00F6417E" w:rsidRDefault="00F6417E" w:rsidP="00165F7B">
                            <w:pPr>
                              <w:jc w:val="both"/>
                              <w:rPr>
                                <w:lang w:eastAsia="ja-JP"/>
                              </w:rPr>
                            </w:pPr>
                            <w:r>
                              <w:t>This document contains minutes from TG 802.11ba</w:t>
                            </w:r>
                            <w:r>
                              <w:rPr>
                                <w:lang w:eastAsia="ja-JP"/>
                              </w:rPr>
                              <w:t xml:space="preserve"> </w:t>
                            </w:r>
                            <w:r>
                              <w:t>teleconference</w:t>
                            </w:r>
                            <w:r>
                              <w:rPr>
                                <w:lang w:eastAsia="ja-JP"/>
                              </w:rPr>
                              <w:t xml:space="preserve"> in May 2018</w:t>
                            </w:r>
                            <w:r>
                              <w:t>.</w:t>
                            </w:r>
                          </w:p>
                          <w:p w:rsidR="00F6417E" w:rsidRDefault="00F6417E" w:rsidP="00165F7B">
                            <w:pPr>
                              <w:jc w:val="both"/>
                              <w:rPr>
                                <w:lang w:eastAsia="ja-JP"/>
                              </w:rPr>
                            </w:pPr>
                          </w:p>
                          <w:p w:rsidR="00F6417E" w:rsidRDefault="00F6417E" w:rsidP="00165F7B">
                            <w:pPr>
                              <w:jc w:val="both"/>
                              <w:rPr>
                                <w:lang w:eastAsia="ja-JP"/>
                              </w:rPr>
                            </w:pPr>
                          </w:p>
                          <w:p w:rsidR="00F6417E" w:rsidRDefault="00F6417E" w:rsidP="00165F7B">
                            <w:pPr>
                              <w:jc w:val="both"/>
                              <w:rPr>
                                <w:lang w:eastAsia="ja-JP"/>
                              </w:rPr>
                            </w:pPr>
                          </w:p>
                          <w:p w:rsidR="00F6417E" w:rsidRDefault="00F6417E" w:rsidP="00165F7B">
                            <w:pPr>
                              <w:jc w:val="both"/>
                              <w:rPr>
                                <w:lang w:eastAsia="ja-JP"/>
                              </w:rPr>
                            </w:pPr>
                            <w:r>
                              <w:rPr>
                                <w:rFonts w:hint="eastAsia"/>
                                <w:lang w:eastAsia="ja-JP"/>
                              </w:rPr>
                              <w:t xml:space="preserve">Rev 0: Minutes from TG </w:t>
                            </w:r>
                            <w:r>
                              <w:rPr>
                                <w:lang w:eastAsia="ja-JP"/>
                              </w:rPr>
                              <w:t>802.</w:t>
                            </w:r>
                            <w:r>
                              <w:rPr>
                                <w:rFonts w:hint="eastAsia"/>
                                <w:lang w:eastAsia="ja-JP"/>
                              </w:rPr>
                              <w:t xml:space="preserve">11ba teleconference on </w:t>
                            </w:r>
                            <w:r>
                              <w:rPr>
                                <w:lang w:eastAsia="ja-JP"/>
                              </w:rPr>
                              <w:t>21st</w:t>
                            </w:r>
                            <w:r>
                              <w:rPr>
                                <w:rFonts w:hint="eastAsia"/>
                                <w:lang w:eastAsia="ja-JP"/>
                              </w:rPr>
                              <w:t xml:space="preserve"> </w:t>
                            </w:r>
                            <w:r>
                              <w:rPr>
                                <w:lang w:eastAsia="ja-JP"/>
                              </w:rPr>
                              <w:t>of May</w:t>
                            </w:r>
                            <w:r>
                              <w:rPr>
                                <w:rFonts w:hint="eastAsia"/>
                                <w:lang w:eastAsia="ja-JP"/>
                              </w:rPr>
                              <w:t xml:space="preserve"> 201</w:t>
                            </w:r>
                            <w:r>
                              <w:rPr>
                                <w:lang w:eastAsia="ja-JP"/>
                              </w:rPr>
                              <w:t>8</w:t>
                            </w:r>
                            <w:r>
                              <w:rPr>
                                <w:rFonts w:hint="eastAsia"/>
                                <w:lang w:eastAsia="ja-JP"/>
                              </w:rPr>
                              <w:t>.</w:t>
                            </w:r>
                          </w:p>
                          <w:p w:rsidR="00F6417E" w:rsidRDefault="00F6417E" w:rsidP="005C7E00">
                            <w:pPr>
                              <w:jc w:val="both"/>
                              <w:rPr>
                                <w:lang w:eastAsia="ja-JP"/>
                              </w:rPr>
                            </w:pPr>
                          </w:p>
                          <w:p w:rsidR="00F6417E" w:rsidRDefault="00F6417E" w:rsidP="00165F7B">
                            <w:pPr>
                              <w:jc w:val="both"/>
                              <w:rPr>
                                <w:lang w:eastAsia="ja-JP"/>
                              </w:rPr>
                            </w:pPr>
                          </w:p>
                          <w:p w:rsidR="00F6417E" w:rsidRDefault="00F6417E" w:rsidP="007C1B1C">
                            <w:pPr>
                              <w:jc w:val="both"/>
                              <w:rPr>
                                <w:lang w:eastAsia="ja-JP"/>
                              </w:rPr>
                            </w:pPr>
                          </w:p>
                          <w:p w:rsidR="00F6417E" w:rsidRDefault="00F6417E" w:rsidP="00165F7B">
                            <w:pPr>
                              <w:jc w:val="both"/>
                              <w:rPr>
                                <w:lang w:eastAsia="ja-JP"/>
                              </w:rPr>
                            </w:pPr>
                          </w:p>
                          <w:p w:rsidR="00F6417E" w:rsidRDefault="00F6417E" w:rsidP="000576AB">
                            <w:pPr>
                              <w:jc w:val="both"/>
                            </w:pPr>
                          </w:p>
                          <w:p w:rsidR="00F6417E" w:rsidRPr="007E42F9" w:rsidRDefault="00F6417E"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F6417E" w:rsidRDefault="00F6417E">
                      <w:pPr>
                        <w:pStyle w:val="T1"/>
                        <w:spacing w:after="120"/>
                      </w:pPr>
                      <w:r>
                        <w:t>Abstract</w:t>
                      </w:r>
                    </w:p>
                    <w:p w:rsidR="00F6417E" w:rsidRDefault="00F6417E" w:rsidP="00165F7B">
                      <w:pPr>
                        <w:jc w:val="both"/>
                        <w:rPr>
                          <w:lang w:eastAsia="ja-JP"/>
                        </w:rPr>
                      </w:pPr>
                      <w:r>
                        <w:t>This document contains minutes from TG 802.11ba</w:t>
                      </w:r>
                      <w:r>
                        <w:rPr>
                          <w:lang w:eastAsia="ja-JP"/>
                        </w:rPr>
                        <w:t xml:space="preserve"> </w:t>
                      </w:r>
                      <w:r>
                        <w:t>teleconference</w:t>
                      </w:r>
                      <w:r>
                        <w:rPr>
                          <w:lang w:eastAsia="ja-JP"/>
                        </w:rPr>
                        <w:t xml:space="preserve"> in May 2018</w:t>
                      </w:r>
                      <w:r>
                        <w:t>.</w:t>
                      </w:r>
                    </w:p>
                    <w:p w:rsidR="00F6417E" w:rsidRDefault="00F6417E" w:rsidP="00165F7B">
                      <w:pPr>
                        <w:jc w:val="both"/>
                        <w:rPr>
                          <w:lang w:eastAsia="ja-JP"/>
                        </w:rPr>
                      </w:pPr>
                    </w:p>
                    <w:p w:rsidR="00F6417E" w:rsidRDefault="00F6417E" w:rsidP="00165F7B">
                      <w:pPr>
                        <w:jc w:val="both"/>
                        <w:rPr>
                          <w:lang w:eastAsia="ja-JP"/>
                        </w:rPr>
                      </w:pPr>
                    </w:p>
                    <w:p w:rsidR="00F6417E" w:rsidRDefault="00F6417E" w:rsidP="00165F7B">
                      <w:pPr>
                        <w:jc w:val="both"/>
                        <w:rPr>
                          <w:lang w:eastAsia="ja-JP"/>
                        </w:rPr>
                      </w:pPr>
                    </w:p>
                    <w:p w:rsidR="00F6417E" w:rsidRDefault="00F6417E" w:rsidP="00165F7B">
                      <w:pPr>
                        <w:jc w:val="both"/>
                        <w:rPr>
                          <w:lang w:eastAsia="ja-JP"/>
                        </w:rPr>
                      </w:pPr>
                      <w:r>
                        <w:rPr>
                          <w:rFonts w:hint="eastAsia"/>
                          <w:lang w:eastAsia="ja-JP"/>
                        </w:rPr>
                        <w:t xml:space="preserve">Rev 0: Minutes from TG </w:t>
                      </w:r>
                      <w:r>
                        <w:rPr>
                          <w:lang w:eastAsia="ja-JP"/>
                        </w:rPr>
                        <w:t>802.</w:t>
                      </w:r>
                      <w:r>
                        <w:rPr>
                          <w:rFonts w:hint="eastAsia"/>
                          <w:lang w:eastAsia="ja-JP"/>
                        </w:rPr>
                        <w:t xml:space="preserve">11ba teleconference on </w:t>
                      </w:r>
                      <w:r>
                        <w:rPr>
                          <w:lang w:eastAsia="ja-JP"/>
                        </w:rPr>
                        <w:t>21st</w:t>
                      </w:r>
                      <w:r>
                        <w:rPr>
                          <w:rFonts w:hint="eastAsia"/>
                          <w:lang w:eastAsia="ja-JP"/>
                        </w:rPr>
                        <w:t xml:space="preserve"> </w:t>
                      </w:r>
                      <w:r>
                        <w:rPr>
                          <w:lang w:eastAsia="ja-JP"/>
                        </w:rPr>
                        <w:t>of May</w:t>
                      </w:r>
                      <w:r>
                        <w:rPr>
                          <w:rFonts w:hint="eastAsia"/>
                          <w:lang w:eastAsia="ja-JP"/>
                        </w:rPr>
                        <w:t xml:space="preserve"> 201</w:t>
                      </w:r>
                      <w:r>
                        <w:rPr>
                          <w:lang w:eastAsia="ja-JP"/>
                        </w:rPr>
                        <w:t>8</w:t>
                      </w:r>
                      <w:r>
                        <w:rPr>
                          <w:rFonts w:hint="eastAsia"/>
                          <w:lang w:eastAsia="ja-JP"/>
                        </w:rPr>
                        <w:t>.</w:t>
                      </w:r>
                    </w:p>
                    <w:p w:rsidR="00F6417E" w:rsidRDefault="00F6417E" w:rsidP="005C7E00">
                      <w:pPr>
                        <w:jc w:val="both"/>
                        <w:rPr>
                          <w:lang w:eastAsia="ja-JP"/>
                        </w:rPr>
                      </w:pPr>
                    </w:p>
                    <w:p w:rsidR="00F6417E" w:rsidRDefault="00F6417E" w:rsidP="00165F7B">
                      <w:pPr>
                        <w:jc w:val="both"/>
                        <w:rPr>
                          <w:lang w:eastAsia="ja-JP"/>
                        </w:rPr>
                      </w:pPr>
                    </w:p>
                    <w:p w:rsidR="00F6417E" w:rsidRDefault="00F6417E" w:rsidP="007C1B1C">
                      <w:pPr>
                        <w:jc w:val="both"/>
                        <w:rPr>
                          <w:lang w:eastAsia="ja-JP"/>
                        </w:rPr>
                      </w:pPr>
                    </w:p>
                    <w:p w:rsidR="00F6417E" w:rsidRDefault="00F6417E" w:rsidP="00165F7B">
                      <w:pPr>
                        <w:jc w:val="both"/>
                        <w:rPr>
                          <w:lang w:eastAsia="ja-JP"/>
                        </w:rPr>
                      </w:pPr>
                    </w:p>
                    <w:p w:rsidR="00F6417E" w:rsidRDefault="00F6417E" w:rsidP="000576AB">
                      <w:pPr>
                        <w:jc w:val="both"/>
                      </w:pPr>
                    </w:p>
                    <w:p w:rsidR="00F6417E" w:rsidRPr="007E42F9" w:rsidRDefault="00F6417E" w:rsidP="00B8432B">
                      <w:pPr>
                        <w:widowControl w:val="0"/>
                        <w:spacing w:before="120"/>
                        <w:ind w:left="360"/>
                        <w:jc w:val="center"/>
                        <w:rPr>
                          <w:szCs w:val="24"/>
                        </w:rPr>
                      </w:pPr>
                    </w:p>
                  </w:txbxContent>
                </v:textbox>
              </v:shape>
            </w:pict>
          </mc:Fallback>
        </mc:AlternateContent>
      </w:r>
    </w:p>
    <w:p w:rsidR="00A2503A" w:rsidRPr="00CA3762" w:rsidRDefault="00CA09B2" w:rsidP="00CA3762">
      <w:pPr>
        <w:widowControl w:val="0"/>
        <w:spacing w:before="120"/>
        <w:rPr>
          <w:b/>
          <w:sz w:val="28"/>
        </w:rPr>
      </w:pPr>
      <w:r w:rsidRPr="0015639B">
        <w:br w:type="page"/>
      </w:r>
      <w:r w:rsidR="00165F7B" w:rsidRPr="00165F7B">
        <w:rPr>
          <w:b/>
          <w:sz w:val="28"/>
          <w:u w:val="single"/>
        </w:rPr>
        <w:lastRenderedPageBreak/>
        <w:t xml:space="preserve">Teleconference </w:t>
      </w:r>
      <w:r w:rsidR="00D63C4D">
        <w:rPr>
          <w:b/>
          <w:sz w:val="28"/>
          <w:u w:val="single"/>
          <w:lang w:eastAsia="ja-JP"/>
        </w:rPr>
        <w:t xml:space="preserve">on </w:t>
      </w:r>
      <w:proofErr w:type="gramStart"/>
      <w:r w:rsidR="00D63C4D">
        <w:rPr>
          <w:b/>
          <w:sz w:val="28"/>
          <w:u w:val="single"/>
          <w:lang w:eastAsia="ja-JP"/>
        </w:rPr>
        <w:t xml:space="preserve">Monday, </w:t>
      </w:r>
      <w:r w:rsidR="00AF283F">
        <w:rPr>
          <w:rFonts w:hint="eastAsia"/>
          <w:b/>
          <w:sz w:val="28"/>
          <w:u w:val="single"/>
          <w:lang w:eastAsia="ja-JP"/>
        </w:rPr>
        <w:t xml:space="preserve"> </w:t>
      </w:r>
      <w:r w:rsidR="00D157E3">
        <w:rPr>
          <w:b/>
          <w:sz w:val="28"/>
          <w:u w:val="single"/>
          <w:lang w:eastAsia="ja-JP"/>
        </w:rPr>
        <w:t>May</w:t>
      </w:r>
      <w:proofErr w:type="gramEnd"/>
      <w:r w:rsidR="001578BC">
        <w:rPr>
          <w:b/>
          <w:sz w:val="28"/>
          <w:u w:val="single"/>
          <w:lang w:eastAsia="ja-JP"/>
        </w:rPr>
        <w:t xml:space="preserve"> </w:t>
      </w:r>
      <w:r w:rsidR="00861319">
        <w:rPr>
          <w:rFonts w:hint="eastAsia"/>
          <w:b/>
          <w:sz w:val="28"/>
          <w:u w:val="single"/>
          <w:lang w:eastAsia="ja-JP"/>
        </w:rPr>
        <w:t>2</w:t>
      </w:r>
      <w:r w:rsidR="00D157E3">
        <w:rPr>
          <w:b/>
          <w:sz w:val="28"/>
          <w:u w:val="single"/>
          <w:lang w:eastAsia="ja-JP"/>
        </w:rPr>
        <w:t>1st</w:t>
      </w:r>
      <w:r w:rsidR="001578BC">
        <w:rPr>
          <w:b/>
          <w:sz w:val="28"/>
          <w:u w:val="single"/>
          <w:lang w:eastAsia="ja-JP"/>
        </w:rPr>
        <w:t>, 2018</w:t>
      </w:r>
      <w:r w:rsidR="00165F7B" w:rsidRPr="00165F7B">
        <w:rPr>
          <w:b/>
          <w:sz w:val="28"/>
          <w:u w:val="single"/>
          <w:lang w:eastAsia="ja-JP"/>
        </w:rPr>
        <w:t xml:space="preserve">, </w:t>
      </w:r>
      <w:r w:rsidR="00D157E3">
        <w:rPr>
          <w:b/>
          <w:sz w:val="28"/>
          <w:u w:val="single"/>
          <w:lang w:eastAsia="ja-JP"/>
        </w:rPr>
        <w:t>10</w:t>
      </w:r>
      <w:r w:rsidR="00165F7B" w:rsidRPr="00165F7B">
        <w:rPr>
          <w:b/>
          <w:sz w:val="28"/>
          <w:u w:val="single"/>
          <w:lang w:eastAsia="ja-JP"/>
        </w:rPr>
        <w:t xml:space="preserve">:00 – </w:t>
      </w:r>
      <w:r w:rsidR="00D157E3">
        <w:rPr>
          <w:b/>
          <w:sz w:val="28"/>
          <w:u w:val="single"/>
          <w:lang w:eastAsia="ja-JP"/>
        </w:rPr>
        <w:t>11</w:t>
      </w:r>
      <w:r w:rsidR="00924A3A">
        <w:rPr>
          <w:b/>
          <w:sz w:val="28"/>
          <w:u w:val="single"/>
          <w:lang w:eastAsia="ja-JP"/>
        </w:rPr>
        <w:t>:0</w:t>
      </w:r>
      <w:r w:rsidR="009704E6">
        <w:rPr>
          <w:b/>
          <w:sz w:val="28"/>
          <w:u w:val="single"/>
          <w:lang w:eastAsia="ja-JP"/>
        </w:rPr>
        <w:t>0</w:t>
      </w:r>
      <w:r w:rsidR="00D157E3">
        <w:rPr>
          <w:b/>
          <w:sz w:val="28"/>
          <w:u w:val="single"/>
          <w:lang w:eastAsia="ja-JP"/>
        </w:rPr>
        <w:t xml:space="preserve"> a</w:t>
      </w:r>
      <w:r w:rsidR="00042D34">
        <w:rPr>
          <w:b/>
          <w:sz w:val="28"/>
          <w:u w:val="single"/>
          <w:lang w:eastAsia="ja-JP"/>
        </w:rPr>
        <w:t xml:space="preserve">m </w:t>
      </w:r>
      <w:r w:rsidR="00165F7B" w:rsidRPr="00165F7B">
        <w:rPr>
          <w:b/>
          <w:sz w:val="28"/>
          <w:u w:val="single"/>
          <w:lang w:eastAsia="ja-JP"/>
        </w:rPr>
        <w:t>(ET)</w:t>
      </w:r>
    </w:p>
    <w:p w:rsidR="00AF283F" w:rsidRDefault="00AF283F" w:rsidP="00924A3A">
      <w:pPr>
        <w:rPr>
          <w:b/>
        </w:rPr>
      </w:pPr>
    </w:p>
    <w:p w:rsidR="00AF283F" w:rsidRDefault="00AF283F" w:rsidP="00AF283F">
      <w:pPr>
        <w:rPr>
          <w:b/>
          <w:bCs/>
          <w:u w:val="single"/>
        </w:rPr>
      </w:pPr>
      <w:r>
        <w:rPr>
          <w:b/>
          <w:bCs/>
          <w:u w:val="single"/>
        </w:rPr>
        <w:t>Agenda:</w:t>
      </w:r>
    </w:p>
    <w:p w:rsidR="00861319" w:rsidRDefault="00861319" w:rsidP="00AF283F">
      <w:pPr>
        <w:rPr>
          <w:b/>
          <w:bCs/>
          <w:u w:val="single"/>
        </w:rPr>
      </w:pPr>
    </w:p>
    <w:p w:rsidR="00D157E3" w:rsidRDefault="00D157E3" w:rsidP="00D157E3">
      <w:pPr>
        <w:shd w:val="clear" w:color="auto" w:fill="FFFFFF"/>
        <w:ind w:left="720"/>
        <w:rPr>
          <w:rFonts w:ascii="Arial" w:hAnsi="Arial" w:cs="Arial"/>
          <w:color w:val="222222"/>
          <w:sz w:val="20"/>
        </w:rPr>
      </w:pPr>
      <w:r>
        <w:rPr>
          <w:rStyle w:val="gmail-m4269914512011180159gmail-m-8731039689373943816gmail-m3184238590488521389gmail-m2981927790915805368gmail-il"/>
          <w:rFonts w:ascii="Arial" w:hAnsi="Arial" w:cs="Arial"/>
          <w:color w:val="000000"/>
          <w:sz w:val="20"/>
        </w:rPr>
        <w:t>1</w:t>
      </w:r>
      <w:r>
        <w:rPr>
          <w:rFonts w:ascii="Arial" w:hAnsi="Arial" w:cs="Arial"/>
          <w:color w:val="000000"/>
          <w:sz w:val="20"/>
        </w:rPr>
        <w:t>. Call meeting to order</w:t>
      </w:r>
    </w:p>
    <w:p w:rsidR="00D157E3" w:rsidRDefault="00D157E3" w:rsidP="00D157E3">
      <w:pPr>
        <w:shd w:val="clear" w:color="auto" w:fill="FFFFFF"/>
        <w:ind w:left="720"/>
        <w:rPr>
          <w:rFonts w:ascii="Arial" w:hAnsi="Arial" w:cs="Arial"/>
          <w:color w:val="222222"/>
          <w:sz w:val="20"/>
        </w:rPr>
      </w:pPr>
      <w:r>
        <w:rPr>
          <w:rFonts w:ascii="Arial" w:hAnsi="Arial" w:cs="Arial"/>
          <w:color w:val="000000"/>
          <w:sz w:val="20"/>
        </w:rPr>
        <w:t>2. Agenda setting</w:t>
      </w:r>
    </w:p>
    <w:p w:rsidR="00D157E3" w:rsidRDefault="00D157E3" w:rsidP="00D157E3">
      <w:pPr>
        <w:shd w:val="clear" w:color="auto" w:fill="FFFFFF"/>
        <w:ind w:left="720"/>
        <w:rPr>
          <w:rFonts w:ascii="Arial" w:hAnsi="Arial" w:cs="Arial"/>
          <w:color w:val="222222"/>
          <w:sz w:val="20"/>
        </w:rPr>
      </w:pPr>
      <w:r>
        <w:rPr>
          <w:rFonts w:ascii="Arial" w:hAnsi="Arial" w:cs="Arial"/>
          <w:color w:val="000000"/>
          <w:sz w:val="20"/>
        </w:rPr>
        <w:t>3. Patent policy (link at the end of the email)</w:t>
      </w:r>
    </w:p>
    <w:p w:rsidR="00D157E3" w:rsidRDefault="00D157E3" w:rsidP="00D157E3">
      <w:pPr>
        <w:shd w:val="clear" w:color="auto" w:fill="FFFFFF"/>
        <w:ind w:left="720"/>
        <w:rPr>
          <w:rFonts w:ascii="Arial" w:hAnsi="Arial" w:cs="Arial"/>
          <w:color w:val="222222"/>
          <w:sz w:val="20"/>
        </w:rPr>
      </w:pPr>
      <w:r>
        <w:rPr>
          <w:rFonts w:ascii="Arial" w:hAnsi="Arial" w:cs="Arial"/>
          <w:color w:val="000000"/>
          <w:sz w:val="20"/>
        </w:rPr>
        <w:t>4. Attendance: send email to the chair or secretary (</w:t>
      </w:r>
      <w:r>
        <w:rPr>
          <w:rFonts w:ascii="Arial" w:hAnsi="Arial" w:cs="Arial"/>
          <w:color w:val="777777"/>
          <w:sz w:val="18"/>
          <w:szCs w:val="18"/>
        </w:rPr>
        <w:t>leif.</w:t>
      </w:r>
      <w:proofErr w:type="gramStart"/>
      <w:r>
        <w:rPr>
          <w:rFonts w:ascii="Arial" w:hAnsi="Arial" w:cs="Arial"/>
          <w:color w:val="777777"/>
          <w:sz w:val="18"/>
          <w:szCs w:val="18"/>
        </w:rPr>
        <w:t>r.wilhelmsson</w:t>
      </w:r>
      <w:proofErr w:type="gramEnd"/>
      <w:r>
        <w:rPr>
          <w:rFonts w:ascii="Arial" w:hAnsi="Arial" w:cs="Arial"/>
          <w:color w:val="777777"/>
          <w:sz w:val="18"/>
          <w:szCs w:val="18"/>
        </w:rPr>
        <w:t>@</w:t>
      </w:r>
      <w:hyperlink r:id="rId8" w:tgtFrame="_blank" w:history="1">
        <w:r>
          <w:rPr>
            <w:rStyle w:val="Hyperlink"/>
            <w:rFonts w:ascii="Arial" w:hAnsi="Arial" w:cs="Arial"/>
            <w:color w:val="1155CC"/>
            <w:sz w:val="18"/>
            <w:szCs w:val="18"/>
          </w:rPr>
          <w:t>ericsson.com</w:t>
        </w:r>
      </w:hyperlink>
      <w:r>
        <w:rPr>
          <w:rFonts w:ascii="Arial" w:hAnsi="Arial" w:cs="Arial"/>
          <w:color w:val="000000"/>
          <w:sz w:val="20"/>
        </w:rPr>
        <w:t>)</w:t>
      </w:r>
    </w:p>
    <w:p w:rsidR="00D157E3" w:rsidRDefault="00D157E3" w:rsidP="00D157E3">
      <w:pPr>
        <w:shd w:val="clear" w:color="auto" w:fill="FFFFFF"/>
        <w:ind w:left="720"/>
        <w:rPr>
          <w:rFonts w:ascii="Arial" w:hAnsi="Arial" w:cs="Arial"/>
          <w:color w:val="222222"/>
          <w:sz w:val="20"/>
        </w:rPr>
      </w:pPr>
      <w:r>
        <w:rPr>
          <w:rFonts w:ascii="Arial" w:hAnsi="Arial" w:cs="Arial"/>
          <w:color w:val="000000"/>
          <w:sz w:val="20"/>
        </w:rPr>
        <w:t>5. Presentations</w:t>
      </w:r>
    </w:p>
    <w:p w:rsidR="00D157E3" w:rsidRDefault="00D157E3" w:rsidP="00D157E3">
      <w:pPr>
        <w:shd w:val="clear" w:color="auto" w:fill="FFFFFF"/>
        <w:ind w:left="720"/>
        <w:rPr>
          <w:rFonts w:ascii="Arial" w:hAnsi="Arial" w:cs="Arial"/>
          <w:color w:val="222222"/>
          <w:sz w:val="19"/>
          <w:szCs w:val="19"/>
        </w:rPr>
      </w:pPr>
      <w:r>
        <w:rPr>
          <w:rFonts w:ascii="Arial" w:hAnsi="Arial" w:cs="Arial"/>
          <w:color w:val="222222"/>
          <w:sz w:val="19"/>
          <w:szCs w:val="19"/>
        </w:rPr>
        <w:t>    1) 11-18-1009-00-00ba-roaming-mechanism-for-duty-cycle-mode.pptx (Gaurav Patwardhan - HPE)</w:t>
      </w:r>
    </w:p>
    <w:p w:rsidR="00D157E3" w:rsidRDefault="00D157E3" w:rsidP="00D157E3">
      <w:pPr>
        <w:ind w:left="720"/>
        <w:rPr>
          <w:rFonts w:ascii="Calibri" w:hAnsi="Calibri" w:cs="Calibri"/>
          <w:sz w:val="22"/>
          <w:szCs w:val="22"/>
        </w:rPr>
      </w:pPr>
    </w:p>
    <w:p w:rsidR="00D157E3" w:rsidRDefault="00D157E3" w:rsidP="00D157E3">
      <w:pPr>
        <w:shd w:val="clear" w:color="auto" w:fill="FFFFFF"/>
        <w:ind w:left="720"/>
        <w:rPr>
          <w:rFonts w:ascii="Arial" w:hAnsi="Arial" w:cs="Arial"/>
          <w:color w:val="222222"/>
          <w:sz w:val="20"/>
        </w:rPr>
      </w:pPr>
      <w:r>
        <w:rPr>
          <w:rFonts w:ascii="Arial" w:hAnsi="Arial" w:cs="Arial"/>
          <w:color w:val="222222"/>
          <w:sz w:val="20"/>
        </w:rPr>
        <w:t>6. Adjourn</w:t>
      </w:r>
    </w:p>
    <w:p w:rsidR="00AF283F" w:rsidRDefault="00AF283F" w:rsidP="00AF283F">
      <w:pPr>
        <w:rPr>
          <w:lang w:eastAsia="ja-JP"/>
        </w:rPr>
      </w:pPr>
    </w:p>
    <w:p w:rsidR="003F3F90" w:rsidRDefault="003F3F90" w:rsidP="00AF283F"/>
    <w:p w:rsidR="00861319" w:rsidRDefault="008D3A7F" w:rsidP="008D3A7F">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p>
    <w:p w:rsidR="00861319" w:rsidRPr="008D3A7F" w:rsidRDefault="00861319" w:rsidP="008D3A7F">
      <w:pPr>
        <w:rPr>
          <w:lang w:eastAsia="ja-JP"/>
        </w:rPr>
      </w:pPr>
      <w:r>
        <w:rPr>
          <w:rFonts w:ascii="Arial" w:hAnsi="Arial" w:cs="Arial"/>
          <w:color w:val="000000"/>
          <w:sz w:val="20"/>
        </w:rPr>
        <w:br/>
        <w:t>IEEE Patent Policy - </w:t>
      </w:r>
      <w:hyperlink r:id="rId9" w:tgtFrame="_blank" w:history="1">
        <w:r>
          <w:rPr>
            <w:rStyle w:val="Hyperlink"/>
            <w:rFonts w:ascii="Arial" w:hAnsi="Arial" w:cs="Arial"/>
            <w:sz w:val="20"/>
          </w:rPr>
          <w:t>http://standards.ieee.org/board/pat/pat-slideset.ppt</w:t>
        </w:r>
      </w:hyperlink>
      <w:r>
        <w:rPr>
          <w:rFonts w:ascii="Arial" w:hAnsi="Arial" w:cs="Arial"/>
          <w:color w:val="000000"/>
          <w:sz w:val="20"/>
        </w:rPr>
        <w:br/>
        <w:t>Patent FAQ - </w:t>
      </w:r>
      <w:hyperlink r:id="rId10" w:tgtFrame="_blank" w:history="1">
        <w:r>
          <w:rPr>
            <w:rStyle w:val="Hyperlink"/>
            <w:rFonts w:ascii="Arial" w:hAnsi="Arial" w:cs="Arial"/>
            <w:sz w:val="20"/>
          </w:rPr>
          <w:t>http://standards.ieee.org/board/pat/faq.pdf</w:t>
        </w:r>
      </w:hyperlink>
      <w:r>
        <w:rPr>
          <w:rFonts w:ascii="Arial" w:hAnsi="Arial" w:cs="Arial"/>
          <w:color w:val="000000"/>
          <w:sz w:val="20"/>
        </w:rPr>
        <w:br/>
      </w:r>
      <w:proofErr w:type="spellStart"/>
      <w:r>
        <w:rPr>
          <w:rFonts w:ascii="Arial" w:hAnsi="Arial" w:cs="Arial"/>
          <w:color w:val="000000"/>
          <w:sz w:val="20"/>
        </w:rPr>
        <w:t>LoA</w:t>
      </w:r>
      <w:proofErr w:type="spellEnd"/>
      <w:r>
        <w:rPr>
          <w:rFonts w:ascii="Arial" w:hAnsi="Arial" w:cs="Arial"/>
          <w:color w:val="000000"/>
          <w:sz w:val="20"/>
        </w:rPr>
        <w:t xml:space="preserve"> Form - </w:t>
      </w:r>
      <w:hyperlink r:id="rId11" w:tgtFrame="_blank" w:history="1">
        <w:r>
          <w:rPr>
            <w:rStyle w:val="Hyperlink"/>
            <w:rFonts w:ascii="Arial" w:hAnsi="Arial" w:cs="Arial"/>
            <w:sz w:val="20"/>
          </w:rPr>
          <w:t>http://standards.ieee.org/board/pat/loa.pdf</w:t>
        </w:r>
      </w:hyperlink>
      <w:r>
        <w:rPr>
          <w:rFonts w:ascii="Arial" w:hAnsi="Arial" w:cs="Arial"/>
          <w:color w:val="000000"/>
          <w:sz w:val="20"/>
        </w:rPr>
        <w:br/>
        <w:t>Affiliation FAQ - </w:t>
      </w:r>
      <w:hyperlink r:id="rId12" w:tgtFrame="_blank" w:history="1">
        <w:r>
          <w:rPr>
            <w:rStyle w:val="Hyperlink"/>
            <w:rFonts w:ascii="Arial" w:hAnsi="Arial" w:cs="Arial"/>
            <w:sz w:val="20"/>
          </w:rPr>
          <w:t>http://standards.ieee.org/faqs/affiliationFAQ.html</w:t>
        </w:r>
      </w:hyperlink>
      <w:r>
        <w:rPr>
          <w:rFonts w:ascii="Arial" w:hAnsi="Arial" w:cs="Arial"/>
          <w:color w:val="000000"/>
          <w:sz w:val="20"/>
        </w:rPr>
        <w:br/>
        <w:t>Anti-Trust FAQ - </w:t>
      </w:r>
      <w:hyperlink r:id="rId13" w:tgtFrame="_blank" w:history="1">
        <w:r>
          <w:rPr>
            <w:rStyle w:val="Hyperlink"/>
            <w:rFonts w:ascii="Arial" w:hAnsi="Arial" w:cs="Arial"/>
            <w:sz w:val="20"/>
          </w:rPr>
          <w:t>http://standards.ieee.org/resources/antitrust-guidelines.pdf</w:t>
        </w:r>
      </w:hyperlink>
      <w:r>
        <w:rPr>
          <w:rFonts w:ascii="Arial" w:hAnsi="Arial" w:cs="Arial"/>
          <w:color w:val="000000"/>
          <w:sz w:val="20"/>
        </w:rPr>
        <w:br/>
        <w:t>Ethics - </w:t>
      </w:r>
      <w:hyperlink r:id="rId14" w:tgtFrame="_blank" w:history="1">
        <w:r>
          <w:rPr>
            <w:rStyle w:val="Hyperlink"/>
            <w:rFonts w:ascii="Arial" w:hAnsi="Arial" w:cs="Arial"/>
            <w:sz w:val="20"/>
          </w:rPr>
          <w:t>http://www.ieee.org/portal/cms_docs/about/CoE_poster.pdf</w:t>
        </w:r>
      </w:hyperlink>
      <w:r>
        <w:rPr>
          <w:rFonts w:ascii="Arial" w:hAnsi="Arial" w:cs="Arial"/>
          <w:color w:val="000000"/>
          <w:sz w:val="20"/>
        </w:rPr>
        <w:br/>
        <w:t>IEEE 802.11 Working Group Operations Manual –</w:t>
      </w:r>
      <w:r>
        <w:rPr>
          <w:rFonts w:ascii="Arial" w:hAnsi="Arial" w:cs="Arial"/>
          <w:color w:val="000000"/>
          <w:sz w:val="20"/>
        </w:rPr>
        <w:br/>
      </w:r>
      <w:hyperlink r:id="rId15" w:tgtFrame="_blank" w:history="1">
        <w:r>
          <w:rPr>
            <w:rStyle w:val="Hyperlink"/>
            <w:rFonts w:ascii="Arial" w:hAnsi="Arial" w:cs="Arial"/>
            <w:sz w:val="20"/>
          </w:rPr>
          <w:t>https://mentor.ieee.org/802.11/dcn/09/11-09-0002-16-0000-802-11-operations-manual.doc</w:t>
        </w:r>
      </w:hyperlink>
    </w:p>
    <w:p w:rsidR="000576AB" w:rsidRDefault="000576AB" w:rsidP="000576AB">
      <w:pPr>
        <w:spacing w:before="60" w:after="60"/>
        <w:rPr>
          <w:lang w:eastAsia="ja-JP"/>
        </w:rPr>
      </w:pPr>
    </w:p>
    <w:p w:rsidR="00165F7B" w:rsidRPr="003D05CE" w:rsidRDefault="00CA3762" w:rsidP="00CA3762">
      <w:pPr>
        <w:rPr>
          <w:b/>
          <w:lang w:eastAsia="ja-JP"/>
        </w:rPr>
      </w:pPr>
      <w:r w:rsidRPr="003D05CE">
        <w:rPr>
          <w:b/>
          <w:lang w:eastAsia="ja-JP"/>
        </w:rPr>
        <w:t xml:space="preserve">Chair </w:t>
      </w:r>
      <w:proofErr w:type="spellStart"/>
      <w:r w:rsidRPr="003D05CE">
        <w:rPr>
          <w:b/>
          <w:lang w:eastAsia="ja-JP"/>
        </w:rPr>
        <w:t>Minyoung</w:t>
      </w:r>
      <w:proofErr w:type="spellEnd"/>
      <w:r w:rsidRPr="003D05CE">
        <w:rPr>
          <w:b/>
          <w:lang w:eastAsia="ja-JP"/>
        </w:rPr>
        <w:t xml:space="preserve"> Park </w:t>
      </w:r>
      <w:r w:rsidR="008D3A7F">
        <w:rPr>
          <w:rFonts w:hint="eastAsia"/>
          <w:b/>
          <w:lang w:eastAsia="ja-JP"/>
        </w:rPr>
        <w:t>(Samsung</w:t>
      </w:r>
      <w:r w:rsidRPr="003D05CE">
        <w:rPr>
          <w:rFonts w:hint="eastAsia"/>
          <w:b/>
          <w:lang w:eastAsia="ja-JP"/>
        </w:rPr>
        <w:t>) calls</w:t>
      </w:r>
      <w:r w:rsidR="00165F7B" w:rsidRPr="003D05CE">
        <w:rPr>
          <w:rFonts w:hint="eastAsia"/>
          <w:b/>
          <w:lang w:eastAsia="ja-JP"/>
        </w:rPr>
        <w:t xml:space="preserve"> </w:t>
      </w:r>
      <w:r w:rsidRPr="003D05CE">
        <w:rPr>
          <w:b/>
          <w:lang w:eastAsia="ja-JP"/>
        </w:rPr>
        <w:t xml:space="preserve">the meeting </w:t>
      </w:r>
      <w:r w:rsidR="00165F7B" w:rsidRPr="003D05CE">
        <w:rPr>
          <w:rFonts w:hint="eastAsia"/>
          <w:b/>
          <w:lang w:eastAsia="ja-JP"/>
        </w:rPr>
        <w:t xml:space="preserve">to order </w:t>
      </w:r>
      <w:r w:rsidR="00861319">
        <w:rPr>
          <w:rFonts w:hint="eastAsia"/>
          <w:b/>
          <w:lang w:eastAsia="ja-JP"/>
        </w:rPr>
        <w:t xml:space="preserve">at </w:t>
      </w:r>
      <w:r w:rsidR="00D157E3">
        <w:rPr>
          <w:b/>
          <w:lang w:eastAsia="ja-JP"/>
        </w:rPr>
        <w:t>10</w:t>
      </w:r>
      <w:r w:rsidR="00C15713">
        <w:rPr>
          <w:rFonts w:hint="eastAsia"/>
          <w:b/>
          <w:lang w:eastAsia="ja-JP"/>
        </w:rPr>
        <w:t>:0</w:t>
      </w:r>
      <w:r w:rsidR="003F3F90">
        <w:rPr>
          <w:b/>
          <w:lang w:eastAsia="ja-JP"/>
        </w:rPr>
        <w:t>0</w:t>
      </w:r>
      <w:r w:rsidR="00D157E3">
        <w:rPr>
          <w:b/>
          <w:lang w:eastAsia="ja-JP"/>
        </w:rPr>
        <w:t xml:space="preserve"> a</w:t>
      </w:r>
      <w:r w:rsidR="008D3A7F">
        <w:rPr>
          <w:b/>
          <w:lang w:eastAsia="ja-JP"/>
        </w:rPr>
        <w:t>m</w:t>
      </w:r>
      <w:r w:rsidR="00165F7B" w:rsidRPr="003D05CE">
        <w:rPr>
          <w:rFonts w:hint="eastAsia"/>
          <w:b/>
          <w:lang w:eastAsia="ja-JP"/>
        </w:rPr>
        <w:t xml:space="preserve"> (ET).</w:t>
      </w:r>
    </w:p>
    <w:p w:rsidR="00A45E52" w:rsidRDefault="00A45E52" w:rsidP="00CA3762">
      <w:pPr>
        <w:rPr>
          <w:lang w:eastAsia="ja-JP"/>
        </w:rPr>
      </w:pPr>
    </w:p>
    <w:p w:rsidR="00CA3762" w:rsidRDefault="00A45E52" w:rsidP="007068D9">
      <w:pPr>
        <w:rPr>
          <w:lang w:eastAsia="ja-JP"/>
        </w:rPr>
      </w:pPr>
      <w:proofErr w:type="spellStart"/>
      <w:r>
        <w:rPr>
          <w:lang w:eastAsia="ja-JP"/>
        </w:rPr>
        <w:t>Minyoung</w:t>
      </w:r>
      <w:proofErr w:type="spellEnd"/>
      <w:r>
        <w:rPr>
          <w:lang w:eastAsia="ja-JP"/>
        </w:rPr>
        <w:t xml:space="preserve"> goes through the agenda and asks if there is anything that shoul</w:t>
      </w:r>
      <w:r w:rsidR="007068D9">
        <w:rPr>
          <w:lang w:eastAsia="ja-JP"/>
        </w:rPr>
        <w:t>d be added to the agenda. No discussion on the agenda, so the proposed agenda will be used</w:t>
      </w:r>
      <w:r>
        <w:rPr>
          <w:lang w:eastAsia="ja-JP"/>
        </w:rPr>
        <w:t>.</w:t>
      </w:r>
    </w:p>
    <w:p w:rsidR="00C15713" w:rsidRDefault="00C15713" w:rsidP="007068D9">
      <w:pPr>
        <w:rPr>
          <w:lang w:eastAsia="ja-JP"/>
        </w:rPr>
      </w:pPr>
    </w:p>
    <w:p w:rsidR="00165F7B" w:rsidRDefault="00CA3762" w:rsidP="00CA3762">
      <w:pPr>
        <w:jc w:val="both"/>
        <w:rPr>
          <w:lang w:eastAsia="ja-JP"/>
        </w:rPr>
      </w:pPr>
      <w:proofErr w:type="spellStart"/>
      <w:r>
        <w:rPr>
          <w:lang w:eastAsia="ja-JP"/>
        </w:rPr>
        <w:t>Minyoung</w:t>
      </w:r>
      <w:proofErr w:type="spellEnd"/>
      <w:r>
        <w:rPr>
          <w:lang w:eastAsia="ja-JP"/>
        </w:rPr>
        <w:t xml:space="preserve"> </w:t>
      </w:r>
      <w:proofErr w:type="spellStart"/>
      <w:r>
        <w:rPr>
          <w:lang w:eastAsia="ja-JP"/>
        </w:rPr>
        <w:t>reviewes</w:t>
      </w:r>
      <w:proofErr w:type="spellEnd"/>
      <w:r w:rsidR="00165F7B">
        <w:rPr>
          <w:lang w:eastAsia="ja-JP"/>
        </w:rPr>
        <w:t xml:space="preserve"> </w:t>
      </w:r>
      <w:r w:rsidR="00165F7B">
        <w:rPr>
          <w:rFonts w:hint="eastAsia"/>
          <w:lang w:eastAsia="ja-JP"/>
        </w:rPr>
        <w:t>the IEEE 802 and 802.11 Policy and Procedure</w:t>
      </w:r>
      <w:r w:rsidR="00165F7B">
        <w:rPr>
          <w:lang w:eastAsia="ja-JP"/>
        </w:rPr>
        <w:t xml:space="preserve">, and </w:t>
      </w:r>
      <w:r w:rsidR="007068D9">
        <w:rPr>
          <w:lang w:eastAsia="ja-JP"/>
        </w:rPr>
        <w:t xml:space="preserve">direct </w:t>
      </w:r>
      <w:r w:rsidR="00D6622C">
        <w:rPr>
          <w:lang w:eastAsia="ja-JP"/>
        </w:rPr>
        <w:t>people</w:t>
      </w:r>
      <w:r w:rsidR="007068D9">
        <w:rPr>
          <w:lang w:eastAsia="ja-JP"/>
        </w:rPr>
        <w:t xml:space="preserve"> to the links provided in </w:t>
      </w:r>
      <w:r w:rsidR="00FF794B">
        <w:rPr>
          <w:lang w:eastAsia="ja-JP"/>
        </w:rPr>
        <w:t xml:space="preserve">the </w:t>
      </w:r>
      <w:r w:rsidR="007068D9">
        <w:rPr>
          <w:lang w:eastAsia="ja-JP"/>
        </w:rPr>
        <w:t xml:space="preserve">call for this meeting in case of questions. </w:t>
      </w:r>
      <w:proofErr w:type="spellStart"/>
      <w:r w:rsidR="00A45E52">
        <w:rPr>
          <w:lang w:eastAsia="ja-JP"/>
        </w:rPr>
        <w:t>Minyoung</w:t>
      </w:r>
      <w:proofErr w:type="spellEnd"/>
      <w:r w:rsidR="00165F7B">
        <w:rPr>
          <w:lang w:eastAsia="ja-JP"/>
        </w:rPr>
        <w:t xml:space="preserve"> asks if </w:t>
      </w:r>
      <w:r w:rsidR="00165F7B">
        <w:rPr>
          <w:rFonts w:hint="eastAsia"/>
          <w:lang w:eastAsia="ja-JP"/>
        </w:rPr>
        <w:t>there is any potentially essential patent that people are aware of</w:t>
      </w:r>
      <w:r w:rsidR="00C15713">
        <w:rPr>
          <w:lang w:eastAsia="ja-JP"/>
        </w:rPr>
        <w:t xml:space="preserve"> or</w:t>
      </w:r>
      <w:r>
        <w:rPr>
          <w:lang w:eastAsia="ja-JP"/>
        </w:rPr>
        <w:t xml:space="preserve"> if there are any questions</w:t>
      </w:r>
      <w:r w:rsidR="00C15713">
        <w:rPr>
          <w:lang w:eastAsia="ja-JP"/>
        </w:rPr>
        <w:t xml:space="preserve"> in this matter</w:t>
      </w:r>
      <w:r w:rsidR="00165F7B">
        <w:rPr>
          <w:rFonts w:hint="eastAsia"/>
          <w:lang w:eastAsia="ja-JP"/>
        </w:rPr>
        <w:t>.</w:t>
      </w:r>
    </w:p>
    <w:p w:rsidR="00CA3762" w:rsidRPr="003D05CE" w:rsidRDefault="00CA3762" w:rsidP="00165F7B">
      <w:pPr>
        <w:ind w:left="425"/>
        <w:jc w:val="both"/>
        <w:rPr>
          <w:lang w:eastAsia="ja-JP"/>
        </w:rPr>
      </w:pPr>
    </w:p>
    <w:p w:rsidR="00165F7B" w:rsidRDefault="00165F7B" w:rsidP="00CA3762">
      <w:pPr>
        <w:jc w:val="both"/>
        <w:rPr>
          <w:lang w:eastAsia="ja-JP"/>
        </w:rPr>
      </w:pPr>
      <w:r w:rsidRPr="003D05CE">
        <w:rPr>
          <w:highlight w:val="green"/>
          <w:lang w:eastAsia="ja-JP"/>
        </w:rPr>
        <w:t xml:space="preserve">No potentially essential patents </w:t>
      </w:r>
      <w:proofErr w:type="gramStart"/>
      <w:r w:rsidRPr="003D05CE">
        <w:rPr>
          <w:highlight w:val="green"/>
          <w:lang w:eastAsia="ja-JP"/>
        </w:rPr>
        <w:t>reported</w:t>
      </w:r>
      <w:proofErr w:type="gramEnd"/>
      <w:r w:rsidR="00CA3762" w:rsidRPr="003D05CE">
        <w:rPr>
          <w:highlight w:val="green"/>
          <w:lang w:eastAsia="ja-JP"/>
        </w:rPr>
        <w:t xml:space="preserve"> and no questions asked</w:t>
      </w:r>
      <w:r w:rsidRPr="003D05CE">
        <w:rPr>
          <w:highlight w:val="green"/>
          <w:lang w:eastAsia="ja-JP"/>
        </w:rPr>
        <w:t>.</w:t>
      </w:r>
    </w:p>
    <w:p w:rsidR="007068D9" w:rsidRDefault="007068D9" w:rsidP="00CA3762">
      <w:pPr>
        <w:jc w:val="both"/>
        <w:rPr>
          <w:lang w:eastAsia="ja-JP"/>
        </w:rPr>
      </w:pPr>
    </w:p>
    <w:p w:rsidR="007068D9" w:rsidRDefault="007068D9" w:rsidP="007068D9">
      <w:pPr>
        <w:rPr>
          <w:lang w:eastAsia="ja-JP"/>
        </w:rPr>
      </w:pPr>
      <w:proofErr w:type="spellStart"/>
      <w:r>
        <w:rPr>
          <w:lang w:eastAsia="ja-JP"/>
        </w:rPr>
        <w:t>Minyoung</w:t>
      </w:r>
      <w:proofErr w:type="spellEnd"/>
      <w:r>
        <w:rPr>
          <w:lang w:eastAsia="ja-JP"/>
        </w:rPr>
        <w:t xml:space="preserve"> reminds about recording attendance by sending an email to the secretary.</w:t>
      </w:r>
    </w:p>
    <w:p w:rsidR="00F461FD" w:rsidRDefault="00F461FD" w:rsidP="00CA3762">
      <w:pPr>
        <w:jc w:val="both"/>
        <w:rPr>
          <w:lang w:eastAsia="ja-JP"/>
        </w:rPr>
      </w:pPr>
    </w:p>
    <w:p w:rsidR="00A45E52" w:rsidRPr="003D05CE" w:rsidRDefault="00D8686A" w:rsidP="00CA3762">
      <w:pPr>
        <w:jc w:val="both"/>
        <w:rPr>
          <w:b/>
          <w:lang w:eastAsia="ja-JP"/>
        </w:rPr>
      </w:pPr>
      <w:r>
        <w:rPr>
          <w:b/>
          <w:lang w:eastAsia="ja-JP"/>
        </w:rPr>
        <w:t>Presentation</w:t>
      </w:r>
      <w:r w:rsidR="00A45E52" w:rsidRPr="003D05CE">
        <w:rPr>
          <w:b/>
          <w:lang w:eastAsia="ja-JP"/>
        </w:rPr>
        <w:t>:</w:t>
      </w:r>
    </w:p>
    <w:p w:rsidR="007068D9" w:rsidRPr="007068D9" w:rsidRDefault="007068D9" w:rsidP="007068D9">
      <w:pPr>
        <w:rPr>
          <w:b/>
        </w:rPr>
      </w:pPr>
    </w:p>
    <w:p w:rsidR="00C9396C" w:rsidRDefault="003F3F90" w:rsidP="007068D9">
      <w:r>
        <w:rPr>
          <w:b/>
        </w:rPr>
        <w:t>11-18/</w:t>
      </w:r>
      <w:r w:rsidR="00D6622C">
        <w:rPr>
          <w:b/>
        </w:rPr>
        <w:t>1009</w:t>
      </w:r>
      <w:r>
        <w:rPr>
          <w:b/>
        </w:rPr>
        <w:t>r</w:t>
      </w:r>
      <w:r w:rsidR="00D6622C">
        <w:rPr>
          <w:b/>
        </w:rPr>
        <w:t>0</w:t>
      </w:r>
      <w:r w:rsidR="007068D9" w:rsidRPr="007068D9">
        <w:rPr>
          <w:b/>
        </w:rPr>
        <w:t xml:space="preserve">, </w:t>
      </w:r>
      <w:r w:rsidR="007068D9">
        <w:rPr>
          <w:b/>
        </w:rPr>
        <w:t>“</w:t>
      </w:r>
      <w:r w:rsidR="00D6622C" w:rsidRPr="00D6622C">
        <w:rPr>
          <w:b/>
          <w:bCs/>
          <w:lang w:val="en-GB"/>
        </w:rPr>
        <w:t>Roaming mechanism for duty cycle mode</w:t>
      </w:r>
      <w:r w:rsidR="007068D9">
        <w:rPr>
          <w:b/>
        </w:rPr>
        <w:t>”</w:t>
      </w:r>
      <w:r>
        <w:rPr>
          <w:b/>
        </w:rPr>
        <w:t xml:space="preserve">, </w:t>
      </w:r>
      <w:r w:rsidR="00D6622C" w:rsidRPr="00D6622C">
        <w:rPr>
          <w:b/>
        </w:rPr>
        <w:t>Gaurav Patwardhan</w:t>
      </w:r>
      <w:r w:rsidR="00D6622C">
        <w:rPr>
          <w:b/>
        </w:rPr>
        <w:t xml:space="preserve"> (HPE</w:t>
      </w:r>
      <w:r w:rsidR="00F461FD">
        <w:rPr>
          <w:b/>
        </w:rPr>
        <w:t>)</w:t>
      </w:r>
      <w:r w:rsidR="007068D9">
        <w:rPr>
          <w:b/>
        </w:rPr>
        <w:t xml:space="preserve">: </w:t>
      </w:r>
      <w:r>
        <w:t xml:space="preserve">The contribution is concerned </w:t>
      </w:r>
      <w:r w:rsidR="00C9396C">
        <w:t>with</w:t>
      </w:r>
      <w:r w:rsidR="00D6622C">
        <w:t xml:space="preserve"> roaming and </w:t>
      </w:r>
      <w:proofErr w:type="gramStart"/>
      <w:r w:rsidR="00D6622C">
        <w:t>in particular procedures</w:t>
      </w:r>
      <w:proofErr w:type="gramEnd"/>
      <w:r w:rsidR="00D6622C">
        <w:t xml:space="preserve"> when a for the device when moving out of range from the AP. </w:t>
      </w:r>
      <w:r w:rsidR="00C9396C">
        <w:t xml:space="preserve"> </w:t>
      </w:r>
    </w:p>
    <w:p w:rsidR="00C9396C" w:rsidRDefault="00C9396C" w:rsidP="007068D9">
      <w:pPr>
        <w:rPr>
          <w:b/>
        </w:rPr>
      </w:pPr>
    </w:p>
    <w:p w:rsidR="00D6622C" w:rsidRDefault="00962CAA" w:rsidP="007068D9">
      <w:r w:rsidRPr="00962CAA">
        <w:rPr>
          <w:b/>
        </w:rPr>
        <w:lastRenderedPageBreak/>
        <w:t>Question</w:t>
      </w:r>
      <w:r w:rsidR="00D733DF">
        <w:rPr>
          <w:b/>
        </w:rPr>
        <w:t>/Comment</w:t>
      </w:r>
      <w:r w:rsidRPr="00962CAA">
        <w:rPr>
          <w:b/>
        </w:rPr>
        <w:t xml:space="preserve"> (Q):</w:t>
      </w:r>
      <w:r w:rsidR="00D733DF">
        <w:rPr>
          <w:b/>
        </w:rPr>
        <w:t xml:space="preserve"> </w:t>
      </w:r>
      <w:r w:rsidR="00FB2BCA">
        <w:rPr>
          <w:b/>
        </w:rPr>
        <w:t xml:space="preserve"> </w:t>
      </w:r>
      <w:r w:rsidR="00D6622C">
        <w:t xml:space="preserve">In the state diagram on page7, I expect that a </w:t>
      </w:r>
      <w:proofErr w:type="spellStart"/>
      <w:r w:rsidR="00D6622C">
        <w:t>WURx</w:t>
      </w:r>
      <w:proofErr w:type="spellEnd"/>
      <w:r w:rsidR="00D6622C">
        <w:t xml:space="preserve"> may </w:t>
      </w:r>
      <w:proofErr w:type="gramStart"/>
      <w:r w:rsidR="00D6622C">
        <w:t>actually scan</w:t>
      </w:r>
      <w:proofErr w:type="gramEnd"/>
      <w:r w:rsidR="00D6622C">
        <w:t xml:space="preserve"> for beacons in parallel with scanning for discovery frames. In the state diagram it looks like this is not possible. </w:t>
      </w:r>
    </w:p>
    <w:p w:rsidR="00D6622C" w:rsidRDefault="00D6622C" w:rsidP="007068D9">
      <w:pPr>
        <w:rPr>
          <w:b/>
        </w:rPr>
      </w:pPr>
    </w:p>
    <w:p w:rsidR="00D6622C" w:rsidRPr="00D6622C" w:rsidRDefault="00D6622C" w:rsidP="007068D9">
      <w:r>
        <w:rPr>
          <w:b/>
        </w:rPr>
        <w:t xml:space="preserve">Q: </w:t>
      </w:r>
      <w:r w:rsidRPr="00D6622C">
        <w:t>You suggest a few pr</w:t>
      </w:r>
      <w:r>
        <w:t>opo</w:t>
      </w:r>
      <w:r w:rsidRPr="00D6622C">
        <w:t>sals where the AP decides, but could it be so that also the STA decides?</w:t>
      </w:r>
    </w:p>
    <w:p w:rsidR="004757BE" w:rsidRDefault="00962CAA" w:rsidP="007068D9">
      <w:r w:rsidRPr="00962CAA">
        <w:rPr>
          <w:b/>
        </w:rPr>
        <w:t>Answer(A):</w:t>
      </w:r>
      <w:r>
        <w:t xml:space="preserve"> </w:t>
      </w:r>
      <w:r w:rsidR="00D6622C">
        <w:t xml:space="preserve">We could consider this as well. Options 2&amp;3 give the STA some freedom to </w:t>
      </w:r>
      <w:proofErr w:type="gramStart"/>
      <w:r w:rsidR="00D6622C">
        <w:t>make a decision</w:t>
      </w:r>
      <w:proofErr w:type="gramEnd"/>
      <w:r w:rsidR="00D6622C">
        <w:t>.</w:t>
      </w:r>
    </w:p>
    <w:p w:rsidR="00D6622C" w:rsidRDefault="00D6622C" w:rsidP="007068D9"/>
    <w:p w:rsidR="00F6417E" w:rsidRDefault="00962CAA" w:rsidP="007068D9">
      <w:r w:rsidRPr="00962CAA">
        <w:rPr>
          <w:b/>
        </w:rPr>
        <w:t>Q:</w:t>
      </w:r>
      <w:r>
        <w:t xml:space="preserve"> </w:t>
      </w:r>
      <w:r w:rsidR="004757BE">
        <w:t xml:space="preserve">Do you </w:t>
      </w:r>
      <w:r w:rsidR="00F6417E">
        <w:t>propose a new usage model?</w:t>
      </w:r>
    </w:p>
    <w:p w:rsidR="004757BE" w:rsidRDefault="00962CAA" w:rsidP="007068D9">
      <w:r w:rsidRPr="00962CAA">
        <w:rPr>
          <w:b/>
        </w:rPr>
        <w:t>A:</w:t>
      </w:r>
      <w:r w:rsidR="00D733DF">
        <w:rPr>
          <w:b/>
        </w:rPr>
        <w:t xml:space="preserve"> </w:t>
      </w:r>
      <w:r w:rsidR="00F6417E">
        <w:t>No, there is already a usage model like this. This is a subset of one of the use cases.</w:t>
      </w:r>
    </w:p>
    <w:p w:rsidR="004757BE" w:rsidRDefault="004757BE" w:rsidP="007068D9"/>
    <w:p w:rsidR="004757BE" w:rsidRDefault="004757BE" w:rsidP="007068D9">
      <w:r w:rsidRPr="004757BE">
        <w:rPr>
          <w:b/>
        </w:rPr>
        <w:t>Q:</w:t>
      </w:r>
      <w:r>
        <w:t xml:space="preserve"> </w:t>
      </w:r>
      <w:r w:rsidR="00F6417E">
        <w:t>Is your proposal to have this in the specification?</w:t>
      </w:r>
    </w:p>
    <w:p w:rsidR="004757BE" w:rsidRDefault="004757BE" w:rsidP="007068D9">
      <w:r w:rsidRPr="004757BE">
        <w:rPr>
          <w:b/>
        </w:rPr>
        <w:t>A:</w:t>
      </w:r>
      <w:r>
        <w:t xml:space="preserve"> </w:t>
      </w:r>
      <w:r w:rsidR="00F6417E">
        <w:t xml:space="preserve">Yes. </w:t>
      </w:r>
    </w:p>
    <w:p w:rsidR="00F6417E" w:rsidRDefault="00F6417E" w:rsidP="007068D9"/>
    <w:p w:rsidR="00F6417E" w:rsidRDefault="00F6417E" w:rsidP="007068D9">
      <w:r w:rsidRPr="005844CF">
        <w:rPr>
          <w:b/>
        </w:rPr>
        <w:t>Q:</w:t>
      </w:r>
      <w:r>
        <w:t xml:space="preserve"> I am unsure about putting this state diagram in the specification. There are many ways to implement this, and usually exactly how to do it is not included in the specification.</w:t>
      </w:r>
    </w:p>
    <w:p w:rsidR="00F6417E" w:rsidRDefault="00F6417E" w:rsidP="007068D9"/>
    <w:p w:rsidR="00F6417E" w:rsidRDefault="00F6417E" w:rsidP="007068D9">
      <w:r w:rsidRPr="005844CF">
        <w:rPr>
          <w:b/>
        </w:rPr>
        <w:t>Q:</w:t>
      </w:r>
      <w:r>
        <w:t xml:space="preserve"> What does WUR Scan mean?</w:t>
      </w:r>
    </w:p>
    <w:p w:rsidR="00F6417E" w:rsidRDefault="00F6417E" w:rsidP="007068D9">
      <w:r>
        <w:t>A: It means that you scan on different WUR channels. Possibly you have some additional information about on which channel it is more likely to find a signal.</w:t>
      </w:r>
    </w:p>
    <w:p w:rsidR="00F6417E" w:rsidRDefault="00F6417E" w:rsidP="007068D9"/>
    <w:p w:rsidR="00F6417E" w:rsidRDefault="00F6417E" w:rsidP="007068D9">
      <w:r w:rsidRPr="005844CF">
        <w:rPr>
          <w:b/>
        </w:rPr>
        <w:t>Q:</w:t>
      </w:r>
      <w:r>
        <w:t xml:space="preserve"> If the AP does not support Discovery, I wonder how this changes the state diagram. </w:t>
      </w:r>
    </w:p>
    <w:p w:rsidR="00F6417E" w:rsidRDefault="00F6417E" w:rsidP="007068D9"/>
    <w:p w:rsidR="00F6417E" w:rsidRDefault="00F6417E" w:rsidP="007068D9">
      <w:r w:rsidRPr="005844CF">
        <w:rPr>
          <w:b/>
        </w:rPr>
        <w:t>Q:</w:t>
      </w:r>
      <w:r>
        <w:t xml:space="preserve"> Why</w:t>
      </w:r>
      <w:bookmarkStart w:id="0" w:name="_GoBack"/>
      <w:bookmarkEnd w:id="0"/>
      <w:r>
        <w:t xml:space="preserve"> do you need WUR Scan, why not just turn on the PCR and do the scan? </w:t>
      </w:r>
    </w:p>
    <w:p w:rsidR="00F6417E" w:rsidRDefault="00F6417E" w:rsidP="007068D9">
      <w:r>
        <w:t>A: maybe you have some knowledge which means that the scan can be made without turning on the PCR.</w:t>
      </w:r>
    </w:p>
    <w:p w:rsidR="00F6417E" w:rsidRDefault="00F6417E" w:rsidP="007068D9"/>
    <w:p w:rsidR="00F6417E" w:rsidRDefault="00F6417E" w:rsidP="007068D9">
      <w:r w:rsidRPr="005844CF">
        <w:rPr>
          <w:b/>
        </w:rPr>
        <w:t>Q:</w:t>
      </w:r>
      <w:r>
        <w:t xml:space="preserve"> WUR Scan is for scanning for other APs?</w:t>
      </w:r>
    </w:p>
    <w:p w:rsidR="00F6417E" w:rsidRDefault="00F6417E" w:rsidP="007068D9">
      <w:r w:rsidRPr="005844CF">
        <w:rPr>
          <w:b/>
        </w:rPr>
        <w:t>A:</w:t>
      </w:r>
      <w:r>
        <w:t xml:space="preserve"> Yes.</w:t>
      </w:r>
    </w:p>
    <w:p w:rsidR="00F6417E" w:rsidRDefault="00F6417E" w:rsidP="007068D9"/>
    <w:p w:rsidR="00F6417E" w:rsidRDefault="00F6417E" w:rsidP="007068D9">
      <w:r w:rsidRPr="005844CF">
        <w:rPr>
          <w:b/>
        </w:rPr>
        <w:t>Q:</w:t>
      </w:r>
      <w:r>
        <w:t xml:space="preserve"> We usually never have this kind of state machine in 802.11. For instance, we don’t have it for the ordinary beacon. These things are typically left for implementation and it is not clear to me why it would be different for WUR.</w:t>
      </w:r>
    </w:p>
    <w:p w:rsidR="005844CF" w:rsidRDefault="005844CF" w:rsidP="007068D9"/>
    <w:p w:rsidR="005844CF" w:rsidRDefault="005844CF" w:rsidP="007068D9">
      <w:r w:rsidRPr="005844CF">
        <w:rPr>
          <w:b/>
        </w:rPr>
        <w:t>Q:</w:t>
      </w:r>
      <w:r>
        <w:t xml:space="preserve"> What is the assumption of the sleep interval?</w:t>
      </w:r>
    </w:p>
    <w:p w:rsidR="005844CF" w:rsidRDefault="005844CF" w:rsidP="007068D9">
      <w:r w:rsidRPr="005844CF">
        <w:rPr>
          <w:b/>
        </w:rPr>
        <w:t>A:</w:t>
      </w:r>
      <w:r>
        <w:t xml:space="preserve"> It depends.</w:t>
      </w:r>
    </w:p>
    <w:p w:rsidR="005844CF" w:rsidRDefault="005844CF" w:rsidP="007068D9"/>
    <w:p w:rsidR="005844CF" w:rsidRDefault="005844CF" w:rsidP="007068D9">
      <w:r w:rsidRPr="005844CF">
        <w:rPr>
          <w:b/>
        </w:rPr>
        <w:t>Q:</w:t>
      </w:r>
      <w:r>
        <w:t xml:space="preserve"> If WUR misses the beacons, it just wakes up the PCR and do the usual procedure.</w:t>
      </w:r>
    </w:p>
    <w:p w:rsidR="005844CF" w:rsidRDefault="005844CF" w:rsidP="007068D9"/>
    <w:p w:rsidR="005844CF" w:rsidRDefault="005844CF" w:rsidP="007068D9">
      <w:r w:rsidRPr="005844CF">
        <w:rPr>
          <w:b/>
        </w:rPr>
        <w:t>Q:</w:t>
      </w:r>
      <w:r>
        <w:t xml:space="preserve"> I am just concerned that we restrict implementations.</w:t>
      </w:r>
    </w:p>
    <w:p w:rsidR="005844CF" w:rsidRDefault="005844CF" w:rsidP="007068D9"/>
    <w:p w:rsidR="005844CF" w:rsidRDefault="005844CF" w:rsidP="007068D9">
      <w:r w:rsidRPr="005844CF">
        <w:rPr>
          <w:b/>
        </w:rPr>
        <w:t>Q:</w:t>
      </w:r>
      <w:r>
        <w:t xml:space="preserve"> Could this be just an example in the specification, or do you want this to mandated?</w:t>
      </w:r>
    </w:p>
    <w:p w:rsidR="005844CF" w:rsidRDefault="005844CF" w:rsidP="007068D9">
      <w:r w:rsidRPr="005844CF">
        <w:rPr>
          <w:b/>
        </w:rPr>
        <w:t>A:</w:t>
      </w:r>
      <w:r>
        <w:t xml:space="preserve"> Mandated.</w:t>
      </w:r>
    </w:p>
    <w:p w:rsidR="00861319" w:rsidRPr="007068D9" w:rsidRDefault="00861319" w:rsidP="007068D9"/>
    <w:p w:rsidR="00CC353D" w:rsidRDefault="005D12D2" w:rsidP="005D12D2">
      <w:pPr>
        <w:rPr>
          <w:b/>
          <w:lang w:eastAsia="ja-JP"/>
        </w:rPr>
      </w:pPr>
      <w:r w:rsidRPr="007E0DAF">
        <w:rPr>
          <w:rFonts w:hint="eastAsia"/>
          <w:b/>
          <w:lang w:eastAsia="ja-JP"/>
        </w:rPr>
        <w:lastRenderedPageBreak/>
        <w:t xml:space="preserve">Meeting </w:t>
      </w:r>
      <w:r w:rsidR="00EE71C4" w:rsidRPr="007E0DAF">
        <w:rPr>
          <w:b/>
          <w:lang w:eastAsia="ja-JP"/>
        </w:rPr>
        <w:t xml:space="preserve">is </w:t>
      </w:r>
      <w:r w:rsidR="00962CAA">
        <w:rPr>
          <w:rFonts w:hint="eastAsia"/>
          <w:b/>
          <w:lang w:eastAsia="ja-JP"/>
        </w:rPr>
        <w:t xml:space="preserve">adjourned at </w:t>
      </w:r>
      <w:r w:rsidR="00C83FD2">
        <w:rPr>
          <w:b/>
          <w:lang w:eastAsia="ja-JP"/>
        </w:rPr>
        <w:t>10</w:t>
      </w:r>
      <w:r w:rsidR="009704E6">
        <w:rPr>
          <w:rFonts w:hint="eastAsia"/>
          <w:b/>
          <w:lang w:eastAsia="ja-JP"/>
        </w:rPr>
        <w:t>.</w:t>
      </w:r>
      <w:r w:rsidR="00C83FD2">
        <w:rPr>
          <w:b/>
          <w:lang w:eastAsia="ja-JP"/>
        </w:rPr>
        <w:t>45 a</w:t>
      </w:r>
      <w:r w:rsidR="009704E6">
        <w:rPr>
          <w:b/>
          <w:lang w:eastAsia="ja-JP"/>
        </w:rPr>
        <w:t>m</w:t>
      </w:r>
      <w:r w:rsidR="00CC353D" w:rsidRPr="007E0DAF">
        <w:rPr>
          <w:rFonts w:hint="eastAsia"/>
          <w:b/>
          <w:lang w:eastAsia="ja-JP"/>
        </w:rPr>
        <w:t xml:space="preserve"> (ET).</w:t>
      </w:r>
    </w:p>
    <w:p w:rsidR="007B0526" w:rsidRPr="007E0DAF" w:rsidRDefault="007B0526" w:rsidP="005D12D2">
      <w:pPr>
        <w:rPr>
          <w:b/>
          <w:lang w:eastAsia="ja-JP"/>
        </w:rPr>
      </w:pPr>
    </w:p>
    <w:p w:rsidR="00CC353D" w:rsidRPr="007B0526" w:rsidRDefault="00CC353D" w:rsidP="007E0DAF">
      <w:pPr>
        <w:rPr>
          <w:b/>
          <w:lang w:eastAsia="ja-JP"/>
        </w:rPr>
      </w:pPr>
      <w:r w:rsidRPr="007B0526">
        <w:rPr>
          <w:b/>
        </w:rPr>
        <w:t>List of Attendees</w:t>
      </w:r>
      <w:r w:rsidR="007B0526" w:rsidRPr="007B0526">
        <w:rPr>
          <w:b/>
        </w:rPr>
        <w:t>:</w:t>
      </w:r>
    </w:p>
    <w:p w:rsidR="00CC353D" w:rsidRDefault="00CC353D" w:rsidP="00CC353D">
      <w:pPr>
        <w:rPr>
          <w:lang w:eastAsia="ja-JP"/>
        </w:rPr>
      </w:pPr>
    </w:p>
    <w:tbl>
      <w:tblPr>
        <w:tblStyle w:val="TableGrid"/>
        <w:tblW w:w="0" w:type="auto"/>
        <w:tblLook w:val="04A0" w:firstRow="1" w:lastRow="0" w:firstColumn="1" w:lastColumn="0" w:noHBand="0" w:noVBand="1"/>
      </w:tblPr>
      <w:tblGrid>
        <w:gridCol w:w="541"/>
        <w:gridCol w:w="2622"/>
        <w:gridCol w:w="4335"/>
      </w:tblGrid>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p>
        </w:tc>
        <w:tc>
          <w:tcPr>
            <w:tcW w:w="2622"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rsidR="00CC353D" w:rsidRPr="003D05CE" w:rsidRDefault="00CC353D" w:rsidP="009F53CE">
            <w:pPr>
              <w:pStyle w:val="NormalWeb"/>
              <w:spacing w:before="0" w:beforeAutospacing="0" w:after="0" w:afterAutospacing="0"/>
              <w:rPr>
                <w:rFonts w:eastAsia="Times New Roman"/>
                <w:szCs w:val="20"/>
              </w:rPr>
            </w:pPr>
            <w:proofErr w:type="spellStart"/>
            <w:r w:rsidRPr="003D05CE">
              <w:rPr>
                <w:rFonts w:eastAsia="Times New Roman"/>
                <w:szCs w:val="20"/>
              </w:rPr>
              <w:t>Minyoung</w:t>
            </w:r>
            <w:proofErr w:type="spellEnd"/>
            <w:r w:rsidRPr="003D05CE">
              <w:rPr>
                <w:rFonts w:eastAsia="Times New Roman"/>
                <w:szCs w:val="20"/>
              </w:rPr>
              <w:t xml:space="preserve"> Park</w:t>
            </w:r>
          </w:p>
        </w:tc>
        <w:tc>
          <w:tcPr>
            <w:tcW w:w="4335" w:type="dxa"/>
          </w:tcPr>
          <w:p w:rsidR="00CC353D" w:rsidRPr="003D05CE" w:rsidRDefault="00A83812" w:rsidP="009F53CE">
            <w:pPr>
              <w:pStyle w:val="NormalWeb"/>
              <w:spacing w:before="0" w:beforeAutospacing="0" w:after="0" w:afterAutospacing="0"/>
              <w:rPr>
                <w:rFonts w:eastAsia="Times New Roman"/>
                <w:szCs w:val="20"/>
              </w:rPr>
            </w:pPr>
            <w:r>
              <w:rPr>
                <w:rFonts w:eastAsia="Times New Roman"/>
                <w:szCs w:val="20"/>
              </w:rPr>
              <w:t>Samsung</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Ericsson</w:t>
            </w:r>
          </w:p>
        </w:tc>
      </w:tr>
      <w:tr w:rsidR="00A83812" w:rsidRPr="007B0526" w:rsidTr="00D8686A">
        <w:trPr>
          <w:trHeight w:val="270"/>
        </w:trPr>
        <w:tc>
          <w:tcPr>
            <w:tcW w:w="541" w:type="dxa"/>
          </w:tcPr>
          <w:p w:rsidR="00A83812" w:rsidRPr="003D05CE" w:rsidRDefault="00A83812" w:rsidP="009F53CE">
            <w:pPr>
              <w:pStyle w:val="NormalWeb"/>
              <w:spacing w:before="0" w:beforeAutospacing="0" w:after="0" w:afterAutospacing="0"/>
              <w:rPr>
                <w:rFonts w:eastAsia="Times New Roman"/>
                <w:szCs w:val="20"/>
              </w:rPr>
            </w:pPr>
            <w:r>
              <w:rPr>
                <w:rFonts w:eastAsia="Times New Roman"/>
                <w:szCs w:val="20"/>
              </w:rPr>
              <w:t>3</w:t>
            </w:r>
          </w:p>
        </w:tc>
        <w:tc>
          <w:tcPr>
            <w:tcW w:w="2622" w:type="dxa"/>
          </w:tcPr>
          <w:p w:rsidR="00A83812" w:rsidRPr="003D05CE" w:rsidRDefault="00C83FD2" w:rsidP="009F53CE">
            <w:pPr>
              <w:pStyle w:val="NormalWeb"/>
              <w:spacing w:before="0" w:beforeAutospacing="0" w:after="0" w:afterAutospacing="0"/>
              <w:rPr>
                <w:rFonts w:eastAsia="Times New Roman"/>
                <w:szCs w:val="20"/>
              </w:rPr>
            </w:pPr>
            <w:r>
              <w:rPr>
                <w:rFonts w:eastAsia="Times New Roman"/>
                <w:szCs w:val="20"/>
              </w:rPr>
              <w:t xml:space="preserve">John </w:t>
            </w:r>
            <w:proofErr w:type="spellStart"/>
            <w:r>
              <w:rPr>
                <w:rFonts w:eastAsia="Times New Roman"/>
                <w:szCs w:val="20"/>
              </w:rPr>
              <w:t>Notor</w:t>
            </w:r>
            <w:proofErr w:type="spellEnd"/>
          </w:p>
        </w:tc>
        <w:tc>
          <w:tcPr>
            <w:tcW w:w="4335" w:type="dxa"/>
          </w:tcPr>
          <w:p w:rsidR="00A83812" w:rsidRPr="003D05CE" w:rsidRDefault="00C83FD2" w:rsidP="009F53CE">
            <w:pPr>
              <w:pStyle w:val="NormalWeb"/>
              <w:spacing w:before="0" w:beforeAutospacing="0" w:after="0" w:afterAutospacing="0"/>
              <w:rPr>
                <w:rFonts w:eastAsia="Times New Roman"/>
                <w:szCs w:val="20"/>
              </w:rPr>
            </w:pPr>
            <w:proofErr w:type="spellStart"/>
            <w:r>
              <w:rPr>
                <w:rFonts w:eastAsia="Times New Roman"/>
                <w:szCs w:val="20"/>
              </w:rPr>
              <w:t>Notor</w:t>
            </w:r>
            <w:proofErr w:type="spellEnd"/>
            <w:r>
              <w:rPr>
                <w:rFonts w:eastAsia="Times New Roman"/>
                <w:szCs w:val="20"/>
              </w:rPr>
              <w:t xml:space="preserve"> Research</w:t>
            </w:r>
          </w:p>
        </w:tc>
      </w:tr>
      <w:tr w:rsidR="00A83812" w:rsidRPr="007B0526" w:rsidTr="00D8686A">
        <w:trPr>
          <w:trHeight w:val="270"/>
        </w:trPr>
        <w:tc>
          <w:tcPr>
            <w:tcW w:w="541" w:type="dxa"/>
          </w:tcPr>
          <w:p w:rsidR="00A83812" w:rsidRPr="003D05CE" w:rsidRDefault="00FC055E" w:rsidP="009F53CE">
            <w:pPr>
              <w:pStyle w:val="NormalWeb"/>
              <w:spacing w:before="0" w:beforeAutospacing="0" w:after="0" w:afterAutospacing="0"/>
              <w:rPr>
                <w:rFonts w:eastAsia="Times New Roman"/>
                <w:szCs w:val="20"/>
              </w:rPr>
            </w:pPr>
            <w:r>
              <w:rPr>
                <w:rFonts w:eastAsia="Times New Roman"/>
                <w:szCs w:val="20"/>
              </w:rPr>
              <w:t>4</w:t>
            </w:r>
          </w:p>
        </w:tc>
        <w:tc>
          <w:tcPr>
            <w:tcW w:w="2622" w:type="dxa"/>
          </w:tcPr>
          <w:p w:rsidR="00A83812" w:rsidRPr="003D05CE" w:rsidRDefault="00C83FD2" w:rsidP="009F53CE">
            <w:pPr>
              <w:pStyle w:val="NormalWeb"/>
              <w:spacing w:before="0" w:beforeAutospacing="0" w:after="0" w:afterAutospacing="0"/>
              <w:rPr>
                <w:rFonts w:eastAsia="Times New Roman"/>
                <w:szCs w:val="20"/>
              </w:rPr>
            </w:pPr>
            <w:proofErr w:type="spellStart"/>
            <w:r>
              <w:rPr>
                <w:rFonts w:eastAsia="Times New Roman"/>
                <w:szCs w:val="20"/>
              </w:rPr>
              <w:t>Xiaofei</w:t>
            </w:r>
            <w:proofErr w:type="spellEnd"/>
            <w:r>
              <w:rPr>
                <w:rFonts w:eastAsia="Times New Roman"/>
                <w:szCs w:val="20"/>
              </w:rPr>
              <w:t xml:space="preserve"> Wang</w:t>
            </w:r>
          </w:p>
        </w:tc>
        <w:tc>
          <w:tcPr>
            <w:tcW w:w="4335" w:type="dxa"/>
          </w:tcPr>
          <w:p w:rsidR="00A83812" w:rsidRPr="003D05CE" w:rsidRDefault="00C83FD2" w:rsidP="009F53CE">
            <w:pPr>
              <w:pStyle w:val="NormalWeb"/>
              <w:spacing w:before="0" w:beforeAutospacing="0" w:after="0" w:afterAutospacing="0"/>
              <w:rPr>
                <w:rFonts w:eastAsia="Times New Roman"/>
                <w:szCs w:val="20"/>
              </w:rPr>
            </w:pPr>
            <w:r>
              <w:rPr>
                <w:rFonts w:eastAsia="Times New Roman"/>
                <w:szCs w:val="20"/>
              </w:rPr>
              <w:t>Interdigital</w:t>
            </w:r>
          </w:p>
        </w:tc>
      </w:tr>
      <w:tr w:rsidR="00CC353D" w:rsidRPr="007B0526" w:rsidTr="00D8686A">
        <w:trPr>
          <w:trHeight w:val="270"/>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rsidR="00CC353D" w:rsidRPr="00D8686A" w:rsidRDefault="00C83FD2" w:rsidP="009F53CE">
            <w:pPr>
              <w:pStyle w:val="NormalWeb"/>
              <w:spacing w:before="0" w:beforeAutospacing="0" w:after="0" w:afterAutospacing="0"/>
              <w:rPr>
                <w:rFonts w:eastAsia="Times New Roman"/>
                <w:szCs w:val="20"/>
              </w:rPr>
            </w:pPr>
            <w:r>
              <w:rPr>
                <w:rFonts w:eastAsia="Times New Roman"/>
                <w:szCs w:val="20"/>
              </w:rPr>
              <w:t>Lei Huang</w:t>
            </w:r>
          </w:p>
        </w:tc>
        <w:tc>
          <w:tcPr>
            <w:tcW w:w="4335" w:type="dxa"/>
          </w:tcPr>
          <w:p w:rsidR="00CC353D" w:rsidRPr="00D8686A" w:rsidRDefault="00C83FD2" w:rsidP="009F53CE">
            <w:pPr>
              <w:pStyle w:val="NormalWeb"/>
              <w:spacing w:before="0" w:beforeAutospacing="0" w:after="0" w:afterAutospacing="0"/>
              <w:rPr>
                <w:rFonts w:eastAsia="Times New Roman"/>
                <w:szCs w:val="20"/>
              </w:rPr>
            </w:pPr>
            <w:r>
              <w:rPr>
                <w:rFonts w:eastAsia="Times New Roman"/>
                <w:szCs w:val="20"/>
              </w:rPr>
              <w:t>Panasonic</w:t>
            </w:r>
          </w:p>
        </w:tc>
      </w:tr>
      <w:tr w:rsidR="00A83812" w:rsidRPr="007B0526" w:rsidTr="00D8686A">
        <w:trPr>
          <w:trHeight w:val="270"/>
        </w:trPr>
        <w:tc>
          <w:tcPr>
            <w:tcW w:w="541" w:type="dxa"/>
          </w:tcPr>
          <w:p w:rsidR="00A83812" w:rsidRPr="003D05CE" w:rsidRDefault="00FC055E" w:rsidP="009F53CE">
            <w:pPr>
              <w:pStyle w:val="NormalWeb"/>
              <w:spacing w:before="0" w:beforeAutospacing="0" w:after="0" w:afterAutospacing="0"/>
              <w:rPr>
                <w:rFonts w:eastAsia="Times New Roman"/>
                <w:szCs w:val="20"/>
              </w:rPr>
            </w:pPr>
            <w:r>
              <w:rPr>
                <w:rFonts w:eastAsia="Times New Roman"/>
                <w:szCs w:val="20"/>
              </w:rPr>
              <w:t>6</w:t>
            </w:r>
          </w:p>
        </w:tc>
        <w:tc>
          <w:tcPr>
            <w:tcW w:w="2622" w:type="dxa"/>
          </w:tcPr>
          <w:p w:rsidR="00A83812" w:rsidRPr="00D8686A" w:rsidRDefault="00FE6E9F" w:rsidP="009F53CE">
            <w:pPr>
              <w:pStyle w:val="NormalWeb"/>
              <w:spacing w:before="0" w:beforeAutospacing="0" w:after="0" w:afterAutospacing="0"/>
              <w:rPr>
                <w:rFonts w:eastAsia="Times New Roman"/>
                <w:szCs w:val="20"/>
              </w:rPr>
            </w:pPr>
            <w:r>
              <w:rPr>
                <w:rFonts w:eastAsia="Times New Roman"/>
                <w:szCs w:val="20"/>
              </w:rPr>
              <w:t>Po-Kai Huang</w:t>
            </w:r>
          </w:p>
        </w:tc>
        <w:tc>
          <w:tcPr>
            <w:tcW w:w="4335" w:type="dxa"/>
          </w:tcPr>
          <w:p w:rsidR="00A83812" w:rsidRPr="00D8686A" w:rsidRDefault="004769A3" w:rsidP="009F53CE">
            <w:pPr>
              <w:pStyle w:val="NormalWeb"/>
              <w:spacing w:before="0" w:beforeAutospacing="0" w:after="0" w:afterAutospacing="0"/>
              <w:rPr>
                <w:rFonts w:eastAsia="Times New Roman"/>
                <w:szCs w:val="20"/>
              </w:rPr>
            </w:pPr>
            <w:r>
              <w:rPr>
                <w:rFonts w:eastAsia="Times New Roman"/>
                <w:szCs w:val="20"/>
              </w:rPr>
              <w:t>Inte</w:t>
            </w:r>
            <w:r w:rsidR="00FE6E9F">
              <w:rPr>
                <w:rFonts w:eastAsia="Times New Roman"/>
                <w:szCs w:val="20"/>
              </w:rPr>
              <w:t>l</w:t>
            </w:r>
          </w:p>
        </w:tc>
      </w:tr>
      <w:tr w:rsidR="00CC353D" w:rsidRPr="007B0526" w:rsidTr="00D8686A">
        <w:trPr>
          <w:trHeight w:val="270"/>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hint="eastAsia"/>
                <w:szCs w:val="20"/>
              </w:rPr>
              <w:t>7</w:t>
            </w:r>
          </w:p>
        </w:tc>
        <w:tc>
          <w:tcPr>
            <w:tcW w:w="2622" w:type="dxa"/>
          </w:tcPr>
          <w:p w:rsidR="00CC353D" w:rsidRPr="00D8686A" w:rsidRDefault="00C83FD2" w:rsidP="009F53CE">
            <w:pPr>
              <w:pStyle w:val="NormalWeb"/>
              <w:spacing w:before="0" w:beforeAutospacing="0" w:after="0" w:afterAutospacing="0"/>
              <w:rPr>
                <w:rFonts w:eastAsia="Times New Roman"/>
                <w:szCs w:val="20"/>
              </w:rPr>
            </w:pPr>
            <w:proofErr w:type="spellStart"/>
            <w:r>
              <w:rPr>
                <w:rFonts w:eastAsia="Times New Roman"/>
                <w:szCs w:val="20"/>
              </w:rPr>
              <w:t>Yunsong</w:t>
            </w:r>
            <w:proofErr w:type="spellEnd"/>
            <w:r>
              <w:rPr>
                <w:rFonts w:eastAsia="Times New Roman"/>
                <w:szCs w:val="20"/>
              </w:rPr>
              <w:t xml:space="preserve"> Yang</w:t>
            </w:r>
          </w:p>
        </w:tc>
        <w:tc>
          <w:tcPr>
            <w:tcW w:w="4335" w:type="dxa"/>
          </w:tcPr>
          <w:p w:rsidR="00CC353D" w:rsidRPr="00D8686A" w:rsidRDefault="00FE6E9F" w:rsidP="009F53CE">
            <w:pPr>
              <w:pStyle w:val="NormalWeb"/>
              <w:spacing w:before="0" w:beforeAutospacing="0" w:after="0" w:afterAutospacing="0"/>
              <w:rPr>
                <w:rFonts w:eastAsia="Times New Roman"/>
                <w:szCs w:val="20"/>
              </w:rPr>
            </w:pPr>
            <w:r>
              <w:rPr>
                <w:rFonts w:eastAsia="Times New Roman"/>
                <w:szCs w:val="20"/>
              </w:rPr>
              <w:t>Huawei</w:t>
            </w:r>
          </w:p>
        </w:tc>
      </w:tr>
      <w:tr w:rsidR="00CC353D" w:rsidRPr="007B0526" w:rsidTr="00D8686A">
        <w:trPr>
          <w:trHeight w:val="270"/>
        </w:trPr>
        <w:tc>
          <w:tcPr>
            <w:tcW w:w="541" w:type="dxa"/>
          </w:tcPr>
          <w:p w:rsidR="00CC353D" w:rsidRPr="007B0526" w:rsidRDefault="00FC055E" w:rsidP="009F53CE">
            <w:pPr>
              <w:pStyle w:val="NormalWeb"/>
              <w:spacing w:before="0" w:beforeAutospacing="0" w:after="0" w:afterAutospacing="0"/>
              <w:rPr>
                <w:rFonts w:eastAsia="Times New Roman"/>
                <w:szCs w:val="20"/>
              </w:rPr>
            </w:pPr>
            <w:r>
              <w:rPr>
                <w:rFonts w:eastAsia="Times New Roman" w:hint="eastAsia"/>
                <w:szCs w:val="20"/>
              </w:rPr>
              <w:t>8</w:t>
            </w:r>
          </w:p>
        </w:tc>
        <w:tc>
          <w:tcPr>
            <w:tcW w:w="2622" w:type="dxa"/>
          </w:tcPr>
          <w:p w:rsidR="00CC353D" w:rsidRPr="00D8686A" w:rsidRDefault="00D6622C" w:rsidP="009F53CE">
            <w:pPr>
              <w:pStyle w:val="NormalWeb"/>
              <w:spacing w:before="0" w:beforeAutospacing="0" w:after="0" w:afterAutospacing="0"/>
              <w:rPr>
                <w:rFonts w:eastAsia="Times New Roman"/>
                <w:szCs w:val="20"/>
              </w:rPr>
            </w:pPr>
            <w:proofErr w:type="spellStart"/>
            <w:r>
              <w:rPr>
                <w:rFonts w:eastAsia="Times New Roman"/>
                <w:szCs w:val="20"/>
              </w:rPr>
              <w:t>Rojan</w:t>
            </w:r>
            <w:proofErr w:type="spellEnd"/>
            <w:r>
              <w:rPr>
                <w:rFonts w:eastAsia="Times New Roman"/>
                <w:szCs w:val="20"/>
              </w:rPr>
              <w:t xml:space="preserve"> </w:t>
            </w:r>
            <w:proofErr w:type="spellStart"/>
            <w:r>
              <w:rPr>
                <w:rFonts w:eastAsia="Times New Roman"/>
                <w:szCs w:val="20"/>
              </w:rPr>
              <w:t>Chitrakar</w:t>
            </w:r>
            <w:proofErr w:type="spellEnd"/>
          </w:p>
        </w:tc>
        <w:tc>
          <w:tcPr>
            <w:tcW w:w="4335" w:type="dxa"/>
          </w:tcPr>
          <w:p w:rsidR="00CC353D" w:rsidRPr="00D8686A" w:rsidRDefault="00D6622C" w:rsidP="009F53CE">
            <w:pPr>
              <w:pStyle w:val="NormalWeb"/>
              <w:spacing w:before="0" w:beforeAutospacing="0" w:after="0" w:afterAutospacing="0"/>
              <w:rPr>
                <w:rFonts w:eastAsia="Times New Roman"/>
                <w:szCs w:val="20"/>
              </w:rPr>
            </w:pPr>
            <w:r>
              <w:rPr>
                <w:rFonts w:eastAsia="Times New Roman"/>
                <w:szCs w:val="20"/>
              </w:rPr>
              <w:t>Panasonic</w:t>
            </w:r>
          </w:p>
        </w:tc>
      </w:tr>
      <w:tr w:rsidR="004769A3" w:rsidRPr="007B0526" w:rsidTr="00D8686A">
        <w:trPr>
          <w:trHeight w:val="270"/>
        </w:trPr>
        <w:tc>
          <w:tcPr>
            <w:tcW w:w="541" w:type="dxa"/>
          </w:tcPr>
          <w:p w:rsidR="004769A3" w:rsidRDefault="004769A3" w:rsidP="004769A3">
            <w:pPr>
              <w:pStyle w:val="NormalWeb"/>
              <w:spacing w:before="0" w:beforeAutospacing="0" w:after="0" w:afterAutospacing="0"/>
              <w:rPr>
                <w:rFonts w:eastAsia="Times New Roman"/>
                <w:szCs w:val="20"/>
              </w:rPr>
            </w:pPr>
            <w:r>
              <w:rPr>
                <w:rFonts w:eastAsia="Times New Roman"/>
                <w:szCs w:val="20"/>
              </w:rPr>
              <w:t>9</w:t>
            </w:r>
          </w:p>
        </w:tc>
        <w:tc>
          <w:tcPr>
            <w:tcW w:w="2622" w:type="dxa"/>
          </w:tcPr>
          <w:p w:rsidR="004769A3" w:rsidRDefault="00D6622C" w:rsidP="004769A3">
            <w:pPr>
              <w:pStyle w:val="NormalWeb"/>
              <w:spacing w:before="0" w:beforeAutospacing="0" w:after="0" w:afterAutospacing="0"/>
              <w:rPr>
                <w:rFonts w:eastAsia="Times New Roman"/>
                <w:szCs w:val="20"/>
              </w:rPr>
            </w:pPr>
            <w:r w:rsidRPr="00D6622C">
              <w:rPr>
                <w:rFonts w:eastAsia="Times New Roman"/>
                <w:szCs w:val="20"/>
              </w:rPr>
              <w:t>Gaurav Patwardhan</w:t>
            </w:r>
          </w:p>
        </w:tc>
        <w:tc>
          <w:tcPr>
            <w:tcW w:w="4335" w:type="dxa"/>
          </w:tcPr>
          <w:p w:rsidR="004769A3" w:rsidRDefault="00FE6E9F" w:rsidP="004769A3">
            <w:pPr>
              <w:pStyle w:val="NormalWeb"/>
              <w:spacing w:before="0" w:beforeAutospacing="0" w:after="0" w:afterAutospacing="0"/>
              <w:rPr>
                <w:rFonts w:eastAsia="Times New Roman"/>
                <w:szCs w:val="20"/>
              </w:rPr>
            </w:pPr>
            <w:r>
              <w:rPr>
                <w:rFonts w:eastAsia="Times New Roman"/>
                <w:szCs w:val="20"/>
              </w:rPr>
              <w:t>H</w:t>
            </w:r>
            <w:r w:rsidR="00D6622C">
              <w:rPr>
                <w:rFonts w:eastAsia="Times New Roman"/>
                <w:szCs w:val="20"/>
              </w:rPr>
              <w:t>PE</w:t>
            </w:r>
          </w:p>
        </w:tc>
      </w:tr>
    </w:tbl>
    <w:p w:rsidR="001B2CC3" w:rsidRDefault="001B2CC3" w:rsidP="007B0526">
      <w:pPr>
        <w:pStyle w:val="NormalWeb"/>
        <w:spacing w:before="0" w:beforeAutospacing="0" w:after="0" w:afterAutospacing="0"/>
        <w:rPr>
          <w:rFonts w:eastAsia="Times New Roman"/>
          <w:szCs w:val="20"/>
        </w:rPr>
      </w:pPr>
    </w:p>
    <w:p w:rsidR="004B7A21" w:rsidRDefault="004B7A21"/>
    <w:sectPr w:rsidR="004B7A21" w:rsidSect="00CC353D">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BF6" w:rsidRDefault="00075BF6">
      <w:r>
        <w:separator/>
      </w:r>
    </w:p>
  </w:endnote>
  <w:endnote w:type="continuationSeparator" w:id="0">
    <w:p w:rsidR="00075BF6" w:rsidRDefault="00075BF6">
      <w:r>
        <w:continuationSeparator/>
      </w:r>
    </w:p>
  </w:endnote>
  <w:endnote w:type="continuationNotice" w:id="1">
    <w:p w:rsidR="00075BF6" w:rsidRDefault="00075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Content>
      <w:p w:rsidR="00F6417E" w:rsidRDefault="00F6417E"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5844CF">
          <w:rPr>
            <w:noProof/>
          </w:rPr>
          <w:t>3</w:t>
        </w:r>
        <w:r>
          <w:fldChar w:fldCharType="end"/>
        </w:r>
        <w:r>
          <w:tab/>
          <w:t xml:space="preserve"> Leif Wilhelmsson (Ericsson)</w:t>
        </w:r>
      </w:p>
      <w:p w:rsidR="00F6417E" w:rsidRDefault="00F6417E">
        <w:pPr>
          <w:pStyle w:val="Footer"/>
          <w:jc w:val="center"/>
        </w:pPr>
      </w:p>
    </w:sdtContent>
  </w:sdt>
  <w:p w:rsidR="00F6417E" w:rsidRPr="005E4316" w:rsidRDefault="00F6417E">
    <w:pPr>
      <w:rPr>
        <w:lang w:val="de-DE"/>
      </w:rPr>
    </w:pPr>
  </w:p>
  <w:p w:rsidR="00F6417E" w:rsidRDefault="00F6417E"/>
  <w:p w:rsidR="00F6417E" w:rsidRDefault="00F641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BF6" w:rsidRDefault="00075BF6">
      <w:r>
        <w:separator/>
      </w:r>
    </w:p>
  </w:footnote>
  <w:footnote w:type="continuationSeparator" w:id="0">
    <w:p w:rsidR="00075BF6" w:rsidRDefault="00075BF6">
      <w:r>
        <w:continuationSeparator/>
      </w:r>
    </w:p>
  </w:footnote>
  <w:footnote w:type="continuationNotice" w:id="1">
    <w:p w:rsidR="00075BF6" w:rsidRDefault="00075B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17E" w:rsidRPr="00F93830" w:rsidRDefault="00F6417E" w:rsidP="00CC353D">
    <w:pPr>
      <w:pStyle w:val="Header"/>
      <w:tabs>
        <w:tab w:val="clear" w:pos="6480"/>
        <w:tab w:val="center" w:pos="4680"/>
        <w:tab w:val="right" w:pos="9360"/>
      </w:tabs>
    </w:pPr>
    <w:r>
      <w:t>May 2018</w:t>
    </w:r>
    <w:r>
      <w:ptab w:relativeTo="margin" w:alignment="center" w:leader="none"/>
    </w:r>
    <w:r>
      <w:ptab w:relativeTo="margin" w:alignment="right" w:leader="none"/>
    </w:r>
    <w:r>
      <w:t>doc.: IEEE 802.11-18/1011r0</w:t>
    </w:r>
  </w:p>
  <w:p w:rsidR="00F6417E" w:rsidRDefault="00F6417E"/>
  <w:p w:rsidR="00F6417E" w:rsidRDefault="00F641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4" w15:restartNumberingAfterBreak="0">
    <w:nsid w:val="08B956A9"/>
    <w:multiLevelType w:val="multilevel"/>
    <w:tmpl w:val="C17C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7D3CBA"/>
    <w:multiLevelType w:val="multilevel"/>
    <w:tmpl w:val="EBF4B7F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A7647C0"/>
    <w:multiLevelType w:val="hybridMultilevel"/>
    <w:tmpl w:val="97B0DB00"/>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7C908EB"/>
    <w:multiLevelType w:val="hybridMultilevel"/>
    <w:tmpl w:val="29E6B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56C3998"/>
    <w:multiLevelType w:val="hybridMultilevel"/>
    <w:tmpl w:val="642C67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51105A"/>
    <w:multiLevelType w:val="hybridMultilevel"/>
    <w:tmpl w:val="70481538"/>
    <w:lvl w:ilvl="0" w:tplc="0409001B">
      <w:start w:val="1"/>
      <w:numFmt w:val="lowerRoman"/>
      <w:lvlText w:val="%1."/>
      <w:lvlJc w:val="righ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E951F4D"/>
    <w:multiLevelType w:val="hybridMultilevel"/>
    <w:tmpl w:val="1952E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28F3A75"/>
    <w:multiLevelType w:val="hybridMultilevel"/>
    <w:tmpl w:val="B8C4E316"/>
    <w:lvl w:ilvl="0" w:tplc="5E58BA76">
      <w:start w:val="1"/>
      <w:numFmt w:val="bullet"/>
      <w:lvlText w:val="•"/>
      <w:lvlJc w:val="left"/>
      <w:pPr>
        <w:tabs>
          <w:tab w:val="num" w:pos="720"/>
        </w:tabs>
        <w:ind w:left="720" w:hanging="360"/>
      </w:pPr>
      <w:rPr>
        <w:rFonts w:ascii="Arial" w:hAnsi="Arial" w:hint="default"/>
      </w:rPr>
    </w:lvl>
    <w:lvl w:ilvl="1" w:tplc="D0BC6FB2">
      <w:start w:val="1"/>
      <w:numFmt w:val="bullet"/>
      <w:lvlText w:val="•"/>
      <w:lvlJc w:val="left"/>
      <w:pPr>
        <w:tabs>
          <w:tab w:val="num" w:pos="1440"/>
        </w:tabs>
        <w:ind w:left="1440" w:hanging="360"/>
      </w:pPr>
      <w:rPr>
        <w:rFonts w:ascii="Arial" w:hAnsi="Arial" w:hint="default"/>
      </w:rPr>
    </w:lvl>
    <w:lvl w:ilvl="2" w:tplc="6E0058F8" w:tentative="1">
      <w:start w:val="1"/>
      <w:numFmt w:val="bullet"/>
      <w:lvlText w:val="•"/>
      <w:lvlJc w:val="left"/>
      <w:pPr>
        <w:tabs>
          <w:tab w:val="num" w:pos="2160"/>
        </w:tabs>
        <w:ind w:left="2160" w:hanging="360"/>
      </w:pPr>
      <w:rPr>
        <w:rFonts w:ascii="Arial" w:hAnsi="Arial" w:hint="default"/>
      </w:rPr>
    </w:lvl>
    <w:lvl w:ilvl="3" w:tplc="B92C793C" w:tentative="1">
      <w:start w:val="1"/>
      <w:numFmt w:val="bullet"/>
      <w:lvlText w:val="•"/>
      <w:lvlJc w:val="left"/>
      <w:pPr>
        <w:tabs>
          <w:tab w:val="num" w:pos="2880"/>
        </w:tabs>
        <w:ind w:left="2880" w:hanging="360"/>
      </w:pPr>
      <w:rPr>
        <w:rFonts w:ascii="Arial" w:hAnsi="Arial" w:hint="default"/>
      </w:rPr>
    </w:lvl>
    <w:lvl w:ilvl="4" w:tplc="8CA2C3BE" w:tentative="1">
      <w:start w:val="1"/>
      <w:numFmt w:val="bullet"/>
      <w:lvlText w:val="•"/>
      <w:lvlJc w:val="left"/>
      <w:pPr>
        <w:tabs>
          <w:tab w:val="num" w:pos="3600"/>
        </w:tabs>
        <w:ind w:left="3600" w:hanging="360"/>
      </w:pPr>
      <w:rPr>
        <w:rFonts w:ascii="Arial" w:hAnsi="Arial" w:hint="default"/>
      </w:rPr>
    </w:lvl>
    <w:lvl w:ilvl="5" w:tplc="D5163FA8" w:tentative="1">
      <w:start w:val="1"/>
      <w:numFmt w:val="bullet"/>
      <w:lvlText w:val="•"/>
      <w:lvlJc w:val="left"/>
      <w:pPr>
        <w:tabs>
          <w:tab w:val="num" w:pos="4320"/>
        </w:tabs>
        <w:ind w:left="4320" w:hanging="360"/>
      </w:pPr>
      <w:rPr>
        <w:rFonts w:ascii="Arial" w:hAnsi="Arial" w:hint="default"/>
      </w:rPr>
    </w:lvl>
    <w:lvl w:ilvl="6" w:tplc="6E1807AA" w:tentative="1">
      <w:start w:val="1"/>
      <w:numFmt w:val="bullet"/>
      <w:lvlText w:val="•"/>
      <w:lvlJc w:val="left"/>
      <w:pPr>
        <w:tabs>
          <w:tab w:val="num" w:pos="5040"/>
        </w:tabs>
        <w:ind w:left="5040" w:hanging="360"/>
      </w:pPr>
      <w:rPr>
        <w:rFonts w:ascii="Arial" w:hAnsi="Arial" w:hint="default"/>
      </w:rPr>
    </w:lvl>
    <w:lvl w:ilvl="7" w:tplc="88F6B43A" w:tentative="1">
      <w:start w:val="1"/>
      <w:numFmt w:val="bullet"/>
      <w:lvlText w:val="•"/>
      <w:lvlJc w:val="left"/>
      <w:pPr>
        <w:tabs>
          <w:tab w:val="num" w:pos="5760"/>
        </w:tabs>
        <w:ind w:left="5760" w:hanging="360"/>
      </w:pPr>
      <w:rPr>
        <w:rFonts w:ascii="Arial" w:hAnsi="Arial" w:hint="default"/>
      </w:rPr>
    </w:lvl>
    <w:lvl w:ilvl="8" w:tplc="CC7EAE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21"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4B205FBF"/>
    <w:multiLevelType w:val="hybridMultilevel"/>
    <w:tmpl w:val="6B261D4E"/>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086350"/>
    <w:multiLevelType w:val="multilevel"/>
    <w:tmpl w:val="68667460"/>
    <w:lvl w:ilvl="0">
      <w:start w:val="1"/>
      <w:numFmt w:val="decimal"/>
      <w:lvlText w:val="%1."/>
      <w:lvlJc w:val="left"/>
      <w:pPr>
        <w:tabs>
          <w:tab w:val="num" w:pos="2344"/>
        </w:tabs>
        <w:ind w:left="2344" w:hanging="360"/>
      </w:pPr>
    </w:lvl>
    <w:lvl w:ilvl="1">
      <w:start w:val="1"/>
      <w:numFmt w:val="decimal"/>
      <w:lvlText w:val="%2."/>
      <w:lvlJc w:val="left"/>
      <w:pPr>
        <w:tabs>
          <w:tab w:val="num" w:pos="3064"/>
        </w:tabs>
        <w:ind w:left="3064" w:hanging="360"/>
      </w:pPr>
    </w:lvl>
    <w:lvl w:ilvl="2">
      <w:start w:val="1"/>
      <w:numFmt w:val="decimal"/>
      <w:lvlText w:val="%3."/>
      <w:lvlJc w:val="left"/>
      <w:pPr>
        <w:tabs>
          <w:tab w:val="num" w:pos="3784"/>
        </w:tabs>
        <w:ind w:left="3784" w:hanging="360"/>
      </w:pPr>
    </w:lvl>
    <w:lvl w:ilvl="3">
      <w:start w:val="1"/>
      <w:numFmt w:val="decimal"/>
      <w:lvlText w:val="%4."/>
      <w:lvlJc w:val="left"/>
      <w:pPr>
        <w:tabs>
          <w:tab w:val="num" w:pos="4504"/>
        </w:tabs>
        <w:ind w:left="4504" w:hanging="360"/>
      </w:pPr>
    </w:lvl>
    <w:lvl w:ilvl="4">
      <w:start w:val="1"/>
      <w:numFmt w:val="decimal"/>
      <w:lvlText w:val="%5."/>
      <w:lvlJc w:val="left"/>
      <w:pPr>
        <w:tabs>
          <w:tab w:val="num" w:pos="5224"/>
        </w:tabs>
        <w:ind w:left="5224" w:hanging="360"/>
      </w:pPr>
    </w:lvl>
    <w:lvl w:ilvl="5">
      <w:start w:val="1"/>
      <w:numFmt w:val="decimal"/>
      <w:lvlText w:val="%6."/>
      <w:lvlJc w:val="left"/>
      <w:pPr>
        <w:tabs>
          <w:tab w:val="num" w:pos="5944"/>
        </w:tabs>
        <w:ind w:left="5944" w:hanging="360"/>
      </w:pPr>
    </w:lvl>
    <w:lvl w:ilvl="6">
      <w:start w:val="1"/>
      <w:numFmt w:val="decimal"/>
      <w:lvlText w:val="%7."/>
      <w:lvlJc w:val="left"/>
      <w:pPr>
        <w:tabs>
          <w:tab w:val="num" w:pos="6664"/>
        </w:tabs>
        <w:ind w:left="6664" w:hanging="360"/>
      </w:pPr>
    </w:lvl>
    <w:lvl w:ilvl="7">
      <w:start w:val="1"/>
      <w:numFmt w:val="decimal"/>
      <w:lvlText w:val="%8."/>
      <w:lvlJc w:val="left"/>
      <w:pPr>
        <w:tabs>
          <w:tab w:val="num" w:pos="7384"/>
        </w:tabs>
        <w:ind w:left="7384" w:hanging="360"/>
      </w:pPr>
    </w:lvl>
    <w:lvl w:ilvl="8">
      <w:start w:val="1"/>
      <w:numFmt w:val="decimal"/>
      <w:lvlText w:val="%9."/>
      <w:lvlJc w:val="left"/>
      <w:pPr>
        <w:tabs>
          <w:tab w:val="num" w:pos="8104"/>
        </w:tabs>
        <w:ind w:left="8104" w:hanging="360"/>
      </w:pPr>
    </w:lvl>
  </w:abstractNum>
  <w:abstractNum w:abstractNumId="24" w15:restartNumberingAfterBreak="0">
    <w:nsid w:val="5B43684D"/>
    <w:multiLevelType w:val="hybridMultilevel"/>
    <w:tmpl w:val="623C0B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423630A"/>
    <w:multiLevelType w:val="hybridMultilevel"/>
    <w:tmpl w:val="82603AA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45449BB"/>
    <w:multiLevelType w:val="hybridMultilevel"/>
    <w:tmpl w:val="85A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29"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31" w15:restartNumberingAfterBreak="0">
    <w:nsid w:val="71B9214B"/>
    <w:multiLevelType w:val="hybridMultilevel"/>
    <w:tmpl w:val="75BA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36"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3"/>
  </w:num>
  <w:num w:numId="2">
    <w:abstractNumId w:val="34"/>
  </w:num>
  <w:num w:numId="3">
    <w:abstractNumId w:val="33"/>
  </w:num>
  <w:num w:numId="4">
    <w:abstractNumId w:val="1"/>
  </w:num>
  <w:num w:numId="5">
    <w:abstractNumId w:val="32"/>
  </w:num>
  <w:num w:numId="6">
    <w:abstractNumId w:val="21"/>
  </w:num>
  <w:num w:numId="7">
    <w:abstractNumId w:val="6"/>
  </w:num>
  <w:num w:numId="8">
    <w:abstractNumId w:val="28"/>
  </w:num>
  <w:num w:numId="9">
    <w:abstractNumId w:val="30"/>
  </w:num>
  <w:num w:numId="10">
    <w:abstractNumId w:val="35"/>
  </w:num>
  <w:num w:numId="11">
    <w:abstractNumId w:val="9"/>
  </w:num>
  <w:num w:numId="12">
    <w:abstractNumId w:val="7"/>
  </w:num>
  <w:num w:numId="13">
    <w:abstractNumId w:val="20"/>
  </w:num>
  <w:num w:numId="14">
    <w:abstractNumId w:val="18"/>
  </w:num>
  <w:num w:numId="15">
    <w:abstractNumId w:val="36"/>
  </w:num>
  <w:num w:numId="16">
    <w:abstractNumId w:val="19"/>
  </w:num>
  <w:num w:numId="17">
    <w:abstractNumId w:val="29"/>
  </w:num>
  <w:num w:numId="18">
    <w:abstractNumId w:val="11"/>
  </w:num>
  <w:num w:numId="19">
    <w:abstractNumId w:val="15"/>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0"/>
  </w:num>
  <w:num w:numId="24">
    <w:abstractNumId w:val="3"/>
  </w:num>
  <w:num w:numId="25">
    <w:abstractNumId w:val="16"/>
  </w:num>
  <w:num w:numId="26">
    <w:abstractNumId w:val="16"/>
  </w:num>
  <w:num w:numId="27">
    <w:abstractNumId w:val="26"/>
  </w:num>
  <w:num w:numId="28">
    <w:abstractNumId w:val="24"/>
  </w:num>
  <w:num w:numId="29">
    <w:abstractNumId w:val="2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4"/>
  </w:num>
  <w:num w:numId="35">
    <w:abstractNumId w:val="22"/>
  </w:num>
  <w:num w:numId="36">
    <w:abstractNumId w:val="8"/>
  </w:num>
  <w:num w:numId="37">
    <w:abstractNumId w:val="10"/>
  </w:num>
  <w:num w:numId="3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71B"/>
    <w:rsid w:val="00000859"/>
    <w:rsid w:val="000017D9"/>
    <w:rsid w:val="00001B43"/>
    <w:rsid w:val="00001FFB"/>
    <w:rsid w:val="0000353C"/>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A5A"/>
    <w:rsid w:val="00041B2C"/>
    <w:rsid w:val="000426B1"/>
    <w:rsid w:val="000426FB"/>
    <w:rsid w:val="00042D00"/>
    <w:rsid w:val="00042D34"/>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16"/>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BF6"/>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CC2"/>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32DF"/>
    <w:rsid w:val="000B3EC7"/>
    <w:rsid w:val="000B5428"/>
    <w:rsid w:val="000B5DBC"/>
    <w:rsid w:val="000B78D7"/>
    <w:rsid w:val="000B7F40"/>
    <w:rsid w:val="000C0BCC"/>
    <w:rsid w:val="000C0EB2"/>
    <w:rsid w:val="000C2149"/>
    <w:rsid w:val="000C2385"/>
    <w:rsid w:val="000C2E92"/>
    <w:rsid w:val="000C3B37"/>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829"/>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5E08"/>
    <w:rsid w:val="00106944"/>
    <w:rsid w:val="00106DB1"/>
    <w:rsid w:val="0010721B"/>
    <w:rsid w:val="00107521"/>
    <w:rsid w:val="00107C39"/>
    <w:rsid w:val="00107EB2"/>
    <w:rsid w:val="0011018E"/>
    <w:rsid w:val="001122C7"/>
    <w:rsid w:val="00112651"/>
    <w:rsid w:val="00112A64"/>
    <w:rsid w:val="00112B14"/>
    <w:rsid w:val="00113479"/>
    <w:rsid w:val="00113560"/>
    <w:rsid w:val="00114ABF"/>
    <w:rsid w:val="00114C02"/>
    <w:rsid w:val="0011567B"/>
    <w:rsid w:val="001157FC"/>
    <w:rsid w:val="00115B6A"/>
    <w:rsid w:val="00115D18"/>
    <w:rsid w:val="00115D9B"/>
    <w:rsid w:val="00115FF5"/>
    <w:rsid w:val="0011600C"/>
    <w:rsid w:val="00116BE1"/>
    <w:rsid w:val="00117457"/>
    <w:rsid w:val="00117473"/>
    <w:rsid w:val="00117EB4"/>
    <w:rsid w:val="001202F6"/>
    <w:rsid w:val="001215DA"/>
    <w:rsid w:val="00121818"/>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234"/>
    <w:rsid w:val="001354C8"/>
    <w:rsid w:val="0013620E"/>
    <w:rsid w:val="001363EF"/>
    <w:rsid w:val="001364AD"/>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8BC"/>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0148"/>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1D50"/>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1DF9"/>
    <w:rsid w:val="001B2411"/>
    <w:rsid w:val="001B26BB"/>
    <w:rsid w:val="001B2CC3"/>
    <w:rsid w:val="001B3D42"/>
    <w:rsid w:val="001B5C9E"/>
    <w:rsid w:val="001C077C"/>
    <w:rsid w:val="001C0852"/>
    <w:rsid w:val="001C09A1"/>
    <w:rsid w:val="001C1303"/>
    <w:rsid w:val="001C2CAD"/>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8D4"/>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67DE"/>
    <w:rsid w:val="001E710A"/>
    <w:rsid w:val="001E733F"/>
    <w:rsid w:val="001F072F"/>
    <w:rsid w:val="001F1613"/>
    <w:rsid w:val="001F1A7B"/>
    <w:rsid w:val="001F23A8"/>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47EB"/>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613E"/>
    <w:rsid w:val="002474D9"/>
    <w:rsid w:val="0024752C"/>
    <w:rsid w:val="002475DA"/>
    <w:rsid w:val="00247930"/>
    <w:rsid w:val="00247A46"/>
    <w:rsid w:val="00247BAF"/>
    <w:rsid w:val="00247C2E"/>
    <w:rsid w:val="00247D85"/>
    <w:rsid w:val="00250B93"/>
    <w:rsid w:val="0025190E"/>
    <w:rsid w:val="00251972"/>
    <w:rsid w:val="002526B6"/>
    <w:rsid w:val="002528F4"/>
    <w:rsid w:val="00253C3E"/>
    <w:rsid w:val="00253D8D"/>
    <w:rsid w:val="00253EFE"/>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1A1E"/>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5C45"/>
    <w:rsid w:val="002867E6"/>
    <w:rsid w:val="00286EB6"/>
    <w:rsid w:val="00287A5F"/>
    <w:rsid w:val="00287CF9"/>
    <w:rsid w:val="00290BBC"/>
    <w:rsid w:val="002910AA"/>
    <w:rsid w:val="00291C31"/>
    <w:rsid w:val="00292056"/>
    <w:rsid w:val="00292C1B"/>
    <w:rsid w:val="00293CE9"/>
    <w:rsid w:val="00293F67"/>
    <w:rsid w:val="00295279"/>
    <w:rsid w:val="00295386"/>
    <w:rsid w:val="00295503"/>
    <w:rsid w:val="00295992"/>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613"/>
    <w:rsid w:val="002A4B4C"/>
    <w:rsid w:val="002A4EFB"/>
    <w:rsid w:val="002A4F1F"/>
    <w:rsid w:val="002A52B4"/>
    <w:rsid w:val="002A664B"/>
    <w:rsid w:val="002A6835"/>
    <w:rsid w:val="002A73D1"/>
    <w:rsid w:val="002A7882"/>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647"/>
    <w:rsid w:val="00300757"/>
    <w:rsid w:val="00300BF0"/>
    <w:rsid w:val="00300DCF"/>
    <w:rsid w:val="00301380"/>
    <w:rsid w:val="0030150A"/>
    <w:rsid w:val="00301CAD"/>
    <w:rsid w:val="00303241"/>
    <w:rsid w:val="003032E0"/>
    <w:rsid w:val="00303691"/>
    <w:rsid w:val="003036FE"/>
    <w:rsid w:val="003046C4"/>
    <w:rsid w:val="00304EC5"/>
    <w:rsid w:val="00305097"/>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6D2D"/>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94C"/>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6E"/>
    <w:rsid w:val="003843C3"/>
    <w:rsid w:val="00384738"/>
    <w:rsid w:val="00384A62"/>
    <w:rsid w:val="00385306"/>
    <w:rsid w:val="00385751"/>
    <w:rsid w:val="003859F6"/>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993"/>
    <w:rsid w:val="003A1A27"/>
    <w:rsid w:val="003A1AA8"/>
    <w:rsid w:val="003A2A7F"/>
    <w:rsid w:val="003A4129"/>
    <w:rsid w:val="003A42C7"/>
    <w:rsid w:val="003A4306"/>
    <w:rsid w:val="003A43DD"/>
    <w:rsid w:val="003A4739"/>
    <w:rsid w:val="003A4BA2"/>
    <w:rsid w:val="003A5F01"/>
    <w:rsid w:val="003A5F84"/>
    <w:rsid w:val="003A60EF"/>
    <w:rsid w:val="003A63B8"/>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5CE"/>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10B"/>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3F9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51CE"/>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054C"/>
    <w:rsid w:val="004713CC"/>
    <w:rsid w:val="00471D66"/>
    <w:rsid w:val="00472A17"/>
    <w:rsid w:val="00474093"/>
    <w:rsid w:val="0047432F"/>
    <w:rsid w:val="004752C2"/>
    <w:rsid w:val="00475635"/>
    <w:rsid w:val="004757BE"/>
    <w:rsid w:val="0047589C"/>
    <w:rsid w:val="004762D8"/>
    <w:rsid w:val="004769A3"/>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6910"/>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5AC"/>
    <w:rsid w:val="004B4C35"/>
    <w:rsid w:val="004B4EB3"/>
    <w:rsid w:val="004B5EA3"/>
    <w:rsid w:val="004B6BC2"/>
    <w:rsid w:val="004B7023"/>
    <w:rsid w:val="004B7A21"/>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0367"/>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E74C8"/>
    <w:rsid w:val="004F0B6F"/>
    <w:rsid w:val="004F1BCB"/>
    <w:rsid w:val="004F21BD"/>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9E5"/>
    <w:rsid w:val="00517A3D"/>
    <w:rsid w:val="00517BB6"/>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9C1"/>
    <w:rsid w:val="00544F46"/>
    <w:rsid w:val="00546357"/>
    <w:rsid w:val="0054658A"/>
    <w:rsid w:val="00546AF7"/>
    <w:rsid w:val="00546F1A"/>
    <w:rsid w:val="00550151"/>
    <w:rsid w:val="005501CE"/>
    <w:rsid w:val="00550B15"/>
    <w:rsid w:val="005510DF"/>
    <w:rsid w:val="0055110A"/>
    <w:rsid w:val="0055116F"/>
    <w:rsid w:val="005512F3"/>
    <w:rsid w:val="005527DC"/>
    <w:rsid w:val="005528B6"/>
    <w:rsid w:val="00553A75"/>
    <w:rsid w:val="00553FD9"/>
    <w:rsid w:val="005542A4"/>
    <w:rsid w:val="00554536"/>
    <w:rsid w:val="005550D4"/>
    <w:rsid w:val="005559B6"/>
    <w:rsid w:val="00556A25"/>
    <w:rsid w:val="005600D0"/>
    <w:rsid w:val="00560702"/>
    <w:rsid w:val="005609A1"/>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4CF"/>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7B7"/>
    <w:rsid w:val="005C09CA"/>
    <w:rsid w:val="005C0B56"/>
    <w:rsid w:val="005C2062"/>
    <w:rsid w:val="005C27FD"/>
    <w:rsid w:val="005C2D8B"/>
    <w:rsid w:val="005C3306"/>
    <w:rsid w:val="005C43AD"/>
    <w:rsid w:val="005C5071"/>
    <w:rsid w:val="005C59C8"/>
    <w:rsid w:val="005C7195"/>
    <w:rsid w:val="005C797B"/>
    <w:rsid w:val="005C7AF2"/>
    <w:rsid w:val="005C7DF5"/>
    <w:rsid w:val="005C7E00"/>
    <w:rsid w:val="005D0516"/>
    <w:rsid w:val="005D0621"/>
    <w:rsid w:val="005D0745"/>
    <w:rsid w:val="005D08B2"/>
    <w:rsid w:val="005D0C06"/>
    <w:rsid w:val="005D12D2"/>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3A61"/>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37EB"/>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6A9"/>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4742"/>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5E0"/>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70805"/>
    <w:rsid w:val="00671B83"/>
    <w:rsid w:val="0067250F"/>
    <w:rsid w:val="00672DDA"/>
    <w:rsid w:val="00673191"/>
    <w:rsid w:val="006736D7"/>
    <w:rsid w:val="0067412E"/>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0005"/>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5A0"/>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72B"/>
    <w:rsid w:val="006C3C8B"/>
    <w:rsid w:val="006C3FD5"/>
    <w:rsid w:val="006C406B"/>
    <w:rsid w:val="006C4ECF"/>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8D9"/>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8A4"/>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57CAF"/>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0137"/>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E76"/>
    <w:rsid w:val="007A7270"/>
    <w:rsid w:val="007B0062"/>
    <w:rsid w:val="007B0223"/>
    <w:rsid w:val="007B04D1"/>
    <w:rsid w:val="007B0526"/>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1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0DAF"/>
    <w:rsid w:val="007E1A3B"/>
    <w:rsid w:val="007E1C70"/>
    <w:rsid w:val="007E274F"/>
    <w:rsid w:val="007E28D4"/>
    <w:rsid w:val="007E3242"/>
    <w:rsid w:val="007E38C5"/>
    <w:rsid w:val="007E42F9"/>
    <w:rsid w:val="007E4513"/>
    <w:rsid w:val="007E486E"/>
    <w:rsid w:val="007E50FA"/>
    <w:rsid w:val="007E583E"/>
    <w:rsid w:val="007E5D9D"/>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8D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2C9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4F4"/>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43"/>
    <w:rsid w:val="00841B72"/>
    <w:rsid w:val="00841CFE"/>
    <w:rsid w:val="00842214"/>
    <w:rsid w:val="008428B0"/>
    <w:rsid w:val="008428DF"/>
    <w:rsid w:val="00842F57"/>
    <w:rsid w:val="008435EF"/>
    <w:rsid w:val="00843EF8"/>
    <w:rsid w:val="008443CF"/>
    <w:rsid w:val="00845931"/>
    <w:rsid w:val="008459C3"/>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319"/>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1598"/>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5F46"/>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A7F"/>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0CAA"/>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4A3A"/>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5B7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38"/>
    <w:rsid w:val="00960669"/>
    <w:rsid w:val="00960EA4"/>
    <w:rsid w:val="00961473"/>
    <w:rsid w:val="00961601"/>
    <w:rsid w:val="00961ACE"/>
    <w:rsid w:val="00961C02"/>
    <w:rsid w:val="00961CFF"/>
    <w:rsid w:val="00962673"/>
    <w:rsid w:val="00962848"/>
    <w:rsid w:val="00962A2A"/>
    <w:rsid w:val="00962CAA"/>
    <w:rsid w:val="00962DAC"/>
    <w:rsid w:val="009633E3"/>
    <w:rsid w:val="00963A1B"/>
    <w:rsid w:val="00963CB7"/>
    <w:rsid w:val="00964254"/>
    <w:rsid w:val="009644BA"/>
    <w:rsid w:val="00965368"/>
    <w:rsid w:val="00965705"/>
    <w:rsid w:val="009658E2"/>
    <w:rsid w:val="009661F1"/>
    <w:rsid w:val="00966870"/>
    <w:rsid w:val="00966EB2"/>
    <w:rsid w:val="00966F8D"/>
    <w:rsid w:val="00966FE9"/>
    <w:rsid w:val="00967080"/>
    <w:rsid w:val="009704E6"/>
    <w:rsid w:val="00970541"/>
    <w:rsid w:val="00970697"/>
    <w:rsid w:val="009707B6"/>
    <w:rsid w:val="00971485"/>
    <w:rsid w:val="00971727"/>
    <w:rsid w:val="00972803"/>
    <w:rsid w:val="00972FBE"/>
    <w:rsid w:val="009731B2"/>
    <w:rsid w:val="009732A3"/>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0C7"/>
    <w:rsid w:val="009852C1"/>
    <w:rsid w:val="0098531F"/>
    <w:rsid w:val="0098544F"/>
    <w:rsid w:val="00985577"/>
    <w:rsid w:val="00985869"/>
    <w:rsid w:val="009859DA"/>
    <w:rsid w:val="00985AEF"/>
    <w:rsid w:val="009872A2"/>
    <w:rsid w:val="009872E6"/>
    <w:rsid w:val="00987709"/>
    <w:rsid w:val="009877FF"/>
    <w:rsid w:val="00990488"/>
    <w:rsid w:val="00990618"/>
    <w:rsid w:val="0099087B"/>
    <w:rsid w:val="009910A9"/>
    <w:rsid w:val="009911A6"/>
    <w:rsid w:val="009914D1"/>
    <w:rsid w:val="0099155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1C8"/>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3EB8"/>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5F95"/>
    <w:rsid w:val="009C642F"/>
    <w:rsid w:val="009C7038"/>
    <w:rsid w:val="009C710B"/>
    <w:rsid w:val="009D1017"/>
    <w:rsid w:val="009D1664"/>
    <w:rsid w:val="009D2B29"/>
    <w:rsid w:val="009D2B81"/>
    <w:rsid w:val="009D3366"/>
    <w:rsid w:val="009D3E2A"/>
    <w:rsid w:val="009D3F64"/>
    <w:rsid w:val="009D5082"/>
    <w:rsid w:val="009D60FF"/>
    <w:rsid w:val="009D61F4"/>
    <w:rsid w:val="009D6E9F"/>
    <w:rsid w:val="009D7A91"/>
    <w:rsid w:val="009E0872"/>
    <w:rsid w:val="009E16F5"/>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3CE"/>
    <w:rsid w:val="009F54BF"/>
    <w:rsid w:val="009F5FAA"/>
    <w:rsid w:val="009F7466"/>
    <w:rsid w:val="009F74FE"/>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3CF"/>
    <w:rsid w:val="00A356F4"/>
    <w:rsid w:val="00A35E2C"/>
    <w:rsid w:val="00A36357"/>
    <w:rsid w:val="00A36E68"/>
    <w:rsid w:val="00A36F52"/>
    <w:rsid w:val="00A37B08"/>
    <w:rsid w:val="00A37CBF"/>
    <w:rsid w:val="00A37F0E"/>
    <w:rsid w:val="00A41BD7"/>
    <w:rsid w:val="00A4211C"/>
    <w:rsid w:val="00A42317"/>
    <w:rsid w:val="00A436B1"/>
    <w:rsid w:val="00A4420F"/>
    <w:rsid w:val="00A44B6F"/>
    <w:rsid w:val="00A44CA8"/>
    <w:rsid w:val="00A451E8"/>
    <w:rsid w:val="00A45513"/>
    <w:rsid w:val="00A45545"/>
    <w:rsid w:val="00A4597B"/>
    <w:rsid w:val="00A45E52"/>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3BC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31CC"/>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8C3"/>
    <w:rsid w:val="00A81C61"/>
    <w:rsid w:val="00A83345"/>
    <w:rsid w:val="00A83812"/>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852"/>
    <w:rsid w:val="00A9694E"/>
    <w:rsid w:val="00A973F0"/>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366"/>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3CFB"/>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83F"/>
    <w:rsid w:val="00AF2A2E"/>
    <w:rsid w:val="00AF2DAD"/>
    <w:rsid w:val="00AF3DD8"/>
    <w:rsid w:val="00AF5081"/>
    <w:rsid w:val="00AF552C"/>
    <w:rsid w:val="00AF5C4A"/>
    <w:rsid w:val="00AF5EF1"/>
    <w:rsid w:val="00AF5F27"/>
    <w:rsid w:val="00AF60DC"/>
    <w:rsid w:val="00AF64A7"/>
    <w:rsid w:val="00AF6675"/>
    <w:rsid w:val="00AF6E92"/>
    <w:rsid w:val="00AF75D3"/>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344"/>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E9A"/>
    <w:rsid w:val="00B13F69"/>
    <w:rsid w:val="00B14BC3"/>
    <w:rsid w:val="00B14E9B"/>
    <w:rsid w:val="00B14F3D"/>
    <w:rsid w:val="00B17625"/>
    <w:rsid w:val="00B20AE3"/>
    <w:rsid w:val="00B211CC"/>
    <w:rsid w:val="00B222E5"/>
    <w:rsid w:val="00B22E53"/>
    <w:rsid w:val="00B23742"/>
    <w:rsid w:val="00B23B69"/>
    <w:rsid w:val="00B24129"/>
    <w:rsid w:val="00B243C7"/>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010"/>
    <w:rsid w:val="00B42807"/>
    <w:rsid w:val="00B445B7"/>
    <w:rsid w:val="00B44EE7"/>
    <w:rsid w:val="00B45413"/>
    <w:rsid w:val="00B457AF"/>
    <w:rsid w:val="00B4743C"/>
    <w:rsid w:val="00B50AE9"/>
    <w:rsid w:val="00B51203"/>
    <w:rsid w:val="00B5159C"/>
    <w:rsid w:val="00B51768"/>
    <w:rsid w:val="00B5199A"/>
    <w:rsid w:val="00B52661"/>
    <w:rsid w:val="00B5377D"/>
    <w:rsid w:val="00B53F6B"/>
    <w:rsid w:val="00B54341"/>
    <w:rsid w:val="00B55AC9"/>
    <w:rsid w:val="00B561BD"/>
    <w:rsid w:val="00B57258"/>
    <w:rsid w:val="00B573B4"/>
    <w:rsid w:val="00B606A8"/>
    <w:rsid w:val="00B611FF"/>
    <w:rsid w:val="00B61980"/>
    <w:rsid w:val="00B61E07"/>
    <w:rsid w:val="00B6227C"/>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040"/>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149C"/>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0CD"/>
    <w:rsid w:val="00BC49C4"/>
    <w:rsid w:val="00BC4A29"/>
    <w:rsid w:val="00BC5038"/>
    <w:rsid w:val="00BC5F56"/>
    <w:rsid w:val="00BC686A"/>
    <w:rsid w:val="00BC7028"/>
    <w:rsid w:val="00BC7239"/>
    <w:rsid w:val="00BD0844"/>
    <w:rsid w:val="00BD252B"/>
    <w:rsid w:val="00BD2A78"/>
    <w:rsid w:val="00BD33FA"/>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232"/>
    <w:rsid w:val="00BF2DD2"/>
    <w:rsid w:val="00BF3C73"/>
    <w:rsid w:val="00BF3E0A"/>
    <w:rsid w:val="00BF439F"/>
    <w:rsid w:val="00BF45D2"/>
    <w:rsid w:val="00BF48C7"/>
    <w:rsid w:val="00BF4A4E"/>
    <w:rsid w:val="00BF5E7F"/>
    <w:rsid w:val="00BF6F3B"/>
    <w:rsid w:val="00BF7515"/>
    <w:rsid w:val="00BF7728"/>
    <w:rsid w:val="00BF776E"/>
    <w:rsid w:val="00BF78DF"/>
    <w:rsid w:val="00BF797D"/>
    <w:rsid w:val="00BF7E3A"/>
    <w:rsid w:val="00C00713"/>
    <w:rsid w:val="00C00B03"/>
    <w:rsid w:val="00C00B27"/>
    <w:rsid w:val="00C00B44"/>
    <w:rsid w:val="00C011E2"/>
    <w:rsid w:val="00C01A76"/>
    <w:rsid w:val="00C02386"/>
    <w:rsid w:val="00C02399"/>
    <w:rsid w:val="00C02E5F"/>
    <w:rsid w:val="00C03706"/>
    <w:rsid w:val="00C03923"/>
    <w:rsid w:val="00C03A57"/>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9FC"/>
    <w:rsid w:val="00C13E42"/>
    <w:rsid w:val="00C13EF6"/>
    <w:rsid w:val="00C14DDE"/>
    <w:rsid w:val="00C155BC"/>
    <w:rsid w:val="00C15713"/>
    <w:rsid w:val="00C15CF5"/>
    <w:rsid w:val="00C1638A"/>
    <w:rsid w:val="00C16432"/>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3FD2"/>
    <w:rsid w:val="00C84096"/>
    <w:rsid w:val="00C854F9"/>
    <w:rsid w:val="00C85B26"/>
    <w:rsid w:val="00C86128"/>
    <w:rsid w:val="00C866B2"/>
    <w:rsid w:val="00C87780"/>
    <w:rsid w:val="00C91C46"/>
    <w:rsid w:val="00C91C77"/>
    <w:rsid w:val="00C91E73"/>
    <w:rsid w:val="00C922B3"/>
    <w:rsid w:val="00C92DE2"/>
    <w:rsid w:val="00C93632"/>
    <w:rsid w:val="00C9396C"/>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762"/>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1978"/>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3E32"/>
    <w:rsid w:val="00CE4308"/>
    <w:rsid w:val="00CE43BF"/>
    <w:rsid w:val="00CE473B"/>
    <w:rsid w:val="00CE4976"/>
    <w:rsid w:val="00CE4DDD"/>
    <w:rsid w:val="00CE5162"/>
    <w:rsid w:val="00CE5F8A"/>
    <w:rsid w:val="00CE62F4"/>
    <w:rsid w:val="00CE6A0D"/>
    <w:rsid w:val="00CE7000"/>
    <w:rsid w:val="00CE7138"/>
    <w:rsid w:val="00CE7145"/>
    <w:rsid w:val="00CE7D40"/>
    <w:rsid w:val="00CF075A"/>
    <w:rsid w:val="00CF0BE1"/>
    <w:rsid w:val="00CF198D"/>
    <w:rsid w:val="00CF1D79"/>
    <w:rsid w:val="00CF3470"/>
    <w:rsid w:val="00CF353E"/>
    <w:rsid w:val="00CF3884"/>
    <w:rsid w:val="00CF39E9"/>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7E3"/>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AE0"/>
    <w:rsid w:val="00D44EE4"/>
    <w:rsid w:val="00D45650"/>
    <w:rsid w:val="00D46591"/>
    <w:rsid w:val="00D46757"/>
    <w:rsid w:val="00D46B80"/>
    <w:rsid w:val="00D46FB4"/>
    <w:rsid w:val="00D47F1F"/>
    <w:rsid w:val="00D50674"/>
    <w:rsid w:val="00D507C4"/>
    <w:rsid w:val="00D50B48"/>
    <w:rsid w:val="00D510EE"/>
    <w:rsid w:val="00D5185B"/>
    <w:rsid w:val="00D520B8"/>
    <w:rsid w:val="00D52378"/>
    <w:rsid w:val="00D52A53"/>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C4D"/>
    <w:rsid w:val="00D63FA8"/>
    <w:rsid w:val="00D640E6"/>
    <w:rsid w:val="00D6417B"/>
    <w:rsid w:val="00D649B8"/>
    <w:rsid w:val="00D65253"/>
    <w:rsid w:val="00D659DE"/>
    <w:rsid w:val="00D65CB1"/>
    <w:rsid w:val="00D65D20"/>
    <w:rsid w:val="00D65E90"/>
    <w:rsid w:val="00D66112"/>
    <w:rsid w:val="00D6622C"/>
    <w:rsid w:val="00D66373"/>
    <w:rsid w:val="00D677CF"/>
    <w:rsid w:val="00D701FD"/>
    <w:rsid w:val="00D702ED"/>
    <w:rsid w:val="00D70E82"/>
    <w:rsid w:val="00D70EE1"/>
    <w:rsid w:val="00D70F9E"/>
    <w:rsid w:val="00D712E4"/>
    <w:rsid w:val="00D719DD"/>
    <w:rsid w:val="00D71BDC"/>
    <w:rsid w:val="00D71D94"/>
    <w:rsid w:val="00D71DAD"/>
    <w:rsid w:val="00D733B3"/>
    <w:rsid w:val="00D733DF"/>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686A"/>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066"/>
    <w:rsid w:val="00DA5319"/>
    <w:rsid w:val="00DA5720"/>
    <w:rsid w:val="00DA614D"/>
    <w:rsid w:val="00DA6466"/>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4BB"/>
    <w:rsid w:val="00DD0D21"/>
    <w:rsid w:val="00DD1C35"/>
    <w:rsid w:val="00DD2523"/>
    <w:rsid w:val="00DD2735"/>
    <w:rsid w:val="00DD2BDF"/>
    <w:rsid w:val="00DD331D"/>
    <w:rsid w:val="00DD3466"/>
    <w:rsid w:val="00DD34E9"/>
    <w:rsid w:val="00DD36CC"/>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1CDF"/>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24E"/>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664C"/>
    <w:rsid w:val="00E078C9"/>
    <w:rsid w:val="00E104CD"/>
    <w:rsid w:val="00E10A2F"/>
    <w:rsid w:val="00E11335"/>
    <w:rsid w:val="00E1136C"/>
    <w:rsid w:val="00E13274"/>
    <w:rsid w:val="00E1370A"/>
    <w:rsid w:val="00E1371E"/>
    <w:rsid w:val="00E144B2"/>
    <w:rsid w:val="00E14BD7"/>
    <w:rsid w:val="00E15AA3"/>
    <w:rsid w:val="00E15AFA"/>
    <w:rsid w:val="00E15C3C"/>
    <w:rsid w:val="00E176E7"/>
    <w:rsid w:val="00E20188"/>
    <w:rsid w:val="00E2087A"/>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0A0"/>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796"/>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29"/>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601"/>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1C4"/>
    <w:rsid w:val="00EF0045"/>
    <w:rsid w:val="00EF0505"/>
    <w:rsid w:val="00EF0698"/>
    <w:rsid w:val="00EF0897"/>
    <w:rsid w:val="00EF1465"/>
    <w:rsid w:val="00EF19C4"/>
    <w:rsid w:val="00EF28B3"/>
    <w:rsid w:val="00EF2CC3"/>
    <w:rsid w:val="00EF38F7"/>
    <w:rsid w:val="00EF4309"/>
    <w:rsid w:val="00EF4F22"/>
    <w:rsid w:val="00EF5E19"/>
    <w:rsid w:val="00EF6439"/>
    <w:rsid w:val="00EF6E2A"/>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1FD"/>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17E"/>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560"/>
    <w:rsid w:val="00F91A44"/>
    <w:rsid w:val="00F92BCD"/>
    <w:rsid w:val="00F92C06"/>
    <w:rsid w:val="00F93830"/>
    <w:rsid w:val="00F94AD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2BCA"/>
    <w:rsid w:val="00FB321E"/>
    <w:rsid w:val="00FB360B"/>
    <w:rsid w:val="00FB36EC"/>
    <w:rsid w:val="00FB4093"/>
    <w:rsid w:val="00FB4094"/>
    <w:rsid w:val="00FB4895"/>
    <w:rsid w:val="00FB4BB0"/>
    <w:rsid w:val="00FB526D"/>
    <w:rsid w:val="00FB56A9"/>
    <w:rsid w:val="00FB5C85"/>
    <w:rsid w:val="00FB5EEB"/>
    <w:rsid w:val="00FB62A7"/>
    <w:rsid w:val="00FB744E"/>
    <w:rsid w:val="00FC055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9E"/>
    <w:rsid w:val="00FE02FB"/>
    <w:rsid w:val="00FE07C3"/>
    <w:rsid w:val="00FE1204"/>
    <w:rsid w:val="00FE1A17"/>
    <w:rsid w:val="00FE1FFC"/>
    <w:rsid w:val="00FE2176"/>
    <w:rsid w:val="00FE2D10"/>
    <w:rsid w:val="00FE2E2F"/>
    <w:rsid w:val="00FE3132"/>
    <w:rsid w:val="00FE3999"/>
    <w:rsid w:val="00FE3FB9"/>
    <w:rsid w:val="00FE4205"/>
    <w:rsid w:val="00FE4FA1"/>
    <w:rsid w:val="00FE5089"/>
    <w:rsid w:val="00FE54ED"/>
    <w:rsid w:val="00FE5E33"/>
    <w:rsid w:val="00FE5F95"/>
    <w:rsid w:val="00FE5FCF"/>
    <w:rsid w:val="00FE6CB8"/>
    <w:rsid w:val="00FE6E9F"/>
    <w:rsid w:val="00FF03C9"/>
    <w:rsid w:val="00FF1215"/>
    <w:rsid w:val="00FF1EDA"/>
    <w:rsid w:val="00FF2449"/>
    <w:rsid w:val="00FF3515"/>
    <w:rsid w:val="00FF37C7"/>
    <w:rsid w:val="00FF3DAD"/>
    <w:rsid w:val="00FF40B4"/>
    <w:rsid w:val="00FF42EE"/>
    <w:rsid w:val="00FF4777"/>
    <w:rsid w:val="00FF486F"/>
    <w:rsid w:val="00FF4BCE"/>
    <w:rsid w:val="00FF5056"/>
    <w:rsid w:val="00FF5743"/>
    <w:rsid w:val="00FF6760"/>
    <w:rsid w:val="00FF6BCF"/>
    <w:rsid w:val="00FF72E8"/>
    <w:rsid w:val="00FF7331"/>
    <w:rsid w:val="00FF749C"/>
    <w:rsid w:val="00FF7827"/>
    <w:rsid w:val="00FF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AA58F"/>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customStyle="1" w:styleId="gmail-il">
    <w:name w:val="gmail-il"/>
    <w:basedOn w:val="DefaultParagraphFont"/>
    <w:rsid w:val="00861319"/>
  </w:style>
  <w:style w:type="character" w:customStyle="1" w:styleId="gmail-m-4064087044702872919gmail-il">
    <w:name w:val="gmail-m_-4064087044702872919gmail-il"/>
    <w:basedOn w:val="DefaultParagraphFont"/>
    <w:rsid w:val="00300647"/>
  </w:style>
  <w:style w:type="character" w:customStyle="1" w:styleId="gmail-m2981927790915805368gmail-il">
    <w:name w:val="gmail-m_2981927790915805368gmail-il"/>
    <w:basedOn w:val="DefaultParagraphFont"/>
    <w:rsid w:val="005C07B7"/>
  </w:style>
  <w:style w:type="character" w:customStyle="1" w:styleId="gmail-m-8731039689373943816gmail-m3184238590488521389gmail-m2981927790915805368gmail-il">
    <w:name w:val="gmail-m_-8731039689373943816gmail-m_3184238590488521389gmail-m_2981927790915805368gmail-il"/>
    <w:basedOn w:val="DefaultParagraphFont"/>
    <w:rsid w:val="004B7A21"/>
  </w:style>
  <w:style w:type="character" w:customStyle="1" w:styleId="gmail-m4269914512011180159gmail-m-8731039689373943816gmail-m3184238590488521389gmail-m2981927790915805368gmail-il">
    <w:name w:val="gmail-m_4269914512011180159gmail-m_-8731039689373943816gmail-m_3184238590488521389gmail-m_2981927790915805368gmail-il"/>
    <w:basedOn w:val="DefaultParagraphFont"/>
    <w:rsid w:val="00D15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06752702">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4239246">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268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9458392">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4091036">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0813011">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7231806">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03942333">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7237128">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6143406">
      <w:bodyDiv w:val="1"/>
      <w:marLeft w:val="0"/>
      <w:marRight w:val="0"/>
      <w:marTop w:val="0"/>
      <w:marBottom w:val="0"/>
      <w:divBdr>
        <w:top w:val="none" w:sz="0" w:space="0" w:color="auto"/>
        <w:left w:val="none" w:sz="0" w:space="0" w:color="auto"/>
        <w:bottom w:val="none" w:sz="0" w:space="0" w:color="auto"/>
        <w:right w:val="none" w:sz="0" w:space="0" w:color="auto"/>
      </w:divBdr>
    </w:div>
    <w:div w:id="2101947167">
      <w:bodyDiv w:val="1"/>
      <w:marLeft w:val="0"/>
      <w:marRight w:val="0"/>
      <w:marTop w:val="0"/>
      <w:marBottom w:val="0"/>
      <w:divBdr>
        <w:top w:val="none" w:sz="0" w:space="0" w:color="auto"/>
        <w:left w:val="none" w:sz="0" w:space="0" w:color="auto"/>
        <w:bottom w:val="none" w:sz="0" w:space="0" w:color="auto"/>
        <w:right w:val="none" w:sz="0" w:space="0" w:color="auto"/>
      </w:divBdr>
      <w:divsChild>
        <w:div w:id="1406368477">
          <w:marLeft w:val="1166"/>
          <w:marRight w:val="0"/>
          <w:marTop w:val="100"/>
          <w:marBottom w:val="0"/>
          <w:divBdr>
            <w:top w:val="none" w:sz="0" w:space="0" w:color="auto"/>
            <w:left w:val="none" w:sz="0" w:space="0" w:color="auto"/>
            <w:bottom w:val="none" w:sz="0" w:space="0" w:color="auto"/>
            <w:right w:val="none" w:sz="0" w:space="0" w:color="auto"/>
          </w:divBdr>
        </w:div>
        <w:div w:id="531769477">
          <w:marLeft w:val="1166"/>
          <w:marRight w:val="0"/>
          <w:marTop w:val="10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icsson.com/" TargetMode="External"/><Relationship Id="rId13" Type="http://schemas.openxmlformats.org/officeDocument/2006/relationships/hyperlink" Target="http://standards.ieee.org/resources/antitrust-guideline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5" Type="http://schemas.openxmlformats.org/officeDocument/2006/relationships/webSettings" Target="webSettings.xml"/><Relationship Id="rId15" Type="http://schemas.openxmlformats.org/officeDocument/2006/relationships/hyperlink" Target="https://mentor.ieee.org/802.11/dcn/09/11-09-0002-16-0000-802-11-operations-manual.doc" TargetMode="External"/><Relationship Id="rId10" Type="http://schemas.openxmlformats.org/officeDocument/2006/relationships/hyperlink" Target="http://standards.ieee.org/board/pat/faq.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C895D-D350-4E57-B90F-4E8A6BF1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37</TotalTime>
  <Pages>4</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5067</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 R</cp:lastModifiedBy>
  <cp:revision>4</cp:revision>
  <cp:lastPrinted>2016-08-16T10:35:00Z</cp:lastPrinted>
  <dcterms:created xsi:type="dcterms:W3CDTF">2018-05-21T13:44:00Z</dcterms:created>
  <dcterms:modified xsi:type="dcterms:W3CDTF">2018-05-22T07:05:00Z</dcterms:modified>
</cp:coreProperties>
</file>