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pPr>
              <w:pStyle w:val="T2"/>
            </w:pPr>
            <w:r>
              <w:t xml:space="preserve">TGmd </w:t>
            </w:r>
            <w:r w:rsidR="00D57C0D">
              <w:t xml:space="preserve">2018-05 &amp; 06 teleconference </w:t>
            </w:r>
            <w:r>
              <w:t>agenda</w:t>
            </w:r>
            <w:r w:rsidR="00D57C0D">
              <w:t>s</w:t>
            </w:r>
          </w:p>
        </w:tc>
      </w:tr>
      <w:tr w:rsidR="00CA09B2">
        <w:trPr>
          <w:trHeight w:val="359"/>
          <w:jc w:val="center"/>
        </w:trPr>
        <w:tc>
          <w:tcPr>
            <w:tcW w:w="9576" w:type="dxa"/>
            <w:gridSpan w:val="5"/>
            <w:vAlign w:val="center"/>
          </w:tcPr>
          <w:p w:rsidR="00CA09B2" w:rsidRDefault="00CA09B2" w:rsidP="003870FE">
            <w:pPr>
              <w:pStyle w:val="T2"/>
              <w:ind w:left="0"/>
              <w:rPr>
                <w:sz w:val="20"/>
              </w:rPr>
            </w:pPr>
            <w:r>
              <w:rPr>
                <w:sz w:val="20"/>
              </w:rPr>
              <w:t>Date:</w:t>
            </w:r>
            <w:r>
              <w:rPr>
                <w:b w:val="0"/>
                <w:sz w:val="20"/>
              </w:rPr>
              <w:t xml:space="preserve">  </w:t>
            </w:r>
            <w:r w:rsidR="00A35B52">
              <w:rPr>
                <w:b w:val="0"/>
                <w:sz w:val="20"/>
              </w:rPr>
              <w:t>201</w:t>
            </w:r>
            <w:r w:rsidR="005A7C53">
              <w:rPr>
                <w:b w:val="0"/>
                <w:sz w:val="20"/>
              </w:rPr>
              <w:t>8-06-15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2EE4" w:rsidRDefault="00B52EE4">
                            <w:pPr>
                              <w:pStyle w:val="T1"/>
                              <w:spacing w:after="120"/>
                            </w:pPr>
                            <w:r>
                              <w:t>Abstract</w:t>
                            </w:r>
                          </w:p>
                          <w:p w:rsidR="00B52EE4" w:rsidRDefault="00B52EE4">
                            <w:pPr>
                              <w:jc w:val="both"/>
                            </w:pPr>
                            <w:r>
                              <w:t>This document contains the agenda</w:t>
                            </w:r>
                            <w:r w:rsidR="00D57C0D">
                              <w:t>s</w:t>
                            </w:r>
                            <w:r>
                              <w:t xml:space="preserve"> for the </w:t>
                            </w:r>
                            <w:r w:rsidR="00D57C0D">
                              <w:t>May 25</w:t>
                            </w:r>
                            <w:r w:rsidR="00D57C0D" w:rsidRPr="00D57C0D">
                              <w:rPr>
                                <w:vertAlign w:val="superscript"/>
                              </w:rPr>
                              <w:t>th</w:t>
                            </w:r>
                            <w:r w:rsidR="00D57C0D">
                              <w:t>, June 1, 15 and 22 2018 teleconferences.</w:t>
                            </w:r>
                          </w:p>
                          <w:p w:rsidR="00442D9C" w:rsidRDefault="00442D9C">
                            <w:pPr>
                              <w:jc w:val="both"/>
                            </w:pPr>
                          </w:p>
                          <w:p w:rsidR="00442D9C" w:rsidRDefault="00442D9C">
                            <w:pPr>
                              <w:jc w:val="both"/>
                            </w:pPr>
                            <w:r>
                              <w:t>R2: Changes at 2018-05-25 teleconference</w:t>
                            </w:r>
                          </w:p>
                          <w:p w:rsidR="00D21F37" w:rsidRDefault="00D21F37">
                            <w:pPr>
                              <w:jc w:val="both"/>
                            </w:pPr>
                            <w:r>
                              <w:t>R3: Changes at 2018-06-01 teleconference</w:t>
                            </w:r>
                          </w:p>
                          <w:p w:rsidR="006A0BEE" w:rsidRDefault="006A0BEE">
                            <w:pPr>
                              <w:jc w:val="both"/>
                            </w:pPr>
                            <w:r>
                              <w:t>R4: Added 11ah – 22 June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52EE4" w:rsidRDefault="00B52EE4">
                      <w:pPr>
                        <w:pStyle w:val="T1"/>
                        <w:spacing w:after="120"/>
                      </w:pPr>
                      <w:r>
                        <w:t>Abstract</w:t>
                      </w:r>
                    </w:p>
                    <w:p w:rsidR="00B52EE4" w:rsidRDefault="00B52EE4">
                      <w:pPr>
                        <w:jc w:val="both"/>
                      </w:pPr>
                      <w:r>
                        <w:t>This document contains the agenda</w:t>
                      </w:r>
                      <w:r w:rsidR="00D57C0D">
                        <w:t>s</w:t>
                      </w:r>
                      <w:r>
                        <w:t xml:space="preserve"> for the </w:t>
                      </w:r>
                      <w:r w:rsidR="00D57C0D">
                        <w:t>May 25</w:t>
                      </w:r>
                      <w:r w:rsidR="00D57C0D" w:rsidRPr="00D57C0D">
                        <w:rPr>
                          <w:vertAlign w:val="superscript"/>
                        </w:rPr>
                        <w:t>th</w:t>
                      </w:r>
                      <w:r w:rsidR="00D57C0D">
                        <w:t>, June 1, 15 and 22 2018 teleconferences.</w:t>
                      </w:r>
                    </w:p>
                    <w:p w:rsidR="00442D9C" w:rsidRDefault="00442D9C">
                      <w:pPr>
                        <w:jc w:val="both"/>
                      </w:pPr>
                    </w:p>
                    <w:p w:rsidR="00442D9C" w:rsidRDefault="00442D9C">
                      <w:pPr>
                        <w:jc w:val="both"/>
                      </w:pPr>
                      <w:r>
                        <w:t>R2: Changes at 2018-05-25 teleconference</w:t>
                      </w:r>
                    </w:p>
                    <w:p w:rsidR="00D21F37" w:rsidRDefault="00D21F37">
                      <w:pPr>
                        <w:jc w:val="both"/>
                      </w:pPr>
                      <w:r>
                        <w:t>R3: Changes at 2018-06-01 teleconference</w:t>
                      </w:r>
                    </w:p>
                    <w:p w:rsidR="006A0BEE" w:rsidRDefault="006A0BEE">
                      <w:pPr>
                        <w:jc w:val="both"/>
                      </w:pPr>
                      <w:r>
                        <w:t>R4: Added 11ah – 22 June</w:t>
                      </w:r>
                    </w:p>
                  </w:txbxContent>
                </v:textbox>
              </v:shape>
            </w:pict>
          </mc:Fallback>
        </mc:AlternateContent>
      </w:r>
    </w:p>
    <w:p w:rsidR="003870FE" w:rsidRDefault="003870FE" w:rsidP="003870FE">
      <w:pPr>
        <w:pStyle w:val="Heading1"/>
      </w:pPr>
      <w:r>
        <w:br w:type="page"/>
      </w:r>
    </w:p>
    <w:p w:rsidR="003870FE" w:rsidRDefault="003870FE" w:rsidP="003870FE">
      <w:pPr>
        <w:pStyle w:val="Heading1"/>
      </w:pPr>
      <w:r>
        <w:lastRenderedPageBreak/>
        <w:t xml:space="preserve">2018 </w:t>
      </w:r>
      <w:r w:rsidR="00D57C0D">
        <w:t>May and June</w:t>
      </w:r>
      <w:r>
        <w:t xml:space="preserve"> Teleconference Agendas</w:t>
      </w:r>
    </w:p>
    <w:p w:rsidR="003870FE" w:rsidRDefault="003870FE" w:rsidP="003870FE">
      <w:pPr>
        <w:spacing w:before="100" w:beforeAutospacing="1" w:after="240"/>
        <w:rPr>
          <w:lang w:val="en-US"/>
        </w:rPr>
      </w:pPr>
      <w:r>
        <w:t xml:space="preserve">TGmd will hold 2 (2-hour) </w:t>
      </w:r>
      <w:r>
        <w:rPr>
          <w:rStyle w:val="il"/>
        </w:rPr>
        <w:t>teleconferences</w:t>
      </w:r>
      <w:r w:rsidR="00D57C0D">
        <w:t xml:space="preserve"> before the July</w:t>
      </w:r>
      <w:r>
        <w:t xml:space="preserve"> 2018 session: </w:t>
      </w:r>
      <w:r w:rsidR="00D57C0D">
        <w:t>May 25</w:t>
      </w:r>
      <w:r w:rsidR="00D57C0D" w:rsidRPr="00D57C0D">
        <w:rPr>
          <w:vertAlign w:val="superscript"/>
        </w:rPr>
        <w:t>th</w:t>
      </w:r>
      <w:r w:rsidR="00D57C0D">
        <w:t xml:space="preserve">, June 1, 15 and 22 2018 </w:t>
      </w:r>
      <w:r>
        <w:rPr>
          <w:lang w:val="en-US"/>
        </w:rPr>
        <w:t>at 10am</w:t>
      </w:r>
      <w:r w:rsidR="00D57C0D">
        <w:rPr>
          <w:lang w:val="en-US"/>
        </w:rPr>
        <w:t xml:space="preserve"> Eastern for </w:t>
      </w:r>
      <w:r>
        <w:rPr>
          <w:lang w:val="en-US"/>
        </w:rPr>
        <w:t xml:space="preserve">comment resolution and presentations. </w:t>
      </w:r>
    </w:p>
    <w:p w:rsidR="003870FE" w:rsidRDefault="003870FE" w:rsidP="003870FE">
      <w:pPr>
        <w:spacing w:before="100" w:beforeAutospacing="1" w:after="240"/>
        <w:rPr>
          <w:sz w:val="24"/>
          <w:lang w:eastAsia="en-GB"/>
        </w:rPr>
      </w:pPr>
      <w:r>
        <w:rPr>
          <w:b/>
          <w:bCs/>
        </w:rPr>
        <w:t xml:space="preserve">We’ll use the </w:t>
      </w:r>
      <w:hyperlink r:id="rId7" w:tgtFrame="_blank" w:history="1">
        <w:r>
          <w:rPr>
            <w:rStyle w:val="Hyperlink"/>
            <w:b/>
            <w:bCs/>
          </w:rPr>
          <w:t>join.me</w:t>
        </w:r>
      </w:hyperlink>
      <w:r>
        <w:rPr>
          <w:b/>
          <w:bCs/>
        </w:rPr>
        <w:t xml:space="preserve"> bridge:  </w:t>
      </w:r>
      <w:hyperlink r:id="rId8" w:tgtFrame="_blank" w:history="1">
        <w:r>
          <w:rPr>
            <w:rStyle w:val="Hyperlink"/>
            <w:b/>
            <w:bCs/>
          </w:rPr>
          <w:t>https://join.me/ieee802.11</w:t>
        </w:r>
      </w:hyperlink>
      <w:r>
        <w:rPr>
          <w:b/>
          <w:bCs/>
        </w:rPr>
        <w:t xml:space="preserve">, see </w:t>
      </w:r>
      <w:hyperlink r:id="rId9" w:tgtFrame="_blank" w:history="1">
        <w:r>
          <w:rPr>
            <w:rStyle w:val="Hyperlink"/>
            <w:b/>
            <w:bCs/>
          </w:rPr>
          <w:t>http://grouper.ieee.org/groups/802/11/joinme.html</w:t>
        </w:r>
      </w:hyperlink>
      <w:r>
        <w:rPr>
          <w:b/>
          <w:bCs/>
        </w:rPr>
        <w:t xml:space="preserve"> for more detailed instructions.</w:t>
      </w:r>
    </w:p>
    <w:p w:rsidR="003870FE" w:rsidRDefault="003870FE" w:rsidP="003870FE">
      <w:pPr>
        <w:spacing w:before="100" w:beforeAutospacing="1" w:after="100" w:afterAutospacing="1"/>
      </w:pPr>
      <w:r>
        <w:t>The draft agenda</w:t>
      </w:r>
      <w:r w:rsidR="00D57C0D">
        <w:t>s</w:t>
      </w:r>
      <w:r>
        <w:t xml:space="preserve"> for the </w:t>
      </w:r>
      <w:r w:rsidR="00D57C0D">
        <w:t>May 25</w:t>
      </w:r>
      <w:r w:rsidR="00D57C0D" w:rsidRPr="00D57C0D">
        <w:rPr>
          <w:vertAlign w:val="superscript"/>
        </w:rPr>
        <w:t>th</w:t>
      </w:r>
      <w:r w:rsidR="00D57C0D">
        <w:t xml:space="preserve">, June 1, 15 and 22 </w:t>
      </w:r>
      <w:r>
        <w:rPr>
          <w:rStyle w:val="il"/>
        </w:rPr>
        <w:t>teleconference</w:t>
      </w:r>
      <w:r w:rsidR="00A4768A">
        <w:rPr>
          <w:rStyle w:val="il"/>
        </w:rPr>
        <w:t>s</w:t>
      </w:r>
      <w:r>
        <w:t xml:space="preserve"> is</w:t>
      </w:r>
      <w:r w:rsidR="00A4768A">
        <w:t xml:space="preserve"> below</w:t>
      </w:r>
      <w:r>
        <w:t>:</w:t>
      </w:r>
    </w:p>
    <w:p w:rsidR="003870FE" w:rsidRDefault="003870FE" w:rsidP="00A4768A">
      <w:pPr>
        <w:pStyle w:val="m-4890597653018465012gmail-msolistparagraph"/>
        <w:contextualSpacing/>
      </w:pPr>
      <w:r>
        <w:rPr>
          <w:rFonts w:ascii="Calibri" w:hAnsi="Calibri" w:cs="Calibri"/>
          <w:sz w:val="22"/>
          <w:szCs w:val="22"/>
        </w:rPr>
        <w:t>1.</w:t>
      </w:r>
      <w:r>
        <w:rPr>
          <w:sz w:val="14"/>
          <w:szCs w:val="14"/>
        </w:rPr>
        <w:t xml:space="preserve">       </w:t>
      </w:r>
      <w:r>
        <w:rPr>
          <w:rFonts w:ascii="Calibri" w:hAnsi="Calibri" w:cs="Calibri"/>
          <w:sz w:val="22"/>
          <w:szCs w:val="22"/>
        </w:rPr>
        <w:t>Call to order, attendance, and patent policy</w:t>
      </w:r>
    </w:p>
    <w:p w:rsidR="003870FE" w:rsidRDefault="003870FE" w:rsidP="00A4768A">
      <w:pPr>
        <w:pStyle w:val="m-4890597653018465012gmail-msolistparagraph"/>
        <w:ind w:left="1440"/>
        <w:contextualSpacing/>
      </w:pPr>
      <w:r>
        <w:rPr>
          <w:rFonts w:ascii="Calibri" w:hAnsi="Calibri" w:cs="Calibri"/>
          <w:sz w:val="22"/>
          <w:szCs w:val="22"/>
        </w:rPr>
        <w:t>a.</w:t>
      </w:r>
      <w:r>
        <w:rPr>
          <w:sz w:val="14"/>
          <w:szCs w:val="14"/>
        </w:rPr>
        <w:t xml:space="preserve">       </w:t>
      </w:r>
      <w:r>
        <w:rPr>
          <w:rFonts w:ascii="Calibri" w:hAnsi="Calibri" w:cs="Calibri"/>
          <w:sz w:val="22"/>
          <w:szCs w:val="22"/>
        </w:rPr>
        <w:t xml:space="preserve">Call for potentially essential patents: </w:t>
      </w:r>
      <w:r>
        <w:rPr>
          <w:rFonts w:ascii="Calibri" w:hAnsi="Calibri" w:cs="Calibri"/>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w:t>
      </w:r>
      <w:r>
        <w:rPr>
          <w:sz w:val="14"/>
          <w:szCs w:val="14"/>
        </w:rPr>
        <w:t xml:space="preserve">      </w:t>
      </w:r>
      <w:r>
        <w:rPr>
          <w:rFonts w:ascii="Calibri" w:hAnsi="Calibri" w:cs="Calibri"/>
          <w:sz w:val="22"/>
          <w:szCs w:val="22"/>
        </w:rPr>
        <w:t>Either speak up now or</w:t>
      </w:r>
    </w:p>
    <w:p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w:t>
      </w:r>
      <w:r>
        <w:rPr>
          <w:sz w:val="14"/>
          <w:szCs w:val="14"/>
        </w:rPr>
        <w:t xml:space="preserve">      </w:t>
      </w:r>
      <w:r>
        <w:rPr>
          <w:rFonts w:ascii="Calibri" w:hAnsi="Calibri" w:cs="Calibri"/>
          <w:sz w:val="22"/>
          <w:szCs w:val="22"/>
        </w:rPr>
        <w:t>Provide the chair of this group with the identity of the holder(s) of any and all such claims as soon as possible or</w:t>
      </w:r>
    </w:p>
    <w:p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iii.</w:t>
      </w:r>
      <w:r>
        <w:rPr>
          <w:sz w:val="14"/>
          <w:szCs w:val="14"/>
        </w:rPr>
        <w:t xml:space="preserve">      </w:t>
      </w:r>
      <w:r>
        <w:rPr>
          <w:rFonts w:ascii="Calibri" w:hAnsi="Calibri" w:cs="Calibri"/>
          <w:sz w:val="22"/>
          <w:szCs w:val="22"/>
        </w:rPr>
        <w:t>Cause an LOA to be submitted</w:t>
      </w:r>
    </w:p>
    <w:p w:rsidR="003870FE" w:rsidRDefault="003870FE" w:rsidP="00A4768A">
      <w:pPr>
        <w:pStyle w:val="m-4890597653018465012gmail-msolistparagraph"/>
        <w:spacing w:after="240" w:afterAutospacing="0"/>
        <w:ind w:left="1440"/>
        <w:contextualSpacing/>
      </w:pPr>
      <w:r>
        <w:rPr>
          <w:rFonts w:ascii="Calibri" w:hAnsi="Calibri" w:cs="Calibri"/>
          <w:sz w:val="22"/>
          <w:szCs w:val="22"/>
        </w:rPr>
        <w:t>b.</w:t>
      </w:r>
      <w:r>
        <w:rPr>
          <w:sz w:val="14"/>
          <w:szCs w:val="14"/>
        </w:rPr>
        <w:t xml:space="preserve">      </w:t>
      </w:r>
      <w:hyperlink r:id="rId10" w:tgtFrame="_blank" w:history="1">
        <w:r>
          <w:rPr>
            <w:rStyle w:val="Hyperlink"/>
            <w:rFonts w:ascii="Calibri" w:hAnsi="Calibri" w:cs="Calibri"/>
            <w:sz w:val="22"/>
            <w:szCs w:val="22"/>
            <w:lang w:val="en-US"/>
          </w:rPr>
          <w:t>https://mentor.ieee.org/802-ec/dcn/16/ec-16-0180-05-00EC-ieee-802-participation-slide.pptx</w:t>
        </w:r>
      </w:hyperlink>
    </w:p>
    <w:p w:rsidR="003870FE" w:rsidRDefault="003870FE" w:rsidP="00A4768A">
      <w:pPr>
        <w:pStyle w:val="m-4890597653018465012gmail-msolistparagraph"/>
        <w:contextualSpacing/>
      </w:pPr>
      <w:r>
        <w:rPr>
          <w:rFonts w:ascii="Calibri" w:hAnsi="Calibri" w:cs="Calibri"/>
          <w:sz w:val="22"/>
          <w:szCs w:val="22"/>
        </w:rPr>
        <w:t>2.</w:t>
      </w:r>
      <w:r>
        <w:rPr>
          <w:sz w:val="14"/>
          <w:szCs w:val="14"/>
        </w:rPr>
        <w:t xml:space="preserve">       </w:t>
      </w:r>
      <w:r>
        <w:rPr>
          <w:rFonts w:ascii="Calibri" w:hAnsi="Calibri" w:cs="Calibri"/>
          <w:sz w:val="22"/>
          <w:szCs w:val="22"/>
        </w:rPr>
        <w:t>Editor report – Emily QI</w:t>
      </w:r>
    </w:p>
    <w:p w:rsidR="003870FE" w:rsidRPr="00D57C0D" w:rsidRDefault="003870FE" w:rsidP="00A4768A">
      <w:pPr>
        <w:pStyle w:val="m-4890597653018465012gmail-msolistparagraph"/>
        <w:ind w:left="1440"/>
        <w:contextualSpacing/>
        <w:rPr>
          <w:rFonts w:asciiTheme="minorHAnsi" w:hAnsiTheme="minorHAnsi" w:cstheme="minorHAnsi"/>
          <w:sz w:val="22"/>
          <w:szCs w:val="22"/>
        </w:rPr>
      </w:pPr>
      <w:r>
        <w:rPr>
          <w:rFonts w:ascii="Calibri" w:hAnsi="Calibri" w:cs="Calibri"/>
          <w:sz w:val="22"/>
          <w:szCs w:val="22"/>
        </w:rPr>
        <w:t>a.</w:t>
      </w:r>
      <w:r w:rsidRPr="00A4768A">
        <w:rPr>
          <w:rFonts w:ascii="Calibri" w:hAnsi="Calibri" w:cs="Calibri"/>
          <w:sz w:val="22"/>
          <w:szCs w:val="22"/>
        </w:rPr>
        <w:t xml:space="preserve">       </w:t>
      </w:r>
      <w:r>
        <w:rPr>
          <w:rFonts w:ascii="Calibri" w:hAnsi="Calibri" w:cs="Calibri"/>
          <w:sz w:val="22"/>
          <w:szCs w:val="22"/>
        </w:rPr>
        <w:t xml:space="preserve">Editor </w:t>
      </w:r>
      <w:r w:rsidR="00B1261D">
        <w:rPr>
          <w:rFonts w:asciiTheme="minorHAnsi" w:hAnsiTheme="minorHAnsi" w:cstheme="minorHAnsi"/>
          <w:sz w:val="22"/>
          <w:szCs w:val="22"/>
        </w:rPr>
        <w:t xml:space="preserve">report: current status; any updates to </w:t>
      </w:r>
      <w:hyperlink r:id="rId11" w:history="1">
        <w:r w:rsidR="00B1261D" w:rsidRPr="00B8226B">
          <w:rPr>
            <w:rStyle w:val="Hyperlink"/>
            <w:rFonts w:asciiTheme="minorHAnsi" w:hAnsiTheme="minorHAnsi" w:cstheme="minorHAnsi"/>
            <w:sz w:val="22"/>
            <w:szCs w:val="22"/>
          </w:rPr>
          <w:t>https://mentor.ieee.org/802.11/dcn/17/11-17-0920-09-000m-802-11revmd-editor-s-report.ppt</w:t>
        </w:r>
      </w:hyperlink>
      <w:r w:rsidR="00B1261D">
        <w:rPr>
          <w:rFonts w:asciiTheme="minorHAnsi" w:hAnsiTheme="minorHAnsi" w:cstheme="minorHAnsi"/>
          <w:sz w:val="22"/>
          <w:szCs w:val="22"/>
        </w:rPr>
        <w:t xml:space="preserve"> </w:t>
      </w:r>
    </w:p>
    <w:p w:rsidR="003870FE" w:rsidRPr="00D57C0D" w:rsidRDefault="003870FE" w:rsidP="00A4768A">
      <w:pPr>
        <w:pStyle w:val="m-4890597653018465012gmail-msolistparagraph"/>
        <w:ind w:left="1440"/>
        <w:contextualSpacing/>
        <w:rPr>
          <w:rFonts w:asciiTheme="minorHAnsi" w:hAnsiTheme="minorHAnsi" w:cstheme="minorHAnsi"/>
          <w:sz w:val="22"/>
          <w:szCs w:val="22"/>
        </w:rPr>
      </w:pPr>
      <w:r w:rsidRPr="00D57C0D">
        <w:rPr>
          <w:rFonts w:asciiTheme="minorHAnsi" w:hAnsiTheme="minorHAnsi" w:cstheme="minorHAnsi"/>
          <w:sz w:val="22"/>
          <w:szCs w:val="22"/>
        </w:rPr>
        <w:t xml:space="preserve">b.      Comments received </w:t>
      </w:r>
      <w:r w:rsidR="00A4768A" w:rsidRPr="00D57C0D">
        <w:rPr>
          <w:rFonts w:asciiTheme="minorHAnsi" w:hAnsiTheme="minorHAnsi" w:cstheme="minorHAnsi"/>
          <w:sz w:val="22"/>
          <w:szCs w:val="22"/>
        </w:rPr>
        <w:t>LB 232</w:t>
      </w:r>
      <w:r w:rsidRPr="00D57C0D">
        <w:rPr>
          <w:rFonts w:asciiTheme="minorHAnsi" w:hAnsiTheme="minorHAnsi" w:cstheme="minorHAnsi"/>
          <w:sz w:val="22"/>
          <w:szCs w:val="22"/>
        </w:rPr>
        <w:t xml:space="preserve"> are here</w:t>
      </w:r>
      <w:r w:rsidR="00A4768A" w:rsidRPr="00D57C0D">
        <w:rPr>
          <w:rFonts w:asciiTheme="minorHAnsi" w:hAnsiTheme="minorHAnsi" w:cstheme="minorHAnsi"/>
          <w:sz w:val="22"/>
          <w:szCs w:val="22"/>
        </w:rPr>
        <w:t xml:space="preserve">: </w:t>
      </w:r>
      <w:hyperlink r:id="rId12" w:history="1">
        <w:r w:rsidR="00174820">
          <w:rPr>
            <w:rStyle w:val="Hyperlink"/>
            <w:rFonts w:asciiTheme="minorHAnsi" w:hAnsiTheme="minorHAnsi" w:cstheme="minorHAnsi"/>
            <w:sz w:val="22"/>
            <w:szCs w:val="22"/>
          </w:rPr>
          <w:t>https://mentor.ieee.org/802.11/dcn/18/11-18-0611-04-000m-revmd-wg-ballot-comments.xls</w:t>
        </w:r>
      </w:hyperlink>
      <w:r w:rsidR="00D57C0D" w:rsidRPr="00D57C0D">
        <w:rPr>
          <w:rFonts w:asciiTheme="minorHAnsi" w:hAnsiTheme="minorHAnsi" w:cstheme="minorHAnsi"/>
          <w:sz w:val="22"/>
          <w:szCs w:val="22"/>
        </w:rPr>
        <w:t xml:space="preserve"> </w:t>
      </w:r>
      <w:r w:rsidR="00D57C0D">
        <w:rPr>
          <w:rFonts w:asciiTheme="minorHAnsi" w:hAnsiTheme="minorHAnsi" w:cstheme="minorHAnsi"/>
          <w:sz w:val="22"/>
          <w:szCs w:val="22"/>
        </w:rPr>
        <w:t>.</w:t>
      </w:r>
    </w:p>
    <w:p w:rsidR="003870FE" w:rsidRDefault="003870FE" w:rsidP="00A4768A">
      <w:pPr>
        <w:pStyle w:val="m-4890597653018465012gmail-msolistparagraph"/>
        <w:contextualSpacing/>
      </w:pPr>
      <w:r>
        <w:rPr>
          <w:rFonts w:ascii="Calibri" w:hAnsi="Calibri" w:cs="Calibri"/>
          <w:sz w:val="22"/>
          <w:szCs w:val="22"/>
        </w:rPr>
        <w:t>3.</w:t>
      </w:r>
      <w:r>
        <w:rPr>
          <w:sz w:val="14"/>
          <w:szCs w:val="14"/>
        </w:rPr>
        <w:t xml:space="preserve">       </w:t>
      </w:r>
      <w:r w:rsidR="00B1261D">
        <w:rPr>
          <w:rFonts w:ascii="Calibri" w:hAnsi="Calibri" w:cs="Calibri"/>
          <w:sz w:val="22"/>
          <w:szCs w:val="22"/>
        </w:rPr>
        <w:t>Comment resolution</w:t>
      </w:r>
    </w:p>
    <w:p w:rsidR="003870FE" w:rsidRPr="006063EB" w:rsidRDefault="003870FE" w:rsidP="00A4768A">
      <w:pPr>
        <w:spacing w:before="100" w:beforeAutospacing="1" w:after="100" w:afterAutospacing="1"/>
        <w:contextualSpacing/>
        <w:rPr>
          <w:color w:val="808080" w:themeColor="background1" w:themeShade="80"/>
        </w:rPr>
      </w:pPr>
      <w:r w:rsidRPr="006063EB">
        <w:rPr>
          <w:b/>
          <w:bCs/>
          <w:color w:val="808080" w:themeColor="background1" w:themeShade="80"/>
        </w:rPr>
        <w:t xml:space="preserve">       </w:t>
      </w:r>
      <w:r w:rsidR="00D57C0D" w:rsidRPr="006063EB">
        <w:rPr>
          <w:b/>
          <w:bCs/>
          <w:color w:val="808080" w:themeColor="background1" w:themeShade="80"/>
        </w:rPr>
        <w:t>2018-05-25</w:t>
      </w:r>
    </w:p>
    <w:p w:rsidR="00D57C0D" w:rsidRPr="006063EB" w:rsidRDefault="00D57C0D" w:rsidP="00D57C0D">
      <w:pPr>
        <w:pStyle w:val="ListParagraph"/>
        <w:numPr>
          <w:ilvl w:val="1"/>
          <w:numId w:val="1"/>
        </w:numPr>
        <w:rPr>
          <w:rFonts w:asciiTheme="minorHAnsi" w:eastAsiaTheme="minorHAnsi" w:hAnsiTheme="minorHAnsi" w:cstheme="minorHAnsi"/>
          <w:color w:val="808080" w:themeColor="background1" w:themeShade="80"/>
          <w:sz w:val="22"/>
          <w:szCs w:val="22"/>
          <w:lang w:eastAsia="en-US"/>
        </w:rPr>
      </w:pPr>
      <w:r w:rsidRPr="006063EB">
        <w:rPr>
          <w:rFonts w:asciiTheme="minorHAnsi" w:eastAsiaTheme="minorHAnsi" w:hAnsiTheme="minorHAnsi" w:cstheme="minorHAnsi"/>
          <w:color w:val="808080" w:themeColor="background1" w:themeShade="80"/>
          <w:sz w:val="22"/>
          <w:szCs w:val="22"/>
          <w:lang w:val="en-US" w:eastAsia="en-US"/>
        </w:rPr>
        <w:t>Roger MARKS – CID 1533 (10 mins)</w:t>
      </w:r>
    </w:p>
    <w:p w:rsidR="00E555D8" w:rsidRPr="006063EB" w:rsidRDefault="00442D9C" w:rsidP="00E555D8">
      <w:pPr>
        <w:pStyle w:val="ListParagraph"/>
        <w:numPr>
          <w:ilvl w:val="1"/>
          <w:numId w:val="1"/>
        </w:numPr>
        <w:rPr>
          <w:rFonts w:asciiTheme="minorHAnsi" w:eastAsiaTheme="minorHAnsi" w:hAnsiTheme="minorHAnsi" w:cstheme="minorHAnsi"/>
          <w:color w:val="808080" w:themeColor="background1" w:themeShade="80"/>
          <w:sz w:val="22"/>
          <w:szCs w:val="22"/>
          <w:lang w:eastAsia="en-US"/>
        </w:rPr>
      </w:pPr>
      <w:r w:rsidRPr="006063EB">
        <w:rPr>
          <w:rFonts w:asciiTheme="minorHAnsi" w:eastAsiaTheme="minorHAnsi" w:hAnsiTheme="minorHAnsi" w:cstheme="minorHAnsi"/>
          <w:color w:val="808080" w:themeColor="background1" w:themeShade="80"/>
          <w:sz w:val="22"/>
          <w:szCs w:val="22"/>
          <w:lang w:val="en-US" w:eastAsia="en-US"/>
        </w:rPr>
        <w:t xml:space="preserve">Emily QI – CID 1486 </w:t>
      </w:r>
      <w:r w:rsidR="00E555D8" w:rsidRPr="006063EB">
        <w:rPr>
          <w:rFonts w:asciiTheme="minorHAnsi" w:eastAsiaTheme="minorHAnsi" w:hAnsiTheme="minorHAnsi" w:cstheme="minorHAnsi"/>
          <w:color w:val="808080" w:themeColor="background1" w:themeShade="80"/>
          <w:sz w:val="22"/>
          <w:szCs w:val="22"/>
          <w:lang w:val="en-US" w:eastAsia="en-US"/>
        </w:rPr>
        <w:t>–</w:t>
      </w:r>
      <w:r w:rsidRPr="006063EB">
        <w:rPr>
          <w:rFonts w:asciiTheme="minorHAnsi" w:eastAsiaTheme="minorHAnsi" w:hAnsiTheme="minorHAnsi" w:cstheme="minorHAnsi"/>
          <w:color w:val="808080" w:themeColor="background1" w:themeShade="80"/>
          <w:sz w:val="22"/>
          <w:szCs w:val="22"/>
          <w:lang w:val="en-US" w:eastAsia="en-US"/>
        </w:rPr>
        <w:t xml:space="preserve"> revisit</w:t>
      </w:r>
    </w:p>
    <w:p w:rsidR="00E555D8" w:rsidRPr="006063EB" w:rsidRDefault="00E555D8" w:rsidP="00E555D8">
      <w:pPr>
        <w:pStyle w:val="ListParagraph"/>
        <w:numPr>
          <w:ilvl w:val="1"/>
          <w:numId w:val="1"/>
        </w:numPr>
        <w:rPr>
          <w:rFonts w:asciiTheme="minorHAnsi" w:eastAsiaTheme="minorHAnsi" w:hAnsiTheme="minorHAnsi" w:cstheme="minorHAnsi"/>
          <w:color w:val="808080" w:themeColor="background1" w:themeShade="80"/>
          <w:sz w:val="22"/>
          <w:szCs w:val="22"/>
          <w:lang w:eastAsia="en-US"/>
        </w:rPr>
      </w:pPr>
      <w:r w:rsidRPr="006063EB">
        <w:rPr>
          <w:rFonts w:asciiTheme="minorHAnsi" w:eastAsiaTheme="minorHAnsi" w:hAnsiTheme="minorHAnsi" w:cstheme="minorHAnsi"/>
          <w:color w:val="808080" w:themeColor="background1" w:themeShade="80"/>
          <w:sz w:val="22"/>
          <w:szCs w:val="22"/>
          <w:lang w:eastAsia="en-US"/>
        </w:rPr>
        <w:t xml:space="preserve">Mike MONTEMURRO – PHY/Security CIDs 1552, 1324, 1264, 1188, 1004, 1552 , </w:t>
      </w:r>
      <w:r w:rsidR="001109FF" w:rsidRPr="006063EB">
        <w:rPr>
          <w:rFonts w:asciiTheme="minorHAnsi" w:eastAsiaTheme="minorHAnsi" w:hAnsiTheme="minorHAnsi" w:cstheme="minorHAnsi"/>
          <w:color w:val="808080" w:themeColor="background1" w:themeShade="80"/>
          <w:sz w:val="22"/>
          <w:szCs w:val="22"/>
          <w:lang w:eastAsia="en-US"/>
        </w:rPr>
        <w:br/>
      </w:r>
      <w:r w:rsidR="001109FF" w:rsidRPr="006063EB">
        <w:rPr>
          <w:rFonts w:asciiTheme="minorHAnsi" w:eastAsiaTheme="minorHAnsi" w:hAnsiTheme="minorHAnsi" w:cstheme="minorHAnsi"/>
          <w:color w:val="808080" w:themeColor="background1" w:themeShade="80"/>
          <w:sz w:val="22"/>
          <w:szCs w:val="22"/>
          <w:lang w:val="en-US" w:eastAsia="en-US"/>
        </w:rPr>
        <w:t>11-18-0</w:t>
      </w:r>
      <w:r w:rsidRPr="006063EB">
        <w:rPr>
          <w:rFonts w:asciiTheme="minorHAnsi" w:eastAsiaTheme="minorHAnsi" w:hAnsiTheme="minorHAnsi" w:cstheme="minorHAnsi"/>
          <w:color w:val="808080" w:themeColor="background1" w:themeShade="80"/>
          <w:sz w:val="22"/>
          <w:szCs w:val="22"/>
          <w:lang w:val="en-US" w:eastAsia="en-US"/>
        </w:rPr>
        <w:t>899 (80 mins)</w:t>
      </w:r>
    </w:p>
    <w:p w:rsidR="00A4768A" w:rsidRPr="00EA2CE4" w:rsidRDefault="00A4768A" w:rsidP="00A4768A">
      <w:pPr>
        <w:spacing w:before="100" w:beforeAutospacing="1" w:after="100" w:afterAutospacing="1"/>
        <w:contextualSpacing/>
        <w:rPr>
          <w:color w:val="808080" w:themeColor="background1" w:themeShade="80"/>
        </w:rPr>
      </w:pPr>
      <w:r w:rsidRPr="00EA2CE4">
        <w:rPr>
          <w:b/>
          <w:bCs/>
          <w:color w:val="808080" w:themeColor="background1" w:themeShade="80"/>
        </w:rPr>
        <w:t xml:space="preserve">       </w:t>
      </w:r>
      <w:r w:rsidR="00D57C0D" w:rsidRPr="00EA2CE4">
        <w:rPr>
          <w:b/>
          <w:bCs/>
          <w:color w:val="808080" w:themeColor="background1" w:themeShade="80"/>
        </w:rPr>
        <w:t>2018-06-01</w:t>
      </w:r>
    </w:p>
    <w:p w:rsidR="00D21F37" w:rsidRPr="00EA2CE4" w:rsidRDefault="00D21F37" w:rsidP="00D21F37">
      <w:pPr>
        <w:pStyle w:val="ListParagraph"/>
        <w:numPr>
          <w:ilvl w:val="0"/>
          <w:numId w:val="9"/>
        </w:numPr>
        <w:rPr>
          <w:rFonts w:asciiTheme="minorHAnsi" w:eastAsiaTheme="minorHAnsi" w:hAnsiTheme="minorHAnsi" w:cstheme="minorHAnsi"/>
          <w:color w:val="808080" w:themeColor="background1" w:themeShade="80"/>
          <w:sz w:val="22"/>
          <w:szCs w:val="22"/>
          <w:lang w:val="en-US" w:eastAsia="en-US"/>
        </w:rPr>
      </w:pPr>
      <w:r w:rsidRPr="00EA2CE4">
        <w:rPr>
          <w:rFonts w:asciiTheme="minorHAnsi" w:eastAsiaTheme="minorHAnsi" w:hAnsiTheme="minorHAnsi" w:cstheme="minorHAnsi"/>
          <w:color w:val="808080" w:themeColor="background1" w:themeShade="80"/>
          <w:sz w:val="22"/>
          <w:szCs w:val="22"/>
          <w:lang w:val="en-US" w:eastAsia="en-US"/>
        </w:rPr>
        <w:t>Carlos CORDEIRO – DMG CIDs 18/889 (45 mins)</w:t>
      </w:r>
    </w:p>
    <w:p w:rsidR="00B1261D" w:rsidRPr="00EA2CE4" w:rsidRDefault="00B1261D" w:rsidP="00B1261D">
      <w:pPr>
        <w:pStyle w:val="ListParagraph"/>
        <w:numPr>
          <w:ilvl w:val="0"/>
          <w:numId w:val="9"/>
        </w:numPr>
        <w:rPr>
          <w:rFonts w:asciiTheme="minorHAnsi" w:eastAsiaTheme="minorHAnsi" w:hAnsiTheme="minorHAnsi" w:cstheme="minorHAnsi"/>
          <w:color w:val="808080" w:themeColor="background1" w:themeShade="80"/>
          <w:sz w:val="22"/>
          <w:szCs w:val="22"/>
          <w:lang w:val="en-US" w:eastAsia="en-US"/>
        </w:rPr>
      </w:pPr>
      <w:r w:rsidRPr="00EA2CE4">
        <w:rPr>
          <w:rFonts w:asciiTheme="minorHAnsi" w:eastAsiaTheme="minorHAnsi" w:hAnsiTheme="minorHAnsi" w:cstheme="minorHAnsi"/>
          <w:color w:val="808080" w:themeColor="background1" w:themeShade="80"/>
          <w:sz w:val="22"/>
          <w:szCs w:val="22"/>
          <w:lang w:val="en-US" w:eastAsia="en-US"/>
        </w:rPr>
        <w:t>Yujin</w:t>
      </w:r>
      <w:r w:rsidR="00FF5AB2" w:rsidRPr="00EA2CE4">
        <w:rPr>
          <w:rFonts w:asciiTheme="minorHAnsi" w:eastAsiaTheme="minorHAnsi" w:hAnsiTheme="minorHAnsi" w:cstheme="minorHAnsi"/>
          <w:color w:val="808080" w:themeColor="background1" w:themeShade="80"/>
          <w:sz w:val="22"/>
          <w:szCs w:val="22"/>
          <w:lang w:val="en-US" w:eastAsia="en-US"/>
        </w:rPr>
        <w:t xml:space="preserve"> NOH – 11-18-710</w:t>
      </w:r>
      <w:r w:rsidRPr="00EA2CE4">
        <w:rPr>
          <w:rFonts w:asciiTheme="minorHAnsi" w:eastAsiaTheme="minorHAnsi" w:hAnsiTheme="minorHAnsi" w:cstheme="minorHAnsi"/>
          <w:color w:val="808080" w:themeColor="background1" w:themeShade="80"/>
          <w:sz w:val="22"/>
          <w:szCs w:val="22"/>
          <w:lang w:val="en-US" w:eastAsia="en-US"/>
        </w:rPr>
        <w:t xml:space="preserve"> (45 mins)</w:t>
      </w:r>
    </w:p>
    <w:p w:rsidR="00B1261D" w:rsidRPr="00EA2CE4" w:rsidRDefault="00B1261D" w:rsidP="00B1261D">
      <w:pPr>
        <w:pStyle w:val="ListParagraph"/>
        <w:numPr>
          <w:ilvl w:val="0"/>
          <w:numId w:val="9"/>
        </w:numPr>
        <w:rPr>
          <w:rFonts w:asciiTheme="minorHAnsi" w:eastAsiaTheme="minorHAnsi" w:hAnsiTheme="minorHAnsi" w:cstheme="minorHAnsi"/>
          <w:color w:val="808080" w:themeColor="background1" w:themeShade="80"/>
          <w:sz w:val="22"/>
          <w:szCs w:val="22"/>
          <w:lang w:val="en-US" w:eastAsia="en-US"/>
        </w:rPr>
      </w:pPr>
      <w:r w:rsidRPr="00EA2CE4">
        <w:rPr>
          <w:rFonts w:asciiTheme="minorHAnsi" w:eastAsiaTheme="minorHAnsi" w:hAnsiTheme="minorHAnsi" w:cstheme="minorHAnsi"/>
          <w:color w:val="808080" w:themeColor="background1" w:themeShade="80"/>
          <w:sz w:val="22"/>
          <w:szCs w:val="22"/>
          <w:lang w:val="en-US" w:eastAsia="en-US"/>
        </w:rPr>
        <w:t>Ganesh VENKATESAN – 11-18-885 (15 mins)</w:t>
      </w:r>
    </w:p>
    <w:p w:rsidR="00D57C0D" w:rsidRDefault="00D57C0D" w:rsidP="00B1261D">
      <w:pPr>
        <w:pStyle w:val="ListParagraph"/>
        <w:ind w:left="1440"/>
        <w:rPr>
          <w:rFonts w:asciiTheme="minorHAnsi" w:eastAsiaTheme="minorHAnsi" w:hAnsiTheme="minorHAnsi" w:cstheme="minorHAnsi"/>
          <w:sz w:val="22"/>
          <w:szCs w:val="22"/>
          <w:lang w:eastAsia="en-US"/>
        </w:rPr>
      </w:pPr>
    </w:p>
    <w:p w:rsidR="00D57C0D" w:rsidRDefault="00D57C0D" w:rsidP="00D57C0D">
      <w:pPr>
        <w:spacing w:before="100" w:beforeAutospacing="1" w:after="100" w:afterAutospacing="1"/>
        <w:contextualSpacing/>
      </w:pPr>
      <w:r>
        <w:rPr>
          <w:b/>
          <w:bCs/>
        </w:rPr>
        <w:t>       2018-06-15</w:t>
      </w:r>
    </w:p>
    <w:p w:rsidR="005A1F55" w:rsidRPr="0039734A" w:rsidRDefault="005A1F55" w:rsidP="005A1F55">
      <w:pPr>
        <w:pStyle w:val="ListParagraph"/>
        <w:numPr>
          <w:ilvl w:val="0"/>
          <w:numId w:val="11"/>
        </w:numPr>
        <w:rPr>
          <w:rFonts w:asciiTheme="minorHAnsi" w:eastAsiaTheme="minorHAnsi" w:hAnsiTheme="minorHAnsi" w:cstheme="minorHAnsi"/>
          <w:sz w:val="22"/>
          <w:szCs w:val="22"/>
          <w:lang w:eastAsia="en-US"/>
        </w:rPr>
      </w:pPr>
      <w:r w:rsidRPr="0039734A">
        <w:rPr>
          <w:rFonts w:asciiTheme="minorHAnsi" w:eastAsiaTheme="minorHAnsi" w:hAnsiTheme="minorHAnsi" w:cstheme="minorHAnsi"/>
          <w:sz w:val="22"/>
          <w:szCs w:val="22"/>
          <w:lang w:val="en-US" w:eastAsia="en-US"/>
        </w:rPr>
        <w:t xml:space="preserve">Guido </w:t>
      </w:r>
      <w:r w:rsidR="00C727B5">
        <w:rPr>
          <w:rFonts w:asciiTheme="minorHAnsi" w:eastAsiaTheme="minorHAnsi" w:hAnsiTheme="minorHAnsi" w:cstheme="minorHAnsi"/>
          <w:sz w:val="22"/>
          <w:szCs w:val="22"/>
          <w:lang w:val="en-US" w:eastAsia="en-US"/>
        </w:rPr>
        <w:t>HIERTZ – 11-18-810, CID 1195 (40</w:t>
      </w:r>
      <w:r w:rsidRPr="0039734A">
        <w:rPr>
          <w:rFonts w:asciiTheme="minorHAnsi" w:eastAsiaTheme="minorHAnsi" w:hAnsiTheme="minorHAnsi" w:cstheme="minorHAnsi"/>
          <w:sz w:val="22"/>
          <w:szCs w:val="22"/>
          <w:lang w:val="en-US" w:eastAsia="en-US"/>
        </w:rPr>
        <w:t xml:space="preserve"> mins)</w:t>
      </w:r>
    </w:p>
    <w:p w:rsidR="005A1F55" w:rsidRPr="00077425" w:rsidRDefault="005A1F55" w:rsidP="005A1F55">
      <w:pPr>
        <w:pStyle w:val="ListParagraph"/>
        <w:numPr>
          <w:ilvl w:val="0"/>
          <w:numId w:val="11"/>
        </w:numPr>
        <w:rPr>
          <w:rFonts w:asciiTheme="minorHAnsi" w:eastAsiaTheme="minorHAnsi" w:hAnsiTheme="minorHAnsi" w:cstheme="minorHAnsi"/>
          <w:sz w:val="22"/>
          <w:szCs w:val="22"/>
          <w:lang w:eastAsia="en-US"/>
        </w:rPr>
      </w:pPr>
      <w:r w:rsidRPr="00D57C0D">
        <w:rPr>
          <w:rFonts w:asciiTheme="minorHAnsi" w:eastAsiaTheme="minorHAnsi" w:hAnsiTheme="minorHAnsi" w:cstheme="minorHAnsi"/>
          <w:sz w:val="22"/>
          <w:szCs w:val="22"/>
          <w:lang w:val="en-US" w:eastAsia="en-US"/>
        </w:rPr>
        <w:t>Robert STACEY – 11-18-702</w:t>
      </w:r>
      <w:r w:rsidR="00EA2CE4">
        <w:rPr>
          <w:rFonts w:asciiTheme="minorHAnsi" w:eastAsiaTheme="minorHAnsi" w:hAnsiTheme="minorHAnsi" w:cstheme="minorHAnsi"/>
          <w:sz w:val="22"/>
          <w:szCs w:val="22"/>
          <w:lang w:val="en-US" w:eastAsia="en-US"/>
        </w:rPr>
        <w:t xml:space="preserve"> (40</w:t>
      </w:r>
      <w:r w:rsidR="0014204F">
        <w:rPr>
          <w:rFonts w:asciiTheme="minorHAnsi" w:eastAsiaTheme="minorHAnsi" w:hAnsiTheme="minorHAnsi" w:cstheme="minorHAnsi"/>
          <w:sz w:val="22"/>
          <w:szCs w:val="22"/>
          <w:lang w:val="en-US" w:eastAsia="en-US"/>
        </w:rPr>
        <w:t xml:space="preserve"> mins)</w:t>
      </w:r>
    </w:p>
    <w:p w:rsidR="00C727B5" w:rsidRPr="00D21F37" w:rsidRDefault="00C727B5" w:rsidP="00C727B5">
      <w:pPr>
        <w:pStyle w:val="ListParagraph"/>
        <w:numPr>
          <w:ilvl w:val="0"/>
          <w:numId w:val="9"/>
        </w:numPr>
        <w:rPr>
          <w:rFonts w:asciiTheme="minorHAnsi" w:eastAsiaTheme="minorHAnsi" w:hAnsiTheme="minorHAnsi" w:cstheme="minorHAnsi"/>
          <w:sz w:val="22"/>
          <w:szCs w:val="22"/>
          <w:lang w:val="en-US" w:eastAsia="en-US"/>
        </w:rPr>
      </w:pPr>
      <w:r>
        <w:rPr>
          <w:rFonts w:asciiTheme="minorHAnsi" w:eastAsiaTheme="minorHAnsi" w:hAnsiTheme="minorHAnsi" w:cstheme="minorHAnsi"/>
          <w:sz w:val="22"/>
          <w:szCs w:val="22"/>
          <w:lang w:eastAsia="en-US"/>
        </w:rPr>
        <w:t xml:space="preserve">Update: </w:t>
      </w:r>
      <w:r w:rsidRPr="00D21F37">
        <w:rPr>
          <w:rFonts w:asciiTheme="minorHAnsi" w:eastAsiaTheme="minorHAnsi" w:hAnsiTheme="minorHAnsi" w:cstheme="minorHAnsi"/>
          <w:sz w:val="22"/>
          <w:szCs w:val="22"/>
          <w:lang w:val="en-US" w:eastAsia="en-US"/>
        </w:rPr>
        <w:t>Yujin NOH – 11-18-710</w:t>
      </w:r>
      <w:r>
        <w:rPr>
          <w:rFonts w:asciiTheme="minorHAnsi" w:eastAsiaTheme="minorHAnsi" w:hAnsiTheme="minorHAnsi" w:cstheme="minorHAnsi"/>
          <w:sz w:val="22"/>
          <w:szCs w:val="22"/>
          <w:lang w:val="en-US" w:eastAsia="en-US"/>
        </w:rPr>
        <w:t xml:space="preserve"> (10</w:t>
      </w:r>
      <w:r w:rsidRPr="00D21F37">
        <w:rPr>
          <w:rFonts w:asciiTheme="minorHAnsi" w:eastAsiaTheme="minorHAnsi" w:hAnsiTheme="minorHAnsi" w:cstheme="minorHAnsi"/>
          <w:sz w:val="22"/>
          <w:szCs w:val="22"/>
          <w:lang w:val="en-US" w:eastAsia="en-US"/>
        </w:rPr>
        <w:t xml:space="preserve"> mins)</w:t>
      </w:r>
      <w:r>
        <w:rPr>
          <w:rFonts w:asciiTheme="minorHAnsi" w:eastAsiaTheme="minorHAnsi" w:hAnsiTheme="minorHAnsi" w:cstheme="minorHAnsi"/>
          <w:sz w:val="22"/>
          <w:szCs w:val="22"/>
          <w:lang w:val="en-US" w:eastAsia="en-US"/>
        </w:rPr>
        <w:t>- CID 1139 and possibly 1013</w:t>
      </w:r>
    </w:p>
    <w:p w:rsidR="00C727B5" w:rsidRPr="008D1F22" w:rsidRDefault="008D1F22" w:rsidP="008D1F22">
      <w:pPr>
        <w:pStyle w:val="ListParagraph"/>
        <w:numPr>
          <w:ilvl w:val="0"/>
          <w:numId w:val="9"/>
        </w:numPr>
        <w:rPr>
          <w:rFonts w:asciiTheme="minorHAnsi" w:eastAsiaTheme="minorHAnsi" w:hAnsiTheme="minorHAnsi" w:cstheme="minorHAnsi"/>
          <w:sz w:val="22"/>
          <w:szCs w:val="22"/>
          <w:lang w:val="en-US" w:eastAsia="en-US"/>
        </w:rPr>
      </w:pPr>
      <w:r w:rsidRPr="00D21F37">
        <w:rPr>
          <w:rFonts w:asciiTheme="minorHAnsi" w:eastAsiaTheme="minorHAnsi" w:hAnsiTheme="minorHAnsi" w:cstheme="minorHAnsi"/>
          <w:sz w:val="22"/>
          <w:szCs w:val="22"/>
          <w:lang w:val="en-US" w:eastAsia="en-US"/>
        </w:rPr>
        <w:t>Ganesh VENKATESAN – 11-18-885 (15 mins)</w:t>
      </w:r>
    </w:p>
    <w:p w:rsidR="00077425" w:rsidRDefault="00077425" w:rsidP="00077425">
      <w:pPr>
        <w:pStyle w:val="ListParagraph"/>
        <w:ind w:left="1440"/>
        <w:rPr>
          <w:rFonts w:asciiTheme="minorHAnsi" w:eastAsiaTheme="minorHAnsi" w:hAnsiTheme="minorHAnsi" w:cstheme="minorHAnsi"/>
          <w:sz w:val="22"/>
          <w:szCs w:val="22"/>
          <w:lang w:eastAsia="en-US"/>
        </w:rPr>
      </w:pPr>
    </w:p>
    <w:p w:rsidR="00D57C0D" w:rsidRDefault="00D57C0D" w:rsidP="00D57C0D">
      <w:pPr>
        <w:spacing w:before="100" w:beforeAutospacing="1" w:after="100" w:afterAutospacing="1"/>
        <w:contextualSpacing/>
      </w:pPr>
      <w:r>
        <w:rPr>
          <w:b/>
          <w:bCs/>
        </w:rPr>
        <w:t>       2018-06-22</w:t>
      </w:r>
    </w:p>
    <w:p w:rsidR="006063EB" w:rsidRPr="006063EB" w:rsidRDefault="005A1F55" w:rsidP="006063EB">
      <w:pPr>
        <w:pStyle w:val="ListParagraph"/>
        <w:numPr>
          <w:ilvl w:val="0"/>
          <w:numId w:val="8"/>
        </w:numPr>
        <w:rPr>
          <w:rFonts w:asciiTheme="minorHAnsi" w:eastAsiaTheme="minorHAnsi" w:hAnsiTheme="minorHAnsi" w:cstheme="minorHAnsi"/>
          <w:sz w:val="22"/>
          <w:szCs w:val="22"/>
          <w:lang w:eastAsia="en-US"/>
        </w:rPr>
      </w:pPr>
      <w:r>
        <w:rPr>
          <w:rFonts w:ascii="Calibri" w:hAnsi="Calibri" w:cs="Calibri"/>
          <w:sz w:val="22"/>
          <w:szCs w:val="22"/>
        </w:rPr>
        <w:t>Matthew FISCHER – 11-17</w:t>
      </w:r>
      <w:r w:rsidR="00EA2CE4">
        <w:rPr>
          <w:rFonts w:ascii="Calibri" w:hAnsi="Calibri" w:cs="Calibri"/>
          <w:sz w:val="22"/>
          <w:szCs w:val="22"/>
        </w:rPr>
        <w:t>-1192 ESP comment resolution (45</w:t>
      </w:r>
      <w:r>
        <w:rPr>
          <w:rFonts w:ascii="Calibri" w:hAnsi="Calibri" w:cs="Calibri"/>
          <w:sz w:val="22"/>
          <w:szCs w:val="22"/>
        </w:rPr>
        <w:t xml:space="preserve"> mins)</w:t>
      </w:r>
    </w:p>
    <w:p w:rsidR="00D31477" w:rsidRPr="00D21F37" w:rsidRDefault="00D31477" w:rsidP="00D31477">
      <w:pPr>
        <w:pStyle w:val="ListParagraph"/>
        <w:numPr>
          <w:ilvl w:val="0"/>
          <w:numId w:val="8"/>
        </w:numPr>
        <w:rPr>
          <w:rFonts w:asciiTheme="minorHAnsi" w:eastAsiaTheme="minorHAnsi" w:hAnsiTheme="minorHAnsi" w:cstheme="minorHAnsi"/>
          <w:sz w:val="22"/>
          <w:szCs w:val="22"/>
          <w:lang w:val="en-US" w:eastAsia="en-US"/>
        </w:rPr>
      </w:pPr>
      <w:r w:rsidRPr="00D21F37">
        <w:rPr>
          <w:rFonts w:asciiTheme="minorHAnsi" w:eastAsiaTheme="minorHAnsi" w:hAnsiTheme="minorHAnsi" w:cstheme="minorHAnsi"/>
          <w:sz w:val="22"/>
          <w:szCs w:val="22"/>
          <w:lang w:val="en-US" w:eastAsia="en-US"/>
        </w:rPr>
        <w:t>Carlos CORDEIRO – DMG CIDs 18/889</w:t>
      </w:r>
      <w:r>
        <w:rPr>
          <w:rFonts w:asciiTheme="minorHAnsi" w:eastAsiaTheme="minorHAnsi" w:hAnsiTheme="minorHAnsi" w:cstheme="minorHAnsi"/>
          <w:sz w:val="22"/>
          <w:szCs w:val="22"/>
          <w:lang w:val="en-US" w:eastAsia="en-US"/>
        </w:rPr>
        <w:t xml:space="preserve"> CIDs 1318, 1320</w:t>
      </w:r>
      <w:r w:rsidR="00EA2CE4">
        <w:rPr>
          <w:rFonts w:asciiTheme="minorHAnsi" w:eastAsiaTheme="minorHAnsi" w:hAnsiTheme="minorHAnsi" w:cstheme="minorHAnsi"/>
          <w:sz w:val="22"/>
          <w:szCs w:val="22"/>
          <w:lang w:val="en-US" w:eastAsia="en-US"/>
        </w:rPr>
        <w:t xml:space="preserve"> (10 mins)</w:t>
      </w:r>
    </w:p>
    <w:p w:rsidR="00D31477" w:rsidRDefault="00D31477" w:rsidP="006063EB">
      <w:pPr>
        <w:pStyle w:val="ListParagraph"/>
        <w:numPr>
          <w:ilvl w:val="0"/>
          <w:numId w:val="8"/>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Joseph LEVY – CID 1268</w:t>
      </w:r>
      <w:r w:rsidR="00EA2CE4">
        <w:rPr>
          <w:rFonts w:asciiTheme="minorHAnsi" w:eastAsiaTheme="minorHAnsi" w:hAnsiTheme="minorHAnsi" w:cstheme="minorHAnsi"/>
          <w:sz w:val="22"/>
          <w:szCs w:val="22"/>
          <w:lang w:eastAsia="en-US"/>
        </w:rPr>
        <w:t xml:space="preserve"> (5 mins)</w:t>
      </w:r>
    </w:p>
    <w:p w:rsidR="00EA2CE4" w:rsidRPr="00D31477" w:rsidRDefault="00EA2CE4" w:rsidP="00EA2CE4">
      <w:pPr>
        <w:pStyle w:val="ListParagraph"/>
        <w:numPr>
          <w:ilvl w:val="0"/>
          <w:numId w:val="8"/>
        </w:numPr>
        <w:rPr>
          <w:rFonts w:asciiTheme="minorHAnsi" w:eastAsiaTheme="minorHAnsi" w:hAnsiTheme="minorHAnsi" w:cstheme="minorHAnsi"/>
          <w:sz w:val="22"/>
          <w:szCs w:val="22"/>
          <w:lang w:eastAsia="en-US"/>
        </w:rPr>
      </w:pPr>
      <w:r w:rsidRPr="006063EB">
        <w:rPr>
          <w:rFonts w:asciiTheme="minorHAnsi" w:eastAsiaTheme="minorHAnsi" w:hAnsiTheme="minorHAnsi" w:cstheme="minorHAnsi"/>
          <w:sz w:val="22"/>
          <w:szCs w:val="22"/>
          <w:lang w:eastAsia="en-US"/>
        </w:rPr>
        <w:lastRenderedPageBreak/>
        <w:t xml:space="preserve">Mike MONTEMURRO – PHY/Security CIDs </w:t>
      </w:r>
      <w:r w:rsidRPr="006063EB">
        <w:rPr>
          <w:rFonts w:asciiTheme="minorHAnsi" w:eastAsiaTheme="minorHAnsi" w:hAnsiTheme="minorHAnsi" w:cstheme="minorHAnsi"/>
          <w:sz w:val="22"/>
          <w:szCs w:val="22"/>
          <w:lang w:val="en-US" w:eastAsia="en-US"/>
        </w:rPr>
        <w:t>11-18-0</w:t>
      </w:r>
      <w:r>
        <w:rPr>
          <w:rFonts w:asciiTheme="minorHAnsi" w:eastAsiaTheme="minorHAnsi" w:hAnsiTheme="minorHAnsi" w:cstheme="minorHAnsi"/>
          <w:sz w:val="22"/>
          <w:szCs w:val="22"/>
          <w:lang w:val="en-US" w:eastAsia="en-US"/>
        </w:rPr>
        <w:t>899 (30</w:t>
      </w:r>
      <w:r w:rsidRPr="006063EB">
        <w:rPr>
          <w:rFonts w:asciiTheme="minorHAnsi" w:eastAsiaTheme="minorHAnsi" w:hAnsiTheme="minorHAnsi" w:cstheme="minorHAnsi"/>
          <w:sz w:val="22"/>
          <w:szCs w:val="22"/>
          <w:lang w:val="en-US" w:eastAsia="en-US"/>
        </w:rPr>
        <w:t xml:space="preserve"> mins)</w:t>
      </w:r>
    </w:p>
    <w:p w:rsidR="00EA2CE4" w:rsidRDefault="00EA2CE4" w:rsidP="006063EB">
      <w:pPr>
        <w:pStyle w:val="ListParagraph"/>
        <w:numPr>
          <w:ilvl w:val="0"/>
          <w:numId w:val="8"/>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Sean COFFEY – 11-18-1048 (30 mins)</w:t>
      </w:r>
    </w:p>
    <w:p w:rsidR="008D1F22" w:rsidRPr="00D57C0D" w:rsidRDefault="008D1F22" w:rsidP="008D1F22">
      <w:pPr>
        <w:pStyle w:val="ListParagraph"/>
        <w:numPr>
          <w:ilvl w:val="0"/>
          <w:numId w:val="8"/>
        </w:numPr>
        <w:rPr>
          <w:rFonts w:asciiTheme="minorHAnsi" w:eastAsiaTheme="minorHAnsi" w:hAnsiTheme="minorHAnsi" w:cstheme="minorHAnsi"/>
          <w:sz w:val="22"/>
          <w:szCs w:val="22"/>
          <w:lang w:eastAsia="en-US"/>
        </w:rPr>
      </w:pPr>
      <w:r w:rsidRPr="00D57C0D">
        <w:rPr>
          <w:rFonts w:asciiTheme="minorHAnsi" w:eastAsiaTheme="minorHAnsi" w:hAnsiTheme="minorHAnsi" w:cstheme="minorHAnsi"/>
          <w:sz w:val="22"/>
          <w:szCs w:val="22"/>
          <w:lang w:val="en-US" w:eastAsia="en-US"/>
        </w:rPr>
        <w:t>Youhan KIM – CID 1374 (10 mins)</w:t>
      </w:r>
    </w:p>
    <w:p w:rsidR="00A4768A" w:rsidRDefault="008D1F22" w:rsidP="008D1F22">
      <w:pPr>
        <w:pStyle w:val="ListParagraph"/>
        <w:numPr>
          <w:ilvl w:val="0"/>
          <w:numId w:val="8"/>
        </w:numPr>
        <w:rPr>
          <w:rFonts w:asciiTheme="minorHAnsi" w:eastAsiaTheme="minorHAnsi" w:hAnsiTheme="minorHAnsi" w:cstheme="minorHAnsi"/>
          <w:sz w:val="22"/>
          <w:szCs w:val="22"/>
          <w:lang w:eastAsia="en-US"/>
        </w:rPr>
      </w:pPr>
      <w:r w:rsidRPr="00D57C0D">
        <w:rPr>
          <w:rFonts w:asciiTheme="minorHAnsi" w:eastAsiaTheme="minorHAnsi" w:hAnsiTheme="minorHAnsi" w:cstheme="minorHAnsi"/>
          <w:sz w:val="22"/>
          <w:szCs w:val="22"/>
          <w:lang w:eastAsia="en-US"/>
        </w:rPr>
        <w:t>Sigurd S 11-18-701 CIDs 1359 (10 mins)</w:t>
      </w:r>
    </w:p>
    <w:p w:rsidR="006A0BEE" w:rsidRPr="008D1F22" w:rsidRDefault="006A0BEE" w:rsidP="008D1F22">
      <w:pPr>
        <w:pStyle w:val="ListParagraph"/>
        <w:numPr>
          <w:ilvl w:val="0"/>
          <w:numId w:val="8"/>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Additional 11ah items</w:t>
      </w:r>
    </w:p>
    <w:p w:rsidR="003870FE" w:rsidRDefault="003870FE" w:rsidP="00A4768A">
      <w:pPr>
        <w:pStyle w:val="m-4890597653018465012gmail-msolistparagraph"/>
        <w:contextualSpacing/>
      </w:pPr>
      <w:r>
        <w:rPr>
          <w:rFonts w:ascii="Calibri" w:hAnsi="Calibri" w:cs="Calibri"/>
          <w:sz w:val="22"/>
          <w:szCs w:val="22"/>
        </w:rPr>
        <w:t>4.</w:t>
      </w:r>
      <w:r>
        <w:rPr>
          <w:sz w:val="14"/>
          <w:szCs w:val="14"/>
        </w:rPr>
        <w:t xml:space="preserve">       </w:t>
      </w:r>
      <w:r>
        <w:rPr>
          <w:rFonts w:ascii="Calibri" w:hAnsi="Calibri" w:cs="Calibri"/>
          <w:sz w:val="22"/>
          <w:szCs w:val="22"/>
        </w:rPr>
        <w:t>AOB</w:t>
      </w:r>
    </w:p>
    <w:p w:rsidR="003870FE" w:rsidRDefault="003870FE" w:rsidP="00A4768A">
      <w:pPr>
        <w:pStyle w:val="m-4890597653018465012gmail-msolistparagraph"/>
        <w:spacing w:after="240" w:afterAutospacing="0"/>
        <w:contextualSpacing/>
        <w:rPr>
          <w:rFonts w:ascii="Calibri" w:hAnsi="Calibri" w:cs="Calibri"/>
          <w:sz w:val="22"/>
          <w:szCs w:val="22"/>
        </w:rPr>
      </w:pPr>
      <w:r>
        <w:rPr>
          <w:rFonts w:ascii="Calibri" w:hAnsi="Calibri" w:cs="Calibri"/>
          <w:sz w:val="22"/>
          <w:szCs w:val="22"/>
        </w:rPr>
        <w:t>5.</w:t>
      </w:r>
      <w:r>
        <w:rPr>
          <w:sz w:val="14"/>
          <w:szCs w:val="14"/>
        </w:rPr>
        <w:t xml:space="preserve">       </w:t>
      </w:r>
      <w:r>
        <w:rPr>
          <w:rFonts w:ascii="Calibri" w:hAnsi="Calibri" w:cs="Calibri"/>
          <w:sz w:val="22"/>
          <w:szCs w:val="22"/>
        </w:rPr>
        <w:t>Adjourn</w:t>
      </w:r>
    </w:p>
    <w:p w:rsidR="008D6F82" w:rsidRDefault="008D6F82" w:rsidP="00A4768A">
      <w:pPr>
        <w:pStyle w:val="m-4890597653018465012gmail-msolistparagraph"/>
        <w:spacing w:after="240" w:afterAutospacing="0"/>
        <w:contextualSpacing/>
        <w:rPr>
          <w:rFonts w:ascii="Calibri" w:hAnsi="Calibri" w:cs="Calibri"/>
          <w:sz w:val="22"/>
          <w:szCs w:val="22"/>
        </w:rPr>
      </w:pPr>
    </w:p>
    <w:p w:rsidR="008D6F82" w:rsidRDefault="008D6F82" w:rsidP="00A4768A">
      <w:pPr>
        <w:pStyle w:val="m-4890597653018465012gmail-msolistparagraph"/>
        <w:spacing w:after="240" w:afterAutospacing="0"/>
        <w:contextualSpacing/>
        <w:rPr>
          <w:rFonts w:ascii="Calibri" w:hAnsi="Calibri" w:cs="Calibri"/>
          <w:sz w:val="22"/>
          <w:szCs w:val="22"/>
        </w:rPr>
      </w:pPr>
      <w:r>
        <w:rPr>
          <w:rFonts w:ascii="Calibri" w:hAnsi="Calibri" w:cs="Calibri"/>
          <w:sz w:val="22"/>
          <w:szCs w:val="22"/>
        </w:rPr>
        <w:t>July San Diego meeting agenda requests:</w:t>
      </w:r>
    </w:p>
    <w:p w:rsidR="008D6F82" w:rsidRDefault="008D6F82" w:rsidP="008D6F82">
      <w:pPr>
        <w:pStyle w:val="ListParagraph"/>
        <w:numPr>
          <w:ilvl w:val="0"/>
          <w:numId w:val="12"/>
        </w:numPr>
        <w:rPr>
          <w:rFonts w:asciiTheme="minorHAnsi" w:eastAsiaTheme="minorHAnsi" w:hAnsiTheme="minorHAnsi" w:cstheme="minorHAnsi"/>
          <w:sz w:val="22"/>
          <w:szCs w:val="22"/>
          <w:lang w:val="en-US" w:eastAsia="en-US"/>
        </w:rPr>
      </w:pPr>
      <w:r w:rsidRPr="00D21F37">
        <w:rPr>
          <w:rFonts w:asciiTheme="minorHAnsi" w:eastAsiaTheme="minorHAnsi" w:hAnsiTheme="minorHAnsi" w:cstheme="minorHAnsi"/>
          <w:sz w:val="22"/>
          <w:szCs w:val="22"/>
          <w:lang w:val="en-US" w:eastAsia="en-US"/>
        </w:rPr>
        <w:t>Emily QI – 11-</w:t>
      </w:r>
      <w:r>
        <w:rPr>
          <w:rFonts w:asciiTheme="minorHAnsi" w:eastAsiaTheme="minorHAnsi" w:hAnsiTheme="minorHAnsi" w:cstheme="minorHAnsi"/>
          <w:sz w:val="22"/>
          <w:szCs w:val="22"/>
          <w:lang w:val="en-US" w:eastAsia="en-US"/>
        </w:rPr>
        <w:t>18</w:t>
      </w:r>
      <w:r w:rsidRPr="00D21F37">
        <w:rPr>
          <w:rFonts w:asciiTheme="minorHAnsi" w:eastAsiaTheme="minorHAnsi" w:hAnsiTheme="minorHAnsi" w:cstheme="minorHAnsi"/>
          <w:sz w:val="22"/>
          <w:szCs w:val="22"/>
          <w:lang w:val="en-US" w:eastAsia="en-US"/>
        </w:rPr>
        <w:t>-1043 CID 1486</w:t>
      </w:r>
      <w:r>
        <w:rPr>
          <w:rFonts w:asciiTheme="minorHAnsi" w:eastAsiaTheme="minorHAnsi" w:hAnsiTheme="minorHAnsi" w:cstheme="minorHAnsi"/>
          <w:sz w:val="22"/>
          <w:szCs w:val="22"/>
          <w:lang w:val="en-US" w:eastAsia="en-US"/>
        </w:rPr>
        <w:t xml:space="preserve"> (10 mins)</w:t>
      </w:r>
    </w:p>
    <w:p w:rsidR="008D6F82" w:rsidRDefault="008D6F82" w:rsidP="008D6F82">
      <w:pPr>
        <w:pStyle w:val="ListParagraph"/>
        <w:numPr>
          <w:ilvl w:val="0"/>
          <w:numId w:val="12"/>
        </w:numPr>
        <w:rPr>
          <w:rFonts w:asciiTheme="minorHAnsi" w:eastAsiaTheme="minorHAnsi" w:hAnsiTheme="minorHAnsi" w:cstheme="minorHAnsi"/>
          <w:sz w:val="22"/>
          <w:szCs w:val="22"/>
          <w:lang w:val="en-US" w:eastAsia="en-US"/>
        </w:rPr>
      </w:pPr>
      <w:r>
        <w:rPr>
          <w:rFonts w:asciiTheme="minorHAnsi" w:eastAsiaTheme="minorHAnsi" w:hAnsiTheme="minorHAnsi" w:cstheme="minorHAnsi"/>
          <w:sz w:val="22"/>
          <w:szCs w:val="22"/>
          <w:lang w:val="en-US" w:eastAsia="en-US"/>
        </w:rPr>
        <w:t>Jouni Malinen/Dan Harkins – 11-18-1071</w:t>
      </w:r>
    </w:p>
    <w:p w:rsidR="008D6F82" w:rsidRPr="00D21F37" w:rsidRDefault="008D6F82" w:rsidP="008D6F82">
      <w:pPr>
        <w:pStyle w:val="ListParagraph"/>
        <w:numPr>
          <w:ilvl w:val="0"/>
          <w:numId w:val="12"/>
        </w:numPr>
        <w:rPr>
          <w:rFonts w:asciiTheme="minorHAnsi" w:eastAsiaTheme="minorHAnsi" w:hAnsiTheme="minorHAnsi" w:cstheme="minorHAnsi"/>
          <w:sz w:val="22"/>
          <w:szCs w:val="22"/>
          <w:lang w:val="en-US" w:eastAsia="en-US"/>
        </w:rPr>
      </w:pPr>
      <w:r>
        <w:rPr>
          <w:rFonts w:asciiTheme="minorHAnsi" w:eastAsiaTheme="minorHAnsi" w:hAnsiTheme="minorHAnsi" w:cstheme="minorHAnsi"/>
          <w:sz w:val="22"/>
          <w:szCs w:val="22"/>
          <w:lang w:val="en-US" w:eastAsia="en-US"/>
        </w:rPr>
        <w:t>Nehru Bhandaru – 11-17-1807</w:t>
      </w:r>
    </w:p>
    <w:p w:rsidR="008D6F82" w:rsidRDefault="008D6F82" w:rsidP="00A4768A">
      <w:pPr>
        <w:pStyle w:val="m-4890597653018465012gmail-msolistparagraph"/>
        <w:spacing w:after="240" w:afterAutospacing="0"/>
        <w:contextualSpacing/>
      </w:pPr>
    </w:p>
    <w:p w:rsidR="003870FE" w:rsidRDefault="003870FE" w:rsidP="003870FE">
      <w:pPr>
        <w:spacing w:before="100" w:beforeAutospacing="1" w:after="100" w:afterAutospacing="1"/>
      </w:pPr>
      <w:r>
        <w:rPr>
          <w:rStyle w:val="il"/>
        </w:rPr>
        <w:t>Teleconferences</w:t>
      </w:r>
      <w:r>
        <w:t xml:space="preserve"> are subject to applicable policies and procedures, see below.</w:t>
      </w:r>
    </w:p>
    <w:p w:rsidR="003870FE" w:rsidRDefault="003870FE" w:rsidP="003870FE">
      <w:pPr>
        <w:spacing w:before="100" w:beforeAutospacing="1" w:after="100" w:afterAutospacing="1"/>
      </w:pPr>
      <w:r>
        <w:t>==================================================</w:t>
      </w:r>
    </w:p>
    <w:p w:rsidR="003870FE" w:rsidRDefault="003870FE" w:rsidP="00862B14">
      <w:pPr>
        <w:spacing w:after="160" w:line="256" w:lineRule="auto"/>
        <w:ind w:left="720"/>
        <w:contextualSpacing/>
      </w:pPr>
      <w:r>
        <w:t>•</w:t>
      </w:r>
      <w:r>
        <w:rPr>
          <w:sz w:val="14"/>
          <w:szCs w:val="14"/>
        </w:rPr>
        <w:t xml:space="preserve">       </w:t>
      </w:r>
      <w:r>
        <w:rPr>
          <w:lang w:val="en-US"/>
        </w:rPr>
        <w:t>IEEE Code of Ethics</w:t>
      </w:r>
    </w:p>
    <w:p w:rsidR="003870FE" w:rsidRDefault="003870FE" w:rsidP="00862B14">
      <w:pPr>
        <w:spacing w:after="160" w:line="256" w:lineRule="auto"/>
        <w:ind w:left="1440"/>
        <w:contextualSpacing/>
      </w:pPr>
      <w:r>
        <w:t>–</w:t>
      </w:r>
      <w:r>
        <w:rPr>
          <w:sz w:val="14"/>
          <w:szCs w:val="14"/>
        </w:rPr>
        <w:t xml:space="preserve">       </w:t>
      </w:r>
      <w:hyperlink r:id="rId13" w:tgtFrame="_blank" w:history="1">
        <w:r>
          <w:rPr>
            <w:rStyle w:val="Hyperlink"/>
            <w:lang w:val="en-US"/>
          </w:rPr>
          <w:t>http://www.ieee.org/about/corporate/governance/p7-8.html</w:t>
        </w:r>
      </w:hyperlink>
      <w:r>
        <w:rPr>
          <w:lang w:val="en-US"/>
        </w:rPr>
        <w:t xml:space="preserve"> </w:t>
      </w:r>
    </w:p>
    <w:p w:rsidR="003870FE" w:rsidRDefault="003870FE" w:rsidP="00862B14">
      <w:pPr>
        <w:spacing w:after="160" w:line="256" w:lineRule="auto"/>
        <w:ind w:left="720"/>
        <w:contextualSpacing/>
      </w:pPr>
      <w:r>
        <w:t>•</w:t>
      </w:r>
      <w:r>
        <w:rPr>
          <w:sz w:val="14"/>
          <w:szCs w:val="14"/>
        </w:rPr>
        <w:t xml:space="preserve">       </w:t>
      </w:r>
      <w:r>
        <w:rPr>
          <w:lang w:val="en-US"/>
        </w:rPr>
        <w:t>IEEE Standards Association (IEEE-SA) Affiliation FAQ</w:t>
      </w:r>
    </w:p>
    <w:p w:rsidR="003870FE" w:rsidRDefault="003870FE" w:rsidP="00862B14">
      <w:pPr>
        <w:spacing w:after="160" w:line="256" w:lineRule="auto"/>
        <w:ind w:left="1440"/>
        <w:contextualSpacing/>
      </w:pPr>
      <w:r>
        <w:t>–</w:t>
      </w:r>
      <w:r>
        <w:rPr>
          <w:sz w:val="14"/>
          <w:szCs w:val="14"/>
        </w:rPr>
        <w:t xml:space="preserve">       </w:t>
      </w:r>
      <w:hyperlink r:id="rId14" w:tgtFrame="_blank" w:history="1">
        <w:r>
          <w:rPr>
            <w:rStyle w:val="Hyperlink"/>
            <w:lang w:val="en-US"/>
          </w:rPr>
          <w:t>http</w:t>
        </w:r>
      </w:hyperlink>
      <w:hyperlink r:id="rId15" w:tgtFrame="_blank" w:history="1">
        <w:r>
          <w:rPr>
            <w:rStyle w:val="Hyperlink"/>
            <w:lang w:val="en-US"/>
          </w:rPr>
          <w:t>://</w:t>
        </w:r>
      </w:hyperlink>
      <w:hyperlink r:id="rId16" w:tgtFrame="_blank" w:history="1">
        <w:r>
          <w:rPr>
            <w:rStyle w:val="Hyperlink"/>
            <w:lang w:val="en-US"/>
          </w:rPr>
          <w:t>standards.ieee.org/faqs/affiliation.html</w:t>
        </w:r>
      </w:hyperlink>
      <w:r>
        <w:rPr>
          <w:lang w:val="en-US"/>
        </w:rPr>
        <w:t xml:space="preserve"> </w:t>
      </w:r>
    </w:p>
    <w:p w:rsidR="003870FE" w:rsidRDefault="003870FE" w:rsidP="00862B14">
      <w:pPr>
        <w:spacing w:after="160" w:line="256" w:lineRule="auto"/>
        <w:ind w:left="720"/>
        <w:contextualSpacing/>
      </w:pPr>
      <w:r>
        <w:t>•</w:t>
      </w:r>
      <w:r>
        <w:rPr>
          <w:sz w:val="14"/>
          <w:szCs w:val="14"/>
        </w:rPr>
        <w:t xml:space="preserve">       </w:t>
      </w:r>
      <w:r>
        <w:rPr>
          <w:lang w:val="en-US"/>
        </w:rPr>
        <w:t>Antitrust and Competition Policy</w:t>
      </w:r>
    </w:p>
    <w:p w:rsidR="003870FE" w:rsidRDefault="003870FE" w:rsidP="00862B14">
      <w:pPr>
        <w:spacing w:after="160" w:line="256" w:lineRule="auto"/>
        <w:ind w:left="1440"/>
        <w:contextualSpacing/>
      </w:pPr>
      <w:r>
        <w:t>–</w:t>
      </w:r>
      <w:r>
        <w:rPr>
          <w:sz w:val="14"/>
          <w:szCs w:val="14"/>
        </w:rPr>
        <w:t xml:space="preserve">       </w:t>
      </w:r>
      <w:hyperlink r:id="rId17" w:tgtFrame="_blank" w:history="1">
        <w:r>
          <w:rPr>
            <w:rStyle w:val="Hyperlink"/>
            <w:lang w:val="en-US"/>
          </w:rPr>
          <w:t>http</w:t>
        </w:r>
      </w:hyperlink>
      <w:hyperlink r:id="rId18" w:tgtFrame="_blank" w:history="1">
        <w:r>
          <w:rPr>
            <w:rStyle w:val="Hyperlink"/>
            <w:lang w:val="en-US"/>
          </w:rPr>
          <w:t>://</w:t>
        </w:r>
      </w:hyperlink>
      <w:hyperlink r:id="rId19" w:tgtFrame="_blank" w:history="1">
        <w:r>
          <w:rPr>
            <w:rStyle w:val="Hyperlink"/>
            <w:lang w:val="en-US"/>
          </w:rPr>
          <w:t>standards.ieee.org/resources/antitrust-guidelines.pdf</w:t>
        </w:r>
      </w:hyperlink>
      <w:r>
        <w:rPr>
          <w:lang w:val="en-US"/>
        </w:rPr>
        <w:t xml:space="preserve">  </w:t>
      </w:r>
    </w:p>
    <w:p w:rsidR="003870FE" w:rsidRDefault="003870FE" w:rsidP="00862B14">
      <w:pPr>
        <w:spacing w:before="100" w:beforeAutospacing="1" w:after="100" w:afterAutospacing="1"/>
        <w:ind w:left="720"/>
        <w:contextualSpacing/>
      </w:pPr>
      <w:r>
        <w:t>•</w:t>
      </w:r>
      <w:r>
        <w:rPr>
          <w:sz w:val="14"/>
          <w:szCs w:val="14"/>
        </w:rPr>
        <w:t xml:space="preserve">       </w:t>
      </w:r>
      <w:r>
        <w:rPr>
          <w:lang w:val="en-US"/>
        </w:rPr>
        <w:t>IEEE-SA Patent Policy</w:t>
      </w:r>
    </w:p>
    <w:p w:rsidR="003870FE" w:rsidRDefault="003870FE" w:rsidP="00862B14">
      <w:pPr>
        <w:spacing w:after="160" w:line="256" w:lineRule="auto"/>
        <w:ind w:left="1440"/>
        <w:contextualSpacing/>
      </w:pPr>
      <w:r>
        <w:t>–</w:t>
      </w:r>
      <w:r>
        <w:rPr>
          <w:sz w:val="14"/>
          <w:szCs w:val="14"/>
        </w:rPr>
        <w:t xml:space="preserve">       </w:t>
      </w:r>
      <w:hyperlink r:id="rId20" w:tgtFrame="_blank" w:history="1">
        <w:r>
          <w:rPr>
            <w:rStyle w:val="Hyperlink"/>
            <w:lang w:val="en-US"/>
          </w:rPr>
          <w:t>http://standards.ieee.org/develop/policies/bylaws/sect6-7.html</w:t>
        </w:r>
      </w:hyperlink>
      <w:r>
        <w:rPr>
          <w:lang w:val="en-US"/>
        </w:rPr>
        <w:t xml:space="preserve">  </w:t>
      </w:r>
    </w:p>
    <w:p w:rsidR="003870FE" w:rsidRDefault="003870FE" w:rsidP="00862B14">
      <w:pPr>
        <w:spacing w:after="160" w:line="256" w:lineRule="auto"/>
        <w:ind w:left="1440"/>
        <w:contextualSpacing/>
      </w:pPr>
      <w:r>
        <w:t>–</w:t>
      </w:r>
      <w:r>
        <w:rPr>
          <w:sz w:val="14"/>
          <w:szCs w:val="14"/>
        </w:rPr>
        <w:t xml:space="preserve">       </w:t>
      </w:r>
      <w:hyperlink r:id="rId21" w:tgtFrame="_blank" w:history="1">
        <w:r>
          <w:rPr>
            <w:rStyle w:val="Hyperlink"/>
            <w:lang w:val="en-US"/>
          </w:rPr>
          <w:t>https</w:t>
        </w:r>
      </w:hyperlink>
      <w:hyperlink r:id="rId22" w:tgtFrame="_blank" w:history="1">
        <w:r>
          <w:rPr>
            <w:rStyle w:val="Hyperlink"/>
            <w:lang w:val="en-US"/>
          </w:rPr>
          <w:t>://development.standards.ieee.org/myproject/Public//mytools/mob/loa.pdf</w:t>
        </w:r>
      </w:hyperlink>
    </w:p>
    <w:p w:rsidR="003870FE" w:rsidRDefault="003870FE" w:rsidP="00862B14">
      <w:pPr>
        <w:spacing w:before="100" w:beforeAutospacing="1" w:after="100" w:afterAutospacing="1"/>
        <w:ind w:left="1440"/>
        <w:contextualSpacing/>
      </w:pPr>
      <w:r>
        <w:t>–</w:t>
      </w:r>
      <w:r>
        <w:rPr>
          <w:sz w:val="14"/>
          <w:szCs w:val="14"/>
        </w:rPr>
        <w:t xml:space="preserve">       </w:t>
      </w:r>
      <w:hyperlink r:id="rId23" w:tgtFrame="_blank" w:history="1">
        <w:r>
          <w:rPr>
            <w:rStyle w:val="Hyperlink"/>
            <w:lang w:val="en-US"/>
          </w:rPr>
          <w:t>http</w:t>
        </w:r>
      </w:hyperlink>
      <w:hyperlink r:id="rId24" w:tgtFrame="_blank" w:history="1">
        <w:r>
          <w:rPr>
            <w:rStyle w:val="Hyperlink"/>
            <w:lang w:val="en-US"/>
          </w:rPr>
          <w:t>://</w:t>
        </w:r>
      </w:hyperlink>
      <w:hyperlink r:id="rId25" w:tgtFrame="_blank" w:history="1">
        <w:r>
          <w:rPr>
            <w:rStyle w:val="Hyperlink"/>
            <w:lang w:val="en-US"/>
          </w:rPr>
          <w:t>standards.ieee.org/board/pat/faq.pdf</w:t>
        </w:r>
      </w:hyperlink>
      <w:r>
        <w:rPr>
          <w:lang w:val="en-US"/>
        </w:rPr>
        <w:t xml:space="preserve"> </w:t>
      </w:r>
    </w:p>
    <w:p w:rsidR="003870FE" w:rsidRDefault="003870FE" w:rsidP="00862B14">
      <w:pPr>
        <w:spacing w:after="160" w:line="256" w:lineRule="auto"/>
        <w:ind w:left="1440"/>
        <w:contextualSpacing/>
      </w:pPr>
      <w:r>
        <w:t>–</w:t>
      </w:r>
      <w:r>
        <w:rPr>
          <w:sz w:val="14"/>
          <w:szCs w:val="14"/>
        </w:rPr>
        <w:t xml:space="preserve">       </w:t>
      </w:r>
      <w:hyperlink r:id="rId26" w:tgtFrame="_blank" w:history="1">
        <w:r>
          <w:rPr>
            <w:rStyle w:val="Hyperlink"/>
            <w:lang w:val="en-US"/>
          </w:rPr>
          <w:t>http</w:t>
        </w:r>
      </w:hyperlink>
      <w:hyperlink r:id="rId27" w:tgtFrame="_blank" w:history="1">
        <w:r>
          <w:rPr>
            <w:rStyle w:val="Hyperlink"/>
            <w:lang w:val="en-US"/>
          </w:rPr>
          <w:t>://</w:t>
        </w:r>
      </w:hyperlink>
      <w:hyperlink r:id="rId28" w:tgtFrame="_blank" w:history="1">
        <w:r>
          <w:rPr>
            <w:rStyle w:val="Hyperlink"/>
            <w:lang w:val="en-US"/>
          </w:rPr>
          <w:t>standards.ieee.org/board/pat/pat-slideset.ppt</w:t>
        </w:r>
      </w:hyperlink>
      <w:r>
        <w:rPr>
          <w:lang w:val="en-US"/>
        </w:rPr>
        <w:t xml:space="preserve"> </w:t>
      </w:r>
    </w:p>
    <w:p w:rsidR="003870FE" w:rsidRDefault="003870FE" w:rsidP="00862B14">
      <w:pPr>
        <w:spacing w:after="160" w:line="256" w:lineRule="auto"/>
        <w:ind w:left="720"/>
        <w:contextualSpacing/>
      </w:pPr>
      <w:r>
        <w:t>•</w:t>
      </w:r>
      <w:r>
        <w:rPr>
          <w:sz w:val="14"/>
          <w:szCs w:val="14"/>
        </w:rPr>
        <w:t xml:space="preserve">       </w:t>
      </w:r>
      <w:r>
        <w:rPr>
          <w:lang w:val="en-US"/>
        </w:rPr>
        <w:t xml:space="preserve">IEEE 802 Working Group Policies &amp;Procedures (29 Jul 2016) </w:t>
      </w:r>
    </w:p>
    <w:p w:rsidR="003870FE" w:rsidRDefault="003870FE" w:rsidP="00862B14">
      <w:pPr>
        <w:spacing w:after="160" w:line="256" w:lineRule="auto"/>
        <w:ind w:left="1440"/>
        <w:contextualSpacing/>
      </w:pPr>
      <w:r>
        <w:t>–</w:t>
      </w:r>
      <w:r>
        <w:rPr>
          <w:sz w:val="14"/>
          <w:szCs w:val="14"/>
        </w:rPr>
        <w:t xml:space="preserve">       </w:t>
      </w:r>
      <w:hyperlink r:id="rId29" w:tgtFrame="_blank" w:history="1">
        <w:r>
          <w:rPr>
            <w:rStyle w:val="Hyperlink"/>
            <w:lang w:val="en-US"/>
          </w:rPr>
          <w:t>http://</w:t>
        </w:r>
      </w:hyperlink>
      <w:hyperlink r:id="rId30" w:tgtFrame="_blank" w:history="1">
        <w:r>
          <w:rPr>
            <w:rStyle w:val="Hyperlink"/>
            <w:lang w:val="en-US"/>
          </w:rPr>
          <w:t>www.ieee802.org/PNP/approved/IEEE_802_WG_PandP_v19.pdf</w:t>
        </w:r>
      </w:hyperlink>
      <w:r>
        <w:rPr>
          <w:lang w:val="en-US"/>
        </w:rPr>
        <w:t xml:space="preserve"> </w:t>
      </w:r>
    </w:p>
    <w:p w:rsidR="003870FE" w:rsidRDefault="003870FE" w:rsidP="00862B14">
      <w:pPr>
        <w:spacing w:after="160" w:line="256" w:lineRule="auto"/>
        <w:ind w:left="720"/>
        <w:contextualSpacing/>
      </w:pPr>
      <w:r>
        <w:t>•</w:t>
      </w:r>
      <w:r>
        <w:rPr>
          <w:sz w:val="14"/>
          <w:szCs w:val="14"/>
        </w:rPr>
        <w:t xml:space="preserve">       </w:t>
      </w:r>
      <w:r>
        <w:rPr>
          <w:lang w:val="en-US"/>
        </w:rPr>
        <w:t>IEEE 802 LMSC</w:t>
      </w:r>
      <w:r w:rsidR="00862B14">
        <w:rPr>
          <w:lang w:val="en-US"/>
        </w:rPr>
        <w:t xml:space="preserve"> Chair's Guidelines (Approved 09 Mar 2018</w:t>
      </w:r>
      <w:r>
        <w:rPr>
          <w:lang w:val="en-US"/>
        </w:rPr>
        <w:t>)</w:t>
      </w:r>
    </w:p>
    <w:p w:rsidR="003870FE" w:rsidRDefault="003870FE" w:rsidP="00862B14">
      <w:pPr>
        <w:spacing w:after="160" w:line="256" w:lineRule="auto"/>
        <w:ind w:left="1440"/>
        <w:contextualSpacing/>
      </w:pPr>
      <w:r>
        <w:t>–</w:t>
      </w:r>
      <w:r>
        <w:rPr>
          <w:sz w:val="14"/>
          <w:szCs w:val="14"/>
        </w:rPr>
        <w:t xml:space="preserve">       </w:t>
      </w:r>
      <w:hyperlink r:id="rId31" w:history="1">
        <w:r w:rsidR="00862B14" w:rsidRPr="000414E0">
          <w:rPr>
            <w:rStyle w:val="Hyperlink"/>
          </w:rPr>
          <w:t>https://mentor.ieee.org/802-ec/dcn/17/ec-17-0120-26-0PNP-ieee-802-lmsc-chairs-guidelines.pdf</w:t>
        </w:r>
      </w:hyperlink>
      <w:r w:rsidR="00862B14">
        <w:t xml:space="preserve"> </w:t>
      </w:r>
    </w:p>
    <w:p w:rsidR="003870FE" w:rsidRDefault="003870FE" w:rsidP="00862B14">
      <w:pPr>
        <w:spacing w:after="160" w:line="256" w:lineRule="auto"/>
        <w:ind w:left="720"/>
        <w:contextualSpacing/>
      </w:pPr>
      <w:r>
        <w:t>•</w:t>
      </w:r>
      <w:r>
        <w:rPr>
          <w:sz w:val="14"/>
          <w:szCs w:val="14"/>
        </w:rPr>
        <w:t xml:space="preserve">       </w:t>
      </w:r>
      <w:r>
        <w:rPr>
          <w:lang w:val="en-US"/>
        </w:rPr>
        <w:t>Participation in IEEE 802 Meetings</w:t>
      </w:r>
    </w:p>
    <w:p w:rsidR="003870FE" w:rsidRDefault="003870FE" w:rsidP="00862B14">
      <w:pPr>
        <w:spacing w:before="100" w:beforeAutospacing="1" w:after="100" w:afterAutospacing="1"/>
        <w:ind w:left="1440"/>
        <w:contextualSpacing/>
      </w:pPr>
      <w:r>
        <w:t>–</w:t>
      </w:r>
      <w:r>
        <w:rPr>
          <w:sz w:val="14"/>
          <w:szCs w:val="14"/>
        </w:rPr>
        <w:t xml:space="preserve">       </w:t>
      </w:r>
      <w:hyperlink r:id="rId32" w:tgtFrame="_blank" w:history="1">
        <w:r>
          <w:rPr>
            <w:rStyle w:val="Hyperlink"/>
            <w:lang w:val="en-US"/>
          </w:rPr>
          <w:t>https://mentor.ieee.org/802-ec/dcn/16/ec-16-0180-05-00EC-ieee-802-participation-slide.pptx</w:t>
        </w:r>
      </w:hyperlink>
    </w:p>
    <w:p w:rsidR="003870FE" w:rsidRDefault="003870FE" w:rsidP="00862B14">
      <w:pPr>
        <w:spacing w:after="160" w:line="256" w:lineRule="auto"/>
        <w:ind w:left="720"/>
        <w:contextualSpacing/>
      </w:pPr>
      <w:r>
        <w:t>•</w:t>
      </w:r>
      <w:r>
        <w:rPr>
          <w:sz w:val="14"/>
          <w:szCs w:val="14"/>
        </w:rPr>
        <w:t xml:space="preserve">       </w:t>
      </w:r>
      <w:r>
        <w:rPr>
          <w:lang w:val="en-US"/>
        </w:rPr>
        <w:t>IEEE 802.11 WG OM: (Approved 10 Nov 2017)</w:t>
      </w:r>
    </w:p>
    <w:p w:rsidR="003870FE" w:rsidRDefault="003870FE" w:rsidP="00862B14">
      <w:pPr>
        <w:spacing w:after="160" w:line="256" w:lineRule="auto"/>
        <w:ind w:left="1440"/>
        <w:contextualSpacing/>
      </w:pPr>
      <w:r>
        <w:rPr>
          <w:rStyle w:val="m-4890597653018465012gmail-msohyperlink"/>
        </w:rPr>
        <w:t>–</w:t>
      </w:r>
      <w:r>
        <w:rPr>
          <w:rStyle w:val="m-4890597653018465012gmail-msohyperlink"/>
          <w:sz w:val="14"/>
          <w:szCs w:val="14"/>
        </w:rPr>
        <w:t xml:space="preserve">       </w:t>
      </w:r>
      <w:hyperlink r:id="rId33" w:tgtFrame="_blank" w:history="1">
        <w:r>
          <w:rPr>
            <w:rStyle w:val="Hyperlink"/>
            <w:lang w:val="en-US"/>
          </w:rPr>
          <w:t>https://mentor.ieee.org/802.11/dcn/14/11-14-0629-21-0000-802-11-operations-manual.docx</w:t>
        </w:r>
      </w:hyperlink>
    </w:p>
    <w:p w:rsidR="00862B14" w:rsidRDefault="00862B14">
      <w:pPr>
        <w:rPr>
          <w:rFonts w:ascii="Arial" w:hAnsi="Arial"/>
          <w:b/>
          <w:sz w:val="32"/>
          <w:u w:val="single"/>
        </w:rPr>
      </w:pPr>
      <w:r>
        <w:br w:type="page"/>
      </w:r>
    </w:p>
    <w:p w:rsidR="00CA09B2" w:rsidRDefault="00CA09B2">
      <w:pPr>
        <w:rPr>
          <w:b/>
          <w:sz w:val="24"/>
        </w:rPr>
      </w:pPr>
      <w:r>
        <w:rPr>
          <w:b/>
          <w:sz w:val="24"/>
        </w:rPr>
        <w:lastRenderedPageBreak/>
        <w:t>References:</w:t>
      </w:r>
    </w:p>
    <w:p w:rsidR="00CA09B2" w:rsidRDefault="00CA09B2"/>
    <w:p w:rsidR="0079189F" w:rsidRDefault="0079189F">
      <w:r>
        <w:t xml:space="preserve">Comments: </w:t>
      </w:r>
      <w:hyperlink r:id="rId34" w:history="1">
        <w:r w:rsidRPr="00DA0358">
          <w:rPr>
            <w:rStyle w:val="Hyperlink"/>
          </w:rPr>
          <w:t>https://mentor.ieee.org/802.11/dcn/18/11-18-0611-03-000m-revmd-wg-ballot-comments.xls</w:t>
        </w:r>
      </w:hyperlink>
      <w:r>
        <w:t xml:space="preserve"> </w:t>
      </w:r>
    </w:p>
    <w:p w:rsidR="0079189F" w:rsidRDefault="0079189F"/>
    <w:sectPr w:rsidR="0079189F">
      <w:headerReference w:type="default" r:id="rId35"/>
      <w:footerReference w:type="default" r:id="rId3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4DF" w:rsidRDefault="00CC74DF">
      <w:r>
        <w:separator/>
      </w:r>
    </w:p>
  </w:endnote>
  <w:endnote w:type="continuationSeparator" w:id="0">
    <w:p w:rsidR="00CC74DF" w:rsidRDefault="00CC7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E4" w:rsidRDefault="00B52EE4">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5A7C53">
      <w:rPr>
        <w:noProof/>
      </w:rPr>
      <w:t>1</w:t>
    </w:r>
    <w:r>
      <w:fldChar w:fldCharType="end"/>
    </w:r>
    <w:r>
      <w:tab/>
      <w:t>Dorothy Stanley, HPE</w:t>
    </w:r>
  </w:p>
  <w:p w:rsidR="00B52EE4" w:rsidRDefault="00B52E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4DF" w:rsidRDefault="00CC74DF">
      <w:r>
        <w:separator/>
      </w:r>
    </w:p>
  </w:footnote>
  <w:footnote w:type="continuationSeparator" w:id="0">
    <w:p w:rsidR="00CC74DF" w:rsidRDefault="00CC7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E4" w:rsidRDefault="005A7C53">
    <w:pPr>
      <w:pStyle w:val="Header"/>
      <w:tabs>
        <w:tab w:val="clear" w:pos="6480"/>
        <w:tab w:val="center" w:pos="4680"/>
        <w:tab w:val="right" w:pos="9360"/>
      </w:tabs>
    </w:pPr>
    <w:r>
      <w:t>June</w:t>
    </w:r>
    <w:r w:rsidR="00B52EE4">
      <w:t xml:space="preserve"> 2018</w:t>
    </w:r>
    <w:r w:rsidR="00B52EE4">
      <w:tab/>
    </w:r>
    <w:r w:rsidR="00B52EE4">
      <w:tab/>
    </w:r>
    <w:fldSimple w:instr=" TITLE  \* MERGEFORMAT ">
      <w:r w:rsidR="00D57C0D">
        <w:t>doc.: IEEE 802.11-18/1007</w:t>
      </w:r>
      <w:r w:rsidR="00B52EE4">
        <w:t>r</w:t>
      </w:r>
      <w:r w:rsidR="00467ACF">
        <w:t>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916F3"/>
    <w:multiLevelType w:val="hybridMultilevel"/>
    <w:tmpl w:val="CCA45266"/>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9185C20"/>
    <w:multiLevelType w:val="hybridMultilevel"/>
    <w:tmpl w:val="E6B67A46"/>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0D0F16"/>
    <w:multiLevelType w:val="hybridMultilevel"/>
    <w:tmpl w:val="CB90CAF8"/>
    <w:lvl w:ilvl="0" w:tplc="A9FCD6C4">
      <w:start w:val="1"/>
      <w:numFmt w:val="lowerLetter"/>
      <w:lvlText w:val="%1."/>
      <w:lvlJc w:val="left"/>
      <w:pPr>
        <w:ind w:left="1950" w:hanging="51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39D57291"/>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53343625"/>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4F51C0E"/>
    <w:multiLevelType w:val="hybridMultilevel"/>
    <w:tmpl w:val="D9D4477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0320EF"/>
    <w:multiLevelType w:val="hybridMultilevel"/>
    <w:tmpl w:val="56486DFC"/>
    <w:lvl w:ilvl="0" w:tplc="9B3AA83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8"/>
  </w:num>
  <w:num w:numId="3">
    <w:abstractNumId w:val="10"/>
  </w:num>
  <w:num w:numId="4">
    <w:abstractNumId w:val="2"/>
  </w:num>
  <w:num w:numId="5">
    <w:abstractNumId w:val="3"/>
  </w:num>
  <w:num w:numId="6">
    <w:abstractNumId w:val="5"/>
  </w:num>
  <w:num w:numId="7">
    <w:abstractNumId w:val="9"/>
  </w:num>
  <w:num w:numId="8">
    <w:abstractNumId w:val="1"/>
  </w:num>
  <w:num w:numId="9">
    <w:abstractNumId w:val="6"/>
  </w:num>
  <w:num w:numId="10">
    <w:abstractNumId w:val="4"/>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2253B"/>
    <w:rsid w:val="00070B7E"/>
    <w:rsid w:val="00077425"/>
    <w:rsid w:val="00086D19"/>
    <w:rsid w:val="000F0659"/>
    <w:rsid w:val="001109FF"/>
    <w:rsid w:val="00112520"/>
    <w:rsid w:val="0014204F"/>
    <w:rsid w:val="00151C37"/>
    <w:rsid w:val="00155353"/>
    <w:rsid w:val="00174820"/>
    <w:rsid w:val="001A5E36"/>
    <w:rsid w:val="001D723B"/>
    <w:rsid w:val="0021315C"/>
    <w:rsid w:val="00254EC0"/>
    <w:rsid w:val="002667CF"/>
    <w:rsid w:val="00284C85"/>
    <w:rsid w:val="0029020B"/>
    <w:rsid w:val="002B69A3"/>
    <w:rsid w:val="002D44BE"/>
    <w:rsid w:val="00334B91"/>
    <w:rsid w:val="00367ADA"/>
    <w:rsid w:val="00382A58"/>
    <w:rsid w:val="003870FE"/>
    <w:rsid w:val="003938A5"/>
    <w:rsid w:val="0039734A"/>
    <w:rsid w:val="00402498"/>
    <w:rsid w:val="00405976"/>
    <w:rsid w:val="00442037"/>
    <w:rsid w:val="00442D9C"/>
    <w:rsid w:val="00467ACF"/>
    <w:rsid w:val="004846DF"/>
    <w:rsid w:val="00494D57"/>
    <w:rsid w:val="004B064B"/>
    <w:rsid w:val="005A1F55"/>
    <w:rsid w:val="005A7C53"/>
    <w:rsid w:val="006063EB"/>
    <w:rsid w:val="0062440B"/>
    <w:rsid w:val="00645AF4"/>
    <w:rsid w:val="006A0BEE"/>
    <w:rsid w:val="006C0727"/>
    <w:rsid w:val="006C4430"/>
    <w:rsid w:val="006C6FCD"/>
    <w:rsid w:val="006C7F9D"/>
    <w:rsid w:val="006E145F"/>
    <w:rsid w:val="00770572"/>
    <w:rsid w:val="0079189F"/>
    <w:rsid w:val="00862B14"/>
    <w:rsid w:val="00876F9C"/>
    <w:rsid w:val="00892086"/>
    <w:rsid w:val="00893D94"/>
    <w:rsid w:val="008D1F22"/>
    <w:rsid w:val="008D6F82"/>
    <w:rsid w:val="008F7941"/>
    <w:rsid w:val="00967BA9"/>
    <w:rsid w:val="00997B55"/>
    <w:rsid w:val="009C21E5"/>
    <w:rsid w:val="009F2FBC"/>
    <w:rsid w:val="009F53D8"/>
    <w:rsid w:val="00A35B52"/>
    <w:rsid w:val="00A4768A"/>
    <w:rsid w:val="00A526B4"/>
    <w:rsid w:val="00AA427C"/>
    <w:rsid w:val="00AA74B5"/>
    <w:rsid w:val="00B1261D"/>
    <w:rsid w:val="00B2577A"/>
    <w:rsid w:val="00B52EE4"/>
    <w:rsid w:val="00B716EE"/>
    <w:rsid w:val="00B76C38"/>
    <w:rsid w:val="00BB14C9"/>
    <w:rsid w:val="00BE68C2"/>
    <w:rsid w:val="00C166D7"/>
    <w:rsid w:val="00C561D7"/>
    <w:rsid w:val="00C727B5"/>
    <w:rsid w:val="00CA09B2"/>
    <w:rsid w:val="00CC74DF"/>
    <w:rsid w:val="00D21F37"/>
    <w:rsid w:val="00D31477"/>
    <w:rsid w:val="00D37459"/>
    <w:rsid w:val="00D57C0D"/>
    <w:rsid w:val="00D925FA"/>
    <w:rsid w:val="00D926FC"/>
    <w:rsid w:val="00DB004D"/>
    <w:rsid w:val="00DB717A"/>
    <w:rsid w:val="00DC5A7B"/>
    <w:rsid w:val="00DD1FBD"/>
    <w:rsid w:val="00E43EC4"/>
    <w:rsid w:val="00E44339"/>
    <w:rsid w:val="00E555D8"/>
    <w:rsid w:val="00EA2CE4"/>
    <w:rsid w:val="00EA529A"/>
    <w:rsid w:val="00EE7F15"/>
    <w:rsid w:val="00F013A6"/>
    <w:rsid w:val="00F36A93"/>
    <w:rsid w:val="00F83A07"/>
    <w:rsid w:val="00FE6ADC"/>
    <w:rsid w:val="00FE6B58"/>
    <w:rsid w:val="00FF2CFF"/>
    <w:rsid w:val="00FF5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NormalWeb">
    <w:name w:val="Normal (Web)"/>
    <w:basedOn w:val="Normal"/>
    <w:uiPriority w:val="99"/>
    <w:unhideWhenUsed/>
    <w:rsid w:val="00D57C0D"/>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141280">
      <w:bodyDiv w:val="1"/>
      <w:marLeft w:val="0"/>
      <w:marRight w:val="0"/>
      <w:marTop w:val="0"/>
      <w:marBottom w:val="0"/>
      <w:divBdr>
        <w:top w:val="none" w:sz="0" w:space="0" w:color="auto"/>
        <w:left w:val="none" w:sz="0" w:space="0" w:color="auto"/>
        <w:bottom w:val="none" w:sz="0" w:space="0" w:color="auto"/>
        <w:right w:val="none" w:sz="0" w:space="0" w:color="auto"/>
      </w:divBdr>
    </w:div>
    <w:div w:id="1177111124">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9117">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67028292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in.me/ieee802.11" TargetMode="External"/><Relationship Id="rId13" Type="http://schemas.openxmlformats.org/officeDocument/2006/relationships/hyperlink" Target="http://www.ieee.org/about/corporate/governance/p7-8.html" TargetMode="External"/><Relationship Id="rId18" Type="http://schemas.openxmlformats.org/officeDocument/2006/relationships/hyperlink" Target="http://standards.ieee.org/resources/antitrust-guidelines.pdf" TargetMode="External"/><Relationship Id="rId26" Type="http://schemas.openxmlformats.org/officeDocument/2006/relationships/hyperlink" Target="http://standards.ieee.org/board/pat/pat-slideset.ppt" TargetMode="External"/><Relationship Id="rId3" Type="http://schemas.openxmlformats.org/officeDocument/2006/relationships/settings" Target="settings.xml"/><Relationship Id="rId21" Type="http://schemas.openxmlformats.org/officeDocument/2006/relationships/hyperlink" Target="http://standards.ieee.org/board/pat/pat-slideset.ppt" TargetMode="External"/><Relationship Id="rId34" Type="http://schemas.openxmlformats.org/officeDocument/2006/relationships/hyperlink" Target="https://mentor.ieee.org/802.11/dcn/18/11-18-0611-03-000m-revmd-wg-ballot-comments.xls" TargetMode="External"/><Relationship Id="rId7" Type="http://schemas.openxmlformats.org/officeDocument/2006/relationships/hyperlink" Target="http://join.me" TargetMode="External"/><Relationship Id="rId12" Type="http://schemas.openxmlformats.org/officeDocument/2006/relationships/hyperlink" Target="https://mentor.ieee.org/802.11/dcn/18/11-18-0611-04-000m-revmd-wg-ballot-comments.xls" TargetMode="External"/><Relationship Id="rId17" Type="http://schemas.openxmlformats.org/officeDocument/2006/relationships/hyperlink" Target="http://standards.ieee.org/resources/antitrust-guidelines.pdf" TargetMode="External"/><Relationship Id="rId25" Type="http://schemas.openxmlformats.org/officeDocument/2006/relationships/hyperlink" Target="http://standards.ieee.org/board/pat/faq.pdf" TargetMode="External"/><Relationship Id="rId33" Type="http://schemas.openxmlformats.org/officeDocument/2006/relationships/hyperlink" Target="https://mentor.ieee.org/802.11/dcn/14/11-14-0629-21-0000-802-11-operations-manual.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andards.ieee.org/faqs/affiliation.html" TargetMode="External"/><Relationship Id="rId20" Type="http://schemas.openxmlformats.org/officeDocument/2006/relationships/hyperlink" Target="http://standards.ieee.org/develop/policies/bylaws/sect6-7.html" TargetMode="External"/><Relationship Id="rId29" Type="http://schemas.openxmlformats.org/officeDocument/2006/relationships/hyperlink" Target="http://www.ieee802.org/PNP/approved/IEEE_802_WG_PandP_v1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7/11-17-0920-09-000m-802-11revmd-editor-s-report.ppt" TargetMode="External"/><Relationship Id="rId24" Type="http://schemas.openxmlformats.org/officeDocument/2006/relationships/hyperlink" Target="http://standards.ieee.org/board/pat/faq.pdf" TargetMode="External"/><Relationship Id="rId32" Type="http://schemas.openxmlformats.org/officeDocument/2006/relationships/hyperlink" Target="https://mentor.ieee.org/802-ec/dcn/16/ec-16-0180-05-00EC-ieee-802-participation-slide.ppt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board/pat/faq.pdf" TargetMode="External"/><Relationship Id="rId28" Type="http://schemas.openxmlformats.org/officeDocument/2006/relationships/hyperlink" Target="http://standards.ieee.org/board/pat/pat-slideset.ppt" TargetMode="External"/><Relationship Id="rId36" Type="http://schemas.openxmlformats.org/officeDocument/2006/relationships/footer" Target="footer1.xml"/><Relationship Id="rId10" Type="http://schemas.openxmlformats.org/officeDocument/2006/relationships/hyperlink" Target="https://mentor.ieee.org/802-ec/dcn/16/ec-16-0180-05-00EC-ieee-802-participation-slide.pptx" TargetMode="External"/><Relationship Id="rId19" Type="http://schemas.openxmlformats.org/officeDocument/2006/relationships/hyperlink" Target="http://standards.ieee.org/resources/antitrust-guidelines.pdf" TargetMode="External"/><Relationship Id="rId31" Type="http://schemas.openxmlformats.org/officeDocument/2006/relationships/hyperlink" Target="https://mentor.ieee.org/802-ec/dcn/17/ec-17-0120-26-0PNP-ieee-802-lmsc-chairs-guidelines.pdf" TargetMode="External"/><Relationship Id="rId4" Type="http://schemas.openxmlformats.org/officeDocument/2006/relationships/webSettings" Target="webSettings.xml"/><Relationship Id="rId9" Type="http://schemas.openxmlformats.org/officeDocument/2006/relationships/hyperlink" Target="http://grouper.ieee.org/groups/802/11/joinme.html" TargetMode="External"/><Relationship Id="rId14" Type="http://schemas.openxmlformats.org/officeDocument/2006/relationships/hyperlink" Target="http://standards.ieee.org/faqs/affiliation.html" TargetMode="External"/><Relationship Id="rId22" Type="http://schemas.openxmlformats.org/officeDocument/2006/relationships/hyperlink" Target="http://standards.ieee.org/board/pat/pat-slideset.ppt"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www.ieee802.org/PNP/approved/IEEE_802_WG_PandP_v19.pdf"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January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9</TotalTime>
  <Pages>4</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802.11-18/1007r3</vt:lpstr>
    </vt:vector>
  </TitlesOfParts>
  <Company>HP Enterprise</Company>
  <LinksUpToDate>false</LinksUpToDate>
  <CharactersWithSpaces>6807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802.11-18/1007r4</dc:title>
  <dc:subject>Agenda</dc:subject>
  <dc:creator>Dorothy Stanley</dc:creator>
  <cp:keywords>June 2018</cp:keywords>
  <dc:description>D.Stanley, HP Enterprise</dc:description>
  <cp:lastModifiedBy>Stanley, Dorothy</cp:lastModifiedBy>
  <cp:revision>5</cp:revision>
  <cp:lastPrinted>2017-12-08T02:04:00Z</cp:lastPrinted>
  <dcterms:created xsi:type="dcterms:W3CDTF">2018-06-06T18:22:00Z</dcterms:created>
  <dcterms:modified xsi:type="dcterms:W3CDTF">2018-06-15T08:59:00Z</dcterms:modified>
</cp:coreProperties>
</file>