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145C6" w:rsidP="00E62654">
            <w:pPr>
              <w:pStyle w:val="T2"/>
            </w:pPr>
            <w:r>
              <w:t>Comment Resolution on CIDs 1129 and 1130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D145C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D145C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145C6">
              <w:rPr>
                <w:b w:val="0"/>
                <w:sz w:val="24"/>
                <w:szCs w:val="24"/>
              </w:rPr>
              <w:t>09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145C6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A0492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present a resolution for CID 246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/D1.4.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Pr="00892346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8E50F4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1129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8E50F4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8E50F4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3093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8E50F4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8E50F4" w:rsidP="002940C6">
            <w:pPr>
              <w:rPr>
                <w:sz w:val="24"/>
                <w:szCs w:val="24"/>
                <w:lang w:val="en-US"/>
              </w:rPr>
            </w:pPr>
            <w:r w:rsidRPr="008E50F4">
              <w:rPr>
                <w:sz w:val="24"/>
                <w:szCs w:val="24"/>
                <w:lang w:val="en-US"/>
              </w:rPr>
              <w:t>Here it is "1 MHz Duplic</w:t>
            </w:r>
            <w:r>
              <w:rPr>
                <w:sz w:val="24"/>
                <w:szCs w:val="24"/>
                <w:lang w:val="en-US"/>
              </w:rPr>
              <w:t xml:space="preserve">ate PPDU", but elsewhere it is </w:t>
            </w:r>
            <w:r w:rsidRPr="008E50F4">
              <w:rPr>
                <w:sz w:val="24"/>
                <w:szCs w:val="24"/>
                <w:lang w:val="en-US"/>
              </w:rPr>
              <w:t>"S1G 1 MHz Duplicate PPDU".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8E50F4" w:rsidP="002940C6">
            <w:pPr>
              <w:rPr>
                <w:sz w:val="24"/>
                <w:szCs w:val="24"/>
                <w:lang w:val="en-US"/>
              </w:rPr>
            </w:pPr>
            <w:r w:rsidRPr="008E50F4">
              <w:rPr>
                <w:sz w:val="24"/>
                <w:szCs w:val="24"/>
                <w:lang w:val="en-US"/>
              </w:rPr>
              <w:t xml:space="preserve">Change to "S1G 1 MHz </w:t>
            </w:r>
            <w:proofErr w:type="spellStart"/>
            <w:r w:rsidRPr="008E50F4">
              <w:rPr>
                <w:sz w:val="24"/>
                <w:szCs w:val="24"/>
                <w:lang w:val="en-US"/>
              </w:rPr>
              <w:t>Duplciate</w:t>
            </w:r>
            <w:proofErr w:type="spellEnd"/>
            <w:r w:rsidRPr="008E50F4">
              <w:rPr>
                <w:sz w:val="24"/>
                <w:szCs w:val="24"/>
                <w:lang w:val="en-US"/>
              </w:rPr>
              <w:t xml:space="preserve"> PPDU"</w:t>
            </w:r>
          </w:p>
        </w:tc>
      </w:tr>
      <w:tr w:rsidR="00CE6DA2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8E50F4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1130</w:t>
            </w:r>
          </w:p>
        </w:tc>
        <w:tc>
          <w:tcPr>
            <w:tcW w:w="686" w:type="pct"/>
            <w:shd w:val="clear" w:color="auto" w:fill="auto"/>
          </w:tcPr>
          <w:p w:rsidR="00CE6DA2" w:rsidRPr="001E491B" w:rsidRDefault="008E50F4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23.2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8E50F4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3093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8E50F4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381" w:type="pct"/>
            <w:shd w:val="clear" w:color="auto" w:fill="auto"/>
          </w:tcPr>
          <w:p w:rsidR="00CE6DA2" w:rsidRPr="001E491B" w:rsidRDefault="008E50F4" w:rsidP="002B54A4">
            <w:pPr>
              <w:rPr>
                <w:sz w:val="24"/>
                <w:szCs w:val="24"/>
                <w:lang w:val="en-US"/>
              </w:rPr>
            </w:pPr>
            <w:r w:rsidRPr="008E50F4">
              <w:rPr>
                <w:sz w:val="24"/>
                <w:szCs w:val="24"/>
                <w:lang w:val="en-US"/>
              </w:rPr>
              <w:t xml:space="preserve">Here it is "2 MHz Duplicate PPDU", but elsewhere it </w:t>
            </w:r>
            <w:proofErr w:type="gramStart"/>
            <w:r w:rsidRPr="008E50F4">
              <w:rPr>
                <w:sz w:val="24"/>
                <w:szCs w:val="24"/>
                <w:lang w:val="en-US"/>
              </w:rPr>
              <w:t>is  "</w:t>
            </w:r>
            <w:proofErr w:type="gramEnd"/>
            <w:r w:rsidRPr="008E50F4">
              <w:rPr>
                <w:sz w:val="24"/>
                <w:szCs w:val="24"/>
                <w:lang w:val="en-US"/>
              </w:rPr>
              <w:t>S1G 2 MHz Duplicate PPDU".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8E50F4" w:rsidP="002B54A4">
            <w:pPr>
              <w:rPr>
                <w:sz w:val="24"/>
                <w:szCs w:val="24"/>
                <w:lang w:val="en-US"/>
              </w:rPr>
            </w:pPr>
            <w:r w:rsidRPr="008E50F4">
              <w:rPr>
                <w:sz w:val="24"/>
                <w:szCs w:val="24"/>
                <w:lang w:val="en-US"/>
              </w:rPr>
              <w:t xml:space="preserve">Change to "S1G 2 MHz </w:t>
            </w:r>
            <w:proofErr w:type="spellStart"/>
            <w:r w:rsidRPr="008E50F4">
              <w:rPr>
                <w:sz w:val="24"/>
                <w:szCs w:val="24"/>
                <w:lang w:val="en-US"/>
              </w:rPr>
              <w:t>Duplciate</w:t>
            </w:r>
            <w:proofErr w:type="spellEnd"/>
            <w:r w:rsidRPr="008E50F4">
              <w:rPr>
                <w:sz w:val="24"/>
                <w:szCs w:val="24"/>
                <w:lang w:val="en-US"/>
              </w:rPr>
              <w:t xml:space="preserve"> PPDU"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8753C9" w:rsidRDefault="008753C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bookmarkStart w:id="0" w:name="_GoBack"/>
      <w:bookmarkEnd w:id="0"/>
    </w:p>
    <w:p w:rsidR="009B4C26" w:rsidRDefault="000F0EF3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B4C26" w:rsidRDefault="009B4C26" w:rsidP="000F0EF3">
      <w:pPr>
        <w:spacing w:after="240"/>
        <w:jc w:val="both"/>
        <w:rPr>
          <w:b/>
          <w:sz w:val="24"/>
          <w:szCs w:val="24"/>
        </w:rPr>
      </w:pPr>
      <w:r w:rsidRPr="009B4C26">
        <w:rPr>
          <w:b/>
          <w:sz w:val="24"/>
          <w:szCs w:val="24"/>
        </w:rPr>
        <w:t>Revised</w:t>
      </w:r>
    </w:p>
    <w:p w:rsidR="00A87C2E" w:rsidRDefault="006423BA" w:rsidP="006423BA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1371.43:  </w:t>
      </w:r>
      <w:r>
        <w:rPr>
          <w:sz w:val="24"/>
          <w:szCs w:val="24"/>
        </w:rPr>
        <w:tab/>
        <w:t xml:space="preserve">replace “This bit indicates support for transmission of 1 MHz duplicate PPDUs” with “This bit </w:t>
      </w:r>
      <w:r>
        <w:rPr>
          <w:sz w:val="24"/>
          <w:szCs w:val="24"/>
        </w:rPr>
        <w:tab/>
        <w:t>indicates support for transmission of S1G 1 MHz duplicate PPDUs”.</w:t>
      </w:r>
    </w:p>
    <w:p w:rsidR="0079757B" w:rsidRDefault="0081422A" w:rsidP="0081422A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3262.29:</w:t>
      </w:r>
      <w:r>
        <w:rPr>
          <w:sz w:val="24"/>
          <w:szCs w:val="24"/>
        </w:rPr>
        <w:tab/>
        <w:t xml:space="preserve">replace “In TXVECTOR, indicates the channel width of the transmitted 2 MHz Duplicate </w:t>
      </w:r>
      <w:r>
        <w:rPr>
          <w:sz w:val="24"/>
          <w:szCs w:val="24"/>
        </w:rPr>
        <w:tab/>
        <w:t xml:space="preserve">PPDU” with “In TXVECTOR, indicates the channel width of the transmitted S1G 2 MHz </w:t>
      </w:r>
      <w:r>
        <w:rPr>
          <w:sz w:val="24"/>
          <w:szCs w:val="24"/>
        </w:rPr>
        <w:tab/>
        <w:t>Duplicate PPDU”.</w:t>
      </w:r>
    </w:p>
    <w:p w:rsidR="0081422A" w:rsidRPr="0081422A" w:rsidRDefault="0081422A" w:rsidP="0081422A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3262.32:</w:t>
      </w:r>
      <w:r>
        <w:rPr>
          <w:sz w:val="24"/>
          <w:szCs w:val="24"/>
        </w:rPr>
        <w:tab/>
        <w:t xml:space="preserve">replace “In RXVECTOR, indicates the estimated channel width of the 2 MHz Duplicate </w:t>
      </w:r>
      <w:r>
        <w:rPr>
          <w:sz w:val="24"/>
          <w:szCs w:val="24"/>
        </w:rPr>
        <w:tab/>
        <w:t xml:space="preserve">received PPDU” with “In RXVECTOR, indicates the estimated channel width of the received </w:t>
      </w:r>
      <w:r>
        <w:rPr>
          <w:sz w:val="24"/>
          <w:szCs w:val="24"/>
        </w:rPr>
        <w:tab/>
        <w:t>S1G 2 MHz Duplicate PPDU”.</w:t>
      </w:r>
    </w:p>
    <w:p w:rsidR="005769FA" w:rsidRDefault="005769FA" w:rsidP="005769FA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3262.</w:t>
      </w:r>
      <w:r>
        <w:rPr>
          <w:sz w:val="24"/>
          <w:szCs w:val="24"/>
        </w:rPr>
        <w:t>3</w:t>
      </w:r>
      <w:r>
        <w:rPr>
          <w:sz w:val="24"/>
          <w:szCs w:val="24"/>
        </w:rPr>
        <w:t>9:</w:t>
      </w:r>
      <w:r>
        <w:rPr>
          <w:sz w:val="24"/>
          <w:szCs w:val="24"/>
        </w:rPr>
        <w:tab/>
        <w:t xml:space="preserve">replace “In TXVECTOR, indicates the channel width of the transmitted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MHz Duplicate </w:t>
      </w:r>
      <w:r>
        <w:rPr>
          <w:sz w:val="24"/>
          <w:szCs w:val="24"/>
        </w:rPr>
        <w:tab/>
        <w:t xml:space="preserve">PPDU” with “In TXVECTOR, indicates the channel width of the transmitted S1G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MHz </w:t>
      </w:r>
      <w:r>
        <w:rPr>
          <w:sz w:val="24"/>
          <w:szCs w:val="24"/>
        </w:rPr>
        <w:tab/>
        <w:t>Duplicate PPDU”.</w:t>
      </w:r>
    </w:p>
    <w:p w:rsidR="0079757B" w:rsidRDefault="005769FA" w:rsidP="006F34F8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3262.</w:t>
      </w:r>
      <w:r>
        <w:rPr>
          <w:sz w:val="24"/>
          <w:szCs w:val="24"/>
        </w:rPr>
        <w:t>41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replace “In RXVECTOR, indicates the estimated channel width of the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MHz Duplicate </w:t>
      </w:r>
      <w:r>
        <w:rPr>
          <w:sz w:val="24"/>
          <w:szCs w:val="24"/>
        </w:rPr>
        <w:tab/>
        <w:t xml:space="preserve">received PPDU” with “In RXVECTOR, indicates the estimated channel width of the received </w:t>
      </w:r>
      <w:r>
        <w:rPr>
          <w:sz w:val="24"/>
          <w:szCs w:val="24"/>
        </w:rPr>
        <w:tab/>
        <w:t xml:space="preserve">S1G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MHz Duplicate PPDU”.</w:t>
      </w:r>
    </w:p>
    <w:p w:rsidR="006F34F8" w:rsidRDefault="006F34F8" w:rsidP="006F34F8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3277.15:</w:t>
      </w:r>
      <w:r>
        <w:rPr>
          <w:sz w:val="24"/>
          <w:szCs w:val="24"/>
        </w:rPr>
        <w:tab/>
        <w:t xml:space="preserve">replace “Determine the CH_BANDWIDTH from the TXVECTOR if 1 MHz Duplicate PPDU” </w:t>
      </w:r>
      <w:r>
        <w:rPr>
          <w:sz w:val="24"/>
          <w:szCs w:val="24"/>
        </w:rPr>
        <w:tab/>
        <w:t xml:space="preserve">with “Determine the CH_BANDWIDTH from the TXVECTOR if S1G 1 MHz Duplicate </w:t>
      </w:r>
      <w:r>
        <w:rPr>
          <w:sz w:val="24"/>
          <w:szCs w:val="24"/>
        </w:rPr>
        <w:tab/>
        <w:t>PPDU”.</w:t>
      </w:r>
    </w:p>
    <w:p w:rsidR="006F34F8" w:rsidRDefault="00557380" w:rsidP="006F34F8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3277.22:</w:t>
      </w:r>
      <w:r>
        <w:rPr>
          <w:sz w:val="24"/>
          <w:szCs w:val="24"/>
        </w:rPr>
        <w:tab/>
        <w:t xml:space="preserve">replace “Apply appropriate phase rotation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1 MHz Duplicate </w:t>
      </w:r>
      <w:r>
        <w:rPr>
          <w:sz w:val="24"/>
          <w:szCs w:val="24"/>
        </w:rPr>
        <w:tab/>
        <w:t xml:space="preserve">PPDU” with </w:t>
      </w:r>
      <w:r>
        <w:rPr>
          <w:sz w:val="24"/>
          <w:szCs w:val="24"/>
        </w:rPr>
        <w:t xml:space="preserve">“Apply appropriate phase rotation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</w:t>
      </w:r>
      <w:r>
        <w:rPr>
          <w:sz w:val="24"/>
          <w:szCs w:val="24"/>
        </w:rPr>
        <w:t xml:space="preserve">S1G </w:t>
      </w:r>
      <w:r>
        <w:rPr>
          <w:sz w:val="24"/>
          <w:szCs w:val="24"/>
        </w:rPr>
        <w:t xml:space="preserve">1 MHz </w:t>
      </w:r>
      <w:r>
        <w:rPr>
          <w:sz w:val="24"/>
          <w:szCs w:val="24"/>
        </w:rPr>
        <w:tab/>
      </w:r>
      <w:r>
        <w:rPr>
          <w:sz w:val="24"/>
          <w:szCs w:val="24"/>
        </w:rPr>
        <w:t>Duplicate PPDU”</w:t>
      </w:r>
      <w:r>
        <w:rPr>
          <w:sz w:val="24"/>
          <w:szCs w:val="24"/>
        </w:rPr>
        <w:t>.</w:t>
      </w:r>
    </w:p>
    <w:p w:rsidR="0064653C" w:rsidRDefault="0064653C" w:rsidP="0064653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3277.</w:t>
      </w:r>
      <w:r>
        <w:rPr>
          <w:sz w:val="24"/>
          <w:szCs w:val="24"/>
        </w:rPr>
        <w:t>5</w:t>
      </w:r>
      <w:r>
        <w:rPr>
          <w:sz w:val="24"/>
          <w:szCs w:val="24"/>
        </w:rPr>
        <w:t>2:</w:t>
      </w:r>
      <w:r>
        <w:rPr>
          <w:sz w:val="24"/>
          <w:szCs w:val="24"/>
        </w:rPr>
        <w:tab/>
        <w:t xml:space="preserve">replace “Apply appropriate phase rotation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1 MHz Duplicate </w:t>
      </w:r>
      <w:r>
        <w:rPr>
          <w:sz w:val="24"/>
          <w:szCs w:val="24"/>
        </w:rPr>
        <w:tab/>
        <w:t xml:space="preserve">PPDU” with “Apply appropriate phase rotation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S1G 1 MHz </w:t>
      </w:r>
      <w:r>
        <w:rPr>
          <w:sz w:val="24"/>
          <w:szCs w:val="24"/>
        </w:rPr>
        <w:tab/>
        <w:t>Duplicate PPDU”.</w:t>
      </w:r>
    </w:p>
    <w:p w:rsidR="0064653C" w:rsidRDefault="0064653C" w:rsidP="0064653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3278.36: </w:t>
      </w:r>
      <w:r>
        <w:rPr>
          <w:sz w:val="24"/>
          <w:szCs w:val="24"/>
        </w:rPr>
        <w:tab/>
        <w:t xml:space="preserve">replace “Duplicate 6 symbols of SIG field over each 1 MHz of the CH_BANDWIDTH if 1 </w:t>
      </w:r>
      <w:r>
        <w:rPr>
          <w:sz w:val="24"/>
          <w:szCs w:val="24"/>
        </w:rPr>
        <w:tab/>
        <w:t xml:space="preserve">MHz Duplicate PPDU” with </w:t>
      </w:r>
      <w:r>
        <w:rPr>
          <w:sz w:val="24"/>
          <w:szCs w:val="24"/>
        </w:rPr>
        <w:t xml:space="preserve">“Duplicate 6 symbols of SIG field over each 1 MHz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CH_BANDWIDTH if </w:t>
      </w:r>
      <w:r>
        <w:rPr>
          <w:sz w:val="24"/>
          <w:szCs w:val="24"/>
        </w:rPr>
        <w:t xml:space="preserve">S1G </w:t>
      </w:r>
      <w:r>
        <w:rPr>
          <w:sz w:val="24"/>
          <w:szCs w:val="24"/>
        </w:rPr>
        <w:t>1 MHz Duplicate PPDU”</w:t>
      </w:r>
      <w:r>
        <w:rPr>
          <w:sz w:val="24"/>
          <w:szCs w:val="24"/>
        </w:rPr>
        <w:t>.</w:t>
      </w:r>
    </w:p>
    <w:p w:rsidR="008058AE" w:rsidRDefault="008058AE" w:rsidP="008058AE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3278</w:t>
      </w:r>
      <w:r>
        <w:rPr>
          <w:sz w:val="24"/>
          <w:szCs w:val="24"/>
        </w:rPr>
        <w:t>.5</w:t>
      </w:r>
      <w:r>
        <w:rPr>
          <w:sz w:val="24"/>
          <w:szCs w:val="24"/>
        </w:rPr>
        <w:t>7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replace “Apply appropriate phase rotation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described in 23.3.9.12 </w:t>
      </w:r>
      <w:r>
        <w:rPr>
          <w:sz w:val="24"/>
          <w:szCs w:val="24"/>
        </w:rPr>
        <w:tab/>
        <w:t xml:space="preserve">and 23.3.7 </w:t>
      </w:r>
      <w:r>
        <w:rPr>
          <w:sz w:val="24"/>
          <w:szCs w:val="24"/>
        </w:rPr>
        <w:t>if 1 MHz Duplicate PPDU”</w:t>
      </w:r>
      <w:r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“Apply appropriate phase rotation for each 1 MHz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as described in 23.3.9.12 and 23.3.7 if </w:t>
      </w:r>
      <w:r>
        <w:rPr>
          <w:sz w:val="24"/>
          <w:szCs w:val="24"/>
        </w:rPr>
        <w:t xml:space="preserve">S1G </w:t>
      </w:r>
      <w:r>
        <w:rPr>
          <w:sz w:val="24"/>
          <w:szCs w:val="24"/>
        </w:rPr>
        <w:t>1 MHz Duplicate PPDU”</w:t>
      </w:r>
      <w:r>
        <w:rPr>
          <w:sz w:val="24"/>
          <w:szCs w:val="24"/>
        </w:rPr>
        <w:t>.</w:t>
      </w:r>
    </w:p>
    <w:p w:rsidR="005A6742" w:rsidRDefault="005A6742" w:rsidP="005A6742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3280</w:t>
      </w:r>
      <w:r>
        <w:rPr>
          <w:sz w:val="24"/>
          <w:szCs w:val="24"/>
        </w:rPr>
        <w:t>.</w:t>
      </w:r>
      <w:r>
        <w:rPr>
          <w:sz w:val="24"/>
          <w:szCs w:val="24"/>
        </w:rPr>
        <w:t>16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replace “Apply</w:t>
      </w:r>
      <w:r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appropriate phase rotation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for each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MHz Duplicate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preamble is used or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of 1 MHz Duplicate PPDU” with </w:t>
      </w:r>
      <w:r>
        <w:rPr>
          <w:sz w:val="24"/>
          <w:szCs w:val="24"/>
        </w:rPr>
        <w:t xml:space="preserve">“Apply the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appropriate phase rotations for each 2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2 MHz Duplicate preamble is used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or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S1G </w:t>
      </w:r>
      <w:r>
        <w:rPr>
          <w:sz w:val="24"/>
          <w:szCs w:val="24"/>
        </w:rPr>
        <w:t>1 MHz Duplicate PPDU”</w:t>
      </w:r>
      <w:r w:rsidR="00B27229">
        <w:rPr>
          <w:sz w:val="24"/>
          <w:szCs w:val="24"/>
        </w:rPr>
        <w:t>.</w:t>
      </w:r>
    </w:p>
    <w:p w:rsidR="009807B4" w:rsidRDefault="009807B4" w:rsidP="009807B4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328</w:t>
      </w:r>
      <w:r>
        <w:rPr>
          <w:sz w:val="24"/>
          <w:szCs w:val="24"/>
        </w:rPr>
        <w:t>1</w:t>
      </w:r>
      <w:r>
        <w:rPr>
          <w:sz w:val="24"/>
          <w:szCs w:val="24"/>
        </w:rPr>
        <w:t>.1</w:t>
      </w:r>
      <w:r>
        <w:rPr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replace “Apply the appropriate phase rotations for each 2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2 MHz </w:t>
      </w:r>
      <w:r>
        <w:rPr>
          <w:sz w:val="24"/>
          <w:szCs w:val="24"/>
        </w:rPr>
        <w:tab/>
        <w:t xml:space="preserve">preamble is used or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of 1 MHz Duplicate PPDU” with “Apply the </w:t>
      </w:r>
      <w:r>
        <w:rPr>
          <w:sz w:val="24"/>
          <w:szCs w:val="24"/>
        </w:rPr>
        <w:tab/>
        <w:t xml:space="preserve">appropriate phase rotations for each 2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2 MHz preamble is used or for each </w:t>
      </w:r>
      <w:r w:rsidR="00C13362">
        <w:rPr>
          <w:sz w:val="24"/>
          <w:szCs w:val="24"/>
        </w:rPr>
        <w:tab/>
      </w:r>
      <w:r>
        <w:rPr>
          <w:sz w:val="24"/>
          <w:szCs w:val="24"/>
        </w:rPr>
        <w:t xml:space="preserve">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of S1G 1 MHz Duplicate PPDU”</w:t>
      </w:r>
      <w:r w:rsidR="00B27229">
        <w:rPr>
          <w:sz w:val="24"/>
          <w:szCs w:val="24"/>
        </w:rPr>
        <w:t>.</w:t>
      </w:r>
    </w:p>
    <w:p w:rsidR="0057403D" w:rsidRDefault="0057403D" w:rsidP="0057403D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3281</w:t>
      </w:r>
      <w:r>
        <w:rPr>
          <w:sz w:val="24"/>
          <w:szCs w:val="24"/>
        </w:rPr>
        <w:t>.5</w:t>
      </w:r>
      <w:r>
        <w:rPr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replace “Apply</w:t>
      </w:r>
      <w:r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appropriate phase rotation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1 MHz Duplicate </w:t>
      </w:r>
      <w:r>
        <w:rPr>
          <w:sz w:val="24"/>
          <w:szCs w:val="24"/>
        </w:rPr>
        <w:tab/>
        <w:t xml:space="preserve">PPDU” with “Apply appropriate phase rotation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S1G 1 MHz </w:t>
      </w:r>
      <w:r>
        <w:rPr>
          <w:sz w:val="24"/>
          <w:szCs w:val="24"/>
        </w:rPr>
        <w:tab/>
        <w:t>Duplicate PPDU”.</w:t>
      </w:r>
    </w:p>
    <w:p w:rsidR="0057403D" w:rsidRDefault="0057403D" w:rsidP="0057403D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328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>32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replace “Apply the appropriate phase rotations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1 MHz Duplicate </w:t>
      </w:r>
      <w:r>
        <w:rPr>
          <w:sz w:val="24"/>
          <w:szCs w:val="24"/>
        </w:rPr>
        <w:tab/>
        <w:t xml:space="preserve">PPDU” with “Apply appropriate phase rotation for each 1 MHz </w:t>
      </w:r>
      <w:proofErr w:type="spellStart"/>
      <w:r>
        <w:rPr>
          <w:sz w:val="24"/>
          <w:szCs w:val="24"/>
        </w:rPr>
        <w:t>subchannel</w:t>
      </w:r>
      <w:proofErr w:type="spellEnd"/>
      <w:r>
        <w:rPr>
          <w:sz w:val="24"/>
          <w:szCs w:val="24"/>
        </w:rPr>
        <w:t xml:space="preserve"> if S1G 1 MHz </w:t>
      </w:r>
      <w:r>
        <w:rPr>
          <w:sz w:val="24"/>
          <w:szCs w:val="24"/>
        </w:rPr>
        <w:tab/>
        <w:t>Duplicate PPDU”.</w:t>
      </w:r>
    </w:p>
    <w:p w:rsidR="00B27229" w:rsidRDefault="008C1DA9" w:rsidP="009807B4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3282.58</w:t>
      </w:r>
      <w:r w:rsidR="00FA5763">
        <w:rPr>
          <w:sz w:val="24"/>
          <w:szCs w:val="24"/>
        </w:rPr>
        <w:t>:</w:t>
      </w:r>
      <w:r w:rsidR="00FA5763">
        <w:rPr>
          <w:sz w:val="24"/>
          <w:szCs w:val="24"/>
        </w:rPr>
        <w:tab/>
        <w:t>replace “</w:t>
      </w:r>
      <w:proofErr w:type="gramStart"/>
      <w:r w:rsidR="00FA5763" w:rsidRPr="00FA5763">
        <w:rPr>
          <w:sz w:val="24"/>
          <w:szCs w:val="24"/>
        </w:rPr>
        <w:t>an</w:t>
      </w:r>
      <w:proofErr w:type="gramEnd"/>
      <w:r w:rsidR="00FA5763" w:rsidRPr="00FA5763">
        <w:rPr>
          <w:sz w:val="24"/>
          <w:szCs w:val="24"/>
        </w:rPr>
        <w:t xml:space="preserve"> 2 MHz duplicate PPDU in S1G_LONG format shall not</w:t>
      </w:r>
      <w:r w:rsidR="00FA5763">
        <w:rPr>
          <w:sz w:val="24"/>
          <w:szCs w:val="24"/>
        </w:rPr>
        <w:t xml:space="preserve"> be used for an MU </w:t>
      </w:r>
      <w:r w:rsidR="00FA5763">
        <w:rPr>
          <w:sz w:val="24"/>
          <w:szCs w:val="24"/>
        </w:rPr>
        <w:tab/>
        <w:t>transmission” with “</w:t>
      </w:r>
      <w:r w:rsidR="00FA5763" w:rsidRPr="00FA5763">
        <w:rPr>
          <w:sz w:val="24"/>
          <w:szCs w:val="24"/>
        </w:rPr>
        <w:t xml:space="preserve">an 2 MHz </w:t>
      </w:r>
      <w:r w:rsidR="00FA5763">
        <w:rPr>
          <w:sz w:val="24"/>
          <w:szCs w:val="24"/>
        </w:rPr>
        <w:t xml:space="preserve">S1G </w:t>
      </w:r>
      <w:r w:rsidR="00FA5763" w:rsidRPr="00FA5763">
        <w:rPr>
          <w:sz w:val="24"/>
          <w:szCs w:val="24"/>
        </w:rPr>
        <w:t>duplicate PPDU in S1G_LONG format shall not</w:t>
      </w:r>
      <w:r w:rsidR="00FA5763">
        <w:rPr>
          <w:sz w:val="24"/>
          <w:szCs w:val="24"/>
        </w:rPr>
        <w:t xml:space="preserve"> be used </w:t>
      </w:r>
      <w:r w:rsidR="00FA5763">
        <w:rPr>
          <w:sz w:val="24"/>
          <w:szCs w:val="24"/>
        </w:rPr>
        <w:tab/>
        <w:t>for an MU transmission”.</w:t>
      </w:r>
    </w:p>
    <w:p w:rsidR="00155ED0" w:rsidRDefault="00155ED0" w:rsidP="009807B4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3333.44:</w:t>
      </w:r>
      <w:r>
        <w:rPr>
          <w:sz w:val="24"/>
          <w:szCs w:val="24"/>
        </w:rPr>
        <w:tab/>
        <w:t>replace “</w:t>
      </w:r>
      <w:r w:rsidRPr="00155ED0">
        <w:rPr>
          <w:sz w:val="24"/>
          <w:szCs w:val="24"/>
        </w:rPr>
        <w:t>1 MHz and 2 MHz duplicate transmission</w:t>
      </w:r>
      <w:r>
        <w:rPr>
          <w:sz w:val="24"/>
          <w:szCs w:val="24"/>
        </w:rPr>
        <w:t xml:space="preserve">” with “S1G </w:t>
      </w:r>
      <w:r w:rsidRPr="00155ED0">
        <w:rPr>
          <w:sz w:val="24"/>
          <w:szCs w:val="24"/>
        </w:rPr>
        <w:t xml:space="preserve">1 MHz and </w:t>
      </w:r>
      <w:r>
        <w:rPr>
          <w:sz w:val="24"/>
          <w:szCs w:val="24"/>
        </w:rPr>
        <w:t xml:space="preserve">2 </w:t>
      </w:r>
      <w:r w:rsidRPr="00155ED0">
        <w:rPr>
          <w:sz w:val="24"/>
          <w:szCs w:val="24"/>
        </w:rPr>
        <w:t xml:space="preserve">MHz </w:t>
      </w:r>
      <w:r>
        <w:rPr>
          <w:sz w:val="24"/>
          <w:szCs w:val="24"/>
        </w:rPr>
        <w:tab/>
      </w:r>
      <w:r w:rsidRPr="00155ED0">
        <w:rPr>
          <w:sz w:val="24"/>
          <w:szCs w:val="24"/>
        </w:rPr>
        <w:t>duplicate transmission</w:t>
      </w:r>
      <w:r>
        <w:rPr>
          <w:sz w:val="24"/>
          <w:szCs w:val="24"/>
        </w:rPr>
        <w:t>”</w:t>
      </w:r>
    </w:p>
    <w:p w:rsidR="00950508" w:rsidRDefault="00950508" w:rsidP="009807B4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3333.46:</w:t>
      </w:r>
      <w:r>
        <w:rPr>
          <w:sz w:val="24"/>
          <w:szCs w:val="24"/>
        </w:rPr>
        <w:tab/>
        <w:t>replace “</w:t>
      </w:r>
      <w:r w:rsidRPr="00950508">
        <w:rPr>
          <w:sz w:val="24"/>
          <w:szCs w:val="24"/>
        </w:rPr>
        <w:t>1 MHz duplicate transmission</w:t>
      </w:r>
      <w:r>
        <w:rPr>
          <w:sz w:val="24"/>
          <w:szCs w:val="24"/>
        </w:rPr>
        <w:t xml:space="preserve">” with “S1G </w:t>
      </w:r>
      <w:r w:rsidRPr="00950508">
        <w:rPr>
          <w:sz w:val="24"/>
          <w:szCs w:val="24"/>
        </w:rPr>
        <w:t>1 MHz duplicate transmission</w:t>
      </w:r>
      <w:r>
        <w:rPr>
          <w:sz w:val="24"/>
          <w:szCs w:val="24"/>
        </w:rPr>
        <w:t>”.</w:t>
      </w:r>
    </w:p>
    <w:p w:rsidR="00155ED0" w:rsidRDefault="00155ED0" w:rsidP="009807B4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3333.49:</w:t>
      </w:r>
      <w:r>
        <w:rPr>
          <w:sz w:val="24"/>
          <w:szCs w:val="24"/>
        </w:rPr>
        <w:tab/>
        <w:t>replace “</w:t>
      </w:r>
      <w:r w:rsidRPr="00155ED0">
        <w:rPr>
          <w:sz w:val="24"/>
          <w:szCs w:val="24"/>
        </w:rPr>
        <w:t>A 1 MHz duplicate transmission is used to</w:t>
      </w:r>
      <w:r>
        <w:rPr>
          <w:sz w:val="24"/>
          <w:szCs w:val="24"/>
        </w:rPr>
        <w:t>” with “</w:t>
      </w:r>
      <w:r w:rsidRPr="00155ED0">
        <w:rPr>
          <w:sz w:val="24"/>
          <w:szCs w:val="24"/>
        </w:rPr>
        <w:t>A</w:t>
      </w:r>
      <w:r>
        <w:rPr>
          <w:sz w:val="24"/>
          <w:szCs w:val="24"/>
        </w:rPr>
        <w:t xml:space="preserve"> S1G</w:t>
      </w:r>
      <w:r w:rsidRPr="00155ED0">
        <w:rPr>
          <w:sz w:val="24"/>
          <w:szCs w:val="24"/>
        </w:rPr>
        <w:t xml:space="preserve"> 1 MHz duplicate </w:t>
      </w:r>
      <w:r>
        <w:rPr>
          <w:sz w:val="24"/>
          <w:szCs w:val="24"/>
        </w:rPr>
        <w:tab/>
      </w:r>
      <w:r w:rsidRPr="00155ED0">
        <w:rPr>
          <w:sz w:val="24"/>
          <w:szCs w:val="24"/>
        </w:rPr>
        <w:t>transmission is used to</w:t>
      </w:r>
      <w:r>
        <w:rPr>
          <w:sz w:val="24"/>
          <w:szCs w:val="24"/>
        </w:rPr>
        <w:t>”</w:t>
      </w:r>
    </w:p>
    <w:p w:rsidR="000D2E5C" w:rsidRDefault="000D2E5C" w:rsidP="000D2E5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3333.52:</w:t>
      </w:r>
      <w:r>
        <w:rPr>
          <w:sz w:val="24"/>
          <w:szCs w:val="24"/>
        </w:rPr>
        <w:tab/>
        <w:t>replace “</w:t>
      </w:r>
      <w:r w:rsidRPr="00754BA5">
        <w:rPr>
          <w:sz w:val="24"/>
          <w:szCs w:val="24"/>
        </w:rPr>
        <w:t>In a 1 MHz duplicate PPDU</w:t>
      </w:r>
      <w:r>
        <w:rPr>
          <w:sz w:val="24"/>
          <w:szCs w:val="24"/>
        </w:rPr>
        <w:t>” with “</w:t>
      </w:r>
      <w:r w:rsidRPr="00754BA5">
        <w:rPr>
          <w:sz w:val="24"/>
          <w:szCs w:val="24"/>
        </w:rPr>
        <w:t xml:space="preserve">In a </w:t>
      </w:r>
      <w:r>
        <w:rPr>
          <w:sz w:val="24"/>
          <w:szCs w:val="24"/>
        </w:rPr>
        <w:t xml:space="preserve">S1G </w:t>
      </w:r>
      <w:r w:rsidRPr="00754BA5">
        <w:rPr>
          <w:sz w:val="24"/>
          <w:szCs w:val="24"/>
        </w:rPr>
        <w:t>1 MHz duplicate PPDU</w:t>
      </w:r>
      <w:r>
        <w:rPr>
          <w:sz w:val="24"/>
          <w:szCs w:val="24"/>
        </w:rPr>
        <w:t>”.</w:t>
      </w:r>
    </w:p>
    <w:p w:rsidR="00155ED0" w:rsidRDefault="00155ED0" w:rsidP="000D2E5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3333.57:</w:t>
      </w:r>
      <w:r>
        <w:rPr>
          <w:sz w:val="24"/>
          <w:szCs w:val="24"/>
        </w:rPr>
        <w:tab/>
        <w:t>replace “</w:t>
      </w:r>
      <w:r w:rsidRPr="00155ED0">
        <w:rPr>
          <w:sz w:val="24"/>
          <w:szCs w:val="24"/>
        </w:rPr>
        <w:t>F</w:t>
      </w:r>
      <w:r>
        <w:rPr>
          <w:sz w:val="24"/>
          <w:szCs w:val="24"/>
        </w:rPr>
        <w:t>or 1 MHz duplicate transmission” with “</w:t>
      </w:r>
      <w:r w:rsidRPr="00155ED0">
        <w:rPr>
          <w:sz w:val="24"/>
          <w:szCs w:val="24"/>
        </w:rPr>
        <w:t>For</w:t>
      </w:r>
      <w:r>
        <w:rPr>
          <w:sz w:val="24"/>
          <w:szCs w:val="24"/>
        </w:rPr>
        <w:t xml:space="preserve"> S1G</w:t>
      </w:r>
      <w:r w:rsidRPr="00155ED0">
        <w:rPr>
          <w:sz w:val="24"/>
          <w:szCs w:val="24"/>
        </w:rPr>
        <w:t xml:space="preserve"> 1 MHz duplicate transmission</w:t>
      </w:r>
      <w:r>
        <w:rPr>
          <w:sz w:val="24"/>
          <w:szCs w:val="24"/>
        </w:rPr>
        <w:t>”</w:t>
      </w:r>
      <w:r w:rsidR="00473266">
        <w:rPr>
          <w:sz w:val="24"/>
          <w:szCs w:val="24"/>
        </w:rPr>
        <w:t>.</w:t>
      </w:r>
    </w:p>
    <w:p w:rsidR="00473266" w:rsidRDefault="00473266" w:rsidP="000D2E5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3334.47:</w:t>
      </w:r>
      <w:r>
        <w:rPr>
          <w:sz w:val="24"/>
          <w:szCs w:val="24"/>
        </w:rPr>
        <w:tab/>
        <w:t>replace “</w:t>
      </w:r>
      <w:r w:rsidRPr="00473266">
        <w:rPr>
          <w:sz w:val="24"/>
          <w:szCs w:val="24"/>
        </w:rPr>
        <w:t>2 MHz duplicate transmission</w:t>
      </w:r>
      <w:r>
        <w:rPr>
          <w:sz w:val="24"/>
          <w:szCs w:val="24"/>
        </w:rPr>
        <w:t xml:space="preserve">” with “S1G </w:t>
      </w:r>
      <w:r w:rsidRPr="00473266">
        <w:rPr>
          <w:sz w:val="24"/>
          <w:szCs w:val="24"/>
        </w:rPr>
        <w:t>2 MHz duplicate transmission</w:t>
      </w:r>
      <w:r>
        <w:rPr>
          <w:sz w:val="24"/>
          <w:szCs w:val="24"/>
        </w:rPr>
        <w:t>”.</w:t>
      </w:r>
    </w:p>
    <w:p w:rsidR="00457C99" w:rsidRDefault="00457C99" w:rsidP="000D2E5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3334.49:</w:t>
      </w:r>
      <w:r>
        <w:rPr>
          <w:sz w:val="24"/>
          <w:szCs w:val="24"/>
        </w:rPr>
        <w:tab/>
        <w:t>replace “</w:t>
      </w:r>
      <w:r w:rsidRPr="00457C99">
        <w:rPr>
          <w:sz w:val="24"/>
          <w:szCs w:val="24"/>
        </w:rPr>
        <w:t>A 2 MHz duplicate transmission is used</w:t>
      </w:r>
      <w:r>
        <w:rPr>
          <w:sz w:val="24"/>
          <w:szCs w:val="24"/>
        </w:rPr>
        <w:t>” with “</w:t>
      </w:r>
      <w:r w:rsidRPr="00457C9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S1G </w:t>
      </w:r>
      <w:r w:rsidRPr="00457C99">
        <w:rPr>
          <w:sz w:val="24"/>
          <w:szCs w:val="24"/>
        </w:rPr>
        <w:t xml:space="preserve">2 MHz duplicate transmission </w:t>
      </w:r>
      <w:r>
        <w:rPr>
          <w:sz w:val="24"/>
          <w:szCs w:val="24"/>
        </w:rPr>
        <w:tab/>
      </w:r>
      <w:r w:rsidRPr="00457C99">
        <w:rPr>
          <w:sz w:val="24"/>
          <w:szCs w:val="24"/>
        </w:rPr>
        <w:t>is used</w:t>
      </w:r>
      <w:r>
        <w:rPr>
          <w:sz w:val="24"/>
          <w:szCs w:val="24"/>
        </w:rPr>
        <w:t>”.</w:t>
      </w:r>
    </w:p>
    <w:p w:rsidR="000D2E5C" w:rsidRDefault="000D2E5C" w:rsidP="000D2E5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</w:t>
      </w:r>
      <w:r>
        <w:rPr>
          <w:sz w:val="24"/>
          <w:szCs w:val="24"/>
        </w:rPr>
        <w:t>4</w:t>
      </w:r>
      <w:r>
        <w:rPr>
          <w:sz w:val="24"/>
          <w:szCs w:val="24"/>
        </w:rPr>
        <w:t>.5</w:t>
      </w:r>
      <w:r>
        <w:rPr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replace “</w:t>
      </w:r>
      <w:r w:rsidRPr="00754BA5">
        <w:rPr>
          <w:sz w:val="24"/>
          <w:szCs w:val="24"/>
        </w:rPr>
        <w:t xml:space="preserve">In a </w:t>
      </w:r>
      <w:r>
        <w:rPr>
          <w:sz w:val="24"/>
          <w:szCs w:val="24"/>
        </w:rPr>
        <w:t>2</w:t>
      </w:r>
      <w:r w:rsidRPr="00754BA5">
        <w:rPr>
          <w:sz w:val="24"/>
          <w:szCs w:val="24"/>
        </w:rPr>
        <w:t xml:space="preserve"> MHz duplicate PPDU</w:t>
      </w:r>
      <w:r>
        <w:rPr>
          <w:sz w:val="24"/>
          <w:szCs w:val="24"/>
        </w:rPr>
        <w:t>” with “</w:t>
      </w:r>
      <w:r w:rsidRPr="00754BA5">
        <w:rPr>
          <w:sz w:val="24"/>
          <w:szCs w:val="24"/>
        </w:rPr>
        <w:t xml:space="preserve">In a </w:t>
      </w:r>
      <w:r>
        <w:rPr>
          <w:sz w:val="24"/>
          <w:szCs w:val="24"/>
        </w:rPr>
        <w:t xml:space="preserve">S1G </w:t>
      </w:r>
      <w:r>
        <w:rPr>
          <w:sz w:val="24"/>
          <w:szCs w:val="24"/>
        </w:rPr>
        <w:t>2</w:t>
      </w:r>
      <w:r w:rsidRPr="00754BA5">
        <w:rPr>
          <w:sz w:val="24"/>
          <w:szCs w:val="24"/>
        </w:rPr>
        <w:t xml:space="preserve"> MHz duplicate PPDU</w:t>
      </w:r>
      <w:r>
        <w:rPr>
          <w:sz w:val="24"/>
          <w:szCs w:val="24"/>
        </w:rPr>
        <w:t>”.</w:t>
      </w:r>
    </w:p>
    <w:p w:rsidR="0034339F" w:rsidRDefault="0034339F" w:rsidP="000D2E5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3334.59:</w:t>
      </w:r>
      <w:r>
        <w:rPr>
          <w:sz w:val="24"/>
          <w:szCs w:val="24"/>
        </w:rPr>
        <w:tab/>
        <w:t>replace “</w:t>
      </w:r>
      <w:r w:rsidRPr="0034339F">
        <w:rPr>
          <w:sz w:val="24"/>
          <w:szCs w:val="24"/>
        </w:rPr>
        <w:t>in a 2 MHz duplicate frame</w:t>
      </w:r>
      <w:r>
        <w:rPr>
          <w:sz w:val="24"/>
          <w:szCs w:val="24"/>
        </w:rPr>
        <w:t>” with “</w:t>
      </w:r>
      <w:r w:rsidRPr="0034339F">
        <w:rPr>
          <w:sz w:val="24"/>
          <w:szCs w:val="24"/>
        </w:rPr>
        <w:t xml:space="preserve">in a </w:t>
      </w:r>
      <w:r>
        <w:rPr>
          <w:sz w:val="24"/>
          <w:szCs w:val="24"/>
        </w:rPr>
        <w:t>S1G 2 MHz duplicate frame”.</w:t>
      </w:r>
    </w:p>
    <w:p w:rsidR="00754BA5" w:rsidRDefault="00C8294D" w:rsidP="009807B4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3334.61:</w:t>
      </w:r>
      <w:r>
        <w:rPr>
          <w:sz w:val="24"/>
          <w:szCs w:val="24"/>
        </w:rPr>
        <w:tab/>
        <w:t>replace “</w:t>
      </w:r>
      <w:r w:rsidRPr="00C8294D">
        <w:rPr>
          <w:sz w:val="24"/>
          <w:szCs w:val="24"/>
        </w:rPr>
        <w:t>For a 2 MHz d</w:t>
      </w:r>
      <w:r>
        <w:rPr>
          <w:sz w:val="24"/>
          <w:szCs w:val="24"/>
        </w:rPr>
        <w:t>uplicate PPDU” with “For a S1G 2 MHz duplicate PPDU”.</w:t>
      </w:r>
    </w:p>
    <w:p w:rsidR="0064653C" w:rsidRDefault="00AD08B4" w:rsidP="0064653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3342.9:</w:t>
      </w:r>
      <w:r>
        <w:rPr>
          <w:sz w:val="24"/>
          <w:szCs w:val="24"/>
        </w:rPr>
        <w:tab/>
        <w:t>replace “</w:t>
      </w:r>
      <w:r w:rsidRPr="00AD08B4">
        <w:rPr>
          <w:sz w:val="24"/>
          <w:szCs w:val="24"/>
        </w:rPr>
        <w:t xml:space="preserve">In a normal mode S1G transmission or contiguous 1 MHz or 2 MHz Duplicate mode </w:t>
      </w:r>
      <w:r w:rsidR="00FE7E6B">
        <w:rPr>
          <w:sz w:val="24"/>
          <w:szCs w:val="24"/>
        </w:rPr>
        <w:tab/>
      </w:r>
      <w:r w:rsidRPr="00AD08B4">
        <w:rPr>
          <w:sz w:val="24"/>
          <w:szCs w:val="24"/>
        </w:rPr>
        <w:t>transmission</w:t>
      </w:r>
      <w:r>
        <w:rPr>
          <w:sz w:val="24"/>
          <w:szCs w:val="24"/>
        </w:rPr>
        <w:t>” with “</w:t>
      </w:r>
      <w:r w:rsidRPr="00AD08B4">
        <w:rPr>
          <w:sz w:val="24"/>
          <w:szCs w:val="24"/>
        </w:rPr>
        <w:t xml:space="preserve">In a normal mode S1G transmission or contiguous </w:t>
      </w:r>
      <w:r>
        <w:rPr>
          <w:sz w:val="24"/>
          <w:szCs w:val="24"/>
        </w:rPr>
        <w:t xml:space="preserve">S1G </w:t>
      </w:r>
      <w:r w:rsidRPr="00AD08B4">
        <w:rPr>
          <w:sz w:val="24"/>
          <w:szCs w:val="24"/>
        </w:rPr>
        <w:t xml:space="preserve">1 MHz or 2 MHz </w:t>
      </w:r>
      <w:r w:rsidR="00FE7E6B">
        <w:rPr>
          <w:sz w:val="24"/>
          <w:szCs w:val="24"/>
        </w:rPr>
        <w:tab/>
      </w:r>
      <w:r w:rsidRPr="00AD08B4">
        <w:rPr>
          <w:sz w:val="24"/>
          <w:szCs w:val="24"/>
        </w:rPr>
        <w:t>Duplicate mode transmission</w:t>
      </w:r>
      <w:r>
        <w:rPr>
          <w:sz w:val="24"/>
          <w:szCs w:val="24"/>
        </w:rPr>
        <w:t>”.</w:t>
      </w:r>
    </w:p>
    <w:p w:rsidR="001365A1" w:rsidRDefault="001365A1" w:rsidP="0064653C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3343.25:</w:t>
      </w:r>
      <w:r>
        <w:rPr>
          <w:sz w:val="24"/>
          <w:szCs w:val="24"/>
        </w:rPr>
        <w:tab/>
        <w:t>replace “1 MHz Duplicate Mode” with “S1G 1 MHz Duplicate Mode”.</w:t>
      </w:r>
    </w:p>
    <w:p w:rsidR="001365A1" w:rsidRDefault="001365A1" w:rsidP="001365A1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334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>17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replace “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MHz Duplicate Mode” with “S1G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MHz Duplicate Mode”.</w:t>
      </w:r>
    </w:p>
    <w:p w:rsidR="001365A1" w:rsidRDefault="001365A1" w:rsidP="0064653C">
      <w:pPr>
        <w:tabs>
          <w:tab w:val="left" w:pos="1080"/>
        </w:tabs>
        <w:spacing w:after="240"/>
        <w:jc w:val="both"/>
        <w:rPr>
          <w:sz w:val="24"/>
          <w:szCs w:val="24"/>
        </w:rPr>
      </w:pPr>
    </w:p>
    <w:p w:rsidR="0064653C" w:rsidRDefault="0064653C" w:rsidP="0064653C">
      <w:pPr>
        <w:tabs>
          <w:tab w:val="left" w:pos="1080"/>
        </w:tabs>
        <w:spacing w:after="240"/>
        <w:jc w:val="both"/>
        <w:rPr>
          <w:sz w:val="24"/>
          <w:szCs w:val="24"/>
        </w:rPr>
      </w:pPr>
    </w:p>
    <w:p w:rsidR="00557380" w:rsidRPr="006F34F8" w:rsidRDefault="00557380" w:rsidP="006F34F8">
      <w:pPr>
        <w:tabs>
          <w:tab w:val="left" w:pos="1080"/>
        </w:tabs>
        <w:spacing w:after="240"/>
        <w:jc w:val="both"/>
        <w:rPr>
          <w:sz w:val="24"/>
          <w:szCs w:val="24"/>
        </w:rPr>
      </w:pPr>
    </w:p>
    <w:sectPr w:rsidR="00557380" w:rsidRPr="006F34F8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25" w:rsidRDefault="00A04925">
      <w:r>
        <w:separator/>
      </w:r>
    </w:p>
  </w:endnote>
  <w:endnote w:type="continuationSeparator" w:id="0">
    <w:p w:rsidR="00A04925" w:rsidRDefault="00A0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0492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BA3409">
      <w:rPr>
        <w:noProof/>
      </w:rPr>
      <w:t>3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25" w:rsidRDefault="00A04925">
      <w:r>
        <w:separator/>
      </w:r>
    </w:p>
  </w:footnote>
  <w:footnote w:type="continuationSeparator" w:id="0">
    <w:p w:rsidR="00A04925" w:rsidRDefault="00A0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D145C6" w:rsidP="00A525F0">
    <w:pPr>
      <w:pStyle w:val="Header"/>
      <w:tabs>
        <w:tab w:val="clear" w:pos="6480"/>
        <w:tab w:val="center" w:pos="4680"/>
        <w:tab w:val="right" w:pos="9781"/>
      </w:tabs>
    </w:pPr>
    <w:r>
      <w:t>September 2018</w:t>
    </w:r>
    <w:r w:rsidR="00E12776">
      <w:tab/>
    </w:r>
    <w:r w:rsidR="00E12776">
      <w:tab/>
      <w:t xml:space="preserve">  </w:t>
    </w:r>
    <w:r w:rsidR="00A04925">
      <w:fldChar w:fldCharType="begin"/>
    </w:r>
    <w:r w:rsidR="00A04925">
      <w:instrText xml:space="preserve"> TITLE  \* MERGEFORMAT </w:instrText>
    </w:r>
    <w:r w:rsidR="00A04925">
      <w:fldChar w:fldCharType="separate"/>
    </w:r>
    <w:r w:rsidR="00E12776">
      <w:t>doc.: IEEE 802.11-1</w:t>
    </w:r>
    <w:r>
      <w:t>8</w:t>
    </w:r>
    <w:r w:rsidR="00E12776">
      <w:t>/</w:t>
    </w:r>
    <w:r>
      <w:t>1000</w:t>
    </w:r>
    <w:r w:rsidR="00E12776">
      <w:t>r</w:t>
    </w:r>
    <w:r>
      <w:t>0</w:t>
    </w:r>
    <w:r w:rsidR="00A0492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7B4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E45A-9F43-4399-9E31-B8E9F548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17/1273r2</vt:lpstr>
    </vt:vector>
  </TitlesOfParts>
  <Company>Huawei Technologies</Company>
  <LinksUpToDate>false</LinksUpToDate>
  <CharactersWithSpaces>5404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17/1000r0</dc:title>
  <dc:subject>Comment Resolution for CID1014</dc:subject>
  <dc:creator>Edward Au</dc:creator>
  <cp:keywords>Submission</cp:keywords>
  <dc:description>Comment Resolution on CIDs 1129 and 1130</dc:description>
  <cp:lastModifiedBy>Edward Au</cp:lastModifiedBy>
  <cp:revision>32</cp:revision>
  <cp:lastPrinted>2011-03-31T18:31:00Z</cp:lastPrinted>
  <dcterms:created xsi:type="dcterms:W3CDTF">2017-12-15T16:00:00Z</dcterms:created>
  <dcterms:modified xsi:type="dcterms:W3CDTF">2018-09-07T22:27:00Z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