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672186">
            <w:pPr>
              <w:pStyle w:val="T2"/>
            </w:pPr>
            <w:r>
              <w:t xml:space="preserve">802.11 </w:t>
            </w:r>
            <w:r w:rsidR="00672186">
              <w:t>NGV</w:t>
            </w:r>
            <w:r w:rsidR="00FA5712">
              <w:t xml:space="preserve">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44BF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672186">
              <w:rPr>
                <w:b w:val="0"/>
                <w:sz w:val="20"/>
              </w:rPr>
              <w:t>8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r w:rsidR="003A7CF6">
              <w:rPr>
                <w:b w:val="0"/>
                <w:sz w:val="20"/>
              </w:rPr>
              <w:t>5</w:t>
            </w:r>
            <w:r w:rsidR="000F4F3C">
              <w:rPr>
                <w:b w:val="0"/>
                <w:sz w:val="20"/>
              </w:rPr>
              <w:t>-</w:t>
            </w:r>
            <w:r w:rsidR="003A7CF6">
              <w:rPr>
                <w:b w:val="0"/>
                <w:sz w:val="20"/>
              </w:rPr>
              <w:t>0</w:t>
            </w:r>
            <w:r w:rsidR="00944BF3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Tr="00384B63">
        <w:trPr>
          <w:jc w:val="center"/>
        </w:trPr>
        <w:tc>
          <w:tcPr>
            <w:tcW w:w="1908" w:type="dxa"/>
            <w:vAlign w:val="center"/>
          </w:tcPr>
          <w:p w:rsidR="000F4F3C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Bo Sun</w:t>
            </w:r>
          </w:p>
        </w:tc>
        <w:tc>
          <w:tcPr>
            <w:tcW w:w="1800" w:type="dxa"/>
            <w:vAlign w:val="center"/>
          </w:tcPr>
          <w:p w:rsidR="000F4F3C" w:rsidRPr="00944BF3" w:rsidRDefault="00944BF3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250" w:type="dxa"/>
            <w:vAlign w:val="center"/>
          </w:tcPr>
          <w:p w:rsidR="0079753E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Xi’An, China</w:t>
            </w:r>
          </w:p>
        </w:tc>
        <w:tc>
          <w:tcPr>
            <w:tcW w:w="1710" w:type="dxa"/>
            <w:vAlign w:val="center"/>
          </w:tcPr>
          <w:p w:rsidR="000F4F3C" w:rsidRPr="00944BF3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:rsidR="00672186" w:rsidRPr="00944BF3" w:rsidRDefault="00672186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Hongyuan Zhang</w:t>
            </w:r>
          </w:p>
        </w:tc>
        <w:tc>
          <w:tcPr>
            <w:tcW w:w="180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Marvell</w:t>
            </w:r>
          </w:p>
        </w:tc>
        <w:tc>
          <w:tcPr>
            <w:tcW w:w="225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Santa Clara, CA USA</w:t>
            </w:r>
          </w:p>
        </w:tc>
        <w:tc>
          <w:tcPr>
            <w:tcW w:w="1710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:rsidR="00CA09B2" w:rsidRDefault="003302E1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includes the </w:t>
                            </w:r>
                            <w:r w:rsidR="0079753E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672186">
                              <w:rPr>
                                <w:sz w:val="24"/>
                              </w:rPr>
                              <w:t xml:space="preserve">Next Generation V2X </w:t>
                            </w:r>
                            <w:r w:rsidR="00E503DF">
                              <w:rPr>
                                <w:sz w:val="24"/>
                              </w:rPr>
                              <w:t xml:space="preserve">Study Group </w:t>
                            </w:r>
                            <w:r w:rsidR="00672186">
                              <w:rPr>
                                <w:sz w:val="24"/>
                              </w:rPr>
                              <w:t>Project Authorization Request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833283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316D2D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316D2D" w:rsidRPr="00A85451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2A36FE" w:rsidRPr="00A85451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includes the </w:t>
                      </w:r>
                      <w:r w:rsidR="0079753E">
                        <w:rPr>
                          <w:sz w:val="24"/>
                        </w:rPr>
                        <w:t xml:space="preserve">IEEE 802.11 </w:t>
                      </w:r>
                      <w:r w:rsidR="00672186">
                        <w:rPr>
                          <w:sz w:val="24"/>
                        </w:rPr>
                        <w:t xml:space="preserve">Next Generation V2X </w:t>
                      </w:r>
                      <w:r w:rsidR="00E503DF">
                        <w:rPr>
                          <w:sz w:val="24"/>
                        </w:rPr>
                        <w:t xml:space="preserve">Study Group </w:t>
                      </w:r>
                      <w:r w:rsidR="00672186">
                        <w:rPr>
                          <w:sz w:val="24"/>
                        </w:rPr>
                        <w:t>Project Authorization Request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833283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316D2D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316D2D" w:rsidRPr="00A85451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2A36FE" w:rsidRPr="00A85451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6F6" w:rsidRPr="0079753E" w:rsidRDefault="00CA09B2" w:rsidP="0079753E">
      <w:pPr>
        <w:pStyle w:val="Heading1"/>
      </w:pPr>
      <w:r>
        <w:br w:type="page"/>
      </w:r>
    </w:p>
    <w:p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672186">
        <w:rPr>
          <w:b/>
          <w:bCs/>
          <w:sz w:val="24"/>
          <w:szCs w:val="24"/>
        </w:rPr>
        <w:t>sun.bo1@zte.com.cn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P802.11tbd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672186">
        <w:rPr>
          <w:sz w:val="24"/>
          <w:szCs w:val="24"/>
        </w:rPr>
        <w:t>Next Generation V2X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5D7486">
        <w:rPr>
          <w:b/>
          <w:bCs/>
          <w:sz w:val="24"/>
          <w:szCs w:val="24"/>
        </w:rPr>
        <w:t>Dorothy Stanley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C55B90">
        <w:rPr>
          <w:sz w:val="24"/>
          <w:szCs w:val="24"/>
        </w:rPr>
        <w:t>dstanley1389@gmail.com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262BC7" w:rsidRPr="00262BC7">
        <w:rPr>
          <w:bCs/>
          <w:sz w:val="24"/>
          <w:szCs w:val="24"/>
        </w:rPr>
        <w:t>630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363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1389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>Paul Nikolich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September, 2020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4.3 Projected Completion Date for Submittal to RevCom:</w:t>
      </w:r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September, 2</w:t>
      </w:r>
      <w:r w:rsidR="00C55B90">
        <w:rPr>
          <w:bCs/>
          <w:sz w:val="24"/>
          <w:szCs w:val="24"/>
          <w:highlight w:val="yellow"/>
        </w:rPr>
        <w:t>021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262BC7">
        <w:rPr>
          <w:bCs/>
          <w:sz w:val="24"/>
          <w:szCs w:val="24"/>
        </w:rPr>
        <w:t>1</w:t>
      </w:r>
      <w:r w:rsidR="007A3CD5" w:rsidRPr="00FA5712">
        <w:rPr>
          <w:bCs/>
          <w:sz w:val="24"/>
          <w:szCs w:val="24"/>
        </w:rPr>
        <w:t>00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 xml:space="preserve">5.2.a.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5.2.b.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Pr="0059244F" w:rsidRDefault="00256790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59244F">
        <w:rPr>
          <w:sz w:val="24"/>
          <w:szCs w:val="24"/>
          <w:highlight w:val="yellow"/>
        </w:rPr>
        <w:t xml:space="preserve">This amendment defines modifications to both the </w:t>
      </w:r>
      <w:r w:rsidR="00BB5515" w:rsidRPr="0059244F">
        <w:rPr>
          <w:sz w:val="24"/>
          <w:szCs w:val="24"/>
          <w:highlight w:val="yellow"/>
        </w:rPr>
        <w:t xml:space="preserve">IEEE </w:t>
      </w:r>
      <w:r w:rsidRPr="0059244F">
        <w:rPr>
          <w:sz w:val="24"/>
          <w:szCs w:val="24"/>
          <w:highlight w:val="yellow"/>
        </w:rPr>
        <w:t xml:space="preserve">802.11 physical layers (PHY) and the </w:t>
      </w:r>
      <w:r w:rsidR="00BB5515" w:rsidRPr="0059244F">
        <w:rPr>
          <w:sz w:val="24"/>
          <w:szCs w:val="24"/>
          <w:highlight w:val="yellow"/>
        </w:rPr>
        <w:t xml:space="preserve">IEEE </w:t>
      </w:r>
      <w:r w:rsidRPr="0059244F">
        <w:rPr>
          <w:sz w:val="24"/>
          <w:szCs w:val="24"/>
          <w:highlight w:val="yellow"/>
        </w:rPr>
        <w:t xml:space="preserve">802.11 Medium Access Control </w:t>
      </w:r>
      <w:r w:rsidR="00BB5515" w:rsidRPr="0059244F">
        <w:rPr>
          <w:sz w:val="24"/>
          <w:szCs w:val="24"/>
          <w:highlight w:val="yellow"/>
        </w:rPr>
        <w:t>l</w:t>
      </w:r>
      <w:r w:rsidRPr="0059244F">
        <w:rPr>
          <w:sz w:val="24"/>
          <w:szCs w:val="24"/>
          <w:highlight w:val="yellow"/>
        </w:rPr>
        <w:t>ayer (MAC) that enable</w:t>
      </w:r>
      <w:r w:rsidR="009502FD" w:rsidRPr="0059244F">
        <w:rPr>
          <w:sz w:val="24"/>
          <w:szCs w:val="24"/>
          <w:highlight w:val="yellow"/>
        </w:rPr>
        <w:t xml:space="preserve"> more reliable V2X communication </w:t>
      </w:r>
      <w:r w:rsidR="00360813">
        <w:rPr>
          <w:sz w:val="24"/>
          <w:szCs w:val="24"/>
          <w:highlight w:val="yellow"/>
        </w:rPr>
        <w:t xml:space="preserve">compared with IEEE </w:t>
      </w:r>
      <w:r w:rsidR="00C55B90">
        <w:rPr>
          <w:sz w:val="24"/>
          <w:szCs w:val="24"/>
          <w:highlight w:val="yellow"/>
        </w:rPr>
        <w:t xml:space="preserve">Std </w:t>
      </w:r>
      <w:r w:rsidR="009502FD" w:rsidRPr="0059244F">
        <w:rPr>
          <w:sz w:val="24"/>
          <w:szCs w:val="24"/>
          <w:highlight w:val="yellow"/>
        </w:rPr>
        <w:t>802.11p</w:t>
      </w:r>
      <w:r w:rsidR="00C55B90">
        <w:rPr>
          <w:sz w:val="24"/>
          <w:szCs w:val="24"/>
          <w:highlight w:val="yellow"/>
        </w:rPr>
        <w:t>™-2010</w:t>
      </w:r>
      <w:r w:rsidR="009502FD" w:rsidRPr="0059244F">
        <w:rPr>
          <w:sz w:val="24"/>
          <w:szCs w:val="24"/>
          <w:highlight w:val="yellow"/>
        </w:rPr>
        <w:t xml:space="preserve">, </w:t>
      </w:r>
      <w:r w:rsidR="00944BF3">
        <w:rPr>
          <w:sz w:val="24"/>
          <w:szCs w:val="24"/>
          <w:highlight w:val="yellow"/>
        </w:rPr>
        <w:t xml:space="preserve">with at least one mode that achieves </w:t>
      </w:r>
      <w:r w:rsidR="00944BF3" w:rsidRPr="00C22B17">
        <w:rPr>
          <w:color w:val="FF0000"/>
          <w:sz w:val="24"/>
          <w:szCs w:val="24"/>
          <w:highlight w:val="yellow"/>
        </w:rPr>
        <w:t>TBD</w:t>
      </w:r>
      <w:r w:rsidR="00944BF3">
        <w:rPr>
          <w:sz w:val="24"/>
          <w:szCs w:val="24"/>
          <w:highlight w:val="yellow"/>
        </w:rPr>
        <w:t xml:space="preserve"> times higher </w:t>
      </w:r>
      <w:r w:rsidR="00944BF3" w:rsidRPr="00C22B17">
        <w:rPr>
          <w:sz w:val="24"/>
          <w:szCs w:val="24"/>
          <w:highlight w:val="yellow"/>
        </w:rPr>
        <w:t>throughput</w:t>
      </w:r>
      <w:r w:rsidR="00C22B17" w:rsidRPr="00C22B17">
        <w:rPr>
          <w:sz w:val="24"/>
          <w:szCs w:val="24"/>
          <w:highlight w:val="yellow"/>
        </w:rPr>
        <w:t xml:space="preserve"> </w:t>
      </w:r>
      <w:r w:rsidR="00C22B17" w:rsidRPr="00C22B17">
        <w:rPr>
          <w:sz w:val="24"/>
          <w:szCs w:val="24"/>
          <w:highlight w:val="yellow"/>
          <w:lang w:val="en-US"/>
        </w:rPr>
        <w:t>(measured at the</w:t>
      </w:r>
      <w:r w:rsidR="00C22B17" w:rsidRPr="00C22B17">
        <w:rPr>
          <w:sz w:val="24"/>
          <w:szCs w:val="24"/>
          <w:highlight w:val="yellow"/>
          <w:lang w:val="en-US"/>
        </w:rPr>
        <w:t xml:space="preserve"> </w:t>
      </w:r>
      <w:r w:rsidR="00C22B17" w:rsidRPr="00C22B17">
        <w:rPr>
          <w:sz w:val="24"/>
          <w:szCs w:val="24"/>
          <w:highlight w:val="yellow"/>
          <w:lang w:val="en-US"/>
        </w:rPr>
        <w:t>MAC data service access point)</w:t>
      </w:r>
      <w:r w:rsidR="00944BF3" w:rsidRPr="00C22B17">
        <w:rPr>
          <w:sz w:val="24"/>
          <w:szCs w:val="24"/>
          <w:highlight w:val="yellow"/>
        </w:rPr>
        <w:t xml:space="preserve"> </w:t>
      </w:r>
      <w:r w:rsidR="00944BF3">
        <w:rPr>
          <w:sz w:val="24"/>
          <w:szCs w:val="24"/>
          <w:highlight w:val="yellow"/>
        </w:rPr>
        <w:t xml:space="preserve">than in </w:t>
      </w:r>
      <w:r w:rsidR="00944BF3">
        <w:rPr>
          <w:sz w:val="24"/>
          <w:szCs w:val="24"/>
          <w:highlight w:val="yellow"/>
        </w:rPr>
        <w:t xml:space="preserve">IEEE Std </w:t>
      </w:r>
      <w:r w:rsidR="00944BF3" w:rsidRPr="0059244F">
        <w:rPr>
          <w:sz w:val="24"/>
          <w:szCs w:val="24"/>
          <w:highlight w:val="yellow"/>
        </w:rPr>
        <w:t>802.11p</w:t>
      </w:r>
      <w:r w:rsidR="00944BF3">
        <w:rPr>
          <w:sz w:val="24"/>
          <w:szCs w:val="24"/>
          <w:highlight w:val="yellow"/>
        </w:rPr>
        <w:t>™-2010</w:t>
      </w:r>
      <w:r w:rsidR="00944BF3">
        <w:rPr>
          <w:sz w:val="24"/>
          <w:szCs w:val="24"/>
          <w:highlight w:val="yellow"/>
        </w:rPr>
        <w:t xml:space="preserve"> in </w:t>
      </w:r>
      <w:r w:rsidR="00944BF3" w:rsidRPr="00F073BD">
        <w:rPr>
          <w:sz w:val="24"/>
          <w:szCs w:val="24"/>
          <w:highlight w:val="yellow"/>
        </w:rPr>
        <w:t xml:space="preserve">high </w:t>
      </w:r>
      <w:r w:rsidR="00211B7D">
        <w:rPr>
          <w:sz w:val="24"/>
          <w:szCs w:val="24"/>
          <w:highlight w:val="yellow"/>
        </w:rPr>
        <w:t>mobility</w:t>
      </w:r>
      <w:r w:rsidR="00944BF3" w:rsidRPr="00F073BD">
        <w:rPr>
          <w:sz w:val="24"/>
          <w:szCs w:val="24"/>
          <w:highlight w:val="yellow"/>
        </w:rPr>
        <w:t xml:space="preserve"> channel environment</w:t>
      </w:r>
      <w:r w:rsidR="0051495D">
        <w:rPr>
          <w:sz w:val="24"/>
          <w:szCs w:val="24"/>
          <w:highlight w:val="yellow"/>
        </w:rPr>
        <w:t>s</w:t>
      </w:r>
      <w:r w:rsidR="00944BF3" w:rsidRPr="00F073BD">
        <w:rPr>
          <w:sz w:val="24"/>
          <w:szCs w:val="24"/>
          <w:highlight w:val="yellow"/>
        </w:rPr>
        <w:t xml:space="preserve"> </w:t>
      </w:r>
      <w:r w:rsidR="00C22B17" w:rsidRPr="00F073BD">
        <w:rPr>
          <w:sz w:val="24"/>
          <w:szCs w:val="24"/>
          <w:highlight w:val="yellow"/>
        </w:rPr>
        <w:t xml:space="preserve">operating at speeds up to a minimum of </w:t>
      </w:r>
      <w:r w:rsidR="00C22B17" w:rsidRPr="00F073BD">
        <w:rPr>
          <w:color w:val="FF0000"/>
          <w:sz w:val="24"/>
          <w:szCs w:val="24"/>
          <w:highlight w:val="yellow"/>
        </w:rPr>
        <w:t>TBD</w:t>
      </w:r>
      <w:r w:rsidR="00C22B17" w:rsidRPr="00F073BD">
        <w:rPr>
          <w:sz w:val="24"/>
          <w:szCs w:val="24"/>
          <w:highlight w:val="yellow"/>
        </w:rPr>
        <w:t xml:space="preserve"> km/h;</w:t>
      </w:r>
      <w:r w:rsidR="00944BF3" w:rsidRPr="00F073BD">
        <w:rPr>
          <w:sz w:val="24"/>
          <w:szCs w:val="24"/>
          <w:highlight w:val="yellow"/>
        </w:rPr>
        <w:t xml:space="preserve"> </w:t>
      </w:r>
      <w:r w:rsidR="009502FD" w:rsidRPr="00C22B17">
        <w:rPr>
          <w:sz w:val="24"/>
          <w:szCs w:val="24"/>
          <w:highlight w:val="yellow"/>
        </w:rPr>
        <w:t xml:space="preserve">and </w:t>
      </w:r>
      <w:r w:rsidR="00C22B17">
        <w:rPr>
          <w:sz w:val="24"/>
          <w:szCs w:val="24"/>
          <w:highlight w:val="yellow"/>
        </w:rPr>
        <w:t xml:space="preserve">with </w:t>
      </w:r>
      <w:r w:rsidR="009502FD" w:rsidRPr="0059244F">
        <w:rPr>
          <w:sz w:val="24"/>
          <w:szCs w:val="24"/>
          <w:highlight w:val="yellow"/>
        </w:rPr>
        <w:t xml:space="preserve">at least one mode that achieves longer range than </w:t>
      </w:r>
      <w:r w:rsidR="00C55B90">
        <w:rPr>
          <w:sz w:val="24"/>
          <w:szCs w:val="24"/>
          <w:highlight w:val="yellow"/>
        </w:rPr>
        <w:t xml:space="preserve">with IEEE Std </w:t>
      </w:r>
      <w:r w:rsidR="00C55B90" w:rsidRPr="0059244F">
        <w:rPr>
          <w:sz w:val="24"/>
          <w:szCs w:val="24"/>
          <w:highlight w:val="yellow"/>
        </w:rPr>
        <w:t>802.11p</w:t>
      </w:r>
      <w:r w:rsidR="00C55B90">
        <w:rPr>
          <w:sz w:val="24"/>
          <w:szCs w:val="24"/>
          <w:highlight w:val="yellow"/>
        </w:rPr>
        <w:t>™-2010</w:t>
      </w:r>
      <w:r w:rsidR="00944BF3">
        <w:rPr>
          <w:sz w:val="24"/>
          <w:szCs w:val="24"/>
          <w:highlight w:val="yellow"/>
        </w:rPr>
        <w:t>.</w:t>
      </w:r>
    </w:p>
    <w:p w:rsidR="009502FD" w:rsidRPr="0059244F" w:rsidRDefault="009502FD" w:rsidP="00256790">
      <w:pPr>
        <w:rPr>
          <w:sz w:val="24"/>
          <w:szCs w:val="24"/>
          <w:highlight w:val="yellow"/>
        </w:rPr>
      </w:pPr>
    </w:p>
    <w:p w:rsidR="005F720B" w:rsidRDefault="00256790" w:rsidP="0098025D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59244F">
        <w:rPr>
          <w:sz w:val="24"/>
          <w:szCs w:val="24"/>
          <w:highlight w:val="yellow"/>
        </w:rPr>
        <w:t>T</w:t>
      </w:r>
      <w:bookmarkStart w:id="1" w:name="_GoBack"/>
      <w:bookmarkEnd w:id="1"/>
      <w:r w:rsidRPr="0059244F">
        <w:rPr>
          <w:sz w:val="24"/>
          <w:szCs w:val="24"/>
          <w:highlight w:val="yellow"/>
        </w:rPr>
        <w:t>h</w:t>
      </w:r>
      <w:r w:rsidR="00346010" w:rsidRPr="0059244F">
        <w:rPr>
          <w:sz w:val="24"/>
          <w:szCs w:val="24"/>
          <w:highlight w:val="yellow"/>
        </w:rPr>
        <w:t>is</w:t>
      </w:r>
      <w:r w:rsidR="00262BC7" w:rsidRPr="0059244F">
        <w:rPr>
          <w:sz w:val="24"/>
          <w:szCs w:val="24"/>
          <w:highlight w:val="yellow"/>
        </w:rPr>
        <w:t xml:space="preserve"> </w:t>
      </w:r>
      <w:r w:rsidR="00D62C11" w:rsidRPr="0059244F">
        <w:rPr>
          <w:sz w:val="24"/>
          <w:szCs w:val="24"/>
          <w:highlight w:val="yellow"/>
        </w:rPr>
        <w:t>amendment</w:t>
      </w:r>
      <w:r w:rsidRPr="0059244F">
        <w:rPr>
          <w:sz w:val="24"/>
          <w:szCs w:val="24"/>
          <w:highlight w:val="yellow"/>
        </w:rPr>
        <w:t xml:space="preserve"> </w:t>
      </w:r>
      <w:r w:rsidR="00D62C11" w:rsidRPr="0059244F">
        <w:rPr>
          <w:sz w:val="24"/>
          <w:szCs w:val="24"/>
          <w:highlight w:val="yellow"/>
        </w:rPr>
        <w:t xml:space="preserve">defines </w:t>
      </w:r>
      <w:r w:rsidRPr="0059244F">
        <w:rPr>
          <w:sz w:val="24"/>
          <w:szCs w:val="24"/>
          <w:highlight w:val="yellow"/>
        </w:rPr>
        <w:t>opera</w:t>
      </w:r>
      <w:r w:rsidR="00D62C11" w:rsidRPr="0059244F">
        <w:rPr>
          <w:sz w:val="24"/>
          <w:szCs w:val="24"/>
          <w:highlight w:val="yellow"/>
        </w:rPr>
        <w:t>tions</w:t>
      </w:r>
      <w:r w:rsidRPr="0059244F">
        <w:rPr>
          <w:sz w:val="24"/>
          <w:szCs w:val="24"/>
          <w:highlight w:val="yellow"/>
        </w:rPr>
        <w:t xml:space="preserve"> </w:t>
      </w:r>
      <w:r w:rsidR="0098025D" w:rsidRPr="0059244F">
        <w:rPr>
          <w:sz w:val="24"/>
          <w:szCs w:val="24"/>
          <w:highlight w:val="yellow"/>
        </w:rPr>
        <w:t xml:space="preserve">in </w:t>
      </w:r>
      <w:r w:rsidR="009502FD" w:rsidRPr="0059244F">
        <w:rPr>
          <w:sz w:val="24"/>
          <w:szCs w:val="24"/>
          <w:highlight w:val="yellow"/>
        </w:rPr>
        <w:t xml:space="preserve">the </w:t>
      </w:r>
      <w:r w:rsidR="00C22B17">
        <w:rPr>
          <w:sz w:val="24"/>
          <w:szCs w:val="24"/>
          <w:highlight w:val="yellow"/>
        </w:rPr>
        <w:t>same</w:t>
      </w:r>
      <w:r w:rsidR="009502FD" w:rsidRPr="0059244F">
        <w:rPr>
          <w:sz w:val="24"/>
          <w:szCs w:val="24"/>
          <w:highlight w:val="yellow"/>
        </w:rPr>
        <w:t xml:space="preserve"> </w:t>
      </w:r>
      <w:r w:rsidR="0024262F" w:rsidRPr="0059244F">
        <w:rPr>
          <w:sz w:val="24"/>
          <w:szCs w:val="24"/>
          <w:highlight w:val="yellow"/>
        </w:rPr>
        <w:t xml:space="preserve">frequency bands </w:t>
      </w:r>
      <w:r w:rsidR="009502FD" w:rsidRPr="0059244F">
        <w:rPr>
          <w:sz w:val="24"/>
          <w:szCs w:val="24"/>
          <w:highlight w:val="yellow"/>
        </w:rPr>
        <w:t>as</w:t>
      </w:r>
      <w:r w:rsidR="00C55B90">
        <w:rPr>
          <w:sz w:val="24"/>
          <w:szCs w:val="24"/>
          <w:highlight w:val="yellow"/>
        </w:rPr>
        <w:t xml:space="preserve"> the</w:t>
      </w:r>
      <w:r w:rsidR="009502FD" w:rsidRPr="0059244F">
        <w:rPr>
          <w:sz w:val="24"/>
          <w:szCs w:val="24"/>
          <w:highlight w:val="yellow"/>
        </w:rPr>
        <w:t xml:space="preserve"> </w:t>
      </w:r>
      <w:r w:rsidR="00C55B90">
        <w:rPr>
          <w:sz w:val="24"/>
          <w:szCs w:val="24"/>
          <w:highlight w:val="yellow"/>
        </w:rPr>
        <w:t xml:space="preserve">IEEE Std </w:t>
      </w:r>
      <w:r w:rsidR="00C55B90" w:rsidRPr="0059244F">
        <w:rPr>
          <w:sz w:val="24"/>
          <w:szCs w:val="24"/>
          <w:highlight w:val="yellow"/>
        </w:rPr>
        <w:t>802.11p</w:t>
      </w:r>
      <w:r w:rsidR="00C55B90">
        <w:rPr>
          <w:sz w:val="24"/>
          <w:szCs w:val="24"/>
          <w:highlight w:val="yellow"/>
        </w:rPr>
        <w:t xml:space="preserve">™-2010 </w:t>
      </w:r>
      <w:r w:rsidR="009502FD" w:rsidRPr="0059244F">
        <w:rPr>
          <w:sz w:val="24"/>
          <w:szCs w:val="24"/>
          <w:highlight w:val="yellow"/>
        </w:rPr>
        <w:t>amendment</w:t>
      </w:r>
      <w:r w:rsidR="00C22B17">
        <w:rPr>
          <w:sz w:val="24"/>
          <w:szCs w:val="24"/>
          <w:highlight w:val="yellow"/>
        </w:rPr>
        <w:t xml:space="preserve">, </w:t>
      </w:r>
      <w:r w:rsidR="00C22B17" w:rsidRPr="00C22B17">
        <w:rPr>
          <w:sz w:val="24"/>
          <w:szCs w:val="24"/>
          <w:highlight w:val="yellow"/>
        </w:rPr>
        <w:t>specifically 5.850-5.925 GHz band within North America</w:t>
      </w:r>
      <w:r w:rsidR="009502FD" w:rsidRPr="00C22B17">
        <w:rPr>
          <w:sz w:val="24"/>
          <w:szCs w:val="24"/>
          <w:highlight w:val="yellow"/>
        </w:rPr>
        <w:t>.</w:t>
      </w:r>
      <w:r w:rsidR="0098025D" w:rsidRPr="0059244F">
        <w:rPr>
          <w:sz w:val="24"/>
          <w:szCs w:val="24"/>
          <w:highlight w:val="yellow"/>
        </w:rPr>
        <w:t xml:space="preserve"> </w:t>
      </w:r>
    </w:p>
    <w:p w:rsidR="0005356F" w:rsidRPr="00CB542B" w:rsidRDefault="0005356F" w:rsidP="00CB542B">
      <w:pPr>
        <w:spacing w:before="100" w:beforeAutospacing="1" w:after="240"/>
        <w:rPr>
          <w:sz w:val="28"/>
          <w:lang w:val="en-US"/>
        </w:rPr>
      </w:pPr>
      <w:r w:rsidRPr="00CB542B">
        <w:rPr>
          <w:sz w:val="24"/>
          <w:highlight w:val="yellow"/>
        </w:rPr>
        <w:t>This amendment defines</w:t>
      </w:r>
      <w:r>
        <w:rPr>
          <w:sz w:val="24"/>
          <w:highlight w:val="yellow"/>
        </w:rPr>
        <w:t xml:space="preserve"> operations </w:t>
      </w:r>
      <w:r>
        <w:rPr>
          <w:sz w:val="24"/>
          <w:highlight w:val="yellow"/>
        </w:rPr>
        <w:t xml:space="preserve">that enhance the average throughput per </w:t>
      </w:r>
      <w:r w:rsidR="001C1583">
        <w:rPr>
          <w:sz w:val="24"/>
          <w:highlight w:val="yellow"/>
        </w:rPr>
        <w:t xml:space="preserve">station in </w:t>
      </w:r>
      <w:r>
        <w:rPr>
          <w:sz w:val="24"/>
          <w:highlight w:val="yellow"/>
        </w:rPr>
        <w:t>high density</w:t>
      </w:r>
      <w:r>
        <w:rPr>
          <w:sz w:val="24"/>
          <w:highlight w:val="yellow"/>
        </w:rPr>
        <w:t xml:space="preserve"> scenarios such as urban congested roads, from</w:t>
      </w:r>
      <w:r w:rsidRPr="00CB542B">
        <w:rPr>
          <w:sz w:val="24"/>
          <w:highlight w:val="yellow"/>
        </w:rPr>
        <w:t xml:space="preserve"> IEEE Std 802.11p™-2010.</w:t>
      </w:r>
    </w:p>
    <w:p w:rsidR="0079753E" w:rsidRPr="00FA5712" w:rsidRDefault="00996A7A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59244F">
        <w:rPr>
          <w:sz w:val="24"/>
          <w:szCs w:val="24"/>
          <w:highlight w:val="yellow"/>
        </w:rPr>
        <w:t xml:space="preserve">The amendment shall </w:t>
      </w:r>
      <w:r w:rsidRPr="00C55B90">
        <w:rPr>
          <w:sz w:val="24"/>
          <w:szCs w:val="24"/>
          <w:highlight w:val="yellow"/>
        </w:rPr>
        <w:t>enable</w:t>
      </w:r>
      <w:r w:rsidR="007133CD" w:rsidRPr="00C55B90">
        <w:rPr>
          <w:sz w:val="24"/>
          <w:szCs w:val="24"/>
          <w:highlight w:val="yellow"/>
        </w:rPr>
        <w:t xml:space="preserve"> backward </w:t>
      </w:r>
      <w:r w:rsidR="00CF269D" w:rsidRPr="00C55B90">
        <w:rPr>
          <w:sz w:val="24"/>
          <w:szCs w:val="24"/>
          <w:highlight w:val="yellow"/>
        </w:rPr>
        <w:t>compati</w:t>
      </w:r>
      <w:r w:rsidR="00D43BC2" w:rsidRPr="00C55B90">
        <w:rPr>
          <w:sz w:val="24"/>
          <w:szCs w:val="24"/>
          <w:highlight w:val="yellow"/>
        </w:rPr>
        <w:t>bility and coexistence with</w:t>
      </w:r>
      <w:r w:rsidR="007133CD" w:rsidRPr="00C55B90">
        <w:rPr>
          <w:sz w:val="24"/>
          <w:szCs w:val="24"/>
          <w:highlight w:val="yellow"/>
        </w:rPr>
        <w:t xml:space="preserve"> legacy</w:t>
      </w:r>
      <w:r w:rsidR="007133CD" w:rsidRPr="0059244F">
        <w:rPr>
          <w:sz w:val="24"/>
          <w:szCs w:val="24"/>
          <w:highlight w:val="yellow"/>
        </w:rPr>
        <w:t xml:space="preserve"> </w:t>
      </w:r>
      <w:r w:rsidR="00C55B90">
        <w:rPr>
          <w:sz w:val="24"/>
          <w:szCs w:val="24"/>
          <w:highlight w:val="yellow"/>
        </w:rPr>
        <w:t xml:space="preserve">IEEE Std </w:t>
      </w:r>
      <w:r w:rsidR="00C55B90" w:rsidRPr="0059244F">
        <w:rPr>
          <w:sz w:val="24"/>
          <w:szCs w:val="24"/>
          <w:highlight w:val="yellow"/>
        </w:rPr>
        <w:t>802.11p</w:t>
      </w:r>
      <w:r w:rsidR="00C55B90">
        <w:rPr>
          <w:sz w:val="24"/>
          <w:szCs w:val="24"/>
          <w:highlight w:val="yellow"/>
        </w:rPr>
        <w:t xml:space="preserve">™-2010 </w:t>
      </w:r>
      <w:r w:rsidR="007133CD" w:rsidRPr="0059244F">
        <w:rPr>
          <w:sz w:val="24"/>
          <w:szCs w:val="24"/>
          <w:highlight w:val="yellow"/>
        </w:rPr>
        <w:t>devices operating in the same band.</w:t>
      </w:r>
      <w:r w:rsidR="007133CD" w:rsidRPr="00FA5712" w:rsidDel="007133CD">
        <w:rPr>
          <w:sz w:val="24"/>
          <w:szCs w:val="24"/>
        </w:rPr>
        <w:t xml:space="preserve"> </w:t>
      </w:r>
      <w:r w:rsidR="0091775F" w:rsidRPr="00FA5712">
        <w:rPr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r w:rsidR="007A3CD5" w:rsidRPr="00AB18D3">
        <w:rPr>
          <w:b/>
          <w:bCs/>
          <w:sz w:val="24"/>
          <w:szCs w:val="24"/>
          <w:highlight w:val="yellow"/>
        </w:rPr>
        <w:t>NO</w:t>
      </w:r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7455F0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  <w:r w:rsidRPr="009D0A34">
        <w:rPr>
          <w:sz w:val="24"/>
          <w:szCs w:val="22"/>
          <w:highlight w:val="yellow"/>
          <w:lang w:val="en-US"/>
        </w:rPr>
        <w:t xml:space="preserve">Current DSRC V2X technology is based on </w:t>
      </w:r>
      <w:r w:rsidR="00C55B90">
        <w:rPr>
          <w:sz w:val="24"/>
          <w:szCs w:val="24"/>
          <w:highlight w:val="yellow"/>
        </w:rPr>
        <w:t xml:space="preserve">IEEE Std </w:t>
      </w:r>
      <w:r w:rsidR="00C55B90" w:rsidRPr="0059244F">
        <w:rPr>
          <w:sz w:val="24"/>
          <w:szCs w:val="24"/>
          <w:highlight w:val="yellow"/>
        </w:rPr>
        <w:t>802.11p</w:t>
      </w:r>
      <w:r w:rsidR="00C55B90">
        <w:rPr>
          <w:sz w:val="24"/>
          <w:szCs w:val="24"/>
          <w:highlight w:val="yellow"/>
        </w:rPr>
        <w:t xml:space="preserve">™-2010 </w:t>
      </w:r>
      <w:r w:rsidRPr="009D0A34">
        <w:rPr>
          <w:sz w:val="24"/>
          <w:szCs w:val="22"/>
          <w:highlight w:val="yellow"/>
          <w:lang w:val="en-US"/>
        </w:rPr>
        <w:t>which was derived from IEEE Std 802.11a</w:t>
      </w:r>
      <w:r w:rsidR="00C55B90">
        <w:rPr>
          <w:sz w:val="24"/>
          <w:szCs w:val="22"/>
          <w:highlight w:val="yellow"/>
          <w:lang w:val="en-US"/>
        </w:rPr>
        <w:t>™</w:t>
      </w:r>
      <w:r w:rsidRPr="009D0A34">
        <w:rPr>
          <w:sz w:val="24"/>
          <w:szCs w:val="22"/>
          <w:highlight w:val="yellow"/>
          <w:lang w:val="en-US"/>
        </w:rPr>
        <w:t xml:space="preserve">-1999. The </w:t>
      </w:r>
      <w:r w:rsidR="00C55B90">
        <w:rPr>
          <w:sz w:val="24"/>
          <w:szCs w:val="24"/>
          <w:highlight w:val="yellow"/>
        </w:rPr>
        <w:t xml:space="preserve">IEEE Std </w:t>
      </w:r>
      <w:r w:rsidR="00C55B90" w:rsidRPr="0059244F">
        <w:rPr>
          <w:sz w:val="24"/>
          <w:szCs w:val="24"/>
          <w:highlight w:val="yellow"/>
        </w:rPr>
        <w:t>802.11p</w:t>
      </w:r>
      <w:r w:rsidR="00C55B90">
        <w:rPr>
          <w:sz w:val="24"/>
          <w:szCs w:val="24"/>
          <w:highlight w:val="yellow"/>
        </w:rPr>
        <w:t xml:space="preserve">™-2010 </w:t>
      </w:r>
      <w:r w:rsidRPr="009D0A34">
        <w:rPr>
          <w:sz w:val="24"/>
          <w:szCs w:val="22"/>
          <w:highlight w:val="yellow"/>
          <w:lang w:val="en-US"/>
        </w:rPr>
        <w:t>standard has been av</w:t>
      </w:r>
      <w:r w:rsidR="00C55B90">
        <w:rPr>
          <w:sz w:val="24"/>
          <w:szCs w:val="22"/>
          <w:highlight w:val="yellow"/>
          <w:lang w:val="en-US"/>
        </w:rPr>
        <w:t xml:space="preserve">ailable for almost a decade, </w:t>
      </w:r>
      <w:r w:rsidRPr="009D0A34">
        <w:rPr>
          <w:sz w:val="24"/>
          <w:szCs w:val="22"/>
          <w:highlight w:val="yellow"/>
          <w:lang w:val="en-US"/>
        </w:rPr>
        <w:t xml:space="preserve">has been extensively tested and </w:t>
      </w:r>
      <w:r w:rsidR="00C55B90">
        <w:rPr>
          <w:sz w:val="24"/>
          <w:szCs w:val="22"/>
          <w:highlight w:val="yellow"/>
          <w:lang w:val="en-US"/>
        </w:rPr>
        <w:t>is a proven, mature</w:t>
      </w:r>
      <w:r w:rsidRPr="009D0A34">
        <w:rPr>
          <w:sz w:val="24"/>
          <w:szCs w:val="22"/>
          <w:highlight w:val="yellow"/>
          <w:lang w:val="en-US"/>
        </w:rPr>
        <w:t xml:space="preserve"> technology.  </w:t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</w:p>
    <w:p w:rsidR="00FE600A" w:rsidRPr="00FE600A" w:rsidRDefault="00C55B90" w:rsidP="00FE600A">
      <w:pPr>
        <w:widowControl w:val="0"/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  <w:highlight w:val="yellow"/>
          <w:lang w:val="en-US"/>
        </w:rPr>
        <w:t>During the past decade,</w:t>
      </w:r>
      <w:r w:rsidR="00FE600A" w:rsidRPr="009D0A34">
        <w:rPr>
          <w:sz w:val="24"/>
          <w:szCs w:val="22"/>
          <w:highlight w:val="yellow"/>
          <w:lang w:val="en-US"/>
        </w:rPr>
        <w:t xml:space="preserve"> IEEE 802.11 technology has improved, from IEEE </w:t>
      </w:r>
      <w:r>
        <w:rPr>
          <w:sz w:val="24"/>
          <w:szCs w:val="22"/>
          <w:highlight w:val="yellow"/>
          <w:lang w:val="en-US"/>
        </w:rPr>
        <w:t xml:space="preserve">Std </w:t>
      </w:r>
      <w:r w:rsidR="00FE600A" w:rsidRPr="009D0A34">
        <w:rPr>
          <w:sz w:val="24"/>
          <w:szCs w:val="22"/>
          <w:highlight w:val="yellow"/>
          <w:lang w:val="en-US"/>
        </w:rPr>
        <w:t>80211a</w:t>
      </w:r>
      <w:r w:rsidR="00FC3E97">
        <w:rPr>
          <w:sz w:val="24"/>
          <w:szCs w:val="22"/>
          <w:highlight w:val="yellow"/>
          <w:lang w:val="en-US"/>
        </w:rPr>
        <w:t>™</w:t>
      </w:r>
      <w:r>
        <w:rPr>
          <w:sz w:val="24"/>
          <w:szCs w:val="22"/>
          <w:highlight w:val="yellow"/>
          <w:lang w:val="en-US"/>
        </w:rPr>
        <w:t>-1999</w:t>
      </w:r>
      <w:r w:rsidR="00FE600A" w:rsidRPr="009D0A34">
        <w:rPr>
          <w:sz w:val="24"/>
          <w:szCs w:val="22"/>
          <w:highlight w:val="yellow"/>
          <w:lang w:val="en-US"/>
        </w:rPr>
        <w:t xml:space="preserve">, IEEE </w:t>
      </w:r>
      <w:r>
        <w:rPr>
          <w:sz w:val="24"/>
          <w:szCs w:val="22"/>
          <w:highlight w:val="yellow"/>
          <w:lang w:val="en-US"/>
        </w:rPr>
        <w:t xml:space="preserve">Std </w:t>
      </w:r>
      <w:r w:rsidR="00FE600A" w:rsidRPr="009D0A34">
        <w:rPr>
          <w:sz w:val="24"/>
          <w:szCs w:val="22"/>
          <w:highlight w:val="yellow"/>
          <w:lang w:val="en-US"/>
        </w:rPr>
        <w:t>802.11n</w:t>
      </w:r>
      <w:r w:rsidR="00FC3E97">
        <w:rPr>
          <w:sz w:val="24"/>
          <w:szCs w:val="22"/>
          <w:highlight w:val="yellow"/>
          <w:lang w:val="en-US"/>
        </w:rPr>
        <w:t>™</w:t>
      </w:r>
      <w:r>
        <w:rPr>
          <w:sz w:val="24"/>
          <w:szCs w:val="22"/>
          <w:highlight w:val="yellow"/>
          <w:lang w:val="en-US"/>
        </w:rPr>
        <w:t>-2009</w:t>
      </w:r>
      <w:r w:rsidR="00FE600A" w:rsidRPr="009D0A34">
        <w:rPr>
          <w:sz w:val="24"/>
          <w:szCs w:val="22"/>
          <w:highlight w:val="yellow"/>
          <w:lang w:val="en-US"/>
        </w:rPr>
        <w:t>, IEEE 802.11ac</w:t>
      </w:r>
      <w:r w:rsidR="00FC3E97">
        <w:rPr>
          <w:sz w:val="24"/>
          <w:szCs w:val="22"/>
          <w:highlight w:val="yellow"/>
          <w:lang w:val="en-US"/>
        </w:rPr>
        <w:t>™</w:t>
      </w:r>
      <w:r>
        <w:rPr>
          <w:sz w:val="24"/>
          <w:szCs w:val="22"/>
          <w:highlight w:val="yellow"/>
          <w:lang w:val="en-US"/>
        </w:rPr>
        <w:t>-2013</w:t>
      </w:r>
      <w:r w:rsidR="00FE600A" w:rsidRPr="009D0A34">
        <w:rPr>
          <w:sz w:val="24"/>
          <w:szCs w:val="22"/>
          <w:highlight w:val="yellow"/>
          <w:lang w:val="en-US"/>
        </w:rPr>
        <w:t xml:space="preserve"> </w:t>
      </w:r>
      <w:r>
        <w:rPr>
          <w:sz w:val="24"/>
          <w:szCs w:val="22"/>
          <w:highlight w:val="yellow"/>
          <w:lang w:val="en-US"/>
        </w:rPr>
        <w:t xml:space="preserve">and the </w:t>
      </w:r>
      <w:r w:rsidR="00FE600A" w:rsidRPr="009D0A34">
        <w:rPr>
          <w:sz w:val="24"/>
          <w:szCs w:val="22"/>
          <w:highlight w:val="yellow"/>
          <w:lang w:val="en-US"/>
        </w:rPr>
        <w:t xml:space="preserve">ongoing IEEE </w:t>
      </w:r>
      <w:r>
        <w:rPr>
          <w:sz w:val="24"/>
          <w:szCs w:val="22"/>
          <w:highlight w:val="yellow"/>
          <w:lang w:val="en-US"/>
        </w:rPr>
        <w:t>P</w:t>
      </w:r>
      <w:r w:rsidR="00FE600A" w:rsidRPr="009D0A34">
        <w:rPr>
          <w:sz w:val="24"/>
          <w:szCs w:val="22"/>
          <w:highlight w:val="yellow"/>
          <w:lang w:val="en-US"/>
        </w:rPr>
        <w:t>802.11ax</w:t>
      </w:r>
      <w:r>
        <w:rPr>
          <w:sz w:val="24"/>
          <w:szCs w:val="22"/>
          <w:highlight w:val="yellow"/>
          <w:lang w:val="en-US"/>
        </w:rPr>
        <w:t xml:space="preserve"> project</w:t>
      </w:r>
      <w:r w:rsidR="00FE600A" w:rsidRPr="009D0A34">
        <w:rPr>
          <w:sz w:val="24"/>
          <w:szCs w:val="22"/>
          <w:highlight w:val="yellow"/>
          <w:lang w:val="en-US"/>
        </w:rPr>
        <w:t xml:space="preserve">, with supported throughput </w:t>
      </w:r>
      <w:r>
        <w:rPr>
          <w:sz w:val="24"/>
          <w:szCs w:val="22"/>
          <w:highlight w:val="yellow"/>
          <w:lang w:val="en-US"/>
        </w:rPr>
        <w:t xml:space="preserve">increasing </w:t>
      </w:r>
      <w:r w:rsidR="00FE600A" w:rsidRPr="009D0A34">
        <w:rPr>
          <w:sz w:val="24"/>
          <w:szCs w:val="22"/>
          <w:highlight w:val="yellow"/>
          <w:lang w:val="en-US"/>
        </w:rPr>
        <w:t xml:space="preserve">from 54 Mbps to over 10 Gbps. </w:t>
      </w:r>
      <w:r w:rsidR="00FE600A" w:rsidRPr="009D0A34">
        <w:rPr>
          <w:sz w:val="24"/>
          <w:szCs w:val="24"/>
          <w:highlight w:val="yellow"/>
        </w:rPr>
        <w:t xml:space="preserve">To address future needs for V2X communication technology and </w:t>
      </w:r>
      <w:r w:rsidR="00FC3E97">
        <w:rPr>
          <w:sz w:val="24"/>
          <w:szCs w:val="24"/>
          <w:highlight w:val="yellow"/>
        </w:rPr>
        <w:t>provide</w:t>
      </w:r>
      <w:r w:rsidR="00FE600A" w:rsidRPr="009D0A34">
        <w:rPr>
          <w:sz w:val="24"/>
          <w:szCs w:val="24"/>
          <w:highlight w:val="yellow"/>
        </w:rPr>
        <w:t xml:space="preserve"> 802</w:t>
      </w:r>
      <w:r w:rsidR="00FC3E97">
        <w:rPr>
          <w:sz w:val="24"/>
          <w:szCs w:val="24"/>
          <w:highlight w:val="yellow"/>
        </w:rPr>
        <w:t>.11-based</w:t>
      </w:r>
      <w:r>
        <w:rPr>
          <w:sz w:val="24"/>
          <w:szCs w:val="24"/>
          <w:highlight w:val="yellow"/>
        </w:rPr>
        <w:t xml:space="preserve"> future</w:t>
      </w:r>
      <w:r w:rsidR="00FC3E97">
        <w:rPr>
          <w:sz w:val="24"/>
          <w:szCs w:val="24"/>
          <w:highlight w:val="yellow"/>
        </w:rPr>
        <w:t>-</w:t>
      </w:r>
      <w:r>
        <w:rPr>
          <w:sz w:val="24"/>
          <w:szCs w:val="24"/>
          <w:highlight w:val="yellow"/>
        </w:rPr>
        <w:t>proof technology for</w:t>
      </w:r>
      <w:r w:rsidR="00FE600A" w:rsidRPr="009D0A34">
        <w:rPr>
          <w:sz w:val="24"/>
          <w:szCs w:val="24"/>
          <w:highlight w:val="yellow"/>
        </w:rPr>
        <w:t xml:space="preserve"> V2X </w:t>
      </w:r>
      <w:r>
        <w:rPr>
          <w:sz w:val="24"/>
          <w:szCs w:val="24"/>
          <w:highlight w:val="yellow"/>
        </w:rPr>
        <w:t>applications</w:t>
      </w:r>
      <w:r w:rsidR="00FE600A" w:rsidRPr="009D0A34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  <w:highlight w:val="yellow"/>
        </w:rPr>
        <w:t xml:space="preserve">the definition of new mechamisms for </w:t>
      </w:r>
      <w:r w:rsidR="00FE600A" w:rsidRPr="009D0A34">
        <w:rPr>
          <w:sz w:val="24"/>
          <w:szCs w:val="24"/>
          <w:highlight w:val="yellow"/>
        </w:rPr>
        <w:t xml:space="preserve">IEEE 802.11 V2X </w:t>
      </w:r>
      <w:r>
        <w:rPr>
          <w:sz w:val="24"/>
          <w:szCs w:val="24"/>
          <w:highlight w:val="yellow"/>
        </w:rPr>
        <w:t xml:space="preserve">applications, </w:t>
      </w:r>
      <w:r w:rsidR="00FE600A" w:rsidRPr="009D0A34">
        <w:rPr>
          <w:sz w:val="24"/>
          <w:szCs w:val="24"/>
          <w:highlight w:val="yellow"/>
        </w:rPr>
        <w:t xml:space="preserve">based on new and </w:t>
      </w:r>
      <w:r>
        <w:rPr>
          <w:sz w:val="24"/>
          <w:szCs w:val="24"/>
          <w:highlight w:val="yellow"/>
        </w:rPr>
        <w:t>existing, proven</w:t>
      </w:r>
      <w:r w:rsidR="00FE600A" w:rsidRPr="009D0A34">
        <w:rPr>
          <w:sz w:val="24"/>
          <w:szCs w:val="24"/>
          <w:highlight w:val="yellow"/>
        </w:rPr>
        <w:t xml:space="preserve"> WLAN PHY/MAC technologies </w:t>
      </w:r>
      <w:r>
        <w:rPr>
          <w:sz w:val="24"/>
          <w:szCs w:val="24"/>
          <w:highlight w:val="yellow"/>
        </w:rPr>
        <w:t xml:space="preserve">is needed. 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Standard:</w:t>
      </w:r>
      <w:r w:rsidR="0091775F" w:rsidRPr="00FA5712">
        <w:rPr>
          <w:b/>
          <w:bCs/>
          <w:sz w:val="24"/>
          <w:szCs w:val="24"/>
        </w:rPr>
        <w:br/>
      </w:r>
      <w:r w:rsidR="00040CB3" w:rsidRPr="009D0A34">
        <w:rPr>
          <w:sz w:val="24"/>
          <w:szCs w:val="24"/>
          <w:highlight w:val="yellow"/>
        </w:rPr>
        <w:t xml:space="preserve">Manufacturers and users of semiconductors, </w:t>
      </w:r>
      <w:r w:rsidR="00883F19" w:rsidRPr="009D0A34">
        <w:rPr>
          <w:sz w:val="24"/>
          <w:szCs w:val="24"/>
          <w:highlight w:val="yellow"/>
        </w:rPr>
        <w:t>vehicle</w:t>
      </w:r>
      <w:r w:rsidR="00D91A39" w:rsidRPr="009D0A34">
        <w:rPr>
          <w:rFonts w:hint="eastAsia"/>
          <w:sz w:val="24"/>
          <w:szCs w:val="24"/>
          <w:highlight w:val="yellow"/>
          <w:lang w:eastAsia="zh-CN"/>
        </w:rPr>
        <w:t xml:space="preserve"> </w:t>
      </w:r>
      <w:r w:rsidR="00D91A39" w:rsidRPr="009D0A34">
        <w:rPr>
          <w:sz w:val="24"/>
          <w:szCs w:val="24"/>
          <w:highlight w:val="yellow"/>
        </w:rPr>
        <w:t>vendor</w:t>
      </w:r>
      <w:r w:rsidR="00883F19" w:rsidRPr="009D0A34">
        <w:rPr>
          <w:sz w:val="24"/>
          <w:szCs w:val="24"/>
          <w:highlight w:val="yellow"/>
        </w:rPr>
        <w:t>s</w:t>
      </w:r>
      <w:r w:rsidR="00E914B0">
        <w:rPr>
          <w:sz w:val="24"/>
          <w:szCs w:val="24"/>
          <w:highlight w:val="yellow"/>
        </w:rPr>
        <w:t xml:space="preserve"> and their component providers</w:t>
      </w:r>
      <w:r w:rsidR="00040CB3" w:rsidRPr="009D0A34">
        <w:rPr>
          <w:sz w:val="24"/>
          <w:szCs w:val="24"/>
          <w:highlight w:val="yellow"/>
        </w:rPr>
        <w:t xml:space="preserve">, consumer electronic devices, </w:t>
      </w:r>
      <w:r w:rsidR="000B7A01" w:rsidRPr="009D0A34">
        <w:rPr>
          <w:sz w:val="24"/>
          <w:szCs w:val="24"/>
          <w:highlight w:val="yellow"/>
        </w:rPr>
        <w:t xml:space="preserve">mobile devices, </w:t>
      </w:r>
      <w:r w:rsidR="00883F19" w:rsidRPr="009D0A34">
        <w:rPr>
          <w:sz w:val="24"/>
          <w:szCs w:val="24"/>
          <w:highlight w:val="yellow"/>
        </w:rPr>
        <w:t xml:space="preserve">and </w:t>
      </w:r>
      <w:r w:rsidR="000B7A01" w:rsidRPr="009D0A34">
        <w:rPr>
          <w:sz w:val="24"/>
          <w:szCs w:val="24"/>
          <w:highlight w:val="yellow"/>
        </w:rPr>
        <w:t>c</w:t>
      </w:r>
      <w:r w:rsidR="00025958" w:rsidRPr="009D0A34">
        <w:rPr>
          <w:sz w:val="24"/>
          <w:szCs w:val="24"/>
          <w:highlight w:val="yellow"/>
        </w:rPr>
        <w:t>ellular operators.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  <w:r w:rsidRPr="00FA5712">
        <w:rPr>
          <w:b/>
          <w:bCs/>
          <w:sz w:val="24"/>
          <w:szCs w:val="24"/>
        </w:rPr>
        <w:br/>
        <w:t xml:space="preserve">6.1.a. Is the Sponsor aware of any copyright permissions needed for this project?: </w:t>
      </w:r>
      <w:r w:rsidR="0079753E" w:rsidRPr="00AB18D3">
        <w:rPr>
          <w:b/>
          <w:bCs/>
          <w:sz w:val="24"/>
          <w:szCs w:val="24"/>
          <w:highlight w:val="yellow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r w:rsidR="00FC3E97" w:rsidRPr="00FC3E97">
        <w:rPr>
          <w:bCs/>
          <w:sz w:val="24"/>
          <w:szCs w:val="24"/>
          <w:highlight w:val="yellow"/>
        </w:rPr>
        <w:t>Yes</w:t>
      </w:r>
    </w:p>
    <w:p w:rsid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7.1 Are there other standards or projects with a similar scope?: </w:t>
      </w:r>
      <w:r w:rsidR="00040CB3" w:rsidRPr="00AB18D3">
        <w:rPr>
          <w:sz w:val="24"/>
          <w:szCs w:val="24"/>
          <w:highlight w:val="yellow"/>
        </w:rPr>
        <w:t>No</w:t>
      </w:r>
    </w:p>
    <w:p w:rsidR="00FC3E97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Is it the intent to develop this document jointly with another organization?: </w:t>
      </w:r>
      <w:r w:rsidRPr="00AB18D3">
        <w:rPr>
          <w:sz w:val="24"/>
          <w:szCs w:val="24"/>
          <w:highlight w:val="yellow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</w:t>
      </w:r>
      <w:r w:rsidR="00FC3E97" w:rsidRPr="00FC3E97">
        <w:t xml:space="preserve"> </w:t>
      </w:r>
    </w:p>
    <w:p w:rsidR="00FC3E97" w:rsidRPr="00FC3E97" w:rsidRDefault="00FC3E97" w:rsidP="00FA5712">
      <w:pPr>
        <w:widowControl w:val="0"/>
        <w:autoSpaceDE w:val="0"/>
        <w:autoSpaceDN w:val="0"/>
        <w:adjustRightInd w:val="0"/>
        <w:spacing w:after="240"/>
        <w:rPr>
          <w:rStyle w:val="fontstyle01"/>
          <w:rFonts w:ascii="Times New Roman" w:hint="default"/>
          <w:sz w:val="24"/>
          <w:szCs w:val="24"/>
        </w:rPr>
      </w:pPr>
      <w:r w:rsidRPr="00FC3E97">
        <w:rPr>
          <w:rStyle w:val="fontstyle01"/>
          <w:rFonts w:ascii="Times New Roman" w:hint="default"/>
          <w:sz w:val="24"/>
          <w:szCs w:val="24"/>
        </w:rPr>
        <w:t xml:space="preserve">IEEE Std 802.11a™-1999: </w:t>
      </w:r>
      <w:r w:rsidR="00AE4967" w:rsidRPr="00FC3E97">
        <w:rPr>
          <w:bCs/>
          <w:color w:val="000000"/>
          <w:sz w:val="24"/>
          <w:szCs w:val="24"/>
        </w:rPr>
        <w:t>Standard for Information technology— Telecommunications and information exchange between systems Local and metropolitan area networks— Specific requirements</w:t>
      </w:r>
      <w:r w:rsidR="00AE4967" w:rsidRPr="00FC3E97">
        <w:rPr>
          <w:color w:val="000000"/>
          <w:sz w:val="24"/>
          <w:szCs w:val="24"/>
        </w:rPr>
        <w:sym w:font="Symbol" w:char="F020"/>
      </w:r>
      <w:r w:rsidR="00AE4967" w:rsidRPr="00FC3E97">
        <w:rPr>
          <w:bCs/>
          <w:color w:val="000000"/>
          <w:sz w:val="24"/>
          <w:szCs w:val="24"/>
        </w:rPr>
        <w:t xml:space="preserve">Part 11: Wireless LAN Medium Access Control </w:t>
      </w:r>
      <w:r w:rsidR="00AE4967" w:rsidRPr="00FC3E97">
        <w:rPr>
          <w:color w:val="000000"/>
          <w:sz w:val="24"/>
          <w:szCs w:val="24"/>
        </w:rPr>
        <w:sym w:font="Symbol" w:char="F020"/>
      </w:r>
      <w:r w:rsidR="00AE4967" w:rsidRPr="00FC3E97">
        <w:rPr>
          <w:bCs/>
          <w:color w:val="000000"/>
          <w:sz w:val="24"/>
          <w:szCs w:val="24"/>
        </w:rPr>
        <w:t>(MAC) and Physical Layer (PHY) Specifications</w:t>
      </w:r>
      <w:r w:rsidR="00AE4967">
        <w:rPr>
          <w:bCs/>
          <w:color w:val="000000"/>
          <w:sz w:val="24"/>
          <w:szCs w:val="24"/>
        </w:rPr>
        <w:t xml:space="preserve"> </w:t>
      </w:r>
      <w:r w:rsidR="00AE4967">
        <w:rPr>
          <w:rStyle w:val="fontstyle01"/>
          <w:rFonts w:ascii="Times New Roman" w:hint="default"/>
          <w:sz w:val="24"/>
          <w:szCs w:val="24"/>
        </w:rPr>
        <w:t xml:space="preserve">Amendment 1: </w:t>
      </w:r>
      <w:r w:rsidRPr="00FC3E97">
        <w:rPr>
          <w:rStyle w:val="fontstyle01"/>
          <w:rFonts w:ascii="Times New Roman" w:hint="default"/>
          <w:sz w:val="24"/>
          <w:szCs w:val="24"/>
        </w:rPr>
        <w:t>High-</w:t>
      </w:r>
      <w:r w:rsidRPr="00FC3E97">
        <w:rPr>
          <w:bCs/>
        </w:rPr>
        <w:t>speed Physical Layer in the 5 GHz</w:t>
      </w:r>
      <w:r w:rsidRPr="00FC3E97">
        <w:rPr>
          <w:rStyle w:val="fontstyle01"/>
          <w:rFonts w:ascii="Times New Roman" w:hint="default"/>
          <w:sz w:val="24"/>
          <w:szCs w:val="24"/>
        </w:rPr>
        <w:t xml:space="preserve"> Band </w:t>
      </w:r>
    </w:p>
    <w:p w:rsidR="00FC3E97" w:rsidRPr="00FC3E97" w:rsidRDefault="00FC3E97" w:rsidP="00A16002">
      <w:pPr>
        <w:rPr>
          <w:sz w:val="24"/>
          <w:szCs w:val="24"/>
        </w:rPr>
      </w:pPr>
      <w:r w:rsidRPr="00FC3E97">
        <w:rPr>
          <w:rStyle w:val="fontstyle01"/>
          <w:rFonts w:ascii="Times New Roman" w:hint="default"/>
          <w:sz w:val="24"/>
          <w:szCs w:val="24"/>
        </w:rPr>
        <w:t xml:space="preserve">IEEE Std 802.11n™-2009: </w:t>
      </w:r>
      <w:r w:rsidR="00AE4967" w:rsidRPr="00FC3E97">
        <w:rPr>
          <w:bCs/>
          <w:color w:val="000000"/>
          <w:sz w:val="24"/>
          <w:szCs w:val="24"/>
        </w:rPr>
        <w:t>Standard for Information technology— Telecommunications and information exchange between systems Local and metropolitan area networks— Specific requirements</w:t>
      </w:r>
      <w:r w:rsidR="00AE4967" w:rsidRPr="00FC3E97">
        <w:rPr>
          <w:color w:val="000000"/>
          <w:sz w:val="24"/>
          <w:szCs w:val="24"/>
        </w:rPr>
        <w:sym w:font="Symbol" w:char="F020"/>
      </w:r>
      <w:r w:rsidR="00AE4967" w:rsidRPr="00FC3E97">
        <w:rPr>
          <w:bCs/>
          <w:color w:val="000000"/>
          <w:sz w:val="24"/>
          <w:szCs w:val="24"/>
        </w:rPr>
        <w:t xml:space="preserve">Part 11: Wireless LAN Medium Access Control </w:t>
      </w:r>
      <w:r w:rsidR="00AE4967" w:rsidRPr="00FC3E97">
        <w:rPr>
          <w:color w:val="000000"/>
          <w:sz w:val="24"/>
          <w:szCs w:val="24"/>
        </w:rPr>
        <w:sym w:font="Symbol" w:char="F020"/>
      </w:r>
      <w:r w:rsidR="00AE4967" w:rsidRPr="00FC3E97">
        <w:rPr>
          <w:bCs/>
          <w:color w:val="000000"/>
          <w:sz w:val="24"/>
          <w:szCs w:val="24"/>
        </w:rPr>
        <w:t>(MAC) and Physical Layer (PHY) Specifications</w:t>
      </w:r>
      <w:r w:rsidR="00AE4967">
        <w:rPr>
          <w:bCs/>
          <w:color w:val="000000"/>
          <w:sz w:val="24"/>
          <w:szCs w:val="24"/>
        </w:rPr>
        <w:t xml:space="preserve"> </w:t>
      </w:r>
      <w:r w:rsidR="00AE4967" w:rsidRPr="00FC3E97">
        <w:rPr>
          <w:rStyle w:val="fontstyle01"/>
          <w:rFonts w:ascii="Times New Roman" w:hint="default"/>
          <w:sz w:val="24"/>
          <w:szCs w:val="24"/>
        </w:rPr>
        <w:t>Amendment 5</w:t>
      </w:r>
      <w:r w:rsidR="00AE4967">
        <w:rPr>
          <w:rStyle w:val="fontstyle01"/>
          <w:rFonts w:ascii="Times New Roman" w:hint="default"/>
          <w:sz w:val="24"/>
          <w:szCs w:val="24"/>
        </w:rPr>
        <w:t>:</w:t>
      </w:r>
      <w:r w:rsidR="00AE4967" w:rsidRPr="00FC3E97">
        <w:rPr>
          <w:sz w:val="24"/>
          <w:szCs w:val="24"/>
        </w:rPr>
        <w:t xml:space="preserve"> </w:t>
      </w:r>
      <w:r w:rsidRPr="00FC3E97">
        <w:rPr>
          <w:rStyle w:val="fontstyle01"/>
          <w:rFonts w:ascii="Times New Roman" w:hint="default"/>
          <w:sz w:val="24"/>
          <w:szCs w:val="24"/>
        </w:rPr>
        <w:t xml:space="preserve">Enhancements for Higher Throughput </w:t>
      </w:r>
      <w:r w:rsidRPr="00FC3E97">
        <w:rPr>
          <w:sz w:val="24"/>
          <w:szCs w:val="24"/>
        </w:rPr>
        <w:br/>
      </w:r>
    </w:p>
    <w:p w:rsidR="00FC3E97" w:rsidRPr="00FC3E97" w:rsidRDefault="00FC3E97" w:rsidP="00A16002">
      <w:pPr>
        <w:rPr>
          <w:rStyle w:val="fontstyle01"/>
          <w:rFonts w:ascii="Times New Roman" w:hint="default"/>
          <w:sz w:val="24"/>
          <w:szCs w:val="24"/>
        </w:rPr>
      </w:pPr>
      <w:r w:rsidRPr="00FC3E97">
        <w:rPr>
          <w:rStyle w:val="fontstyle01"/>
          <w:rFonts w:ascii="Times New Roman" w:hint="default"/>
          <w:sz w:val="24"/>
          <w:szCs w:val="24"/>
        </w:rPr>
        <w:t xml:space="preserve">IEEE Std 802.11p™-2010: </w:t>
      </w:r>
      <w:r w:rsidR="00AE4967" w:rsidRPr="00FC3E97">
        <w:rPr>
          <w:bCs/>
          <w:color w:val="000000"/>
          <w:sz w:val="24"/>
          <w:szCs w:val="24"/>
        </w:rPr>
        <w:t>Standard for Information technology— Telecommunications and information exchange between systems Local and metropolitan area networks— Specific requirements</w:t>
      </w:r>
      <w:r w:rsidR="00AE4967" w:rsidRPr="00FC3E97">
        <w:rPr>
          <w:color w:val="000000"/>
          <w:sz w:val="24"/>
          <w:szCs w:val="24"/>
        </w:rPr>
        <w:sym w:font="Symbol" w:char="F020"/>
      </w:r>
      <w:r w:rsidR="00AE4967" w:rsidRPr="00FC3E97">
        <w:rPr>
          <w:bCs/>
          <w:color w:val="000000"/>
          <w:sz w:val="24"/>
          <w:szCs w:val="24"/>
        </w:rPr>
        <w:t xml:space="preserve">Part 11: Wireless LAN Medium Access Control </w:t>
      </w:r>
      <w:r w:rsidR="00AE4967" w:rsidRPr="00FC3E97">
        <w:rPr>
          <w:color w:val="000000"/>
          <w:sz w:val="24"/>
          <w:szCs w:val="24"/>
        </w:rPr>
        <w:sym w:font="Symbol" w:char="F020"/>
      </w:r>
      <w:r w:rsidR="00AE4967" w:rsidRPr="00FC3E97">
        <w:rPr>
          <w:bCs/>
          <w:color w:val="000000"/>
          <w:sz w:val="24"/>
          <w:szCs w:val="24"/>
        </w:rPr>
        <w:t>(MAC) and Physical Layer (PHY) Specifications</w:t>
      </w:r>
      <w:r w:rsidR="00AE4967">
        <w:rPr>
          <w:bCs/>
          <w:color w:val="000000"/>
          <w:sz w:val="24"/>
          <w:szCs w:val="24"/>
        </w:rPr>
        <w:t xml:space="preserve"> Amendment 4: </w:t>
      </w:r>
      <w:r w:rsidRPr="00FC3E97">
        <w:rPr>
          <w:rStyle w:val="fontstyle01"/>
          <w:rFonts w:ascii="Times New Roman" w:hint="default"/>
          <w:sz w:val="24"/>
          <w:szCs w:val="24"/>
        </w:rPr>
        <w:t xml:space="preserve">Wireless Access in Vehicular Environments </w:t>
      </w:r>
    </w:p>
    <w:p w:rsidR="00FC3E97" w:rsidRDefault="00FC3E97" w:rsidP="00A16002"/>
    <w:p w:rsidR="00FC3E97" w:rsidRPr="00FC3E97" w:rsidRDefault="00FC3E97" w:rsidP="00A16002">
      <w:pPr>
        <w:rPr>
          <w:rStyle w:val="fontstyle01"/>
          <w:rFonts w:ascii="Times New Roman" w:hint="default"/>
          <w:sz w:val="24"/>
          <w:szCs w:val="24"/>
        </w:rPr>
      </w:pPr>
      <w:r w:rsidRPr="00FC3E97">
        <w:rPr>
          <w:rStyle w:val="fontstyle01"/>
          <w:rFonts w:ascii="Times New Roman" w:hint="default"/>
          <w:sz w:val="24"/>
          <w:szCs w:val="24"/>
        </w:rPr>
        <w:t xml:space="preserve">IEEE Std 802.11ac™-2013: </w:t>
      </w:r>
      <w:r w:rsidR="00AE4967" w:rsidRPr="00FC3E97">
        <w:rPr>
          <w:bCs/>
          <w:color w:val="000000"/>
          <w:sz w:val="24"/>
          <w:szCs w:val="24"/>
        </w:rPr>
        <w:t>Standard for Information technology— Telecommunications and information exchange between systems Local and metropolitan area networks— Specific requirements</w:t>
      </w:r>
      <w:r w:rsidR="00AE4967" w:rsidRPr="00FC3E97">
        <w:rPr>
          <w:color w:val="000000"/>
          <w:sz w:val="24"/>
          <w:szCs w:val="24"/>
        </w:rPr>
        <w:sym w:font="Symbol" w:char="F020"/>
      </w:r>
      <w:r w:rsidR="00AE4967" w:rsidRPr="00FC3E97">
        <w:rPr>
          <w:bCs/>
          <w:color w:val="000000"/>
          <w:sz w:val="24"/>
          <w:szCs w:val="24"/>
        </w:rPr>
        <w:t xml:space="preserve">Part 11: Wireless LAN Medium Access Control </w:t>
      </w:r>
      <w:r w:rsidR="00AE4967" w:rsidRPr="00FC3E97">
        <w:rPr>
          <w:color w:val="000000"/>
          <w:sz w:val="24"/>
          <w:szCs w:val="24"/>
        </w:rPr>
        <w:sym w:font="Symbol" w:char="F020"/>
      </w:r>
      <w:r w:rsidR="00AE4967" w:rsidRPr="00FC3E97">
        <w:rPr>
          <w:bCs/>
          <w:color w:val="000000"/>
          <w:sz w:val="24"/>
          <w:szCs w:val="24"/>
        </w:rPr>
        <w:t>(MAC) and Physical Layer (PHY) Specifications</w:t>
      </w:r>
      <w:r w:rsidR="00AE4967">
        <w:rPr>
          <w:bCs/>
          <w:color w:val="000000"/>
          <w:sz w:val="24"/>
          <w:szCs w:val="24"/>
        </w:rPr>
        <w:t xml:space="preserve"> </w:t>
      </w:r>
      <w:r w:rsidR="00AE4967">
        <w:rPr>
          <w:rStyle w:val="fontstyle01"/>
          <w:rFonts w:ascii="Times New Roman" w:hint="default"/>
          <w:sz w:val="24"/>
          <w:szCs w:val="24"/>
        </w:rPr>
        <w:t xml:space="preserve">Amendment 4: </w:t>
      </w:r>
      <w:r w:rsidRPr="00FC3E97">
        <w:rPr>
          <w:rStyle w:val="fontstyle01"/>
          <w:rFonts w:ascii="Times New Roman" w:hint="default"/>
          <w:sz w:val="24"/>
          <w:szCs w:val="24"/>
        </w:rPr>
        <w:t>Enhancements for Very High Throughput for Operation in Bands</w:t>
      </w:r>
      <w:r w:rsidRPr="00FC3E97">
        <w:rPr>
          <w:rFonts w:eastAsia="TimesNewRomanPSMT"/>
          <w:color w:val="000000"/>
          <w:sz w:val="24"/>
          <w:szCs w:val="24"/>
        </w:rPr>
        <w:br/>
      </w:r>
      <w:r w:rsidR="00AE4967">
        <w:rPr>
          <w:rStyle w:val="fontstyle01"/>
          <w:rFonts w:ascii="Times New Roman" w:hint="default"/>
          <w:sz w:val="24"/>
          <w:szCs w:val="24"/>
        </w:rPr>
        <w:t xml:space="preserve">below 6 GHz </w:t>
      </w:r>
    </w:p>
    <w:p w:rsidR="00FC3E97" w:rsidRDefault="00FC3E97" w:rsidP="00A16002">
      <w:pPr>
        <w:rPr>
          <w:rStyle w:val="fontstyle01"/>
          <w:rFonts w:hint="default"/>
        </w:rPr>
      </w:pPr>
    </w:p>
    <w:p w:rsidR="00FC3E97" w:rsidRPr="00FC3E97" w:rsidRDefault="00FC3E97" w:rsidP="00A16002">
      <w:pPr>
        <w:rPr>
          <w:rStyle w:val="fontstyle01"/>
          <w:rFonts w:ascii="Times New Roman" w:hint="default"/>
          <w:sz w:val="24"/>
          <w:szCs w:val="24"/>
        </w:rPr>
      </w:pPr>
      <w:r w:rsidRPr="00FC3E97">
        <w:rPr>
          <w:bCs/>
          <w:color w:val="000000"/>
          <w:sz w:val="24"/>
          <w:szCs w:val="24"/>
        </w:rPr>
        <w:t>IEEE P802.11ax™</w:t>
      </w:r>
      <w:r w:rsidR="00AE4967">
        <w:rPr>
          <w:bCs/>
          <w:color w:val="000000"/>
          <w:sz w:val="24"/>
          <w:szCs w:val="24"/>
        </w:rPr>
        <w:t xml:space="preserve"> </w:t>
      </w:r>
      <w:r w:rsidRPr="00FC3E97">
        <w:rPr>
          <w:bCs/>
          <w:color w:val="000000"/>
          <w:sz w:val="24"/>
          <w:szCs w:val="24"/>
        </w:rPr>
        <w:t>Draft Standard for Information technology— Telecommunications and information exchange between systems Local and metropolitan area networks— Specific requirements</w:t>
      </w:r>
      <w:r w:rsidRPr="00FC3E97">
        <w:rPr>
          <w:color w:val="000000"/>
          <w:sz w:val="24"/>
          <w:szCs w:val="24"/>
        </w:rPr>
        <w:sym w:font="Symbol" w:char="F020"/>
      </w:r>
      <w:r w:rsidRPr="00FC3E97">
        <w:rPr>
          <w:bCs/>
          <w:color w:val="000000"/>
          <w:sz w:val="24"/>
          <w:szCs w:val="24"/>
        </w:rPr>
        <w:t xml:space="preserve">Part 11: Wireless LAN Medium Access Control </w:t>
      </w:r>
      <w:r w:rsidRPr="00FC3E97">
        <w:rPr>
          <w:color w:val="000000"/>
          <w:sz w:val="24"/>
          <w:szCs w:val="24"/>
        </w:rPr>
        <w:sym w:font="Symbol" w:char="F020"/>
      </w:r>
      <w:r w:rsidRPr="00FC3E97">
        <w:rPr>
          <w:bCs/>
          <w:color w:val="000000"/>
          <w:sz w:val="24"/>
          <w:szCs w:val="24"/>
        </w:rPr>
        <w:t>(MAC) and Physical Layer (PHY) Specifications</w:t>
      </w:r>
      <w:r w:rsidRPr="00FC3E97">
        <w:rPr>
          <w:color w:val="000000"/>
          <w:sz w:val="24"/>
          <w:szCs w:val="24"/>
        </w:rPr>
        <w:sym w:font="Symbol" w:char="F020"/>
      </w:r>
      <w:r w:rsidRPr="00FC3E97">
        <w:rPr>
          <w:bCs/>
          <w:color w:val="000000"/>
          <w:sz w:val="24"/>
          <w:szCs w:val="24"/>
        </w:rPr>
        <w:t>Amendment 6: Enhancements for High Efficiency WLAN</w:t>
      </w:r>
    </w:p>
    <w:p w:rsidR="0071533C" w:rsidRPr="00D91A39" w:rsidRDefault="0071533C" w:rsidP="00D91A3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:rsidR="00A16002" w:rsidRDefault="00A16002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Pr="002B0EEE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010BD8" w:rsidRDefault="00010BD8">
      <w:pPr>
        <w:rPr>
          <w:b/>
          <w:sz w:val="32"/>
        </w:rPr>
      </w:pPr>
      <w:r>
        <w:rPr>
          <w:b/>
          <w:sz w:val="32"/>
        </w:rPr>
        <w:br w:type="page"/>
      </w:r>
    </w:p>
    <w:p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lastRenderedPageBreak/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CF7" w:rsidRDefault="00F04CF7">
      <w:r>
        <w:separator/>
      </w:r>
    </w:p>
  </w:endnote>
  <w:endnote w:type="continuationSeparator" w:id="0">
    <w:p w:rsidR="00F04CF7" w:rsidRDefault="00F0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F0000" w:usb2="00000010" w:usb3="00000000" w:csb0="001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F04CF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5B90">
      <w:t>Submission</w:t>
    </w:r>
    <w:r>
      <w:fldChar w:fldCharType="end"/>
    </w:r>
    <w:r w:rsidR="002A36FE">
      <w:tab/>
      <w:t xml:space="preserve">page </w:t>
    </w:r>
    <w:r w:rsidR="007F0EF5">
      <w:fldChar w:fldCharType="begin"/>
    </w:r>
    <w:r w:rsidR="002A36FE">
      <w:instrText xml:space="preserve">page </w:instrText>
    </w:r>
    <w:r w:rsidR="007F0EF5">
      <w:fldChar w:fldCharType="separate"/>
    </w:r>
    <w:r w:rsidR="00B2730B">
      <w:rPr>
        <w:noProof/>
      </w:rPr>
      <w:t>1</w:t>
    </w:r>
    <w:r w:rsidR="007F0EF5">
      <w:fldChar w:fldCharType="end"/>
    </w:r>
    <w:r w:rsidR="002A36FE">
      <w:tab/>
    </w:r>
    <w:r>
      <w:fldChar w:fldCharType="begin"/>
    </w:r>
    <w:r>
      <w:instrText xml:space="preserve"> COMMENTS  \* MERGEFORMAT </w:instrText>
    </w:r>
    <w:r>
      <w:fldChar w:fldCharType="separate"/>
    </w:r>
    <w:r w:rsidR="00C55B90">
      <w:t>Bo Sun, ZTE Corporation</w:t>
    </w:r>
    <w:r>
      <w:fldChar w:fldCharType="end"/>
    </w:r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CF7" w:rsidRDefault="00F04CF7">
      <w:r>
        <w:separator/>
      </w:r>
    </w:p>
  </w:footnote>
  <w:footnote w:type="continuationSeparator" w:id="0">
    <w:p w:rsidR="00F04CF7" w:rsidRDefault="00F04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F04CF7" w:rsidP="0098025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55B90">
      <w:t>May 2018</w:t>
    </w:r>
    <w:r>
      <w:fldChar w:fldCharType="end"/>
    </w:r>
    <w:r w:rsidR="002A36FE">
      <w:tab/>
    </w:r>
    <w:r w:rsidR="002A36FE">
      <w:tab/>
    </w:r>
    <w:r>
      <w:fldChar w:fldCharType="begin"/>
    </w:r>
    <w:r>
      <w:instrText xml:space="preserve"> TITLE  \* MERGEFORMAT </w:instrText>
    </w:r>
    <w:r>
      <w:fldChar w:fldCharType="separate"/>
    </w:r>
    <w:r w:rsidR="00C55B90">
      <w:t>doc.: IEEE 802.11-18/0</w:t>
    </w:r>
    <w:r w:rsidR="00944BF3">
      <w:t>861</w:t>
    </w:r>
    <w:r w:rsidR="00C55B90">
      <w:t>r</w:t>
    </w:r>
    <w:r w:rsidR="0005356F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10BD8"/>
    <w:rsid w:val="00010C33"/>
    <w:rsid w:val="00013B9D"/>
    <w:rsid w:val="000239E4"/>
    <w:rsid w:val="000245C3"/>
    <w:rsid w:val="00025958"/>
    <w:rsid w:val="00040CB3"/>
    <w:rsid w:val="0005356F"/>
    <w:rsid w:val="0005408D"/>
    <w:rsid w:val="000565A7"/>
    <w:rsid w:val="00056E43"/>
    <w:rsid w:val="00057C2E"/>
    <w:rsid w:val="00065E4F"/>
    <w:rsid w:val="00074865"/>
    <w:rsid w:val="0008398A"/>
    <w:rsid w:val="000A3E11"/>
    <w:rsid w:val="000B55CE"/>
    <w:rsid w:val="000B7A01"/>
    <w:rsid w:val="000C714E"/>
    <w:rsid w:val="000D2276"/>
    <w:rsid w:val="000D35B5"/>
    <w:rsid w:val="000F4F3C"/>
    <w:rsid w:val="0011197D"/>
    <w:rsid w:val="00120954"/>
    <w:rsid w:val="001222D4"/>
    <w:rsid w:val="001420B5"/>
    <w:rsid w:val="001466D3"/>
    <w:rsid w:val="001533DB"/>
    <w:rsid w:val="00196017"/>
    <w:rsid w:val="001A18EC"/>
    <w:rsid w:val="001C1583"/>
    <w:rsid w:val="001C6AA1"/>
    <w:rsid w:val="001D0A25"/>
    <w:rsid w:val="001D723B"/>
    <w:rsid w:val="001D7BA6"/>
    <w:rsid w:val="001F49C3"/>
    <w:rsid w:val="00204659"/>
    <w:rsid w:val="00211B7D"/>
    <w:rsid w:val="00223410"/>
    <w:rsid w:val="002418ED"/>
    <w:rsid w:val="00241CA0"/>
    <w:rsid w:val="0024262F"/>
    <w:rsid w:val="00250313"/>
    <w:rsid w:val="00254444"/>
    <w:rsid w:val="00255E18"/>
    <w:rsid w:val="00256790"/>
    <w:rsid w:val="00262BC7"/>
    <w:rsid w:val="00266065"/>
    <w:rsid w:val="00267DFE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B0EEE"/>
    <w:rsid w:val="002B1458"/>
    <w:rsid w:val="002B737F"/>
    <w:rsid w:val="002B74D0"/>
    <w:rsid w:val="002C1E2A"/>
    <w:rsid w:val="002C36F6"/>
    <w:rsid w:val="002D44BE"/>
    <w:rsid w:val="003064B5"/>
    <w:rsid w:val="00316D2D"/>
    <w:rsid w:val="003302E1"/>
    <w:rsid w:val="00346010"/>
    <w:rsid w:val="00350556"/>
    <w:rsid w:val="00360813"/>
    <w:rsid w:val="00376DFA"/>
    <w:rsid w:val="00382AA6"/>
    <w:rsid w:val="00384B63"/>
    <w:rsid w:val="003A31A0"/>
    <w:rsid w:val="003A366F"/>
    <w:rsid w:val="003A7CF6"/>
    <w:rsid w:val="003B0117"/>
    <w:rsid w:val="003B78C2"/>
    <w:rsid w:val="00434FD0"/>
    <w:rsid w:val="0044173B"/>
    <w:rsid w:val="00442037"/>
    <w:rsid w:val="004424E4"/>
    <w:rsid w:val="00443CB2"/>
    <w:rsid w:val="004547F3"/>
    <w:rsid w:val="00462407"/>
    <w:rsid w:val="0047113A"/>
    <w:rsid w:val="00476D4D"/>
    <w:rsid w:val="004817B3"/>
    <w:rsid w:val="004920A5"/>
    <w:rsid w:val="004B44F4"/>
    <w:rsid w:val="004C3601"/>
    <w:rsid w:val="004C69F0"/>
    <w:rsid w:val="004E273B"/>
    <w:rsid w:val="004E6727"/>
    <w:rsid w:val="0051257F"/>
    <w:rsid w:val="005127C0"/>
    <w:rsid w:val="0051495D"/>
    <w:rsid w:val="0052584B"/>
    <w:rsid w:val="00531F06"/>
    <w:rsid w:val="005332BF"/>
    <w:rsid w:val="005521F7"/>
    <w:rsid w:val="00562E22"/>
    <w:rsid w:val="0059111F"/>
    <w:rsid w:val="0059244F"/>
    <w:rsid w:val="005947B3"/>
    <w:rsid w:val="00597F98"/>
    <w:rsid w:val="005A7CC2"/>
    <w:rsid w:val="005C65D1"/>
    <w:rsid w:val="005D7486"/>
    <w:rsid w:val="005E4832"/>
    <w:rsid w:val="005E5BA5"/>
    <w:rsid w:val="005E5BBE"/>
    <w:rsid w:val="005F720B"/>
    <w:rsid w:val="005F7820"/>
    <w:rsid w:val="0060600F"/>
    <w:rsid w:val="00607203"/>
    <w:rsid w:val="00620E21"/>
    <w:rsid w:val="0062440B"/>
    <w:rsid w:val="00642465"/>
    <w:rsid w:val="00643523"/>
    <w:rsid w:val="0065316A"/>
    <w:rsid w:val="006720D4"/>
    <w:rsid w:val="00672186"/>
    <w:rsid w:val="00672AAC"/>
    <w:rsid w:val="00675778"/>
    <w:rsid w:val="0069283C"/>
    <w:rsid w:val="00694203"/>
    <w:rsid w:val="0069771C"/>
    <w:rsid w:val="006B4C02"/>
    <w:rsid w:val="006C0727"/>
    <w:rsid w:val="006C1F96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20936"/>
    <w:rsid w:val="00737CCC"/>
    <w:rsid w:val="007441EB"/>
    <w:rsid w:val="007455F0"/>
    <w:rsid w:val="00762182"/>
    <w:rsid w:val="00770572"/>
    <w:rsid w:val="0078251A"/>
    <w:rsid w:val="007842C6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1279B"/>
    <w:rsid w:val="008255E5"/>
    <w:rsid w:val="00832602"/>
    <w:rsid w:val="00833283"/>
    <w:rsid w:val="00834043"/>
    <w:rsid w:val="0084721C"/>
    <w:rsid w:val="00847ACE"/>
    <w:rsid w:val="00851F01"/>
    <w:rsid w:val="00852EC8"/>
    <w:rsid w:val="00883F19"/>
    <w:rsid w:val="0089149D"/>
    <w:rsid w:val="00893A33"/>
    <w:rsid w:val="00895A61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916403"/>
    <w:rsid w:val="0091775F"/>
    <w:rsid w:val="0092570C"/>
    <w:rsid w:val="00926677"/>
    <w:rsid w:val="00942EBB"/>
    <w:rsid w:val="009435F4"/>
    <w:rsid w:val="00944BF3"/>
    <w:rsid w:val="00945392"/>
    <w:rsid w:val="009502FD"/>
    <w:rsid w:val="00953886"/>
    <w:rsid w:val="0098025D"/>
    <w:rsid w:val="009828D5"/>
    <w:rsid w:val="00991933"/>
    <w:rsid w:val="00996A7A"/>
    <w:rsid w:val="009A639A"/>
    <w:rsid w:val="009B4D84"/>
    <w:rsid w:val="009C0910"/>
    <w:rsid w:val="009C51C0"/>
    <w:rsid w:val="009D0446"/>
    <w:rsid w:val="009D0A34"/>
    <w:rsid w:val="009E0BDE"/>
    <w:rsid w:val="00A00B0B"/>
    <w:rsid w:val="00A0386D"/>
    <w:rsid w:val="00A0600D"/>
    <w:rsid w:val="00A102BE"/>
    <w:rsid w:val="00A16002"/>
    <w:rsid w:val="00A17575"/>
    <w:rsid w:val="00A24D54"/>
    <w:rsid w:val="00A30165"/>
    <w:rsid w:val="00A3403D"/>
    <w:rsid w:val="00A85451"/>
    <w:rsid w:val="00AA427C"/>
    <w:rsid w:val="00AB066B"/>
    <w:rsid w:val="00AB18D3"/>
    <w:rsid w:val="00AD4D8D"/>
    <w:rsid w:val="00AD4F3D"/>
    <w:rsid w:val="00AD7834"/>
    <w:rsid w:val="00AE2817"/>
    <w:rsid w:val="00AE4967"/>
    <w:rsid w:val="00AF0ACE"/>
    <w:rsid w:val="00AF297A"/>
    <w:rsid w:val="00AF48E5"/>
    <w:rsid w:val="00B17FD6"/>
    <w:rsid w:val="00B2730B"/>
    <w:rsid w:val="00B32E80"/>
    <w:rsid w:val="00B412D8"/>
    <w:rsid w:val="00B5424F"/>
    <w:rsid w:val="00B670B9"/>
    <w:rsid w:val="00B67DD3"/>
    <w:rsid w:val="00B76A21"/>
    <w:rsid w:val="00B97DE9"/>
    <w:rsid w:val="00BA0A70"/>
    <w:rsid w:val="00BB5515"/>
    <w:rsid w:val="00BC1F71"/>
    <w:rsid w:val="00BC7B5B"/>
    <w:rsid w:val="00BE2B23"/>
    <w:rsid w:val="00BE323F"/>
    <w:rsid w:val="00BE5954"/>
    <w:rsid w:val="00BE68C2"/>
    <w:rsid w:val="00C13D20"/>
    <w:rsid w:val="00C22B17"/>
    <w:rsid w:val="00C55B90"/>
    <w:rsid w:val="00C62E10"/>
    <w:rsid w:val="00C94338"/>
    <w:rsid w:val="00CA09B2"/>
    <w:rsid w:val="00CA230D"/>
    <w:rsid w:val="00CB542B"/>
    <w:rsid w:val="00CB64E1"/>
    <w:rsid w:val="00CD215C"/>
    <w:rsid w:val="00CD630C"/>
    <w:rsid w:val="00CF269D"/>
    <w:rsid w:val="00CF5D34"/>
    <w:rsid w:val="00D134D3"/>
    <w:rsid w:val="00D25D77"/>
    <w:rsid w:val="00D32286"/>
    <w:rsid w:val="00D3261B"/>
    <w:rsid w:val="00D40EA5"/>
    <w:rsid w:val="00D43BC2"/>
    <w:rsid w:val="00D47D01"/>
    <w:rsid w:val="00D51073"/>
    <w:rsid w:val="00D541DF"/>
    <w:rsid w:val="00D62C11"/>
    <w:rsid w:val="00D64021"/>
    <w:rsid w:val="00D8070E"/>
    <w:rsid w:val="00D856A3"/>
    <w:rsid w:val="00D9041B"/>
    <w:rsid w:val="00D91A39"/>
    <w:rsid w:val="00D94946"/>
    <w:rsid w:val="00DA32E3"/>
    <w:rsid w:val="00DA7B6A"/>
    <w:rsid w:val="00DB25CE"/>
    <w:rsid w:val="00DC348D"/>
    <w:rsid w:val="00DC5646"/>
    <w:rsid w:val="00DC5A7B"/>
    <w:rsid w:val="00DD7138"/>
    <w:rsid w:val="00E2382C"/>
    <w:rsid w:val="00E30D45"/>
    <w:rsid w:val="00E4678C"/>
    <w:rsid w:val="00E503DF"/>
    <w:rsid w:val="00E622A6"/>
    <w:rsid w:val="00E76ED6"/>
    <w:rsid w:val="00E83980"/>
    <w:rsid w:val="00E846E8"/>
    <w:rsid w:val="00E8479B"/>
    <w:rsid w:val="00E8635F"/>
    <w:rsid w:val="00E914B0"/>
    <w:rsid w:val="00EA1AA6"/>
    <w:rsid w:val="00EA6AF3"/>
    <w:rsid w:val="00EB52D2"/>
    <w:rsid w:val="00EC59FC"/>
    <w:rsid w:val="00EE182B"/>
    <w:rsid w:val="00EE46EA"/>
    <w:rsid w:val="00EE4BB1"/>
    <w:rsid w:val="00F04CF7"/>
    <w:rsid w:val="00F073BD"/>
    <w:rsid w:val="00F15E16"/>
    <w:rsid w:val="00F5550B"/>
    <w:rsid w:val="00F60833"/>
    <w:rsid w:val="00F61C71"/>
    <w:rsid w:val="00F82003"/>
    <w:rsid w:val="00F96B5F"/>
    <w:rsid w:val="00FA2B74"/>
    <w:rsid w:val="00FA5712"/>
    <w:rsid w:val="00FC0A21"/>
    <w:rsid w:val="00FC3E97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802.11-18/0699r0</vt:lpstr>
    </vt:vector>
  </TitlesOfParts>
  <Company>ZTE Corporation</Company>
  <LinksUpToDate>false</LinksUpToDate>
  <CharactersWithSpaces>6542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802.11-18/0699r0</dc:title>
  <dc:subject>Submission</dc:subject>
  <dc:creator>Bo Sun</dc:creator>
  <cp:keywords>May 2018</cp:keywords>
  <dc:description>Bo Sun, ZTE Corporation</dc:description>
  <cp:lastModifiedBy>Hongyuan Zhang</cp:lastModifiedBy>
  <cp:revision>2</cp:revision>
  <cp:lastPrinted>2018-04-30T21:31:00Z</cp:lastPrinted>
  <dcterms:created xsi:type="dcterms:W3CDTF">2018-05-10T09:12:00Z</dcterms:created>
  <dcterms:modified xsi:type="dcterms:W3CDTF">2018-05-10T09:12:00Z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</Properties>
</file>