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2987"/>
        <w:gridCol w:w="1124"/>
        <w:gridCol w:w="2238"/>
      </w:tblGrid>
      <w:tr w:rsidR="003F1D4B" w:rsidRPr="003F1D4B" w14:paraId="3C7E59B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3F96906D" w:rsidR="00CA09B2" w:rsidRPr="003F1D4B" w:rsidRDefault="00837171" w:rsidP="00837171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MU Exclusive Beamforming Report field</w:t>
            </w:r>
          </w:p>
        </w:tc>
      </w:tr>
      <w:tr w:rsidR="003F1D4B" w:rsidRPr="003F1D4B" w14:paraId="331E3A1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2741E4CE" w:rsidR="00CA09B2" w:rsidRPr="003F1D4B" w:rsidRDefault="00CA09B2" w:rsidP="004B46B0">
            <w:pPr>
              <w:pStyle w:val="T2"/>
              <w:ind w:left="0"/>
              <w:rPr>
                <w:sz w:val="20"/>
                <w:lang w:eastAsia="ko-KR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972B78">
              <w:rPr>
                <w:rFonts w:hint="eastAsia"/>
                <w:b w:val="0"/>
                <w:sz w:val="20"/>
                <w:lang w:eastAsia="ko-KR"/>
              </w:rPr>
              <w:t>2018-</w:t>
            </w:r>
            <w:r w:rsidR="007E643C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837171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7E643C">
              <w:rPr>
                <w:rFonts w:hint="eastAsia"/>
                <w:b w:val="0"/>
                <w:sz w:val="20"/>
                <w:lang w:eastAsia="ko-KR"/>
              </w:rPr>
              <w:t>-0</w:t>
            </w:r>
            <w:r w:rsidR="004B46B0">
              <w:rPr>
                <w:b w:val="0"/>
                <w:sz w:val="20"/>
                <w:lang w:eastAsia="ko-KR"/>
              </w:rPr>
              <w:t>7</w:t>
            </w:r>
          </w:p>
        </w:tc>
      </w:tr>
      <w:tr w:rsidR="003F1D4B" w:rsidRPr="003F1D4B" w14:paraId="3CAF0AD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972B78" w:rsidRPr="003F1D4B" w14:paraId="1E0F7D79" w14:textId="77777777" w:rsidTr="00972B78">
        <w:trPr>
          <w:jc w:val="center"/>
        </w:trPr>
        <w:tc>
          <w:tcPr>
            <w:tcW w:w="1668" w:type="dxa"/>
            <w:vAlign w:val="center"/>
          </w:tcPr>
          <w:p w14:paraId="22406A19" w14:textId="598B89C6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1C330232" w14:textId="52C09CBB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987" w:type="dxa"/>
            <w:vAlign w:val="center"/>
          </w:tcPr>
          <w:p w14:paraId="6BE80C15" w14:textId="19E023FA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40246C41" w14:textId="5703CAE9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059BF5F" w14:textId="65E6DDA4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email</w:t>
            </w:r>
          </w:p>
        </w:tc>
      </w:tr>
      <w:tr w:rsidR="00972B78" w:rsidRPr="00B57D09" w14:paraId="632C0A45" w14:textId="77777777" w:rsidTr="00972B78">
        <w:trPr>
          <w:jc w:val="center"/>
        </w:trPr>
        <w:tc>
          <w:tcPr>
            <w:tcW w:w="1668" w:type="dxa"/>
            <w:vAlign w:val="center"/>
          </w:tcPr>
          <w:p w14:paraId="534D5C41" w14:textId="64D1C5C7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Sunwoong Yun</w:t>
            </w:r>
          </w:p>
        </w:tc>
        <w:tc>
          <w:tcPr>
            <w:tcW w:w="1559" w:type="dxa"/>
            <w:vAlign w:val="center"/>
          </w:tcPr>
          <w:p w14:paraId="59D90686" w14:textId="5E9D3E08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75DC2582" w14:textId="51619179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Seocho LG R&amp;D Lab, Korea</w:t>
            </w:r>
          </w:p>
        </w:tc>
        <w:tc>
          <w:tcPr>
            <w:tcW w:w="1124" w:type="dxa"/>
            <w:vAlign w:val="center"/>
          </w:tcPr>
          <w:p w14:paraId="1997DC79" w14:textId="77777777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1F1C554" w14:textId="27169D42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sunwoong.yun</w:t>
            </w:r>
            <w:r w:rsidRPr="00915C9F">
              <w:rPr>
                <w:b w:val="0"/>
                <w:color w:val="000000" w:themeColor="text1"/>
                <w:sz w:val="16"/>
              </w:rPr>
              <w:t>@lge.com</w:t>
            </w:r>
          </w:p>
        </w:tc>
      </w:tr>
      <w:tr w:rsidR="00B56E05" w:rsidRPr="003F1D4B" w14:paraId="1BF1F254" w14:textId="77777777" w:rsidTr="00972B78">
        <w:trPr>
          <w:jc w:val="center"/>
        </w:trPr>
        <w:tc>
          <w:tcPr>
            <w:tcW w:w="1668" w:type="dxa"/>
            <w:vAlign w:val="center"/>
          </w:tcPr>
          <w:p w14:paraId="2B92E27E" w14:textId="299BBFB3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SungJin Park</w:t>
            </w:r>
          </w:p>
        </w:tc>
        <w:tc>
          <w:tcPr>
            <w:tcW w:w="1559" w:type="dxa"/>
            <w:vAlign w:val="center"/>
          </w:tcPr>
          <w:p w14:paraId="3D07C50E" w14:textId="5715FDE2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6E1F7649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4809C44E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39BCD2DB" w14:textId="01B9A85D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allen.park@lge.com</w:t>
            </w:r>
          </w:p>
        </w:tc>
      </w:tr>
      <w:tr w:rsidR="00B56E05" w:rsidRPr="003F1D4B" w14:paraId="7ADAAF99" w14:textId="77777777" w:rsidTr="00972B78">
        <w:trPr>
          <w:jc w:val="center"/>
        </w:trPr>
        <w:tc>
          <w:tcPr>
            <w:tcW w:w="1668" w:type="dxa"/>
            <w:vAlign w:val="center"/>
          </w:tcPr>
          <w:p w14:paraId="60770D52" w14:textId="328F776B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Saehee Bang</w:t>
            </w:r>
          </w:p>
        </w:tc>
        <w:tc>
          <w:tcPr>
            <w:tcW w:w="1559" w:type="dxa"/>
            <w:vAlign w:val="center"/>
          </w:tcPr>
          <w:p w14:paraId="5246E5D8" w14:textId="44E520DB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04EC6E42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D4E84D5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84ADBAF" w14:textId="252A5B5C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saehee.bang@lge.com</w:t>
            </w:r>
          </w:p>
        </w:tc>
      </w:tr>
      <w:tr w:rsidR="00B56E05" w:rsidRPr="003F1D4B" w14:paraId="32BFD3AC" w14:textId="77777777" w:rsidTr="00972B78">
        <w:trPr>
          <w:jc w:val="center"/>
        </w:trPr>
        <w:tc>
          <w:tcPr>
            <w:tcW w:w="1668" w:type="dxa"/>
            <w:vAlign w:val="center"/>
          </w:tcPr>
          <w:p w14:paraId="0679261C" w14:textId="04283F03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Jinmin Kim</w:t>
            </w:r>
          </w:p>
        </w:tc>
        <w:tc>
          <w:tcPr>
            <w:tcW w:w="1559" w:type="dxa"/>
            <w:vAlign w:val="center"/>
          </w:tcPr>
          <w:p w14:paraId="70B7B764" w14:textId="1705FB2F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53037282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464CD6BE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CD717FC" w14:textId="5B81EA2D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jinmin1230.kim@lge.com</w:t>
            </w:r>
          </w:p>
        </w:tc>
      </w:tr>
      <w:tr w:rsidR="00B56E05" w:rsidRPr="003F1D4B" w14:paraId="46252466" w14:textId="77777777" w:rsidTr="00972B78">
        <w:trPr>
          <w:jc w:val="center"/>
        </w:trPr>
        <w:tc>
          <w:tcPr>
            <w:tcW w:w="1668" w:type="dxa"/>
            <w:vAlign w:val="center"/>
          </w:tcPr>
          <w:p w14:paraId="50210410" w14:textId="19F233AD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Jinsoo Choi</w:t>
            </w:r>
          </w:p>
        </w:tc>
        <w:tc>
          <w:tcPr>
            <w:tcW w:w="1559" w:type="dxa"/>
            <w:vAlign w:val="center"/>
          </w:tcPr>
          <w:p w14:paraId="1DA5C76F" w14:textId="7BB5266C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7BE0BD32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7C71920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C1BEB78" w14:textId="6F8FEE60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js.choi@lge.com</w:t>
            </w:r>
          </w:p>
        </w:tc>
      </w:tr>
      <w:tr w:rsidR="00B56E05" w:rsidRPr="003F1D4B" w14:paraId="32BA74DB" w14:textId="77777777" w:rsidTr="00972B78">
        <w:trPr>
          <w:jc w:val="center"/>
        </w:trPr>
        <w:tc>
          <w:tcPr>
            <w:tcW w:w="1668" w:type="dxa"/>
            <w:vAlign w:val="center"/>
          </w:tcPr>
          <w:p w14:paraId="4EE67A99" w14:textId="3621C369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Sanggook Kim</w:t>
            </w:r>
          </w:p>
        </w:tc>
        <w:tc>
          <w:tcPr>
            <w:tcW w:w="1559" w:type="dxa"/>
            <w:vAlign w:val="center"/>
          </w:tcPr>
          <w:p w14:paraId="7AFA2C86" w14:textId="4852626B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6A8B14ED" w14:textId="1B968375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San Diego/California/US</w:t>
            </w:r>
          </w:p>
        </w:tc>
        <w:tc>
          <w:tcPr>
            <w:tcW w:w="1124" w:type="dxa"/>
            <w:vAlign w:val="center"/>
          </w:tcPr>
          <w:p w14:paraId="74AEB8DD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DF6DE48" w14:textId="783DD826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sanggook.kim@lge.com</w:t>
            </w:r>
          </w:p>
        </w:tc>
      </w:tr>
    </w:tbl>
    <w:p w14:paraId="2BEA4108" w14:textId="5F313E35" w:rsidR="00CA09B2" w:rsidRPr="003F1D4B" w:rsidRDefault="00DC4F74">
      <w:pPr>
        <w:pStyle w:val="T1"/>
        <w:spacing w:after="120"/>
        <w:rPr>
          <w:sz w:val="22"/>
        </w:rPr>
      </w:pPr>
      <w:r w:rsidRPr="003F1D4B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2549FA14">
                <wp:simplePos x="0" y="0"/>
                <wp:positionH relativeFrom="column">
                  <wp:posOffset>-66675</wp:posOffset>
                </wp:positionH>
                <wp:positionV relativeFrom="paragraph">
                  <wp:posOffset>243840</wp:posOffset>
                </wp:positionV>
                <wp:extent cx="5943600" cy="5238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3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5976C9" w:rsidRDefault="005976C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105064" w14:textId="45FFB84D" w:rsidR="005976C9" w:rsidRPr="00173CF4" w:rsidRDefault="005976C9">
                            <w:pPr>
                              <w:jc w:val="both"/>
                            </w:pPr>
                            <w:r w:rsidRPr="00173CF4">
                              <w:t xml:space="preserve">The document provides </w:t>
                            </w:r>
                            <w:r w:rsidR="00837171">
                              <w:rPr>
                                <w:rFonts w:hint="eastAsia"/>
                                <w:lang w:eastAsia="ko-KR"/>
                              </w:rPr>
                              <w:t>draft text for MU Exclusive Beamforming Report field</w:t>
                            </w:r>
                            <w:r w:rsidRPr="00173CF4">
                              <w:t xml:space="preserve"> </w:t>
                            </w:r>
                          </w:p>
                          <w:p w14:paraId="6979B54D" w14:textId="2EB9159B" w:rsidR="005976C9" w:rsidRDefault="005976C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9.2pt;width:468pt;height:4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" o:allowincell="f" stroked="f">
                <v:textbox>
                  <w:txbxContent>
                    <w:p w14:paraId="686CCE22" w14:textId="77777777" w:rsidR="005976C9" w:rsidRDefault="005976C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105064" w14:textId="45FFB84D" w:rsidR="005976C9" w:rsidRPr="00173CF4" w:rsidRDefault="005976C9">
                      <w:pPr>
                        <w:jc w:val="both"/>
                      </w:pPr>
                      <w:r w:rsidRPr="00173CF4">
                        <w:t xml:space="preserve">The document provides </w:t>
                      </w:r>
                      <w:r w:rsidR="00837171">
                        <w:rPr>
                          <w:rFonts w:hint="eastAsia"/>
                          <w:lang w:eastAsia="ko-KR"/>
                        </w:rPr>
                        <w:t>draft text for MU Exclusive Beamforming Report field</w:t>
                      </w:r>
                      <w:r w:rsidRPr="00173CF4">
                        <w:t xml:space="preserve"> </w:t>
                      </w:r>
                    </w:p>
                    <w:p w14:paraId="6979B54D" w14:textId="2EB9159B" w:rsidR="005976C9" w:rsidRDefault="005976C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C68C32F" w14:textId="55CAC696" w:rsidR="00705C8B" w:rsidRDefault="00CA09B2" w:rsidP="00705C8B">
      <w:pPr>
        <w:rPr>
          <w:lang w:eastAsia="ko-KR"/>
        </w:rPr>
      </w:pPr>
      <w:r w:rsidRPr="003F1D4B">
        <w:br w:type="page"/>
      </w:r>
    </w:p>
    <w:p w14:paraId="07BCAA3C" w14:textId="7B71A079" w:rsidR="00595F02" w:rsidRPr="00636594" w:rsidRDefault="00595F02" w:rsidP="00595F02">
      <w:pPr>
        <w:pStyle w:val="IEEEStdsLevel4Header"/>
        <w:numPr>
          <w:ilvl w:val="0"/>
          <w:numId w:val="0"/>
        </w:numPr>
        <w:rPr>
          <w:color w:val="FF0000"/>
          <w:lang w:eastAsia="ko-KR"/>
        </w:rPr>
      </w:pPr>
      <w:r w:rsidRPr="00636594">
        <w:rPr>
          <w:rFonts w:hint="eastAsia"/>
          <w:color w:val="FF0000"/>
          <w:lang w:eastAsia="ko-KR"/>
        </w:rPr>
        <w:lastRenderedPageBreak/>
        <w:t>9</w:t>
      </w:r>
      <w:r w:rsidRPr="00636594">
        <w:rPr>
          <w:color w:val="FF0000"/>
        </w:rPr>
        <w:t xml:space="preserve">.4.2.x </w:t>
      </w:r>
      <w:r w:rsidR="0059077A" w:rsidRPr="00636594">
        <w:rPr>
          <w:rFonts w:hint="eastAsia"/>
          <w:color w:val="FF0000"/>
          <w:lang w:eastAsia="ko-KR"/>
        </w:rPr>
        <w:t xml:space="preserve">Digital BF </w:t>
      </w:r>
      <w:r w:rsidR="00E958E2" w:rsidRPr="00636594">
        <w:rPr>
          <w:rFonts w:hint="eastAsia"/>
          <w:color w:val="FF0000"/>
          <w:lang w:eastAsia="ko-KR"/>
        </w:rPr>
        <w:t>F</w:t>
      </w:r>
      <w:r w:rsidR="0059077A" w:rsidRPr="00636594">
        <w:rPr>
          <w:rFonts w:hint="eastAsia"/>
          <w:color w:val="FF0000"/>
          <w:lang w:eastAsia="ko-KR"/>
        </w:rPr>
        <w:t xml:space="preserve">eedback </w:t>
      </w:r>
      <w:r w:rsidR="00296E38" w:rsidRPr="00636594">
        <w:rPr>
          <w:color w:val="FF0000"/>
          <w:lang w:eastAsia="ko-KR"/>
        </w:rPr>
        <w:t>Element</w:t>
      </w:r>
    </w:p>
    <w:p w14:paraId="33CF5D0D" w14:textId="147AD933" w:rsidR="00636594" w:rsidRPr="00E95B6F" w:rsidRDefault="00636594" w:rsidP="00636594">
      <w:pPr>
        <w:jc w:val="both"/>
        <w:rPr>
          <w:color w:val="FF0000"/>
          <w:sz w:val="20"/>
          <w:lang w:val="en-US" w:eastAsia="zh-CN"/>
        </w:rPr>
      </w:pPr>
      <w:r w:rsidRPr="00E95B6F">
        <w:rPr>
          <w:color w:val="FF0000"/>
          <w:sz w:val="20"/>
          <w:lang w:val="en-US" w:eastAsia="zh-CN"/>
        </w:rPr>
        <w:t xml:space="preserve">The MU Exclusive Beamforming Report field is used by the Digital Feedback element to carry explicit feedback information in the form of </w:t>
      </w:r>
      <w:r w:rsidRPr="005D6BB2">
        <w:rPr>
          <w:rFonts w:hint="eastAsia"/>
          <w:color w:val="0070C0"/>
          <w:sz w:val="20"/>
          <w:lang w:val="en-US" w:eastAsia="ko-KR"/>
        </w:rPr>
        <w:t>Differential</w:t>
      </w:r>
      <w:r w:rsidRPr="005D6BB2">
        <w:rPr>
          <w:color w:val="0070C0"/>
          <w:sz w:val="20"/>
          <w:lang w:val="en-US" w:eastAsia="zh-CN"/>
        </w:rPr>
        <w:t xml:space="preserve"> SNRs</w:t>
      </w:r>
      <w:r w:rsidRPr="00E95B6F">
        <w:rPr>
          <w:color w:val="FF0000"/>
          <w:sz w:val="20"/>
          <w:lang w:val="en-US" w:eastAsia="zh-CN"/>
        </w:rPr>
        <w:t xml:space="preserve">. The information in the Digital BF Feedback element can be used by the transmit MU beamformer to determine steering matrices </w:t>
      </w:r>
      <w:r w:rsidRPr="004459E8">
        <w:rPr>
          <w:i/>
          <w:color w:val="FF0000"/>
          <w:sz w:val="20"/>
          <w:lang w:val="en-US" w:eastAsia="zh-CN"/>
        </w:rPr>
        <w:t>Q</w:t>
      </w:r>
      <w:r w:rsidRPr="00E95B6F">
        <w:rPr>
          <w:color w:val="FF0000"/>
          <w:sz w:val="20"/>
          <w:lang w:val="en-US" w:eastAsia="zh-CN"/>
        </w:rPr>
        <w:t xml:space="preserve">. </w:t>
      </w:r>
    </w:p>
    <w:p w14:paraId="353180A8" w14:textId="77777777" w:rsidR="00636594" w:rsidRPr="00E95B6F" w:rsidRDefault="00636594" w:rsidP="00636594">
      <w:pPr>
        <w:jc w:val="both"/>
        <w:rPr>
          <w:color w:val="FF0000"/>
          <w:sz w:val="20"/>
          <w:lang w:val="en-US" w:eastAsia="zh-CN"/>
        </w:rPr>
      </w:pPr>
    </w:p>
    <w:p w14:paraId="47218B11" w14:textId="18CBB074" w:rsidR="00636594" w:rsidRPr="00E95B6F" w:rsidRDefault="00636594" w:rsidP="00636594">
      <w:pPr>
        <w:jc w:val="both"/>
        <w:rPr>
          <w:color w:val="FF0000"/>
          <w:sz w:val="20"/>
          <w:lang w:val="en-US" w:eastAsia="zh-CN"/>
        </w:rPr>
      </w:pPr>
      <w:r w:rsidRPr="00E95B6F">
        <w:rPr>
          <w:color w:val="FF0000"/>
          <w:sz w:val="20"/>
          <w:lang w:val="en-US" w:eastAsia="zh-CN"/>
        </w:rPr>
        <w:t xml:space="preserve">The size of the MU Exclusive Beamforming Report field depends on the values in the </w:t>
      </w:r>
      <w:r w:rsidR="00556A0F" w:rsidRPr="00165461">
        <w:rPr>
          <w:color w:val="0070C0"/>
          <w:sz w:val="20"/>
          <w:lang w:val="en-US" w:eastAsia="zh-CN"/>
        </w:rPr>
        <w:t>Digital</w:t>
      </w:r>
      <w:r w:rsidR="00556A0F" w:rsidRPr="00165461">
        <w:rPr>
          <w:rFonts w:hint="eastAsia"/>
          <w:color w:val="0070C0"/>
          <w:sz w:val="20"/>
          <w:lang w:val="en-US" w:eastAsia="ko-KR"/>
        </w:rPr>
        <w:t xml:space="preserve"> Feedback </w:t>
      </w:r>
      <w:r w:rsidR="00556A0F" w:rsidRPr="00165461">
        <w:rPr>
          <w:color w:val="0070C0"/>
          <w:sz w:val="20"/>
          <w:lang w:val="en-US" w:eastAsia="zh-CN"/>
        </w:rPr>
        <w:t>Control field</w:t>
      </w:r>
      <w:r w:rsidRPr="00E95B6F">
        <w:rPr>
          <w:color w:val="FF0000"/>
          <w:sz w:val="20"/>
          <w:lang w:val="en-US" w:eastAsia="zh-CN"/>
        </w:rPr>
        <w:t>. The MU Exclusive Beamforming Report information is included in the Digital Beamforming Feedback Information if the SU/MU field in MIMO Feedback control element is 0 indicating MU transmission and the Feedback Type field of the Digital BF Feedback Control field is set to 1 indicating OFDM feedback.</w:t>
      </w:r>
    </w:p>
    <w:p w14:paraId="0A823ED8" w14:textId="77777777" w:rsidR="00636594" w:rsidRPr="00E95B6F" w:rsidRDefault="00636594" w:rsidP="00636594">
      <w:pPr>
        <w:jc w:val="both"/>
        <w:rPr>
          <w:color w:val="FF0000"/>
          <w:sz w:val="20"/>
          <w:lang w:val="en-US" w:eastAsia="zh-CN"/>
        </w:rPr>
      </w:pPr>
    </w:p>
    <w:p w14:paraId="5689204A" w14:textId="059B02CB" w:rsidR="00636594" w:rsidRPr="00E95B6F" w:rsidRDefault="00636594" w:rsidP="00636594">
      <w:pPr>
        <w:jc w:val="both"/>
        <w:rPr>
          <w:color w:val="FF0000"/>
          <w:sz w:val="20"/>
          <w:lang w:val="en-US" w:eastAsia="zh-CN"/>
        </w:rPr>
      </w:pPr>
      <w:r w:rsidRPr="00E95B6F">
        <w:rPr>
          <w:color w:val="FF0000"/>
          <w:sz w:val="20"/>
          <w:lang w:val="en-US" w:eastAsia="zh-CN"/>
        </w:rPr>
        <w:t xml:space="preserve">The MU Exclusive Beamforming Report information consists of </w:t>
      </w:r>
      <w:r>
        <w:rPr>
          <w:rFonts w:hint="eastAsia"/>
          <w:color w:val="FF0000"/>
          <w:sz w:val="20"/>
          <w:lang w:val="en-US" w:eastAsia="ko-KR"/>
        </w:rPr>
        <w:t>Differential SNR</w:t>
      </w:r>
      <w:r w:rsidRPr="00E95B6F">
        <w:rPr>
          <w:color w:val="FF0000"/>
          <w:sz w:val="20"/>
          <w:lang w:val="en-US" w:eastAsia="zh-CN"/>
        </w:rPr>
        <w:t xml:space="preserve"> subfields for each space-time</w:t>
      </w:r>
      <w:r w:rsidR="006339F9">
        <w:rPr>
          <w:color w:val="FF0000"/>
          <w:sz w:val="20"/>
          <w:lang w:val="en-US" w:eastAsia="zh-CN"/>
        </w:rPr>
        <w:t xml:space="preserve"> </w:t>
      </w:r>
      <w:r w:rsidRPr="00E95B6F">
        <w:rPr>
          <w:color w:val="FF0000"/>
          <w:sz w:val="20"/>
          <w:lang w:val="en-US" w:eastAsia="zh-CN"/>
        </w:rPr>
        <w:t xml:space="preserve">stream (1 to </w:t>
      </w:r>
      <w:r w:rsidRPr="004459E8">
        <w:rPr>
          <w:i/>
          <w:color w:val="FF0000"/>
          <w:sz w:val="20"/>
          <w:lang w:val="en-US" w:eastAsia="zh-CN"/>
        </w:rPr>
        <w:t>Nc</w:t>
      </w:r>
      <w:r w:rsidRPr="00E95B6F">
        <w:rPr>
          <w:color w:val="FF0000"/>
          <w:sz w:val="20"/>
          <w:lang w:val="en-US" w:eastAsia="zh-CN"/>
        </w:rPr>
        <w:t>) of a subset of the subcarriers typically spaced</w:t>
      </w:r>
      <w:r w:rsidR="00556A0F">
        <w:rPr>
          <w:color w:val="FF0000"/>
          <w:sz w:val="20"/>
          <w:lang w:val="en-US" w:eastAsia="zh-CN"/>
        </w:rPr>
        <w:t xml:space="preserve"> </w:t>
      </w:r>
      <w:r w:rsidR="00556A0F" w:rsidRPr="00165461">
        <w:rPr>
          <w:i/>
          <w:color w:val="0070C0"/>
          <w:sz w:val="20"/>
          <w:lang w:val="en-US" w:eastAsia="zh-CN"/>
        </w:rPr>
        <w:t>Ng</w:t>
      </w:r>
      <w:r w:rsidRPr="00165461">
        <w:rPr>
          <w:color w:val="0070C0"/>
          <w:sz w:val="20"/>
          <w:lang w:val="en-US" w:eastAsia="zh-CN"/>
        </w:rPr>
        <w:t xml:space="preserve"> </w:t>
      </w:r>
      <w:r w:rsidRPr="00E95B6F">
        <w:rPr>
          <w:color w:val="FF0000"/>
          <w:sz w:val="20"/>
          <w:lang w:val="en-US" w:eastAsia="zh-CN"/>
        </w:rPr>
        <w:t xml:space="preserve">apart, where </w:t>
      </w:r>
      <w:r w:rsidR="00556A0F" w:rsidRPr="00165461">
        <w:rPr>
          <w:i/>
          <w:color w:val="0070C0"/>
          <w:sz w:val="20"/>
          <w:lang w:val="en-US" w:eastAsia="zh-CN"/>
        </w:rPr>
        <w:t>Ng</w:t>
      </w:r>
      <w:r w:rsidR="00556A0F" w:rsidRPr="00E95B6F">
        <w:rPr>
          <w:color w:val="FF0000"/>
          <w:sz w:val="20"/>
          <w:lang w:val="en-US" w:eastAsia="zh-CN"/>
        </w:rPr>
        <w:t xml:space="preserve"> </w:t>
      </w:r>
      <w:r w:rsidRPr="00E95B6F">
        <w:rPr>
          <w:color w:val="FF0000"/>
          <w:sz w:val="20"/>
          <w:lang w:val="en-US" w:eastAsia="zh-CN"/>
        </w:rPr>
        <w:t xml:space="preserve">is signaled in the Grouping subfield of the Digital BF Feedback Control field, starting from the lowest frequency subcarrier and continuing to the highest frequency subcarrier. No padding is present between </w:t>
      </w:r>
      <w:r w:rsidR="0045090B" w:rsidRPr="00165461">
        <w:rPr>
          <w:i/>
          <w:color w:val="0070C0"/>
          <w:sz w:val="20"/>
          <w:lang w:val="en-US" w:eastAsia="zh-CN"/>
        </w:rPr>
        <w:t>D_SNR</w:t>
      </w:r>
      <w:r w:rsidR="0045090B" w:rsidRPr="00165461">
        <w:rPr>
          <w:i/>
          <w:color w:val="0070C0"/>
          <w:sz w:val="20"/>
          <w:vertAlign w:val="subscript"/>
          <w:lang w:val="en-US" w:eastAsia="zh-CN"/>
        </w:rPr>
        <w:t>k,i</w:t>
      </w:r>
      <w:r w:rsidR="0045090B" w:rsidRPr="00165461">
        <w:rPr>
          <w:color w:val="0070C0"/>
          <w:sz w:val="20"/>
          <w:lang w:val="en-US" w:eastAsia="zh-CN"/>
        </w:rPr>
        <w:t xml:space="preserve"> </w:t>
      </w:r>
      <w:r w:rsidRPr="00E95B6F">
        <w:rPr>
          <w:color w:val="FF0000"/>
          <w:sz w:val="20"/>
          <w:lang w:val="en-US" w:eastAsia="zh-CN"/>
        </w:rPr>
        <w:t xml:space="preserve">in the MU Exclusive Beamforming Report field, even if they correspond to different subcarriers. The subset of subcarriers included is determined by the values of Table 9-xx (Subcarriers for which a Compressed Beamforming Feedback Matrix subfield is sent back). For each subcarrier included, </w:t>
      </w:r>
      <w:r w:rsidRPr="00274F43">
        <w:rPr>
          <w:color w:val="FF0000"/>
          <w:sz w:val="20"/>
          <w:lang w:val="en-US" w:eastAsia="zh-CN"/>
        </w:rPr>
        <w:t xml:space="preserve">the deviation in dB of the SNR of that subcarrier for each column of V relative to </w:t>
      </w:r>
      <w:r w:rsidRPr="00274F43">
        <w:rPr>
          <w:color w:val="0070C0"/>
          <w:sz w:val="20"/>
          <w:lang w:val="en-US" w:eastAsia="zh-CN"/>
        </w:rPr>
        <w:t>the</w:t>
      </w:r>
      <w:r w:rsidRPr="00274F43">
        <w:rPr>
          <w:color w:val="FF0000"/>
          <w:sz w:val="20"/>
          <w:lang w:val="en-US" w:eastAsia="zh-CN"/>
        </w:rPr>
        <w:t xml:space="preserve"> </w:t>
      </w:r>
      <w:r w:rsidR="004459E8" w:rsidRPr="00274F43">
        <w:rPr>
          <w:color w:val="0070C0"/>
          <w:sz w:val="20"/>
          <w:lang w:val="en-US" w:eastAsia="zh-CN"/>
        </w:rPr>
        <w:t xml:space="preserve">adjacent subcarrier </w:t>
      </w:r>
      <w:r w:rsidR="00274F43" w:rsidRPr="00274F43">
        <w:rPr>
          <w:color w:val="0070C0"/>
          <w:sz w:val="20"/>
          <w:lang w:val="en-US" w:eastAsia="zh-CN"/>
        </w:rPr>
        <w:t xml:space="preserve">spaced </w:t>
      </w:r>
      <w:r w:rsidR="00274F43" w:rsidRPr="00274F43">
        <w:rPr>
          <w:i/>
          <w:color w:val="0070C0"/>
          <w:sz w:val="20"/>
          <w:lang w:val="en-US" w:eastAsia="zh-CN"/>
        </w:rPr>
        <w:t>Ng</w:t>
      </w:r>
      <w:r w:rsidR="00274F43" w:rsidRPr="00274F43">
        <w:rPr>
          <w:color w:val="0070C0"/>
          <w:sz w:val="20"/>
          <w:lang w:val="en-US" w:eastAsia="zh-CN"/>
        </w:rPr>
        <w:t xml:space="preserve"> apart </w:t>
      </w:r>
      <w:r w:rsidRPr="00274F43">
        <w:rPr>
          <w:color w:val="FF0000"/>
          <w:sz w:val="20"/>
          <w:lang w:val="en-US" w:eastAsia="zh-CN"/>
        </w:rPr>
        <w:t>of the corresponding space-time stream is computed using Equation (9-xx).</w:t>
      </w:r>
    </w:p>
    <w:p w14:paraId="65A8A21A" w14:textId="77777777" w:rsidR="00636594" w:rsidRPr="00147B64" w:rsidRDefault="00636594" w:rsidP="00636594">
      <w:pPr>
        <w:jc w:val="both"/>
        <w:rPr>
          <w:color w:val="FF0000"/>
          <w:szCs w:val="22"/>
          <w:lang w:val="en-US" w:eastAsia="ko-KR"/>
        </w:rPr>
      </w:pPr>
    </w:p>
    <w:p w14:paraId="115FBCE1" w14:textId="78586491" w:rsidR="00636594" w:rsidRPr="00E95B6F" w:rsidRDefault="00905AF0" w:rsidP="00AE3E8A">
      <w:pPr>
        <w:jc w:val="right"/>
        <w:rPr>
          <w:color w:val="FF0000"/>
          <w:sz w:val="20"/>
          <w:szCs w:val="22"/>
          <w:lang w:val="en-US" w:eastAsia="ko-KR"/>
        </w:rPr>
      </w:pPr>
      <m:oMath>
        <m:sSub>
          <m:sSub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D_SNR</m:t>
            </m:r>
          </m:e>
          <m:sub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k,i</m:t>
            </m:r>
          </m:sub>
        </m:sSub>
        <m:r>
          <w:rPr>
            <w:rFonts w:ascii="Cambria Math" w:hAnsi="Cambria Math"/>
            <w:color w:val="0070C0"/>
            <w:sz w:val="20"/>
            <w:lang w:val="en-US" w:eastAsia="zh-CN"/>
          </w:rPr>
          <m:t>=min⁡(max⁡(round(10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log</m:t>
            </m:r>
          </m:e>
          <m:sub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70C0"/>
                    <w:sz w:val="20"/>
                    <w:lang w:val="en-US"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lang w:val="en-US" w:eastAsia="zh-CN"/>
                      </w:rPr>
                    </m:ctrlPr>
                  </m:s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color w:val="0070C0"/>
                            <w:sz w:val="20"/>
                            <w:lang w:val="en-US"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k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k,i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70C0"/>
                        <w:sz w:val="20"/>
                        <w:lang w:val="en-US" w:eastAsia="zh-C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70C0"/>
                    <w:sz w:val="20"/>
                    <w:lang w:val="en-US" w:eastAsia="zh-CN"/>
                  </w:rPr>
                  <m:t>N</m:t>
                </m:r>
              </m:den>
            </m:f>
          </m:e>
        </m:d>
        <m:r>
          <w:rPr>
            <w:rFonts w:ascii="Cambria Math" w:hAnsi="Cambria Math"/>
            <w:color w:val="0070C0"/>
            <w:sz w:val="20"/>
            <w:lang w:val="en-US" w:eastAsia="zh-CN"/>
          </w:rPr>
          <m:t>-10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log</m:t>
            </m:r>
          </m:e>
          <m:sub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70C0"/>
                    <w:sz w:val="20"/>
                    <w:lang w:val="en-US"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lang w:val="en-US" w:eastAsia="zh-CN"/>
                      </w:rPr>
                    </m:ctrlPr>
                  </m:s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color w:val="0070C0"/>
                            <w:sz w:val="20"/>
                            <w:lang w:val="en-US"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H</m:t>
                            </m:r>
                          </m:e>
                          <m:sub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  <w:sz w:val="20"/>
                                    <w:lang w:val="en-US" w:eastAsia="zh-CN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70C0"/>
                                    <w:sz w:val="20"/>
                                    <w:lang w:val="en-US" w:eastAsia="zh-CN"/>
                                  </w:rPr>
                                  <m:t>k</m:t>
                                </m:r>
                              </m:e>
                            </m:acc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V</m:t>
                            </m:r>
                          </m:e>
                          <m:sub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  <w:sz w:val="20"/>
                                    <w:lang w:val="en-US" w:eastAsia="zh-CN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70C0"/>
                                    <w:sz w:val="20"/>
                                    <w:lang w:val="en-US" w:eastAsia="zh-CN"/>
                                  </w:rPr>
                                  <m:t>k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,i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70C0"/>
                        <w:sz w:val="20"/>
                        <w:lang w:val="en-US" w:eastAsia="zh-C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70C0"/>
                    <w:sz w:val="20"/>
                    <w:lang w:val="en-US" w:eastAsia="zh-CN"/>
                  </w:rPr>
                  <m:t>N</m:t>
                </m:r>
              </m:den>
            </m:f>
          </m:e>
        </m:d>
        <m:r>
          <w:rPr>
            <w:rFonts w:ascii="Cambria Math" w:hAnsi="Cambria Math"/>
            <w:color w:val="0070C0"/>
            <w:sz w:val="20"/>
            <w:lang w:val="en-US" w:eastAsia="zh-CN"/>
          </w:rPr>
          <m:t xml:space="preserve"> ), -8),7</m:t>
        </m:r>
        <m:r>
          <w:rPr>
            <w:rFonts w:ascii="Cambria Math" w:hAnsi="Cambria Math"/>
            <w:color w:val="5B9BD5" w:themeColor="accent1"/>
            <w:sz w:val="20"/>
            <w:szCs w:val="22"/>
            <w:lang w:val="en-US" w:eastAsia="ko-KR"/>
          </w:rPr>
          <m:t>)</m:t>
        </m:r>
      </m:oMath>
      <w:r w:rsidR="00636594" w:rsidRPr="00556A0F">
        <w:rPr>
          <w:i/>
          <w:color w:val="5B9BD5" w:themeColor="accent1"/>
          <w:sz w:val="20"/>
          <w:szCs w:val="22"/>
          <w:lang w:val="en-US" w:eastAsia="ko-KR"/>
        </w:rPr>
        <w:t xml:space="preserve"> </w:t>
      </w:r>
      <w:r w:rsidR="00AE3E8A">
        <w:rPr>
          <w:i/>
          <w:color w:val="5B9BD5" w:themeColor="accent1"/>
          <w:sz w:val="20"/>
          <w:szCs w:val="22"/>
          <w:lang w:val="en-US" w:eastAsia="ko-KR"/>
        </w:rPr>
        <w:t xml:space="preserve"> </w:t>
      </w:r>
      <w:r w:rsidR="00636594" w:rsidRPr="00556A0F">
        <w:rPr>
          <w:i/>
          <w:color w:val="5B9BD5" w:themeColor="accent1"/>
          <w:sz w:val="20"/>
          <w:szCs w:val="22"/>
          <w:lang w:val="en-US" w:eastAsia="ko-KR"/>
        </w:rPr>
        <w:t xml:space="preserve"> </w:t>
      </w:r>
      <w:r w:rsidR="00AE3E8A">
        <w:rPr>
          <w:i/>
          <w:color w:val="5B9BD5" w:themeColor="accent1"/>
          <w:sz w:val="20"/>
          <w:szCs w:val="22"/>
          <w:lang w:val="en-US" w:eastAsia="ko-KR"/>
        </w:rPr>
        <w:tab/>
      </w:r>
      <w:r w:rsidR="00636594" w:rsidRPr="00556A0F">
        <w:rPr>
          <w:i/>
          <w:color w:val="5B9BD5" w:themeColor="accent1"/>
          <w:sz w:val="20"/>
          <w:szCs w:val="22"/>
          <w:lang w:val="en-US" w:eastAsia="ko-KR"/>
        </w:rPr>
        <w:t xml:space="preserve">  </w:t>
      </w:r>
      <w:r w:rsidR="00636594" w:rsidRPr="00E95B6F">
        <w:rPr>
          <w:color w:val="FF0000"/>
          <w:sz w:val="20"/>
          <w:szCs w:val="22"/>
          <w:lang w:val="en-US" w:eastAsia="ko-KR"/>
        </w:rPr>
        <w:t>(9-xx)</w:t>
      </w:r>
    </w:p>
    <w:p w14:paraId="20DDB9C4" w14:textId="77777777" w:rsidR="00636594" w:rsidRPr="00E95B6F" w:rsidRDefault="00636594" w:rsidP="00636594">
      <w:pPr>
        <w:jc w:val="both"/>
        <w:rPr>
          <w:color w:val="FF0000"/>
          <w:sz w:val="20"/>
          <w:lang w:val="en-US" w:eastAsia="ko-KR"/>
        </w:rPr>
      </w:pPr>
      <w:r w:rsidRPr="00E95B6F">
        <w:rPr>
          <w:color w:val="FF0000"/>
          <w:sz w:val="20"/>
          <w:lang w:val="en-US" w:eastAsia="ko-KR"/>
        </w:rPr>
        <w:t>where</w:t>
      </w:r>
    </w:p>
    <w:p w14:paraId="752C4641" w14:textId="77777777" w:rsidR="00636594" w:rsidRPr="00147B64" w:rsidRDefault="00636594" w:rsidP="00636594">
      <w:pPr>
        <w:jc w:val="both"/>
        <w:rPr>
          <w:color w:val="FF0000"/>
          <w:szCs w:val="22"/>
          <w:lang w:val="en-US" w:eastAsia="ko-KR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478"/>
      </w:tblGrid>
      <w:tr w:rsidR="00636594" w:rsidRPr="00147B64" w14:paraId="35CD7E05" w14:textId="77777777" w:rsidTr="00E95B6F">
        <w:tc>
          <w:tcPr>
            <w:tcW w:w="1098" w:type="dxa"/>
          </w:tcPr>
          <w:p w14:paraId="3E901257" w14:textId="77777777" w:rsidR="00636594" w:rsidRPr="004459E8" w:rsidRDefault="00636594" w:rsidP="00E95B6F">
            <w:pPr>
              <w:jc w:val="both"/>
              <w:rPr>
                <w:i/>
                <w:color w:val="FF0000"/>
                <w:sz w:val="20"/>
                <w:lang w:val="en-US" w:eastAsia="ko-KR"/>
              </w:rPr>
            </w:pPr>
            <w:r w:rsidRPr="004459E8">
              <w:rPr>
                <w:i/>
                <w:color w:val="FF0000"/>
                <w:sz w:val="20"/>
                <w:lang w:val="en-US" w:eastAsia="ko-KR"/>
              </w:rPr>
              <w:t>k</w:t>
            </w:r>
          </w:p>
        </w:tc>
        <w:tc>
          <w:tcPr>
            <w:tcW w:w="8478" w:type="dxa"/>
          </w:tcPr>
          <w:p w14:paraId="381C6EA5" w14:textId="245448A6" w:rsidR="00636594" w:rsidRPr="00E95B6F" w:rsidRDefault="00636594" w:rsidP="00075E3D">
            <w:pPr>
              <w:jc w:val="both"/>
              <w:rPr>
                <w:color w:val="FF0000"/>
                <w:sz w:val="20"/>
                <w:lang w:val="en-US" w:eastAsia="ko-KR"/>
              </w:rPr>
            </w:pPr>
            <w:r w:rsidRPr="00E95B6F">
              <w:rPr>
                <w:color w:val="FF0000"/>
                <w:sz w:val="20"/>
                <w:lang w:val="en-US" w:eastAsia="ko-KR"/>
              </w:rPr>
              <w:t xml:space="preserve">is the subcarrier index in the range 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scidx</w:t>
            </w:r>
            <w:r w:rsidRPr="00E95B6F">
              <w:rPr>
                <w:color w:val="FF0000"/>
                <w:sz w:val="20"/>
                <w:lang w:val="en-US" w:eastAsia="ko-KR"/>
              </w:rPr>
              <w:t>(</w:t>
            </w:r>
            <w:r w:rsidR="00075E3D" w:rsidRPr="00AE3E8A">
              <w:rPr>
                <w:color w:val="0070C0"/>
                <w:sz w:val="20"/>
                <w:lang w:val="en-US" w:eastAsia="ko-KR"/>
              </w:rPr>
              <w:t>1</w:t>
            </w:r>
            <w:r w:rsidRPr="00E95B6F">
              <w:rPr>
                <w:color w:val="FF0000"/>
                <w:sz w:val="20"/>
                <w:lang w:val="en-US" w:eastAsia="ko-KR"/>
              </w:rPr>
              <w:t xml:space="preserve">), </w:t>
            </w:r>
            <w:r w:rsidRPr="00E95B6F">
              <w:rPr>
                <w:rFonts w:hint="eastAsia"/>
                <w:color w:val="FF0000"/>
                <w:sz w:val="20"/>
                <w:lang w:val="en-US" w:eastAsia="ko-KR"/>
              </w:rPr>
              <w:t>…</w:t>
            </w:r>
            <w:r w:rsidRPr="00E95B6F">
              <w:rPr>
                <w:color w:val="FF0000"/>
                <w:sz w:val="20"/>
                <w:lang w:val="en-US" w:eastAsia="ko-KR"/>
              </w:rPr>
              <w:t xml:space="preserve">, 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scidx</w:t>
            </w:r>
            <w:r w:rsidRPr="00E95B6F">
              <w:rPr>
                <w:color w:val="FF0000"/>
                <w:sz w:val="20"/>
                <w:lang w:val="en-US" w:eastAsia="ko-KR"/>
              </w:rPr>
              <w:t>(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Nsc</w:t>
            </w:r>
            <w:r w:rsidRPr="00E95B6F">
              <w:rPr>
                <w:rFonts w:hint="eastAsia"/>
                <w:color w:val="FF0000"/>
                <w:sz w:val="20"/>
                <w:lang w:val="en-US" w:eastAsia="ko-KR"/>
              </w:rPr>
              <w:t>–</w:t>
            </w:r>
            <w:r w:rsidRPr="00E95B6F">
              <w:rPr>
                <w:color w:val="FF0000"/>
                <w:sz w:val="20"/>
                <w:lang w:val="en-US" w:eastAsia="ko-KR"/>
              </w:rPr>
              <w:t>1)</w:t>
            </w:r>
          </w:p>
        </w:tc>
      </w:tr>
      <w:tr w:rsidR="00F34988" w:rsidRPr="00147B64" w14:paraId="7B2F4A1B" w14:textId="77777777" w:rsidTr="00E95B6F">
        <w:tc>
          <w:tcPr>
            <w:tcW w:w="1098" w:type="dxa"/>
          </w:tcPr>
          <w:p w14:paraId="031A74A3" w14:textId="131D022C" w:rsidR="00F34988" w:rsidRPr="00F34988" w:rsidRDefault="00905AF0" w:rsidP="00F34988">
            <w:pPr>
              <w:jc w:val="both"/>
              <w:rPr>
                <w:i/>
                <w:color w:val="FF0000"/>
                <w:sz w:val="20"/>
                <w:lang w:val="en-US" w:eastAsia="ko-KR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lang w:val="en-US" w:eastAsia="zh-C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lang w:val="en-US" w:eastAsia="zh-CN"/>
                      </w:rPr>
                      <m:t>k</m:t>
                    </m:r>
                  </m:e>
                </m:acc>
              </m:oMath>
            </m:oMathPara>
          </w:p>
        </w:tc>
        <w:tc>
          <w:tcPr>
            <w:tcW w:w="8478" w:type="dxa"/>
          </w:tcPr>
          <w:p w14:paraId="28F9333C" w14:textId="0C58DCC5" w:rsidR="00F34988" w:rsidRPr="00F34988" w:rsidRDefault="00F34988" w:rsidP="00F34988">
            <w:pPr>
              <w:jc w:val="both"/>
              <w:rPr>
                <w:color w:val="0070C0"/>
                <w:sz w:val="20"/>
                <w:lang w:val="en-US" w:eastAsia="ko-KR"/>
              </w:rPr>
            </w:pPr>
            <w:r w:rsidRPr="00F34988">
              <w:rPr>
                <w:color w:val="0070C0"/>
                <w:sz w:val="20"/>
                <w:lang w:val="en-US" w:eastAsia="ko-KR"/>
              </w:rPr>
              <w:t xml:space="preserve">is the subcarrier index in the range </w:t>
            </w:r>
            <w:r w:rsidRPr="00F34988">
              <w:rPr>
                <w:i/>
                <w:iCs/>
                <w:color w:val="0070C0"/>
                <w:sz w:val="20"/>
                <w:lang w:val="en-US" w:eastAsia="ko-KR"/>
              </w:rPr>
              <w:t>scidx</w:t>
            </w:r>
            <w:r w:rsidRPr="00F34988">
              <w:rPr>
                <w:color w:val="0070C0"/>
                <w:sz w:val="20"/>
                <w:lang w:val="en-US" w:eastAsia="ko-KR"/>
              </w:rPr>
              <w:t xml:space="preserve">(0), </w:t>
            </w:r>
            <w:r w:rsidRPr="00F34988">
              <w:rPr>
                <w:rFonts w:hint="eastAsia"/>
                <w:color w:val="0070C0"/>
                <w:sz w:val="20"/>
                <w:lang w:val="en-US" w:eastAsia="ko-KR"/>
              </w:rPr>
              <w:t>…</w:t>
            </w:r>
            <w:r w:rsidRPr="00F34988">
              <w:rPr>
                <w:color w:val="0070C0"/>
                <w:sz w:val="20"/>
                <w:lang w:val="en-US" w:eastAsia="ko-KR"/>
              </w:rPr>
              <w:t xml:space="preserve">, </w:t>
            </w:r>
            <w:r w:rsidRPr="00F34988">
              <w:rPr>
                <w:i/>
                <w:iCs/>
                <w:color w:val="0070C0"/>
                <w:sz w:val="20"/>
                <w:lang w:val="en-US" w:eastAsia="ko-KR"/>
              </w:rPr>
              <w:t>scidx</w:t>
            </w:r>
            <w:r w:rsidRPr="00F34988">
              <w:rPr>
                <w:color w:val="0070C0"/>
                <w:sz w:val="20"/>
                <w:lang w:val="en-US" w:eastAsia="ko-KR"/>
              </w:rPr>
              <w:t>(</w:t>
            </w:r>
            <w:r w:rsidRPr="00F34988">
              <w:rPr>
                <w:i/>
                <w:iCs/>
                <w:color w:val="0070C0"/>
                <w:sz w:val="20"/>
                <w:lang w:val="en-US" w:eastAsia="ko-KR"/>
              </w:rPr>
              <w:t>Nsc</w:t>
            </w:r>
            <w:r w:rsidRPr="00F34988">
              <w:rPr>
                <w:rFonts w:hint="eastAsia"/>
                <w:color w:val="0070C0"/>
                <w:sz w:val="20"/>
                <w:lang w:val="en-US" w:eastAsia="ko-KR"/>
              </w:rPr>
              <w:t>–</w:t>
            </w:r>
            <w:r w:rsidRPr="00F34988">
              <w:rPr>
                <w:color w:val="0070C0"/>
                <w:sz w:val="20"/>
                <w:lang w:val="en-US" w:eastAsia="ko-KR"/>
              </w:rPr>
              <w:t>2)</w:t>
            </w:r>
          </w:p>
        </w:tc>
      </w:tr>
      <w:tr w:rsidR="00F34988" w:rsidRPr="00147B64" w14:paraId="60DFFCAC" w14:textId="77777777" w:rsidTr="00E95B6F">
        <w:tc>
          <w:tcPr>
            <w:tcW w:w="1098" w:type="dxa"/>
          </w:tcPr>
          <w:p w14:paraId="276843A2" w14:textId="77777777" w:rsidR="00F34988" w:rsidRPr="004459E8" w:rsidRDefault="00F34988" w:rsidP="00F34988">
            <w:pPr>
              <w:jc w:val="both"/>
              <w:rPr>
                <w:i/>
                <w:color w:val="FF0000"/>
                <w:sz w:val="20"/>
                <w:lang w:val="en-US" w:eastAsia="ko-KR"/>
              </w:rPr>
            </w:pPr>
            <w:r w:rsidRPr="004459E8">
              <w:rPr>
                <w:i/>
                <w:color w:val="FF0000"/>
                <w:sz w:val="20"/>
                <w:lang w:val="en-US" w:eastAsia="ko-KR"/>
              </w:rPr>
              <w:t>i</w:t>
            </w:r>
          </w:p>
        </w:tc>
        <w:tc>
          <w:tcPr>
            <w:tcW w:w="8478" w:type="dxa"/>
          </w:tcPr>
          <w:p w14:paraId="65F77212" w14:textId="77777777" w:rsidR="00F34988" w:rsidRPr="00E95B6F" w:rsidRDefault="00F34988" w:rsidP="00F34988">
            <w:pPr>
              <w:jc w:val="both"/>
              <w:rPr>
                <w:color w:val="FF0000"/>
                <w:sz w:val="20"/>
                <w:lang w:val="en-US" w:eastAsia="ko-KR"/>
              </w:rPr>
            </w:pPr>
            <w:r w:rsidRPr="00E95B6F">
              <w:rPr>
                <w:color w:val="FF0000"/>
                <w:sz w:val="20"/>
                <w:lang w:val="en-US" w:eastAsia="ko-KR"/>
              </w:rPr>
              <w:t xml:space="preserve">is the space-time stream index in the range 1, </w:t>
            </w:r>
            <w:r w:rsidRPr="00E95B6F">
              <w:rPr>
                <w:rFonts w:hint="eastAsia"/>
                <w:color w:val="FF0000"/>
                <w:sz w:val="20"/>
                <w:lang w:val="en-US" w:eastAsia="ko-KR"/>
              </w:rPr>
              <w:t>…</w:t>
            </w:r>
            <w:r w:rsidRPr="00E95B6F">
              <w:rPr>
                <w:color w:val="FF0000"/>
                <w:sz w:val="20"/>
                <w:lang w:val="en-US" w:eastAsia="ko-KR"/>
              </w:rPr>
              <w:t xml:space="preserve">, 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Nc</w:t>
            </w:r>
          </w:p>
        </w:tc>
      </w:tr>
      <w:tr w:rsidR="00F34988" w:rsidRPr="00147B64" w14:paraId="66062486" w14:textId="77777777" w:rsidTr="00E95B6F">
        <w:tc>
          <w:tcPr>
            <w:tcW w:w="1098" w:type="dxa"/>
          </w:tcPr>
          <w:p w14:paraId="0BED2E0D" w14:textId="77777777" w:rsidR="00F34988" w:rsidRPr="00E95B6F" w:rsidRDefault="00905AF0" w:rsidP="00F34988">
            <w:pPr>
              <w:jc w:val="both"/>
              <w:rPr>
                <w:color w:val="FF0000"/>
                <w:sz w:val="20"/>
                <w:lang w:val="en-US" w:eastAsia="ko-K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ko-KR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ko-KR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8478" w:type="dxa"/>
          </w:tcPr>
          <w:p w14:paraId="250C5ADA" w14:textId="77777777" w:rsidR="00F34988" w:rsidRPr="00E95B6F" w:rsidRDefault="00F34988" w:rsidP="00F34988">
            <w:pPr>
              <w:jc w:val="both"/>
              <w:rPr>
                <w:color w:val="FF0000"/>
                <w:sz w:val="20"/>
                <w:lang w:val="en-US" w:eastAsia="ko-KR"/>
              </w:rPr>
            </w:pPr>
            <w:r w:rsidRPr="00E95B6F">
              <w:rPr>
                <w:color w:val="FF0000"/>
                <w:sz w:val="20"/>
                <w:lang w:val="en-US" w:eastAsia="ko-KR"/>
              </w:rPr>
              <w:t xml:space="preserve">is the estimated MIMO channel for subcarrier 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k</w:t>
            </w:r>
          </w:p>
        </w:tc>
      </w:tr>
      <w:tr w:rsidR="00F34988" w:rsidRPr="00147B64" w14:paraId="4914F4B1" w14:textId="77777777" w:rsidTr="00E95B6F">
        <w:tc>
          <w:tcPr>
            <w:tcW w:w="1098" w:type="dxa"/>
          </w:tcPr>
          <w:p w14:paraId="14B425E3" w14:textId="77777777" w:rsidR="00F34988" w:rsidRPr="00E95B6F" w:rsidRDefault="00905AF0" w:rsidP="00F34988">
            <w:pPr>
              <w:jc w:val="both"/>
              <w:rPr>
                <w:color w:val="FF0000"/>
                <w:sz w:val="20"/>
                <w:lang w:val="en-US" w:eastAsia="ko-K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ko-KR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ko-KR"/>
                      </w:rPr>
                      <m:t>k,i</m:t>
                    </m:r>
                  </m:sub>
                </m:sSub>
              </m:oMath>
            </m:oMathPara>
          </w:p>
        </w:tc>
        <w:tc>
          <w:tcPr>
            <w:tcW w:w="8478" w:type="dxa"/>
          </w:tcPr>
          <w:p w14:paraId="5E1E3CF2" w14:textId="77777777" w:rsidR="00F34988" w:rsidRPr="00E95B6F" w:rsidRDefault="00F34988" w:rsidP="00F34988">
            <w:pPr>
              <w:jc w:val="both"/>
              <w:rPr>
                <w:color w:val="FF0000"/>
                <w:sz w:val="20"/>
                <w:lang w:val="en-US" w:eastAsia="ko-KR"/>
              </w:rPr>
            </w:pPr>
            <w:r w:rsidRPr="00E95B6F">
              <w:rPr>
                <w:color w:val="FF0000"/>
                <w:sz w:val="20"/>
                <w:lang w:val="en-US" w:eastAsia="ko-KR"/>
              </w:rPr>
              <w:t xml:space="preserve">is column 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 xml:space="preserve">i </w:t>
            </w:r>
            <w:r w:rsidRPr="00E95B6F">
              <w:rPr>
                <w:color w:val="FF0000"/>
                <w:sz w:val="20"/>
                <w:lang w:val="en-US" w:eastAsia="ko-KR"/>
              </w:rPr>
              <w:t xml:space="preserve">of the beamforming matrix 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 xml:space="preserve">V </w:t>
            </w:r>
            <w:r w:rsidRPr="00E95B6F">
              <w:rPr>
                <w:color w:val="FF0000"/>
                <w:sz w:val="20"/>
                <w:lang w:val="en-US" w:eastAsia="ko-KR"/>
              </w:rPr>
              <w:t xml:space="preserve">for subcarrier 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k</w:t>
            </w:r>
          </w:p>
        </w:tc>
      </w:tr>
      <w:tr w:rsidR="00F34988" w:rsidRPr="00147B64" w14:paraId="31CD51FA" w14:textId="77777777" w:rsidTr="00E95B6F">
        <w:tc>
          <w:tcPr>
            <w:tcW w:w="1098" w:type="dxa"/>
          </w:tcPr>
          <w:p w14:paraId="43FC0FE7" w14:textId="77777777" w:rsidR="00F34988" w:rsidRPr="00E95B6F" w:rsidRDefault="00F34988" w:rsidP="00F34988">
            <w:pPr>
              <w:jc w:val="both"/>
              <w:rPr>
                <w:color w:val="FF0000"/>
                <w:sz w:val="20"/>
                <w:lang w:val="en-US" w:eastAsia="ko-K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  <w:sz w:val="20"/>
                    <w:lang w:val="en-US" w:eastAsia="ko-KR"/>
                  </w:rPr>
                  <m:t>N</m:t>
                </m:r>
              </m:oMath>
            </m:oMathPara>
          </w:p>
        </w:tc>
        <w:tc>
          <w:tcPr>
            <w:tcW w:w="8478" w:type="dxa"/>
          </w:tcPr>
          <w:p w14:paraId="37FAF672" w14:textId="3C6DCAA2" w:rsidR="00F34988" w:rsidRPr="00E95B6F" w:rsidRDefault="00F34988" w:rsidP="00F34988">
            <w:pPr>
              <w:jc w:val="both"/>
              <w:rPr>
                <w:color w:val="FF0000"/>
                <w:sz w:val="20"/>
                <w:lang w:val="en-US" w:eastAsia="ko-KR"/>
              </w:rPr>
            </w:pPr>
            <w:r w:rsidRPr="00E95B6F">
              <w:rPr>
                <w:color w:val="FF0000"/>
                <w:sz w:val="20"/>
                <w:lang w:val="en-US" w:eastAsia="ko-KR"/>
              </w:rPr>
              <w:t>is the average noise plus interference power, measured at the beamformee</w:t>
            </w:r>
          </w:p>
        </w:tc>
      </w:tr>
    </w:tbl>
    <w:p w14:paraId="653A8802" w14:textId="77777777" w:rsidR="00636594" w:rsidRPr="00147B64" w:rsidRDefault="00636594" w:rsidP="00636594">
      <w:pPr>
        <w:jc w:val="both"/>
        <w:rPr>
          <w:color w:val="FF0000"/>
          <w:szCs w:val="22"/>
          <w:lang w:val="en-US" w:eastAsia="ko-KR"/>
        </w:rPr>
      </w:pPr>
    </w:p>
    <w:p w14:paraId="63747BC5" w14:textId="09204544" w:rsidR="00075E3D" w:rsidRDefault="00636594" w:rsidP="00A15243">
      <w:pPr>
        <w:jc w:val="both"/>
        <w:rPr>
          <w:color w:val="0070C0"/>
          <w:sz w:val="20"/>
          <w:lang w:val="en-US" w:eastAsia="zh-CN"/>
        </w:rPr>
      </w:pPr>
      <w:r w:rsidRPr="00E95B6F">
        <w:rPr>
          <w:color w:val="FF0000"/>
          <w:sz w:val="20"/>
          <w:lang w:val="en-US" w:eastAsia="zh-CN"/>
        </w:rPr>
        <w:t>Each D</w:t>
      </w:r>
      <w:r w:rsidR="00291FC4">
        <w:rPr>
          <w:rFonts w:hint="eastAsia"/>
          <w:color w:val="FF0000"/>
          <w:sz w:val="20"/>
          <w:lang w:val="en-US" w:eastAsia="ko-KR"/>
        </w:rPr>
        <w:t>ifferential</w:t>
      </w:r>
      <w:r w:rsidRPr="00E95B6F">
        <w:rPr>
          <w:color w:val="FF0000"/>
          <w:sz w:val="20"/>
          <w:lang w:val="en-US" w:eastAsia="zh-CN"/>
        </w:rPr>
        <w:t xml:space="preserve"> SNR subfield contains the</w:t>
      </w:r>
      <w:r w:rsidR="00075E3D">
        <w:rPr>
          <w:color w:val="FF0000"/>
          <w:sz w:val="20"/>
          <w:lang w:val="en-US" w:eastAsia="zh-CN"/>
        </w:rPr>
        <w:t xml:space="preserve"> </w:t>
      </w:r>
      <w:r w:rsidR="00075E3D" w:rsidRPr="00274F43">
        <w:rPr>
          <w:i/>
          <w:color w:val="0070C0"/>
          <w:sz w:val="20"/>
          <w:lang w:val="en-US" w:eastAsia="zh-CN"/>
        </w:rPr>
        <w:t>D_SNR</w:t>
      </w:r>
      <w:r w:rsidR="00075E3D" w:rsidRPr="00274F43">
        <w:rPr>
          <w:i/>
          <w:color w:val="0070C0"/>
          <w:sz w:val="20"/>
          <w:vertAlign w:val="subscript"/>
          <w:lang w:val="en-US" w:eastAsia="zh-CN"/>
        </w:rPr>
        <w:t>k,i</w:t>
      </w:r>
      <w:r w:rsidRPr="00274F43">
        <w:rPr>
          <w:color w:val="0070C0"/>
          <w:sz w:val="20"/>
          <w:lang w:val="en-US" w:eastAsia="zh-CN"/>
        </w:rPr>
        <w:t xml:space="preserve"> </w:t>
      </w:r>
      <w:r w:rsidRPr="00E95B6F">
        <w:rPr>
          <w:color w:val="FF0000"/>
          <w:sz w:val="20"/>
          <w:lang w:val="en-US" w:eastAsia="zh-CN"/>
        </w:rPr>
        <w:t>computed using Equation (9-xx) and quantized to 4 bits in</w:t>
      </w:r>
      <w:r w:rsidR="00D66A13">
        <w:rPr>
          <w:rFonts w:hint="eastAsia"/>
          <w:color w:val="FF0000"/>
          <w:sz w:val="20"/>
          <w:lang w:val="en-US" w:eastAsia="ko-KR"/>
        </w:rPr>
        <w:t xml:space="preserve"> </w:t>
      </w:r>
      <w:r w:rsidRPr="00E95B6F">
        <w:rPr>
          <w:color w:val="FF0000"/>
          <w:sz w:val="20"/>
          <w:lang w:val="en-US" w:eastAsia="zh-CN"/>
        </w:rPr>
        <w:t xml:space="preserve">the range </w:t>
      </w:r>
      <w:r w:rsidRPr="00E95B6F">
        <w:rPr>
          <w:rFonts w:hint="eastAsia"/>
          <w:color w:val="FF0000"/>
          <w:sz w:val="20"/>
          <w:lang w:val="en-US" w:eastAsia="zh-CN"/>
        </w:rPr>
        <w:t>–</w:t>
      </w:r>
      <w:r w:rsidRPr="00E95B6F">
        <w:rPr>
          <w:color w:val="FF0000"/>
          <w:sz w:val="20"/>
          <w:lang w:val="en-US" w:eastAsia="zh-CN"/>
        </w:rPr>
        <w:t>8 dB to 7 dB with 1 dB granularity</w:t>
      </w:r>
      <w:r w:rsidR="00D66A13">
        <w:rPr>
          <w:rFonts w:hint="eastAsia"/>
          <w:color w:val="FF0000"/>
          <w:sz w:val="20"/>
          <w:lang w:val="en-US" w:eastAsia="ko-KR"/>
        </w:rPr>
        <w:t xml:space="preserve"> </w:t>
      </w:r>
      <w:r w:rsidR="00D66A13" w:rsidRPr="00075E3D">
        <w:rPr>
          <w:rFonts w:hint="eastAsia"/>
          <w:color w:val="0070C0"/>
          <w:sz w:val="20"/>
          <w:lang w:val="en-US" w:eastAsia="zh-CN"/>
        </w:rPr>
        <w:t xml:space="preserve">except for </w:t>
      </w:r>
      <w:r w:rsidR="00630FA6" w:rsidRPr="00630FA6">
        <w:rPr>
          <w:i/>
          <w:color w:val="0070C0"/>
          <w:sz w:val="20"/>
          <w:lang w:val="en-US" w:eastAsia="zh-CN"/>
        </w:rPr>
        <w:t>k=</w:t>
      </w:r>
      <w:r w:rsidR="00630FA6" w:rsidRPr="00630FA6">
        <w:rPr>
          <w:i/>
          <w:iCs/>
          <w:color w:val="0070C0"/>
          <w:sz w:val="20"/>
          <w:lang w:val="en-US" w:eastAsia="ko-KR"/>
        </w:rPr>
        <w:t>scidx</w:t>
      </w:r>
      <w:r w:rsidR="00630FA6" w:rsidRPr="00630FA6">
        <w:rPr>
          <w:color w:val="0070C0"/>
          <w:sz w:val="20"/>
          <w:lang w:val="en-US" w:eastAsia="ko-KR"/>
        </w:rPr>
        <w:t>(0)</w:t>
      </w:r>
      <w:r w:rsidR="00630FA6">
        <w:rPr>
          <w:color w:val="0070C0"/>
          <w:sz w:val="20"/>
          <w:lang w:val="en-US" w:eastAsia="ko-KR"/>
        </w:rPr>
        <w:t>.</w:t>
      </w:r>
    </w:p>
    <w:p w14:paraId="30E26BAE" w14:textId="4AD81EA4" w:rsidR="00A15243" w:rsidRDefault="00075E3D" w:rsidP="00A15243">
      <w:pPr>
        <w:jc w:val="both"/>
        <w:rPr>
          <w:color w:val="0070C0"/>
          <w:sz w:val="20"/>
          <w:lang w:val="en-US" w:eastAsia="zh-CN"/>
        </w:rPr>
      </w:pPr>
      <w:r w:rsidRPr="00075E3D">
        <w:rPr>
          <w:i/>
          <w:color w:val="0070C0"/>
          <w:sz w:val="20"/>
          <w:lang w:val="en-US" w:eastAsia="zh-CN"/>
        </w:rPr>
        <w:t>D_SNR</w:t>
      </w:r>
      <w:r w:rsidR="00630FA6" w:rsidRPr="00630FA6">
        <w:rPr>
          <w:i/>
          <w:color w:val="0070C0"/>
          <w:sz w:val="20"/>
          <w:vertAlign w:val="subscript"/>
          <w:lang w:val="en-US" w:eastAsia="zh-CN"/>
        </w:rPr>
        <w:t>scidx(0)</w:t>
      </w:r>
      <w:r w:rsidR="00630FA6">
        <w:rPr>
          <w:i/>
          <w:color w:val="0070C0"/>
          <w:sz w:val="20"/>
          <w:vertAlign w:val="subscript"/>
          <w:lang w:val="en-US" w:eastAsia="zh-CN"/>
        </w:rPr>
        <w:t>,</w:t>
      </w:r>
      <w:r w:rsidRPr="00075E3D">
        <w:rPr>
          <w:i/>
          <w:color w:val="0070C0"/>
          <w:sz w:val="20"/>
          <w:vertAlign w:val="subscript"/>
          <w:lang w:val="en-US" w:eastAsia="zh-CN"/>
        </w:rPr>
        <w:t>i</w:t>
      </w:r>
      <w:r>
        <w:rPr>
          <w:i/>
          <w:color w:val="0070C0"/>
          <w:sz w:val="20"/>
          <w:vertAlign w:val="subscript"/>
          <w:lang w:val="en-US" w:eastAsia="zh-CN"/>
        </w:rPr>
        <w:t xml:space="preserve"> </w:t>
      </w:r>
      <w:r w:rsidRPr="00075E3D">
        <w:rPr>
          <w:i/>
          <w:color w:val="0070C0"/>
          <w:sz w:val="20"/>
          <w:vertAlign w:val="subscript"/>
          <w:lang w:val="en-US" w:eastAsia="zh-CN"/>
        </w:rPr>
        <w:t xml:space="preserve"> </w:t>
      </w:r>
      <w:r w:rsidR="00D66A13" w:rsidRPr="00075E3D">
        <w:rPr>
          <w:rFonts w:hint="eastAsia"/>
          <w:color w:val="0070C0"/>
          <w:sz w:val="20"/>
          <w:lang w:val="en-US" w:eastAsia="zh-CN"/>
        </w:rPr>
        <w:t xml:space="preserve">is </w:t>
      </w:r>
      <w:r w:rsidR="00AE3E8A">
        <w:rPr>
          <w:color w:val="0070C0"/>
          <w:sz w:val="20"/>
          <w:lang w:val="en-US" w:eastAsia="zh-CN"/>
        </w:rPr>
        <w:t xml:space="preserve">computed using Equation (9-xxx) </w:t>
      </w:r>
      <w:r w:rsidR="00D66A13" w:rsidRPr="00DA4394">
        <w:rPr>
          <w:rFonts w:hint="eastAsia"/>
          <w:color w:val="FF0000"/>
          <w:sz w:val="20"/>
          <w:lang w:val="en-US" w:eastAsia="zh-CN"/>
        </w:rPr>
        <w:t>and quantized to 8bits in the range -10 dB to 53.75 dB with 0.5 dB granularity.</w:t>
      </w:r>
    </w:p>
    <w:p w14:paraId="601C579D" w14:textId="77777777" w:rsidR="00AE3E8A" w:rsidRDefault="00AE3E8A" w:rsidP="00A15243">
      <w:pPr>
        <w:jc w:val="both"/>
        <w:rPr>
          <w:color w:val="0070C0"/>
          <w:sz w:val="20"/>
          <w:lang w:val="en-US" w:eastAsia="zh-CN"/>
        </w:rPr>
      </w:pPr>
    </w:p>
    <w:p w14:paraId="3A59FA4D" w14:textId="00647BDC" w:rsidR="00AE3E8A" w:rsidRDefault="00AE3E8A" w:rsidP="00AE3E8A">
      <w:pPr>
        <w:jc w:val="right"/>
        <w:rPr>
          <w:color w:val="0070C0"/>
          <w:sz w:val="20"/>
          <w:lang w:val="en-US" w:eastAsia="zh-CN"/>
        </w:rPr>
      </w:pPr>
      <w:r w:rsidRPr="00075E3D">
        <w:rPr>
          <w:i/>
          <w:color w:val="0070C0"/>
          <w:sz w:val="20"/>
          <w:lang w:val="en-US" w:eastAsia="zh-CN"/>
        </w:rPr>
        <w:t>D_SNR</w:t>
      </w:r>
      <w:r w:rsidRPr="00630FA6">
        <w:rPr>
          <w:i/>
          <w:color w:val="0070C0"/>
          <w:sz w:val="20"/>
          <w:vertAlign w:val="subscript"/>
          <w:lang w:val="en-US" w:eastAsia="zh-CN"/>
        </w:rPr>
        <w:t>scidx(0)</w:t>
      </w:r>
      <w:r>
        <w:rPr>
          <w:i/>
          <w:color w:val="0070C0"/>
          <w:sz w:val="20"/>
          <w:vertAlign w:val="subscript"/>
          <w:lang w:val="en-US" w:eastAsia="zh-CN"/>
        </w:rPr>
        <w:t>,</w:t>
      </w:r>
      <w:r w:rsidRPr="00075E3D">
        <w:rPr>
          <w:i/>
          <w:color w:val="0070C0"/>
          <w:sz w:val="20"/>
          <w:vertAlign w:val="subscript"/>
          <w:lang w:val="en-US" w:eastAsia="zh-CN"/>
        </w:rPr>
        <w:t>i</w:t>
      </w:r>
      <w:r>
        <w:rPr>
          <w:color w:val="0070C0"/>
          <w:sz w:val="20"/>
          <w:lang w:val="en-US" w:eastAsia="zh-CN"/>
        </w:rPr>
        <w:t xml:space="preserve"> =</w:t>
      </w:r>
      <m:oMath>
        <m:r>
          <w:rPr>
            <w:rFonts w:ascii="Cambria Math" w:hAnsi="Cambria Math"/>
            <w:color w:val="0070C0"/>
            <w:sz w:val="20"/>
            <w:lang w:val="en-US" w:eastAsia="zh-CN"/>
          </w:rPr>
          <m:t>10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log</m:t>
            </m:r>
          </m:e>
          <m:sub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70C0"/>
                    <w:sz w:val="20"/>
                    <w:lang w:val="en-US"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lang w:val="en-US" w:eastAsia="zh-CN"/>
                      </w:rPr>
                    </m:ctrlPr>
                  </m:s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color w:val="0070C0"/>
                            <w:sz w:val="20"/>
                            <w:lang w:val="en-US"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vertAlign w:val="subscript"/>
                                <w:lang w:val="en-US" w:eastAsia="zh-CN"/>
                              </w:rPr>
                              <m:t>scidx(0)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vertAlign w:val="subscript"/>
                                <w:lang w:val="en-US" w:eastAsia="zh-CN"/>
                              </w:rPr>
                              <m:t>scidx(0)</m:t>
                            </m:r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,i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70C0"/>
                        <w:sz w:val="20"/>
                        <w:lang w:val="en-US" w:eastAsia="zh-C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70C0"/>
                    <w:sz w:val="20"/>
                    <w:lang w:val="en-US" w:eastAsia="zh-CN"/>
                  </w:rPr>
                  <m:t>N</m:t>
                </m:r>
              </m:den>
            </m:f>
          </m:e>
        </m:d>
      </m:oMath>
      <w:r>
        <w:rPr>
          <w:color w:val="0070C0"/>
          <w:sz w:val="20"/>
          <w:lang w:val="en-US" w:eastAsia="ko-KR"/>
        </w:rPr>
        <w:t xml:space="preserve">     </w:t>
      </w:r>
      <w:r>
        <w:rPr>
          <w:color w:val="0070C0"/>
          <w:sz w:val="20"/>
          <w:lang w:val="en-US" w:eastAsia="ko-KR"/>
        </w:rPr>
        <w:tab/>
      </w:r>
      <w:r>
        <w:rPr>
          <w:color w:val="0070C0"/>
          <w:sz w:val="20"/>
          <w:lang w:val="en-US" w:eastAsia="ko-KR"/>
        </w:rPr>
        <w:tab/>
      </w:r>
      <w:r>
        <w:rPr>
          <w:color w:val="0070C0"/>
          <w:sz w:val="20"/>
          <w:lang w:val="en-US" w:eastAsia="ko-KR"/>
        </w:rPr>
        <w:tab/>
        <w:t xml:space="preserve">      </w:t>
      </w:r>
      <w:r w:rsidRPr="00E95B6F">
        <w:rPr>
          <w:color w:val="FF0000"/>
          <w:sz w:val="20"/>
          <w:szCs w:val="22"/>
          <w:lang w:val="en-US" w:eastAsia="ko-KR"/>
        </w:rPr>
        <w:t>(9-xx</w:t>
      </w:r>
      <w:r>
        <w:rPr>
          <w:color w:val="FF0000"/>
          <w:sz w:val="20"/>
          <w:szCs w:val="22"/>
          <w:lang w:val="en-US" w:eastAsia="ko-KR"/>
        </w:rPr>
        <w:t>x</w:t>
      </w:r>
      <w:r w:rsidRPr="00E95B6F">
        <w:rPr>
          <w:color w:val="FF0000"/>
          <w:sz w:val="20"/>
          <w:szCs w:val="22"/>
          <w:lang w:val="en-US" w:eastAsia="ko-KR"/>
        </w:rPr>
        <w:t>)</w:t>
      </w:r>
    </w:p>
    <w:p w14:paraId="28E434C4" w14:textId="77777777" w:rsidR="00AE3E8A" w:rsidRPr="00236003" w:rsidRDefault="00AE3E8A" w:rsidP="00A15243">
      <w:pPr>
        <w:jc w:val="both"/>
        <w:rPr>
          <w:color w:val="0070C0"/>
          <w:sz w:val="20"/>
          <w:lang w:val="en-US" w:eastAsia="zh-CN"/>
        </w:rPr>
      </w:pPr>
    </w:p>
    <w:p w14:paraId="1084AD54" w14:textId="7949BB1D" w:rsidR="00636594" w:rsidRPr="00236003" w:rsidRDefault="00636594" w:rsidP="00A15243">
      <w:pPr>
        <w:jc w:val="both"/>
        <w:rPr>
          <w:color w:val="FF0000"/>
          <w:sz w:val="20"/>
          <w:lang w:val="en-US" w:eastAsia="zh-CN"/>
        </w:rPr>
      </w:pPr>
      <w:r w:rsidRPr="00236003">
        <w:rPr>
          <w:color w:val="FF0000"/>
          <w:sz w:val="20"/>
          <w:lang w:val="en-US" w:eastAsia="zh-CN"/>
        </w:rPr>
        <w:t>The structure of the MU Exclusive Beamforming Report field is shown in Table 9-xx.</w:t>
      </w:r>
    </w:p>
    <w:p w14:paraId="07ADDE14" w14:textId="77777777" w:rsidR="00D66A13" w:rsidRPr="00636594" w:rsidRDefault="00D66A13" w:rsidP="0047061D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  <w:bookmarkStart w:id="0" w:name="_GoBack"/>
      <w:bookmarkEnd w:id="0"/>
    </w:p>
    <w:p w14:paraId="7FF0BCFC" w14:textId="47EB42BB" w:rsidR="007F03B3" w:rsidRPr="004929E8" w:rsidRDefault="007F03B3" w:rsidP="007F03B3">
      <w:pPr>
        <w:widowControl w:val="0"/>
        <w:autoSpaceDE w:val="0"/>
        <w:autoSpaceDN w:val="0"/>
        <w:adjustRightInd w:val="0"/>
        <w:ind w:left="1440" w:firstLine="720"/>
        <w:rPr>
          <w:color w:val="FF0000"/>
          <w:sz w:val="20"/>
          <w:lang w:val="en-US" w:eastAsia="ko-KR"/>
        </w:rPr>
      </w:pPr>
      <w:r w:rsidRPr="004929E8">
        <w:rPr>
          <w:rFonts w:hint="eastAsia"/>
          <w:color w:val="FF0000"/>
          <w:sz w:val="20"/>
          <w:lang w:val="en-US" w:eastAsia="ko-KR"/>
        </w:rPr>
        <w:t xml:space="preserve">Table 9.xx </w:t>
      </w:r>
      <w:r w:rsidRPr="004929E8">
        <w:rPr>
          <w:rFonts w:hint="eastAsia"/>
          <w:color w:val="FF0000"/>
          <w:sz w:val="20"/>
          <w:lang w:val="en-US" w:eastAsia="zh-CN"/>
        </w:rPr>
        <w:t xml:space="preserve">Digital BF Feedback </w:t>
      </w:r>
      <w:r w:rsidR="00AB13C9" w:rsidRPr="004929E8">
        <w:rPr>
          <w:rFonts w:hint="eastAsia"/>
          <w:color w:val="FF0000"/>
          <w:sz w:val="20"/>
          <w:lang w:val="en-US" w:eastAsia="ko-KR"/>
        </w:rPr>
        <w:t>element</w:t>
      </w:r>
    </w:p>
    <w:p w14:paraId="179DFC50" w14:textId="6A1E9E80" w:rsidR="006C68CF" w:rsidRPr="004929E8" w:rsidRDefault="006C68CF" w:rsidP="007F03B3">
      <w:pPr>
        <w:widowControl w:val="0"/>
        <w:autoSpaceDE w:val="0"/>
        <w:autoSpaceDN w:val="0"/>
        <w:adjustRightInd w:val="0"/>
        <w:ind w:left="1440" w:firstLine="720"/>
        <w:rPr>
          <w:color w:val="FF0000"/>
          <w:sz w:val="20"/>
          <w:lang w:val="en-US" w:eastAsia="ko-KR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1276"/>
        <w:gridCol w:w="2863"/>
      </w:tblGrid>
      <w:tr w:rsidR="00A15243" w:rsidRPr="004929E8" w14:paraId="11E65EC0" w14:textId="77777777" w:rsidTr="005D6BB2">
        <w:tc>
          <w:tcPr>
            <w:tcW w:w="1526" w:type="dxa"/>
          </w:tcPr>
          <w:p w14:paraId="39E3FD65" w14:textId="77777777" w:rsidR="00A15243" w:rsidRPr="004929E8" w:rsidRDefault="00A15243" w:rsidP="00E95B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lang w:val="en-US" w:eastAsia="zh-CN"/>
              </w:rPr>
            </w:pPr>
            <w:r w:rsidRPr="004929E8">
              <w:rPr>
                <w:b/>
                <w:color w:val="FF0000"/>
                <w:sz w:val="20"/>
                <w:lang w:val="en-US" w:eastAsia="zh-CN"/>
              </w:rPr>
              <w:t>Field</w:t>
            </w:r>
          </w:p>
        </w:tc>
        <w:tc>
          <w:tcPr>
            <w:tcW w:w="4961" w:type="dxa"/>
            <w:gridSpan w:val="2"/>
          </w:tcPr>
          <w:p w14:paraId="7A7CEAFF" w14:textId="77777777" w:rsidR="00A15243" w:rsidRPr="004929E8" w:rsidRDefault="00A15243" w:rsidP="00E95B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lang w:val="en-US" w:eastAsia="zh-CN"/>
              </w:rPr>
            </w:pPr>
            <w:r w:rsidRPr="004929E8">
              <w:rPr>
                <w:b/>
                <w:color w:val="FF0000"/>
                <w:sz w:val="20"/>
                <w:lang w:val="en-US" w:eastAsia="zh-CN"/>
              </w:rPr>
              <w:t>Size</w:t>
            </w:r>
          </w:p>
        </w:tc>
        <w:tc>
          <w:tcPr>
            <w:tcW w:w="2863" w:type="dxa"/>
          </w:tcPr>
          <w:p w14:paraId="25503AA4" w14:textId="77777777" w:rsidR="00A15243" w:rsidRPr="004929E8" w:rsidRDefault="00A15243" w:rsidP="00E95B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lang w:val="en-US" w:eastAsia="zh-CN"/>
              </w:rPr>
            </w:pPr>
            <w:r w:rsidRPr="004929E8">
              <w:rPr>
                <w:b/>
                <w:color w:val="FF0000"/>
                <w:sz w:val="20"/>
                <w:lang w:val="en-US" w:eastAsia="zh-CN"/>
              </w:rPr>
              <w:t>Meaning</w:t>
            </w:r>
          </w:p>
        </w:tc>
      </w:tr>
      <w:tr w:rsidR="00A15243" w:rsidRPr="004929E8" w14:paraId="5BB7952B" w14:textId="77777777" w:rsidTr="005D6BB2">
        <w:tc>
          <w:tcPr>
            <w:tcW w:w="1526" w:type="dxa"/>
          </w:tcPr>
          <w:p w14:paraId="4DCDB5EE" w14:textId="77777777" w:rsidR="00A15243" w:rsidRPr="004929E8" w:rsidRDefault="00A1524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Element ID</w:t>
            </w:r>
          </w:p>
        </w:tc>
        <w:tc>
          <w:tcPr>
            <w:tcW w:w="4961" w:type="dxa"/>
            <w:gridSpan w:val="2"/>
          </w:tcPr>
          <w:p w14:paraId="67C93E8E" w14:textId="77777777" w:rsidR="00A15243" w:rsidRPr="004929E8" w:rsidRDefault="00A1524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8 bits</w:t>
            </w:r>
          </w:p>
        </w:tc>
        <w:tc>
          <w:tcPr>
            <w:tcW w:w="2863" w:type="dxa"/>
          </w:tcPr>
          <w:p w14:paraId="2E71B849" w14:textId="77777777" w:rsidR="00A15243" w:rsidRPr="004929E8" w:rsidRDefault="00A1524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</w:p>
        </w:tc>
      </w:tr>
      <w:tr w:rsidR="00A15243" w:rsidRPr="004929E8" w14:paraId="6E7ECEDD" w14:textId="77777777" w:rsidTr="005D6BB2">
        <w:tc>
          <w:tcPr>
            <w:tcW w:w="1526" w:type="dxa"/>
          </w:tcPr>
          <w:p w14:paraId="2CE28BDB" w14:textId="77777777" w:rsidR="00A15243" w:rsidRPr="004929E8" w:rsidRDefault="00A1524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Length</w:t>
            </w:r>
          </w:p>
        </w:tc>
        <w:tc>
          <w:tcPr>
            <w:tcW w:w="4961" w:type="dxa"/>
            <w:gridSpan w:val="2"/>
          </w:tcPr>
          <w:p w14:paraId="0A1C265B" w14:textId="77777777" w:rsidR="00A15243" w:rsidRPr="004929E8" w:rsidRDefault="00A1524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8 bits</w:t>
            </w:r>
          </w:p>
        </w:tc>
        <w:tc>
          <w:tcPr>
            <w:tcW w:w="2863" w:type="dxa"/>
          </w:tcPr>
          <w:p w14:paraId="74F823B5" w14:textId="77777777" w:rsidR="00A15243" w:rsidRPr="004929E8" w:rsidRDefault="00A1524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</w:p>
        </w:tc>
      </w:tr>
      <w:tr w:rsidR="00236003" w:rsidRPr="004929E8" w14:paraId="675CD1D8" w14:textId="77777777" w:rsidTr="005D6BB2">
        <w:tc>
          <w:tcPr>
            <w:tcW w:w="1526" w:type="dxa"/>
          </w:tcPr>
          <w:p w14:paraId="41C073F0" w14:textId="6DC4F446" w:rsidR="00236003" w:rsidRPr="00236003" w:rsidRDefault="0023600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236003">
              <w:rPr>
                <w:color w:val="FF0000"/>
                <w:sz w:val="20"/>
                <w:lang w:val="en-US" w:eastAsia="zh-CN"/>
              </w:rPr>
              <w:t>…</w:t>
            </w:r>
          </w:p>
        </w:tc>
        <w:tc>
          <w:tcPr>
            <w:tcW w:w="4961" w:type="dxa"/>
            <w:gridSpan w:val="2"/>
          </w:tcPr>
          <w:p w14:paraId="0F2CA2AB" w14:textId="37DC06BC" w:rsidR="00236003" w:rsidRPr="00236003" w:rsidRDefault="0023600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236003">
              <w:rPr>
                <w:color w:val="FF0000"/>
                <w:sz w:val="20"/>
                <w:lang w:val="en-US" w:eastAsia="zh-CN"/>
              </w:rPr>
              <w:t>…</w:t>
            </w:r>
          </w:p>
        </w:tc>
        <w:tc>
          <w:tcPr>
            <w:tcW w:w="2863" w:type="dxa"/>
          </w:tcPr>
          <w:p w14:paraId="3E6943DA" w14:textId="0EFB23F4" w:rsidR="00236003" w:rsidRPr="00236003" w:rsidRDefault="0023600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236003">
              <w:rPr>
                <w:color w:val="FF0000"/>
                <w:sz w:val="20"/>
                <w:lang w:val="en-US" w:eastAsia="zh-CN"/>
              </w:rPr>
              <w:t>…</w:t>
            </w:r>
          </w:p>
        </w:tc>
      </w:tr>
      <w:tr w:rsidR="00A15243" w:rsidRPr="004929E8" w14:paraId="4ABB9C6F" w14:textId="77777777" w:rsidTr="005D6BB2">
        <w:trPr>
          <w:trHeight w:val="697"/>
        </w:trPr>
        <w:tc>
          <w:tcPr>
            <w:tcW w:w="1526" w:type="dxa"/>
            <w:vMerge w:val="restart"/>
          </w:tcPr>
          <w:p w14:paraId="228F76A7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 xml:space="preserve">MU Exclusive Beamforming Report </w:t>
            </w:r>
          </w:p>
        </w:tc>
        <w:tc>
          <w:tcPr>
            <w:tcW w:w="3685" w:type="dxa"/>
          </w:tcPr>
          <w:p w14:paraId="74C7BBA8" w14:textId="128AC98D" w:rsidR="00A15243" w:rsidRPr="00236003" w:rsidRDefault="00075E3D" w:rsidP="00075E3D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D</w:t>
            </w: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>ifferential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SNR for</w:t>
            </w:r>
            <w:r w:rsidR="00A15243" w:rsidRPr="00236003">
              <w:rPr>
                <w:color w:val="0070C0"/>
                <w:sz w:val="20"/>
                <w:lang w:val="en-US" w:eastAsia="zh-CN"/>
              </w:rPr>
              <w:t xml:space="preserve"> space-time stream 1 for subcarrier </w:t>
            </w:r>
            <w:r w:rsidR="00A15243" w:rsidRPr="00236003">
              <w:rPr>
                <w:i/>
                <w:iCs/>
                <w:color w:val="0070C0"/>
                <w:sz w:val="20"/>
                <w:lang w:val="en-US" w:eastAsia="zh-CN"/>
              </w:rPr>
              <w:t>k = scidx(0)</w:t>
            </w:r>
          </w:p>
        </w:tc>
        <w:tc>
          <w:tcPr>
            <w:tcW w:w="1276" w:type="dxa"/>
          </w:tcPr>
          <w:p w14:paraId="2D7717D0" w14:textId="45A5B4D3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ko-KR"/>
              </w:rPr>
            </w:pP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>8 bits</w:t>
            </w:r>
          </w:p>
        </w:tc>
        <w:tc>
          <w:tcPr>
            <w:tcW w:w="2863" w:type="dxa"/>
          </w:tcPr>
          <w:p w14:paraId="4CD96319" w14:textId="3AE501B5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rFonts w:hint="eastAsia"/>
                <w:i/>
                <w:color w:val="0070C0"/>
                <w:sz w:val="20"/>
                <w:lang w:val="en-US" w:eastAsia="ko-KR"/>
              </w:rPr>
              <w:t>D_</w:t>
            </w:r>
            <w:r w:rsidRPr="00236003">
              <w:rPr>
                <w:i/>
                <w:color w:val="0070C0"/>
                <w:sz w:val="20"/>
                <w:lang w:val="en-US" w:eastAsia="zh-CN"/>
              </w:rPr>
              <w:t>SNR</w:t>
            </w:r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scidx(0),1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as defined in Equation (9-xx</w:t>
            </w:r>
            <w:r w:rsidR="005D6BB2">
              <w:rPr>
                <w:color w:val="0070C0"/>
                <w:sz w:val="20"/>
                <w:lang w:val="en-US" w:eastAsia="zh-CN"/>
              </w:rPr>
              <w:t>x</w:t>
            </w:r>
            <w:r w:rsidRPr="00236003">
              <w:rPr>
                <w:color w:val="0070C0"/>
                <w:sz w:val="20"/>
                <w:lang w:val="en-US" w:eastAsia="zh-CN"/>
              </w:rPr>
              <w:t>)</w:t>
            </w:r>
          </w:p>
        </w:tc>
      </w:tr>
      <w:tr w:rsidR="00A15243" w:rsidRPr="00D76CC8" w14:paraId="43CF27DD" w14:textId="77777777" w:rsidTr="005D6BB2">
        <w:trPr>
          <w:trHeight w:val="404"/>
        </w:trPr>
        <w:tc>
          <w:tcPr>
            <w:tcW w:w="1526" w:type="dxa"/>
            <w:vMerge/>
          </w:tcPr>
          <w:p w14:paraId="1A6D2CD0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695CDCE9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1276" w:type="dxa"/>
          </w:tcPr>
          <w:p w14:paraId="2A93BD13" w14:textId="77777777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2863" w:type="dxa"/>
          </w:tcPr>
          <w:p w14:paraId="00C940FF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</w:tr>
      <w:tr w:rsidR="00A15243" w14:paraId="406955AF" w14:textId="77777777" w:rsidTr="005D6BB2">
        <w:trPr>
          <w:trHeight w:val="697"/>
        </w:trPr>
        <w:tc>
          <w:tcPr>
            <w:tcW w:w="1526" w:type="dxa"/>
            <w:vMerge/>
          </w:tcPr>
          <w:p w14:paraId="7D393016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15F6A964" w14:textId="7BD3A868" w:rsidR="00A15243" w:rsidRPr="00236003" w:rsidRDefault="00075E3D" w:rsidP="00075E3D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D</w:t>
            </w: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>ifferential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SNR for</w:t>
            </w:r>
            <w:r w:rsidR="00A15243" w:rsidRPr="00236003">
              <w:rPr>
                <w:color w:val="0070C0"/>
                <w:sz w:val="20"/>
                <w:lang w:val="en-US" w:eastAsia="zh-CN"/>
              </w:rPr>
              <w:t xml:space="preserve"> space-time stream </w:t>
            </w:r>
            <w:r w:rsidRPr="00075E3D">
              <w:rPr>
                <w:i/>
                <w:color w:val="0070C0"/>
                <w:sz w:val="20"/>
                <w:lang w:val="en-US" w:eastAsia="zh-CN"/>
              </w:rPr>
              <w:t>Nc</w:t>
            </w:r>
            <w:r>
              <w:rPr>
                <w:i/>
                <w:color w:val="0070C0"/>
                <w:sz w:val="20"/>
                <w:lang w:val="en-US" w:eastAsia="zh-CN"/>
              </w:rPr>
              <w:t xml:space="preserve"> </w:t>
            </w:r>
            <w:r w:rsidR="00A15243" w:rsidRPr="00236003">
              <w:rPr>
                <w:color w:val="0070C0"/>
                <w:sz w:val="20"/>
                <w:lang w:val="en-US" w:eastAsia="zh-CN"/>
              </w:rPr>
              <w:t xml:space="preserve">for subcarrier </w:t>
            </w:r>
            <w:r w:rsidR="00A15243" w:rsidRPr="00236003">
              <w:rPr>
                <w:i/>
                <w:iCs/>
                <w:color w:val="0070C0"/>
                <w:sz w:val="20"/>
                <w:lang w:val="en-US" w:eastAsia="zh-CN"/>
              </w:rPr>
              <w:t>k = scidx(0)</w:t>
            </w:r>
          </w:p>
        </w:tc>
        <w:tc>
          <w:tcPr>
            <w:tcW w:w="1276" w:type="dxa"/>
          </w:tcPr>
          <w:p w14:paraId="32CD1C4C" w14:textId="0116C9EA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ko-KR"/>
              </w:rPr>
            </w:pP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>8 bits</w:t>
            </w:r>
          </w:p>
        </w:tc>
        <w:tc>
          <w:tcPr>
            <w:tcW w:w="2863" w:type="dxa"/>
          </w:tcPr>
          <w:p w14:paraId="01C36794" w14:textId="7E7F510B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rFonts w:hint="eastAsia"/>
                <w:i/>
                <w:color w:val="0070C0"/>
                <w:sz w:val="20"/>
                <w:lang w:val="en-US" w:eastAsia="ko-KR"/>
              </w:rPr>
              <w:t>D_</w:t>
            </w:r>
            <w:r w:rsidRPr="00236003">
              <w:rPr>
                <w:i/>
                <w:color w:val="0070C0"/>
                <w:sz w:val="20"/>
                <w:lang w:val="en-US" w:eastAsia="zh-CN"/>
              </w:rPr>
              <w:t>SNR</w:t>
            </w:r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scidx(0),Nc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as defined in Equation (9-xx</w:t>
            </w:r>
            <w:r w:rsidR="005D6BB2">
              <w:rPr>
                <w:color w:val="0070C0"/>
                <w:sz w:val="20"/>
                <w:lang w:val="en-US" w:eastAsia="zh-CN"/>
              </w:rPr>
              <w:t>x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) </w:t>
            </w:r>
          </w:p>
        </w:tc>
      </w:tr>
      <w:tr w:rsidR="00A15243" w:rsidRPr="00D76CC8" w14:paraId="79D22EDC" w14:textId="77777777" w:rsidTr="005D6BB2">
        <w:trPr>
          <w:trHeight w:val="359"/>
        </w:trPr>
        <w:tc>
          <w:tcPr>
            <w:tcW w:w="1526" w:type="dxa"/>
            <w:vMerge/>
          </w:tcPr>
          <w:p w14:paraId="2408E7E8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04B564C9" w14:textId="5140FEDA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D</w:t>
            </w: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>ifferential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SNR for space-time stream 1 for subcarrier </w:t>
            </w:r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k = scidx(1)</w:t>
            </w:r>
          </w:p>
        </w:tc>
        <w:tc>
          <w:tcPr>
            <w:tcW w:w="1276" w:type="dxa"/>
          </w:tcPr>
          <w:p w14:paraId="3DE81AA8" w14:textId="624CBF84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ko-KR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4</w:t>
            </w: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 xml:space="preserve"> bits</w:t>
            </w:r>
          </w:p>
        </w:tc>
        <w:tc>
          <w:tcPr>
            <w:tcW w:w="2863" w:type="dxa"/>
          </w:tcPr>
          <w:p w14:paraId="0C537C3F" w14:textId="6B6CC8BD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rFonts w:hint="eastAsia"/>
                <w:i/>
                <w:color w:val="0070C0"/>
                <w:sz w:val="20"/>
                <w:lang w:val="en-US" w:eastAsia="ko-KR"/>
              </w:rPr>
              <w:t>D_</w:t>
            </w:r>
            <w:r w:rsidRPr="00236003">
              <w:rPr>
                <w:i/>
                <w:color w:val="0070C0"/>
                <w:sz w:val="20"/>
                <w:lang w:val="en-US" w:eastAsia="zh-CN"/>
              </w:rPr>
              <w:t>SNR</w:t>
            </w:r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scidx(1),1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as defined in Equation (9-xx)</w:t>
            </w:r>
          </w:p>
        </w:tc>
      </w:tr>
      <w:tr w:rsidR="00A15243" w14:paraId="54AFCCF9" w14:textId="77777777" w:rsidTr="005D6BB2">
        <w:trPr>
          <w:trHeight w:val="359"/>
        </w:trPr>
        <w:tc>
          <w:tcPr>
            <w:tcW w:w="1526" w:type="dxa"/>
            <w:vMerge/>
          </w:tcPr>
          <w:p w14:paraId="0F5CB40C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7273E914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1276" w:type="dxa"/>
          </w:tcPr>
          <w:p w14:paraId="63C1915C" w14:textId="77777777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2863" w:type="dxa"/>
          </w:tcPr>
          <w:p w14:paraId="13F2623F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</w:tr>
      <w:tr w:rsidR="00A15243" w14:paraId="79F953BA" w14:textId="77777777" w:rsidTr="005D6BB2">
        <w:trPr>
          <w:trHeight w:val="359"/>
        </w:trPr>
        <w:tc>
          <w:tcPr>
            <w:tcW w:w="1526" w:type="dxa"/>
            <w:vMerge/>
          </w:tcPr>
          <w:p w14:paraId="77574E3C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6B615592" w14:textId="2D27B604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Differential SNR for space-time stream</w:t>
            </w:r>
            <w:r w:rsidR="005D6BB2">
              <w:rPr>
                <w:color w:val="0070C0"/>
                <w:sz w:val="20"/>
                <w:lang w:val="en-US" w:eastAsia="zh-CN"/>
              </w:rPr>
              <w:t xml:space="preserve"> </w:t>
            </w:r>
            <w:r w:rsidR="005D6BB2" w:rsidRPr="00075E3D">
              <w:rPr>
                <w:i/>
                <w:color w:val="0070C0"/>
                <w:sz w:val="20"/>
                <w:lang w:val="en-US" w:eastAsia="zh-CN"/>
              </w:rPr>
              <w:t>Nc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for subcarrier </w:t>
            </w:r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k = scidx(1)</w:t>
            </w:r>
          </w:p>
        </w:tc>
        <w:tc>
          <w:tcPr>
            <w:tcW w:w="1276" w:type="dxa"/>
          </w:tcPr>
          <w:p w14:paraId="101CB2F6" w14:textId="355C1CEC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ko-KR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4</w:t>
            </w: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 xml:space="preserve"> bits</w:t>
            </w:r>
          </w:p>
        </w:tc>
        <w:tc>
          <w:tcPr>
            <w:tcW w:w="2863" w:type="dxa"/>
          </w:tcPr>
          <w:p w14:paraId="380A30A7" w14:textId="7B9E9FC1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rFonts w:hint="eastAsia"/>
                <w:i/>
                <w:color w:val="0070C0"/>
                <w:sz w:val="20"/>
                <w:lang w:val="en-US" w:eastAsia="ko-KR"/>
              </w:rPr>
              <w:t>D_</w:t>
            </w:r>
            <w:r w:rsidRPr="00236003">
              <w:rPr>
                <w:i/>
                <w:color w:val="0070C0"/>
                <w:sz w:val="20"/>
                <w:lang w:val="en-US" w:eastAsia="zh-CN"/>
              </w:rPr>
              <w:t>SNR</w:t>
            </w:r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scidx(1),Nc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as defined in Equation (9-xx)</w:t>
            </w:r>
          </w:p>
        </w:tc>
      </w:tr>
      <w:tr w:rsidR="00A15243" w14:paraId="3566EC6D" w14:textId="77777777" w:rsidTr="005D6BB2">
        <w:trPr>
          <w:trHeight w:val="359"/>
        </w:trPr>
        <w:tc>
          <w:tcPr>
            <w:tcW w:w="1526" w:type="dxa"/>
            <w:vMerge/>
          </w:tcPr>
          <w:p w14:paraId="6D0DF756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4BD68651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1276" w:type="dxa"/>
          </w:tcPr>
          <w:p w14:paraId="7FEBB6CD" w14:textId="77777777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2863" w:type="dxa"/>
          </w:tcPr>
          <w:p w14:paraId="10D0CD76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</w:tr>
      <w:tr w:rsidR="00A15243" w14:paraId="3F8D3C24" w14:textId="77777777" w:rsidTr="005D6BB2">
        <w:trPr>
          <w:trHeight w:val="359"/>
        </w:trPr>
        <w:tc>
          <w:tcPr>
            <w:tcW w:w="1526" w:type="dxa"/>
            <w:vMerge/>
          </w:tcPr>
          <w:p w14:paraId="4888F327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48E50C0A" w14:textId="453F9F6E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 xml:space="preserve">Differential SNR for space-time stream 1 for subcarrier </w:t>
            </w:r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k = scidx(Nsc–1)</w:t>
            </w:r>
          </w:p>
        </w:tc>
        <w:tc>
          <w:tcPr>
            <w:tcW w:w="1276" w:type="dxa"/>
          </w:tcPr>
          <w:p w14:paraId="160BB28D" w14:textId="0325186B" w:rsidR="00A15243" w:rsidRPr="001E1673" w:rsidRDefault="00A15243" w:rsidP="00E95B6F">
            <w:pPr>
              <w:autoSpaceDE w:val="0"/>
              <w:autoSpaceDN w:val="0"/>
              <w:adjustRightInd w:val="0"/>
              <w:jc w:val="center"/>
              <w:rPr>
                <w:rFonts w:eastAsiaTheme="minorEastAsia" w:hint="eastAsia"/>
                <w:color w:val="0070C0"/>
                <w:sz w:val="20"/>
                <w:lang w:val="en-US" w:eastAsia="ko-KR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4</w:t>
            </w:r>
            <w:r w:rsidR="001E1673">
              <w:rPr>
                <w:color w:val="0070C0"/>
                <w:sz w:val="20"/>
                <w:lang w:val="en-US" w:eastAsia="zh-CN"/>
              </w:rPr>
              <w:t xml:space="preserve"> </w:t>
            </w:r>
            <w:r w:rsidR="001E1673">
              <w:rPr>
                <w:rFonts w:hint="eastAsia"/>
                <w:color w:val="0070C0"/>
                <w:sz w:val="20"/>
                <w:lang w:val="en-US" w:eastAsia="ko-KR"/>
              </w:rPr>
              <w:t>bi</w:t>
            </w:r>
            <w:r w:rsidR="001E1673">
              <w:rPr>
                <w:color w:val="0070C0"/>
                <w:sz w:val="20"/>
                <w:lang w:val="en-US" w:eastAsia="ko-KR"/>
              </w:rPr>
              <w:t>ts</w:t>
            </w:r>
          </w:p>
        </w:tc>
        <w:tc>
          <w:tcPr>
            <w:tcW w:w="2863" w:type="dxa"/>
          </w:tcPr>
          <w:p w14:paraId="59CD99AC" w14:textId="049A703B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rFonts w:hint="eastAsia"/>
                <w:i/>
                <w:color w:val="0070C0"/>
                <w:sz w:val="20"/>
                <w:lang w:val="en-US" w:eastAsia="ko-KR"/>
              </w:rPr>
              <w:t>D_</w:t>
            </w:r>
            <w:r w:rsidRPr="00236003">
              <w:rPr>
                <w:i/>
                <w:color w:val="0070C0"/>
                <w:sz w:val="20"/>
                <w:lang w:val="en-US" w:eastAsia="zh-CN"/>
              </w:rPr>
              <w:t>SNR</w:t>
            </w:r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scidx(Nsc-1),1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as defined in Equation (9-xx)</w:t>
            </w:r>
          </w:p>
        </w:tc>
      </w:tr>
      <w:tr w:rsidR="00A15243" w14:paraId="74030F54" w14:textId="77777777" w:rsidTr="005D6BB2">
        <w:trPr>
          <w:trHeight w:val="359"/>
        </w:trPr>
        <w:tc>
          <w:tcPr>
            <w:tcW w:w="1526" w:type="dxa"/>
            <w:vMerge/>
          </w:tcPr>
          <w:p w14:paraId="2849170F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17065618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1276" w:type="dxa"/>
          </w:tcPr>
          <w:p w14:paraId="6921A0AC" w14:textId="77777777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2863" w:type="dxa"/>
          </w:tcPr>
          <w:p w14:paraId="4A1DCB0A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</w:tr>
      <w:tr w:rsidR="00A15243" w14:paraId="64B49670" w14:textId="77777777" w:rsidTr="005D6BB2">
        <w:trPr>
          <w:trHeight w:val="359"/>
        </w:trPr>
        <w:tc>
          <w:tcPr>
            <w:tcW w:w="1526" w:type="dxa"/>
            <w:vMerge/>
          </w:tcPr>
          <w:p w14:paraId="346FFB68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470CA237" w14:textId="79F845B0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Differential SNR for space-time stream</w:t>
            </w:r>
            <w:r w:rsidR="005D6BB2">
              <w:rPr>
                <w:color w:val="0070C0"/>
                <w:sz w:val="20"/>
                <w:lang w:val="en-US" w:eastAsia="zh-CN"/>
              </w:rPr>
              <w:t xml:space="preserve"> </w:t>
            </w:r>
            <w:r w:rsidR="005D6BB2" w:rsidRPr="00075E3D">
              <w:rPr>
                <w:i/>
                <w:color w:val="0070C0"/>
                <w:sz w:val="20"/>
                <w:lang w:val="en-US" w:eastAsia="zh-CN"/>
              </w:rPr>
              <w:t>Nc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for subcarrier </w:t>
            </w:r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k = scidx(Nsc–1)</w:t>
            </w:r>
          </w:p>
        </w:tc>
        <w:tc>
          <w:tcPr>
            <w:tcW w:w="1276" w:type="dxa"/>
          </w:tcPr>
          <w:p w14:paraId="4AB8053A" w14:textId="412669A2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4</w:t>
            </w:r>
            <w:r w:rsidR="001E1673">
              <w:rPr>
                <w:color w:val="0070C0"/>
                <w:sz w:val="20"/>
                <w:lang w:val="en-US" w:eastAsia="zh-CN"/>
              </w:rPr>
              <w:t xml:space="preserve"> bits</w:t>
            </w:r>
          </w:p>
        </w:tc>
        <w:tc>
          <w:tcPr>
            <w:tcW w:w="2863" w:type="dxa"/>
          </w:tcPr>
          <w:p w14:paraId="10AD5578" w14:textId="57CC9EAB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rFonts w:hint="eastAsia"/>
                <w:i/>
                <w:color w:val="0070C0"/>
                <w:sz w:val="20"/>
                <w:lang w:val="en-US" w:eastAsia="ko-KR"/>
              </w:rPr>
              <w:t>D_</w:t>
            </w:r>
            <w:r w:rsidRPr="00236003">
              <w:rPr>
                <w:i/>
                <w:color w:val="0070C0"/>
                <w:sz w:val="20"/>
                <w:lang w:val="en-US" w:eastAsia="zh-CN"/>
              </w:rPr>
              <w:t>SNR</w:t>
            </w:r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scidx(Nsc-1),Nc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as defined in Equation (9-xx)</w:t>
            </w:r>
          </w:p>
        </w:tc>
      </w:tr>
    </w:tbl>
    <w:p w14:paraId="58AAAB77" w14:textId="77777777" w:rsidR="000A1103" w:rsidRDefault="000A1103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4B45FF9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76D2AF04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0B912B4F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5B373D1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7130129E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5C47211F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2FCE877E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2130AF76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3C80EA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0CE796EF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2B95F603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330BAAD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1A65E43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67B0DDA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79CF320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1CBFC5A3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040DB870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1D695956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D94F801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06FB2E4F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D2C4E69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57C8F772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53C9C06E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7DE82B00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EC6A68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35F012F7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561459D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5C81560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7E8F684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F45FC58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AEEA65E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0713B4A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2950411F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06DF0E05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36297B6E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70710BD7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3BE031FD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22EA8C8E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1B1EEEA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0CB6C9C0" w14:textId="77777777" w:rsidR="00154574" w:rsidRPr="00154574" w:rsidRDefault="00154574" w:rsidP="00934FB2">
      <w:pPr>
        <w:autoSpaceDE w:val="0"/>
        <w:autoSpaceDN w:val="0"/>
        <w:adjustRightInd w:val="0"/>
        <w:rPr>
          <w:b/>
          <w:color w:val="000000" w:themeColor="text1"/>
          <w:lang w:val="en-US" w:eastAsia="ko-KR"/>
        </w:rPr>
      </w:pPr>
    </w:p>
    <w:p w14:paraId="52FC693D" w14:textId="77777777" w:rsidR="00154574" w:rsidRPr="00154574" w:rsidRDefault="00154574" w:rsidP="00934FB2">
      <w:pPr>
        <w:autoSpaceDE w:val="0"/>
        <w:autoSpaceDN w:val="0"/>
        <w:adjustRightInd w:val="0"/>
        <w:rPr>
          <w:b/>
          <w:color w:val="000000" w:themeColor="text1"/>
          <w:lang w:val="en-US" w:eastAsia="ko-KR"/>
        </w:rPr>
      </w:pPr>
    </w:p>
    <w:p w14:paraId="385E1D75" w14:textId="77777777" w:rsidR="00154574" w:rsidRPr="00154574" w:rsidRDefault="00154574" w:rsidP="00934FB2">
      <w:pPr>
        <w:autoSpaceDE w:val="0"/>
        <w:autoSpaceDN w:val="0"/>
        <w:adjustRightInd w:val="0"/>
        <w:rPr>
          <w:b/>
          <w:color w:val="000000" w:themeColor="text1"/>
          <w:lang w:val="en-US" w:eastAsia="ko-KR"/>
        </w:rPr>
      </w:pPr>
    </w:p>
    <w:p w14:paraId="554C803C" w14:textId="77777777" w:rsidR="002E60B3" w:rsidRPr="00154574" w:rsidRDefault="00C37502" w:rsidP="00154574">
      <w:pPr>
        <w:numPr>
          <w:ilvl w:val="0"/>
          <w:numId w:val="29"/>
        </w:numPr>
        <w:autoSpaceDE w:val="0"/>
        <w:autoSpaceDN w:val="0"/>
        <w:adjustRightInd w:val="0"/>
        <w:rPr>
          <w:b/>
          <w:color w:val="000000" w:themeColor="text1"/>
          <w:lang w:val="en-US" w:eastAsia="ko-KR"/>
        </w:rPr>
      </w:pPr>
      <w:r w:rsidRPr="00154574">
        <w:rPr>
          <w:b/>
          <w:color w:val="000000" w:themeColor="text1"/>
          <w:lang w:val="en-US" w:eastAsia="ko-KR"/>
        </w:rPr>
        <w:t xml:space="preserve">Do you agree </w:t>
      </w:r>
    </w:p>
    <w:p w14:paraId="72E04E91" w14:textId="38435A58" w:rsidR="002E60B3" w:rsidRPr="00154574" w:rsidRDefault="00C37502" w:rsidP="00154574">
      <w:pPr>
        <w:numPr>
          <w:ilvl w:val="1"/>
          <w:numId w:val="29"/>
        </w:numPr>
        <w:autoSpaceDE w:val="0"/>
        <w:autoSpaceDN w:val="0"/>
        <w:adjustRightInd w:val="0"/>
        <w:rPr>
          <w:b/>
          <w:color w:val="000000" w:themeColor="text1"/>
          <w:lang w:val="en-US" w:eastAsia="ko-KR"/>
        </w:rPr>
      </w:pPr>
      <w:r w:rsidRPr="00154574">
        <w:rPr>
          <w:b/>
          <w:color w:val="000000" w:themeColor="text1"/>
          <w:lang w:val="en-US" w:eastAsia="ko-KR"/>
        </w:rPr>
        <w:t>to accept the text in11-18/</w:t>
      </w:r>
      <w:r w:rsidR="00610EE6">
        <w:rPr>
          <w:b/>
          <w:color w:val="000000" w:themeColor="text1"/>
          <w:lang w:val="en-US" w:eastAsia="ko-KR"/>
        </w:rPr>
        <w:t>0850</w:t>
      </w:r>
      <w:r w:rsidRPr="00154574">
        <w:rPr>
          <w:b/>
          <w:color w:val="000000" w:themeColor="text1"/>
          <w:lang w:val="en-US" w:eastAsia="ko-KR"/>
        </w:rPr>
        <w:t>r</w:t>
      </w:r>
      <w:r w:rsidR="00610EE6">
        <w:rPr>
          <w:b/>
          <w:color w:val="000000" w:themeColor="text1"/>
          <w:lang w:val="en-US" w:eastAsia="ko-KR"/>
        </w:rPr>
        <w:t>1</w:t>
      </w:r>
      <w:r w:rsidRPr="00154574">
        <w:rPr>
          <w:b/>
          <w:color w:val="000000" w:themeColor="text1"/>
          <w:lang w:val="en-US" w:eastAsia="ko-KR"/>
        </w:rPr>
        <w:t xml:space="preserve"> -Draft text for MU Exclusive Beamforming Report field?</w:t>
      </w:r>
    </w:p>
    <w:p w14:paraId="0AA704EE" w14:textId="77777777" w:rsidR="00154574" w:rsidRP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sectPr w:rsidR="00154574" w:rsidRPr="00154574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79E97" w14:textId="77777777" w:rsidR="00905AF0" w:rsidRDefault="00905AF0">
      <w:r>
        <w:separator/>
      </w:r>
    </w:p>
  </w:endnote>
  <w:endnote w:type="continuationSeparator" w:id="0">
    <w:p w14:paraId="51FC01AE" w14:textId="77777777" w:rsidR="00905AF0" w:rsidRDefault="0090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 Stone Serif Std Medium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2900CB6E" w:rsidR="005976C9" w:rsidRDefault="00905AF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76C9">
      <w:t>Submission</w:t>
    </w:r>
    <w:r>
      <w:fldChar w:fldCharType="end"/>
    </w:r>
    <w:r w:rsidR="005976C9">
      <w:tab/>
      <w:t xml:space="preserve">page </w:t>
    </w:r>
    <w:r w:rsidR="005976C9">
      <w:fldChar w:fldCharType="begin"/>
    </w:r>
    <w:r w:rsidR="005976C9">
      <w:instrText xml:space="preserve">page </w:instrText>
    </w:r>
    <w:r w:rsidR="005976C9">
      <w:fldChar w:fldCharType="separate"/>
    </w:r>
    <w:r w:rsidR="001E1673">
      <w:rPr>
        <w:noProof/>
      </w:rPr>
      <w:t>2</w:t>
    </w:r>
    <w:r w:rsidR="005976C9">
      <w:fldChar w:fldCharType="end"/>
    </w:r>
    <w:r w:rsidR="005976C9">
      <w:tab/>
    </w:r>
    <w:r>
      <w:fldChar w:fldCharType="begin"/>
    </w:r>
    <w:r>
      <w:instrText xml:space="preserve"> COMMENTS  \* MERGEFORMAT </w:instrText>
    </w:r>
    <w:r>
      <w:fldChar w:fldCharType="separate"/>
    </w:r>
    <w:r w:rsidR="005976C9">
      <w:t>John Doe, Some Company</w:t>
    </w:r>
    <w:r>
      <w:fldChar w:fldCharType="end"/>
    </w:r>
  </w:p>
  <w:p w14:paraId="5C69FA55" w14:textId="77777777" w:rsidR="005976C9" w:rsidRDefault="005976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0AB59" w14:textId="77777777" w:rsidR="00905AF0" w:rsidRDefault="00905AF0">
      <w:r>
        <w:separator/>
      </w:r>
    </w:p>
  </w:footnote>
  <w:footnote w:type="continuationSeparator" w:id="0">
    <w:p w14:paraId="5DA6E3B2" w14:textId="77777777" w:rsidR="00905AF0" w:rsidRDefault="0090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3A3477B0" w:rsidR="005976C9" w:rsidRDefault="005976C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</w:t>
    </w:r>
    <w:r w:rsidR="00837171">
      <w:rPr>
        <w:rFonts w:hint="eastAsia"/>
        <w:lang w:eastAsia="ko-KR"/>
      </w:rPr>
      <w:t>y</w:t>
    </w:r>
    <w:r>
      <w:rPr>
        <w:rFonts w:hint="eastAsia"/>
        <w:lang w:eastAsia="ko-KR"/>
      </w:rPr>
      <w:t xml:space="preserve"> 2018</w:t>
    </w:r>
    <w:r>
      <w:tab/>
    </w:r>
    <w:r>
      <w:tab/>
    </w:r>
    <w:r w:rsidR="00905AF0">
      <w:fldChar w:fldCharType="begin"/>
    </w:r>
    <w:r w:rsidR="00905AF0">
      <w:instrText xml:space="preserve"> TITLE  \* MERGEFORMAT </w:instrText>
    </w:r>
    <w:r w:rsidR="00905AF0">
      <w:fldChar w:fldCharType="separate"/>
    </w:r>
    <w:r>
      <w:t>doc.: IEEE 802.11-</w:t>
    </w:r>
    <w:r>
      <w:rPr>
        <w:rFonts w:hint="eastAsia"/>
        <w:lang w:eastAsia="ko-KR"/>
      </w:rPr>
      <w:t>18</w:t>
    </w:r>
    <w:r>
      <w:t>/</w:t>
    </w:r>
    <w:r>
      <w:rPr>
        <w:rFonts w:hint="eastAsia"/>
        <w:lang w:eastAsia="ko-KR"/>
      </w:rPr>
      <w:t>0</w:t>
    </w:r>
    <w:r w:rsidR="00621ECF">
      <w:rPr>
        <w:lang w:eastAsia="ko-KR"/>
      </w:rPr>
      <w:t>850</w:t>
    </w:r>
    <w:r>
      <w:rPr>
        <w:rFonts w:hint="eastAsia"/>
        <w:lang w:eastAsia="ko-KR"/>
      </w:rPr>
      <w:t>r</w:t>
    </w:r>
    <w:r w:rsidR="00031EA3">
      <w:t>1</w:t>
    </w:r>
    <w:r w:rsidR="00905AF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172C6"/>
    <w:multiLevelType w:val="hybridMultilevel"/>
    <w:tmpl w:val="3BC2F3D6"/>
    <w:lvl w:ilvl="0" w:tplc="707A73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B807DF2"/>
    <w:multiLevelType w:val="hybridMultilevel"/>
    <w:tmpl w:val="4F12D1B0"/>
    <w:lvl w:ilvl="0" w:tplc="A7AC070A">
      <w:start w:val="5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4C234BD"/>
    <w:multiLevelType w:val="hybridMultilevel"/>
    <w:tmpl w:val="F260D696"/>
    <w:lvl w:ilvl="0" w:tplc="D41CA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A34A846">
      <w:start w:val="23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0B0E6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7A62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BA6E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96D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232A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1E44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BEC2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9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2904"/>
    <w:multiLevelType w:val="hybridMultilevel"/>
    <w:tmpl w:val="C29A25B4"/>
    <w:lvl w:ilvl="0" w:tplc="45C034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1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46492F79"/>
    <w:multiLevelType w:val="hybridMultilevel"/>
    <w:tmpl w:val="63ECDD88"/>
    <w:lvl w:ilvl="0" w:tplc="90E070F8">
      <w:start w:val="9"/>
      <w:numFmt w:val="bullet"/>
      <w:lvlText w:val="-"/>
      <w:lvlJc w:val="left"/>
      <w:pPr>
        <w:ind w:left="108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A03D72"/>
    <w:multiLevelType w:val="hybridMultilevel"/>
    <w:tmpl w:val="F656F0EA"/>
    <w:lvl w:ilvl="0" w:tplc="CCAC9C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F286A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6C8A0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277ACD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3C4CA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98E9D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47005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87FEC1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10CC7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4AA30B61"/>
    <w:multiLevelType w:val="hybridMultilevel"/>
    <w:tmpl w:val="63B0CBFE"/>
    <w:lvl w:ilvl="0" w:tplc="6FDCCF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83B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60FB4">
      <w:start w:val="521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2743E">
      <w:start w:val="521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E67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4F3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62C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8C1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2EB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4140"/>
        </w:tabs>
        <w:ind w:left="3132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5FD8234B"/>
    <w:multiLevelType w:val="hybridMultilevel"/>
    <w:tmpl w:val="5C349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70C043D0"/>
    <w:multiLevelType w:val="multilevel"/>
    <w:tmpl w:val="77F0A970"/>
    <w:lvl w:ilvl="0">
      <w:start w:val="9"/>
      <w:numFmt w:val="decimal"/>
      <w:lvlText w:val="%1"/>
      <w:lvlJc w:val="left"/>
      <w:pPr>
        <w:ind w:left="702" w:hanging="70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2" w:hanging="702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9"/>
  </w:num>
  <w:num w:numId="5">
    <w:abstractNumId w:val="5"/>
  </w:num>
  <w:num w:numId="6">
    <w:abstractNumId w:val="19"/>
  </w:num>
  <w:num w:numId="7">
    <w:abstractNumId w:val="19"/>
  </w:num>
  <w:num w:numId="8">
    <w:abstractNumId w:val="12"/>
  </w:num>
  <w:num w:numId="9">
    <w:abstractNumId w:val="21"/>
  </w:num>
  <w:num w:numId="10">
    <w:abstractNumId w:val="7"/>
  </w:num>
  <w:num w:numId="11">
    <w:abstractNumId w:val="19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3"/>
  </w:num>
  <w:num w:numId="16">
    <w:abstractNumId w:val="9"/>
  </w:num>
  <w:num w:numId="17">
    <w:abstractNumId w:val="19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</w:num>
  <w:num w:numId="19">
    <w:abstractNumId w:val="4"/>
  </w:num>
  <w:num w:numId="20">
    <w:abstractNumId w:val="11"/>
  </w:num>
  <w:num w:numId="21">
    <w:abstractNumId w:val="6"/>
  </w:num>
  <w:num w:numId="22">
    <w:abstractNumId w:val="19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5"/>
  </w:num>
  <w:num w:numId="25">
    <w:abstractNumId w:val="13"/>
  </w:num>
  <w:num w:numId="26">
    <w:abstractNumId w:val="18"/>
  </w:num>
  <w:num w:numId="27">
    <w:abstractNumId w:val="17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8C"/>
    <w:rsid w:val="000057D5"/>
    <w:rsid w:val="00006034"/>
    <w:rsid w:val="00013A00"/>
    <w:rsid w:val="00015941"/>
    <w:rsid w:val="0002081A"/>
    <w:rsid w:val="0002436E"/>
    <w:rsid w:val="000255ED"/>
    <w:rsid w:val="00031EA3"/>
    <w:rsid w:val="00044041"/>
    <w:rsid w:val="00045796"/>
    <w:rsid w:val="000541D4"/>
    <w:rsid w:val="000561F8"/>
    <w:rsid w:val="000614A7"/>
    <w:rsid w:val="00066158"/>
    <w:rsid w:val="0007069A"/>
    <w:rsid w:val="00072267"/>
    <w:rsid w:val="00073462"/>
    <w:rsid w:val="00075319"/>
    <w:rsid w:val="00075E3D"/>
    <w:rsid w:val="000762BA"/>
    <w:rsid w:val="000767E6"/>
    <w:rsid w:val="000771C3"/>
    <w:rsid w:val="000835BA"/>
    <w:rsid w:val="00085DA0"/>
    <w:rsid w:val="000861B3"/>
    <w:rsid w:val="00086DD3"/>
    <w:rsid w:val="0009259F"/>
    <w:rsid w:val="000934C4"/>
    <w:rsid w:val="000A0569"/>
    <w:rsid w:val="000A1103"/>
    <w:rsid w:val="000A3BF3"/>
    <w:rsid w:val="000A76FB"/>
    <w:rsid w:val="000B3ED6"/>
    <w:rsid w:val="000D05A3"/>
    <w:rsid w:val="000D67F5"/>
    <w:rsid w:val="000D6DF7"/>
    <w:rsid w:val="000E62EB"/>
    <w:rsid w:val="000E6EB5"/>
    <w:rsid w:val="000F00E9"/>
    <w:rsid w:val="000F32D0"/>
    <w:rsid w:val="000F4804"/>
    <w:rsid w:val="00103CC5"/>
    <w:rsid w:val="00104740"/>
    <w:rsid w:val="00105B8A"/>
    <w:rsid w:val="00112907"/>
    <w:rsid w:val="0011484D"/>
    <w:rsid w:val="0013120D"/>
    <w:rsid w:val="001321FC"/>
    <w:rsid w:val="00136542"/>
    <w:rsid w:val="00136ED1"/>
    <w:rsid w:val="00142B8D"/>
    <w:rsid w:val="001511A3"/>
    <w:rsid w:val="00152BA7"/>
    <w:rsid w:val="00154574"/>
    <w:rsid w:val="001554F0"/>
    <w:rsid w:val="00157242"/>
    <w:rsid w:val="001650E6"/>
    <w:rsid w:val="001652F0"/>
    <w:rsid w:val="00165461"/>
    <w:rsid w:val="001739C1"/>
    <w:rsid w:val="00173CF4"/>
    <w:rsid w:val="00174093"/>
    <w:rsid w:val="00191A8B"/>
    <w:rsid w:val="001926B0"/>
    <w:rsid w:val="001A3446"/>
    <w:rsid w:val="001A4CE5"/>
    <w:rsid w:val="001B3CCC"/>
    <w:rsid w:val="001C0BE7"/>
    <w:rsid w:val="001C29D5"/>
    <w:rsid w:val="001C5CF8"/>
    <w:rsid w:val="001D723B"/>
    <w:rsid w:val="001E1673"/>
    <w:rsid w:val="001E3391"/>
    <w:rsid w:val="001E43EC"/>
    <w:rsid w:val="001E728E"/>
    <w:rsid w:val="001F1FB0"/>
    <w:rsid w:val="001F2732"/>
    <w:rsid w:val="001F34BE"/>
    <w:rsid w:val="00213AF5"/>
    <w:rsid w:val="00222F05"/>
    <w:rsid w:val="0023047A"/>
    <w:rsid w:val="002322C8"/>
    <w:rsid w:val="00232E16"/>
    <w:rsid w:val="00234A67"/>
    <w:rsid w:val="00236003"/>
    <w:rsid w:val="0025047B"/>
    <w:rsid w:val="00251ED5"/>
    <w:rsid w:val="00252A22"/>
    <w:rsid w:val="00254BB2"/>
    <w:rsid w:val="00274F43"/>
    <w:rsid w:val="002768A6"/>
    <w:rsid w:val="0029020B"/>
    <w:rsid w:val="00291D48"/>
    <w:rsid w:val="00291FC4"/>
    <w:rsid w:val="0029286F"/>
    <w:rsid w:val="0029424E"/>
    <w:rsid w:val="00296E38"/>
    <w:rsid w:val="002973BB"/>
    <w:rsid w:val="002B048B"/>
    <w:rsid w:val="002B42F6"/>
    <w:rsid w:val="002B5C52"/>
    <w:rsid w:val="002C1896"/>
    <w:rsid w:val="002C26B5"/>
    <w:rsid w:val="002C4947"/>
    <w:rsid w:val="002D0EDF"/>
    <w:rsid w:val="002D18A9"/>
    <w:rsid w:val="002D426C"/>
    <w:rsid w:val="002D44BE"/>
    <w:rsid w:val="002E141A"/>
    <w:rsid w:val="002E23EB"/>
    <w:rsid w:val="002E3C55"/>
    <w:rsid w:val="002E60B3"/>
    <w:rsid w:val="002F2172"/>
    <w:rsid w:val="002F49CD"/>
    <w:rsid w:val="003046AF"/>
    <w:rsid w:val="003064BC"/>
    <w:rsid w:val="00312808"/>
    <w:rsid w:val="0032012B"/>
    <w:rsid w:val="00320BC2"/>
    <w:rsid w:val="003269C3"/>
    <w:rsid w:val="003461C0"/>
    <w:rsid w:val="0034737B"/>
    <w:rsid w:val="00372294"/>
    <w:rsid w:val="00373364"/>
    <w:rsid w:val="00376A45"/>
    <w:rsid w:val="0038072A"/>
    <w:rsid w:val="003855DC"/>
    <w:rsid w:val="00386F01"/>
    <w:rsid w:val="003A70F8"/>
    <w:rsid w:val="003B5C0D"/>
    <w:rsid w:val="003C0060"/>
    <w:rsid w:val="003C439E"/>
    <w:rsid w:val="003C55AB"/>
    <w:rsid w:val="003C69A7"/>
    <w:rsid w:val="003D749C"/>
    <w:rsid w:val="003E10B5"/>
    <w:rsid w:val="003E138C"/>
    <w:rsid w:val="003E1F4B"/>
    <w:rsid w:val="003E5FAF"/>
    <w:rsid w:val="003F1780"/>
    <w:rsid w:val="003F1865"/>
    <w:rsid w:val="003F1D4B"/>
    <w:rsid w:val="00410C49"/>
    <w:rsid w:val="00410C6C"/>
    <w:rsid w:val="00414111"/>
    <w:rsid w:val="00420359"/>
    <w:rsid w:val="00421F43"/>
    <w:rsid w:val="00442037"/>
    <w:rsid w:val="004459E8"/>
    <w:rsid w:val="00445F99"/>
    <w:rsid w:val="00446B67"/>
    <w:rsid w:val="00447A91"/>
    <w:rsid w:val="00447E6A"/>
    <w:rsid w:val="0045090B"/>
    <w:rsid w:val="00453251"/>
    <w:rsid w:val="004563CB"/>
    <w:rsid w:val="004613B8"/>
    <w:rsid w:val="0046645D"/>
    <w:rsid w:val="0047061D"/>
    <w:rsid w:val="00485A86"/>
    <w:rsid w:val="004875EE"/>
    <w:rsid w:val="004929E8"/>
    <w:rsid w:val="004A4BD6"/>
    <w:rsid w:val="004A4F22"/>
    <w:rsid w:val="004A7AA7"/>
    <w:rsid w:val="004B064B"/>
    <w:rsid w:val="004B46B0"/>
    <w:rsid w:val="004D01E3"/>
    <w:rsid w:val="004D127B"/>
    <w:rsid w:val="004E7890"/>
    <w:rsid w:val="0050271E"/>
    <w:rsid w:val="00515BF1"/>
    <w:rsid w:val="005216C0"/>
    <w:rsid w:val="0052654A"/>
    <w:rsid w:val="00534E6E"/>
    <w:rsid w:val="005366BF"/>
    <w:rsid w:val="00541C59"/>
    <w:rsid w:val="005426D1"/>
    <w:rsid w:val="005511CF"/>
    <w:rsid w:val="0055427B"/>
    <w:rsid w:val="00554B87"/>
    <w:rsid w:val="00556A0F"/>
    <w:rsid w:val="005617CE"/>
    <w:rsid w:val="0056489C"/>
    <w:rsid w:val="00566552"/>
    <w:rsid w:val="00585917"/>
    <w:rsid w:val="00586434"/>
    <w:rsid w:val="0059077A"/>
    <w:rsid w:val="00595F02"/>
    <w:rsid w:val="005976C9"/>
    <w:rsid w:val="005B338E"/>
    <w:rsid w:val="005B4695"/>
    <w:rsid w:val="005B49A3"/>
    <w:rsid w:val="005B708A"/>
    <w:rsid w:val="005C01F6"/>
    <w:rsid w:val="005C0A41"/>
    <w:rsid w:val="005C2E9C"/>
    <w:rsid w:val="005D2EE4"/>
    <w:rsid w:val="005D6BB2"/>
    <w:rsid w:val="005E4F57"/>
    <w:rsid w:val="005F3DCC"/>
    <w:rsid w:val="00604B02"/>
    <w:rsid w:val="00610EE6"/>
    <w:rsid w:val="00611ED5"/>
    <w:rsid w:val="006128C9"/>
    <w:rsid w:val="006143D6"/>
    <w:rsid w:val="00621ECF"/>
    <w:rsid w:val="0062440B"/>
    <w:rsid w:val="006254C9"/>
    <w:rsid w:val="00630FA6"/>
    <w:rsid w:val="006339F9"/>
    <w:rsid w:val="00636594"/>
    <w:rsid w:val="006414A8"/>
    <w:rsid w:val="006420E8"/>
    <w:rsid w:val="00654A0B"/>
    <w:rsid w:val="00654C8E"/>
    <w:rsid w:val="00666721"/>
    <w:rsid w:val="0068083B"/>
    <w:rsid w:val="00685DB1"/>
    <w:rsid w:val="0068609F"/>
    <w:rsid w:val="00691907"/>
    <w:rsid w:val="0069371B"/>
    <w:rsid w:val="006A4748"/>
    <w:rsid w:val="006A484D"/>
    <w:rsid w:val="006A72F8"/>
    <w:rsid w:val="006B4FAB"/>
    <w:rsid w:val="006C0727"/>
    <w:rsid w:val="006C40C4"/>
    <w:rsid w:val="006C68CF"/>
    <w:rsid w:val="006D1ECD"/>
    <w:rsid w:val="006D2B6E"/>
    <w:rsid w:val="006D446F"/>
    <w:rsid w:val="006D4B4A"/>
    <w:rsid w:val="006D72C5"/>
    <w:rsid w:val="006E01A0"/>
    <w:rsid w:val="006E0B61"/>
    <w:rsid w:val="006E145F"/>
    <w:rsid w:val="006E6A84"/>
    <w:rsid w:val="00705C8B"/>
    <w:rsid w:val="00705EBC"/>
    <w:rsid w:val="00711223"/>
    <w:rsid w:val="00711A58"/>
    <w:rsid w:val="00713C50"/>
    <w:rsid w:val="0071765F"/>
    <w:rsid w:val="0072389A"/>
    <w:rsid w:val="007238AE"/>
    <w:rsid w:val="007334E0"/>
    <w:rsid w:val="00740D39"/>
    <w:rsid w:val="00746907"/>
    <w:rsid w:val="0075164D"/>
    <w:rsid w:val="007629EC"/>
    <w:rsid w:val="00764F00"/>
    <w:rsid w:val="00765BEC"/>
    <w:rsid w:val="00765D8A"/>
    <w:rsid w:val="00770572"/>
    <w:rsid w:val="007720E3"/>
    <w:rsid w:val="0077798D"/>
    <w:rsid w:val="00783EC7"/>
    <w:rsid w:val="007856FB"/>
    <w:rsid w:val="007A35F7"/>
    <w:rsid w:val="007C6EE4"/>
    <w:rsid w:val="007D1618"/>
    <w:rsid w:val="007D6A9F"/>
    <w:rsid w:val="007D7500"/>
    <w:rsid w:val="007E0E78"/>
    <w:rsid w:val="007E1043"/>
    <w:rsid w:val="007E2A58"/>
    <w:rsid w:val="007E643C"/>
    <w:rsid w:val="007F03B3"/>
    <w:rsid w:val="007F3CF6"/>
    <w:rsid w:val="00804297"/>
    <w:rsid w:val="0081351A"/>
    <w:rsid w:val="00817A99"/>
    <w:rsid w:val="0082108B"/>
    <w:rsid w:val="008250AF"/>
    <w:rsid w:val="00837171"/>
    <w:rsid w:val="0084576A"/>
    <w:rsid w:val="008529CA"/>
    <w:rsid w:val="00852E38"/>
    <w:rsid w:val="00852E67"/>
    <w:rsid w:val="00854920"/>
    <w:rsid w:val="00862D72"/>
    <w:rsid w:val="00863D6C"/>
    <w:rsid w:val="00867049"/>
    <w:rsid w:val="00873CC8"/>
    <w:rsid w:val="00881B90"/>
    <w:rsid w:val="00882828"/>
    <w:rsid w:val="00886577"/>
    <w:rsid w:val="00893442"/>
    <w:rsid w:val="00894322"/>
    <w:rsid w:val="008946AB"/>
    <w:rsid w:val="00897AA3"/>
    <w:rsid w:val="008A0FA1"/>
    <w:rsid w:val="008A470F"/>
    <w:rsid w:val="008A7A4C"/>
    <w:rsid w:val="008B0946"/>
    <w:rsid w:val="008B233F"/>
    <w:rsid w:val="008B4109"/>
    <w:rsid w:val="008B4605"/>
    <w:rsid w:val="008B5CAA"/>
    <w:rsid w:val="008C1920"/>
    <w:rsid w:val="008C1D1B"/>
    <w:rsid w:val="008C2089"/>
    <w:rsid w:val="008C523B"/>
    <w:rsid w:val="008D7EC2"/>
    <w:rsid w:val="008E02F4"/>
    <w:rsid w:val="008E2AA5"/>
    <w:rsid w:val="008F433C"/>
    <w:rsid w:val="008F7D4E"/>
    <w:rsid w:val="00901042"/>
    <w:rsid w:val="009031DA"/>
    <w:rsid w:val="009036EA"/>
    <w:rsid w:val="00905AF0"/>
    <w:rsid w:val="009150F7"/>
    <w:rsid w:val="0091684C"/>
    <w:rsid w:val="00925E45"/>
    <w:rsid w:val="009317AF"/>
    <w:rsid w:val="00932151"/>
    <w:rsid w:val="00932353"/>
    <w:rsid w:val="00932656"/>
    <w:rsid w:val="009341E9"/>
    <w:rsid w:val="00934D66"/>
    <w:rsid w:val="00934FB2"/>
    <w:rsid w:val="00935043"/>
    <w:rsid w:val="00937A2C"/>
    <w:rsid w:val="00941969"/>
    <w:rsid w:val="0094684D"/>
    <w:rsid w:val="009510B0"/>
    <w:rsid w:val="00953454"/>
    <w:rsid w:val="00953EFC"/>
    <w:rsid w:val="00955077"/>
    <w:rsid w:val="0095641D"/>
    <w:rsid w:val="00960CDA"/>
    <w:rsid w:val="00963D26"/>
    <w:rsid w:val="0096519C"/>
    <w:rsid w:val="009706A9"/>
    <w:rsid w:val="00972B78"/>
    <w:rsid w:val="009740B0"/>
    <w:rsid w:val="009753AD"/>
    <w:rsid w:val="009771B7"/>
    <w:rsid w:val="009807A1"/>
    <w:rsid w:val="00987E8A"/>
    <w:rsid w:val="009A41C9"/>
    <w:rsid w:val="009A6223"/>
    <w:rsid w:val="009B3724"/>
    <w:rsid w:val="009C0781"/>
    <w:rsid w:val="009C1101"/>
    <w:rsid w:val="009C1A8B"/>
    <w:rsid w:val="009C3028"/>
    <w:rsid w:val="009C704F"/>
    <w:rsid w:val="009D00FA"/>
    <w:rsid w:val="009D2DE8"/>
    <w:rsid w:val="009D2E5B"/>
    <w:rsid w:val="009D6147"/>
    <w:rsid w:val="009E1F40"/>
    <w:rsid w:val="009E2958"/>
    <w:rsid w:val="009E496B"/>
    <w:rsid w:val="009E5E2A"/>
    <w:rsid w:val="009E6B1C"/>
    <w:rsid w:val="009E750B"/>
    <w:rsid w:val="009F2E42"/>
    <w:rsid w:val="009F2FBC"/>
    <w:rsid w:val="009F529F"/>
    <w:rsid w:val="00A0310B"/>
    <w:rsid w:val="00A050D8"/>
    <w:rsid w:val="00A11209"/>
    <w:rsid w:val="00A15228"/>
    <w:rsid w:val="00A15243"/>
    <w:rsid w:val="00A26E4E"/>
    <w:rsid w:val="00A33D1E"/>
    <w:rsid w:val="00A35468"/>
    <w:rsid w:val="00A40052"/>
    <w:rsid w:val="00A4209F"/>
    <w:rsid w:val="00A46F9F"/>
    <w:rsid w:val="00A50440"/>
    <w:rsid w:val="00A53C40"/>
    <w:rsid w:val="00A55C93"/>
    <w:rsid w:val="00A57095"/>
    <w:rsid w:val="00A6403B"/>
    <w:rsid w:val="00A64635"/>
    <w:rsid w:val="00A66D37"/>
    <w:rsid w:val="00A71C51"/>
    <w:rsid w:val="00A732BB"/>
    <w:rsid w:val="00A73C5C"/>
    <w:rsid w:val="00A77EFA"/>
    <w:rsid w:val="00A84309"/>
    <w:rsid w:val="00A85F70"/>
    <w:rsid w:val="00A90D6D"/>
    <w:rsid w:val="00A93186"/>
    <w:rsid w:val="00A93C4F"/>
    <w:rsid w:val="00AA172F"/>
    <w:rsid w:val="00AA25BD"/>
    <w:rsid w:val="00AA427C"/>
    <w:rsid w:val="00AA5281"/>
    <w:rsid w:val="00AA73C0"/>
    <w:rsid w:val="00AB09AF"/>
    <w:rsid w:val="00AB0F96"/>
    <w:rsid w:val="00AB13C9"/>
    <w:rsid w:val="00AB2910"/>
    <w:rsid w:val="00AB4AB2"/>
    <w:rsid w:val="00AB661F"/>
    <w:rsid w:val="00AB6A91"/>
    <w:rsid w:val="00AC52C4"/>
    <w:rsid w:val="00AD32D5"/>
    <w:rsid w:val="00AE0B2D"/>
    <w:rsid w:val="00AE3E8A"/>
    <w:rsid w:val="00AE587E"/>
    <w:rsid w:val="00AE6CBB"/>
    <w:rsid w:val="00B002A9"/>
    <w:rsid w:val="00B10DA4"/>
    <w:rsid w:val="00B1685B"/>
    <w:rsid w:val="00B208D6"/>
    <w:rsid w:val="00B36B1B"/>
    <w:rsid w:val="00B4019C"/>
    <w:rsid w:val="00B417FA"/>
    <w:rsid w:val="00B4547E"/>
    <w:rsid w:val="00B47001"/>
    <w:rsid w:val="00B54997"/>
    <w:rsid w:val="00B56E05"/>
    <w:rsid w:val="00B57D09"/>
    <w:rsid w:val="00B63A62"/>
    <w:rsid w:val="00B67FA8"/>
    <w:rsid w:val="00B7218B"/>
    <w:rsid w:val="00B73F53"/>
    <w:rsid w:val="00B74557"/>
    <w:rsid w:val="00B873CD"/>
    <w:rsid w:val="00B93DC6"/>
    <w:rsid w:val="00B961C6"/>
    <w:rsid w:val="00BA2632"/>
    <w:rsid w:val="00BA2EA0"/>
    <w:rsid w:val="00BA455A"/>
    <w:rsid w:val="00BA6C0E"/>
    <w:rsid w:val="00BB2276"/>
    <w:rsid w:val="00BB409E"/>
    <w:rsid w:val="00BC13FC"/>
    <w:rsid w:val="00BC46F5"/>
    <w:rsid w:val="00BC4C11"/>
    <w:rsid w:val="00BC5C48"/>
    <w:rsid w:val="00BC76C9"/>
    <w:rsid w:val="00BD0B5A"/>
    <w:rsid w:val="00BD60C4"/>
    <w:rsid w:val="00BE68C2"/>
    <w:rsid w:val="00BE6A9E"/>
    <w:rsid w:val="00C00437"/>
    <w:rsid w:val="00C0371E"/>
    <w:rsid w:val="00C10151"/>
    <w:rsid w:val="00C11C60"/>
    <w:rsid w:val="00C16B34"/>
    <w:rsid w:val="00C20F33"/>
    <w:rsid w:val="00C36BF9"/>
    <w:rsid w:val="00C37502"/>
    <w:rsid w:val="00C4082B"/>
    <w:rsid w:val="00C42BF5"/>
    <w:rsid w:val="00C42EAF"/>
    <w:rsid w:val="00C563E4"/>
    <w:rsid w:val="00C61CCC"/>
    <w:rsid w:val="00C66690"/>
    <w:rsid w:val="00C67D5A"/>
    <w:rsid w:val="00C71FBE"/>
    <w:rsid w:val="00C7250E"/>
    <w:rsid w:val="00C7579B"/>
    <w:rsid w:val="00C80FF5"/>
    <w:rsid w:val="00C81FED"/>
    <w:rsid w:val="00C8512A"/>
    <w:rsid w:val="00C87300"/>
    <w:rsid w:val="00C90D5E"/>
    <w:rsid w:val="00C97CF7"/>
    <w:rsid w:val="00CA09B2"/>
    <w:rsid w:val="00CA58D4"/>
    <w:rsid w:val="00CC4C19"/>
    <w:rsid w:val="00CC7C78"/>
    <w:rsid w:val="00CD2FB6"/>
    <w:rsid w:val="00CD5D5E"/>
    <w:rsid w:val="00CE6574"/>
    <w:rsid w:val="00D00F75"/>
    <w:rsid w:val="00D265F3"/>
    <w:rsid w:val="00D341BE"/>
    <w:rsid w:val="00D41B00"/>
    <w:rsid w:val="00D50B59"/>
    <w:rsid w:val="00D5597B"/>
    <w:rsid w:val="00D6258F"/>
    <w:rsid w:val="00D62AA9"/>
    <w:rsid w:val="00D62F92"/>
    <w:rsid w:val="00D66A13"/>
    <w:rsid w:val="00D7222F"/>
    <w:rsid w:val="00D75686"/>
    <w:rsid w:val="00D830CB"/>
    <w:rsid w:val="00D83BEB"/>
    <w:rsid w:val="00D8772A"/>
    <w:rsid w:val="00D97A79"/>
    <w:rsid w:val="00DA1DA3"/>
    <w:rsid w:val="00DA4394"/>
    <w:rsid w:val="00DC158B"/>
    <w:rsid w:val="00DC2D07"/>
    <w:rsid w:val="00DC4602"/>
    <w:rsid w:val="00DC49B8"/>
    <w:rsid w:val="00DC4ADC"/>
    <w:rsid w:val="00DC4F74"/>
    <w:rsid w:val="00DC5A7B"/>
    <w:rsid w:val="00DC6E9C"/>
    <w:rsid w:val="00DC7A03"/>
    <w:rsid w:val="00DD6C62"/>
    <w:rsid w:val="00DD6E77"/>
    <w:rsid w:val="00DE281F"/>
    <w:rsid w:val="00DE2F9A"/>
    <w:rsid w:val="00DE42B9"/>
    <w:rsid w:val="00DE47F9"/>
    <w:rsid w:val="00DE5347"/>
    <w:rsid w:val="00DF0D33"/>
    <w:rsid w:val="00DF2186"/>
    <w:rsid w:val="00E057C7"/>
    <w:rsid w:val="00E11C1B"/>
    <w:rsid w:val="00E12ABB"/>
    <w:rsid w:val="00E13988"/>
    <w:rsid w:val="00E2236C"/>
    <w:rsid w:val="00E2294B"/>
    <w:rsid w:val="00E32A01"/>
    <w:rsid w:val="00E3745C"/>
    <w:rsid w:val="00E37849"/>
    <w:rsid w:val="00E41999"/>
    <w:rsid w:val="00E42D96"/>
    <w:rsid w:val="00E4332A"/>
    <w:rsid w:val="00E43C14"/>
    <w:rsid w:val="00E44F54"/>
    <w:rsid w:val="00E57D81"/>
    <w:rsid w:val="00E62696"/>
    <w:rsid w:val="00E62996"/>
    <w:rsid w:val="00E64C6E"/>
    <w:rsid w:val="00E66B70"/>
    <w:rsid w:val="00E72285"/>
    <w:rsid w:val="00E73581"/>
    <w:rsid w:val="00E759E7"/>
    <w:rsid w:val="00E763D4"/>
    <w:rsid w:val="00E779FD"/>
    <w:rsid w:val="00E77AB5"/>
    <w:rsid w:val="00E8141D"/>
    <w:rsid w:val="00E8569C"/>
    <w:rsid w:val="00E8593C"/>
    <w:rsid w:val="00E931BF"/>
    <w:rsid w:val="00E958E2"/>
    <w:rsid w:val="00E95DBC"/>
    <w:rsid w:val="00EA1511"/>
    <w:rsid w:val="00EA1A6D"/>
    <w:rsid w:val="00EA1DB9"/>
    <w:rsid w:val="00EA7A7A"/>
    <w:rsid w:val="00EA7FD8"/>
    <w:rsid w:val="00EB02D3"/>
    <w:rsid w:val="00EB0DAE"/>
    <w:rsid w:val="00EB0F76"/>
    <w:rsid w:val="00EC41FA"/>
    <w:rsid w:val="00EC499C"/>
    <w:rsid w:val="00ED337A"/>
    <w:rsid w:val="00ED5215"/>
    <w:rsid w:val="00EE1C26"/>
    <w:rsid w:val="00EE410E"/>
    <w:rsid w:val="00EE466C"/>
    <w:rsid w:val="00EE4DE3"/>
    <w:rsid w:val="00EE5136"/>
    <w:rsid w:val="00EF4361"/>
    <w:rsid w:val="00F014C6"/>
    <w:rsid w:val="00F13394"/>
    <w:rsid w:val="00F140DA"/>
    <w:rsid w:val="00F20DD3"/>
    <w:rsid w:val="00F23439"/>
    <w:rsid w:val="00F261F8"/>
    <w:rsid w:val="00F30249"/>
    <w:rsid w:val="00F32A8C"/>
    <w:rsid w:val="00F33562"/>
    <w:rsid w:val="00F33F5A"/>
    <w:rsid w:val="00F34988"/>
    <w:rsid w:val="00F351B2"/>
    <w:rsid w:val="00F42039"/>
    <w:rsid w:val="00F433FC"/>
    <w:rsid w:val="00F4512B"/>
    <w:rsid w:val="00F468A5"/>
    <w:rsid w:val="00F474E3"/>
    <w:rsid w:val="00F476B3"/>
    <w:rsid w:val="00F51F18"/>
    <w:rsid w:val="00F542C2"/>
    <w:rsid w:val="00F62350"/>
    <w:rsid w:val="00F623CB"/>
    <w:rsid w:val="00F6518E"/>
    <w:rsid w:val="00F7201F"/>
    <w:rsid w:val="00F72529"/>
    <w:rsid w:val="00F72A02"/>
    <w:rsid w:val="00F82C7C"/>
    <w:rsid w:val="00F8767D"/>
    <w:rsid w:val="00F9104D"/>
    <w:rsid w:val="00F914B9"/>
    <w:rsid w:val="00F93584"/>
    <w:rsid w:val="00FA601B"/>
    <w:rsid w:val="00FA69B7"/>
    <w:rsid w:val="00FA6BD0"/>
    <w:rsid w:val="00FB2040"/>
    <w:rsid w:val="00FB3475"/>
    <w:rsid w:val="00FB4057"/>
    <w:rsid w:val="00FB4FE5"/>
    <w:rsid w:val="00FC3C02"/>
    <w:rsid w:val="00FD4182"/>
    <w:rsid w:val="00FD7D67"/>
    <w:rsid w:val="00FE384F"/>
    <w:rsid w:val="00FE602B"/>
    <w:rsid w:val="00FF4984"/>
    <w:rsid w:val="00FF7147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docId w15:val="{599F6C8D-D0D4-491A-A0E7-92280ABB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a8">
    <w:name w:val="annotation reference"/>
    <w:basedOn w:val="a0"/>
    <w:rsid w:val="000561F8"/>
    <w:rPr>
      <w:sz w:val="16"/>
      <w:szCs w:val="16"/>
    </w:rPr>
  </w:style>
  <w:style w:type="paragraph" w:styleId="a9">
    <w:name w:val="annotation text"/>
    <w:basedOn w:val="a"/>
    <w:link w:val="Char"/>
    <w:rsid w:val="000561F8"/>
    <w:rPr>
      <w:sz w:val="20"/>
    </w:rPr>
  </w:style>
  <w:style w:type="character" w:customStyle="1" w:styleId="Char">
    <w:name w:val="메모 텍스트 Char"/>
    <w:basedOn w:val="a0"/>
    <w:link w:val="a9"/>
    <w:rsid w:val="000561F8"/>
    <w:rPr>
      <w:lang w:val="en-GB" w:eastAsia="en-US"/>
    </w:rPr>
  </w:style>
  <w:style w:type="paragraph" w:styleId="aa">
    <w:name w:val="annotation subject"/>
    <w:basedOn w:val="a9"/>
    <w:next w:val="a9"/>
    <w:link w:val="Char0"/>
    <w:rsid w:val="000561F8"/>
    <w:rPr>
      <w:b/>
      <w:bCs/>
    </w:rPr>
  </w:style>
  <w:style w:type="character" w:customStyle="1" w:styleId="Char0">
    <w:name w:val="메모 주제 Char"/>
    <w:basedOn w:val="Char"/>
    <w:link w:val="aa"/>
    <w:rsid w:val="000561F8"/>
    <w:rPr>
      <w:b/>
      <w:bCs/>
      <w:lang w:val="en-GB" w:eastAsia="en-US"/>
    </w:rPr>
  </w:style>
  <w:style w:type="paragraph" w:styleId="ab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ac">
    <w:name w:val="Balloon Text"/>
    <w:basedOn w:val="a"/>
    <w:link w:val="Char1"/>
    <w:rsid w:val="000561F8"/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c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a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a0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Sans-Serif">
    <w:name w:val="IEEEStds Sans-Serif"/>
    <w:rsid w:val="0069371B"/>
    <w:pPr>
      <w:jc w:val="both"/>
    </w:pPr>
    <w:rPr>
      <w:rFonts w:ascii="Arial" w:hAnsi="Arial"/>
      <w:lang w:eastAsia="ja-JP"/>
    </w:rPr>
  </w:style>
  <w:style w:type="paragraph" w:customStyle="1" w:styleId="CellBody">
    <w:name w:val="CellBody"/>
    <w:uiPriority w:val="99"/>
    <w:rsid w:val="00705C8B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705C8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">
    <w:name w:val="T"/>
    <w:aliases w:val="Text"/>
    <w:uiPriority w:val="99"/>
    <w:rsid w:val="00705C8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TableTitle">
    <w:name w:val="TableTitle"/>
    <w:next w:val="a"/>
    <w:uiPriority w:val="99"/>
    <w:rsid w:val="00705C8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4">
    <w:name w:val="H4"/>
    <w:aliases w:val="1.1.1.1"/>
    <w:next w:val="T"/>
    <w:uiPriority w:val="99"/>
    <w:rsid w:val="00705C8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table" w:styleId="ad">
    <w:name w:val="Table Grid"/>
    <w:basedOn w:val="a1"/>
    <w:rsid w:val="00705C8B"/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705C8B"/>
    <w:rPr>
      <w:i/>
      <w:iCs/>
    </w:rPr>
  </w:style>
  <w:style w:type="paragraph" w:styleId="af">
    <w:name w:val="Normal (Web)"/>
    <w:basedOn w:val="a"/>
    <w:uiPriority w:val="99"/>
    <w:unhideWhenUsed/>
    <w:rsid w:val="00DC4602"/>
    <w:pPr>
      <w:spacing w:before="100" w:beforeAutospacing="1" w:after="100" w:afterAutospacing="1"/>
    </w:pPr>
    <w:rPr>
      <w:rFonts w:eastAsiaTheme="minorEastAsia"/>
      <w:sz w:val="24"/>
      <w:szCs w:val="24"/>
      <w:lang w:val="de-DE" w:eastAsia="de-DE"/>
    </w:rPr>
  </w:style>
  <w:style w:type="paragraph" w:styleId="af0">
    <w:name w:val="footnote text"/>
    <w:basedOn w:val="a"/>
    <w:link w:val="Char2"/>
    <w:unhideWhenUsed/>
    <w:rsid w:val="00534E6E"/>
    <w:rPr>
      <w:sz w:val="20"/>
    </w:rPr>
  </w:style>
  <w:style w:type="character" w:customStyle="1" w:styleId="Char2">
    <w:name w:val="각주 텍스트 Char"/>
    <w:basedOn w:val="a0"/>
    <w:link w:val="af0"/>
    <w:rsid w:val="00534E6E"/>
    <w:rPr>
      <w:lang w:val="en-GB" w:eastAsia="en-US"/>
    </w:rPr>
  </w:style>
  <w:style w:type="character" w:styleId="af1">
    <w:name w:val="footnote reference"/>
    <w:basedOn w:val="a0"/>
    <w:unhideWhenUsed/>
    <w:rsid w:val="00534E6E"/>
    <w:rPr>
      <w:vertAlign w:val="superscript"/>
    </w:rPr>
  </w:style>
  <w:style w:type="paragraph" w:styleId="af2">
    <w:name w:val="No Spacing"/>
    <w:uiPriority w:val="1"/>
    <w:qFormat/>
    <w:rsid w:val="00A77EFA"/>
    <w:pPr>
      <w:overflowPunct w:val="0"/>
      <w:autoSpaceDE w:val="0"/>
      <w:autoSpaceDN w:val="0"/>
      <w:adjustRightInd w:val="0"/>
      <w:jc w:val="both"/>
      <w:textAlignment w:val="baseline"/>
    </w:pPr>
    <w:rPr>
      <w:rFonts w:ascii="ITC Stone Serif Std Medium" w:hAnsi="ITC Stone Serif Std Medium"/>
      <w:sz w:val="22"/>
      <w:lang w:val="de-DE" w:eastAsia="de-DE"/>
    </w:rPr>
  </w:style>
  <w:style w:type="character" w:styleId="af3">
    <w:name w:val="Placeholder Text"/>
    <w:basedOn w:val="a0"/>
    <w:uiPriority w:val="99"/>
    <w:semiHidden/>
    <w:rsid w:val="009706A9"/>
    <w:rPr>
      <w:color w:val="808080"/>
    </w:rPr>
  </w:style>
  <w:style w:type="paragraph" w:customStyle="1" w:styleId="Default">
    <w:name w:val="Default"/>
    <w:rsid w:val="004A4F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caption"/>
    <w:basedOn w:val="a"/>
    <w:next w:val="a"/>
    <w:unhideWhenUsed/>
    <w:qFormat/>
    <w:rsid w:val="006D72C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7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3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5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74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3462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Ciochina, Dana</dc:creator>
  <cp:keywords>Month Year, CTPClassification=CTP_IC:VisualMarkings=</cp:keywords>
  <dc:description>John Doe, Some Company</dc:description>
  <cp:lastModifiedBy>김진민/선임연구원/차세대표준(연)IoT팀(jinmin1230.kim@lge.com)</cp:lastModifiedBy>
  <cp:revision>57</cp:revision>
  <cp:lastPrinted>2016-12-12T20:01:00Z</cp:lastPrinted>
  <dcterms:created xsi:type="dcterms:W3CDTF">2018-03-06T17:09:00Z</dcterms:created>
  <dcterms:modified xsi:type="dcterms:W3CDTF">2018-05-07T07:14:00Z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e5e2e5e4-2dab-4a41-9c0b-0e50ceb2f6ec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2017-02-26 07:36:34Z</vt:lpwstr>
  </property>
  <property fmtid="{D5CDD505-2E9C-101B-9397-08002B2CF9AE}" pid="5" name="CTPClassification">
    <vt:lpwstr>CTP_IC</vt:lpwstr>
  </property>
</Properties>
</file>