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EA5B59" w:rsidRDefault="00473F40" w:rsidP="00127E6F">
            <w:pPr>
              <w:pStyle w:val="T2"/>
              <w:rPr>
                <w:rFonts w:eastAsia="PMingLiU"/>
                <w:lang w:eastAsia="zh-TW"/>
              </w:rPr>
            </w:pPr>
            <w:r>
              <w:rPr>
                <w:lang w:eastAsia="ko-KR"/>
              </w:rPr>
              <w:t>11ax D</w:t>
            </w:r>
            <w:r w:rsidR="00EA5B59">
              <w:rPr>
                <w:rFonts w:eastAsia="PMingLiU" w:hint="eastAsia"/>
                <w:lang w:eastAsia="zh-TW"/>
              </w:rPr>
              <w:t>2</w:t>
            </w:r>
            <w:r>
              <w:rPr>
                <w:lang w:eastAsia="ko-KR"/>
              </w:rPr>
              <w:t>.0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127E6F">
              <w:rPr>
                <w:rFonts w:eastAsia="PMingLiU" w:hint="eastAsia"/>
                <w:lang w:eastAsia="zh-TW"/>
              </w:rPr>
              <w:t>Dynamic Fragmentation Coexistence</w:t>
            </w:r>
          </w:p>
        </w:tc>
      </w:tr>
      <w:tr w:rsidR="00C723BC" w:rsidRPr="00183F4C" w:rsidTr="00B034CE">
        <w:trPr>
          <w:trHeight w:val="359"/>
          <w:jc w:val="center"/>
        </w:trPr>
        <w:tc>
          <w:tcPr>
            <w:tcW w:w="9576" w:type="dxa"/>
            <w:gridSpan w:val="5"/>
            <w:vAlign w:val="center"/>
          </w:tcPr>
          <w:p w:rsidR="00C723BC" w:rsidRPr="00F70990" w:rsidRDefault="00C723BC" w:rsidP="00A11826">
            <w:pPr>
              <w:pStyle w:val="T2"/>
              <w:ind w:left="0"/>
              <w:rPr>
                <w:rFonts w:eastAsia="PMingLiU"/>
                <w:b w:val="0"/>
                <w:sz w:val="20"/>
                <w:lang w:eastAsia="zh-TW"/>
              </w:rPr>
            </w:pPr>
            <w:r w:rsidRPr="00183F4C">
              <w:rPr>
                <w:sz w:val="20"/>
              </w:rPr>
              <w:t>Date:</w:t>
            </w:r>
            <w:r w:rsidRPr="00183F4C">
              <w:rPr>
                <w:b w:val="0"/>
                <w:sz w:val="20"/>
              </w:rPr>
              <w:t xml:space="preserve">  201</w:t>
            </w:r>
            <w:r w:rsidR="00F70990">
              <w:rPr>
                <w:rFonts w:eastAsia="PMingLiU" w:hint="eastAsia"/>
                <w:b w:val="0"/>
                <w:sz w:val="20"/>
                <w:lang w:eastAsia="zh-TW"/>
              </w:rPr>
              <w:t>8</w:t>
            </w:r>
            <w:r w:rsidRPr="00183F4C">
              <w:rPr>
                <w:b w:val="0"/>
                <w:sz w:val="20"/>
              </w:rPr>
              <w:t>-</w:t>
            </w:r>
            <w:r w:rsidR="00473F40">
              <w:rPr>
                <w:b w:val="0"/>
                <w:sz w:val="20"/>
                <w:lang w:eastAsia="ko-KR"/>
              </w:rPr>
              <w:t>0</w:t>
            </w:r>
            <w:r w:rsidR="00A11826">
              <w:rPr>
                <w:rFonts w:eastAsia="PMingLiU" w:hint="eastAsia"/>
                <w:b w:val="0"/>
                <w:sz w:val="20"/>
                <w:lang w:eastAsia="zh-TW"/>
              </w:rPr>
              <w:t>5</w:t>
            </w:r>
            <w:r>
              <w:rPr>
                <w:rFonts w:hint="eastAsia"/>
                <w:b w:val="0"/>
                <w:sz w:val="20"/>
                <w:lang w:eastAsia="ko-KR"/>
              </w:rPr>
              <w:t>-</w:t>
            </w:r>
            <w:r w:rsidR="00A11826">
              <w:rPr>
                <w:rFonts w:eastAsia="PMingLiU" w:hint="eastAsia"/>
                <w:b w:val="0"/>
                <w:sz w:val="20"/>
                <w:lang w:eastAsia="zh-TW"/>
              </w:rPr>
              <w:t>0</w:t>
            </w:r>
            <w:r w:rsidR="00F70990">
              <w:rPr>
                <w:rFonts w:eastAsia="PMingLiU" w:hint="eastAsia"/>
                <w:b w:val="0"/>
                <w:sz w:val="20"/>
                <w:lang w:eastAsia="zh-TW"/>
              </w:rPr>
              <w:t>2</w:t>
            </w:r>
          </w:p>
        </w:tc>
      </w:tr>
      <w:tr w:rsidR="00C723BC" w:rsidRPr="00183F4C" w:rsidTr="00B034CE">
        <w:trPr>
          <w:cantSplit/>
          <w:jc w:val="center"/>
        </w:trPr>
        <w:tc>
          <w:tcPr>
            <w:tcW w:w="9576" w:type="dxa"/>
            <w:gridSpan w:val="5"/>
            <w:vAlign w:val="center"/>
          </w:tcPr>
          <w:p w:rsidR="00C723BC" w:rsidRPr="00183F4C" w:rsidRDefault="00C723BC" w:rsidP="00CD6072">
            <w:pPr>
              <w:pStyle w:val="T2"/>
              <w:spacing w:after="0"/>
              <w:ind w:left="0" w:right="0"/>
              <w:jc w:val="left"/>
              <w:rPr>
                <w:sz w:val="20"/>
              </w:rPr>
            </w:pPr>
            <w:r w:rsidRPr="00183F4C">
              <w:rPr>
                <w:sz w:val="20"/>
              </w:rPr>
              <w:t>Author(s):</w:t>
            </w:r>
          </w:p>
        </w:tc>
      </w:tr>
      <w:tr w:rsidR="00C723BC" w:rsidRPr="00183F4C" w:rsidTr="00B034CE">
        <w:trPr>
          <w:jc w:val="center"/>
        </w:trPr>
        <w:tc>
          <w:tcPr>
            <w:tcW w:w="1548" w:type="dxa"/>
            <w:vAlign w:val="center"/>
          </w:tcPr>
          <w:p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D6072">
            <w:pPr>
              <w:pStyle w:val="T2"/>
              <w:spacing w:after="0"/>
              <w:ind w:left="0" w:right="0"/>
              <w:jc w:val="left"/>
              <w:rPr>
                <w:sz w:val="20"/>
              </w:rPr>
            </w:pPr>
            <w:r w:rsidRPr="00183F4C">
              <w:rPr>
                <w:sz w:val="20"/>
              </w:rPr>
              <w:t>email</w:t>
            </w:r>
          </w:p>
        </w:tc>
      </w:tr>
      <w:tr w:rsidR="00224957" w:rsidRPr="00183F4C" w:rsidTr="00B034CE">
        <w:trPr>
          <w:trHeight w:val="359"/>
          <w:jc w:val="center"/>
        </w:trPr>
        <w:tc>
          <w:tcPr>
            <w:tcW w:w="154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 Hsu</w:t>
            </w:r>
          </w:p>
        </w:tc>
        <w:tc>
          <w:tcPr>
            <w:tcW w:w="1440" w:type="dxa"/>
            <w:vAlign w:val="center"/>
          </w:tcPr>
          <w:p w:rsidR="00224957" w:rsidRPr="00183F4C" w:rsidRDefault="00FB324A" w:rsidP="00FB324A">
            <w:pPr>
              <w:pStyle w:val="T2"/>
              <w:spacing w:after="0"/>
              <w:ind w:left="0" w:right="0"/>
              <w:jc w:val="left"/>
              <w:rPr>
                <w:b w:val="0"/>
                <w:sz w:val="18"/>
                <w:szCs w:val="18"/>
                <w:lang w:eastAsia="ko-KR"/>
              </w:rPr>
            </w:pPr>
            <w:r>
              <w:rPr>
                <w:rFonts w:eastAsia="PMingLiU" w:hint="eastAsia"/>
                <w:b w:val="0"/>
                <w:sz w:val="18"/>
                <w:szCs w:val="18"/>
                <w:lang w:eastAsia="zh-TW"/>
              </w:rPr>
              <w:t>MediaTek Inc.</w:t>
            </w:r>
          </w:p>
        </w:tc>
        <w:tc>
          <w:tcPr>
            <w:tcW w:w="2610" w:type="dxa"/>
            <w:vAlign w:val="center"/>
          </w:tcPr>
          <w:p w:rsidR="00224957" w:rsidRPr="003F0DA2" w:rsidRDefault="00224957" w:rsidP="00224957">
            <w:pPr>
              <w:pStyle w:val="T2"/>
              <w:spacing w:after="0"/>
              <w:ind w:left="0" w:right="0"/>
              <w:jc w:val="left"/>
              <w:rPr>
                <w:b w:val="0"/>
                <w:sz w:val="18"/>
                <w:szCs w:val="18"/>
                <w:lang w:eastAsia="ko-KR"/>
              </w:rPr>
            </w:pPr>
          </w:p>
        </w:tc>
        <w:tc>
          <w:tcPr>
            <w:tcW w:w="1620" w:type="dxa"/>
            <w:vAlign w:val="center"/>
          </w:tcPr>
          <w:p w:rsidR="00224957" w:rsidRPr="003F0DA2" w:rsidRDefault="00224957" w:rsidP="00224957">
            <w:pPr>
              <w:pStyle w:val="T2"/>
              <w:spacing w:after="0"/>
              <w:ind w:left="0" w:right="0"/>
              <w:jc w:val="left"/>
              <w:rPr>
                <w:b w:val="0"/>
                <w:sz w:val="18"/>
                <w:szCs w:val="18"/>
                <w:lang w:eastAsia="ko-KR"/>
              </w:rPr>
            </w:pPr>
          </w:p>
        </w:tc>
        <w:tc>
          <w:tcPr>
            <w:tcW w:w="2358" w:type="dxa"/>
            <w:vAlign w:val="center"/>
          </w:tcPr>
          <w:p w:rsidR="00224957" w:rsidRPr="00FB324A" w:rsidRDefault="00FB324A" w:rsidP="00224957">
            <w:pPr>
              <w:pStyle w:val="T2"/>
              <w:spacing w:after="0"/>
              <w:ind w:left="0" w:right="0"/>
              <w:jc w:val="left"/>
              <w:rPr>
                <w:rFonts w:eastAsia="PMingLiU"/>
                <w:b w:val="0"/>
                <w:sz w:val="18"/>
                <w:szCs w:val="18"/>
                <w:lang w:eastAsia="zh-TW"/>
              </w:rPr>
            </w:pPr>
            <w:r>
              <w:rPr>
                <w:rFonts w:eastAsia="PMingLiU" w:hint="eastAsia"/>
                <w:b w:val="0"/>
                <w:sz w:val="18"/>
                <w:szCs w:val="18"/>
                <w:lang w:eastAsia="zh-TW"/>
              </w:rPr>
              <w:t>frank.hsu@mediatek.com</w:t>
            </w:r>
          </w:p>
        </w:tc>
      </w:tr>
      <w:tr w:rsidR="00EA5B59" w:rsidRPr="00183F4C" w:rsidTr="00B034CE">
        <w:trPr>
          <w:trHeight w:val="359"/>
          <w:jc w:val="center"/>
        </w:trPr>
        <w:tc>
          <w:tcPr>
            <w:tcW w:w="1548" w:type="dxa"/>
            <w:vAlign w:val="center"/>
          </w:tcPr>
          <w:p w:rsidR="00EA5B59" w:rsidRPr="00974A1A" w:rsidRDefault="00974A1A" w:rsidP="00553C4B">
            <w:pPr>
              <w:pStyle w:val="T2"/>
              <w:spacing w:after="0"/>
              <w:ind w:left="0" w:right="0"/>
              <w:jc w:val="left"/>
              <w:rPr>
                <w:rFonts w:eastAsia="PMingLiU"/>
                <w:b w:val="0"/>
                <w:sz w:val="18"/>
                <w:szCs w:val="18"/>
                <w:lang w:eastAsia="zh-TW"/>
              </w:rPr>
            </w:pPr>
            <w:r>
              <w:rPr>
                <w:rFonts w:eastAsia="PMingLiU" w:hint="eastAsia"/>
                <w:b w:val="0"/>
                <w:sz w:val="18"/>
                <w:szCs w:val="18"/>
                <w:lang w:eastAsia="zh-TW"/>
              </w:rPr>
              <w:t>Ming Gan</w:t>
            </w:r>
          </w:p>
        </w:tc>
        <w:tc>
          <w:tcPr>
            <w:tcW w:w="1440" w:type="dxa"/>
            <w:vAlign w:val="center"/>
          </w:tcPr>
          <w:p w:rsidR="00EA5B59" w:rsidRPr="00974A1A" w:rsidRDefault="00974A1A" w:rsidP="00553C4B">
            <w:pPr>
              <w:pStyle w:val="T2"/>
              <w:spacing w:after="0"/>
              <w:ind w:left="0" w:right="0"/>
              <w:jc w:val="left"/>
              <w:rPr>
                <w:rFonts w:eastAsia="PMingLiU"/>
                <w:b w:val="0"/>
                <w:sz w:val="18"/>
                <w:szCs w:val="18"/>
                <w:lang w:eastAsia="zh-TW"/>
              </w:rPr>
            </w:pPr>
            <w:r>
              <w:rPr>
                <w:rFonts w:eastAsia="PMingLiU" w:hint="eastAsia"/>
                <w:b w:val="0"/>
                <w:sz w:val="18"/>
                <w:szCs w:val="18"/>
                <w:lang w:eastAsia="zh-TW"/>
              </w:rPr>
              <w:t>Huawei</w:t>
            </w:r>
          </w:p>
        </w:tc>
        <w:tc>
          <w:tcPr>
            <w:tcW w:w="2610" w:type="dxa"/>
            <w:vAlign w:val="center"/>
          </w:tcPr>
          <w:p w:rsidR="00EA5B59" w:rsidRPr="00B034CE" w:rsidRDefault="00EA5B59" w:rsidP="00B034CE">
            <w:pPr>
              <w:pStyle w:val="T2"/>
              <w:spacing w:after="0"/>
              <w:ind w:left="0" w:right="0"/>
              <w:jc w:val="left"/>
              <w:rPr>
                <w:b w:val="0"/>
                <w:sz w:val="18"/>
                <w:szCs w:val="18"/>
                <w:lang w:eastAsia="ko-KR"/>
              </w:rPr>
            </w:pPr>
          </w:p>
        </w:tc>
        <w:tc>
          <w:tcPr>
            <w:tcW w:w="1620" w:type="dxa"/>
            <w:vAlign w:val="center"/>
          </w:tcPr>
          <w:p w:rsidR="00EA5B59" w:rsidRPr="00B034CE" w:rsidRDefault="00EA5B59" w:rsidP="00B034CE">
            <w:pPr>
              <w:pStyle w:val="T2"/>
              <w:spacing w:after="0"/>
              <w:ind w:left="0" w:right="0"/>
              <w:jc w:val="left"/>
              <w:rPr>
                <w:b w:val="0"/>
                <w:sz w:val="18"/>
                <w:szCs w:val="18"/>
                <w:lang w:eastAsia="ko-KR"/>
              </w:rPr>
            </w:pPr>
          </w:p>
        </w:tc>
        <w:tc>
          <w:tcPr>
            <w:tcW w:w="2358" w:type="dxa"/>
            <w:vAlign w:val="center"/>
          </w:tcPr>
          <w:p w:rsidR="00EA5B59" w:rsidRPr="00974A1A" w:rsidRDefault="00974A1A" w:rsidP="00B034CE">
            <w:pPr>
              <w:pStyle w:val="T2"/>
              <w:spacing w:after="0"/>
              <w:ind w:left="0" w:right="0"/>
              <w:jc w:val="left"/>
              <w:rPr>
                <w:rFonts w:eastAsia="PMingLiU"/>
                <w:b w:val="0"/>
                <w:sz w:val="18"/>
                <w:szCs w:val="18"/>
                <w:lang w:eastAsia="zh-TW"/>
              </w:rPr>
            </w:pPr>
            <w:r w:rsidRPr="00974A1A">
              <w:rPr>
                <w:rFonts w:eastAsiaTheme="minorEastAsia"/>
                <w:b w:val="0"/>
                <w:sz w:val="18"/>
                <w:szCs w:val="18"/>
                <w:lang w:eastAsia="zh-CN"/>
              </w:rPr>
              <w:t>ming.gan@huawei.com</w:t>
            </w:r>
          </w:p>
        </w:tc>
      </w:tr>
      <w:tr w:rsidR="006F04EB" w:rsidRPr="00183F4C" w:rsidTr="00B034CE">
        <w:trPr>
          <w:trHeight w:val="359"/>
          <w:jc w:val="center"/>
        </w:trPr>
        <w:tc>
          <w:tcPr>
            <w:tcW w:w="1548" w:type="dxa"/>
            <w:vAlign w:val="center"/>
          </w:tcPr>
          <w:p w:rsidR="006F04EB" w:rsidRDefault="006F04EB" w:rsidP="0034133D">
            <w:pPr>
              <w:pStyle w:val="T2"/>
              <w:spacing w:after="0"/>
              <w:ind w:left="0" w:right="0"/>
              <w:jc w:val="left"/>
              <w:rPr>
                <w:b w:val="0"/>
                <w:sz w:val="18"/>
                <w:szCs w:val="18"/>
                <w:lang w:eastAsia="ko-KR"/>
              </w:rPr>
            </w:pPr>
          </w:p>
        </w:tc>
        <w:tc>
          <w:tcPr>
            <w:tcW w:w="1440" w:type="dxa"/>
            <w:vAlign w:val="center"/>
          </w:tcPr>
          <w:p w:rsidR="006F04EB" w:rsidRDefault="006F04EB" w:rsidP="00CD6072">
            <w:pPr>
              <w:pStyle w:val="T2"/>
              <w:spacing w:after="0"/>
              <w:ind w:left="0" w:right="0"/>
              <w:jc w:val="left"/>
              <w:rPr>
                <w:b w:val="0"/>
                <w:sz w:val="18"/>
                <w:szCs w:val="18"/>
                <w:lang w:eastAsia="ko-KR"/>
              </w:rPr>
            </w:pPr>
          </w:p>
        </w:tc>
        <w:tc>
          <w:tcPr>
            <w:tcW w:w="2610" w:type="dxa"/>
            <w:vAlign w:val="center"/>
          </w:tcPr>
          <w:p w:rsidR="006F04EB" w:rsidRPr="003F0DA2" w:rsidRDefault="006F04EB" w:rsidP="003F0DA2">
            <w:pPr>
              <w:pStyle w:val="T2"/>
              <w:spacing w:after="0"/>
              <w:ind w:left="0" w:right="0"/>
              <w:jc w:val="left"/>
              <w:rPr>
                <w:b w:val="0"/>
                <w:sz w:val="18"/>
                <w:szCs w:val="18"/>
                <w:lang w:eastAsia="ko-KR"/>
              </w:rPr>
            </w:pPr>
          </w:p>
        </w:tc>
        <w:tc>
          <w:tcPr>
            <w:tcW w:w="1620" w:type="dxa"/>
            <w:vAlign w:val="center"/>
          </w:tcPr>
          <w:p w:rsidR="006F04EB" w:rsidRPr="003F0DA2" w:rsidRDefault="006F04EB" w:rsidP="003F0DA2">
            <w:pPr>
              <w:pStyle w:val="T2"/>
              <w:spacing w:after="0"/>
              <w:ind w:left="0" w:right="0"/>
              <w:jc w:val="left"/>
              <w:rPr>
                <w:b w:val="0"/>
                <w:sz w:val="18"/>
                <w:szCs w:val="18"/>
                <w:lang w:eastAsia="ko-KR"/>
              </w:rPr>
            </w:pPr>
          </w:p>
        </w:tc>
        <w:tc>
          <w:tcPr>
            <w:tcW w:w="2358" w:type="dxa"/>
            <w:vAlign w:val="center"/>
          </w:tcPr>
          <w:p w:rsidR="006F04EB" w:rsidRDefault="006F04EB" w:rsidP="00CD6072">
            <w:pPr>
              <w:pStyle w:val="T2"/>
              <w:spacing w:after="0"/>
              <w:ind w:left="0" w:right="0"/>
              <w:jc w:val="left"/>
              <w:rPr>
                <w:b w:val="0"/>
                <w:sz w:val="18"/>
                <w:szCs w:val="18"/>
                <w:lang w:eastAsia="ko-KR"/>
              </w:rPr>
            </w:pPr>
          </w:p>
        </w:tc>
      </w:tr>
    </w:tbl>
    <w:p w:rsidR="005E768D" w:rsidRPr="004D2D75" w:rsidRDefault="00170E8C" w:rsidP="00865DAE">
      <w:pPr>
        <w:pStyle w:val="T1"/>
        <w:tabs>
          <w:tab w:val="center" w:pos="4680"/>
          <w:tab w:val="left" w:pos="5796"/>
        </w:tabs>
        <w:spacing w:after="120"/>
        <w:jc w:val="left"/>
        <w:rPr>
          <w:sz w:val="22"/>
        </w:rPr>
      </w:pPr>
      <w:r>
        <w:rPr>
          <w:sz w:val="22"/>
        </w:rPr>
        <w:tab/>
      </w:r>
      <w:r w:rsidR="00CB38DF" w:rsidRPr="00CB38DF">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553C4B" w:rsidRDefault="00553C4B">
                  <w:pPr>
                    <w:pStyle w:val="T1"/>
                    <w:spacing w:after="120"/>
                  </w:pPr>
                  <w:r>
                    <w:t>Abstract</w:t>
                  </w:r>
                </w:p>
                <w:p w:rsidR="00553C4B" w:rsidRDefault="00553C4B"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 xml:space="preserve">TGax Draft </w:t>
                  </w:r>
                  <w:r>
                    <w:rPr>
                      <w:rFonts w:eastAsia="PMingLiU" w:hint="eastAsia"/>
                      <w:lang w:eastAsia="zh-TW"/>
                    </w:rPr>
                    <w:t>2</w:t>
                  </w:r>
                  <w:r w:rsidR="00EA2C68">
                    <w:rPr>
                      <w:lang w:eastAsia="ko-KR"/>
                    </w:rPr>
                    <w:t>.0 with the following CID</w:t>
                  </w:r>
                  <w:r>
                    <w:rPr>
                      <w:lang w:eastAsia="ko-KR"/>
                    </w:rPr>
                    <w:t>:</w:t>
                  </w:r>
                </w:p>
                <w:p w:rsidR="00553C4B" w:rsidRDefault="00553C4B" w:rsidP="006A40FB">
                  <w:pPr>
                    <w:jc w:val="both"/>
                  </w:pPr>
                </w:p>
                <w:p w:rsidR="00553C4B" w:rsidRPr="00C614DD" w:rsidRDefault="00553C4B" w:rsidP="006A40FB">
                  <w:pPr>
                    <w:jc w:val="both"/>
                    <w:rPr>
                      <w:rFonts w:eastAsia="PMingLiU"/>
                      <w:b/>
                      <w:lang w:eastAsia="zh-TW"/>
                    </w:rPr>
                  </w:pPr>
                  <w:r w:rsidRPr="00350556">
                    <w:rPr>
                      <w:rFonts w:eastAsia="PMingLiU"/>
                      <w:b/>
                      <w:lang w:eastAsia="zh-TW"/>
                    </w:rPr>
                    <w:t>1</w:t>
                  </w:r>
                  <w:r w:rsidR="00270398">
                    <w:rPr>
                      <w:rFonts w:eastAsia="PMingLiU" w:hint="eastAsia"/>
                      <w:b/>
                      <w:lang w:eastAsia="zh-TW"/>
                    </w:rPr>
                    <w:t>2010,</w:t>
                  </w:r>
                </w:p>
                <w:p w:rsidR="00553C4B" w:rsidRPr="00350556" w:rsidRDefault="00553C4B" w:rsidP="006A40FB">
                  <w:pPr>
                    <w:jc w:val="both"/>
                    <w:rPr>
                      <w:rFonts w:eastAsia="PMingLiU"/>
                    </w:rPr>
                  </w:pPr>
                </w:p>
                <w:p w:rsidR="00553C4B" w:rsidRDefault="00553C4B" w:rsidP="006A40FB">
                  <w:pPr>
                    <w:jc w:val="both"/>
                  </w:pPr>
                  <w:r>
                    <w:t>Revisions:</w:t>
                  </w:r>
                </w:p>
                <w:p w:rsidR="00553C4B" w:rsidRDefault="00553C4B" w:rsidP="006A40FB">
                  <w:pPr>
                    <w:jc w:val="both"/>
                  </w:pPr>
                </w:p>
                <w:p w:rsidR="00553C4B" w:rsidRPr="00D41760" w:rsidRDefault="00553C4B" w:rsidP="006A40FB">
                  <w:pPr>
                    <w:pStyle w:val="ListParagraph"/>
                    <w:numPr>
                      <w:ilvl w:val="0"/>
                      <w:numId w:val="30"/>
                    </w:numPr>
                    <w:ind w:leftChars="0"/>
                    <w:jc w:val="both"/>
                  </w:pPr>
                  <w:r>
                    <w:t>Rev 0: Initial version of the document.</w:t>
                  </w:r>
                </w:p>
                <w:p w:rsidR="00D41760" w:rsidRPr="00430A56" w:rsidRDefault="00D41760" w:rsidP="006A40FB">
                  <w:pPr>
                    <w:pStyle w:val="ListParagraph"/>
                    <w:numPr>
                      <w:ilvl w:val="0"/>
                      <w:numId w:val="30"/>
                    </w:numPr>
                    <w:ind w:leftChars="0"/>
                    <w:jc w:val="both"/>
                  </w:pPr>
                  <w:r>
                    <w:rPr>
                      <w:rFonts w:eastAsia="PMingLiU" w:hint="eastAsia"/>
                      <w:lang w:eastAsia="zh-TW"/>
                    </w:rPr>
                    <w:t>Rev 1: Add discussion text</w:t>
                  </w:r>
                </w:p>
                <w:p w:rsidR="00430A56" w:rsidRPr="00D958E8" w:rsidRDefault="00430A56" w:rsidP="006A40FB">
                  <w:pPr>
                    <w:pStyle w:val="ListParagraph"/>
                    <w:numPr>
                      <w:ilvl w:val="0"/>
                      <w:numId w:val="30"/>
                    </w:numPr>
                    <w:ind w:leftChars="0"/>
                    <w:jc w:val="both"/>
                  </w:pPr>
                  <w:r>
                    <w:rPr>
                      <w:rFonts w:eastAsia="PMingLiU" w:hint="eastAsia"/>
                      <w:lang w:eastAsia="zh-TW"/>
                    </w:rPr>
                    <w:t xml:space="preserve">Rev 2: Discussion text update </w:t>
                  </w:r>
                </w:p>
                <w:p w:rsidR="00553C4B" w:rsidRPr="00FB324A" w:rsidRDefault="00553C4B" w:rsidP="00FB324A">
                  <w:pPr>
                    <w:jc w:val="both"/>
                    <w:rPr>
                      <w:rFonts w:eastAsia="PMingLiU"/>
                      <w:lang w:eastAsia="zh-TW"/>
                    </w:rPr>
                  </w:pPr>
                </w:p>
                <w:p w:rsidR="00553C4B" w:rsidRDefault="00553C4B" w:rsidP="00D51A75">
                  <w:pPr>
                    <w:pStyle w:val="ListParagraph"/>
                    <w:ind w:leftChars="0" w:left="720"/>
                    <w:jc w:val="both"/>
                  </w:pPr>
                </w:p>
                <w:p w:rsidR="00553C4B" w:rsidRDefault="00553C4B" w:rsidP="00604E5C">
                  <w:pPr>
                    <w:pStyle w:val="ListParagraph"/>
                    <w:ind w:leftChars="0" w:left="720"/>
                    <w:jc w:val="both"/>
                  </w:pPr>
                </w:p>
                <w:p w:rsidR="00553C4B" w:rsidRDefault="00553C4B" w:rsidP="00865DAE">
                  <w:pPr>
                    <w:pStyle w:val="ListParagraph"/>
                    <w:ind w:leftChars="0" w:left="720"/>
                    <w:jc w:val="both"/>
                  </w:pPr>
                </w:p>
              </w:txbxContent>
            </v:textbox>
          </v:shape>
        </w:pict>
      </w:r>
      <w:r>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3F40">
        <w:rPr>
          <w:lang w:eastAsia="ko-KR"/>
        </w:rPr>
        <w:t>x D</w:t>
      </w:r>
      <w:r w:rsidR="00F91997">
        <w:rPr>
          <w:rFonts w:eastAsia="PMingLiU" w:hint="eastAsia"/>
          <w:lang w:eastAsia="zh-TW"/>
        </w:rPr>
        <w:t>2</w:t>
      </w:r>
      <w:r w:rsidR="00473F40">
        <w:rPr>
          <w:lang w:eastAsia="ko-KR"/>
        </w:rPr>
        <w:t>.0</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FE54BD">
        <w:rPr>
          <w:rFonts w:hint="eastAsia"/>
          <w:b/>
          <w:bCs/>
          <w:i/>
          <w:iCs/>
          <w:lang w:eastAsia="ko-KR"/>
        </w:rPr>
        <w:t xml:space="preserve">x </w:t>
      </w:r>
      <w:r w:rsidR="00473F40">
        <w:rPr>
          <w:b/>
          <w:bCs/>
          <w:i/>
          <w:iCs/>
          <w:lang w:eastAsia="ko-KR"/>
        </w:rPr>
        <w:t>D</w:t>
      </w:r>
      <w:r w:rsidR="008639CF">
        <w:rPr>
          <w:rFonts w:eastAsia="PMingLiU" w:hint="eastAsia"/>
          <w:b/>
          <w:bCs/>
          <w:i/>
          <w:iCs/>
          <w:lang w:eastAsia="zh-TW"/>
        </w:rPr>
        <w:t>2</w:t>
      </w:r>
      <w:r w:rsidR="00473F40">
        <w:rPr>
          <w:b/>
          <w:bCs/>
          <w:i/>
          <w:iCs/>
          <w:lang w:eastAsia="ko-KR"/>
        </w:rPr>
        <w:t>.0</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FE54BD">
        <w:rPr>
          <w:rFonts w:hint="eastAsia"/>
          <w:b/>
          <w:bCs/>
          <w:i/>
          <w:iCs/>
          <w:lang w:eastAsia="ko-KR"/>
        </w:rPr>
        <w:t>x</w:t>
      </w:r>
      <w:r w:rsidRPr="004F3AF6">
        <w:rPr>
          <w:b/>
          <w:bCs/>
          <w:i/>
          <w:iCs/>
          <w:lang w:eastAsia="ko-KR"/>
        </w:rPr>
        <w:t xml:space="preserve"> Editor: Editing instructions preceded by “TGa</w:t>
      </w:r>
      <w:r w:rsidR="00FE54BD">
        <w:rPr>
          <w:rFonts w:hint="eastAsia"/>
          <w:b/>
          <w:bCs/>
          <w:i/>
          <w:iCs/>
          <w:lang w:eastAsia="ko-KR"/>
        </w:rPr>
        <w:t>x</w:t>
      </w:r>
      <w:r w:rsidRPr="004F3AF6">
        <w:rPr>
          <w:b/>
          <w:bCs/>
          <w:i/>
          <w:iCs/>
          <w:lang w:eastAsia="ko-KR"/>
        </w:rPr>
        <w:t xml:space="preserve"> Editor” are instructions to the TGa</w:t>
      </w:r>
      <w:r w:rsidR="00FE54BD">
        <w:rPr>
          <w:rFonts w:hint="eastAsia"/>
          <w:b/>
          <w:bCs/>
          <w:i/>
          <w:iCs/>
          <w:lang w:eastAsia="ko-KR"/>
        </w:rPr>
        <w:t>x</w:t>
      </w:r>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TGa</w:t>
      </w:r>
      <w:r w:rsidR="00FE54BD">
        <w:rPr>
          <w:rFonts w:hint="eastAsia"/>
          <w:b/>
          <w:bCs/>
          <w:i/>
          <w:iCs/>
          <w:lang w:eastAsia="ko-KR"/>
        </w:rPr>
        <w:t>x</w:t>
      </w:r>
      <w:r w:rsidRPr="004F3AF6">
        <w:rPr>
          <w:b/>
          <w:bCs/>
          <w:i/>
          <w:iCs/>
          <w:lang w:eastAsia="ko-KR"/>
        </w:rPr>
        <w:t xml:space="preserve"> editor will execute the instructions rather than copy them to the TGa</w:t>
      </w:r>
      <w:r w:rsidR="00FE54BD">
        <w:rPr>
          <w:rFonts w:hint="eastAsia"/>
          <w:b/>
          <w:bCs/>
          <w:i/>
          <w:iCs/>
          <w:lang w:eastAsia="ko-KR"/>
        </w:rPr>
        <w:t>x</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48" w:type="dxa"/>
        <w:tblInd w:w="-456" w:type="dxa"/>
        <w:tblLayout w:type="fixed"/>
        <w:tblLook w:val="04A0"/>
      </w:tblPr>
      <w:tblGrid>
        <w:gridCol w:w="848"/>
        <w:gridCol w:w="1134"/>
        <w:gridCol w:w="567"/>
        <w:gridCol w:w="850"/>
        <w:gridCol w:w="2717"/>
        <w:gridCol w:w="1613"/>
        <w:gridCol w:w="3219"/>
      </w:tblGrid>
      <w:tr w:rsidR="004446E2" w:rsidRPr="0043413E" w:rsidTr="00115369">
        <w:trPr>
          <w:trHeight w:val="373"/>
        </w:trPr>
        <w:tc>
          <w:tcPr>
            <w:tcW w:w="848"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134"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56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850"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717"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2359B" w:rsidRPr="0043413E" w:rsidTr="00115369">
        <w:trPr>
          <w:trHeight w:val="1002"/>
        </w:trPr>
        <w:tc>
          <w:tcPr>
            <w:tcW w:w="848" w:type="dxa"/>
          </w:tcPr>
          <w:p w:rsidR="0092359B" w:rsidRPr="00115369" w:rsidRDefault="0092359B" w:rsidP="0092359B">
            <w:pPr>
              <w:jc w:val="right"/>
              <w:rPr>
                <w:rFonts w:ascii="Arial" w:eastAsia="PMingLiU" w:hAnsi="Arial" w:cs="Arial"/>
                <w:sz w:val="20"/>
                <w:lang w:eastAsia="zh-TW"/>
              </w:rPr>
            </w:pPr>
            <w:r w:rsidRPr="00115369">
              <w:rPr>
                <w:rFonts w:ascii="Arial" w:hAnsi="Arial" w:cs="Arial"/>
                <w:sz w:val="20"/>
              </w:rPr>
              <w:t>1</w:t>
            </w:r>
            <w:r w:rsidRPr="00115369">
              <w:rPr>
                <w:rFonts w:ascii="Arial" w:eastAsia="PMingLiU" w:hAnsi="Arial" w:cs="Arial" w:hint="eastAsia"/>
                <w:sz w:val="20"/>
                <w:lang w:eastAsia="zh-TW"/>
              </w:rPr>
              <w:t>2010</w:t>
            </w:r>
          </w:p>
        </w:tc>
        <w:tc>
          <w:tcPr>
            <w:tcW w:w="1134" w:type="dxa"/>
          </w:tcPr>
          <w:p w:rsidR="0092359B" w:rsidRDefault="0092359B">
            <w:pPr>
              <w:rPr>
                <w:rFonts w:ascii="Arial" w:eastAsia="PMingLiU" w:hAnsi="Arial" w:cs="Arial"/>
                <w:sz w:val="20"/>
                <w:lang w:eastAsia="zh-TW"/>
              </w:rPr>
            </w:pPr>
            <w:r>
              <w:rPr>
                <w:rFonts w:ascii="Arial" w:eastAsia="PMingLiU" w:hAnsi="Arial" w:cs="Arial" w:hint="eastAsia"/>
                <w:sz w:val="20"/>
                <w:lang w:eastAsia="zh-TW"/>
              </w:rPr>
              <w:t>James Yee</w:t>
            </w:r>
          </w:p>
        </w:tc>
        <w:tc>
          <w:tcPr>
            <w:tcW w:w="567" w:type="dxa"/>
          </w:tcPr>
          <w:p w:rsidR="0092359B" w:rsidRDefault="0092359B" w:rsidP="00115369">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231.45</w:t>
            </w:r>
          </w:p>
        </w:tc>
        <w:tc>
          <w:tcPr>
            <w:tcW w:w="850" w:type="dxa"/>
          </w:tcPr>
          <w:p w:rsidR="0092359B" w:rsidRDefault="0092359B" w:rsidP="00115369">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27.3.2.4</w:t>
            </w:r>
          </w:p>
        </w:tc>
        <w:tc>
          <w:tcPr>
            <w:tcW w:w="2717" w:type="dxa"/>
          </w:tcPr>
          <w:p w:rsidR="0092359B" w:rsidRDefault="0092359B">
            <w:pPr>
              <w:pStyle w:val="NormalWeb"/>
              <w:spacing w:before="0" w:beforeAutospacing="0" w:after="0" w:afterAutospacing="0"/>
              <w:textAlignment w:val="top"/>
              <w:rPr>
                <w:rFonts w:ascii="Arial" w:hAnsi="Arial" w:cs="Arial"/>
                <w:sz w:val="36"/>
                <w:szCs w:val="36"/>
              </w:rPr>
            </w:pPr>
            <w:r>
              <w:rPr>
                <w:rFonts w:ascii="Arial" w:eastAsia="MS Gothic" w:hAnsi="Arial" w:cs="Arial"/>
                <w:color w:val="000000"/>
                <w:kern w:val="24"/>
                <w:sz w:val="20"/>
                <w:szCs w:val="20"/>
              </w:rPr>
              <w:t>Limit the fragmentation support to either level 1/2 or level 1/3 does not fully utilize the potential efficiency improvement of dynamic fragmentation. Enabling level 3 dynamic fragmentation should also be allowed to use level 2 fragmentation for better bitmap utilization.</w:t>
            </w:r>
          </w:p>
        </w:tc>
        <w:tc>
          <w:tcPr>
            <w:tcW w:w="1613" w:type="dxa"/>
          </w:tcPr>
          <w:p w:rsidR="0092359B" w:rsidRDefault="0092359B">
            <w:pPr>
              <w:pStyle w:val="NormalWeb"/>
              <w:spacing w:before="0" w:beforeAutospacing="0" w:after="0" w:afterAutospacing="0"/>
              <w:rPr>
                <w:rFonts w:ascii="Arial" w:hAnsi="Arial" w:cs="Arial"/>
                <w:sz w:val="36"/>
                <w:szCs w:val="36"/>
              </w:rPr>
            </w:pPr>
            <w:r w:rsidRPr="00115369">
              <w:rPr>
                <w:rFonts w:ascii="Arial" w:hAnsi="Arial" w:cs="Arial"/>
                <w:color w:val="000000"/>
                <w:kern w:val="24"/>
                <w:sz w:val="20"/>
                <w:szCs w:val="21"/>
              </w:rPr>
              <w:t>Please provide a mechanism enabling coexistence of level 2/3 dynamic fragmentation.</w:t>
            </w:r>
            <w:r w:rsidRPr="00115369">
              <w:rPr>
                <w:color w:val="000000"/>
                <w:kern w:val="24"/>
                <w:sz w:val="20"/>
                <w:szCs w:val="22"/>
              </w:rPr>
              <w:t xml:space="preserve"> </w:t>
            </w:r>
          </w:p>
        </w:tc>
        <w:tc>
          <w:tcPr>
            <w:tcW w:w="3219" w:type="dxa"/>
          </w:tcPr>
          <w:p w:rsidR="0092359B" w:rsidRPr="00D138B5" w:rsidRDefault="0092359B" w:rsidP="00553C4B">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Revised.</w:t>
            </w:r>
          </w:p>
          <w:p w:rsidR="0092359B" w:rsidRDefault="0092359B" w:rsidP="00553C4B">
            <w:pPr>
              <w:autoSpaceDE w:val="0"/>
              <w:autoSpaceDN w:val="0"/>
              <w:adjustRightInd w:val="0"/>
              <w:rPr>
                <w:rFonts w:ascii="Calibri" w:eastAsia="PMingLiU" w:hAnsi="Calibri"/>
                <w:bCs/>
                <w:sz w:val="20"/>
                <w:szCs w:val="16"/>
                <w:lang w:eastAsia="zh-TW"/>
              </w:rPr>
            </w:pPr>
          </w:p>
          <w:p w:rsidR="001A3499" w:rsidRPr="00B55C59" w:rsidRDefault="001A3499" w:rsidP="001A349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l="20"/>
                <w:szCs w:val="16"/>
                <w:lang w:eastAsia="zh-TW"/>
              </w:rPr>
              <w:t xml:space="preserve">Proposed resolution </w:t>
            </w:r>
            <w:r>
              <w:rPr>
                <w:rFonts w:ascii="Calibri" w:eastAsia="PMingLiU" w:hAnsi="Calibri" w:hint="eastAsia"/>
                <w:bCs/>
                <w:sz w:val="20"/>
                <w:szCs w:val="16"/>
                <w:lang w:eastAsia="zh-TW"/>
              </w:rPr>
              <w:t>allows coexistence of level 2 and 3 dynamic fragmentation</w:t>
            </w:r>
            <w:r w:rsidRPr="00B55C59">
              <w:rPr>
                <w:rFonts w:ascii="Calibri" w:eastAsia="PMingLiU" w:hAnsi="Calibri"/>
                <w:bCs/>
                <w:sz w:val="20"/>
                <w:szCs w:val="16"/>
                <w:lang w:eastAsia="zh-TW"/>
              </w:rPr>
              <w:t>.</w:t>
            </w:r>
          </w:p>
          <w:p w:rsidR="001A3499" w:rsidRPr="001A3499" w:rsidRDefault="001A3499" w:rsidP="001A3499">
            <w:pPr>
              <w:autoSpaceDE w:val="0"/>
              <w:autoSpaceDN w:val="0"/>
              <w:adjustRightInd w:val="0"/>
              <w:rPr>
                <w:rFonts w:ascii="Calibri" w:eastAsia="PMingLiU" w:hAnsi="Calibri"/>
                <w:bCs/>
                <w:color w:val="0000FF"/>
                <w:sz w:val="20"/>
                <w:szCs w:val="16"/>
                <w:lang w:eastAsia="zh-TW"/>
              </w:rPr>
            </w:pPr>
          </w:p>
          <w:p w:rsidR="001A3499" w:rsidRDefault="001A3499" w:rsidP="001A3499">
            <w:pPr>
              <w:autoSpaceDE w:val="0"/>
              <w:autoSpaceDN w:val="0"/>
              <w:adjustRightInd w:val="0"/>
              <w:rPr>
                <w:rFonts w:ascii="Calibri" w:eastAsia="PMingLiU" w:hAnsi="Calibri"/>
                <w:bCs/>
                <w:sz w:val="20"/>
                <w:szCs w:val="16"/>
                <w:lang w:eastAsia="zh-TW"/>
              </w:rPr>
            </w:pPr>
            <w:r>
              <w:rPr>
                <w:rFonts w:ascii="Calibri" w:eastAsia="PMingLiU" w:hAnsi="Calibri" w:hint="eastAsia"/>
                <w:bCs/>
                <w:sz w:val="20"/>
                <w:szCs w:val="16"/>
                <w:lang w:eastAsia="zh-TW"/>
              </w:rPr>
              <w:t>T</w:t>
            </w:r>
            <w:r w:rsidRPr="00B55C59">
              <w:rPr>
                <w:rFonts w:ascii="Calibri" w:eastAsia="PMingLiU" w:hAnsi="Calibri"/>
                <w:bCs/>
                <w:sz w:val="20"/>
                <w:szCs w:val="16"/>
                <w:lang w:eastAsia="zh-TW"/>
              </w:rPr>
              <w:t>Gax editor to make the changes shown in 11-1</w:t>
            </w:r>
            <w:r w:rsidRPr="00B55C59">
              <w:rPr>
                <w:rFonts w:ascii="Calibri" w:eastAsia="PMingLiU" w:hAnsi="Calibri" w:hint="eastAsia"/>
                <w:bCs/>
                <w:sz w:val="20"/>
                <w:szCs w:val="16"/>
                <w:lang w:eastAsia="zh-TW"/>
              </w:rPr>
              <w:t>8</w:t>
            </w:r>
            <w:r>
              <w:rPr>
                <w:rFonts w:ascii="Calibri" w:eastAsia="PMingLiU" w:hAnsi="Calibri"/>
                <w:bCs/>
                <w:sz w:val="20"/>
                <w:szCs w:val="16"/>
                <w:lang w:eastAsia="zh-TW"/>
              </w:rPr>
              <w:t>/</w:t>
            </w:r>
            <w:r>
              <w:rPr>
                <w:rFonts w:ascii="Calibri" w:eastAsia="PMingLiU" w:hAnsi="Calibri" w:hint="eastAsia"/>
                <w:bCs/>
                <w:sz w:val="20"/>
                <w:szCs w:val="16"/>
                <w:lang w:eastAsia="zh-TW"/>
              </w:rPr>
              <w:t>0</w:t>
            </w:r>
            <w:r w:rsidR="00AC6EFB">
              <w:rPr>
                <w:rFonts w:ascii="Calibri" w:eastAsia="PMingLiU" w:hAnsi="Calibri" w:hint="eastAsia"/>
                <w:bCs/>
                <w:sz w:val="20"/>
                <w:szCs w:val="16"/>
                <w:lang w:eastAsia="zh-TW"/>
              </w:rPr>
              <w:t>811r</w:t>
            </w:r>
            <w:r w:rsidR="00430A56">
              <w:rPr>
                <w:rFonts w:ascii="Calibri" w:eastAsia="PMingLiU" w:hAnsi="Calibri" w:hint="eastAsia"/>
                <w:bCs/>
                <w:sz w:val="20"/>
                <w:szCs w:val="16"/>
                <w:lang w:eastAsia="zh-TW"/>
              </w:rPr>
              <w:t>2</w:t>
            </w:r>
            <w:r w:rsidRPr="00B55C59">
              <w:rPr>
                <w:rFonts w:ascii="Calibri" w:eastAsia="PMingLiU" w:hAnsi="Calibri"/>
                <w:bCs/>
                <w:sz w:val="20"/>
                <w:szCs w:val="16"/>
                <w:lang w:eastAsia="zh-TW"/>
              </w:rPr>
              <w:t xml:space="preserve"> under all headings that include CID </w:t>
            </w:r>
            <w:r w:rsidRPr="00B55C59">
              <w:rPr>
                <w:rFonts w:ascii="Calibri" w:eastAsia="PMingLiU" w:hAnsi="Calibri" w:hint="eastAsia"/>
                <w:bCs/>
                <w:sz w:val="20"/>
                <w:szCs w:val="16"/>
                <w:lang w:eastAsia="zh-TW"/>
              </w:rPr>
              <w:t>1</w:t>
            </w:r>
            <w:r>
              <w:rPr>
                <w:rFonts w:ascii="Calibri" w:eastAsia="PMingLiU" w:hAnsi="Calibri" w:hint="eastAsia"/>
                <w:bCs/>
                <w:sz w:val="20"/>
                <w:szCs w:val="16"/>
                <w:lang w:eastAsia="zh-TW"/>
              </w:rPr>
              <w:t>2010.</w:t>
            </w:r>
          </w:p>
          <w:p w:rsidR="0092359B" w:rsidRPr="00E226A7" w:rsidRDefault="0092359B" w:rsidP="00977671">
            <w:pPr>
              <w:autoSpaceDE w:val="0"/>
              <w:autoSpaceDN w:val="0"/>
              <w:adjustRightInd w:val="0"/>
              <w:rPr>
                <w:rFonts w:ascii="Calibri" w:hAnsi="Calibri"/>
                <w:bCs/>
                <w:sz w:val="16"/>
                <w:szCs w:val="16"/>
                <w:lang w:eastAsia="ko-KR"/>
              </w:rPr>
            </w:pPr>
          </w:p>
        </w:tc>
      </w:tr>
    </w:tbl>
    <w:p w:rsidR="005A4504" w:rsidRPr="0060290C" w:rsidRDefault="005A4504" w:rsidP="005A4504">
      <w:pPr>
        <w:rPr>
          <w:szCs w:val="22"/>
          <w:lang w:val="en-US" w:eastAsia="ko-KR"/>
        </w:rPr>
      </w:pPr>
    </w:p>
    <w:p w:rsidR="005A4504" w:rsidRDefault="005A4504" w:rsidP="003E1A2F">
      <w:pPr>
        <w:rPr>
          <w:i/>
          <w:u w:val="single"/>
        </w:rPr>
      </w:pPr>
      <w:r w:rsidRPr="00F0664C">
        <w:rPr>
          <w:b/>
          <w:u w:val="single"/>
        </w:rPr>
        <w:t>Discussion:</w:t>
      </w:r>
      <w:r w:rsidR="0043413E" w:rsidRPr="0043413E">
        <w:rPr>
          <w:i/>
          <w:u w:val="single"/>
        </w:rPr>
        <w:t xml:space="preserve"> </w:t>
      </w:r>
    </w:p>
    <w:p w:rsidR="0066380F" w:rsidRDefault="0066380F" w:rsidP="001F0465">
      <w:pPr>
        <w:rPr>
          <w:rFonts w:ascii="TimesNewRomanPSMT" w:eastAsia="PMingLiU" w:hAnsi="TimesNewRomanPSMT"/>
          <w:color w:val="000000"/>
          <w:sz w:val="20"/>
          <w:lang w:eastAsia="zh-TW"/>
        </w:rPr>
      </w:pPr>
    </w:p>
    <w:p w:rsidR="0051629B" w:rsidRDefault="00945B7F" w:rsidP="004C49EA">
      <w:pPr>
        <w:pStyle w:val="ListParagraph"/>
        <w:numPr>
          <w:ilvl w:val="0"/>
          <w:numId w:val="47"/>
        </w:numPr>
        <w:ind w:leftChars="0"/>
        <w:rPr>
          <w:rFonts w:ascii="TimesNewRomanPSMT" w:eastAsia="PMingLiU" w:hAnsi="TimesNewRomanPSMT"/>
          <w:b/>
          <w:color w:val="000000"/>
          <w:sz w:val="20"/>
          <w:lang w:val="en-US" w:eastAsia="zh-TW"/>
        </w:rPr>
      </w:pPr>
      <w:r>
        <w:rPr>
          <w:rFonts w:ascii="TimesNewRomanPSMT" w:eastAsia="PMingLiU" w:hAnsi="TimesNewRomanPSMT" w:hint="eastAsia"/>
          <w:b/>
          <w:color w:val="000000"/>
          <w:sz w:val="20"/>
          <w:lang w:val="en-US" w:eastAsia="zh-TW"/>
        </w:rPr>
        <w:t>Current spec</w:t>
      </w:r>
      <w:r w:rsidR="00152ED5">
        <w:rPr>
          <w:rFonts w:ascii="TimesNewRomanPSMT" w:eastAsia="PMingLiU" w:hAnsi="TimesNewRomanPSMT" w:hint="eastAsia"/>
          <w:b/>
          <w:color w:val="000000"/>
          <w:sz w:val="20"/>
          <w:lang w:val="en-US" w:eastAsia="zh-TW"/>
        </w:rPr>
        <w:t>s</w:t>
      </w:r>
      <w:r>
        <w:rPr>
          <w:rFonts w:ascii="TimesNewRomanPSMT" w:eastAsia="PMingLiU" w:hAnsi="TimesNewRomanPSMT" w:hint="eastAsia"/>
          <w:b/>
          <w:color w:val="000000"/>
          <w:sz w:val="20"/>
          <w:lang w:val="en-US" w:eastAsia="zh-TW"/>
        </w:rPr>
        <w:t xml:space="preserve">. allows a receiver to send BA corresponding to L3 </w:t>
      </w:r>
      <w:r w:rsidR="00A12AD6">
        <w:rPr>
          <w:rFonts w:ascii="TimesNewRomanPSMT" w:eastAsia="PMingLiU" w:hAnsi="TimesNewRomanPSMT" w:hint="eastAsia"/>
          <w:b/>
          <w:color w:val="000000"/>
          <w:sz w:val="20"/>
          <w:lang w:val="en-US" w:eastAsia="zh-TW"/>
        </w:rPr>
        <w:t>or</w:t>
      </w:r>
      <w:r>
        <w:rPr>
          <w:rFonts w:ascii="TimesNewRomanPSMT" w:eastAsia="PMingLiU" w:hAnsi="TimesNewRomanPSMT" w:hint="eastAsia"/>
          <w:b/>
          <w:color w:val="000000"/>
          <w:sz w:val="20"/>
          <w:lang w:val="en-US" w:eastAsia="zh-TW"/>
        </w:rPr>
        <w:t xml:space="preserve"> non-L3 dynamic fragments, but on the transmitter side</w:t>
      </w:r>
      <w:r w:rsidR="00382C90">
        <w:rPr>
          <w:rFonts w:ascii="TimesNewRomanPSMT" w:eastAsia="PMingLiU" w:hAnsi="TimesNewRomanPSMT" w:hint="eastAsia"/>
          <w:b/>
          <w:color w:val="000000"/>
          <w:sz w:val="20"/>
          <w:lang w:val="en-US" w:eastAsia="zh-TW"/>
        </w:rPr>
        <w:t>,</w:t>
      </w:r>
      <w:r>
        <w:rPr>
          <w:rFonts w:ascii="TimesNewRomanPSMT" w:eastAsia="PMingLiU" w:hAnsi="TimesNewRomanPSMT" w:hint="eastAsia"/>
          <w:b/>
          <w:color w:val="000000"/>
          <w:sz w:val="20"/>
          <w:lang w:val="en-US" w:eastAsia="zh-TW"/>
        </w:rPr>
        <w:t xml:space="preserve"> </w:t>
      </w:r>
      <w:r w:rsidR="00F71ECE">
        <w:rPr>
          <w:rFonts w:ascii="TimesNewRomanPSMT" w:eastAsia="PMingLiU" w:hAnsi="TimesNewRomanPSMT" w:hint="eastAsia"/>
          <w:b/>
          <w:color w:val="000000"/>
          <w:sz w:val="20"/>
          <w:lang w:val="en-US" w:eastAsia="zh-TW"/>
        </w:rPr>
        <w:t xml:space="preserve">while negotiating at L3 dynamic </w:t>
      </w:r>
      <w:r>
        <w:rPr>
          <w:rFonts w:ascii="TimesNewRomanPSMT" w:eastAsia="PMingLiU" w:hAnsi="TimesNewRomanPSMT" w:hint="eastAsia"/>
          <w:b/>
          <w:color w:val="000000"/>
          <w:sz w:val="20"/>
          <w:lang w:val="en-US" w:eastAsia="zh-TW"/>
        </w:rPr>
        <w:t xml:space="preserve">fragmentation, the transmitter cannot </w:t>
      </w:r>
      <w:r w:rsidR="0051629B">
        <w:rPr>
          <w:rFonts w:ascii="TimesNewRomanPSMT" w:eastAsia="PMingLiU" w:hAnsi="TimesNewRomanPSMT" w:hint="eastAsia"/>
          <w:b/>
          <w:color w:val="000000"/>
          <w:sz w:val="20"/>
          <w:lang w:val="en-US" w:eastAsia="zh-TW"/>
        </w:rPr>
        <w:t>use L2 dynamic fragmentation</w:t>
      </w:r>
    </w:p>
    <w:p w:rsidR="00945B7F" w:rsidRDefault="0051629B" w:rsidP="0051629B">
      <w:pPr>
        <w:pStyle w:val="ListParagraph"/>
        <w:numPr>
          <w:ilvl w:val="1"/>
          <w:numId w:val="47"/>
        </w:numPr>
        <w:ind w:leftChars="0"/>
        <w:rPr>
          <w:rFonts w:ascii="TimesNewRomanPSMT" w:eastAsia="PMingLiU" w:hAnsi="TimesNewRomanPSMT"/>
          <w:b/>
          <w:color w:val="000000"/>
          <w:sz w:val="20"/>
          <w:lang w:val="en-US" w:eastAsia="zh-TW"/>
        </w:rPr>
      </w:pPr>
      <w:r>
        <w:rPr>
          <w:rFonts w:ascii="TimesNewRomanPSMT" w:eastAsia="PMingLiU" w:hAnsi="TimesNewRomanPSMT" w:hint="eastAsia"/>
          <w:b/>
          <w:color w:val="000000"/>
          <w:sz w:val="20"/>
          <w:lang w:val="en-US" w:eastAsia="zh-TW"/>
        </w:rPr>
        <w:t>BA session tear</w:t>
      </w:r>
      <w:r w:rsidR="00DF1304">
        <w:rPr>
          <w:rFonts w:ascii="TimesNewRomanPSMT" w:eastAsia="PMingLiU" w:hAnsi="TimesNewRomanPSMT" w:hint="eastAsia"/>
          <w:b/>
          <w:color w:val="000000"/>
          <w:sz w:val="20"/>
          <w:lang w:val="en-US" w:eastAsia="zh-TW"/>
        </w:rPr>
        <w:t>down</w:t>
      </w:r>
      <w:r w:rsidR="00B81EBA">
        <w:rPr>
          <w:rFonts w:ascii="TimesNewRomanPSMT" w:eastAsia="PMingLiU" w:hAnsi="TimesNewRomanPSMT" w:hint="eastAsia"/>
          <w:b/>
          <w:color w:val="000000"/>
          <w:sz w:val="20"/>
          <w:lang w:val="en-US" w:eastAsia="zh-TW"/>
        </w:rPr>
        <w:t xml:space="preserve"> and </w:t>
      </w:r>
      <w:r w:rsidR="0082206E">
        <w:rPr>
          <w:rFonts w:ascii="TimesNewRomanPSMT" w:eastAsia="PMingLiU" w:hAnsi="TimesNewRomanPSMT" w:hint="eastAsia"/>
          <w:b/>
          <w:color w:val="000000"/>
          <w:sz w:val="20"/>
          <w:lang w:val="en-US" w:eastAsia="zh-TW"/>
        </w:rPr>
        <w:t>re-negotiation</w:t>
      </w:r>
      <w:r w:rsidR="00DF1304">
        <w:rPr>
          <w:rFonts w:ascii="TimesNewRomanPSMT" w:eastAsia="PMingLiU" w:hAnsi="TimesNewRomanPSMT" w:hint="eastAsia"/>
          <w:b/>
          <w:color w:val="000000"/>
          <w:sz w:val="20"/>
          <w:lang w:val="en-US" w:eastAsia="zh-TW"/>
        </w:rPr>
        <w:t xml:space="preserve"> </w:t>
      </w:r>
      <w:r w:rsidR="00AD53D1">
        <w:rPr>
          <w:rFonts w:ascii="TimesNewRomanPSMT" w:eastAsia="PMingLiU" w:hAnsi="TimesNewRomanPSMT" w:hint="eastAsia"/>
          <w:b/>
          <w:color w:val="000000"/>
          <w:sz w:val="20"/>
          <w:lang w:val="en-US" w:eastAsia="zh-TW"/>
        </w:rPr>
        <w:t>are</w:t>
      </w:r>
      <w:r w:rsidR="00DF1304">
        <w:rPr>
          <w:rFonts w:ascii="TimesNewRomanPSMT" w:eastAsia="PMingLiU" w:hAnsi="TimesNewRomanPSMT" w:hint="eastAsia"/>
          <w:b/>
          <w:color w:val="000000"/>
          <w:sz w:val="20"/>
          <w:lang w:val="en-US" w:eastAsia="zh-TW"/>
        </w:rPr>
        <w:t xml:space="preserve"> required</w:t>
      </w:r>
      <w:r w:rsidR="00BC445F">
        <w:rPr>
          <w:rFonts w:ascii="TimesNewRomanPSMT" w:eastAsia="PMingLiU" w:hAnsi="TimesNewRomanPSMT" w:hint="eastAsia"/>
          <w:b/>
          <w:color w:val="000000"/>
          <w:sz w:val="20"/>
          <w:lang w:val="en-US" w:eastAsia="zh-TW"/>
        </w:rPr>
        <w:t xml:space="preserve"> </w:t>
      </w:r>
      <w:r w:rsidR="00C47C61">
        <w:rPr>
          <w:rFonts w:ascii="TimesNewRomanPSMT" w:eastAsia="PMingLiU" w:hAnsi="TimesNewRomanPSMT" w:hint="eastAsia"/>
          <w:b/>
          <w:color w:val="000000"/>
          <w:sz w:val="20"/>
          <w:lang w:val="en-US" w:eastAsia="zh-TW"/>
        </w:rPr>
        <w:t xml:space="preserve">to </w:t>
      </w:r>
      <w:r w:rsidR="00BC445F">
        <w:rPr>
          <w:rFonts w:ascii="TimesNewRomanPSMT" w:eastAsia="PMingLiU" w:hAnsi="TimesNewRomanPSMT" w:hint="eastAsia"/>
          <w:b/>
          <w:color w:val="000000"/>
          <w:sz w:val="20"/>
          <w:lang w:val="en-US" w:eastAsia="zh-TW"/>
        </w:rPr>
        <w:t xml:space="preserve">change </w:t>
      </w:r>
      <w:r w:rsidR="006B2E1F">
        <w:rPr>
          <w:rFonts w:ascii="TimesNewRomanPSMT" w:eastAsia="PMingLiU" w:hAnsi="TimesNewRomanPSMT" w:hint="eastAsia"/>
          <w:b/>
          <w:color w:val="000000"/>
          <w:sz w:val="20"/>
          <w:lang w:val="en-US" w:eastAsia="zh-TW"/>
        </w:rPr>
        <w:t xml:space="preserve">the </w:t>
      </w:r>
      <w:r w:rsidR="00BC445F">
        <w:rPr>
          <w:rFonts w:ascii="TimesNewRomanPSMT" w:eastAsia="PMingLiU" w:hAnsi="TimesNewRomanPSMT" w:hint="eastAsia"/>
          <w:b/>
          <w:color w:val="000000"/>
          <w:sz w:val="20"/>
          <w:lang w:val="en-US" w:eastAsia="zh-TW"/>
        </w:rPr>
        <w:t>fragmentation level</w:t>
      </w:r>
    </w:p>
    <w:p w:rsidR="005A2EB6" w:rsidRPr="004C49EA" w:rsidRDefault="005A2EB6" w:rsidP="004C49EA">
      <w:pPr>
        <w:pStyle w:val="ListParagraph"/>
        <w:numPr>
          <w:ilvl w:val="0"/>
          <w:numId w:val="47"/>
        </w:numPr>
        <w:ind w:leftChars="0"/>
        <w:rPr>
          <w:rFonts w:ascii="TimesNewRomanPSMT" w:eastAsia="PMingLiU" w:hAnsi="TimesNewRomanPSMT"/>
          <w:b/>
          <w:color w:val="000000"/>
          <w:sz w:val="20"/>
          <w:lang w:val="en-US" w:eastAsia="zh-TW"/>
        </w:rPr>
      </w:pPr>
      <w:r w:rsidRPr="004C49EA">
        <w:rPr>
          <w:rFonts w:ascii="TimesNewRomanPSMT" w:eastAsia="PMingLiU" w:hAnsi="TimesNewRomanPSMT" w:hint="eastAsia"/>
          <w:b/>
          <w:color w:val="000000"/>
          <w:sz w:val="20"/>
          <w:lang w:val="en-US" w:eastAsia="zh-TW"/>
        </w:rPr>
        <w:t>Is it possible to have implicit indication</w:t>
      </w:r>
      <w:r w:rsidR="00152ED5">
        <w:rPr>
          <w:rFonts w:ascii="TimesNewRomanPSMT" w:eastAsia="PMingLiU" w:hAnsi="TimesNewRomanPSMT" w:hint="eastAsia"/>
          <w:b/>
          <w:color w:val="000000"/>
          <w:sz w:val="20"/>
          <w:lang w:val="en-US" w:eastAsia="zh-TW"/>
        </w:rPr>
        <w:t xml:space="preserve"> under current specs.</w:t>
      </w:r>
      <w:r w:rsidRPr="004C49EA">
        <w:rPr>
          <w:rFonts w:ascii="TimesNewRomanPSMT" w:eastAsia="PMingLiU" w:hAnsi="TimesNewRomanPSMT" w:hint="eastAsia"/>
          <w:b/>
          <w:color w:val="000000"/>
          <w:sz w:val="20"/>
          <w:lang w:val="en-US" w:eastAsia="zh-TW"/>
        </w:rPr>
        <w:t>?</w:t>
      </w:r>
    </w:p>
    <w:p w:rsidR="00403DBD" w:rsidRPr="004C49EA" w:rsidRDefault="00336300" w:rsidP="007416D3">
      <w:pPr>
        <w:pStyle w:val="ListParagraph"/>
        <w:numPr>
          <w:ilvl w:val="1"/>
          <w:numId w:val="47"/>
        </w:numPr>
        <w:ind w:leftChars="0"/>
        <w:rPr>
          <w:rFonts w:ascii="TimesNewRomanPSMT" w:eastAsia="PMingLiU" w:hAnsi="TimesNewRomanPSMT"/>
          <w:color w:val="000000"/>
          <w:sz w:val="20"/>
          <w:lang w:val="en-US" w:eastAsia="zh-TW"/>
        </w:rPr>
      </w:pPr>
      <w:r w:rsidRPr="004C49EA">
        <w:rPr>
          <w:rFonts w:ascii="TimesNewRomanPSMT" w:eastAsia="PMingLiU" w:hAnsi="TimesNewRomanPSMT"/>
          <w:b/>
          <w:bCs/>
          <w:color w:val="000000"/>
          <w:sz w:val="20"/>
          <w:lang w:val="en-US" w:eastAsia="zh-TW"/>
        </w:rPr>
        <w:t xml:space="preserve">MPDU may be erroneous at the receiver </w:t>
      </w:r>
    </w:p>
    <w:p w:rsidR="00403DBD" w:rsidRPr="004C49EA" w:rsidRDefault="00336300" w:rsidP="007416D3">
      <w:pPr>
        <w:pStyle w:val="ListParagraph"/>
        <w:numPr>
          <w:ilvl w:val="1"/>
          <w:numId w:val="47"/>
        </w:numPr>
        <w:ind w:leftChars="0"/>
        <w:rPr>
          <w:rFonts w:ascii="TimesNewRomanPSMT" w:eastAsia="PMingLiU" w:hAnsi="TimesNewRomanPSMT"/>
          <w:color w:val="000000"/>
          <w:sz w:val="20"/>
          <w:lang w:val="en-US" w:eastAsia="zh-TW"/>
        </w:rPr>
      </w:pPr>
      <w:r w:rsidRPr="004C49EA">
        <w:rPr>
          <w:rFonts w:ascii="TimesNewRomanPSMT" w:eastAsia="PMingLiU" w:hAnsi="TimesNewRomanPSMT"/>
          <w:b/>
          <w:bCs/>
          <w:color w:val="000000"/>
          <w:sz w:val="20"/>
          <w:lang w:val="en-US" w:eastAsia="zh-TW"/>
        </w:rPr>
        <w:t>By receiving status</w:t>
      </w:r>
      <w:r w:rsidR="0064549B">
        <w:rPr>
          <w:rFonts w:ascii="TimesNewRomanPSMT" w:eastAsia="PMingLiU" w:hAnsi="TimesNewRomanPSMT" w:hint="eastAsia"/>
          <w:b/>
          <w:bCs/>
          <w:color w:val="000000"/>
          <w:sz w:val="20"/>
          <w:lang w:val="en-US" w:eastAsia="zh-TW"/>
        </w:rPr>
        <w:t xml:space="preserve"> of SN range and number of fragments of MSDU</w:t>
      </w:r>
      <w:r w:rsidRPr="004C49EA">
        <w:rPr>
          <w:rFonts w:ascii="TimesNewRomanPSMT" w:eastAsia="PMingLiU" w:hAnsi="TimesNewRomanPSMT"/>
          <w:b/>
          <w:bCs/>
          <w:color w:val="000000"/>
          <w:sz w:val="20"/>
          <w:lang w:val="en-US" w:eastAsia="zh-TW"/>
        </w:rPr>
        <w:t xml:space="preserve">, </w:t>
      </w:r>
    </w:p>
    <w:p w:rsidR="00403DBD" w:rsidRPr="005A2EB6" w:rsidRDefault="00336300" w:rsidP="007416D3">
      <w:pPr>
        <w:numPr>
          <w:ilvl w:val="2"/>
          <w:numId w:val="46"/>
        </w:numPr>
        <w:rPr>
          <w:rFonts w:ascii="TimesNewRomanPSMT" w:eastAsia="PMingLiU" w:hAnsi="TimesNewRomanPSMT"/>
          <w:color w:val="000000"/>
          <w:sz w:val="20"/>
          <w:lang w:val="en-US" w:eastAsia="zh-TW"/>
        </w:rPr>
      </w:pPr>
      <w:r w:rsidRPr="005A2EB6">
        <w:rPr>
          <w:rFonts w:ascii="TimesNewRomanPSMT" w:eastAsia="PMingLiU" w:hAnsi="TimesNewRomanPSMT"/>
          <w:color w:val="000000"/>
          <w:sz w:val="20"/>
          <w:lang w:val="en-US" w:eastAsia="zh-TW"/>
        </w:rPr>
        <w:t>If received SN range &gt; BL/4, L2 is applied (TRUE)</w:t>
      </w:r>
    </w:p>
    <w:p w:rsidR="00403DBD" w:rsidRPr="005A2EB6" w:rsidRDefault="00336300" w:rsidP="007416D3">
      <w:pPr>
        <w:numPr>
          <w:ilvl w:val="2"/>
          <w:numId w:val="46"/>
        </w:numPr>
        <w:rPr>
          <w:rFonts w:ascii="TimesNewRomanPSMT" w:eastAsia="PMingLiU" w:hAnsi="TimesNewRomanPSMT"/>
          <w:color w:val="000000"/>
          <w:sz w:val="20"/>
          <w:lang w:val="en-US" w:eastAsia="zh-TW"/>
        </w:rPr>
      </w:pPr>
      <w:r w:rsidRPr="005A2EB6">
        <w:rPr>
          <w:rFonts w:ascii="TimesNewRomanPSMT" w:eastAsia="PMingLiU" w:hAnsi="TimesNewRomanPSMT"/>
          <w:color w:val="000000"/>
          <w:sz w:val="20"/>
          <w:lang w:val="en-US" w:eastAsia="zh-TW"/>
        </w:rPr>
        <w:t>If received SN range &lt;= BL/4, L3 is applied (NOT ALWAYS TRUE, some fragments may be lost)</w:t>
      </w:r>
    </w:p>
    <w:p w:rsidR="00403DBD" w:rsidRPr="005A2EB6" w:rsidRDefault="00336300" w:rsidP="007416D3">
      <w:pPr>
        <w:numPr>
          <w:ilvl w:val="2"/>
          <w:numId w:val="46"/>
        </w:numPr>
        <w:rPr>
          <w:rFonts w:ascii="TimesNewRomanPSMT" w:eastAsia="PMingLiU" w:hAnsi="TimesNewRomanPSMT"/>
          <w:color w:val="000000"/>
          <w:sz w:val="20"/>
          <w:lang w:val="en-US" w:eastAsia="zh-TW"/>
        </w:rPr>
      </w:pPr>
      <w:r w:rsidRPr="005A2EB6">
        <w:rPr>
          <w:rFonts w:ascii="TimesNewRomanPSMT" w:eastAsia="PMingLiU" w:hAnsi="TimesNewRomanPSMT"/>
          <w:color w:val="000000"/>
          <w:sz w:val="20"/>
          <w:lang w:val="en-US" w:eastAsia="zh-TW"/>
        </w:rPr>
        <w:t>If received &gt;1 fragments of any SN, L3 is applied (TRUE)</w:t>
      </w:r>
    </w:p>
    <w:p w:rsidR="004C49EA" w:rsidRDefault="00336300" w:rsidP="007416D3">
      <w:pPr>
        <w:numPr>
          <w:ilvl w:val="2"/>
          <w:numId w:val="46"/>
        </w:numPr>
        <w:rPr>
          <w:rFonts w:ascii="TimesNewRomanPSMT" w:eastAsia="PMingLiU" w:hAnsi="TimesNewRomanPSMT"/>
          <w:color w:val="000000"/>
          <w:sz w:val="20"/>
          <w:lang w:val="en-US" w:eastAsia="zh-TW"/>
        </w:rPr>
      </w:pPr>
      <w:r w:rsidRPr="005A2EB6">
        <w:rPr>
          <w:rFonts w:ascii="TimesNewRomanPSMT" w:eastAsia="PMingLiU" w:hAnsi="TimesNewRomanPSMT"/>
          <w:color w:val="000000"/>
          <w:sz w:val="20"/>
          <w:lang w:val="en-US" w:eastAsia="zh-TW"/>
        </w:rPr>
        <w:t>If received &lt;=1 fragments of all SNs, L2 is applied (NOT ALWAYS TRUE, some fragments may be lost))</w:t>
      </w:r>
    </w:p>
    <w:p w:rsidR="00D41760" w:rsidRPr="004C49EA" w:rsidRDefault="00D41760" w:rsidP="004C49EA">
      <w:pPr>
        <w:pStyle w:val="ListParagraph"/>
        <w:numPr>
          <w:ilvl w:val="0"/>
          <w:numId w:val="46"/>
        </w:numPr>
        <w:ind w:leftChars="0"/>
        <w:rPr>
          <w:rFonts w:ascii="TimesNewRomanPSMT" w:eastAsia="PMingLiU" w:hAnsi="TimesNewRomanPSMT"/>
          <w:color w:val="000000"/>
          <w:sz w:val="20"/>
          <w:lang w:val="en-US" w:eastAsia="zh-TW"/>
        </w:rPr>
      </w:pPr>
      <w:r w:rsidRPr="004C49EA">
        <w:rPr>
          <w:rFonts w:ascii="TimesNewRomanPSMT" w:eastAsia="PMingLiU" w:hAnsi="TimesNewRomanPSMT" w:hint="eastAsia"/>
          <w:b/>
          <w:color w:val="000000"/>
          <w:sz w:val="20"/>
          <w:lang w:val="en-US" w:eastAsia="zh-TW"/>
        </w:rPr>
        <w:t>Explict indication is required while sending L2 fragmenation w</w:t>
      </w:r>
      <w:r w:rsidR="00EF2C68" w:rsidRPr="004C49EA">
        <w:rPr>
          <w:rFonts w:ascii="TimesNewRomanPSMT" w:eastAsia="PMingLiU" w:hAnsi="TimesNewRomanPSMT" w:hint="eastAsia"/>
          <w:b/>
          <w:color w:val="000000"/>
          <w:sz w:val="20"/>
          <w:lang w:val="en-US" w:eastAsia="zh-TW"/>
        </w:rPr>
        <w:t>ith negotiated L3 fragmentation</w:t>
      </w:r>
    </w:p>
    <w:p w:rsidR="00EF2C68" w:rsidRDefault="00EF2C68" w:rsidP="00EF2C68">
      <w:pPr>
        <w:numPr>
          <w:ilvl w:val="1"/>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During the BA negotiation stage</w:t>
      </w:r>
      <w:r w:rsidR="003A03DF">
        <w:rPr>
          <w:rFonts w:ascii="TimesNewRomanPSMT" w:eastAsia="PMingLiU" w:hAnsi="TimesNewRomanPSMT" w:hint="eastAsia"/>
          <w:color w:val="000000"/>
          <w:sz w:val="20"/>
          <w:lang w:val="en-US" w:eastAsia="zh-TW"/>
        </w:rPr>
        <w:t>: Add an indication to show the</w:t>
      </w:r>
      <w:r w:rsidR="009740C8">
        <w:rPr>
          <w:rFonts w:ascii="TimesNewRomanPSMT" w:eastAsia="PMingLiU" w:hAnsi="TimesNewRomanPSMT" w:hint="eastAsia"/>
          <w:color w:val="000000"/>
          <w:sz w:val="20"/>
          <w:lang w:val="en-US" w:eastAsia="zh-TW"/>
        </w:rPr>
        <w:t xml:space="preserve"> capability to transmit/receive L2 </w:t>
      </w:r>
      <w:r w:rsidR="003A03DF">
        <w:rPr>
          <w:rFonts w:ascii="TimesNewRomanPSMT" w:eastAsia="PMingLiU" w:hAnsi="TimesNewRomanPSMT" w:hint="eastAsia"/>
          <w:color w:val="000000"/>
          <w:sz w:val="20"/>
          <w:lang w:val="en-US" w:eastAsia="zh-TW"/>
        </w:rPr>
        <w:t xml:space="preserve"> in ADDBA request/respond frame</w:t>
      </w:r>
      <w:r w:rsidR="007D1E39">
        <w:rPr>
          <w:rFonts w:ascii="TimesNewRomanPSMT" w:eastAsia="PMingLiU" w:hAnsi="TimesNewRomanPSMT" w:hint="eastAsia"/>
          <w:color w:val="000000"/>
          <w:sz w:val="20"/>
          <w:lang w:val="en-US" w:eastAsia="zh-TW"/>
        </w:rPr>
        <w:t xml:space="preserve"> under L3 negotiation</w:t>
      </w:r>
    </w:p>
    <w:p w:rsidR="00EF2C68" w:rsidRDefault="00EF2C68" w:rsidP="00EF2C68">
      <w:pPr>
        <w:numPr>
          <w:ilvl w:val="1"/>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MPDU need carrying an indication showing the level of fragmentation (2 or 3)</w:t>
      </w:r>
      <w:r w:rsidR="00CF09D0">
        <w:rPr>
          <w:rFonts w:ascii="TimesNewRomanPSMT" w:eastAsia="PMingLiU" w:hAnsi="TimesNewRomanPSMT" w:hint="eastAsia"/>
          <w:color w:val="000000"/>
          <w:sz w:val="20"/>
          <w:lang w:val="en-US" w:eastAsia="zh-TW"/>
        </w:rPr>
        <w:t>:</w:t>
      </w:r>
    </w:p>
    <w:p w:rsidR="00792663" w:rsidRDefault="00F81AD4" w:rsidP="00792663">
      <w:pPr>
        <w:numPr>
          <w:ilvl w:val="1"/>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Proposed design, u</w:t>
      </w:r>
      <w:r w:rsidR="00792663">
        <w:rPr>
          <w:rFonts w:ascii="TimesNewRomanPSMT" w:eastAsia="PMingLiU" w:hAnsi="TimesNewRomanPSMT"/>
          <w:color w:val="000000"/>
          <w:sz w:val="20"/>
          <w:lang w:val="en-US" w:eastAsia="zh-TW"/>
        </w:rPr>
        <w:t>n</w:t>
      </w:r>
      <w:r w:rsidR="00792663">
        <w:rPr>
          <w:rFonts w:ascii="TimesNewRomanPSMT" w:eastAsia="PMingLiU" w:hAnsi="TimesNewRomanPSMT" w:hint="eastAsia"/>
          <w:color w:val="000000"/>
          <w:sz w:val="20"/>
          <w:lang w:val="en-US" w:eastAsia="zh-TW"/>
        </w:rPr>
        <w:t xml:space="preserve">der L3 negotiation </w:t>
      </w:r>
    </w:p>
    <w:p w:rsidR="00792663" w:rsidRDefault="00792663" w:rsidP="00792663">
      <w:pPr>
        <w:numPr>
          <w:ilvl w:val="2"/>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 xml:space="preserve">L3 is used if </w:t>
      </w:r>
    </w:p>
    <w:p w:rsidR="00792663" w:rsidRDefault="00792663" w:rsidP="00792663">
      <w:pPr>
        <w:numPr>
          <w:ilvl w:val="3"/>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 xml:space="preserve">no indication is carried in the MPDU </w:t>
      </w:r>
      <w:r w:rsidRPr="004118FA">
        <w:rPr>
          <w:rFonts w:ascii="TimesNewRomanPSMT" w:eastAsia="PMingLiU" w:hAnsi="TimesNewRomanPSMT" w:hint="eastAsia"/>
          <w:b/>
          <w:color w:val="000000"/>
          <w:sz w:val="20"/>
          <w:lang w:val="en-US" w:eastAsia="zh-TW"/>
        </w:rPr>
        <w:t>or</w:t>
      </w:r>
    </w:p>
    <w:p w:rsidR="00792663" w:rsidRPr="00792663" w:rsidRDefault="007964E2" w:rsidP="00792663">
      <w:pPr>
        <w:numPr>
          <w:ilvl w:val="3"/>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 xml:space="preserve">an </w:t>
      </w:r>
      <w:r w:rsidR="00792663">
        <w:rPr>
          <w:rFonts w:ascii="TimesNewRomanPSMT" w:eastAsia="PMingLiU" w:hAnsi="TimesNewRomanPSMT" w:hint="eastAsia"/>
          <w:color w:val="000000"/>
          <w:sz w:val="20"/>
          <w:lang w:val="en-US" w:eastAsia="zh-TW"/>
        </w:rPr>
        <w:t>indication is carried in the MPDU and is set to indicate using L3</w:t>
      </w:r>
    </w:p>
    <w:p w:rsidR="00251B01" w:rsidRPr="004A3408" w:rsidRDefault="007964E2" w:rsidP="001F0465">
      <w:pPr>
        <w:numPr>
          <w:ilvl w:val="2"/>
          <w:numId w:val="46"/>
        </w:numPr>
        <w:rPr>
          <w:rFonts w:ascii="TimesNewRomanPSMT" w:eastAsia="PMingLiU" w:hAnsi="TimesNewRomanPSMT"/>
          <w:color w:val="000000"/>
          <w:sz w:val="20"/>
          <w:lang w:val="en-US" w:eastAsia="zh-TW"/>
        </w:rPr>
      </w:pPr>
      <w:r>
        <w:rPr>
          <w:rFonts w:ascii="TimesNewRomanPSMT" w:eastAsia="PMingLiU" w:hAnsi="TimesNewRomanPSMT" w:hint="eastAsia"/>
          <w:color w:val="000000"/>
          <w:sz w:val="20"/>
          <w:lang w:val="en-US" w:eastAsia="zh-TW"/>
        </w:rPr>
        <w:t>L2 is used if an i</w:t>
      </w:r>
      <w:r w:rsidR="00792663">
        <w:rPr>
          <w:rFonts w:ascii="TimesNewRomanPSMT" w:eastAsia="PMingLiU" w:hAnsi="TimesNewRomanPSMT" w:hint="eastAsia"/>
          <w:color w:val="000000"/>
          <w:sz w:val="20"/>
          <w:lang w:val="en-US" w:eastAsia="zh-TW"/>
        </w:rPr>
        <w:t xml:space="preserve">ndication is carried </w:t>
      </w:r>
      <w:r w:rsidR="00312DEC">
        <w:rPr>
          <w:rFonts w:ascii="TimesNewRomanPSMT" w:eastAsia="PMingLiU" w:hAnsi="TimesNewRomanPSMT" w:hint="eastAsia"/>
          <w:color w:val="000000"/>
          <w:sz w:val="20"/>
          <w:lang w:val="en-US" w:eastAsia="zh-TW"/>
        </w:rPr>
        <w:t xml:space="preserve">in the MPDU </w:t>
      </w:r>
      <w:r w:rsidR="00792663">
        <w:rPr>
          <w:rFonts w:ascii="TimesNewRomanPSMT" w:eastAsia="PMingLiU" w:hAnsi="TimesNewRomanPSMT" w:hint="eastAsia"/>
          <w:color w:val="000000"/>
          <w:sz w:val="20"/>
          <w:lang w:val="en-US" w:eastAsia="zh-TW"/>
        </w:rPr>
        <w:t>and is set to indicate using L2</w:t>
      </w: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5324C7" w:rsidRDefault="005324C7" w:rsidP="001F0465">
      <w:pPr>
        <w:rPr>
          <w:rFonts w:ascii="TimesNewRomanPSMT" w:eastAsia="PMingLiU" w:hAnsi="TimesNewRomanPSMT"/>
          <w:color w:val="000000"/>
          <w:sz w:val="20"/>
          <w:lang w:eastAsia="zh-TW"/>
        </w:rPr>
      </w:pPr>
    </w:p>
    <w:p w:rsidR="00376F16" w:rsidRDefault="00376F16" w:rsidP="00376F16">
      <w:pPr>
        <w:rPr>
          <w:u w:val="single"/>
          <w:lang w:eastAsia="ko-KR"/>
        </w:rPr>
      </w:pPr>
      <w:r>
        <w:rPr>
          <w:b/>
          <w:u w:val="single"/>
        </w:rPr>
        <w:t>Propose</w:t>
      </w:r>
      <w:r>
        <w:rPr>
          <w:b/>
          <w:u w:val="single"/>
          <w:lang w:eastAsia="ko-KR"/>
        </w:rPr>
        <w:t>:</w:t>
      </w:r>
    </w:p>
    <w:p w:rsidR="00376F16" w:rsidRDefault="00376F16" w:rsidP="00376F16">
      <w:pPr>
        <w:rPr>
          <w:rFonts w:ascii="TimesNewRomanPSMT" w:eastAsia="PMingLiU" w:hAnsi="TimesNewRomanPSMT"/>
          <w:strike/>
          <w:color w:val="000000"/>
          <w:sz w:val="20"/>
          <w:lang w:eastAsia="zh-TW"/>
        </w:rPr>
      </w:pPr>
    </w:p>
    <w:p w:rsidR="00F70990" w:rsidRPr="00651160" w:rsidRDefault="00F70990" w:rsidP="00F70990">
      <w:pPr>
        <w:rPr>
          <w:b/>
          <w:i/>
          <w:lang w:eastAsia="ko-KR"/>
        </w:rPr>
      </w:pPr>
      <w:r w:rsidRPr="00651160">
        <w:rPr>
          <w:b/>
          <w:i/>
          <w:lang w:eastAsia="ko-KR"/>
        </w:rPr>
        <w:t xml:space="preserve">TGax editor: Modify </w:t>
      </w:r>
      <w:r w:rsidR="00854923">
        <w:rPr>
          <w:rFonts w:eastAsia="PMingLiU"/>
          <w:b/>
          <w:i/>
          <w:lang w:eastAsia="zh-TW"/>
        </w:rPr>
        <w:t>“</w:t>
      </w:r>
      <w:r w:rsidR="00852298" w:rsidRPr="00852298">
        <w:rPr>
          <w:b/>
          <w:i/>
          <w:lang w:eastAsia="ko-KR"/>
        </w:rPr>
        <w:t>9.4.2.139 ADDBA Extension element</w:t>
      </w:r>
      <w:r w:rsidR="00854923">
        <w:rPr>
          <w:rFonts w:eastAsia="PMingLiU"/>
          <w:b/>
          <w:i/>
          <w:lang w:eastAsia="zh-TW"/>
        </w:rPr>
        <w:t>”</w:t>
      </w:r>
      <w:r w:rsidRPr="00651160">
        <w:rPr>
          <w:b/>
          <w:i/>
          <w:lang w:eastAsia="ko-KR"/>
        </w:rPr>
        <w:t xml:space="preserve"> as the following:</w:t>
      </w:r>
    </w:p>
    <w:p w:rsidR="00F70990" w:rsidRDefault="00F70990" w:rsidP="00376F16">
      <w:pPr>
        <w:rPr>
          <w:rFonts w:ascii="TimesNewRomanPSMT" w:eastAsia="PMingLiU" w:hAnsi="TimesNewRomanPSMT"/>
          <w:strike/>
          <w:color w:val="000000"/>
          <w:sz w:val="20"/>
          <w:lang w:eastAsia="zh-TW"/>
        </w:rPr>
      </w:pPr>
    </w:p>
    <w:p w:rsidR="0043369E" w:rsidRDefault="0043369E" w:rsidP="0043369E">
      <w:pPr>
        <w:pStyle w:val="EditiingInstruction"/>
        <w:rPr>
          <w:w w:val="100"/>
        </w:rPr>
      </w:pPr>
      <w:r>
        <w:rPr>
          <w:w w:val="100"/>
        </w:rPr>
        <w:t xml:space="preserve">Change </w:t>
      </w:r>
      <w:r w:rsidR="00CB38DF">
        <w:rPr>
          <w:w w:val="100"/>
        </w:rPr>
        <w:fldChar w:fldCharType="begin"/>
      </w:r>
      <w:r>
        <w:rPr>
          <w:w w:val="100"/>
        </w:rPr>
        <w:instrText xml:space="preserve"> REF  RTF36393132333a204669675469 \h</w:instrText>
      </w:r>
      <w:r w:rsidR="00CB38DF">
        <w:rPr>
          <w:w w:val="100"/>
        </w:rPr>
      </w:r>
      <w:r w:rsidR="00CB38DF">
        <w:rPr>
          <w:w w:val="100"/>
        </w:rPr>
        <w:fldChar w:fldCharType="separate"/>
      </w:r>
      <w:r>
        <w:rPr>
          <w:w w:val="100"/>
        </w:rPr>
        <w:t>Figure 9-531 (ADDBA Capabilities field format)</w:t>
      </w:r>
      <w:r w:rsidR="00CB38DF">
        <w:rPr>
          <w:w w:val="100"/>
        </w:rPr>
        <w:fldChar w:fldCharType="end"/>
      </w:r>
      <w:r>
        <w:rPr>
          <w:w w:val="100"/>
        </w:rPr>
        <w:t xml:space="preserve"> as follows:</w:t>
      </w:r>
    </w:p>
    <w:tbl>
      <w:tblPr>
        <w:tblW w:w="0" w:type="auto"/>
        <w:jc w:val="center"/>
        <w:tblLayout w:type="fixed"/>
        <w:tblCellMar>
          <w:top w:w="120" w:type="dxa"/>
          <w:left w:w="120" w:type="dxa"/>
          <w:bottom w:w="80" w:type="dxa"/>
          <w:right w:w="120" w:type="dxa"/>
        </w:tblCellMar>
        <w:tblLook w:val="0000"/>
      </w:tblPr>
      <w:tblGrid>
        <w:gridCol w:w="560"/>
        <w:gridCol w:w="800"/>
        <w:gridCol w:w="980"/>
        <w:gridCol w:w="1760"/>
        <w:gridCol w:w="1360"/>
        <w:gridCol w:w="1360"/>
      </w:tblGrid>
      <w:tr w:rsidR="0043369E" w:rsidTr="00F62060">
        <w:trPr>
          <w:trHeight w:val="3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B0</w:t>
            </w:r>
          </w:p>
        </w:tc>
        <w:tc>
          <w:tcPr>
            <w:tcW w:w="1760" w:type="dxa"/>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B1                      B2</w:t>
            </w:r>
          </w:p>
        </w:tc>
        <w:tc>
          <w:tcPr>
            <w:tcW w:w="1360" w:type="dxa"/>
            <w:tcBorders>
              <w:top w:val="nil"/>
              <w:left w:val="nil"/>
              <w:bottom w:val="single" w:sz="10" w:space="0" w:color="000000"/>
              <w:right w:val="nil"/>
            </w:tcBorders>
          </w:tcPr>
          <w:p w:rsidR="0043369E" w:rsidRPr="00DF00E0" w:rsidRDefault="0043369E" w:rsidP="0043369E">
            <w:pPr>
              <w:pStyle w:val="Bulleted"/>
              <w:widowControl w:val="0"/>
              <w:tabs>
                <w:tab w:val="clear" w:pos="360"/>
                <w:tab w:val="right" w:pos="1080"/>
              </w:tabs>
              <w:spacing w:line="200" w:lineRule="atLeast"/>
              <w:ind w:left="0" w:firstLine="0"/>
              <w:jc w:val="center"/>
              <w:rPr>
                <w:rFonts w:ascii="Arial" w:eastAsia="PMingLiU" w:hAnsi="Arial" w:cs="Arial"/>
                <w:color w:val="C00000"/>
                <w:w w:val="100"/>
                <w:sz w:val="16"/>
                <w:szCs w:val="16"/>
              </w:rPr>
            </w:pPr>
            <w:r w:rsidRPr="00DF00E0">
              <w:rPr>
                <w:rFonts w:ascii="Arial" w:eastAsia="PMingLiU" w:hAnsi="Arial" w:cs="Arial" w:hint="eastAsia"/>
                <w:color w:val="C00000"/>
                <w:w w:val="100"/>
                <w:sz w:val="16"/>
                <w:szCs w:val="16"/>
              </w:rPr>
              <w:t>B3</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rsidR="0043369E" w:rsidRDefault="0043369E" w:rsidP="0043369E">
            <w:pPr>
              <w:pStyle w:val="Bulleted"/>
              <w:widowControl w:val="0"/>
              <w:tabs>
                <w:tab w:val="clear" w:pos="360"/>
                <w:tab w:val="right" w:pos="1080"/>
              </w:tabs>
              <w:spacing w:line="200" w:lineRule="atLeast"/>
              <w:ind w:left="0" w:firstLine="0"/>
              <w:jc w:val="both"/>
              <w:rPr>
                <w:rFonts w:ascii="Arial" w:hAnsi="Arial" w:cs="Arial"/>
                <w:sz w:val="16"/>
                <w:szCs w:val="16"/>
              </w:rPr>
            </w:pPr>
            <w:r>
              <w:rPr>
                <w:rFonts w:ascii="Arial" w:hAnsi="Arial" w:cs="Arial"/>
                <w:strike/>
                <w:w w:val="100"/>
                <w:sz w:val="16"/>
                <w:szCs w:val="16"/>
              </w:rPr>
              <w:t>B1</w:t>
            </w:r>
            <w:r w:rsidRPr="00EF73EF">
              <w:rPr>
                <w:rFonts w:ascii="Arial" w:hAnsi="Arial" w:cs="Arial"/>
                <w:color w:val="C00000"/>
                <w:w w:val="100"/>
                <w:sz w:val="16"/>
                <w:szCs w:val="16"/>
                <w:u w:val="thick"/>
              </w:rPr>
              <w:t>B</w:t>
            </w:r>
            <w:r w:rsidRPr="00EF73EF">
              <w:rPr>
                <w:rFonts w:ascii="Arial" w:eastAsia="PMingLiU" w:hAnsi="Arial" w:cs="Arial" w:hint="eastAsia"/>
                <w:color w:val="C00000"/>
                <w:w w:val="100"/>
                <w:sz w:val="16"/>
                <w:szCs w:val="16"/>
                <w:u w:val="thick"/>
              </w:rPr>
              <w:t>4</w:t>
            </w:r>
            <w:r>
              <w:rPr>
                <w:rFonts w:ascii="Arial" w:hAnsi="Arial" w:cs="Arial"/>
                <w:w w:val="100"/>
                <w:sz w:val="16"/>
                <w:szCs w:val="16"/>
              </w:rPr>
              <w:tab/>
              <w:t>B7</w:t>
            </w:r>
          </w:p>
        </w:tc>
      </w:tr>
      <w:tr w:rsidR="0043369E" w:rsidTr="00F62060">
        <w:trPr>
          <w:trHeight w:val="5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p>
        </w:tc>
        <w:tc>
          <w:tcPr>
            <w:tcW w:w="178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No-Fragmentation</w:t>
            </w:r>
          </w:p>
        </w:tc>
        <w:tc>
          <w:tcPr>
            <w:tcW w:w="17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HE Fragmentation Operation</w:t>
            </w:r>
          </w:p>
        </w:tc>
        <w:tc>
          <w:tcPr>
            <w:tcW w:w="1360" w:type="dxa"/>
            <w:tcBorders>
              <w:top w:val="single" w:sz="10" w:space="0" w:color="000000"/>
              <w:left w:val="single" w:sz="10" w:space="0" w:color="000000"/>
              <w:bottom w:val="single" w:sz="10" w:space="0" w:color="000000"/>
              <w:right w:val="single" w:sz="10" w:space="0" w:color="000000"/>
            </w:tcBorders>
          </w:tcPr>
          <w:p w:rsidR="0043369E" w:rsidRPr="00DF00E0" w:rsidRDefault="0043369E" w:rsidP="005D7A99">
            <w:pPr>
              <w:pStyle w:val="Bulleted"/>
              <w:widowControl w:val="0"/>
              <w:tabs>
                <w:tab w:val="clear" w:pos="360"/>
                <w:tab w:val="right" w:pos="820"/>
              </w:tabs>
              <w:spacing w:line="200" w:lineRule="atLeast"/>
              <w:ind w:left="0" w:firstLine="0"/>
              <w:jc w:val="center"/>
              <w:rPr>
                <w:rFonts w:ascii="Arial" w:eastAsia="PMingLiU" w:hAnsi="Arial" w:cs="Arial"/>
                <w:color w:val="C00000"/>
                <w:w w:val="100"/>
                <w:sz w:val="16"/>
                <w:szCs w:val="16"/>
              </w:rPr>
            </w:pPr>
            <w:r w:rsidRPr="00DF00E0">
              <w:rPr>
                <w:rFonts w:ascii="Arial" w:eastAsia="PMingLiU" w:hAnsi="Arial" w:cs="Arial" w:hint="eastAsia"/>
                <w:color w:val="C00000"/>
                <w:w w:val="100"/>
                <w:sz w:val="16"/>
                <w:szCs w:val="16"/>
              </w:rPr>
              <w:t xml:space="preserve">L3 </w:t>
            </w:r>
            <w:r w:rsidR="005D7A99">
              <w:rPr>
                <w:rFonts w:ascii="Arial" w:eastAsia="PMingLiU" w:hAnsi="Arial" w:cs="Arial" w:hint="eastAsia"/>
                <w:color w:val="C00000"/>
                <w:w w:val="100"/>
                <w:sz w:val="16"/>
                <w:szCs w:val="16"/>
              </w:rPr>
              <w:t xml:space="preserve">Fragmenation </w:t>
            </w:r>
            <w:r w:rsidR="00C00FF7">
              <w:rPr>
                <w:rFonts w:ascii="Arial" w:eastAsia="PMingLiU" w:hAnsi="Arial" w:cs="Arial" w:hint="eastAsia"/>
                <w:color w:val="C00000"/>
                <w:w w:val="100"/>
                <w:sz w:val="16"/>
                <w:szCs w:val="16"/>
              </w:rPr>
              <w:t>E</w:t>
            </w:r>
            <w:r w:rsidR="005D7A99">
              <w:rPr>
                <w:rFonts w:ascii="Arial" w:eastAsia="PMingLiU" w:hAnsi="Arial" w:cs="Arial" w:hint="eastAsia"/>
                <w:color w:val="C00000"/>
                <w:w w:val="100"/>
                <w:sz w:val="16"/>
                <w:szCs w:val="16"/>
              </w:rPr>
              <w:t xml:space="preserve">xtension </w:t>
            </w:r>
            <w:r w:rsidRPr="00DF00E0">
              <w:rPr>
                <w:rFonts w:ascii="Arial" w:eastAsia="PMingLiU" w:hAnsi="Arial" w:cs="Arial" w:hint="eastAsia"/>
                <w:color w:val="C00000"/>
                <w:w w:val="100"/>
                <w:sz w:val="16"/>
                <w:szCs w:val="16"/>
              </w:rPr>
              <w:t>Support</w:t>
            </w:r>
            <w:r w:rsidR="00EB771B">
              <w:rPr>
                <w:rFonts w:ascii="Arial" w:eastAsia="PMingLiU" w:hAnsi="Arial" w:cs="Arial" w:hint="eastAsia"/>
                <w:color w:val="C00000"/>
                <w:w w:val="100"/>
                <w:sz w:val="16"/>
                <w:szCs w:val="16"/>
              </w:rPr>
              <w:t xml:space="preserve"> </w:t>
            </w:r>
            <w:r w:rsidR="00EB771B" w:rsidRPr="00EB771B">
              <w:rPr>
                <w:rFonts w:ascii="Arial" w:eastAsia="PMingLiU" w:hAnsi="Arial" w:cs="Arial"/>
                <w:color w:val="C00000"/>
                <w:w w:val="100"/>
                <w:sz w:val="16"/>
                <w:szCs w:val="16"/>
              </w:rPr>
              <w:t>(#12010)</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43369E" w:rsidRDefault="0043369E" w:rsidP="00B75A19">
            <w:pPr>
              <w:pStyle w:val="Bulleted"/>
              <w:widowControl w:val="0"/>
              <w:tabs>
                <w:tab w:val="clear" w:pos="360"/>
                <w:tab w:val="right" w:pos="820"/>
              </w:tabs>
              <w:spacing w:line="200" w:lineRule="atLeast"/>
              <w:ind w:left="0" w:firstLine="0"/>
              <w:jc w:val="center"/>
              <w:rPr>
                <w:rFonts w:ascii="Arial" w:hAnsi="Arial" w:cs="Arial"/>
                <w:sz w:val="16"/>
                <w:szCs w:val="16"/>
              </w:rPr>
            </w:pPr>
            <w:r>
              <w:rPr>
                <w:rFonts w:ascii="Arial" w:hAnsi="Arial" w:cs="Arial"/>
                <w:w w:val="100"/>
                <w:sz w:val="16"/>
                <w:szCs w:val="16"/>
              </w:rPr>
              <w:t>Reserved</w:t>
            </w:r>
          </w:p>
        </w:tc>
      </w:tr>
      <w:tr w:rsidR="0043369E" w:rsidTr="00F62060">
        <w:trPr>
          <w:trHeight w:val="340"/>
          <w:jc w:val="center"/>
        </w:trPr>
        <w:tc>
          <w:tcPr>
            <w:tcW w:w="560" w:type="dxa"/>
            <w:tcBorders>
              <w:top w:val="nil"/>
              <w:left w:val="nil"/>
              <w:bottom w:val="nil"/>
              <w:right w:val="nil"/>
            </w:tcBorders>
            <w:tcMar>
              <w:top w:w="120" w:type="dxa"/>
              <w:left w:w="120" w:type="dxa"/>
              <w:bottom w:w="80" w:type="dxa"/>
              <w:right w:w="120" w:type="dxa"/>
            </w:tcMar>
          </w:tcPr>
          <w:p w:rsidR="0043369E" w:rsidRDefault="0043369E" w:rsidP="00B75A19">
            <w:pPr>
              <w:pStyle w:val="Bulleted"/>
              <w:widowControl w:val="0"/>
              <w:tabs>
                <w:tab w:val="clear" w:pos="360"/>
              </w:tabs>
              <w:spacing w:line="200" w:lineRule="atLeast"/>
              <w:ind w:left="0" w:firstLine="0"/>
              <w:jc w:val="center"/>
              <w:rPr>
                <w:rFonts w:ascii="Arial" w:hAnsi="Arial" w:cs="Arial"/>
                <w:sz w:val="16"/>
                <w:szCs w:val="16"/>
              </w:rPr>
            </w:pPr>
            <w:r>
              <w:rPr>
                <w:rFonts w:ascii="Arial" w:hAnsi="Arial" w:cs="Arial"/>
                <w:w w:val="100"/>
                <w:sz w:val="16"/>
                <w:szCs w:val="16"/>
              </w:rPr>
              <w:t>Bits:</w:t>
            </w:r>
          </w:p>
        </w:tc>
        <w:tc>
          <w:tcPr>
            <w:tcW w:w="1780" w:type="dxa"/>
            <w:gridSpan w:val="2"/>
            <w:tcBorders>
              <w:top w:val="single" w:sz="10" w:space="0" w:color="000000"/>
              <w:left w:val="nil"/>
              <w:bottom w:val="nil"/>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120"/>
              </w:tabs>
              <w:spacing w:line="200" w:lineRule="atLeast"/>
              <w:ind w:left="0" w:firstLine="0"/>
              <w:jc w:val="center"/>
              <w:rPr>
                <w:rFonts w:ascii="Arial" w:hAnsi="Arial" w:cs="Arial"/>
                <w:sz w:val="16"/>
                <w:szCs w:val="16"/>
              </w:rPr>
            </w:pPr>
            <w:r>
              <w:rPr>
                <w:rFonts w:ascii="Arial" w:hAnsi="Arial" w:cs="Arial"/>
                <w:w w:val="100"/>
                <w:sz w:val="16"/>
                <w:szCs w:val="16"/>
              </w:rPr>
              <w:t>1</w:t>
            </w:r>
          </w:p>
        </w:tc>
        <w:tc>
          <w:tcPr>
            <w:tcW w:w="1760" w:type="dxa"/>
            <w:tcBorders>
              <w:top w:val="single" w:sz="10" w:space="0" w:color="000000"/>
              <w:left w:val="nil"/>
              <w:bottom w:val="nil"/>
              <w:right w:val="nil"/>
            </w:tcBorders>
            <w:tcMar>
              <w:top w:w="120" w:type="dxa"/>
              <w:left w:w="120" w:type="dxa"/>
              <w:bottom w:w="80" w:type="dxa"/>
              <w:right w:w="120" w:type="dxa"/>
            </w:tcMar>
            <w:vAlign w:val="center"/>
          </w:tcPr>
          <w:p w:rsidR="0043369E" w:rsidRDefault="0043369E" w:rsidP="00B75A19">
            <w:pPr>
              <w:pStyle w:val="Bulleted"/>
              <w:widowControl w:val="0"/>
              <w:tabs>
                <w:tab w:val="clear" w:pos="360"/>
                <w:tab w:val="right" w:pos="1060"/>
              </w:tabs>
              <w:spacing w:line="200" w:lineRule="atLeast"/>
              <w:ind w:left="0" w:firstLine="0"/>
              <w:jc w:val="center"/>
              <w:rPr>
                <w:rFonts w:ascii="Arial" w:hAnsi="Arial" w:cs="Arial"/>
                <w:strike/>
                <w:sz w:val="16"/>
                <w:szCs w:val="16"/>
                <w:u w:val="thick"/>
              </w:rPr>
            </w:pPr>
            <w:r>
              <w:rPr>
                <w:rFonts w:ascii="Arial" w:hAnsi="Arial" w:cs="Arial"/>
                <w:w w:val="100"/>
                <w:sz w:val="16"/>
                <w:szCs w:val="16"/>
                <w:u w:val="thick"/>
              </w:rPr>
              <w:t>2</w:t>
            </w:r>
          </w:p>
        </w:tc>
        <w:tc>
          <w:tcPr>
            <w:tcW w:w="1360" w:type="dxa"/>
            <w:tcBorders>
              <w:top w:val="single" w:sz="10" w:space="0" w:color="000000"/>
              <w:left w:val="nil"/>
              <w:bottom w:val="nil"/>
              <w:right w:val="nil"/>
            </w:tcBorders>
          </w:tcPr>
          <w:p w:rsidR="0043369E" w:rsidRPr="00DF00E0" w:rsidRDefault="0043369E" w:rsidP="00B75A19">
            <w:pPr>
              <w:pStyle w:val="Bulleted"/>
              <w:widowControl w:val="0"/>
              <w:tabs>
                <w:tab w:val="clear" w:pos="360"/>
                <w:tab w:val="right" w:pos="820"/>
              </w:tabs>
              <w:spacing w:line="200" w:lineRule="atLeast"/>
              <w:ind w:left="0" w:firstLine="0"/>
              <w:jc w:val="center"/>
              <w:rPr>
                <w:rFonts w:ascii="Arial" w:eastAsia="PMingLiU" w:hAnsi="Arial" w:cs="Arial"/>
                <w:color w:val="C00000"/>
                <w:w w:val="100"/>
                <w:sz w:val="16"/>
                <w:szCs w:val="16"/>
              </w:rPr>
            </w:pPr>
            <w:r w:rsidRPr="00DF00E0">
              <w:rPr>
                <w:rFonts w:ascii="Arial" w:eastAsia="PMingLiU" w:hAnsi="Arial" w:cs="Arial" w:hint="eastAsia"/>
                <w:color w:val="C00000"/>
                <w:w w:val="100"/>
                <w:sz w:val="16"/>
                <w:szCs w:val="16"/>
              </w:rPr>
              <w:t>3</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rsidR="0043369E" w:rsidRPr="0043369E" w:rsidRDefault="0043369E" w:rsidP="0043369E">
            <w:pPr>
              <w:pStyle w:val="Bulleted"/>
              <w:widowControl w:val="0"/>
              <w:tabs>
                <w:tab w:val="clear" w:pos="360"/>
                <w:tab w:val="right" w:pos="820"/>
              </w:tabs>
              <w:spacing w:line="200" w:lineRule="atLeast"/>
              <w:ind w:left="0" w:firstLine="0"/>
              <w:jc w:val="center"/>
              <w:rPr>
                <w:rFonts w:ascii="Arial" w:eastAsia="PMingLiU" w:hAnsi="Arial" w:cs="Arial"/>
                <w:sz w:val="16"/>
                <w:szCs w:val="16"/>
              </w:rPr>
            </w:pPr>
            <w:r>
              <w:rPr>
                <w:rFonts w:ascii="Arial" w:hAnsi="Arial" w:cs="Arial"/>
                <w:strike/>
                <w:w w:val="100"/>
                <w:sz w:val="16"/>
                <w:szCs w:val="16"/>
              </w:rPr>
              <w:t xml:space="preserve">7 </w:t>
            </w:r>
            <w:r w:rsidRPr="00EF73EF">
              <w:rPr>
                <w:rFonts w:ascii="Arial" w:eastAsia="PMingLiU" w:hAnsi="Arial" w:cs="Arial" w:hint="eastAsia"/>
                <w:color w:val="C00000"/>
                <w:w w:val="100"/>
                <w:sz w:val="16"/>
                <w:szCs w:val="16"/>
              </w:rPr>
              <w:t>4</w:t>
            </w:r>
          </w:p>
        </w:tc>
      </w:tr>
      <w:tr w:rsidR="0043369E" w:rsidTr="00F62060">
        <w:trPr>
          <w:jc w:val="center"/>
        </w:trPr>
        <w:tc>
          <w:tcPr>
            <w:tcW w:w="1360" w:type="dxa"/>
            <w:gridSpan w:val="2"/>
            <w:tcBorders>
              <w:top w:val="nil"/>
              <w:left w:val="nil"/>
              <w:bottom w:val="nil"/>
              <w:right w:val="nil"/>
            </w:tcBorders>
          </w:tcPr>
          <w:p w:rsidR="0043369E" w:rsidRDefault="0043369E" w:rsidP="0043369E">
            <w:pPr>
              <w:pStyle w:val="FigTitle"/>
              <w:numPr>
                <w:ilvl w:val="0"/>
                <w:numId w:val="40"/>
              </w:numPr>
              <w:rPr>
                <w:w w:val="100"/>
              </w:rPr>
            </w:pPr>
          </w:p>
        </w:tc>
        <w:tc>
          <w:tcPr>
            <w:tcW w:w="5460" w:type="dxa"/>
            <w:gridSpan w:val="4"/>
            <w:tcBorders>
              <w:top w:val="nil"/>
              <w:left w:val="nil"/>
              <w:bottom w:val="nil"/>
              <w:right w:val="nil"/>
            </w:tcBorders>
            <w:tcMar>
              <w:top w:w="120" w:type="dxa"/>
              <w:left w:w="120" w:type="dxa"/>
              <w:bottom w:w="80" w:type="dxa"/>
              <w:right w:w="120" w:type="dxa"/>
            </w:tcMar>
            <w:vAlign w:val="center"/>
          </w:tcPr>
          <w:p w:rsidR="0043369E" w:rsidRDefault="0043369E" w:rsidP="0043369E">
            <w:pPr>
              <w:pStyle w:val="FigTitle"/>
              <w:numPr>
                <w:ilvl w:val="0"/>
                <w:numId w:val="40"/>
              </w:numPr>
            </w:pPr>
            <w:bookmarkStart w:id="1" w:name="RTF36393132333a204669675469"/>
            <w:r>
              <w:rPr>
                <w:w w:val="100"/>
              </w:rPr>
              <w:t>ADDBA Capabilities field format</w:t>
            </w:r>
            <w:bookmarkEnd w:id="1"/>
          </w:p>
        </w:tc>
      </w:tr>
    </w:tbl>
    <w:p w:rsidR="001E6065" w:rsidRDefault="001E6065" w:rsidP="00376F16">
      <w:pPr>
        <w:rPr>
          <w:rFonts w:ascii="TimesNewRomanPSMT" w:eastAsia="PMingLiU" w:hAnsi="TimesNewRomanPSMT"/>
          <w:strike/>
          <w:color w:val="000000"/>
          <w:sz w:val="20"/>
          <w:lang w:eastAsia="zh-TW"/>
        </w:rPr>
      </w:pPr>
    </w:p>
    <w:p w:rsidR="00D1010A" w:rsidRPr="004E0299" w:rsidRDefault="00D1010A" w:rsidP="00376F16">
      <w:pPr>
        <w:rPr>
          <w:rFonts w:ascii="TimesNewRomanPSMT" w:eastAsia="PMingLiU" w:hAnsi="TimesNewRomanPSMT"/>
          <w:strike/>
          <w:color w:val="000000"/>
          <w:sz w:val="20"/>
          <w:lang w:eastAsia="zh-TW"/>
        </w:rPr>
      </w:pPr>
    </w:p>
    <w:p w:rsidR="00C86737" w:rsidRDefault="0043369E" w:rsidP="00601280">
      <w:pPr>
        <w:rPr>
          <w:rFonts w:eastAsia="PMingLiU"/>
          <w:b/>
          <w:bCs/>
          <w:i/>
          <w:iCs/>
          <w:sz w:val="20"/>
          <w:lang w:eastAsia="zh-TW"/>
        </w:rPr>
      </w:pPr>
      <w:r>
        <w:rPr>
          <w:b/>
          <w:bCs/>
          <w:i/>
          <w:iCs/>
          <w:sz w:val="20"/>
        </w:rPr>
        <w:t>Change the paragraph as follows:</w:t>
      </w:r>
    </w:p>
    <w:p w:rsidR="0043369E" w:rsidRDefault="0043369E" w:rsidP="00601280">
      <w:pPr>
        <w:rPr>
          <w:rFonts w:eastAsia="PMingLiU"/>
          <w:b/>
          <w:bCs/>
          <w:i/>
          <w:iCs/>
          <w:sz w:val="20"/>
          <w:lang w:eastAsia="zh-TW"/>
        </w:rPr>
      </w:pPr>
    </w:p>
    <w:p w:rsidR="001E4B0E" w:rsidRDefault="001E4B0E" w:rsidP="001E4B0E">
      <w:pPr>
        <w:pStyle w:val="T"/>
        <w:rPr>
          <w:rFonts w:eastAsia="PMingLiU"/>
          <w:w w:val="100"/>
          <w:lang w:eastAsia="zh-TW"/>
        </w:rPr>
      </w:pPr>
      <w:r>
        <w:rPr>
          <w:w w:val="100"/>
        </w:rPr>
        <w:t>The HE Fragmentation Operation subfield</w:t>
      </w:r>
      <w:r>
        <w:rPr>
          <w:vanish/>
          <w:w w:val="100"/>
        </w:rPr>
        <w:t>(#6347)</w:t>
      </w:r>
      <w:r>
        <w:rPr>
          <w:w w:val="100"/>
        </w:rPr>
        <w:t xml:space="preserve"> </w:t>
      </w:r>
      <w:r w:rsidR="00A020E6" w:rsidRPr="00A020E6">
        <w:rPr>
          <w:rFonts w:eastAsia="PMingLiU" w:hint="eastAsia"/>
          <w:color w:val="C00000"/>
          <w:w w:val="100"/>
          <w:lang w:eastAsia="zh-TW"/>
        </w:rPr>
        <w:t xml:space="preserve">and </w:t>
      </w:r>
      <w:r w:rsidR="00A020E6">
        <w:rPr>
          <w:rFonts w:eastAsia="PMingLiU" w:hint="eastAsia"/>
          <w:color w:val="C00000"/>
          <w:w w:val="100"/>
          <w:lang w:eastAsia="zh-TW"/>
        </w:rPr>
        <w:t>t</w:t>
      </w:r>
      <w:r w:rsidR="00A020E6" w:rsidRPr="00A020E6">
        <w:rPr>
          <w:rFonts w:eastAsia="PMingLiU" w:hint="eastAsia"/>
          <w:color w:val="C00000"/>
          <w:w w:val="100"/>
        </w:rPr>
        <w:t xml:space="preserve">he </w:t>
      </w:r>
      <w:r w:rsidR="005D7A99" w:rsidRPr="005D7A99">
        <w:rPr>
          <w:rFonts w:eastAsia="PMingLiU"/>
          <w:color w:val="C00000"/>
          <w:w w:val="100"/>
        </w:rPr>
        <w:t>L3 Fragmenation Extension Support</w:t>
      </w:r>
      <w:r w:rsidR="00A020E6" w:rsidRPr="00A020E6">
        <w:rPr>
          <w:rFonts w:eastAsia="PMingLiU" w:hint="eastAsia"/>
          <w:color w:val="C00000"/>
          <w:w w:val="100"/>
        </w:rPr>
        <w:t xml:space="preserve"> subfield</w:t>
      </w:r>
      <w:r w:rsidR="00A020E6" w:rsidRPr="00A020E6">
        <w:rPr>
          <w:color w:val="C00000"/>
          <w:w w:val="100"/>
        </w:rPr>
        <w:t xml:space="preserve"> </w:t>
      </w:r>
      <w:r w:rsidR="00A020E6" w:rsidRPr="00A020E6">
        <w:rPr>
          <w:rFonts w:eastAsia="PMingLiU" w:hint="eastAsia"/>
          <w:color w:val="C00000"/>
          <w:w w:val="100"/>
          <w:lang w:eastAsia="zh-TW"/>
        </w:rPr>
        <w:t>are</w:t>
      </w:r>
      <w:r w:rsidR="00A020E6">
        <w:rPr>
          <w:rFonts w:eastAsia="PMingLiU" w:hint="eastAsia"/>
          <w:w w:val="100"/>
          <w:lang w:eastAsia="zh-TW"/>
        </w:rPr>
        <w:t xml:space="preserve"> </w:t>
      </w:r>
      <w:r w:rsidRPr="00A020E6">
        <w:rPr>
          <w:strike/>
          <w:color w:val="C00000"/>
          <w:w w:val="100"/>
        </w:rPr>
        <w:t>is</w:t>
      </w:r>
      <w:r>
        <w:rPr>
          <w:w w:val="100"/>
        </w:rPr>
        <w:t xml:space="preserve"> reserved when transmitted by a non-HE STA. </w:t>
      </w:r>
      <w:r w:rsidR="00E02C53" w:rsidRPr="00E02C53">
        <w:rPr>
          <w:w w:val="100"/>
        </w:rPr>
        <w:t xml:space="preserve">The HE Fragmentation Operation subfield when transmitted by an HE STA indicates the level of dynamic fragmentation that is </w:t>
      </w:r>
      <w:r w:rsidR="0099444C">
        <w:rPr>
          <w:w w:val="100"/>
        </w:rPr>
        <w:t>under negotiation</w:t>
      </w:r>
      <w:r w:rsidR="00E02C53" w:rsidRPr="00E02C53">
        <w:rPr>
          <w:w w:val="100"/>
        </w:rPr>
        <w:t xml:space="preserve"> for the TID which is defined in the ADDBA frame as defined in Table 9-242a (HE Fragmentation Operation subfield).</w:t>
      </w:r>
    </w:p>
    <w:tbl>
      <w:tblPr>
        <w:tblW w:w="0" w:type="auto"/>
        <w:jc w:val="center"/>
        <w:tblLayout w:type="fixed"/>
        <w:tblCellMar>
          <w:top w:w="120" w:type="dxa"/>
          <w:left w:w="120" w:type="dxa"/>
          <w:bottom w:w="60" w:type="dxa"/>
          <w:right w:w="120" w:type="dxa"/>
        </w:tblCellMar>
        <w:tblLook w:val="0000"/>
      </w:tblPr>
      <w:tblGrid>
        <w:gridCol w:w="1300"/>
        <w:gridCol w:w="3400"/>
        <w:gridCol w:w="3400"/>
      </w:tblGrid>
      <w:tr w:rsidR="00E02C53" w:rsidTr="003A399F">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rsidR="00E02C53" w:rsidRDefault="00E02C53" w:rsidP="00E02C53">
            <w:pPr>
              <w:pStyle w:val="TableTitle"/>
              <w:numPr>
                <w:ilvl w:val="0"/>
                <w:numId w:val="43"/>
              </w:numPr>
            </w:pPr>
            <w:bookmarkStart w:id="2" w:name="RTF32393336353a205461626c65"/>
            <w:r>
              <w:rPr>
                <w:w w:val="100"/>
              </w:rPr>
              <w:t>HE Fragmentation Operation subfield</w:t>
            </w:r>
            <w:r w:rsidR="00CB38DF">
              <w:rPr>
                <w:w w:val="100"/>
              </w:rPr>
              <w:fldChar w:fldCharType="begin"/>
            </w:r>
            <w:r>
              <w:rPr>
                <w:w w:val="100"/>
              </w:rPr>
              <w:instrText xml:space="preserve"> FILENAME </w:instrText>
            </w:r>
            <w:r w:rsidR="00CB38DF">
              <w:rPr>
                <w:w w:val="100"/>
              </w:rPr>
              <w:fldChar w:fldCharType="separate"/>
            </w:r>
            <w:r>
              <w:rPr>
                <w:w w:val="100"/>
              </w:rPr>
              <w:t> </w:t>
            </w:r>
            <w:r w:rsidR="00CB38DF">
              <w:rPr>
                <w:w w:val="100"/>
              </w:rPr>
              <w:fldChar w:fldCharType="end"/>
            </w:r>
            <w:bookmarkEnd w:id="2"/>
          </w:p>
        </w:tc>
      </w:tr>
      <w:tr w:rsidR="00E02C53" w:rsidTr="003A399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2C53" w:rsidRDefault="00E02C53" w:rsidP="003A399F">
            <w:pPr>
              <w:pStyle w:val="CellHeading"/>
            </w:pPr>
            <w:r>
              <w:rPr>
                <w:w w:val="100"/>
              </w:rPr>
              <w:t>Value</w:t>
            </w:r>
          </w:p>
        </w:tc>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02C53" w:rsidRDefault="00E02C53" w:rsidP="003A399F">
            <w:pPr>
              <w:pStyle w:val="CellHeading"/>
            </w:pPr>
            <w:r>
              <w:rPr>
                <w:w w:val="100"/>
              </w:rPr>
              <w:t>Meaning in ADDBA Request frame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02C53" w:rsidRDefault="00E02C53" w:rsidP="003A399F">
            <w:pPr>
              <w:pStyle w:val="CellHeading"/>
            </w:pPr>
            <w:r>
              <w:rPr>
                <w:w w:val="100"/>
              </w:rPr>
              <w:t>Meaning in ADDBA Response frame</w:t>
            </w:r>
          </w:p>
        </w:tc>
      </w:tr>
      <w:tr w:rsidR="00E02C53" w:rsidTr="003A399F">
        <w:trPr>
          <w:trHeight w:val="1160"/>
          <w:jc w:val="center"/>
        </w:trPr>
        <w:tc>
          <w:tcPr>
            <w:tcW w:w="13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0</w:t>
            </w:r>
          </w:p>
        </w:tc>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does not intend to send fragmented MSDUs or A-MSDUs (if supported by the transmitter) for the TID specified in the Block Ack Parameter Set field of the ADDBA Request frame.</w:t>
            </w:r>
          </w:p>
        </w:tc>
        <w:tc>
          <w:tcPr>
            <w:tcW w:w="3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6E391E" w:rsidRDefault="006E391E" w:rsidP="003A399F">
            <w:pPr>
              <w:pStyle w:val="CellBody"/>
              <w:rPr>
                <w:rFonts w:eastAsia="PMingLiU"/>
                <w:w w:val="100"/>
                <w:lang w:eastAsia="zh-TW"/>
              </w:rPr>
            </w:pPr>
            <w:r>
              <w:rPr>
                <w:w w:val="100"/>
              </w:rPr>
              <w:t xml:space="preserve">The recipient does not support the reception </w:t>
            </w:r>
            <w:r w:rsidR="003E2DE0">
              <w:rPr>
                <w:rFonts w:eastAsia="PMingLiU" w:hint="eastAsia"/>
                <w:w w:val="100"/>
                <w:lang w:eastAsia="zh-TW"/>
              </w:rPr>
              <w:t>of</w:t>
            </w:r>
            <w:r w:rsidR="003E2DE0" w:rsidRPr="006645D3">
              <w:rPr>
                <w:rFonts w:eastAsia="PMingLiU" w:hint="eastAsia"/>
                <w:w w:val="100"/>
                <w:lang w:eastAsia="zh-TW"/>
              </w:rPr>
              <w:t xml:space="preserve"> </w:t>
            </w:r>
            <w:r w:rsidRPr="006645D3">
              <w:rPr>
                <w:w w:val="100"/>
              </w:rPr>
              <w:t>fragmented MSDUs or A-MSDUs</w:t>
            </w:r>
            <w:r>
              <w:rPr>
                <w:w w:val="100"/>
              </w:rPr>
              <w:t xml:space="preserve"> for the TID specified in the Block Ack Parameter Set field of the ADDBA Response frame.</w:t>
            </w:r>
          </w:p>
          <w:p w:rsidR="00E02C53" w:rsidRPr="006645D3" w:rsidRDefault="00E02C53" w:rsidP="003A399F">
            <w:pPr>
              <w:pStyle w:val="CellBody"/>
              <w:rPr>
                <w:rFonts w:eastAsia="PMingLiU"/>
                <w:lang w:eastAsia="zh-TW"/>
              </w:rPr>
            </w:pPr>
          </w:p>
        </w:tc>
      </w:tr>
      <w:tr w:rsidR="00E02C53" w:rsidTr="003A399F">
        <w:trPr>
          <w:trHeight w:val="1560"/>
          <w:jc w:val="center"/>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1</w:t>
            </w:r>
          </w:p>
        </w:tc>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intends to send fragmented MSDUs or A-MSDU (if supported by the transmitter)</w:t>
            </w:r>
            <w:r>
              <w:rPr>
                <w:rFonts w:eastAsia="PMingLiU" w:hint="eastAsia"/>
                <w:w w:val="100"/>
                <w:lang w:eastAsia="zh-TW"/>
              </w:rPr>
              <w:t xml:space="preserve"> </w:t>
            </w:r>
            <w:r>
              <w:rPr>
                <w:w w:val="100"/>
              </w:rPr>
              <w:t>under fragmentation level 1 (see 27.3.2.2 (Level 1 dynamic fragmentation)) for the TID specified in the Block Ack Parameter Set field of the ADDBA Request frame.</w:t>
            </w:r>
          </w:p>
        </w:tc>
        <w:tc>
          <w:tcPr>
            <w:tcW w:w="3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02C53" w:rsidRDefault="00E02C53" w:rsidP="00774FA5">
            <w:pPr>
              <w:pStyle w:val="CellBody"/>
            </w:pPr>
            <w:r>
              <w:rPr>
                <w:w w:val="100"/>
              </w:rPr>
              <w:t xml:space="preserve">The recipient </w:t>
            </w:r>
            <w:r w:rsidR="006E391E">
              <w:rPr>
                <w:w w:val="100"/>
              </w:rPr>
              <w:t>supports the reception of</w:t>
            </w:r>
            <w:r w:rsidR="006E391E">
              <w:rPr>
                <w:rFonts w:eastAsia="PMingLiU" w:hint="eastAsia"/>
                <w:w w:val="100"/>
                <w:lang w:eastAsia="zh-TW"/>
              </w:rPr>
              <w:t xml:space="preserve"> </w:t>
            </w:r>
            <w:r w:rsidR="006E391E" w:rsidRPr="00774FA5">
              <w:rPr>
                <w:color w:val="C00000"/>
                <w:w w:val="100"/>
              </w:rPr>
              <w:t xml:space="preserve">fragmented MSDUs or A-MSDU (if supported) </w:t>
            </w:r>
            <w:r>
              <w:rPr>
                <w:rFonts w:eastAsia="PMingLiU" w:hint="eastAsia"/>
                <w:color w:val="C00000"/>
                <w:w w:val="100"/>
              </w:rPr>
              <w:t>defined in</w:t>
            </w:r>
            <w:r w:rsidRPr="0000273D">
              <w:rPr>
                <w:color w:val="C00000"/>
                <w:w w:val="100"/>
              </w:rPr>
              <w:t xml:space="preserve"> </w:t>
            </w:r>
            <w:r w:rsidRPr="00C67D75">
              <w:rPr>
                <w:color w:val="C00000"/>
                <w:w w:val="100"/>
              </w:rPr>
              <w:t>27.3.2.</w:t>
            </w:r>
            <w:r>
              <w:rPr>
                <w:rFonts w:eastAsia="PMingLiU" w:hint="eastAsia"/>
                <w:color w:val="C00000"/>
                <w:w w:val="100"/>
              </w:rPr>
              <w:t xml:space="preserve">2 under a block ack agreement </w:t>
            </w:r>
            <w:r w:rsidR="00774FA5" w:rsidRPr="00774FA5">
              <w:rPr>
                <w:rFonts w:eastAsia="PMingLiU"/>
                <w:strike/>
                <w:color w:val="C00000"/>
                <w:w w:val="100"/>
              </w:rPr>
              <w:t>under fragmentation level 1</w:t>
            </w:r>
            <w:r w:rsidR="00774FA5">
              <w:rPr>
                <w:rFonts w:eastAsia="PMingLiU" w:hint="eastAsia"/>
                <w:strike/>
                <w:color w:val="C00000"/>
                <w:w w:val="100"/>
                <w:lang w:eastAsia="zh-TW"/>
              </w:rPr>
              <w:t xml:space="preserve"> </w:t>
            </w:r>
            <w:r w:rsidR="006E391E" w:rsidRPr="006E391E">
              <w:rPr>
                <w:rFonts w:eastAsia="PMingLiU" w:hint="eastAsia"/>
                <w:w w:val="100"/>
                <w:lang w:eastAsia="zh-TW"/>
              </w:rPr>
              <w:t xml:space="preserve">only </w:t>
            </w:r>
            <w:r>
              <w:rPr>
                <w:w w:val="100"/>
              </w:rPr>
              <w:t>for the TID specified in the Block Ack Parameter Set field of the ADDBA Response frame.</w:t>
            </w:r>
          </w:p>
        </w:tc>
      </w:tr>
      <w:tr w:rsidR="00E02C53" w:rsidTr="003A399F">
        <w:trPr>
          <w:trHeight w:val="1560"/>
          <w:jc w:val="center"/>
        </w:trPr>
        <w:tc>
          <w:tcPr>
            <w:tcW w:w="13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t>2</w:t>
            </w:r>
          </w:p>
        </w:tc>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E02C53" w:rsidRDefault="00802954" w:rsidP="00802954">
            <w:pPr>
              <w:pStyle w:val="CellBody"/>
            </w:pPr>
            <w:r>
              <w:rPr>
                <w:w w:val="100"/>
              </w:rPr>
              <w:t>The originator intends to send fragmented MSDUs or A-MSDUs (if supported by the transmitter)</w:t>
            </w:r>
            <w:r>
              <w:rPr>
                <w:rFonts w:eastAsia="PMingLiU" w:hint="eastAsia"/>
                <w:w w:val="100"/>
                <w:lang w:eastAsia="zh-TW"/>
              </w:rPr>
              <w:t xml:space="preserve"> </w:t>
            </w:r>
            <w:r>
              <w:rPr>
                <w:w w:val="100"/>
              </w:rPr>
              <w:t>under fragmentation level 2 (see 27.3.2.3 (Level 2 dynamic fragmentation)) for the TID specified in the Block Ack Parameter Set field of the ADDBA Request frame.</w:t>
            </w:r>
          </w:p>
        </w:tc>
        <w:tc>
          <w:tcPr>
            <w:tcW w:w="3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E02C53" w:rsidRDefault="00E02C53" w:rsidP="00774FA5">
            <w:pPr>
              <w:pStyle w:val="CellBody"/>
            </w:pPr>
            <w:r>
              <w:rPr>
                <w:w w:val="100"/>
              </w:rPr>
              <w:t xml:space="preserve">The recipient </w:t>
            </w:r>
            <w:r w:rsidR="00DB5ECB">
              <w:rPr>
                <w:w w:val="100"/>
              </w:rPr>
              <w:t>supports the reception of</w:t>
            </w:r>
            <w:r w:rsidR="00DB5ECB">
              <w:rPr>
                <w:rFonts w:eastAsia="PMingLiU" w:hint="eastAsia"/>
                <w:w w:val="100"/>
                <w:lang w:eastAsia="zh-TW"/>
              </w:rPr>
              <w:t xml:space="preserve"> </w:t>
            </w:r>
            <w:r w:rsidR="00774FA5" w:rsidRPr="00774FA5">
              <w:rPr>
                <w:color w:val="C00000"/>
                <w:w w:val="100"/>
              </w:rPr>
              <w:t>fragmented MSDUs or A-MSDU (if supported)</w:t>
            </w:r>
            <w:r w:rsidR="0047632A" w:rsidRPr="0000273D">
              <w:rPr>
                <w:color w:val="C00000"/>
                <w:w w:val="100"/>
              </w:rPr>
              <w:t xml:space="preserve"> </w:t>
            </w:r>
            <w:r w:rsidR="0047632A">
              <w:rPr>
                <w:rFonts w:eastAsia="PMingLiU" w:hint="eastAsia"/>
                <w:color w:val="C00000"/>
                <w:w w:val="100"/>
              </w:rPr>
              <w:t>defined in</w:t>
            </w:r>
            <w:r w:rsidR="0047632A" w:rsidRPr="0000273D">
              <w:rPr>
                <w:color w:val="C00000"/>
                <w:w w:val="100"/>
              </w:rPr>
              <w:t xml:space="preserve"> </w:t>
            </w:r>
            <w:r w:rsidR="0047632A" w:rsidRPr="00C67D75">
              <w:rPr>
                <w:color w:val="C00000"/>
                <w:w w:val="100"/>
              </w:rPr>
              <w:t>27.3.2.</w:t>
            </w:r>
            <w:r w:rsidR="0047632A">
              <w:rPr>
                <w:rFonts w:eastAsia="PMingLiU" w:hint="eastAsia"/>
                <w:color w:val="C00000"/>
                <w:w w:val="100"/>
              </w:rPr>
              <w:t>3 under a block ack agreement</w:t>
            </w:r>
            <w:r w:rsidR="0047632A" w:rsidRPr="00774FA5">
              <w:rPr>
                <w:color w:val="C00000"/>
                <w:w w:val="100"/>
              </w:rPr>
              <w:t xml:space="preserve"> </w:t>
            </w:r>
            <w:r w:rsidR="00774FA5" w:rsidRPr="00774FA5">
              <w:rPr>
                <w:strike/>
                <w:color w:val="C00000"/>
                <w:w w:val="100"/>
              </w:rPr>
              <w:t>under fragmentation levels 1 and 2</w:t>
            </w:r>
            <w:r w:rsidR="00774FA5">
              <w:rPr>
                <w:rFonts w:eastAsia="PMingLiU" w:hint="eastAsia"/>
                <w:w w:val="100"/>
                <w:lang w:eastAsia="zh-TW"/>
              </w:rPr>
              <w:t xml:space="preserve"> </w:t>
            </w:r>
            <w:r>
              <w:rPr>
                <w:w w:val="100"/>
              </w:rPr>
              <w:t>for the TID specified in the Block Ack Parameter Set field of the ADDBA Response frame.</w:t>
            </w:r>
          </w:p>
        </w:tc>
      </w:tr>
      <w:tr w:rsidR="00E02C53" w:rsidTr="003A399F">
        <w:trPr>
          <w:trHeight w:val="1560"/>
          <w:jc w:val="center"/>
        </w:trPr>
        <w:tc>
          <w:tcPr>
            <w:tcW w:w="13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E02C53" w:rsidRDefault="00E02C53" w:rsidP="003A399F">
            <w:pPr>
              <w:pStyle w:val="TableText"/>
              <w:suppressAutoHyphens/>
              <w:jc w:val="center"/>
            </w:pPr>
            <w:r>
              <w:rPr>
                <w:w w:val="100"/>
              </w:rPr>
              <w:lastRenderedPageBreak/>
              <w:t>3</w:t>
            </w:r>
          </w:p>
        </w:tc>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E02C53" w:rsidRDefault="00802954" w:rsidP="008E32E7">
            <w:pPr>
              <w:pStyle w:val="CellBody"/>
            </w:pPr>
            <w:r>
              <w:rPr>
                <w:w w:val="100"/>
              </w:rPr>
              <w:t>The originator intends to send fragmented MSDUs or A-MSDUs (if supported by the transmitter)</w:t>
            </w:r>
            <w:r w:rsidR="008E32E7">
              <w:rPr>
                <w:rFonts w:eastAsia="PMingLiU" w:hint="eastAsia"/>
                <w:w w:val="100"/>
                <w:lang w:eastAsia="zh-TW"/>
              </w:rPr>
              <w:t xml:space="preserve"> </w:t>
            </w:r>
            <w:r>
              <w:rPr>
                <w:w w:val="100"/>
              </w:rPr>
              <w:t>under fragmentation level 3 (see 27.3.2.4 (Level 3 dynamic fragmentation)) for the TID specified in the Block Ack Parameter Set field of the ADDBA Request frame.</w:t>
            </w:r>
          </w:p>
        </w:tc>
        <w:tc>
          <w:tcPr>
            <w:tcW w:w="3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6E391E" w:rsidRPr="00774FA5" w:rsidRDefault="006E391E" w:rsidP="003A399F">
            <w:pPr>
              <w:pStyle w:val="CellBody"/>
              <w:rPr>
                <w:rFonts w:eastAsia="PMingLiU"/>
                <w:strike/>
                <w:color w:val="C00000"/>
                <w:w w:val="100"/>
                <w:lang w:eastAsia="zh-TW"/>
              </w:rPr>
            </w:pPr>
            <w:r w:rsidRPr="00774FA5">
              <w:rPr>
                <w:strike/>
                <w:color w:val="C00000"/>
                <w:w w:val="100"/>
              </w:rPr>
              <w:t>The recipient supports the reception of fragmented MSDUs or A-MSDU (if supported) under fragmentation levels 1, 2 and 3 for the TID specified in the Block Ack Parameter Set field of the ADDBA Response frame.</w:t>
            </w:r>
          </w:p>
          <w:p w:rsidR="006E391E" w:rsidRDefault="006E391E" w:rsidP="003A399F">
            <w:pPr>
              <w:pStyle w:val="CellBody"/>
              <w:rPr>
                <w:rFonts w:eastAsia="PMingLiU"/>
                <w:strike/>
                <w:w w:val="100"/>
                <w:lang w:eastAsia="zh-TW"/>
              </w:rPr>
            </w:pPr>
          </w:p>
          <w:p w:rsidR="00624709" w:rsidRPr="00624709" w:rsidRDefault="00624709" w:rsidP="003A399F">
            <w:pPr>
              <w:pStyle w:val="CellBody"/>
              <w:rPr>
                <w:rFonts w:eastAsia="PMingLiU"/>
                <w:color w:val="C00000"/>
                <w:w w:val="100"/>
                <w:lang w:eastAsia="zh-TW"/>
              </w:rPr>
            </w:pPr>
            <w:r w:rsidRPr="00624709">
              <w:rPr>
                <w:rFonts w:eastAsia="PMingLiU" w:hint="eastAsia"/>
                <w:color w:val="C00000"/>
                <w:w w:val="100"/>
                <w:lang w:eastAsia="zh-TW"/>
              </w:rPr>
              <w:t xml:space="preserve">If </w:t>
            </w:r>
            <w:r w:rsidR="005D7A99" w:rsidRPr="005D7A99">
              <w:rPr>
                <w:rFonts w:eastAsia="PMingLiU"/>
                <w:color w:val="C00000"/>
                <w:w w:val="100"/>
              </w:rPr>
              <w:t>L3 Fragmenation Extension Support</w:t>
            </w:r>
            <w:r w:rsidRPr="00624709">
              <w:rPr>
                <w:rFonts w:eastAsia="PMingLiU" w:hint="eastAsia"/>
                <w:color w:val="C00000"/>
                <w:w w:val="100"/>
              </w:rPr>
              <w:t xml:space="preserve"> subfield is set </w:t>
            </w:r>
            <w:r w:rsidRPr="00624709">
              <w:rPr>
                <w:rFonts w:eastAsia="PMingLiU" w:hint="eastAsia"/>
                <w:color w:val="C00000"/>
                <w:w w:val="100"/>
                <w:lang w:eastAsia="zh-TW"/>
              </w:rPr>
              <w:t>0,</w:t>
            </w:r>
            <w:r>
              <w:rPr>
                <w:rFonts w:eastAsia="PMingLiU" w:hint="eastAsia"/>
                <w:color w:val="C00000"/>
                <w:w w:val="100"/>
                <w:lang w:eastAsia="zh-TW"/>
              </w:rPr>
              <w:t xml:space="preserve"> </w:t>
            </w:r>
            <w:r w:rsidRPr="00624709">
              <w:rPr>
                <w:color w:val="C00000"/>
                <w:w w:val="100"/>
              </w:rPr>
              <w:t xml:space="preserve">the recipient </w:t>
            </w:r>
            <w:r w:rsidR="00774FA5" w:rsidRPr="00774FA5">
              <w:rPr>
                <w:color w:val="C00000"/>
                <w:w w:val="100"/>
              </w:rPr>
              <w:t xml:space="preserve">supports the reception of fragmented MSDUs or A-MSDU (if supported) </w:t>
            </w:r>
            <w:r w:rsidRPr="00624709">
              <w:rPr>
                <w:rFonts w:eastAsia="PMingLiU" w:hint="eastAsia"/>
                <w:color w:val="C00000"/>
                <w:w w:val="100"/>
              </w:rPr>
              <w:t>defined in</w:t>
            </w:r>
            <w:r w:rsidRPr="00624709">
              <w:rPr>
                <w:color w:val="C00000"/>
                <w:w w:val="100"/>
              </w:rPr>
              <w:t xml:space="preserve"> 27.3.2.4</w:t>
            </w:r>
            <w:r w:rsidRPr="00624709">
              <w:rPr>
                <w:rFonts w:eastAsia="PMingLiU" w:hint="eastAsia"/>
                <w:color w:val="C00000"/>
                <w:w w:val="100"/>
              </w:rPr>
              <w:t xml:space="preserve">.1 under a block ack agreement </w:t>
            </w:r>
            <w:r w:rsidRPr="00624709">
              <w:rPr>
                <w:color w:val="C00000"/>
                <w:w w:val="100"/>
              </w:rPr>
              <w:t>for the TID specified in the Block Ack Parameter Set field of the ADDBA Response frame.</w:t>
            </w:r>
          </w:p>
          <w:p w:rsidR="00624709" w:rsidRPr="00624709" w:rsidRDefault="00624709" w:rsidP="003A399F">
            <w:pPr>
              <w:pStyle w:val="CellBody"/>
              <w:rPr>
                <w:rFonts w:eastAsia="PMingLiU"/>
                <w:color w:val="C00000"/>
                <w:w w:val="100"/>
                <w:lang w:eastAsia="zh-TW"/>
              </w:rPr>
            </w:pPr>
          </w:p>
          <w:p w:rsidR="00624709" w:rsidRPr="00624709" w:rsidRDefault="00624709" w:rsidP="00774FA5">
            <w:pPr>
              <w:pStyle w:val="CellBody"/>
              <w:rPr>
                <w:rFonts w:eastAsia="PMingLiU"/>
                <w:strike/>
                <w:lang w:eastAsia="zh-TW"/>
              </w:rPr>
            </w:pPr>
            <w:r>
              <w:rPr>
                <w:rFonts w:eastAsia="PMingLiU" w:hint="eastAsia"/>
                <w:color w:val="C00000"/>
                <w:w w:val="100"/>
                <w:lang w:eastAsia="zh-TW"/>
              </w:rPr>
              <w:t xml:space="preserve">If </w:t>
            </w:r>
            <w:r w:rsidR="005D7A99" w:rsidRPr="005D7A99">
              <w:rPr>
                <w:rFonts w:eastAsia="PMingLiU"/>
                <w:color w:val="C00000"/>
                <w:w w:val="100"/>
              </w:rPr>
              <w:t>L3 Fragmenation Extension Support</w:t>
            </w:r>
            <w:r w:rsidRPr="0000273D">
              <w:rPr>
                <w:rFonts w:eastAsia="PMingLiU" w:hint="eastAsia"/>
                <w:color w:val="C00000"/>
                <w:w w:val="100"/>
              </w:rPr>
              <w:t xml:space="preserve"> subfield</w:t>
            </w:r>
            <w:r>
              <w:rPr>
                <w:rFonts w:eastAsia="PMingLiU" w:hint="eastAsia"/>
                <w:color w:val="C00000"/>
                <w:w w:val="100"/>
              </w:rPr>
              <w:t xml:space="preserve"> is set </w:t>
            </w:r>
            <w:r>
              <w:rPr>
                <w:rFonts w:eastAsia="PMingLiU" w:hint="eastAsia"/>
                <w:color w:val="C00000"/>
                <w:w w:val="100"/>
                <w:lang w:eastAsia="zh-TW"/>
              </w:rPr>
              <w:t xml:space="preserve">1, </w:t>
            </w:r>
            <w:r w:rsidR="00DD531E">
              <w:rPr>
                <w:rFonts w:eastAsia="PMingLiU" w:hint="eastAsia"/>
                <w:color w:val="C00000"/>
                <w:w w:val="100"/>
                <w:lang w:eastAsia="zh-TW"/>
              </w:rPr>
              <w:t xml:space="preserve">the </w:t>
            </w:r>
            <w:r w:rsidRPr="0000273D">
              <w:rPr>
                <w:color w:val="C00000"/>
                <w:w w:val="100"/>
              </w:rPr>
              <w:t>recipient</w:t>
            </w:r>
            <w:r w:rsidR="00774FA5">
              <w:t xml:space="preserve"> </w:t>
            </w:r>
            <w:r w:rsidR="00774FA5" w:rsidRPr="00774FA5">
              <w:rPr>
                <w:color w:val="C00000"/>
                <w:w w:val="100"/>
              </w:rPr>
              <w:t xml:space="preserve">supports the reception of fragmented MSDUs or A-MSDU (if supported) </w:t>
            </w:r>
            <w:r>
              <w:rPr>
                <w:rFonts w:eastAsia="PMingLiU" w:hint="eastAsia"/>
                <w:color w:val="C00000"/>
                <w:w w:val="100"/>
              </w:rPr>
              <w:t xml:space="preserve">defined both in </w:t>
            </w:r>
            <w:r w:rsidRPr="00C67D75">
              <w:rPr>
                <w:color w:val="C00000"/>
                <w:w w:val="100"/>
              </w:rPr>
              <w:t>27.3.2.4</w:t>
            </w:r>
            <w:r>
              <w:rPr>
                <w:rFonts w:eastAsia="PMingLiU" w:hint="eastAsia"/>
                <w:color w:val="C00000"/>
                <w:w w:val="100"/>
              </w:rPr>
              <w:t xml:space="preserve">.1 and 27.3.2.4.2 under a block ack agreement </w:t>
            </w:r>
            <w:r w:rsidRPr="0000273D">
              <w:rPr>
                <w:color w:val="C00000"/>
                <w:w w:val="100"/>
              </w:rPr>
              <w:t>for the TID specified in the Block Ack Parameter Set field of the ADDBA Response frame.</w:t>
            </w:r>
            <w:r>
              <w:rPr>
                <w:rFonts w:eastAsia="PMingLiU" w:hint="eastAsia"/>
                <w:color w:val="C00000"/>
                <w:w w:val="100"/>
                <w:lang w:eastAsia="zh-TW"/>
              </w:rPr>
              <w:t xml:space="preserve"> </w:t>
            </w:r>
            <w:r w:rsidR="005E1A87">
              <w:rPr>
                <w:rFonts w:eastAsia="PMingLiU" w:hint="eastAsia"/>
                <w:color w:val="C00000"/>
                <w:w w:val="100"/>
              </w:rPr>
              <w:t>(#12010</w:t>
            </w:r>
            <w:r>
              <w:rPr>
                <w:rFonts w:eastAsia="PMingLiU" w:hint="eastAsia"/>
                <w:color w:val="C00000"/>
                <w:w w:val="100"/>
              </w:rPr>
              <w:t>)</w:t>
            </w:r>
          </w:p>
        </w:tc>
      </w:tr>
    </w:tbl>
    <w:p w:rsidR="00E02C53" w:rsidRDefault="00E02C53" w:rsidP="00E02C53">
      <w:pPr>
        <w:pStyle w:val="T"/>
        <w:rPr>
          <w:w w:val="100"/>
        </w:rPr>
      </w:pPr>
    </w:p>
    <w:p w:rsidR="00A020E6" w:rsidRDefault="00A020E6" w:rsidP="00A020E6">
      <w:pPr>
        <w:pStyle w:val="DL1"/>
        <w:tabs>
          <w:tab w:val="clear" w:pos="640"/>
          <w:tab w:val="left" w:pos="600"/>
        </w:tabs>
        <w:suppressAutoHyphens w:val="0"/>
        <w:ind w:left="0" w:firstLine="0"/>
        <w:rPr>
          <w:rFonts w:eastAsia="PMingLiU"/>
          <w:color w:val="C00000"/>
          <w:w w:val="100"/>
        </w:rPr>
      </w:pPr>
    </w:p>
    <w:p w:rsidR="00046252" w:rsidRDefault="00264A5A" w:rsidP="00A020E6">
      <w:pPr>
        <w:pStyle w:val="DL1"/>
        <w:tabs>
          <w:tab w:val="clear" w:pos="640"/>
          <w:tab w:val="left" w:pos="600"/>
        </w:tabs>
        <w:suppressAutoHyphens w:val="0"/>
        <w:ind w:left="0" w:firstLine="0"/>
        <w:rPr>
          <w:rFonts w:eastAsia="PMingLiU"/>
          <w:color w:val="C00000"/>
          <w:w w:val="100"/>
        </w:rPr>
      </w:pPr>
      <w:r>
        <w:rPr>
          <w:rFonts w:eastAsia="PMingLiU" w:hint="eastAsia"/>
          <w:color w:val="C00000"/>
          <w:w w:val="100"/>
        </w:rPr>
        <w:t>When set to 1, t</w:t>
      </w:r>
      <w:r w:rsidR="00A020E6" w:rsidRPr="0000273D">
        <w:rPr>
          <w:rFonts w:eastAsia="PMingLiU" w:hint="eastAsia"/>
          <w:color w:val="C00000"/>
          <w:w w:val="100"/>
        </w:rPr>
        <w:t xml:space="preserve">he </w:t>
      </w:r>
      <w:r w:rsidR="005D7A99" w:rsidRPr="005D7A99">
        <w:rPr>
          <w:rFonts w:eastAsia="PMingLiU"/>
          <w:color w:val="C00000"/>
          <w:w w:val="100"/>
        </w:rPr>
        <w:t>L3 Fragmenation Extension Support</w:t>
      </w:r>
      <w:r w:rsidR="00A020E6" w:rsidRPr="0000273D">
        <w:rPr>
          <w:rFonts w:eastAsia="PMingLiU" w:hint="eastAsia"/>
          <w:color w:val="C00000"/>
          <w:w w:val="100"/>
        </w:rPr>
        <w:t xml:space="preserve"> subfield</w:t>
      </w:r>
      <w:r w:rsidR="00A020E6">
        <w:rPr>
          <w:w w:val="100"/>
        </w:rPr>
        <w:t xml:space="preserve"> </w:t>
      </w:r>
      <w:r w:rsidR="00A020E6" w:rsidRPr="0000273D">
        <w:rPr>
          <w:color w:val="C00000"/>
          <w:w w:val="100"/>
        </w:rPr>
        <w:t>in the ADDBA Response frame</w:t>
      </w:r>
      <w:r w:rsidR="00A020E6">
        <w:rPr>
          <w:rFonts w:eastAsia="PMingLiU" w:hint="eastAsia"/>
          <w:w w:val="100"/>
        </w:rPr>
        <w:t xml:space="preserve"> </w:t>
      </w:r>
      <w:r w:rsidR="00A020E6" w:rsidRPr="00264A5A">
        <w:rPr>
          <w:rFonts w:eastAsia="PMingLiU" w:hint="eastAsia"/>
          <w:color w:val="C00000"/>
          <w:w w:val="100"/>
        </w:rPr>
        <w:t xml:space="preserve">indicates the </w:t>
      </w:r>
      <w:r w:rsidRPr="00264A5A">
        <w:rPr>
          <w:rFonts w:eastAsia="PMingLiU" w:hint="eastAsia"/>
          <w:color w:val="C00000"/>
          <w:w w:val="100"/>
        </w:rPr>
        <w:t xml:space="preserve">HE </w:t>
      </w:r>
      <w:r w:rsidR="00A020E6" w:rsidRPr="00264A5A">
        <w:rPr>
          <w:rFonts w:eastAsia="PMingLiU" w:hint="eastAsia"/>
          <w:color w:val="C00000"/>
          <w:w w:val="100"/>
        </w:rPr>
        <w:t xml:space="preserve">STA </w:t>
      </w:r>
      <w:r w:rsidRPr="00264A5A">
        <w:rPr>
          <w:rFonts w:eastAsia="PMingLiU" w:hint="eastAsia"/>
          <w:color w:val="C00000"/>
          <w:w w:val="100"/>
        </w:rPr>
        <w:t xml:space="preserve">is capble </w:t>
      </w:r>
      <w:r w:rsidR="00817C82">
        <w:rPr>
          <w:rFonts w:eastAsia="PMingLiU" w:hint="eastAsia"/>
          <w:color w:val="C00000"/>
          <w:w w:val="100"/>
        </w:rPr>
        <w:t>of</w:t>
      </w:r>
      <w:r>
        <w:rPr>
          <w:rFonts w:eastAsia="PMingLiU" w:hint="eastAsia"/>
          <w:color w:val="C00000"/>
          <w:w w:val="100"/>
        </w:rPr>
        <w:t xml:space="preserve"> </w:t>
      </w:r>
      <w:r w:rsidR="00A21B3C">
        <w:rPr>
          <w:rFonts w:eastAsia="PMingLiU" w:hint="eastAsia"/>
          <w:color w:val="C00000"/>
          <w:w w:val="100"/>
        </w:rPr>
        <w:t>receiving</w:t>
      </w:r>
      <w:r w:rsidR="00A21B3C" w:rsidRPr="00A21B3C">
        <w:rPr>
          <w:rFonts w:eastAsia="PMingLiU"/>
          <w:color w:val="C00000"/>
          <w:w w:val="100"/>
        </w:rPr>
        <w:t xml:space="preserve"> A-MPDU contain</w:t>
      </w:r>
      <w:r w:rsidR="00A21B3C">
        <w:rPr>
          <w:rFonts w:eastAsia="PMingLiU" w:hint="eastAsia"/>
          <w:color w:val="C00000"/>
          <w:w w:val="100"/>
        </w:rPr>
        <w:t>ing</w:t>
      </w:r>
      <w:r w:rsidR="00A21B3C" w:rsidRPr="00A21B3C">
        <w:rPr>
          <w:rFonts w:eastAsia="PMingLiU"/>
          <w:color w:val="C00000"/>
          <w:w w:val="100"/>
        </w:rPr>
        <w:t xml:space="preserve"> MPDUs whose range of the Sequence Number subfields </w:t>
      </w:r>
      <w:r w:rsidR="00A21B3C">
        <w:rPr>
          <w:rFonts w:eastAsia="PMingLiU" w:hint="eastAsia"/>
          <w:color w:val="C00000"/>
          <w:w w:val="100"/>
        </w:rPr>
        <w:t xml:space="preserve">being </w:t>
      </w:r>
      <w:r w:rsidR="00875EB3">
        <w:rPr>
          <w:rFonts w:eastAsia="PMingLiU" w:hint="eastAsia"/>
          <w:color w:val="C00000"/>
          <w:w w:val="100"/>
        </w:rPr>
        <w:t xml:space="preserve">equal to or smaller than </w:t>
      </w:r>
      <w:r w:rsidR="00A21B3C">
        <w:rPr>
          <w:rFonts w:eastAsia="PMingLiU"/>
          <w:color w:val="C00000"/>
          <w:w w:val="100"/>
        </w:rPr>
        <w:t>the</w:t>
      </w:r>
      <w:r w:rsidR="00A21B3C">
        <w:rPr>
          <w:rFonts w:eastAsia="PMingLiU" w:hint="eastAsia"/>
          <w:color w:val="C00000"/>
          <w:w w:val="100"/>
        </w:rPr>
        <w:t xml:space="preserve"> </w:t>
      </w:r>
      <w:r w:rsidR="00A21B3C" w:rsidRPr="00A21B3C">
        <w:rPr>
          <w:rFonts w:eastAsia="PMingLiU"/>
          <w:color w:val="C00000"/>
          <w:w w:val="100"/>
        </w:rPr>
        <w:t xml:space="preserve">length of the Block Ack Bitmap field of the </w:t>
      </w:r>
      <w:r w:rsidR="00B24723">
        <w:rPr>
          <w:rFonts w:eastAsia="PMingLiU" w:hint="eastAsia"/>
          <w:color w:val="C00000"/>
          <w:w w:val="100"/>
        </w:rPr>
        <w:t xml:space="preserve">Compressed </w:t>
      </w:r>
      <w:r w:rsidR="00A21B3C" w:rsidRPr="00A21B3C">
        <w:rPr>
          <w:rFonts w:eastAsia="PMingLiU"/>
          <w:color w:val="C00000"/>
          <w:w w:val="100"/>
        </w:rPr>
        <w:t>BlockAck or Multi-STA BlockAck frame that corresponds to a TID</w:t>
      </w:r>
      <w:r>
        <w:rPr>
          <w:rFonts w:eastAsia="PMingLiU" w:hint="eastAsia"/>
          <w:color w:val="C00000"/>
          <w:w w:val="100"/>
        </w:rPr>
        <w:t xml:space="preserve"> under level 3 dynamic fragmentation</w:t>
      </w:r>
      <w:r w:rsidR="00672902">
        <w:rPr>
          <w:rFonts w:eastAsia="PMingLiU" w:hint="eastAsia"/>
          <w:color w:val="C00000"/>
          <w:w w:val="100"/>
        </w:rPr>
        <w:t xml:space="preserve"> and up to one fragment per sequence number.</w:t>
      </w:r>
      <w:r w:rsidR="00A64619">
        <w:rPr>
          <w:rFonts w:eastAsia="PMingLiU" w:hint="eastAsia"/>
          <w:color w:val="C00000"/>
          <w:w w:val="100"/>
        </w:rPr>
        <w:t xml:space="preserve"> Otherwise, t</w:t>
      </w:r>
      <w:r w:rsidR="00A64619" w:rsidRPr="0000273D">
        <w:rPr>
          <w:rFonts w:eastAsia="PMingLiU" w:hint="eastAsia"/>
          <w:color w:val="C00000"/>
          <w:w w:val="100"/>
        </w:rPr>
        <w:t xml:space="preserve">he </w:t>
      </w:r>
      <w:r w:rsidR="003C72F4" w:rsidRPr="005D7A99">
        <w:rPr>
          <w:rFonts w:eastAsia="PMingLiU"/>
          <w:color w:val="C00000"/>
          <w:w w:val="100"/>
        </w:rPr>
        <w:t>L3 Fragmenation Extension Support</w:t>
      </w:r>
      <w:r w:rsidR="00A64619" w:rsidRPr="0000273D">
        <w:rPr>
          <w:rFonts w:eastAsia="PMingLiU" w:hint="eastAsia"/>
          <w:color w:val="C00000"/>
          <w:w w:val="100"/>
        </w:rPr>
        <w:t xml:space="preserve"> subfield</w:t>
      </w:r>
      <w:r w:rsidR="00A64619">
        <w:rPr>
          <w:rFonts w:eastAsia="PMingLiU" w:hint="eastAsia"/>
          <w:color w:val="C00000"/>
          <w:w w:val="100"/>
        </w:rPr>
        <w:t xml:space="preserve"> is set to 0.</w:t>
      </w:r>
    </w:p>
    <w:p w:rsidR="00C02FAC" w:rsidRPr="00264A5A" w:rsidRDefault="00C02FAC" w:rsidP="00A020E6">
      <w:pPr>
        <w:pStyle w:val="DL1"/>
        <w:tabs>
          <w:tab w:val="clear" w:pos="640"/>
          <w:tab w:val="left" w:pos="600"/>
        </w:tabs>
        <w:suppressAutoHyphens w:val="0"/>
        <w:ind w:left="0" w:firstLine="0"/>
        <w:rPr>
          <w:rFonts w:eastAsia="PMingLiU"/>
          <w:color w:val="C00000"/>
          <w:w w:val="100"/>
        </w:rPr>
      </w:pPr>
    </w:p>
    <w:p w:rsidR="00A020E6" w:rsidRDefault="00D40E67" w:rsidP="00A020E6">
      <w:pPr>
        <w:pStyle w:val="DL1"/>
        <w:tabs>
          <w:tab w:val="clear" w:pos="640"/>
          <w:tab w:val="left" w:pos="600"/>
        </w:tabs>
        <w:suppressAutoHyphens w:val="0"/>
        <w:ind w:left="0" w:firstLine="0"/>
        <w:rPr>
          <w:rFonts w:eastAsia="PMingLiU"/>
          <w:color w:val="C00000"/>
          <w:w w:val="100"/>
        </w:rPr>
      </w:pPr>
      <w:r>
        <w:rPr>
          <w:rFonts w:eastAsia="PMingLiU" w:hint="eastAsia"/>
          <w:color w:val="C00000"/>
          <w:w w:val="100"/>
        </w:rPr>
        <w:t>T</w:t>
      </w:r>
      <w:r w:rsidRPr="0000273D">
        <w:rPr>
          <w:rFonts w:eastAsia="PMingLiU" w:hint="eastAsia"/>
          <w:color w:val="C00000"/>
          <w:w w:val="100"/>
        </w:rPr>
        <w:t xml:space="preserve">he </w:t>
      </w:r>
      <w:r w:rsidR="00BE6347" w:rsidRPr="005D7A99">
        <w:rPr>
          <w:rFonts w:eastAsia="PMingLiU"/>
          <w:color w:val="C00000"/>
          <w:w w:val="100"/>
        </w:rPr>
        <w:t>L3 Fragmenation Extension Support</w:t>
      </w:r>
      <w:r w:rsidRPr="0000273D">
        <w:rPr>
          <w:rFonts w:eastAsia="PMingLiU" w:hint="eastAsia"/>
          <w:color w:val="C00000"/>
          <w:w w:val="100"/>
        </w:rPr>
        <w:t xml:space="preserve"> subfield</w:t>
      </w:r>
      <w:r>
        <w:rPr>
          <w:w w:val="100"/>
        </w:rPr>
        <w:t xml:space="preserve"> </w:t>
      </w:r>
      <w:r w:rsidRPr="0000273D">
        <w:rPr>
          <w:color w:val="C00000"/>
          <w:w w:val="100"/>
        </w:rPr>
        <w:t>in the ADDBA Re</w:t>
      </w:r>
      <w:r>
        <w:rPr>
          <w:rFonts w:eastAsia="PMingLiU" w:hint="eastAsia"/>
          <w:color w:val="C00000"/>
          <w:w w:val="100"/>
        </w:rPr>
        <w:t>quest</w:t>
      </w:r>
      <w:r w:rsidRPr="0000273D">
        <w:rPr>
          <w:color w:val="C00000"/>
          <w:w w:val="100"/>
        </w:rPr>
        <w:t xml:space="preserve"> frame</w:t>
      </w:r>
      <w:r>
        <w:rPr>
          <w:rFonts w:eastAsia="PMingLiU" w:hint="eastAsia"/>
          <w:color w:val="C00000"/>
          <w:w w:val="100"/>
        </w:rPr>
        <w:t xml:space="preserve"> is reserved.</w:t>
      </w:r>
      <w:r w:rsidR="00C25E2D">
        <w:rPr>
          <w:rFonts w:eastAsia="PMingLiU" w:hint="eastAsia"/>
          <w:color w:val="C00000"/>
          <w:w w:val="100"/>
        </w:rPr>
        <w:t xml:space="preserve"> (#12010)</w:t>
      </w:r>
    </w:p>
    <w:p w:rsidR="00A21B3C" w:rsidRPr="00D40E67" w:rsidRDefault="00A21B3C" w:rsidP="00A020E6">
      <w:pPr>
        <w:pStyle w:val="DL1"/>
        <w:tabs>
          <w:tab w:val="clear" w:pos="640"/>
          <w:tab w:val="left" w:pos="600"/>
        </w:tabs>
        <w:suppressAutoHyphens w:val="0"/>
        <w:ind w:left="0" w:firstLine="0"/>
        <w:rPr>
          <w:rFonts w:eastAsia="PMingLiU"/>
          <w:w w:val="100"/>
        </w:rPr>
      </w:pPr>
    </w:p>
    <w:p w:rsidR="00EE1326" w:rsidRPr="00651160" w:rsidRDefault="00EE1326" w:rsidP="00EE1326">
      <w:pPr>
        <w:rPr>
          <w:b/>
          <w:i/>
          <w:lang w:eastAsia="ko-KR"/>
        </w:rPr>
      </w:pPr>
      <w:r w:rsidRPr="00651160">
        <w:rPr>
          <w:b/>
          <w:i/>
          <w:lang w:eastAsia="ko-KR"/>
        </w:rPr>
        <w:t xml:space="preserve">TGax editor: Modify </w:t>
      </w:r>
      <w:r>
        <w:rPr>
          <w:rFonts w:eastAsia="PMingLiU"/>
          <w:b/>
          <w:i/>
          <w:lang w:eastAsia="zh-TW"/>
        </w:rPr>
        <w:t>“</w:t>
      </w:r>
      <w:r w:rsidR="00C716AE" w:rsidRPr="00C716AE">
        <w:rPr>
          <w:b/>
          <w:i/>
          <w:lang w:eastAsia="ko-KR"/>
        </w:rPr>
        <w:t>9.2.4.6a.7 CAS Control</w:t>
      </w:r>
      <w:r>
        <w:rPr>
          <w:rFonts w:eastAsia="PMingLiU"/>
          <w:b/>
          <w:i/>
          <w:lang w:eastAsia="zh-TW"/>
        </w:rPr>
        <w:t>”</w:t>
      </w:r>
      <w:r w:rsidRPr="00651160">
        <w:rPr>
          <w:b/>
          <w:i/>
          <w:lang w:eastAsia="ko-KR"/>
        </w:rPr>
        <w:t xml:space="preserve"> as the following:</w:t>
      </w:r>
    </w:p>
    <w:p w:rsidR="00EE1326" w:rsidRDefault="00EE1326" w:rsidP="00601280">
      <w:pPr>
        <w:rPr>
          <w:rFonts w:ascii="TimesNewRomanPSMT" w:eastAsia="PMingLiU" w:hAnsi="TimesNewRomanPSMT"/>
          <w:color w:val="000000"/>
          <w:sz w:val="20"/>
          <w:u w:val="single"/>
          <w:lang w:eastAsia="zh-TW"/>
        </w:rPr>
      </w:pPr>
    </w:p>
    <w:p w:rsidR="00EE1326" w:rsidRDefault="00EE1326" w:rsidP="00EE1326">
      <w:pPr>
        <w:pStyle w:val="EditiingInstruction"/>
        <w:rPr>
          <w:w w:val="100"/>
        </w:rPr>
      </w:pPr>
      <w:r>
        <w:rPr>
          <w:w w:val="100"/>
        </w:rPr>
        <w:t>Change</w:t>
      </w:r>
      <w:r>
        <w:rPr>
          <w:rFonts w:eastAsia="PMingLiU" w:hint="eastAsia"/>
          <w:w w:val="100"/>
        </w:rPr>
        <w:t xml:space="preserve"> Figure9-15j</w:t>
      </w:r>
      <w:r>
        <w:rPr>
          <w:w w:val="100"/>
        </w:rPr>
        <w:t xml:space="preserve"> as follows:</w:t>
      </w:r>
    </w:p>
    <w:p w:rsidR="00EE1326" w:rsidRPr="002B0CE2" w:rsidRDefault="00EE1326" w:rsidP="00601280">
      <w:pPr>
        <w:rPr>
          <w:rFonts w:ascii="TimesNewRomanPSMT" w:eastAsia="PMingLiU" w:hAnsi="TimesNewRomanPSMT"/>
          <w:color w:val="000000"/>
          <w:sz w:val="20"/>
          <w:u w:val="single"/>
          <w:lang w:val="en-US" w:eastAsia="zh-TW"/>
        </w:rPr>
      </w:pPr>
    </w:p>
    <w:tbl>
      <w:tblPr>
        <w:tblW w:w="0" w:type="auto"/>
        <w:jc w:val="center"/>
        <w:tblLayout w:type="fixed"/>
        <w:tblCellMar>
          <w:top w:w="120" w:type="dxa"/>
          <w:left w:w="120" w:type="dxa"/>
          <w:bottom w:w="60" w:type="dxa"/>
          <w:right w:w="120" w:type="dxa"/>
        </w:tblCellMar>
        <w:tblLook w:val="0000"/>
      </w:tblPr>
      <w:tblGrid>
        <w:gridCol w:w="1000"/>
        <w:gridCol w:w="120"/>
        <w:gridCol w:w="1220"/>
        <w:gridCol w:w="1180"/>
        <w:gridCol w:w="1180"/>
        <w:gridCol w:w="1120"/>
        <w:gridCol w:w="1120"/>
      </w:tblGrid>
      <w:tr w:rsidR="00EE1326" w:rsidTr="00072FD1">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tabs>
                <w:tab w:val="clear" w:pos="920"/>
                <w:tab w:val="left" w:pos="720"/>
              </w:tabs>
            </w:pPr>
          </w:p>
        </w:tc>
        <w:tc>
          <w:tcPr>
            <w:tcW w:w="1340" w:type="dxa"/>
            <w:gridSpan w:val="2"/>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B0</w:t>
            </w:r>
          </w:p>
        </w:tc>
        <w:tc>
          <w:tcPr>
            <w:tcW w:w="118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B1</w:t>
            </w:r>
          </w:p>
        </w:tc>
        <w:tc>
          <w:tcPr>
            <w:tcW w:w="118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pPr>
            <w:r>
              <w:rPr>
                <w:w w:val="100"/>
              </w:rPr>
              <w:t>B2</w:t>
            </w:r>
          </w:p>
        </w:tc>
        <w:tc>
          <w:tcPr>
            <w:tcW w:w="1120" w:type="dxa"/>
            <w:tcBorders>
              <w:top w:val="nil"/>
              <w:left w:val="nil"/>
              <w:bottom w:val="nil"/>
              <w:right w:val="nil"/>
            </w:tcBorders>
            <w:vAlign w:val="center"/>
          </w:tcPr>
          <w:p w:rsidR="00EE1326" w:rsidRPr="00EE1326" w:rsidRDefault="00EE1326" w:rsidP="00EE1326">
            <w:pPr>
              <w:pStyle w:val="CellBodyCentred"/>
              <w:rPr>
                <w:rFonts w:eastAsia="PMingLiU"/>
                <w:color w:val="C00000"/>
              </w:rPr>
            </w:pPr>
            <w:r w:rsidRPr="00EE1326">
              <w:rPr>
                <w:color w:val="C00000"/>
                <w:w w:val="100"/>
              </w:rPr>
              <w:t>B</w:t>
            </w:r>
            <w:r w:rsidRPr="00EE1326">
              <w:rPr>
                <w:rFonts w:eastAsia="PMingLiU" w:hint="eastAsia"/>
                <w:color w:val="C00000"/>
                <w:w w:val="100"/>
              </w:rPr>
              <w:t>3</w:t>
            </w:r>
          </w:p>
        </w:tc>
        <w:tc>
          <w:tcPr>
            <w:tcW w:w="1120" w:type="dxa"/>
            <w:tcBorders>
              <w:top w:val="nil"/>
              <w:left w:val="nil"/>
              <w:bottom w:val="nil"/>
              <w:right w:val="nil"/>
            </w:tcBorders>
            <w:tcMar>
              <w:top w:w="120" w:type="dxa"/>
              <w:left w:w="115" w:type="dxa"/>
              <w:bottom w:w="60" w:type="dxa"/>
              <w:right w:w="115" w:type="dxa"/>
            </w:tcMar>
            <w:vAlign w:val="center"/>
          </w:tcPr>
          <w:p w:rsidR="00EE1326" w:rsidRDefault="00EE1326" w:rsidP="00B75A19">
            <w:pPr>
              <w:pStyle w:val="CellBodyCentred"/>
              <w:tabs>
                <w:tab w:val="clear" w:pos="920"/>
                <w:tab w:val="right" w:pos="1360"/>
              </w:tabs>
              <w:jc w:val="both"/>
            </w:pPr>
            <w:r w:rsidRPr="00EE1326">
              <w:rPr>
                <w:strike/>
                <w:color w:val="C00000"/>
                <w:w w:val="100"/>
              </w:rPr>
              <w:t>B3</w:t>
            </w:r>
            <w:r w:rsidRPr="00EE1326">
              <w:rPr>
                <w:rFonts w:eastAsia="PMingLiU" w:hint="eastAsia"/>
                <w:color w:val="C00000"/>
                <w:w w:val="100"/>
              </w:rPr>
              <w:t xml:space="preserve"> B4</w:t>
            </w:r>
            <w:r w:rsidRPr="00EE1326">
              <w:rPr>
                <w:color w:val="C00000"/>
                <w:w w:val="100"/>
              </w:rPr>
              <w:t> </w:t>
            </w:r>
            <w:r>
              <w:rPr>
                <w:w w:val="100"/>
              </w:rPr>
              <w:t>          B7</w:t>
            </w:r>
          </w:p>
        </w:tc>
      </w:tr>
      <w:tr w:rsidR="00EE1326" w:rsidTr="00072FD1">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p>
        </w:tc>
        <w:tc>
          <w:tcPr>
            <w:tcW w:w="13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AC Constraint</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RDG/More PPDU</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SR PPDU Indication</w:t>
            </w:r>
          </w:p>
        </w:tc>
        <w:tc>
          <w:tcPr>
            <w:tcW w:w="1120" w:type="dxa"/>
            <w:tcBorders>
              <w:top w:val="single" w:sz="10" w:space="0" w:color="000000"/>
              <w:left w:val="single" w:sz="10" w:space="0" w:color="000000"/>
              <w:bottom w:val="single" w:sz="10" w:space="0" w:color="000000"/>
              <w:right w:val="single" w:sz="10" w:space="0" w:color="000000"/>
            </w:tcBorders>
            <w:vAlign w:val="center"/>
          </w:tcPr>
          <w:p w:rsidR="00EE1326" w:rsidRPr="00EE1326" w:rsidRDefault="00EE1326" w:rsidP="00F83C9C">
            <w:pPr>
              <w:pStyle w:val="CellBody"/>
              <w:spacing w:line="160" w:lineRule="atLeast"/>
              <w:jc w:val="center"/>
              <w:rPr>
                <w:rFonts w:ascii="Arial" w:eastAsia="PMingLiU" w:hAnsi="Arial" w:cs="Arial"/>
                <w:color w:val="C00000"/>
                <w:sz w:val="16"/>
                <w:szCs w:val="16"/>
                <w:lang w:eastAsia="zh-TW"/>
              </w:rPr>
            </w:pPr>
            <w:r w:rsidRPr="00EE1326">
              <w:rPr>
                <w:rFonts w:ascii="Arial" w:eastAsia="PMingLiU" w:hAnsi="Arial" w:cs="Arial" w:hint="eastAsia"/>
                <w:color w:val="C00000"/>
                <w:w w:val="100"/>
                <w:sz w:val="16"/>
                <w:szCs w:val="16"/>
                <w:lang w:eastAsia="zh-TW"/>
              </w:rPr>
              <w:t xml:space="preserve">L3 Fragmentation </w:t>
            </w:r>
            <w:r w:rsidR="00F83C9C">
              <w:rPr>
                <w:rFonts w:ascii="Arial" w:eastAsia="PMingLiU" w:hAnsi="Arial" w:cs="Arial" w:hint="eastAsia"/>
                <w:color w:val="C00000"/>
                <w:w w:val="100"/>
                <w:sz w:val="16"/>
                <w:szCs w:val="16"/>
                <w:lang w:eastAsia="zh-TW"/>
              </w:rPr>
              <w:t>E</w:t>
            </w:r>
            <w:r w:rsidR="00934E48">
              <w:rPr>
                <w:rFonts w:ascii="Arial" w:eastAsia="PMingLiU" w:hAnsi="Arial" w:cs="Arial" w:hint="eastAsia"/>
                <w:color w:val="C00000"/>
                <w:w w:val="100"/>
                <w:sz w:val="16"/>
                <w:szCs w:val="16"/>
                <w:lang w:eastAsia="zh-TW"/>
              </w:rPr>
              <w:t>xtension</w:t>
            </w:r>
            <w:r w:rsidR="00EB771B">
              <w:rPr>
                <w:rFonts w:ascii="Arial" w:eastAsia="PMingLiU" w:hAnsi="Arial" w:cs="Arial" w:hint="eastAsia"/>
                <w:color w:val="C00000"/>
                <w:w w:val="100"/>
                <w:sz w:val="16"/>
                <w:szCs w:val="16"/>
                <w:lang w:eastAsia="zh-TW"/>
              </w:rPr>
              <w:t xml:space="preserve"> </w:t>
            </w:r>
            <w:r w:rsidR="00EB771B" w:rsidRPr="00EB771B">
              <w:rPr>
                <w:rFonts w:ascii="Arial" w:eastAsia="PMingLiU" w:hAnsi="Arial" w:cs="Arial"/>
                <w:color w:val="C00000"/>
                <w:w w:val="100"/>
                <w:sz w:val="16"/>
                <w:szCs w:val="16"/>
                <w:lang w:eastAsia="zh-TW"/>
              </w:rPr>
              <w:t>(#12010)</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EE1326" w:rsidTr="00E83C47">
        <w:trPr>
          <w:trHeight w:val="320"/>
          <w:jc w:val="center"/>
        </w:trPr>
        <w:tc>
          <w:tcPr>
            <w:tcW w:w="100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40" w:type="dxa"/>
            <w:gridSpan w:val="2"/>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r>
              <w:rPr>
                <w:rFonts w:ascii="Arial" w:hAnsi="Arial" w:cs="Arial"/>
                <w:vanish/>
                <w:w w:val="100"/>
                <w:sz w:val="16"/>
                <w:szCs w:val="16"/>
              </w:rPr>
              <w:t>(#3156)</w:t>
            </w:r>
          </w:p>
        </w:tc>
        <w:tc>
          <w:tcPr>
            <w:tcW w:w="1180" w:type="dxa"/>
            <w:tcBorders>
              <w:top w:val="nil"/>
              <w:left w:val="nil"/>
              <w:bottom w:val="nil"/>
              <w:right w:val="nil"/>
            </w:tcBorders>
            <w:tcMar>
              <w:top w:w="120" w:type="dxa"/>
              <w:left w:w="120" w:type="dxa"/>
              <w:bottom w:w="60" w:type="dxa"/>
              <w:right w:w="120" w:type="dxa"/>
            </w:tcMar>
          </w:tcPr>
          <w:p w:rsidR="00EE1326" w:rsidRDefault="00EE1326" w:rsidP="00B75A19">
            <w:pPr>
              <w:pStyle w:val="CellBody"/>
              <w:spacing w:line="160" w:lineRule="atLeast"/>
              <w:jc w:val="center"/>
              <w:rPr>
                <w:rFonts w:ascii="Arial" w:hAnsi="Arial" w:cs="Arial"/>
                <w:sz w:val="16"/>
                <w:szCs w:val="16"/>
              </w:rPr>
            </w:pPr>
            <w:r>
              <w:rPr>
                <w:rFonts w:ascii="Arial" w:hAnsi="Arial" w:cs="Arial"/>
                <w:w w:val="100"/>
                <w:sz w:val="16"/>
                <w:szCs w:val="16"/>
              </w:rPr>
              <w:t>1</w:t>
            </w:r>
            <w:r>
              <w:rPr>
                <w:rFonts w:ascii="Arial" w:hAnsi="Arial" w:cs="Arial"/>
                <w:vanish/>
                <w:w w:val="100"/>
                <w:sz w:val="16"/>
                <w:szCs w:val="16"/>
              </w:rPr>
              <w:t>(#3156)</w:t>
            </w:r>
          </w:p>
        </w:tc>
        <w:tc>
          <w:tcPr>
            <w:tcW w:w="1120" w:type="dxa"/>
            <w:tcBorders>
              <w:top w:val="nil"/>
              <w:left w:val="nil"/>
              <w:bottom w:val="nil"/>
              <w:right w:val="nil"/>
            </w:tcBorders>
          </w:tcPr>
          <w:p w:rsidR="00EE1326" w:rsidRPr="00EE1326" w:rsidRDefault="00EE1326" w:rsidP="00B75A19">
            <w:pPr>
              <w:pStyle w:val="CellBody"/>
              <w:spacing w:line="160" w:lineRule="atLeast"/>
              <w:jc w:val="center"/>
              <w:rPr>
                <w:rFonts w:ascii="Arial" w:hAnsi="Arial" w:cs="Arial"/>
                <w:color w:val="C00000"/>
                <w:sz w:val="16"/>
                <w:szCs w:val="16"/>
              </w:rPr>
            </w:pPr>
            <w:r w:rsidRPr="00EE1326">
              <w:rPr>
                <w:rFonts w:ascii="Arial" w:hAnsi="Arial" w:cs="Arial"/>
                <w:color w:val="C00000"/>
                <w:w w:val="100"/>
                <w:sz w:val="16"/>
                <w:szCs w:val="16"/>
              </w:rPr>
              <w:t>1</w:t>
            </w:r>
            <w:r w:rsidRPr="00EE1326">
              <w:rPr>
                <w:rFonts w:ascii="Arial" w:hAnsi="Arial" w:cs="Arial"/>
                <w:vanish/>
                <w:color w:val="C00000"/>
                <w:w w:val="100"/>
                <w:sz w:val="16"/>
                <w:szCs w:val="16"/>
              </w:rPr>
              <w:t>(#3156)</w:t>
            </w:r>
          </w:p>
        </w:tc>
        <w:tc>
          <w:tcPr>
            <w:tcW w:w="1120" w:type="dxa"/>
            <w:tcBorders>
              <w:top w:val="nil"/>
              <w:left w:val="nil"/>
              <w:bottom w:val="nil"/>
              <w:right w:val="nil"/>
            </w:tcBorders>
            <w:tcMar>
              <w:top w:w="120" w:type="dxa"/>
              <w:left w:w="120" w:type="dxa"/>
              <w:bottom w:w="60" w:type="dxa"/>
              <w:right w:w="120" w:type="dxa"/>
            </w:tcMar>
          </w:tcPr>
          <w:p w:rsidR="00EE1326" w:rsidRPr="00EE1326" w:rsidRDefault="00EE1326" w:rsidP="00B75A19">
            <w:pPr>
              <w:pStyle w:val="CellBody"/>
              <w:spacing w:line="160" w:lineRule="atLeast"/>
              <w:jc w:val="center"/>
              <w:rPr>
                <w:rFonts w:ascii="Arial" w:eastAsia="PMingLiU" w:hAnsi="Arial" w:cs="Arial"/>
                <w:strike/>
                <w:color w:val="C00000"/>
                <w:sz w:val="16"/>
                <w:szCs w:val="16"/>
                <w:lang w:eastAsia="zh-TW"/>
              </w:rPr>
            </w:pPr>
            <w:r w:rsidRPr="00EE1326">
              <w:rPr>
                <w:rFonts w:ascii="Arial" w:hAnsi="Arial" w:cs="Arial"/>
                <w:strike/>
                <w:color w:val="C00000"/>
                <w:w w:val="100"/>
                <w:sz w:val="16"/>
                <w:szCs w:val="16"/>
              </w:rPr>
              <w:t>5</w:t>
            </w:r>
            <w:r w:rsidRPr="009915D1">
              <w:rPr>
                <w:rFonts w:ascii="Arial" w:eastAsia="PMingLiU" w:hAnsi="Arial" w:cs="Arial" w:hint="eastAsia"/>
                <w:color w:val="C00000"/>
                <w:w w:val="100"/>
                <w:sz w:val="16"/>
                <w:szCs w:val="16"/>
                <w:lang w:eastAsia="zh-TW"/>
              </w:rPr>
              <w:t xml:space="preserve"> </w:t>
            </w:r>
            <w:r w:rsidRPr="00EE1326">
              <w:rPr>
                <w:rFonts w:ascii="Arial" w:eastAsia="PMingLiU" w:hAnsi="Arial" w:cs="Arial" w:hint="eastAsia"/>
                <w:strike/>
                <w:color w:val="C00000"/>
                <w:w w:val="100"/>
                <w:sz w:val="16"/>
                <w:szCs w:val="16"/>
                <w:lang w:eastAsia="zh-TW"/>
              </w:rPr>
              <w:t>4</w:t>
            </w:r>
          </w:p>
        </w:tc>
      </w:tr>
      <w:tr w:rsidR="00EE1326" w:rsidTr="00E83C47">
        <w:trPr>
          <w:jc w:val="center"/>
        </w:trPr>
        <w:tc>
          <w:tcPr>
            <w:tcW w:w="1120" w:type="dxa"/>
            <w:gridSpan w:val="2"/>
            <w:tcBorders>
              <w:top w:val="nil"/>
              <w:left w:val="nil"/>
              <w:bottom w:val="nil"/>
              <w:right w:val="nil"/>
            </w:tcBorders>
          </w:tcPr>
          <w:p w:rsidR="00EE1326" w:rsidRDefault="00EE1326" w:rsidP="00394A7B">
            <w:pPr>
              <w:pStyle w:val="FigTitle"/>
              <w:rPr>
                <w:w w:val="100"/>
              </w:rPr>
            </w:pPr>
          </w:p>
        </w:tc>
        <w:tc>
          <w:tcPr>
            <w:tcW w:w="5820" w:type="dxa"/>
            <w:gridSpan w:val="5"/>
            <w:tcBorders>
              <w:top w:val="nil"/>
              <w:left w:val="nil"/>
              <w:bottom w:val="nil"/>
              <w:right w:val="nil"/>
            </w:tcBorders>
            <w:tcMar>
              <w:top w:w="120" w:type="dxa"/>
              <w:left w:w="120" w:type="dxa"/>
              <w:bottom w:w="60" w:type="dxa"/>
              <w:right w:w="120" w:type="dxa"/>
            </w:tcMar>
            <w:vAlign w:val="center"/>
          </w:tcPr>
          <w:p w:rsidR="00EE1326" w:rsidRDefault="00EE1326" w:rsidP="00EE1326">
            <w:pPr>
              <w:pStyle w:val="FigTitle"/>
              <w:numPr>
                <w:ilvl w:val="0"/>
                <w:numId w:val="41"/>
              </w:numPr>
            </w:pPr>
            <w:bookmarkStart w:id="3" w:name="RTF35323532313a204669675469"/>
            <w:r>
              <w:rPr>
                <w:w w:val="100"/>
              </w:rPr>
              <w:t>Control Information subfield format when the Control ID subfield is 6</w:t>
            </w:r>
            <w:bookmarkEnd w:id="3"/>
            <w:r>
              <w:rPr>
                <w:vanish/>
                <w:w w:val="100"/>
              </w:rPr>
              <w:t>(#9811)</w:t>
            </w:r>
          </w:p>
        </w:tc>
      </w:tr>
    </w:tbl>
    <w:p w:rsidR="00EE1326" w:rsidRDefault="00EE1326" w:rsidP="00601280">
      <w:pPr>
        <w:rPr>
          <w:rFonts w:ascii="TimesNewRomanPSMT" w:eastAsia="PMingLiU" w:hAnsi="TimesNewRomanPSMT"/>
          <w:color w:val="000000"/>
          <w:sz w:val="20"/>
          <w:u w:val="single"/>
          <w:lang w:eastAsia="zh-TW"/>
        </w:rPr>
      </w:pPr>
    </w:p>
    <w:p w:rsidR="002B0CE2" w:rsidRDefault="002B0CE2" w:rsidP="00601280">
      <w:pPr>
        <w:rPr>
          <w:rFonts w:ascii="TimesNewRomanPSMT" w:eastAsia="PMingLiU" w:hAnsi="TimesNewRomanPSMT"/>
          <w:color w:val="000000"/>
          <w:sz w:val="20"/>
          <w:u w:val="single"/>
          <w:lang w:eastAsia="zh-TW"/>
        </w:rPr>
      </w:pPr>
    </w:p>
    <w:p w:rsidR="002B0CE2" w:rsidRDefault="002B0CE2" w:rsidP="002B0CE2">
      <w:pPr>
        <w:rPr>
          <w:rFonts w:eastAsia="PMingLiU"/>
          <w:b/>
          <w:bCs/>
          <w:i/>
          <w:iCs/>
          <w:sz w:val="20"/>
          <w:lang w:eastAsia="zh-TW"/>
        </w:rPr>
      </w:pPr>
      <w:r>
        <w:rPr>
          <w:rFonts w:eastAsia="PMingLiU" w:hint="eastAsia"/>
          <w:b/>
          <w:bCs/>
          <w:i/>
          <w:iCs/>
          <w:sz w:val="20"/>
          <w:lang w:eastAsia="zh-TW"/>
        </w:rPr>
        <w:t>Add</w:t>
      </w:r>
      <w:r>
        <w:rPr>
          <w:b/>
          <w:bCs/>
          <w:i/>
          <w:iCs/>
          <w:sz w:val="20"/>
        </w:rPr>
        <w:t xml:space="preserve"> the paragraph as follows</w:t>
      </w:r>
      <w:r>
        <w:rPr>
          <w:rFonts w:eastAsia="PMingLiU" w:hint="eastAsia"/>
          <w:b/>
          <w:bCs/>
          <w:i/>
          <w:iCs/>
          <w:sz w:val="20"/>
          <w:lang w:eastAsia="zh-TW"/>
        </w:rPr>
        <w:t xml:space="preserve"> to the </w:t>
      </w:r>
      <w:r w:rsidR="009915D1">
        <w:rPr>
          <w:rFonts w:eastAsia="PMingLiU" w:hint="eastAsia"/>
          <w:b/>
          <w:bCs/>
          <w:i/>
          <w:iCs/>
          <w:sz w:val="20"/>
          <w:lang w:eastAsia="zh-TW"/>
        </w:rPr>
        <w:t>end</w:t>
      </w:r>
      <w:r>
        <w:rPr>
          <w:rFonts w:eastAsia="PMingLiU" w:hint="eastAsia"/>
          <w:b/>
          <w:bCs/>
          <w:i/>
          <w:iCs/>
          <w:sz w:val="20"/>
          <w:lang w:eastAsia="zh-TW"/>
        </w:rPr>
        <w:t xml:space="preserve"> of</w:t>
      </w:r>
      <w:r w:rsidR="009915D1">
        <w:rPr>
          <w:rFonts w:eastAsia="PMingLiU" w:hint="eastAsia"/>
          <w:b/>
          <w:bCs/>
          <w:i/>
          <w:iCs/>
          <w:sz w:val="20"/>
          <w:lang w:eastAsia="zh-TW"/>
        </w:rPr>
        <w:t xml:space="preserve"> 9.2.4.6.4.8</w:t>
      </w:r>
      <w:r>
        <w:rPr>
          <w:rFonts w:eastAsia="PMingLiU" w:hint="eastAsia"/>
          <w:b/>
          <w:bCs/>
          <w:i/>
          <w:iCs/>
          <w:sz w:val="20"/>
          <w:lang w:eastAsia="zh-TW"/>
        </w:rPr>
        <w:t xml:space="preserve"> </w:t>
      </w:r>
      <w:r>
        <w:rPr>
          <w:b/>
          <w:bCs/>
          <w:i/>
          <w:iCs/>
          <w:sz w:val="20"/>
        </w:rPr>
        <w:t>:</w:t>
      </w:r>
    </w:p>
    <w:p w:rsidR="002B0CE2" w:rsidRPr="002B0CE2" w:rsidRDefault="002B0CE2" w:rsidP="00601280">
      <w:pPr>
        <w:rPr>
          <w:rFonts w:ascii="TimesNewRomanPSMT" w:eastAsia="PMingLiU" w:hAnsi="TimesNewRomanPSMT"/>
          <w:color w:val="000000"/>
          <w:sz w:val="20"/>
          <w:u w:val="single"/>
          <w:lang w:eastAsia="zh-TW"/>
        </w:rPr>
      </w:pPr>
    </w:p>
    <w:p w:rsidR="002B0CE2" w:rsidRPr="00C25E2D" w:rsidRDefault="002B0CE2" w:rsidP="00601280">
      <w:pPr>
        <w:rPr>
          <w:rFonts w:ascii="TimesNewRomanPSMT" w:eastAsia="PMingLiU" w:hAnsi="TimesNewRomanPSMT"/>
          <w:color w:val="C00000"/>
          <w:sz w:val="20"/>
          <w:lang w:eastAsia="zh-TW"/>
        </w:rPr>
      </w:pPr>
      <w:r w:rsidRPr="002B0CE2">
        <w:rPr>
          <w:rFonts w:ascii="TimesNewRomanPSMT" w:eastAsia="PMingLiU" w:hAnsi="TimesNewRomanPSMT" w:hint="eastAsia"/>
          <w:color w:val="C00000"/>
          <w:sz w:val="20"/>
          <w:lang w:eastAsia="zh-TW"/>
        </w:rPr>
        <w:lastRenderedPageBreak/>
        <w:t xml:space="preserve">The L3 Fragmentation </w:t>
      </w:r>
      <w:r w:rsidR="00F83C9C">
        <w:rPr>
          <w:rFonts w:ascii="TimesNewRomanPSMT" w:eastAsia="PMingLiU" w:hAnsi="TimesNewRomanPSMT" w:hint="eastAsia"/>
          <w:color w:val="C00000"/>
          <w:sz w:val="20"/>
          <w:lang w:eastAsia="zh-TW"/>
        </w:rPr>
        <w:t>Extension</w:t>
      </w:r>
      <w:r w:rsidRPr="002B0CE2">
        <w:rPr>
          <w:rFonts w:ascii="TimesNewRomanPSMT" w:eastAsia="PMingLiU" w:hAnsi="TimesNewRomanPSMT" w:hint="eastAsia"/>
          <w:color w:val="C00000"/>
          <w:sz w:val="20"/>
          <w:lang w:eastAsia="zh-TW"/>
        </w:rPr>
        <w:t xml:space="preserve"> </w:t>
      </w:r>
      <w:r w:rsidRPr="002B0CE2">
        <w:rPr>
          <w:rFonts w:ascii="TimesNewRomanPSMT" w:eastAsia="PMingLiU" w:hAnsi="TimesNewRomanPSMT"/>
          <w:color w:val="C00000"/>
          <w:sz w:val="20"/>
          <w:lang w:eastAsia="zh-TW"/>
        </w:rPr>
        <w:t>subfield</w:t>
      </w:r>
      <w:r w:rsidRPr="002B0CE2">
        <w:rPr>
          <w:rFonts w:ascii="TimesNewRomanPSMT" w:eastAsia="PMingLiU" w:hAnsi="TimesNewRomanPSMT" w:hint="eastAsia"/>
          <w:color w:val="C00000"/>
          <w:sz w:val="20"/>
          <w:lang w:eastAsia="zh-TW"/>
        </w:rPr>
        <w:t xml:space="preserve"> indicates whether the MPDU carrying the CAS Control subfield uses level 3 dynamic fragmentation</w:t>
      </w:r>
      <w:r w:rsidR="006F44D8">
        <w:rPr>
          <w:rFonts w:ascii="TimesNewRomanPSMT" w:eastAsia="PMingLiU" w:hAnsi="TimesNewRomanPSMT" w:hint="eastAsia"/>
          <w:color w:val="C00000"/>
          <w:sz w:val="20"/>
          <w:lang w:eastAsia="zh-TW"/>
        </w:rPr>
        <w:t xml:space="preserve"> extension</w:t>
      </w:r>
      <w:r w:rsidRPr="002B0CE2">
        <w:rPr>
          <w:rFonts w:ascii="TimesNewRomanPSMT" w:eastAsia="PMingLiU" w:hAnsi="TimesNewRomanPSMT" w:hint="eastAsia"/>
          <w:color w:val="C00000"/>
          <w:sz w:val="20"/>
          <w:lang w:eastAsia="zh-TW"/>
        </w:rPr>
        <w:t xml:space="preserve">. </w:t>
      </w:r>
      <w:r w:rsidR="00243009">
        <w:rPr>
          <w:rFonts w:ascii="TimesNewRomanPSMT" w:eastAsia="PMingLiU" w:hAnsi="TimesNewRomanPSMT" w:hint="eastAsia"/>
          <w:color w:val="C00000"/>
          <w:sz w:val="20"/>
          <w:lang w:eastAsia="zh-TW"/>
        </w:rPr>
        <w:t xml:space="preserve">For a TID negotiated with </w:t>
      </w:r>
      <w:r w:rsidR="006F44D8">
        <w:rPr>
          <w:rFonts w:ascii="TimesNewRomanPSMT" w:eastAsia="PMingLiU" w:hAnsi="TimesNewRomanPSMT" w:hint="eastAsia"/>
          <w:color w:val="C00000"/>
          <w:sz w:val="20"/>
          <w:lang w:eastAsia="zh-TW"/>
        </w:rPr>
        <w:t xml:space="preserve">both </w:t>
      </w:r>
      <w:r w:rsidR="00243009">
        <w:rPr>
          <w:rFonts w:ascii="TimesNewRomanPSMT" w:eastAsia="PMingLiU" w:hAnsi="TimesNewRomanPSMT" w:hint="eastAsia"/>
          <w:color w:val="C00000"/>
          <w:sz w:val="20"/>
          <w:lang w:eastAsia="zh-TW"/>
        </w:rPr>
        <w:t xml:space="preserve">level 3 </w:t>
      </w:r>
      <w:r w:rsidR="00B80264">
        <w:rPr>
          <w:rFonts w:ascii="TimesNewRomanPSMT" w:eastAsia="PMingLiU" w:hAnsi="TimesNewRomanPSMT" w:hint="eastAsia"/>
          <w:color w:val="C00000"/>
          <w:sz w:val="20"/>
          <w:lang w:eastAsia="zh-TW"/>
        </w:rPr>
        <w:t xml:space="preserve">dynamic </w:t>
      </w:r>
      <w:r w:rsidR="00243009">
        <w:rPr>
          <w:rFonts w:ascii="TimesNewRomanPSMT" w:eastAsia="PMingLiU" w:hAnsi="TimesNewRomanPSMT" w:hint="eastAsia"/>
          <w:color w:val="C00000"/>
          <w:sz w:val="20"/>
          <w:lang w:eastAsia="zh-TW"/>
        </w:rPr>
        <w:t xml:space="preserve">fragmentation and </w:t>
      </w:r>
      <w:r w:rsidR="006F44D8">
        <w:rPr>
          <w:rFonts w:ascii="TimesNewRomanPSMT" w:eastAsia="PMingLiU" w:hAnsi="TimesNewRomanPSMT" w:hint="eastAsia"/>
          <w:color w:val="C00000"/>
          <w:sz w:val="20"/>
          <w:lang w:eastAsia="zh-TW"/>
        </w:rPr>
        <w:t xml:space="preserve">level 3 dynamic fragmentation extension </w:t>
      </w:r>
      <w:r w:rsidR="00243009">
        <w:rPr>
          <w:rFonts w:ascii="TimesNewRomanPSMT" w:eastAsia="PMingLiU" w:hAnsi="TimesNewRomanPSMT" w:hint="eastAsia"/>
          <w:color w:val="C00000"/>
          <w:sz w:val="20"/>
          <w:lang w:eastAsia="zh-TW"/>
        </w:rPr>
        <w:t>at the recipient, t</w:t>
      </w:r>
      <w:r w:rsidRPr="002B0CE2">
        <w:rPr>
          <w:rFonts w:ascii="TimesNewRomanPSMT" w:eastAsia="PMingLiU" w:hAnsi="TimesNewRomanPSMT" w:hint="eastAsia"/>
          <w:color w:val="C00000"/>
          <w:sz w:val="20"/>
          <w:lang w:eastAsia="zh-TW"/>
        </w:rPr>
        <w:t xml:space="preserve">he L3 Fragmentation </w:t>
      </w:r>
      <w:r w:rsidR="00F83C9C">
        <w:rPr>
          <w:rFonts w:ascii="TimesNewRomanPSMT" w:eastAsia="PMingLiU" w:hAnsi="TimesNewRomanPSMT" w:hint="eastAsia"/>
          <w:color w:val="C00000"/>
          <w:sz w:val="20"/>
          <w:lang w:eastAsia="zh-TW"/>
        </w:rPr>
        <w:t>Extension</w:t>
      </w:r>
      <w:r w:rsidRPr="002B0CE2">
        <w:rPr>
          <w:rFonts w:ascii="TimesNewRomanPSMT" w:eastAsia="PMingLiU" w:hAnsi="TimesNewRomanPSMT" w:hint="eastAsia"/>
          <w:color w:val="C00000"/>
          <w:sz w:val="20"/>
          <w:lang w:eastAsia="zh-TW"/>
        </w:rPr>
        <w:t xml:space="preserve"> </w:t>
      </w:r>
      <w:r w:rsidRPr="002B0CE2">
        <w:rPr>
          <w:rFonts w:ascii="TimesNewRomanPSMT" w:eastAsia="PMingLiU" w:hAnsi="TimesNewRomanPSMT"/>
          <w:color w:val="C00000"/>
          <w:sz w:val="20"/>
          <w:lang w:eastAsia="zh-TW"/>
        </w:rPr>
        <w:t>subfield</w:t>
      </w:r>
      <w:r w:rsidRPr="002B0CE2">
        <w:rPr>
          <w:rFonts w:ascii="TimesNewRomanPSMT" w:eastAsia="PMingLiU" w:hAnsi="TimesNewRomanPSMT" w:hint="eastAsia"/>
          <w:color w:val="C00000"/>
          <w:sz w:val="20"/>
          <w:lang w:eastAsia="zh-TW"/>
        </w:rPr>
        <w:t xml:space="preserve"> is set to 1 if </w:t>
      </w:r>
      <w:r>
        <w:rPr>
          <w:rFonts w:ascii="TimesNewRomanPSMT" w:eastAsia="PMingLiU" w:hAnsi="TimesNewRomanPSMT" w:hint="eastAsia"/>
          <w:color w:val="C00000"/>
          <w:sz w:val="20"/>
          <w:lang w:eastAsia="zh-TW"/>
        </w:rPr>
        <w:t xml:space="preserve">inside a PPDU, MPDUs belong to </w:t>
      </w:r>
      <w:r w:rsidR="00243009">
        <w:rPr>
          <w:rFonts w:ascii="TimesNewRomanPSMT" w:eastAsia="PMingLiU" w:hAnsi="TimesNewRomanPSMT" w:hint="eastAsia"/>
          <w:color w:val="C00000"/>
          <w:sz w:val="20"/>
          <w:lang w:eastAsia="zh-TW"/>
        </w:rPr>
        <w:t>the</w:t>
      </w:r>
      <w:r>
        <w:rPr>
          <w:rFonts w:ascii="TimesNewRomanPSMT" w:eastAsia="PMingLiU" w:hAnsi="TimesNewRomanPSMT" w:hint="eastAsia"/>
          <w:color w:val="C00000"/>
          <w:sz w:val="20"/>
          <w:lang w:eastAsia="zh-TW"/>
        </w:rPr>
        <w:t xml:space="preserve"> TID</w:t>
      </w:r>
      <w:r w:rsidR="00243009">
        <w:rPr>
          <w:rFonts w:ascii="TimesNewRomanPSMT" w:eastAsia="PMingLiU" w:hAnsi="TimesNewRomanPSMT" w:hint="eastAsia"/>
          <w:color w:val="C00000"/>
          <w:sz w:val="20"/>
          <w:lang w:eastAsia="zh-TW"/>
        </w:rPr>
        <w:t xml:space="preserve"> are sent with level 3 dyn</w:t>
      </w:r>
      <w:r w:rsidR="00B80264">
        <w:rPr>
          <w:rFonts w:ascii="TimesNewRomanPSMT" w:eastAsia="PMingLiU" w:hAnsi="TimesNewRomanPSMT" w:hint="eastAsia"/>
          <w:color w:val="C00000"/>
          <w:sz w:val="20"/>
          <w:lang w:eastAsia="zh-TW"/>
        </w:rPr>
        <w:t>a</w:t>
      </w:r>
      <w:r w:rsidR="00243009">
        <w:rPr>
          <w:rFonts w:ascii="TimesNewRomanPSMT" w:eastAsia="PMingLiU" w:hAnsi="TimesNewRomanPSMT" w:hint="eastAsia"/>
          <w:color w:val="C00000"/>
          <w:sz w:val="20"/>
          <w:lang w:eastAsia="zh-TW"/>
        </w:rPr>
        <w:t>mic fragmentation</w:t>
      </w:r>
      <w:r w:rsidR="006F44D8">
        <w:rPr>
          <w:rFonts w:ascii="TimesNewRomanPSMT" w:eastAsia="PMingLiU" w:hAnsi="TimesNewRomanPSMT" w:hint="eastAsia"/>
          <w:color w:val="C00000"/>
          <w:sz w:val="20"/>
          <w:lang w:eastAsia="zh-TW"/>
        </w:rPr>
        <w:t xml:space="preserve"> extension</w:t>
      </w:r>
      <w:r w:rsidRPr="002B0CE2">
        <w:rPr>
          <w:rFonts w:ascii="TimesNewRomanPSMT" w:eastAsia="PMingLiU" w:hAnsi="TimesNewRomanPSMT" w:hint="eastAsia"/>
          <w:color w:val="C00000"/>
          <w:sz w:val="20"/>
          <w:lang w:eastAsia="zh-TW"/>
        </w:rPr>
        <w:t xml:space="preserve">. </w:t>
      </w:r>
      <w:r w:rsidR="00B80264">
        <w:rPr>
          <w:rFonts w:ascii="TimesNewRomanPSMT" w:eastAsia="PMingLiU" w:hAnsi="TimesNewRomanPSMT" w:hint="eastAsia"/>
          <w:color w:val="C00000"/>
          <w:sz w:val="20"/>
          <w:lang w:eastAsia="zh-TW"/>
        </w:rPr>
        <w:t xml:space="preserve">Otherwise, the </w:t>
      </w:r>
      <w:r w:rsidR="00B80264">
        <w:rPr>
          <w:rFonts w:ascii="TimesNewRomanPSMT" w:eastAsia="PMingLiU" w:hAnsi="TimesNewRomanPSMT"/>
          <w:color w:val="C00000"/>
          <w:sz w:val="20"/>
          <w:lang w:eastAsia="zh-TW"/>
        </w:rPr>
        <w:t>subfield</w:t>
      </w:r>
      <w:r w:rsidR="00B80264">
        <w:rPr>
          <w:rFonts w:ascii="TimesNewRomanPSMT" w:eastAsia="PMingLiU" w:hAnsi="TimesNewRomanPSMT" w:hint="eastAsia"/>
          <w:color w:val="C00000"/>
          <w:sz w:val="20"/>
          <w:lang w:eastAsia="zh-TW"/>
        </w:rPr>
        <w:t xml:space="preserve"> is set to 0. </w:t>
      </w:r>
      <w:r w:rsidRPr="002B0CE2">
        <w:rPr>
          <w:rFonts w:ascii="TimesNewRomanPSMT" w:eastAsia="PMingLiU" w:hAnsi="TimesNewRomanPSMT" w:hint="eastAsia"/>
          <w:color w:val="C00000"/>
          <w:sz w:val="20"/>
          <w:lang w:eastAsia="zh-TW"/>
        </w:rPr>
        <w:t xml:space="preserve">This subfield is reserved if the TID of the MPDU is not negotiated </w:t>
      </w:r>
      <w:r w:rsidR="006E538B">
        <w:rPr>
          <w:rFonts w:ascii="TimesNewRomanPSMT" w:eastAsia="PMingLiU" w:hAnsi="TimesNewRomanPSMT" w:hint="eastAsia"/>
          <w:color w:val="C00000"/>
          <w:sz w:val="20"/>
          <w:lang w:eastAsia="zh-TW"/>
        </w:rPr>
        <w:t>with</w:t>
      </w:r>
      <w:r w:rsidRPr="002B0CE2">
        <w:rPr>
          <w:rFonts w:ascii="TimesNewRomanPSMT" w:eastAsia="PMingLiU" w:hAnsi="TimesNewRomanPSMT" w:hint="eastAsia"/>
          <w:color w:val="C00000"/>
          <w:sz w:val="20"/>
          <w:lang w:eastAsia="zh-TW"/>
        </w:rPr>
        <w:t xml:space="preserve"> level 3 dynamic</w:t>
      </w:r>
      <w:r w:rsidR="006F44D8">
        <w:rPr>
          <w:rFonts w:ascii="TimesNewRomanPSMT" w:eastAsia="PMingLiU" w:hAnsi="TimesNewRomanPSMT" w:hint="eastAsia"/>
          <w:color w:val="C00000"/>
          <w:sz w:val="20"/>
          <w:lang w:eastAsia="zh-TW"/>
        </w:rPr>
        <w:t xml:space="preserve"> </w:t>
      </w:r>
      <w:r w:rsidR="00B80264" w:rsidRPr="002B0CE2">
        <w:rPr>
          <w:rFonts w:ascii="TimesNewRomanPSMT" w:eastAsia="PMingLiU" w:hAnsi="TimesNewRomanPSMT"/>
          <w:color w:val="C00000"/>
          <w:sz w:val="20"/>
          <w:lang w:eastAsia="zh-TW"/>
        </w:rPr>
        <w:t>fragmentation</w:t>
      </w:r>
      <w:r w:rsidRPr="002B0CE2">
        <w:rPr>
          <w:rFonts w:ascii="TimesNewRomanPSMT" w:eastAsia="PMingLiU" w:hAnsi="TimesNewRomanPSMT" w:hint="eastAsia"/>
          <w:color w:val="C00000"/>
          <w:sz w:val="20"/>
          <w:lang w:eastAsia="zh-TW"/>
        </w:rPr>
        <w:t>.</w:t>
      </w:r>
      <w:r w:rsidR="00C25E2D" w:rsidRPr="00C25E2D">
        <w:rPr>
          <w:rFonts w:eastAsia="PMingLiU" w:hint="eastAsia"/>
          <w:color w:val="C00000"/>
          <w:sz w:val="20"/>
          <w:lang w:eastAsia="zh-TW"/>
        </w:rPr>
        <w:t>(#12010)</w:t>
      </w:r>
      <w:r w:rsidRPr="00C25E2D">
        <w:rPr>
          <w:rFonts w:ascii="TimesNewRomanPSMT" w:eastAsia="PMingLiU" w:hAnsi="TimesNewRomanPSMT" w:hint="eastAsia"/>
          <w:color w:val="C00000"/>
          <w:sz w:val="20"/>
          <w:lang w:eastAsia="zh-TW"/>
        </w:rPr>
        <w:t xml:space="preserve">  </w:t>
      </w:r>
    </w:p>
    <w:p w:rsidR="002B0CE2" w:rsidRPr="00B80264" w:rsidRDefault="002B0CE2" w:rsidP="00601280">
      <w:pPr>
        <w:rPr>
          <w:rFonts w:ascii="TimesNewRomanPSMT" w:eastAsia="PMingLiU" w:hAnsi="TimesNewRomanPSMT"/>
          <w:color w:val="C00000"/>
          <w:sz w:val="20"/>
          <w:lang w:eastAsia="zh-TW"/>
        </w:rPr>
      </w:pPr>
    </w:p>
    <w:p w:rsidR="009801DF" w:rsidRPr="00651160" w:rsidRDefault="009801DF" w:rsidP="009801DF">
      <w:pPr>
        <w:rPr>
          <w:b/>
          <w:i/>
          <w:lang w:eastAsia="ko-KR"/>
        </w:rPr>
      </w:pPr>
      <w:r w:rsidRPr="00651160">
        <w:rPr>
          <w:b/>
          <w:i/>
          <w:lang w:eastAsia="ko-KR"/>
        </w:rPr>
        <w:t xml:space="preserve">TGax editor: Modify </w:t>
      </w:r>
      <w:r>
        <w:rPr>
          <w:rFonts w:eastAsia="PMingLiU"/>
          <w:b/>
          <w:i/>
          <w:lang w:eastAsia="zh-TW"/>
        </w:rPr>
        <w:t>“</w:t>
      </w:r>
      <w:r w:rsidRPr="009801DF">
        <w:rPr>
          <w:b/>
          <w:i/>
          <w:lang w:eastAsia="ko-KR"/>
        </w:rPr>
        <w:t xml:space="preserve">27.3.2.4 </w:t>
      </w:r>
      <w:r w:rsidRPr="009801DF">
        <w:rPr>
          <w:b/>
          <w:i/>
          <w:lang w:eastAsia="ko-KR"/>
        </w:rPr>
        <w:tab/>
        <w:t>Level 3 dynamic fragmentation</w:t>
      </w:r>
      <w:r>
        <w:rPr>
          <w:rFonts w:eastAsia="PMingLiU"/>
          <w:b/>
          <w:i/>
          <w:lang w:eastAsia="zh-TW"/>
        </w:rPr>
        <w:t>”</w:t>
      </w:r>
      <w:r w:rsidRPr="00651160">
        <w:rPr>
          <w:b/>
          <w:i/>
          <w:lang w:eastAsia="ko-KR"/>
        </w:rPr>
        <w:t xml:space="preserve"> as the following:</w:t>
      </w:r>
    </w:p>
    <w:p w:rsidR="002B0CE2" w:rsidRPr="00C866B5" w:rsidRDefault="002B0CE2" w:rsidP="00601280">
      <w:pPr>
        <w:rPr>
          <w:rFonts w:ascii="TimesNewRomanPSMT" w:eastAsia="PMingLiU" w:hAnsi="TimesNewRomanPSMT"/>
          <w:color w:val="000000"/>
          <w:sz w:val="20"/>
          <w:u w:val="single"/>
          <w:lang w:eastAsia="zh-TW"/>
        </w:rPr>
      </w:pPr>
    </w:p>
    <w:p w:rsidR="00E14EFC" w:rsidRDefault="00E14EFC" w:rsidP="009801DF">
      <w:pPr>
        <w:pStyle w:val="T"/>
        <w:rPr>
          <w:rFonts w:eastAsia="PMingLiU"/>
          <w:color w:val="C00000"/>
          <w:w w:val="100"/>
          <w:lang w:eastAsia="zh-TW"/>
        </w:rPr>
      </w:pPr>
      <w:r>
        <w:rPr>
          <w:rFonts w:eastAsia="PMingLiU"/>
          <w:color w:val="C00000"/>
          <w:w w:val="100"/>
          <w:lang w:eastAsia="zh-TW"/>
        </w:rPr>
        <w:t>…</w:t>
      </w:r>
    </w:p>
    <w:p w:rsidR="00E1783E" w:rsidRPr="005E1A87" w:rsidRDefault="00E1783E" w:rsidP="009801DF">
      <w:pPr>
        <w:pStyle w:val="T"/>
        <w:rPr>
          <w:rFonts w:eastAsia="PMingLiU"/>
          <w:strike/>
          <w:color w:val="C00000"/>
          <w:w w:val="100"/>
          <w:lang w:eastAsia="zh-TW"/>
        </w:rPr>
      </w:pPr>
      <w:r w:rsidRPr="005E1A87">
        <w:rPr>
          <w:color w:val="C00000"/>
          <w:w w:val="100"/>
        </w:rPr>
        <w:t>The level 3 fragmentation allows multiple fragments of an MSDU or A-MSDU included in the same A-MPDU, reducing the fragments’</w:t>
      </w:r>
      <w:r w:rsidRPr="005E1A87">
        <w:rPr>
          <w:rFonts w:eastAsia="PMingLiU" w:hint="eastAsia"/>
          <w:color w:val="C00000"/>
          <w:w w:val="100"/>
          <w:lang w:eastAsia="zh-TW"/>
        </w:rPr>
        <w:t xml:space="preserve"> </w:t>
      </w:r>
      <w:r w:rsidRPr="005E1A87">
        <w:rPr>
          <w:color w:val="C00000"/>
          <w:w w:val="100"/>
        </w:rPr>
        <w:t xml:space="preserve">transmission delay. </w:t>
      </w:r>
      <w:r w:rsidRPr="005E1A87">
        <w:rPr>
          <w:strike/>
          <w:color w:val="C00000"/>
          <w:w w:val="100"/>
        </w:rPr>
        <w:t>In the level 3 fragmentation, the block acknowledgment record maintains 4 bits per MSDU or A-MSDU (one bit for each fragment of the MSDU) if at least one MPDU's Fragment Number field is of nonzero value that solicits the immediate response in the received A-MPDU, otherwise 1 bit per MSDU or A-MSDU.</w:t>
      </w:r>
    </w:p>
    <w:p w:rsidR="005E1A87" w:rsidRPr="00B72BC4" w:rsidRDefault="005E1A87" w:rsidP="009801DF">
      <w:pPr>
        <w:pStyle w:val="T"/>
        <w:rPr>
          <w:rFonts w:eastAsia="PMingLiU"/>
          <w:color w:val="C00000"/>
          <w:w w:val="100"/>
          <w:lang w:eastAsia="zh-TW"/>
        </w:rPr>
      </w:pPr>
      <w:r w:rsidRPr="005E1A87">
        <w:rPr>
          <w:strike/>
          <w:color w:val="C00000"/>
          <w:w w:val="100"/>
        </w:rPr>
        <w:t>An originator STA may transmit to a recipient STA the following:</w:t>
      </w:r>
    </w:p>
    <w:p w:rsidR="00B72BC4" w:rsidRPr="00B72BC4" w:rsidRDefault="00B72BC4" w:rsidP="00B72BC4">
      <w:pPr>
        <w:pStyle w:val="DL"/>
        <w:numPr>
          <w:ilvl w:val="0"/>
          <w:numId w:val="44"/>
        </w:numPr>
        <w:tabs>
          <w:tab w:val="clear" w:pos="640"/>
          <w:tab w:val="left" w:pos="600"/>
        </w:tabs>
        <w:suppressAutoHyphens w:val="0"/>
        <w:ind w:left="640" w:hanging="440"/>
        <w:rPr>
          <w:strike/>
          <w:color w:val="C00000"/>
          <w:w w:val="100"/>
        </w:rPr>
      </w:pPr>
      <w:r w:rsidRPr="00B72BC4">
        <w:rPr>
          <w:strike/>
          <w:color w:val="C00000"/>
          <w:w w:val="100"/>
        </w:rPr>
        <w:t>One dynamic fragment of an MSDU, A-MSDU (if supported by the recipient), or MMPDU in an MPDU that is not in an A-MPDU or S-MPDU using level 1 dynamic fragmentation.</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The originator STA shall follow the rules defined in 10.13.8 (Transport of S-MPDUs) for generating the S-MPDU.</w:t>
      </w:r>
    </w:p>
    <w:p w:rsidR="00B72BC4" w:rsidRPr="00B72BC4" w:rsidRDefault="00B72BC4" w:rsidP="00B72BC4">
      <w:pPr>
        <w:pStyle w:val="DL"/>
        <w:numPr>
          <w:ilvl w:val="0"/>
          <w:numId w:val="44"/>
        </w:numPr>
        <w:tabs>
          <w:tab w:val="clear" w:pos="640"/>
          <w:tab w:val="left" w:pos="600"/>
        </w:tabs>
        <w:suppressAutoHyphens w:val="0"/>
        <w:ind w:left="640" w:hanging="440"/>
        <w:rPr>
          <w:strike/>
          <w:color w:val="C00000"/>
          <w:w w:val="100"/>
        </w:rPr>
      </w:pPr>
      <w:r w:rsidRPr="00B72BC4">
        <w:rPr>
          <w:strike/>
          <w:color w:val="C00000"/>
          <w:w w:val="100"/>
        </w:rPr>
        <w:t>Up to four dynamic fragments of an MSDU or A-MSDU (if sup</w:t>
      </w:r>
      <w:r>
        <w:rPr>
          <w:strike/>
          <w:color w:val="C00000"/>
          <w:w w:val="100"/>
        </w:rPr>
        <w:t>ported by the recipient)</w:t>
      </w:r>
      <w:r w:rsidRPr="00B72BC4">
        <w:rPr>
          <w:strike/>
          <w:color w:val="C00000"/>
          <w:w w:val="100"/>
        </w:rPr>
        <w:t xml:space="preserve"> for each MSDU or A-MSDU, and up to one dynamic fragment of an MMPDU in an A-MPDU, where the A-MPDU contains at least one dynamic fragment using level 3 dynamic fragmentation under block ack ag</w:t>
      </w:r>
      <w:r>
        <w:rPr>
          <w:strike/>
          <w:color w:val="C00000"/>
          <w:w w:val="100"/>
        </w:rPr>
        <w:t>reement.</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The originator STA shall set the Fragment Number subfield of each MPDU to a value less than 4.</w:t>
      </w:r>
    </w:p>
    <w:p w:rsidR="00B72BC4" w:rsidRPr="00B72BC4" w:rsidRDefault="00B72BC4" w:rsidP="00B72BC4">
      <w:pPr>
        <w:pStyle w:val="DL2"/>
        <w:numPr>
          <w:ilvl w:val="0"/>
          <w:numId w:val="45"/>
        </w:numPr>
        <w:ind w:left="920" w:hanging="280"/>
        <w:rPr>
          <w:strike/>
          <w:color w:val="C00000"/>
          <w:w w:val="100"/>
        </w:rPr>
      </w:pPr>
      <w:r w:rsidRPr="00B72BC4">
        <w:rPr>
          <w:strike/>
          <w:color w:val="C00000"/>
          <w:w w:val="100"/>
        </w:rPr>
        <w:t xml:space="preserve">The originator STA shall follow the rules defined in 10.24.7.7 (Originator’s behavior) for generating the A-MPDU with the exception that the A-MPDU shall contain MPDUs whose range of the Sequence Number subfields does not exceed </w:t>
      </w:r>
      <w:r w:rsidRPr="00B72BC4">
        <w:rPr>
          <w:i/>
          <w:iCs/>
          <w:strike/>
          <w:color w:val="C00000"/>
          <w:w w:val="100"/>
        </w:rPr>
        <w:t>B</w:t>
      </w:r>
      <w:r w:rsidRPr="00B72BC4">
        <w:rPr>
          <w:i/>
          <w:iCs/>
          <w:strike/>
          <w:color w:val="C00000"/>
          <w:w w:val="100"/>
          <w:vertAlign w:val="subscript"/>
        </w:rPr>
        <w:t>L</w:t>
      </w:r>
      <w:r w:rsidRPr="00B72BC4">
        <w:rPr>
          <w:strike/>
          <w:color w:val="C00000"/>
          <w:w w:val="100"/>
        </w:rPr>
        <w:t xml:space="preserve">/4, where </w:t>
      </w:r>
      <w:r w:rsidRPr="00B72BC4">
        <w:rPr>
          <w:i/>
          <w:iCs/>
          <w:strike/>
          <w:color w:val="C00000"/>
          <w:w w:val="100"/>
        </w:rPr>
        <w:t>B</w:t>
      </w:r>
      <w:r w:rsidRPr="00B72BC4">
        <w:rPr>
          <w:i/>
          <w:iCs/>
          <w:strike/>
          <w:color w:val="C00000"/>
          <w:w w:val="100"/>
          <w:vertAlign w:val="subscript"/>
        </w:rPr>
        <w:t>L</w:t>
      </w:r>
      <w:r w:rsidRPr="00B72BC4">
        <w:rPr>
          <w:strike/>
          <w:color w:val="C00000"/>
          <w:w w:val="100"/>
        </w:rPr>
        <w:t xml:space="preserve"> is the length of the Block Ack Bitmap field of the BlockAck or Multi-STA BlockAck frame that corresponds to a TID of a transmitted fragment (see 10.24.7 (HT-immediate block ack extensions) and </w:t>
      </w:r>
      <w:fldSimple w:instr=" REF  RTF31303435313a2048322c312e \h \* MERGEFORMAT ">
        <w:r w:rsidRPr="00B72BC4">
          <w:rPr>
            <w:strike/>
            <w:color w:val="C00000"/>
            <w:w w:val="100"/>
          </w:rPr>
          <w:t>27.4 (HE acknowledgment</w:t>
        </w:r>
        <w:r>
          <w:rPr>
            <w:rFonts w:eastAsia="PMingLiU" w:hint="eastAsia"/>
            <w:strike/>
            <w:color w:val="C00000"/>
            <w:w w:val="100"/>
          </w:rPr>
          <w:t xml:space="preserve"> </w:t>
        </w:r>
        <w:r w:rsidRPr="00B72BC4">
          <w:rPr>
            <w:strike/>
            <w:color w:val="C00000"/>
            <w:w w:val="100"/>
          </w:rPr>
          <w:t>procedure)</w:t>
        </w:r>
      </w:fldSimple>
      <w:r w:rsidRPr="00B72BC4">
        <w:rPr>
          <w:strike/>
          <w:color w:val="C00000"/>
          <w:w w:val="100"/>
        </w:rPr>
        <w:t>).</w:t>
      </w:r>
    </w:p>
    <w:p w:rsidR="00D9236B" w:rsidRDefault="00D9236B" w:rsidP="006C7CC0">
      <w:pPr>
        <w:pStyle w:val="T"/>
        <w:rPr>
          <w:rFonts w:eastAsia="PMingLiU"/>
          <w:color w:val="C00000"/>
          <w:w w:val="100"/>
          <w:lang w:eastAsia="zh-TW"/>
        </w:rPr>
      </w:pPr>
      <w:r>
        <w:rPr>
          <w:rFonts w:eastAsia="PMingLiU" w:hint="eastAsia"/>
          <w:color w:val="C00000"/>
          <w:w w:val="100"/>
          <w:lang w:eastAsia="zh-TW"/>
        </w:rPr>
        <w:t>27.3.2.4.1 Basic level 3 dynamic fragmentation</w:t>
      </w:r>
      <w:r w:rsidR="009E1391">
        <w:rPr>
          <w:rFonts w:eastAsia="PMingLiU" w:hint="eastAsia"/>
          <w:color w:val="C00000"/>
          <w:w w:val="100"/>
          <w:lang w:eastAsia="zh-TW"/>
        </w:rPr>
        <w:t xml:space="preserve"> (#12010)</w:t>
      </w:r>
    </w:p>
    <w:p w:rsidR="009801DF" w:rsidRPr="00464170" w:rsidRDefault="00CD466A" w:rsidP="006C7CC0">
      <w:pPr>
        <w:pStyle w:val="T"/>
        <w:rPr>
          <w:color w:val="C00000"/>
          <w:w w:val="100"/>
        </w:rPr>
      </w:pPr>
      <w:r>
        <w:rPr>
          <w:rFonts w:eastAsia="PMingLiU" w:hint="eastAsia"/>
          <w:color w:val="C00000"/>
          <w:w w:val="100"/>
          <w:lang w:eastAsia="zh-TW"/>
        </w:rPr>
        <w:t>A</w:t>
      </w:r>
      <w:r w:rsidR="006C7CC0" w:rsidRPr="00464170">
        <w:rPr>
          <w:color w:val="C00000"/>
          <w:w w:val="100"/>
        </w:rPr>
        <w:t>n originator STA may transmit to a recipient STA the following:</w:t>
      </w:r>
      <w:r w:rsidR="00885ECB">
        <w:rPr>
          <w:rFonts w:eastAsia="PMingLiU" w:hint="eastAsia"/>
          <w:color w:val="C00000"/>
          <w:w w:val="100"/>
          <w:lang w:eastAsia="zh-TW"/>
        </w:rPr>
        <w:t xml:space="preserve"> </w:t>
      </w:r>
      <w:r w:rsidR="006C7CC0" w:rsidRPr="00464170">
        <w:rPr>
          <w:vanish/>
          <w:color w:val="C00000"/>
          <w:w w:val="100"/>
        </w:rPr>
        <w:t xml:space="preserve">(#Ed) </w:t>
      </w:r>
      <w:r w:rsidR="009801DF" w:rsidRPr="00464170">
        <w:rPr>
          <w:vanish/>
          <w:color w:val="C00000"/>
          <w:w w:val="100"/>
        </w:rPr>
        <w:t>(#Ed)</w:t>
      </w:r>
    </w:p>
    <w:p w:rsidR="00CD466A" w:rsidRPr="009E1391" w:rsidRDefault="00CD466A" w:rsidP="009801DF">
      <w:pPr>
        <w:pStyle w:val="DL"/>
        <w:numPr>
          <w:ilvl w:val="0"/>
          <w:numId w:val="37"/>
        </w:numPr>
        <w:tabs>
          <w:tab w:val="clear" w:pos="640"/>
          <w:tab w:val="left" w:pos="600"/>
        </w:tabs>
        <w:suppressAutoHyphens w:val="0"/>
        <w:ind w:left="640" w:hanging="440"/>
        <w:rPr>
          <w:color w:val="C00000"/>
          <w:w w:val="100"/>
        </w:rPr>
      </w:pPr>
      <w:r w:rsidRPr="009E1391">
        <w:rPr>
          <w:color w:val="C00000"/>
          <w:w w:val="100"/>
        </w:rPr>
        <w:t>One dynamic fragment of an MSDU, A-MSDU (if supported by the recipient), or MMPDU in an MPDU that is not in an A-MPDU or S-MPDU using level 1 dynamic fragmentation.</w:t>
      </w:r>
    </w:p>
    <w:p w:rsidR="009801DF" w:rsidRPr="009E1391" w:rsidRDefault="00CD466A" w:rsidP="005E1A87">
      <w:pPr>
        <w:pStyle w:val="DL2"/>
        <w:numPr>
          <w:ilvl w:val="0"/>
          <w:numId w:val="45"/>
        </w:numPr>
        <w:ind w:left="920" w:hanging="280"/>
        <w:rPr>
          <w:color w:val="C00000"/>
          <w:w w:val="100"/>
        </w:rPr>
      </w:pPr>
      <w:r w:rsidRPr="009E1391">
        <w:rPr>
          <w:color w:val="C00000"/>
          <w:w w:val="100"/>
        </w:rPr>
        <w:t>The originator STA shall follow the rules defined in 10.13.8 (Transport of S-MPDUs) for generating the S-MPDU.</w:t>
      </w:r>
      <w:r w:rsidR="005E1A87" w:rsidRPr="009E1391">
        <w:rPr>
          <w:vanish/>
          <w:color w:val="C00000"/>
          <w:w w:val="100"/>
        </w:rPr>
        <w:t xml:space="preserve"> </w:t>
      </w:r>
      <w:r w:rsidR="009801DF" w:rsidRPr="009E1391">
        <w:rPr>
          <w:vanish/>
          <w:color w:val="C00000"/>
          <w:w w:val="100"/>
        </w:rPr>
        <w:t>(#5473)</w:t>
      </w:r>
    </w:p>
    <w:p w:rsidR="001D1F61" w:rsidRPr="009E1391" w:rsidRDefault="001D1F61" w:rsidP="009801DF">
      <w:pPr>
        <w:pStyle w:val="DL"/>
        <w:numPr>
          <w:ilvl w:val="0"/>
          <w:numId w:val="37"/>
        </w:numPr>
        <w:tabs>
          <w:tab w:val="clear" w:pos="640"/>
          <w:tab w:val="left" w:pos="600"/>
        </w:tabs>
        <w:suppressAutoHyphens w:val="0"/>
        <w:ind w:left="640" w:hanging="440"/>
        <w:rPr>
          <w:color w:val="C00000"/>
          <w:w w:val="100"/>
        </w:rPr>
      </w:pPr>
      <w:r w:rsidRPr="009E1391">
        <w:rPr>
          <w:color w:val="C00000"/>
          <w:w w:val="100"/>
        </w:rPr>
        <w:t>Up to four dynamic fragments of an MSDU or A-MSDU (if supported by the recipient)(#12469) for each MSDU or A-MSDU, and up to one dynamic fragment of an MMPDU in an A-MPDU, where the A-MPDU contains at least one dynamic fragment</w:t>
      </w:r>
      <w:r w:rsidRPr="009E1391">
        <w:rPr>
          <w:b/>
          <w:color w:val="C00000"/>
          <w:w w:val="100"/>
        </w:rPr>
        <w:t xml:space="preserve"> </w:t>
      </w:r>
      <w:r w:rsidRPr="003D5842">
        <w:rPr>
          <w:color w:val="C00000"/>
          <w:w w:val="100"/>
        </w:rPr>
        <w:t>using level 3 dynamic fragmentation under block ack agreement.</w:t>
      </w:r>
    </w:p>
    <w:p w:rsidR="009801DF" w:rsidRPr="009E1391" w:rsidRDefault="009801DF" w:rsidP="009801DF">
      <w:pPr>
        <w:pStyle w:val="DL2"/>
        <w:numPr>
          <w:ilvl w:val="0"/>
          <w:numId w:val="38"/>
        </w:numPr>
        <w:ind w:left="920" w:hanging="280"/>
        <w:rPr>
          <w:color w:val="C00000"/>
          <w:w w:val="100"/>
        </w:rPr>
      </w:pPr>
      <w:r w:rsidRPr="009E1391">
        <w:rPr>
          <w:color w:val="C00000"/>
          <w:w w:val="100"/>
        </w:rPr>
        <w:t>The originator STA shall set the Fragment Number subfield of each MPDU to a value less than 4.</w:t>
      </w:r>
    </w:p>
    <w:p w:rsidR="00E6734D" w:rsidRPr="009E1391" w:rsidRDefault="00E6734D" w:rsidP="00E6734D">
      <w:pPr>
        <w:pStyle w:val="DL2"/>
        <w:numPr>
          <w:ilvl w:val="0"/>
          <w:numId w:val="38"/>
        </w:numPr>
        <w:ind w:left="920" w:hanging="280"/>
        <w:rPr>
          <w:color w:val="C00000"/>
          <w:w w:val="100"/>
        </w:rPr>
      </w:pPr>
      <w:r w:rsidRPr="00CA459E">
        <w:rPr>
          <w:rFonts w:eastAsia="PMingLiU"/>
          <w:b/>
          <w:color w:val="C00000"/>
          <w:w w:val="100"/>
        </w:rPr>
        <w:t>I</w:t>
      </w:r>
      <w:r w:rsidRPr="00CA459E">
        <w:rPr>
          <w:rFonts w:eastAsia="PMingLiU" w:hint="eastAsia"/>
          <w:b/>
          <w:color w:val="C00000"/>
          <w:w w:val="100"/>
        </w:rPr>
        <w:t xml:space="preserve">f the dynamic fragments carry CAS A-control subfield, the </w:t>
      </w:r>
      <w:r w:rsidRPr="00CA459E">
        <w:rPr>
          <w:rFonts w:eastAsia="PMingLiU"/>
          <w:b/>
          <w:color w:val="C00000"/>
          <w:w w:val="100"/>
        </w:rPr>
        <w:t xml:space="preserve">L3 Fragmentation </w:t>
      </w:r>
      <w:r w:rsidR="00F83C9C" w:rsidRPr="00CA459E">
        <w:rPr>
          <w:rFonts w:eastAsia="PMingLiU" w:hint="eastAsia"/>
          <w:b/>
          <w:color w:val="C00000"/>
          <w:w w:val="100"/>
        </w:rPr>
        <w:t>Extension</w:t>
      </w:r>
      <w:r w:rsidRPr="00CA459E">
        <w:rPr>
          <w:rFonts w:eastAsia="PMingLiU" w:hint="eastAsia"/>
          <w:b/>
          <w:color w:val="C00000"/>
          <w:w w:val="100"/>
        </w:rPr>
        <w:t xml:space="preserve"> subfiled is set to 0.</w:t>
      </w:r>
      <w:r w:rsidR="009119B5" w:rsidRPr="009E1391">
        <w:rPr>
          <w:rFonts w:eastAsia="PMingLiU" w:hint="eastAsia"/>
          <w:color w:val="C00000"/>
          <w:w w:val="100"/>
        </w:rPr>
        <w:t xml:space="preserve"> </w:t>
      </w:r>
      <w:r w:rsidR="00885ECB" w:rsidRPr="009E1391">
        <w:rPr>
          <w:rFonts w:eastAsia="PMingLiU" w:hint="eastAsia"/>
          <w:color w:val="C00000"/>
          <w:w w:val="100"/>
        </w:rPr>
        <w:t>(#12010)</w:t>
      </w:r>
    </w:p>
    <w:p w:rsidR="009801DF" w:rsidRPr="009E1391" w:rsidRDefault="009801DF" w:rsidP="009801DF">
      <w:pPr>
        <w:pStyle w:val="DL2"/>
        <w:numPr>
          <w:ilvl w:val="0"/>
          <w:numId w:val="38"/>
        </w:numPr>
        <w:ind w:left="920" w:hanging="280"/>
        <w:rPr>
          <w:color w:val="C00000"/>
          <w:w w:val="100"/>
        </w:rPr>
      </w:pPr>
      <w:r>
        <w:rPr>
          <w:w w:val="100"/>
        </w:rPr>
        <w:t>T</w:t>
      </w:r>
      <w:r w:rsidRPr="009E1391">
        <w:rPr>
          <w:color w:val="C00000"/>
          <w:w w:val="100"/>
        </w:rPr>
        <w:t xml:space="preserve">he originator STA shall follow the rules defined in 10.24.7.7 (Originator’s behavior) for generating the A-MPDU with the exception that the A-MPDU shall contain MPDUs whose range of the Sequence Number subfields does not exceed </w:t>
      </w:r>
      <w:r w:rsidRPr="009E1391">
        <w:rPr>
          <w:i/>
          <w:iCs/>
          <w:color w:val="C00000"/>
          <w:w w:val="100"/>
        </w:rPr>
        <w:t>B</w:t>
      </w:r>
      <w:r w:rsidRPr="009E1391">
        <w:rPr>
          <w:i/>
          <w:iCs/>
          <w:color w:val="C00000"/>
          <w:w w:val="100"/>
          <w:vertAlign w:val="subscript"/>
        </w:rPr>
        <w:t>L</w:t>
      </w:r>
      <w:r w:rsidRPr="009E1391">
        <w:rPr>
          <w:color w:val="C00000"/>
          <w:w w:val="100"/>
        </w:rPr>
        <w:t xml:space="preserve">/4, where </w:t>
      </w:r>
      <w:r w:rsidRPr="009E1391">
        <w:rPr>
          <w:i/>
          <w:iCs/>
          <w:color w:val="C00000"/>
          <w:w w:val="100"/>
        </w:rPr>
        <w:t>B</w:t>
      </w:r>
      <w:r w:rsidRPr="009E1391">
        <w:rPr>
          <w:i/>
          <w:iCs/>
          <w:color w:val="C00000"/>
          <w:w w:val="100"/>
          <w:vertAlign w:val="subscript"/>
        </w:rPr>
        <w:t>L</w:t>
      </w:r>
      <w:r w:rsidRPr="009E1391">
        <w:rPr>
          <w:color w:val="C00000"/>
          <w:w w:val="100"/>
        </w:rPr>
        <w:t xml:space="preserve"> is the length of the Block Ack Bitmap field of the BlockAck or Multi-STA BlockAck frame that corresponds to a TID of a transmitted fragment (see 10.24.7 (HT-immediate block ack extensions) and </w:t>
      </w:r>
      <w:fldSimple w:instr=" REF  RTF31303435313a2048322c312e \h \* MERGEFORMAT ">
        <w:r w:rsidRPr="009E1391">
          <w:rPr>
            <w:color w:val="C00000"/>
            <w:w w:val="100"/>
          </w:rPr>
          <w:t>27.4 (HE block acknowledgement procedure)</w:t>
        </w:r>
      </w:fldSimple>
      <w:r w:rsidRPr="009E1391">
        <w:rPr>
          <w:color w:val="C00000"/>
          <w:w w:val="100"/>
        </w:rPr>
        <w:t>).</w:t>
      </w:r>
    </w:p>
    <w:p w:rsidR="00D9236B" w:rsidRDefault="00D9236B" w:rsidP="00D9236B">
      <w:pPr>
        <w:pStyle w:val="T"/>
        <w:ind w:left="640"/>
        <w:rPr>
          <w:rFonts w:eastAsia="PMingLiU"/>
          <w:color w:val="C00000"/>
          <w:w w:val="100"/>
          <w:lang w:eastAsia="zh-TW"/>
        </w:rPr>
      </w:pPr>
    </w:p>
    <w:p w:rsidR="00D9236B" w:rsidRDefault="00D9236B" w:rsidP="00D9236B">
      <w:pPr>
        <w:pStyle w:val="T"/>
        <w:ind w:left="640"/>
        <w:rPr>
          <w:rFonts w:eastAsia="PMingLiU"/>
          <w:color w:val="C00000"/>
          <w:w w:val="100"/>
          <w:lang w:eastAsia="zh-TW"/>
        </w:rPr>
      </w:pPr>
      <w:r>
        <w:rPr>
          <w:rFonts w:eastAsia="PMingLiU" w:hint="eastAsia"/>
          <w:color w:val="C00000"/>
          <w:w w:val="100"/>
          <w:lang w:eastAsia="zh-TW"/>
        </w:rPr>
        <w:t xml:space="preserve">27.3.2.4.2 </w:t>
      </w:r>
      <w:r w:rsidR="00A047E6">
        <w:rPr>
          <w:rFonts w:eastAsia="PMingLiU" w:hint="eastAsia"/>
          <w:color w:val="C00000"/>
          <w:w w:val="100"/>
          <w:lang w:eastAsia="zh-TW"/>
        </w:rPr>
        <w:t>L</w:t>
      </w:r>
      <w:r>
        <w:rPr>
          <w:rFonts w:eastAsia="PMingLiU" w:hint="eastAsia"/>
          <w:color w:val="C00000"/>
          <w:w w:val="100"/>
          <w:lang w:eastAsia="zh-TW"/>
        </w:rPr>
        <w:t>evel 3 dynamic fragmentation extension</w:t>
      </w:r>
      <w:r w:rsidR="009E1391">
        <w:rPr>
          <w:rFonts w:eastAsia="PMingLiU" w:hint="eastAsia"/>
          <w:color w:val="C00000"/>
          <w:w w:val="100"/>
          <w:lang w:eastAsia="zh-TW"/>
        </w:rPr>
        <w:t xml:space="preserve"> (#12010)</w:t>
      </w:r>
    </w:p>
    <w:p w:rsidR="00464170" w:rsidRPr="00464170" w:rsidRDefault="00464170" w:rsidP="00464170">
      <w:pPr>
        <w:pStyle w:val="T"/>
        <w:rPr>
          <w:color w:val="C00000"/>
          <w:w w:val="100"/>
        </w:rPr>
      </w:pPr>
      <w:r w:rsidRPr="00464170">
        <w:rPr>
          <w:color w:val="C00000"/>
          <w:w w:val="100"/>
        </w:rPr>
        <w:lastRenderedPageBreak/>
        <w:t xml:space="preserve">Using level </w:t>
      </w:r>
      <w:r w:rsidRPr="00464170">
        <w:rPr>
          <w:rFonts w:eastAsia="PMingLiU" w:hint="eastAsia"/>
          <w:color w:val="C00000"/>
          <w:w w:val="100"/>
          <w:lang w:eastAsia="zh-TW"/>
        </w:rPr>
        <w:t>3</w:t>
      </w:r>
      <w:r w:rsidRPr="00464170">
        <w:rPr>
          <w:color w:val="C00000"/>
          <w:w w:val="100"/>
        </w:rPr>
        <w:t xml:space="preserve"> dynamic fragmentation</w:t>
      </w:r>
      <w:r w:rsidR="00B0693B">
        <w:rPr>
          <w:rFonts w:eastAsia="PMingLiU" w:hint="eastAsia"/>
          <w:color w:val="C00000"/>
          <w:w w:val="100"/>
          <w:lang w:eastAsia="zh-TW"/>
        </w:rPr>
        <w:t xml:space="preserve"> and if </w:t>
      </w:r>
      <w:r w:rsidR="00B0693B" w:rsidRPr="00464170">
        <w:rPr>
          <w:color w:val="C00000"/>
          <w:w w:val="100"/>
        </w:rPr>
        <w:t>the block ack agreement associated with the TID of the MSDU or</w:t>
      </w:r>
      <w:r w:rsidR="00DA63C1">
        <w:rPr>
          <w:color w:val="C00000"/>
          <w:w w:val="100"/>
        </w:rPr>
        <w:t xml:space="preserve"> A-MSDU, </w:t>
      </w:r>
      <w:r w:rsidR="00DA63C1" w:rsidRPr="00CA459E">
        <w:rPr>
          <w:b/>
          <w:color w:val="C00000"/>
          <w:w w:val="100"/>
        </w:rPr>
        <w:t>the</w:t>
      </w:r>
      <w:r w:rsidR="00DA63C1" w:rsidRPr="00CA459E">
        <w:rPr>
          <w:rFonts w:eastAsia="PMingLiU" w:hint="eastAsia"/>
          <w:b/>
          <w:color w:val="C00000"/>
          <w:w w:val="100"/>
          <w:lang w:eastAsia="zh-TW"/>
        </w:rPr>
        <w:t xml:space="preserve"> </w:t>
      </w:r>
      <w:r w:rsidR="00B0693B" w:rsidRPr="00CA459E">
        <w:rPr>
          <w:b/>
          <w:color w:val="C00000"/>
          <w:w w:val="100"/>
        </w:rPr>
        <w:t xml:space="preserve">L3 </w:t>
      </w:r>
      <w:r w:rsidR="00DA63C1" w:rsidRPr="00CA459E">
        <w:rPr>
          <w:rFonts w:eastAsia="PMingLiU" w:hint="eastAsia"/>
          <w:b/>
          <w:color w:val="C00000"/>
          <w:w w:val="100"/>
          <w:lang w:eastAsia="zh-TW"/>
        </w:rPr>
        <w:t xml:space="preserve">Fragmentation Extension </w:t>
      </w:r>
      <w:r w:rsidR="00B0693B" w:rsidRPr="00CA459E">
        <w:rPr>
          <w:b/>
          <w:color w:val="C00000"/>
          <w:w w:val="100"/>
        </w:rPr>
        <w:t xml:space="preserve">Support subfield is </w:t>
      </w:r>
      <w:r w:rsidR="00B0693B" w:rsidRPr="00CA459E">
        <w:rPr>
          <w:rFonts w:eastAsia="PMingLiU" w:hint="eastAsia"/>
          <w:b/>
          <w:color w:val="C00000"/>
          <w:w w:val="100"/>
          <w:lang w:eastAsia="zh-TW"/>
        </w:rPr>
        <w:t>set to 1</w:t>
      </w:r>
      <w:r w:rsidR="00B0693B" w:rsidRPr="00CA459E">
        <w:rPr>
          <w:b/>
          <w:color w:val="C00000"/>
          <w:w w:val="100"/>
        </w:rPr>
        <w:t xml:space="preserve"> in the ADDBA Response frame received from the STA</w:t>
      </w:r>
      <w:r w:rsidRPr="00CA459E">
        <w:rPr>
          <w:b/>
          <w:color w:val="C00000"/>
          <w:w w:val="100"/>
        </w:rPr>
        <w:t xml:space="preserve">, </w:t>
      </w:r>
      <w:r w:rsidRPr="00464170">
        <w:rPr>
          <w:color w:val="C00000"/>
          <w:w w:val="100"/>
        </w:rPr>
        <w:t>an originator STA may transmit to a recipient STA the following</w:t>
      </w:r>
      <w:r w:rsidR="00B0693B">
        <w:rPr>
          <w:rFonts w:eastAsia="PMingLiU" w:hint="eastAsia"/>
          <w:color w:val="C00000"/>
          <w:w w:val="100"/>
          <w:lang w:eastAsia="zh-TW"/>
        </w:rPr>
        <w:t>:</w:t>
      </w:r>
      <w:r w:rsidRPr="00464170">
        <w:rPr>
          <w:vanish/>
          <w:color w:val="C00000"/>
          <w:w w:val="100"/>
        </w:rPr>
        <w:t xml:space="preserve"> (#Ed) (#Ed)</w:t>
      </w:r>
    </w:p>
    <w:p w:rsidR="00464170" w:rsidRPr="005E1A87" w:rsidRDefault="00464170" w:rsidP="00464170">
      <w:pPr>
        <w:pStyle w:val="DL"/>
        <w:numPr>
          <w:ilvl w:val="0"/>
          <w:numId w:val="37"/>
        </w:numPr>
        <w:tabs>
          <w:tab w:val="clear" w:pos="640"/>
          <w:tab w:val="left" w:pos="600"/>
        </w:tabs>
        <w:suppressAutoHyphens w:val="0"/>
        <w:ind w:left="640" w:hanging="440"/>
        <w:rPr>
          <w:b/>
          <w:color w:val="C00000"/>
          <w:w w:val="100"/>
        </w:rPr>
      </w:pPr>
      <w:r w:rsidRPr="00464170">
        <w:rPr>
          <w:color w:val="C00000"/>
          <w:w w:val="100"/>
        </w:rPr>
        <w:t>Up to one dynamic fragment of an MSDU or A-MSDU if supported by the recipient for each MSDU or A-MSDU and up to one dynamic fragment of an MMPDU in an A-MPDU format where the A-MPDU contains at least one dynamic fragment</w:t>
      </w:r>
      <w:r w:rsidR="006D1EA1">
        <w:rPr>
          <w:rFonts w:eastAsia="PMingLiU" w:hint="eastAsia"/>
          <w:color w:val="C00000"/>
          <w:w w:val="100"/>
          <w:lang w:eastAsia="zh-TW"/>
        </w:rPr>
        <w:t xml:space="preserve"> </w:t>
      </w:r>
      <w:r w:rsidR="006D1EA1" w:rsidRPr="003D5842">
        <w:rPr>
          <w:rFonts w:eastAsia="PMingLiU"/>
          <w:color w:val="C00000"/>
          <w:w w:val="100"/>
          <w:lang w:eastAsia="zh-TW"/>
        </w:rPr>
        <w:t>using level 3 dynamic fragmentation under block ack agreement.</w:t>
      </w:r>
      <w:r w:rsidRPr="005E1A87">
        <w:rPr>
          <w:b/>
          <w:vanish/>
          <w:color w:val="C00000"/>
          <w:w w:val="100"/>
        </w:rPr>
        <w:t>(#5473, #8447)</w:t>
      </w:r>
    </w:p>
    <w:p w:rsidR="00183340" w:rsidRPr="00CA459E" w:rsidRDefault="00183340" w:rsidP="00464170">
      <w:pPr>
        <w:pStyle w:val="DL2"/>
        <w:numPr>
          <w:ilvl w:val="0"/>
          <w:numId w:val="38"/>
        </w:numPr>
        <w:ind w:left="920" w:hanging="280"/>
        <w:rPr>
          <w:b/>
          <w:color w:val="C00000"/>
          <w:w w:val="100"/>
        </w:rPr>
      </w:pPr>
      <w:r w:rsidRPr="00CA459E">
        <w:rPr>
          <w:rFonts w:eastAsia="PMingLiU" w:hint="eastAsia"/>
          <w:b/>
          <w:color w:val="C00000"/>
          <w:w w:val="100"/>
        </w:rPr>
        <w:t>The dynamic fragment</w:t>
      </w:r>
      <w:r w:rsidR="00BD24C3" w:rsidRPr="00CA459E">
        <w:rPr>
          <w:rFonts w:eastAsia="PMingLiU" w:hint="eastAsia"/>
          <w:b/>
          <w:color w:val="C00000"/>
          <w:w w:val="100"/>
        </w:rPr>
        <w:t>s</w:t>
      </w:r>
      <w:r w:rsidRPr="00CA459E">
        <w:rPr>
          <w:rFonts w:eastAsia="PMingLiU" w:hint="eastAsia"/>
          <w:b/>
          <w:color w:val="C00000"/>
          <w:w w:val="100"/>
        </w:rPr>
        <w:t xml:space="preserve"> </w:t>
      </w:r>
      <w:r w:rsidR="009F2CD4" w:rsidRPr="00CA459E">
        <w:rPr>
          <w:rFonts w:eastAsia="PMingLiU" w:hint="eastAsia"/>
          <w:b/>
          <w:color w:val="C00000"/>
          <w:w w:val="100"/>
        </w:rPr>
        <w:t>shall</w:t>
      </w:r>
      <w:r w:rsidRPr="00CA459E">
        <w:rPr>
          <w:rFonts w:eastAsia="PMingLiU" w:hint="eastAsia"/>
          <w:b/>
          <w:color w:val="C00000"/>
          <w:w w:val="100"/>
        </w:rPr>
        <w:t xml:space="preserve"> carry CAS A-control </w:t>
      </w:r>
      <w:r w:rsidR="00BD24C3" w:rsidRPr="00CA459E">
        <w:rPr>
          <w:rFonts w:eastAsia="PMingLiU" w:hint="eastAsia"/>
          <w:b/>
          <w:color w:val="C00000"/>
          <w:w w:val="100"/>
        </w:rPr>
        <w:t>sub</w:t>
      </w:r>
      <w:r w:rsidRPr="00CA459E">
        <w:rPr>
          <w:rFonts w:eastAsia="PMingLiU" w:hint="eastAsia"/>
          <w:b/>
          <w:color w:val="C00000"/>
          <w:w w:val="100"/>
        </w:rPr>
        <w:t xml:space="preserve">field </w:t>
      </w:r>
      <w:r w:rsidR="00BD24C3" w:rsidRPr="00CA459E">
        <w:rPr>
          <w:rFonts w:eastAsia="PMingLiU" w:hint="eastAsia"/>
          <w:b/>
          <w:color w:val="C00000"/>
          <w:w w:val="100"/>
        </w:rPr>
        <w:t xml:space="preserve">in which the </w:t>
      </w:r>
      <w:r w:rsidR="00BD24C3" w:rsidRPr="00CA459E">
        <w:rPr>
          <w:rFonts w:eastAsia="PMingLiU"/>
          <w:b/>
          <w:color w:val="C00000"/>
          <w:w w:val="100"/>
        </w:rPr>
        <w:t xml:space="preserve">L3 Fragmentation </w:t>
      </w:r>
      <w:r w:rsidR="00F83C9C" w:rsidRPr="00CA459E">
        <w:rPr>
          <w:rFonts w:eastAsia="PMingLiU" w:hint="eastAsia"/>
          <w:b/>
          <w:color w:val="C00000"/>
          <w:w w:val="100"/>
        </w:rPr>
        <w:t>Extension</w:t>
      </w:r>
      <w:r w:rsidR="00BD24C3" w:rsidRPr="00CA459E">
        <w:rPr>
          <w:rFonts w:eastAsia="PMingLiU" w:hint="eastAsia"/>
          <w:b/>
          <w:color w:val="C00000"/>
          <w:w w:val="100"/>
        </w:rPr>
        <w:t xml:space="preserve"> subfiled is set to 1.</w:t>
      </w:r>
    </w:p>
    <w:p w:rsidR="00464170" w:rsidRPr="00464170" w:rsidRDefault="00464170" w:rsidP="00464170">
      <w:pPr>
        <w:pStyle w:val="DL2"/>
        <w:numPr>
          <w:ilvl w:val="0"/>
          <w:numId w:val="38"/>
        </w:numPr>
        <w:ind w:left="920" w:hanging="280"/>
        <w:rPr>
          <w:color w:val="C00000"/>
          <w:w w:val="100"/>
        </w:rPr>
      </w:pPr>
      <w:r w:rsidRPr="00464170">
        <w:rPr>
          <w:color w:val="C00000"/>
          <w:w w:val="100"/>
        </w:rPr>
        <w:t xml:space="preserve">The originator STA </w:t>
      </w:r>
      <w:r w:rsidRPr="00464170">
        <w:rPr>
          <w:vanish/>
          <w:color w:val="C00000"/>
          <w:w w:val="100"/>
        </w:rPr>
        <w:t>(#8446)</w:t>
      </w:r>
      <w:r w:rsidRPr="00464170">
        <w:rPr>
          <w:color w:val="C00000"/>
          <w:w w:val="100"/>
        </w:rPr>
        <w:t xml:space="preserve">follows the rules defined in 10.24.7.7 (Originator’s behavior) for generating the A-MPDU and the rules defined in </w:t>
      </w:r>
      <w:fldSimple w:instr=" REF  RTF36343638393a2048332c312e \h \* MERGEFORMAT ">
        <w:r w:rsidRPr="00464170">
          <w:rPr>
            <w:color w:val="C00000"/>
            <w:w w:val="100"/>
          </w:rPr>
          <w:t>27.10.4 (multi-TID A-MPDU and ack-enabled A-MPDU)</w:t>
        </w:r>
      </w:fldSimple>
      <w:r w:rsidRPr="00464170">
        <w:rPr>
          <w:color w:val="C00000"/>
          <w:w w:val="100"/>
        </w:rPr>
        <w:t xml:space="preserve"> for generating the multi-TID A-MPDU (that can contain the fragment of the MMPDU).</w:t>
      </w:r>
    </w:p>
    <w:p w:rsidR="00464170" w:rsidRPr="00464170" w:rsidRDefault="00464170" w:rsidP="00464170">
      <w:pPr>
        <w:pStyle w:val="DL2"/>
        <w:ind w:left="500" w:rightChars="100" w:right="220" w:firstLine="0"/>
        <w:rPr>
          <w:w w:val="100"/>
        </w:rPr>
      </w:pPr>
    </w:p>
    <w:p w:rsidR="009801DF" w:rsidRDefault="009801DF" w:rsidP="00601280">
      <w:pPr>
        <w:rPr>
          <w:rFonts w:ascii="TimesNewRomanPSMT" w:eastAsia="PMingLiU" w:hAnsi="TimesNewRomanPSMT"/>
          <w:color w:val="000000"/>
          <w:sz w:val="20"/>
          <w:u w:val="single"/>
          <w:lang w:val="en-US" w:eastAsia="zh-TW"/>
        </w:rPr>
      </w:pPr>
    </w:p>
    <w:p w:rsidR="0019242D" w:rsidRPr="00651160" w:rsidRDefault="0019242D" w:rsidP="0019242D">
      <w:pPr>
        <w:rPr>
          <w:b/>
          <w:i/>
          <w:lang w:eastAsia="ko-KR"/>
        </w:rPr>
      </w:pPr>
      <w:r w:rsidRPr="00651160">
        <w:rPr>
          <w:b/>
          <w:i/>
          <w:lang w:eastAsia="ko-KR"/>
        </w:rPr>
        <w:t xml:space="preserve">TGax editor: Modify </w:t>
      </w:r>
      <w:r>
        <w:rPr>
          <w:rFonts w:eastAsia="PMingLiU"/>
          <w:b/>
          <w:i/>
          <w:lang w:eastAsia="zh-TW"/>
        </w:rPr>
        <w:t>“</w:t>
      </w:r>
      <w:r w:rsidRPr="0019242D">
        <w:rPr>
          <w:b/>
          <w:i/>
          <w:lang w:eastAsia="ko-KR"/>
        </w:rPr>
        <w:t xml:space="preserve">27.3.3.4 </w:t>
      </w:r>
      <w:r w:rsidRPr="0019242D">
        <w:rPr>
          <w:b/>
          <w:i/>
          <w:lang w:eastAsia="ko-KR"/>
        </w:rPr>
        <w:tab/>
        <w:t>Level 3 dynamic defragmentation</w:t>
      </w:r>
      <w:r>
        <w:rPr>
          <w:rFonts w:eastAsia="PMingLiU"/>
          <w:b/>
          <w:i/>
          <w:lang w:eastAsia="zh-TW"/>
        </w:rPr>
        <w:t>”</w:t>
      </w:r>
      <w:r w:rsidRPr="00651160">
        <w:rPr>
          <w:b/>
          <w:i/>
          <w:lang w:eastAsia="ko-KR"/>
        </w:rPr>
        <w:t xml:space="preserve"> as the following:</w:t>
      </w:r>
    </w:p>
    <w:p w:rsidR="0019242D" w:rsidRPr="0019242D" w:rsidRDefault="0019242D" w:rsidP="00601280">
      <w:pPr>
        <w:rPr>
          <w:rFonts w:ascii="TimesNewRomanPSMT" w:eastAsia="PMingLiU" w:hAnsi="TimesNewRomanPSMT"/>
          <w:color w:val="000000"/>
          <w:sz w:val="20"/>
          <w:u w:val="single"/>
          <w:lang w:eastAsia="zh-TW"/>
        </w:rPr>
      </w:pPr>
    </w:p>
    <w:p w:rsidR="0019242D" w:rsidRDefault="0019242D" w:rsidP="0019242D">
      <w:pPr>
        <w:pStyle w:val="T"/>
        <w:rPr>
          <w:w w:val="100"/>
        </w:rPr>
      </w:pPr>
      <w:r>
        <w:rPr>
          <w:w w:val="100"/>
        </w:rPr>
        <w:t>Upon reception of an MPDU or A-MPDU that carries one or more dynamic fragments, the recipient STA responds with one of the following frames:</w:t>
      </w:r>
    </w:p>
    <w:p w:rsidR="0019242D" w:rsidRDefault="0019242D" w:rsidP="0019242D">
      <w:pPr>
        <w:pStyle w:val="DL"/>
        <w:numPr>
          <w:ilvl w:val="0"/>
          <w:numId w:val="37"/>
        </w:numPr>
        <w:tabs>
          <w:tab w:val="clear" w:pos="640"/>
          <w:tab w:val="left" w:pos="600"/>
        </w:tabs>
        <w:suppressAutoHyphens w:val="0"/>
        <w:ind w:left="640" w:hanging="440"/>
        <w:rPr>
          <w:w w:val="100"/>
        </w:rPr>
      </w:pPr>
      <w:r>
        <w:rPr>
          <w:w w:val="100"/>
        </w:rPr>
        <w:t xml:space="preserve">An Ack frame when the received fragment is contained in an MPDU or S-MPDU that solicits the immediate response. The recipient STA shall follow the rules defined in 10.3.2.9 (Ack procedure) for generating the Ack frame and the rules defined in </w:t>
      </w:r>
      <w:r w:rsidR="00CB38DF">
        <w:rPr>
          <w:w w:val="100"/>
        </w:rPr>
        <w:fldChar w:fldCharType="begin"/>
      </w:r>
      <w:r>
        <w:rPr>
          <w:w w:val="100"/>
        </w:rPr>
        <w:instrText xml:space="preserve"> REF  RTF31303435313a2048322c312e \h</w:instrText>
      </w:r>
      <w:r w:rsidR="00CB38DF">
        <w:rPr>
          <w:w w:val="100"/>
        </w:rPr>
      </w:r>
      <w:r w:rsidR="00CB38DF">
        <w:rPr>
          <w:w w:val="100"/>
        </w:rPr>
        <w:fldChar w:fldCharType="separate"/>
      </w:r>
      <w:r>
        <w:rPr>
          <w:w w:val="100"/>
        </w:rPr>
        <w:t>27.4 (HE block acknowledgement procedure)</w:t>
      </w:r>
      <w:r w:rsidR="00CB38DF">
        <w:rPr>
          <w:w w:val="100"/>
        </w:rPr>
        <w:fldChar w:fldCharType="end"/>
      </w:r>
      <w:r>
        <w:rPr>
          <w:w w:val="100"/>
        </w:rPr>
        <w:t xml:space="preserve"> for generating the Multi-STA BlockAck frame that contains the acknowledgement for the soliciting S-MPDU carried in an HE TB PPDU or ack-enabled multi-TID A-MPDU</w:t>
      </w:r>
      <w:r>
        <w:rPr>
          <w:vanish/>
          <w:w w:val="100"/>
        </w:rPr>
        <w:t>(#7540, #7541)</w:t>
      </w:r>
      <w:r>
        <w:rPr>
          <w:w w:val="100"/>
        </w:rPr>
        <w:t>.</w:t>
      </w:r>
    </w:p>
    <w:p w:rsidR="0019242D" w:rsidRDefault="0019242D" w:rsidP="0019242D">
      <w:pPr>
        <w:pStyle w:val="DL"/>
        <w:numPr>
          <w:ilvl w:val="0"/>
          <w:numId w:val="37"/>
        </w:numPr>
        <w:tabs>
          <w:tab w:val="clear" w:pos="640"/>
          <w:tab w:val="left" w:pos="600"/>
        </w:tabs>
        <w:suppressAutoHyphens w:val="0"/>
        <w:ind w:left="640" w:hanging="440"/>
        <w:rPr>
          <w:w w:val="100"/>
        </w:rPr>
      </w:pPr>
      <w:r>
        <w:rPr>
          <w:w w:val="100"/>
        </w:rPr>
        <w:t>A BlockAck frame when the received fragments, one or more fragments for each MSDU or A-MSDU, are contained in an A-MPDU where at least one MPDU's Fragment Number field is of non-zero value that solicits the immediate response</w:t>
      </w:r>
      <w:r>
        <w:rPr>
          <w:vanish/>
          <w:w w:val="100"/>
        </w:rPr>
        <w:t>(#5928, #3302, #8158, #8544, #7539, #8545, #9118)</w:t>
      </w:r>
      <w:r>
        <w:rPr>
          <w:rFonts w:eastAsia="PMingLiU" w:hint="eastAsia"/>
          <w:color w:val="C00000"/>
          <w:w w:val="100"/>
          <w:lang w:eastAsia="zh-TW"/>
        </w:rPr>
        <w:t xml:space="preserve"> </w:t>
      </w:r>
      <w:r w:rsidRPr="008C7DC0">
        <w:rPr>
          <w:rFonts w:eastAsia="PMingLiU" w:hint="eastAsia"/>
          <w:b/>
          <w:color w:val="C00000"/>
          <w:w w:val="100"/>
          <w:lang w:eastAsia="zh-TW"/>
        </w:rPr>
        <w:t xml:space="preserve">or when the received fragment from </w:t>
      </w:r>
      <w:r w:rsidRPr="008C7DC0">
        <w:rPr>
          <w:rFonts w:eastAsia="PMingLiU"/>
          <w:b/>
          <w:color w:val="C00000"/>
          <w:w w:val="100"/>
          <w:lang w:eastAsia="zh-TW"/>
        </w:rPr>
        <w:t>each</w:t>
      </w:r>
      <w:r w:rsidRPr="008C7DC0">
        <w:rPr>
          <w:rFonts w:eastAsia="PMingLiU" w:hint="eastAsia"/>
          <w:b/>
          <w:color w:val="C00000"/>
          <w:w w:val="100"/>
          <w:lang w:eastAsia="zh-TW"/>
        </w:rPr>
        <w:t xml:space="preserve"> MSDU or A-MSDU carries CAS A-control field in which </w:t>
      </w:r>
      <w:r w:rsidRPr="008C7DC0">
        <w:rPr>
          <w:rFonts w:eastAsia="PMingLiU" w:hint="eastAsia"/>
          <w:b/>
          <w:color w:val="C00000"/>
          <w:w w:val="100"/>
        </w:rPr>
        <w:t xml:space="preserve">the </w:t>
      </w:r>
      <w:r w:rsidRPr="008C7DC0">
        <w:rPr>
          <w:rFonts w:eastAsia="PMingLiU"/>
          <w:b/>
          <w:color w:val="C00000"/>
          <w:w w:val="100"/>
        </w:rPr>
        <w:t xml:space="preserve">L3 Fragmentation </w:t>
      </w:r>
      <w:r w:rsidR="00901688" w:rsidRPr="008C7DC0">
        <w:rPr>
          <w:rFonts w:eastAsia="PMingLiU" w:hint="eastAsia"/>
          <w:b/>
          <w:color w:val="C00000"/>
          <w:w w:val="100"/>
          <w:lang w:eastAsia="zh-TW"/>
        </w:rPr>
        <w:t>Extension</w:t>
      </w:r>
      <w:r w:rsidRPr="008C7DC0">
        <w:rPr>
          <w:rFonts w:eastAsia="PMingLiU" w:hint="eastAsia"/>
          <w:b/>
          <w:color w:val="C00000"/>
          <w:w w:val="100"/>
        </w:rPr>
        <w:t xml:space="preserve"> subfiled is set to 0</w:t>
      </w:r>
      <w:r w:rsidR="00885ECB">
        <w:rPr>
          <w:rFonts w:eastAsia="PMingLiU" w:hint="eastAsia"/>
          <w:color w:val="C00000"/>
          <w:w w:val="100"/>
          <w:lang w:eastAsia="zh-TW"/>
        </w:rPr>
        <w:t>(#12010)</w:t>
      </w:r>
      <w:r>
        <w:rPr>
          <w:w w:val="100"/>
        </w:rPr>
        <w:t>. The recipient STA shall follow the rules in 10.24.7.5 (Generation and transmission of BlockAck frames by an HT STA or DMG STA) for generating the BlockAck frame, except that the STA shall:</w:t>
      </w:r>
    </w:p>
    <w:p w:rsidR="0019242D" w:rsidRDefault="0019242D" w:rsidP="0019242D">
      <w:pPr>
        <w:pStyle w:val="DL2"/>
        <w:numPr>
          <w:ilvl w:val="0"/>
          <w:numId w:val="38"/>
        </w:numPr>
        <w:ind w:left="920" w:hanging="280"/>
        <w:rPr>
          <w:w w:val="100"/>
        </w:rPr>
      </w:pPr>
      <w:r>
        <w:rPr>
          <w:w w:val="100"/>
        </w:rPr>
        <w:t>Set to 1 the LSB of the Fragment Number subfield in the Block Ack Starting Sequence Control subfield of the BlockAck frame or Multi-STA BlockAck frame that corresponds to a TID of a received fragment</w:t>
      </w:r>
    </w:p>
    <w:p w:rsidR="0019242D" w:rsidRDefault="0019242D" w:rsidP="0019242D">
      <w:pPr>
        <w:pStyle w:val="DL2"/>
        <w:numPr>
          <w:ilvl w:val="0"/>
          <w:numId w:val="38"/>
        </w:numPr>
        <w:ind w:left="920" w:hanging="280"/>
        <w:rPr>
          <w:w w:val="100"/>
        </w:rPr>
      </w:pPr>
      <w:r>
        <w:rPr>
          <w:w w:val="100"/>
        </w:rPr>
        <w:t xml:space="preserve">Set to 1 each bit in position </w:t>
      </w:r>
      <w:r>
        <w:rPr>
          <w:i/>
          <w:iCs/>
          <w:w w:val="100"/>
        </w:rPr>
        <w:t>B</w:t>
      </w:r>
      <w:r>
        <w:rPr>
          <w:w w:val="100"/>
        </w:rPr>
        <w:t xml:space="preserve"> of the Block Ack Bitmap field that corresponds to a successfully received fragment and shall set it to 0 otherwise, with </w:t>
      </w:r>
      <w:r>
        <w:rPr>
          <w:i/>
          <w:iCs/>
          <w:w w:val="100"/>
        </w:rPr>
        <w:t>B</w:t>
      </w:r>
      <w:r>
        <w:rPr>
          <w:w w:val="100"/>
        </w:rPr>
        <w:t xml:space="preserve"> calculated as:</w:t>
      </w:r>
      <w:r>
        <w:rPr>
          <w:i/>
          <w:iCs/>
          <w:w w:val="100"/>
        </w:rPr>
        <w:t>B</w:t>
      </w:r>
      <w:r>
        <w:rPr>
          <w:w w:val="100"/>
        </w:rPr>
        <w:t xml:space="preserve"> = 4 </w:t>
      </w:r>
      <w:r>
        <w:rPr>
          <w:rFonts w:ascii="Symbol" w:hAnsi="Symbol" w:cs="Symbol"/>
          <w:w w:val="100"/>
        </w:rPr>
        <w:t></w:t>
      </w:r>
      <w:r>
        <w:rPr>
          <w:rFonts w:ascii="Symbol" w:hAnsi="Symbol" w:cs="Symbol"/>
          <w:w w:val="100"/>
        </w:rPr>
        <w:t></w:t>
      </w:r>
      <w:r>
        <w:rPr>
          <w:i/>
          <w:iCs/>
          <w:w w:val="100"/>
        </w:rPr>
        <w:t>(SN</w:t>
      </w:r>
      <w:r>
        <w:rPr>
          <w:w w:val="100"/>
        </w:rPr>
        <w:t xml:space="preserve"> – </w:t>
      </w:r>
      <w:r>
        <w:rPr>
          <w:i/>
          <w:iCs/>
          <w:w w:val="100"/>
        </w:rPr>
        <w:t>SSN) + FN</w:t>
      </w:r>
      <w:r>
        <w:rPr>
          <w:w w:val="100"/>
        </w:rPr>
        <w:t>, where the operations on the sequence numbers are performed modulo</w:t>
      </w:r>
      <w:r>
        <w:rPr>
          <w:vanish/>
          <w:w w:val="100"/>
        </w:rPr>
        <w:t>(#9117)</w:t>
      </w:r>
      <w:r>
        <w:rPr>
          <w:w w:val="100"/>
        </w:rPr>
        <w:t xml:space="preserve"> 4096</w:t>
      </w:r>
      <w:r w:rsidR="007C4BCF">
        <w:rPr>
          <w:rFonts w:eastAsia="PMingLiU" w:hint="eastAsia"/>
          <w:w w:val="100"/>
        </w:rPr>
        <w:t xml:space="preserve"> </w:t>
      </w:r>
      <w:r>
        <w:rPr>
          <w:i/>
          <w:iCs/>
          <w:w w:val="100"/>
        </w:rPr>
        <w:t>SN</w:t>
      </w:r>
      <w:r>
        <w:rPr>
          <w:w w:val="100"/>
        </w:rPr>
        <w:t xml:space="preserve"> is the value of the Sequence Number subfield of an MPDU containing the fragment for which the receive status is indicated</w:t>
      </w:r>
      <w:r>
        <w:rPr>
          <w:w w:val="100"/>
        </w:rPr>
        <w:br/>
      </w:r>
      <w:r>
        <w:rPr>
          <w:i/>
          <w:iCs/>
          <w:w w:val="100"/>
        </w:rPr>
        <w:t>SSN</w:t>
      </w:r>
      <w:r>
        <w:rPr>
          <w:w w:val="100"/>
        </w:rPr>
        <w:t xml:space="preserve"> is the value of the Starting Sequence Number subfield of the Block Ack Starting Sequence Control subfield</w:t>
      </w:r>
      <w:r w:rsidR="007C4BCF">
        <w:rPr>
          <w:rFonts w:eastAsia="PMingLiU" w:hint="eastAsia"/>
          <w:w w:val="100"/>
        </w:rPr>
        <w:t xml:space="preserve"> </w:t>
      </w:r>
      <w:r>
        <w:rPr>
          <w:w w:val="100"/>
        </w:rPr>
        <w:t>of the BlockAck frame</w:t>
      </w:r>
      <w:r w:rsidR="007C4BCF">
        <w:rPr>
          <w:rFonts w:eastAsia="PMingLiU" w:hint="eastAsia"/>
          <w:w w:val="100"/>
        </w:rPr>
        <w:t xml:space="preserve"> </w:t>
      </w:r>
      <w:r>
        <w:rPr>
          <w:i/>
          <w:iCs/>
          <w:w w:val="100"/>
        </w:rPr>
        <w:t>FN</w:t>
      </w:r>
      <w:r>
        <w:rPr>
          <w:w w:val="100"/>
        </w:rPr>
        <w:t xml:space="preserve"> is the value in the Fragment Number subfield</w:t>
      </w:r>
      <w:r>
        <w:rPr>
          <w:vanish/>
          <w:w w:val="100"/>
        </w:rPr>
        <w:t>(#9116)</w:t>
      </w:r>
    </w:p>
    <w:p w:rsidR="0019242D" w:rsidRPr="0019242D" w:rsidRDefault="0019242D" w:rsidP="0019242D">
      <w:pPr>
        <w:pStyle w:val="DL2"/>
        <w:numPr>
          <w:ilvl w:val="0"/>
          <w:numId w:val="38"/>
        </w:numPr>
        <w:ind w:left="920" w:hanging="280"/>
        <w:rPr>
          <w:w w:val="100"/>
        </w:rPr>
      </w:pPr>
      <w:r>
        <w:rPr>
          <w:w w:val="100"/>
        </w:rPr>
        <w:t>Update the corresponding block ack record only when an MSDU or A-MSDU that is received in fragments is successfully reconstructed (see 10.6 (Defragmentation)). Otherwise it shall not update the block ack record for that MSDU.</w:t>
      </w:r>
    </w:p>
    <w:p w:rsidR="0019242D" w:rsidRPr="0019242D" w:rsidRDefault="0019242D" w:rsidP="0019242D">
      <w:pPr>
        <w:pStyle w:val="DL"/>
        <w:numPr>
          <w:ilvl w:val="0"/>
          <w:numId w:val="37"/>
        </w:numPr>
        <w:tabs>
          <w:tab w:val="clear" w:pos="640"/>
          <w:tab w:val="left" w:pos="600"/>
        </w:tabs>
        <w:suppressAutoHyphens w:val="0"/>
        <w:ind w:left="640" w:hanging="440"/>
        <w:rPr>
          <w:color w:val="C00000"/>
          <w:w w:val="100"/>
        </w:rPr>
      </w:pPr>
      <w:r w:rsidRPr="0019242D">
        <w:rPr>
          <w:color w:val="C00000"/>
          <w:w w:val="100"/>
        </w:rPr>
        <w:t>A BlockAck frame when the received fragment</w:t>
      </w:r>
      <w:r>
        <w:rPr>
          <w:rFonts w:eastAsia="PMingLiU" w:hint="eastAsia"/>
          <w:color w:val="C00000"/>
          <w:w w:val="100"/>
          <w:lang w:eastAsia="zh-TW"/>
        </w:rPr>
        <w:t xml:space="preserve"> of</w:t>
      </w:r>
      <w:r w:rsidRPr="0019242D">
        <w:rPr>
          <w:color w:val="C00000"/>
          <w:w w:val="100"/>
        </w:rPr>
        <w:t xml:space="preserve"> each MSDU or A-MSDU contained in </w:t>
      </w:r>
      <w:r w:rsidRPr="008C7DC0">
        <w:rPr>
          <w:b/>
          <w:color w:val="C00000"/>
          <w:w w:val="100"/>
        </w:rPr>
        <w:t xml:space="preserve">an A-MPDU </w:t>
      </w:r>
      <w:r w:rsidRPr="008C7DC0">
        <w:rPr>
          <w:rFonts w:eastAsia="PMingLiU" w:hint="eastAsia"/>
          <w:b/>
          <w:color w:val="C00000"/>
          <w:w w:val="100"/>
          <w:lang w:eastAsia="zh-TW"/>
        </w:rPr>
        <w:t xml:space="preserve">carries CAS A-control field in which </w:t>
      </w:r>
      <w:r w:rsidRPr="008C7DC0">
        <w:rPr>
          <w:rFonts w:eastAsia="PMingLiU" w:hint="eastAsia"/>
          <w:b/>
          <w:color w:val="C00000"/>
          <w:w w:val="100"/>
        </w:rPr>
        <w:t xml:space="preserve">the </w:t>
      </w:r>
      <w:r w:rsidRPr="008C7DC0">
        <w:rPr>
          <w:rFonts w:eastAsia="PMingLiU"/>
          <w:b/>
          <w:color w:val="C00000"/>
          <w:w w:val="100"/>
        </w:rPr>
        <w:t xml:space="preserve">L3 Fragmentation </w:t>
      </w:r>
      <w:r w:rsidR="00901688" w:rsidRPr="008C7DC0">
        <w:rPr>
          <w:rFonts w:eastAsia="PMingLiU" w:hint="eastAsia"/>
          <w:b/>
          <w:color w:val="C00000"/>
          <w:w w:val="100"/>
          <w:lang w:eastAsia="zh-TW"/>
        </w:rPr>
        <w:t xml:space="preserve">Extension </w:t>
      </w:r>
      <w:r w:rsidRPr="008C7DC0">
        <w:rPr>
          <w:rFonts w:eastAsia="PMingLiU"/>
          <w:b/>
          <w:color w:val="C00000"/>
          <w:w w:val="100"/>
        </w:rPr>
        <w:t>Used</w:t>
      </w:r>
      <w:r w:rsidRPr="008C7DC0">
        <w:rPr>
          <w:rFonts w:eastAsia="PMingLiU" w:hint="eastAsia"/>
          <w:b/>
          <w:color w:val="C00000"/>
          <w:w w:val="100"/>
        </w:rPr>
        <w:t xml:space="preserve"> subfiled is set to </w:t>
      </w:r>
      <w:r w:rsidRPr="008C7DC0">
        <w:rPr>
          <w:rFonts w:eastAsia="PMingLiU" w:hint="eastAsia"/>
          <w:b/>
          <w:color w:val="C00000"/>
          <w:w w:val="100"/>
          <w:lang w:eastAsia="zh-TW"/>
        </w:rPr>
        <w:t>1</w:t>
      </w:r>
      <w:r w:rsidRPr="0019242D">
        <w:rPr>
          <w:color w:val="C00000"/>
          <w:w w:val="100"/>
        </w:rPr>
        <w:t xml:space="preserve">. The recipient STA shall follow the rules defined in 10.24.7.5 (Generation and transmission of BlockAck frames by an HT STA or DMG STA) for generating the BlockAck frame and the rules in </w:t>
      </w:r>
      <w:fldSimple w:instr=" REF  RTF31303435313a2048322c312e \h \* MERGEFORMAT ">
        <w:r w:rsidRPr="0019242D">
          <w:rPr>
            <w:color w:val="C00000"/>
            <w:w w:val="100"/>
          </w:rPr>
          <w:t>27.4 (HE block acknowledgement procedure)</w:t>
        </w:r>
      </w:fldSimple>
      <w:r w:rsidRPr="0019242D">
        <w:rPr>
          <w:color w:val="C00000"/>
          <w:w w:val="100"/>
        </w:rPr>
        <w:t xml:space="preserve"> for generating the Multi-STA BlockAck frame, except that the STA shall:</w:t>
      </w:r>
    </w:p>
    <w:p w:rsidR="0019242D" w:rsidRPr="0019242D" w:rsidRDefault="0019242D" w:rsidP="0019242D">
      <w:pPr>
        <w:pStyle w:val="DL2"/>
        <w:numPr>
          <w:ilvl w:val="0"/>
          <w:numId w:val="38"/>
        </w:numPr>
        <w:ind w:left="920" w:hanging="280"/>
        <w:rPr>
          <w:color w:val="C00000"/>
          <w:w w:val="100"/>
        </w:rPr>
      </w:pPr>
      <w:r w:rsidRPr="0019242D">
        <w:rPr>
          <w:color w:val="C00000"/>
          <w:w w:val="100"/>
        </w:rPr>
        <w:t xml:space="preserve">Set to 0 the LSB of the Fragment Number subfield in the Block Ack Starting Sequence Control subfield of the </w:t>
      </w:r>
      <w:r w:rsidR="00B24723">
        <w:rPr>
          <w:rFonts w:eastAsia="PMingLiU" w:hint="eastAsia"/>
          <w:color w:val="C00000"/>
          <w:w w:val="100"/>
        </w:rPr>
        <w:t xml:space="preserve">Compressed </w:t>
      </w:r>
      <w:r w:rsidRPr="0019242D">
        <w:rPr>
          <w:color w:val="C00000"/>
          <w:w w:val="100"/>
        </w:rPr>
        <w:t>BlockAck frame or Multi-STA BlockAck frame that corresponds to a TID of a received fragment</w:t>
      </w:r>
    </w:p>
    <w:p w:rsidR="0019242D" w:rsidRPr="00825D4E" w:rsidRDefault="0019242D" w:rsidP="0019242D">
      <w:pPr>
        <w:pStyle w:val="DL2"/>
        <w:numPr>
          <w:ilvl w:val="0"/>
          <w:numId w:val="38"/>
        </w:numPr>
        <w:ind w:left="920" w:hanging="280"/>
        <w:rPr>
          <w:color w:val="C00000"/>
          <w:w w:val="100"/>
        </w:rPr>
      </w:pPr>
      <w:r w:rsidRPr="0019242D">
        <w:rPr>
          <w:color w:val="C00000"/>
          <w:w w:val="100"/>
        </w:rPr>
        <w:t>Set to 1 each bit of the Block Ack Bitmap field that corresponds to a Sequence Number subfield and TID subfield of a successfully received fragment contained in the soliciting A-MPDU or multi-TID A-MPDU</w:t>
      </w:r>
    </w:p>
    <w:p w:rsidR="0019242D" w:rsidRPr="002D1006" w:rsidRDefault="00825D4E" w:rsidP="002D1006">
      <w:pPr>
        <w:pStyle w:val="DL2"/>
        <w:numPr>
          <w:ilvl w:val="0"/>
          <w:numId w:val="38"/>
        </w:numPr>
        <w:ind w:left="920" w:hanging="280"/>
        <w:rPr>
          <w:color w:val="C00000"/>
          <w:w w:val="100"/>
        </w:rPr>
      </w:pPr>
      <w:r w:rsidRPr="0019242D">
        <w:rPr>
          <w:color w:val="C00000"/>
          <w:w w:val="100"/>
        </w:rPr>
        <w:t>Update the corresponding block ack record only when an MSDU or A-MSDU that is received in fragments is successfully reconstructed (see 10.6 (Defragmentation)). Otherwise, do not update the block ack record for that MSDU or A-MSDU.</w:t>
      </w:r>
      <w:r>
        <w:rPr>
          <w:rFonts w:eastAsia="PMingLiU" w:hint="eastAsia"/>
          <w:color w:val="C00000"/>
          <w:w w:val="100"/>
        </w:rPr>
        <w:t xml:space="preserve"> (#12010)</w:t>
      </w:r>
    </w:p>
    <w:p w:rsidR="0019242D" w:rsidRDefault="0019242D" w:rsidP="0019242D">
      <w:pPr>
        <w:pStyle w:val="DL2"/>
        <w:ind w:left="640" w:firstLine="0"/>
        <w:rPr>
          <w:w w:val="100"/>
        </w:rPr>
      </w:pPr>
    </w:p>
    <w:p w:rsidR="0019242D" w:rsidRPr="0019242D" w:rsidRDefault="0019242D" w:rsidP="00601280">
      <w:pPr>
        <w:rPr>
          <w:rFonts w:ascii="TimesNewRomanPSMT" w:eastAsia="PMingLiU" w:hAnsi="TimesNewRomanPSMT"/>
          <w:color w:val="000000"/>
          <w:sz w:val="20"/>
          <w:u w:val="single"/>
          <w:lang w:val="en-US" w:eastAsia="zh-TW"/>
        </w:rPr>
      </w:pPr>
    </w:p>
    <w:sectPr w:rsidR="0019242D" w:rsidRPr="0019242D"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C4B" w:rsidRDefault="00553C4B">
      <w:r>
        <w:separator/>
      </w:r>
    </w:p>
  </w:endnote>
  <w:endnote w:type="continuationSeparator" w:id="0">
    <w:p w:rsidR="00553C4B" w:rsidRDefault="00553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맑은 고딕">
    <w:altName w:val="Malgun Gothic"/>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FB324A" w:rsidRDefault="00CB38DF">
    <w:pPr>
      <w:pStyle w:val="Footer"/>
      <w:tabs>
        <w:tab w:val="clear" w:pos="6480"/>
        <w:tab w:val="center" w:pos="4680"/>
        <w:tab w:val="right" w:pos="9360"/>
      </w:tabs>
      <w:rPr>
        <w:rFonts w:eastAsia="PMingLiU"/>
        <w:lang w:eastAsia="zh-TW"/>
      </w:rPr>
    </w:pPr>
    <w:fldSimple w:instr=" SUBJECT  \* MERGEFORMAT ">
      <w:r w:rsidR="00553C4B">
        <w:t>Submission</w:t>
      </w:r>
    </w:fldSimple>
    <w:r w:rsidR="00553C4B">
      <w:tab/>
      <w:t xml:space="preserve">page </w:t>
    </w:r>
    <w:fldSimple w:instr="page ">
      <w:r w:rsidR="00AD53D1">
        <w:rPr>
          <w:noProof/>
        </w:rPr>
        <w:t>2</w:t>
      </w:r>
    </w:fldSimple>
    <w:r w:rsidR="00553C4B">
      <w:tab/>
    </w:r>
    <w:r w:rsidR="00553C4B">
      <w:rPr>
        <w:rFonts w:eastAsia="PMingLiU" w:hint="eastAsia"/>
        <w:lang w:eastAsia="zh-TW"/>
      </w:rPr>
      <w:t>Frank Hsu</w:t>
    </w:r>
    <w:r w:rsidR="00553C4B">
      <w:t xml:space="preserve">, </w:t>
    </w:r>
    <w:r w:rsidR="00553C4B">
      <w:rPr>
        <w:rFonts w:eastAsia="PMingLiU" w:hint="eastAsia"/>
        <w:lang w:eastAsia="zh-TW"/>
      </w:rPr>
      <w:t>MediaTek Inc.</w:t>
    </w:r>
  </w:p>
  <w:p w:rsidR="00553C4B" w:rsidRDefault="00553C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C4B" w:rsidRDefault="00553C4B">
      <w:r>
        <w:separator/>
      </w:r>
    </w:p>
  </w:footnote>
  <w:footnote w:type="continuationSeparator" w:id="0">
    <w:p w:rsidR="00553C4B" w:rsidRDefault="00553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4B" w:rsidRPr="00D138B5" w:rsidRDefault="00A11826">
    <w:pPr>
      <w:pStyle w:val="Header"/>
      <w:tabs>
        <w:tab w:val="clear" w:pos="6480"/>
        <w:tab w:val="center" w:pos="4680"/>
        <w:tab w:val="right" w:pos="9360"/>
      </w:tabs>
      <w:rPr>
        <w:rFonts w:eastAsia="PMingLiU"/>
        <w:lang w:eastAsia="zh-TW"/>
      </w:rPr>
    </w:pPr>
    <w:r>
      <w:rPr>
        <w:rFonts w:eastAsia="PMingLiU" w:hint="eastAsia"/>
        <w:lang w:eastAsia="zh-TW"/>
      </w:rPr>
      <w:t>May</w:t>
    </w:r>
    <w:r w:rsidR="00553C4B">
      <w:rPr>
        <w:lang w:eastAsia="ko-KR"/>
      </w:rPr>
      <w:t xml:space="preserve"> </w:t>
    </w:r>
    <w:r w:rsidR="00553C4B">
      <w:t>201</w:t>
    </w:r>
    <w:r w:rsidR="00553C4B">
      <w:rPr>
        <w:rFonts w:eastAsia="PMingLiU" w:hint="eastAsia"/>
        <w:lang w:eastAsia="zh-TW"/>
      </w:rPr>
      <w:t>8</w:t>
    </w:r>
    <w:r w:rsidR="00553C4B">
      <w:tab/>
    </w:r>
    <w:r w:rsidR="00553C4B">
      <w:tab/>
    </w:r>
    <w:fldSimple w:instr=" TITLE  \* MERGEFORMAT ">
      <w:r w:rsidR="00553C4B">
        <w:t>doc.: IEEE 802.11-1</w:t>
      </w:r>
      <w:r w:rsidR="00553C4B">
        <w:rPr>
          <w:rFonts w:eastAsia="PMingLiU" w:hint="eastAsia"/>
          <w:lang w:eastAsia="zh-TW"/>
        </w:rPr>
        <w:t>8</w:t>
      </w:r>
      <w:r w:rsidR="00553C4B">
        <w:t>/0</w:t>
      </w:r>
      <w:r w:rsidR="0025102E">
        <w:rPr>
          <w:rFonts w:eastAsia="PMingLiU" w:hint="eastAsia"/>
          <w:lang w:eastAsia="zh-TW"/>
        </w:rPr>
        <w:t>811</w:t>
      </w:r>
      <w:r w:rsidR="00553C4B">
        <w:t>r</w:t>
      </w:r>
    </w:fldSimple>
    <w:r w:rsidR="00430A56">
      <w:rPr>
        <w:rFonts w:eastAsia="PMingLiU" w:hint="eastAsia"/>
        <w:lang w:eastAsia="zh-TW"/>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42234"/>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B7BB2"/>
    <w:multiLevelType w:val="hybridMultilevel"/>
    <w:tmpl w:val="CE16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96A1152"/>
    <w:multiLevelType w:val="hybridMultilevel"/>
    <w:tmpl w:val="60D8B58A"/>
    <w:lvl w:ilvl="0" w:tplc="582E6472">
      <w:start w:val="1735"/>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2CCF362A"/>
    <w:multiLevelType w:val="hybridMultilevel"/>
    <w:tmpl w:val="1C1A5FA4"/>
    <w:lvl w:ilvl="0" w:tplc="59FEE7E2">
      <w:start w:val="1"/>
      <w:numFmt w:val="bullet"/>
      <w:lvlText w:val="•"/>
      <w:lvlJc w:val="left"/>
      <w:pPr>
        <w:tabs>
          <w:tab w:val="num" w:pos="720"/>
        </w:tabs>
        <w:ind w:left="720" w:hanging="360"/>
      </w:pPr>
      <w:rPr>
        <w:rFonts w:ascii="Arial" w:hAnsi="Arial" w:hint="default"/>
      </w:rPr>
    </w:lvl>
    <w:lvl w:ilvl="1" w:tplc="582E6472">
      <w:start w:val="1735"/>
      <w:numFmt w:val="bullet"/>
      <w:lvlText w:val="•"/>
      <w:lvlJc w:val="left"/>
      <w:pPr>
        <w:tabs>
          <w:tab w:val="num" w:pos="1440"/>
        </w:tabs>
        <w:ind w:left="1440" w:hanging="360"/>
      </w:pPr>
      <w:rPr>
        <w:rFonts w:ascii="Arial" w:hAnsi="Arial" w:hint="default"/>
      </w:rPr>
    </w:lvl>
    <w:lvl w:ilvl="2" w:tplc="D29C439C">
      <w:start w:val="1"/>
      <w:numFmt w:val="bullet"/>
      <w:lvlText w:val="•"/>
      <w:lvlJc w:val="left"/>
      <w:pPr>
        <w:tabs>
          <w:tab w:val="num" w:pos="2160"/>
        </w:tabs>
        <w:ind w:left="2160" w:hanging="360"/>
      </w:pPr>
      <w:rPr>
        <w:rFonts w:ascii="Arial" w:hAnsi="Arial" w:hint="default"/>
      </w:rPr>
    </w:lvl>
    <w:lvl w:ilvl="3" w:tplc="27B46D20">
      <w:start w:val="1"/>
      <w:numFmt w:val="bullet"/>
      <w:lvlText w:val="•"/>
      <w:lvlJc w:val="left"/>
      <w:pPr>
        <w:tabs>
          <w:tab w:val="num" w:pos="2880"/>
        </w:tabs>
        <w:ind w:left="2880" w:hanging="360"/>
      </w:pPr>
      <w:rPr>
        <w:rFonts w:ascii="Arial" w:hAnsi="Arial" w:hint="default"/>
      </w:rPr>
    </w:lvl>
    <w:lvl w:ilvl="4" w:tplc="EC4CCB00" w:tentative="1">
      <w:start w:val="1"/>
      <w:numFmt w:val="bullet"/>
      <w:lvlText w:val="•"/>
      <w:lvlJc w:val="left"/>
      <w:pPr>
        <w:tabs>
          <w:tab w:val="num" w:pos="3600"/>
        </w:tabs>
        <w:ind w:left="3600" w:hanging="360"/>
      </w:pPr>
      <w:rPr>
        <w:rFonts w:ascii="Arial" w:hAnsi="Arial" w:hint="default"/>
      </w:rPr>
    </w:lvl>
    <w:lvl w:ilvl="5" w:tplc="79FC4F04" w:tentative="1">
      <w:start w:val="1"/>
      <w:numFmt w:val="bullet"/>
      <w:lvlText w:val="•"/>
      <w:lvlJc w:val="left"/>
      <w:pPr>
        <w:tabs>
          <w:tab w:val="num" w:pos="4320"/>
        </w:tabs>
        <w:ind w:left="4320" w:hanging="360"/>
      </w:pPr>
      <w:rPr>
        <w:rFonts w:ascii="Arial" w:hAnsi="Arial" w:hint="default"/>
      </w:rPr>
    </w:lvl>
    <w:lvl w:ilvl="6" w:tplc="A832F4F0" w:tentative="1">
      <w:start w:val="1"/>
      <w:numFmt w:val="bullet"/>
      <w:lvlText w:val="•"/>
      <w:lvlJc w:val="left"/>
      <w:pPr>
        <w:tabs>
          <w:tab w:val="num" w:pos="5040"/>
        </w:tabs>
        <w:ind w:left="5040" w:hanging="360"/>
      </w:pPr>
      <w:rPr>
        <w:rFonts w:ascii="Arial" w:hAnsi="Arial" w:hint="default"/>
      </w:rPr>
    </w:lvl>
    <w:lvl w:ilvl="7" w:tplc="56F6A6AE" w:tentative="1">
      <w:start w:val="1"/>
      <w:numFmt w:val="bullet"/>
      <w:lvlText w:val="•"/>
      <w:lvlJc w:val="left"/>
      <w:pPr>
        <w:tabs>
          <w:tab w:val="num" w:pos="5760"/>
        </w:tabs>
        <w:ind w:left="5760" w:hanging="360"/>
      </w:pPr>
      <w:rPr>
        <w:rFonts w:ascii="Arial" w:hAnsi="Arial" w:hint="default"/>
      </w:rPr>
    </w:lvl>
    <w:lvl w:ilvl="8" w:tplc="DD9C3434" w:tentative="1">
      <w:start w:val="1"/>
      <w:numFmt w:val="bullet"/>
      <w:lvlText w:val="•"/>
      <w:lvlJc w:val="left"/>
      <w:pPr>
        <w:tabs>
          <w:tab w:val="num" w:pos="6480"/>
        </w:tabs>
        <w:ind w:left="6480" w:hanging="360"/>
      </w:pPr>
      <w:rPr>
        <w:rFonts w:ascii="Arial" w:hAnsi="Arial" w:hint="default"/>
      </w:rPr>
    </w:lvl>
  </w:abstractNum>
  <w:abstractNum w:abstractNumId="7">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69037396"/>
    <w:multiLevelType w:val="hybridMultilevel"/>
    <w:tmpl w:val="055A9154"/>
    <w:lvl w:ilvl="0" w:tplc="582E6472">
      <w:start w:val="1735"/>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3"/>
  </w:num>
  <w:num w:numId="6">
    <w:abstractNumId w:val="10"/>
  </w:num>
  <w:num w:numId="7">
    <w:abstractNumId w:val="11"/>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3"/>
  </w:num>
  <w:num w:numId="31">
    <w:abstractNumId w:val="1"/>
  </w:num>
  <w:num w:numId="32">
    <w:abstractNumId w:val="13"/>
  </w:num>
  <w:num w:numId="33">
    <w:abstractNumId w:val="0"/>
    <w:lvlOverride w:ilvl="0">
      <w:lvl w:ilvl="0">
        <w:start w:val="1"/>
        <w:numFmt w:val="bullet"/>
        <w:lvlText w:val="Table 9-302—"/>
        <w:legacy w:legacy="1" w:legacySpace="0" w:legacyIndent="0"/>
        <w:lvlJc w:val="center"/>
        <w:pPr>
          <w:ind w:left="0" w:firstLine="0"/>
        </w:pPr>
        <w:rPr>
          <w:rFonts w:ascii="Arial" w:hAnsi="Arial" w:cs="Arial" w:hint="default"/>
          <w:b/>
          <w:i w:val="0"/>
          <w:strike/>
          <w:color w:val="C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2a—"/>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6"/>
  </w:num>
  <w:num w:numId="47">
    <w:abstractNumId w:val="2"/>
  </w:num>
  <w:num w:numId="48">
    <w:abstractNumId w:val="12"/>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
  <w:rsids>
    <w:rsidRoot w:val="0062440B"/>
    <w:rsid w:val="0000030D"/>
    <w:rsid w:val="00001EE9"/>
    <w:rsid w:val="0000239A"/>
    <w:rsid w:val="0000273D"/>
    <w:rsid w:val="00002865"/>
    <w:rsid w:val="000045FA"/>
    <w:rsid w:val="00006DBB"/>
    <w:rsid w:val="00006F5B"/>
    <w:rsid w:val="0000743C"/>
    <w:rsid w:val="00007D5E"/>
    <w:rsid w:val="00010A8B"/>
    <w:rsid w:val="00011DDD"/>
    <w:rsid w:val="00013F87"/>
    <w:rsid w:val="00014E17"/>
    <w:rsid w:val="000157CC"/>
    <w:rsid w:val="00016982"/>
    <w:rsid w:val="00017D25"/>
    <w:rsid w:val="0002184C"/>
    <w:rsid w:val="000230FB"/>
    <w:rsid w:val="00024344"/>
    <w:rsid w:val="00024487"/>
    <w:rsid w:val="00025718"/>
    <w:rsid w:val="00027D05"/>
    <w:rsid w:val="0003007E"/>
    <w:rsid w:val="000348B1"/>
    <w:rsid w:val="000359F2"/>
    <w:rsid w:val="000368C8"/>
    <w:rsid w:val="000405C4"/>
    <w:rsid w:val="00041260"/>
    <w:rsid w:val="000437A5"/>
    <w:rsid w:val="000442DA"/>
    <w:rsid w:val="00046252"/>
    <w:rsid w:val="00046A33"/>
    <w:rsid w:val="00046AD7"/>
    <w:rsid w:val="00046D63"/>
    <w:rsid w:val="00047A89"/>
    <w:rsid w:val="00052123"/>
    <w:rsid w:val="00052404"/>
    <w:rsid w:val="000531D9"/>
    <w:rsid w:val="000538D7"/>
    <w:rsid w:val="000571F3"/>
    <w:rsid w:val="00062E86"/>
    <w:rsid w:val="000663BF"/>
    <w:rsid w:val="0006732A"/>
    <w:rsid w:val="000710B8"/>
    <w:rsid w:val="000735CF"/>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1E0E"/>
    <w:rsid w:val="000A2C67"/>
    <w:rsid w:val="000A788D"/>
    <w:rsid w:val="000B1BEA"/>
    <w:rsid w:val="000B4531"/>
    <w:rsid w:val="000C3E9A"/>
    <w:rsid w:val="000C7E4D"/>
    <w:rsid w:val="000D174A"/>
    <w:rsid w:val="000D276A"/>
    <w:rsid w:val="000D2F1B"/>
    <w:rsid w:val="000D3878"/>
    <w:rsid w:val="000D5EB9"/>
    <w:rsid w:val="000D5EBD"/>
    <w:rsid w:val="000D674F"/>
    <w:rsid w:val="000E0494"/>
    <w:rsid w:val="000E1C37"/>
    <w:rsid w:val="000E1D7B"/>
    <w:rsid w:val="000E4B82"/>
    <w:rsid w:val="000E634A"/>
    <w:rsid w:val="000E720C"/>
    <w:rsid w:val="000F0096"/>
    <w:rsid w:val="000F2D32"/>
    <w:rsid w:val="000F4937"/>
    <w:rsid w:val="000F5088"/>
    <w:rsid w:val="000F685B"/>
    <w:rsid w:val="001014FA"/>
    <w:rsid w:val="001015F8"/>
    <w:rsid w:val="00105918"/>
    <w:rsid w:val="001101C2"/>
    <w:rsid w:val="001109AA"/>
    <w:rsid w:val="00112C6A"/>
    <w:rsid w:val="00115369"/>
    <w:rsid w:val="00115A75"/>
    <w:rsid w:val="00120298"/>
    <w:rsid w:val="001215C0"/>
    <w:rsid w:val="00122D51"/>
    <w:rsid w:val="001230AA"/>
    <w:rsid w:val="00123AE2"/>
    <w:rsid w:val="001264B2"/>
    <w:rsid w:val="001275D7"/>
    <w:rsid w:val="00127E6F"/>
    <w:rsid w:val="00130298"/>
    <w:rsid w:val="00134114"/>
    <w:rsid w:val="00135209"/>
    <w:rsid w:val="00137649"/>
    <w:rsid w:val="001376CD"/>
    <w:rsid w:val="00137ADC"/>
    <w:rsid w:val="00140EC4"/>
    <w:rsid w:val="001448D8"/>
    <w:rsid w:val="001450BB"/>
    <w:rsid w:val="00145734"/>
    <w:rsid w:val="001459E7"/>
    <w:rsid w:val="00146902"/>
    <w:rsid w:val="00151BBE"/>
    <w:rsid w:val="001522C3"/>
    <w:rsid w:val="00152ED5"/>
    <w:rsid w:val="00153390"/>
    <w:rsid w:val="00154B26"/>
    <w:rsid w:val="001559BB"/>
    <w:rsid w:val="00160CFE"/>
    <w:rsid w:val="0016120D"/>
    <w:rsid w:val="00165BE6"/>
    <w:rsid w:val="00170E8C"/>
    <w:rsid w:val="00172CF4"/>
    <w:rsid w:val="00172DD9"/>
    <w:rsid w:val="001738FD"/>
    <w:rsid w:val="00174F8B"/>
    <w:rsid w:val="00175CDF"/>
    <w:rsid w:val="00175DAA"/>
    <w:rsid w:val="0017659B"/>
    <w:rsid w:val="001812B0"/>
    <w:rsid w:val="00181423"/>
    <w:rsid w:val="0018213B"/>
    <w:rsid w:val="00183340"/>
    <w:rsid w:val="00183F4C"/>
    <w:rsid w:val="0018437B"/>
    <w:rsid w:val="00186D69"/>
    <w:rsid w:val="00187129"/>
    <w:rsid w:val="001901A7"/>
    <w:rsid w:val="0019164F"/>
    <w:rsid w:val="00191A90"/>
    <w:rsid w:val="0019242D"/>
    <w:rsid w:val="00192C6E"/>
    <w:rsid w:val="00193C39"/>
    <w:rsid w:val="001943F7"/>
    <w:rsid w:val="0019614F"/>
    <w:rsid w:val="001A03FB"/>
    <w:rsid w:val="001A0EDB"/>
    <w:rsid w:val="001A2240"/>
    <w:rsid w:val="001A3499"/>
    <w:rsid w:val="001A5136"/>
    <w:rsid w:val="001B0087"/>
    <w:rsid w:val="001B10F5"/>
    <w:rsid w:val="001B1261"/>
    <w:rsid w:val="001B2326"/>
    <w:rsid w:val="001B252D"/>
    <w:rsid w:val="001B2904"/>
    <w:rsid w:val="001B4F2B"/>
    <w:rsid w:val="001B63BC"/>
    <w:rsid w:val="001C018D"/>
    <w:rsid w:val="001C2D5D"/>
    <w:rsid w:val="001C6D7C"/>
    <w:rsid w:val="001C7CCE"/>
    <w:rsid w:val="001D15ED"/>
    <w:rsid w:val="001D1F61"/>
    <w:rsid w:val="001D2603"/>
    <w:rsid w:val="001D328B"/>
    <w:rsid w:val="001D4A93"/>
    <w:rsid w:val="001D7492"/>
    <w:rsid w:val="001D7948"/>
    <w:rsid w:val="001E07D7"/>
    <w:rsid w:val="001E0946"/>
    <w:rsid w:val="001E0D99"/>
    <w:rsid w:val="001E1220"/>
    <w:rsid w:val="001E20C2"/>
    <w:rsid w:val="001E2C43"/>
    <w:rsid w:val="001E4B0E"/>
    <w:rsid w:val="001E4F7F"/>
    <w:rsid w:val="001E6065"/>
    <w:rsid w:val="001E7C32"/>
    <w:rsid w:val="001F0210"/>
    <w:rsid w:val="001F0465"/>
    <w:rsid w:val="001F10F7"/>
    <w:rsid w:val="001F13CA"/>
    <w:rsid w:val="001F1BC7"/>
    <w:rsid w:val="001F2632"/>
    <w:rsid w:val="001F3DB9"/>
    <w:rsid w:val="001F491C"/>
    <w:rsid w:val="001F5C29"/>
    <w:rsid w:val="001F5D16"/>
    <w:rsid w:val="0020013A"/>
    <w:rsid w:val="00202BE3"/>
    <w:rsid w:val="00202D3C"/>
    <w:rsid w:val="00202E43"/>
    <w:rsid w:val="00203389"/>
    <w:rsid w:val="0020345F"/>
    <w:rsid w:val="0020462A"/>
    <w:rsid w:val="00205C1E"/>
    <w:rsid w:val="00206D86"/>
    <w:rsid w:val="00210DDD"/>
    <w:rsid w:val="002111F1"/>
    <w:rsid w:val="002125EA"/>
    <w:rsid w:val="00213A88"/>
    <w:rsid w:val="00214B50"/>
    <w:rsid w:val="002153D3"/>
    <w:rsid w:val="00215A82"/>
    <w:rsid w:val="00215E32"/>
    <w:rsid w:val="0021605B"/>
    <w:rsid w:val="0021725A"/>
    <w:rsid w:val="0022139A"/>
    <w:rsid w:val="002239B3"/>
    <w:rsid w:val="002239F2"/>
    <w:rsid w:val="00224741"/>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3009"/>
    <w:rsid w:val="002435ED"/>
    <w:rsid w:val="002438A2"/>
    <w:rsid w:val="002470AC"/>
    <w:rsid w:val="00247EDD"/>
    <w:rsid w:val="0025102E"/>
    <w:rsid w:val="00251B01"/>
    <w:rsid w:val="002525A4"/>
    <w:rsid w:val="00252D47"/>
    <w:rsid w:val="00255A8B"/>
    <w:rsid w:val="002569BF"/>
    <w:rsid w:val="00261940"/>
    <w:rsid w:val="00263092"/>
    <w:rsid w:val="00263FC6"/>
    <w:rsid w:val="00264A5A"/>
    <w:rsid w:val="002660D8"/>
    <w:rsid w:val="002662A5"/>
    <w:rsid w:val="002702EF"/>
    <w:rsid w:val="00270398"/>
    <w:rsid w:val="00270733"/>
    <w:rsid w:val="00272091"/>
    <w:rsid w:val="00273257"/>
    <w:rsid w:val="002733C3"/>
    <w:rsid w:val="002735BD"/>
    <w:rsid w:val="00274BC1"/>
    <w:rsid w:val="002768A1"/>
    <w:rsid w:val="00277F6F"/>
    <w:rsid w:val="00281A5D"/>
    <w:rsid w:val="00281D56"/>
    <w:rsid w:val="00282053"/>
    <w:rsid w:val="002825B1"/>
    <w:rsid w:val="002840C6"/>
    <w:rsid w:val="00284C5E"/>
    <w:rsid w:val="00291A10"/>
    <w:rsid w:val="00294B37"/>
    <w:rsid w:val="002A10F7"/>
    <w:rsid w:val="002A195C"/>
    <w:rsid w:val="002A4A61"/>
    <w:rsid w:val="002A4B87"/>
    <w:rsid w:val="002B03C7"/>
    <w:rsid w:val="002B0CE2"/>
    <w:rsid w:val="002B144B"/>
    <w:rsid w:val="002C0375"/>
    <w:rsid w:val="002C61FC"/>
    <w:rsid w:val="002C66AA"/>
    <w:rsid w:val="002C6B4F"/>
    <w:rsid w:val="002C72E1"/>
    <w:rsid w:val="002D1006"/>
    <w:rsid w:val="002D1D40"/>
    <w:rsid w:val="002D36DC"/>
    <w:rsid w:val="002D4629"/>
    <w:rsid w:val="002D466C"/>
    <w:rsid w:val="002D518F"/>
    <w:rsid w:val="002D7ED5"/>
    <w:rsid w:val="002E1B18"/>
    <w:rsid w:val="002E39A2"/>
    <w:rsid w:val="002E46D8"/>
    <w:rsid w:val="002E6FF6"/>
    <w:rsid w:val="002E74BD"/>
    <w:rsid w:val="002F12C4"/>
    <w:rsid w:val="002F25B2"/>
    <w:rsid w:val="002F2A4B"/>
    <w:rsid w:val="002F2BC5"/>
    <w:rsid w:val="002F3658"/>
    <w:rsid w:val="002F376B"/>
    <w:rsid w:val="002F5C8C"/>
    <w:rsid w:val="002F7199"/>
    <w:rsid w:val="002F73D9"/>
    <w:rsid w:val="002F7A8D"/>
    <w:rsid w:val="002F7D11"/>
    <w:rsid w:val="00300E9A"/>
    <w:rsid w:val="00301183"/>
    <w:rsid w:val="003024ED"/>
    <w:rsid w:val="003040A5"/>
    <w:rsid w:val="00305D6E"/>
    <w:rsid w:val="0030782E"/>
    <w:rsid w:val="00307F5F"/>
    <w:rsid w:val="00310087"/>
    <w:rsid w:val="00312DEC"/>
    <w:rsid w:val="003131B6"/>
    <w:rsid w:val="003139A9"/>
    <w:rsid w:val="00316708"/>
    <w:rsid w:val="00317B20"/>
    <w:rsid w:val="003214E2"/>
    <w:rsid w:val="00323774"/>
    <w:rsid w:val="00325AB6"/>
    <w:rsid w:val="00325C22"/>
    <w:rsid w:val="00327479"/>
    <w:rsid w:val="0032775F"/>
    <w:rsid w:val="00327A93"/>
    <w:rsid w:val="003308A8"/>
    <w:rsid w:val="003317C3"/>
    <w:rsid w:val="00332B0D"/>
    <w:rsid w:val="00333F54"/>
    <w:rsid w:val="00336300"/>
    <w:rsid w:val="00336337"/>
    <w:rsid w:val="003375B6"/>
    <w:rsid w:val="0034023C"/>
    <w:rsid w:val="003402CD"/>
    <w:rsid w:val="0034133D"/>
    <w:rsid w:val="00344367"/>
    <w:rsid w:val="003449F9"/>
    <w:rsid w:val="00344BDB"/>
    <w:rsid w:val="00346D17"/>
    <w:rsid w:val="003479E4"/>
    <w:rsid w:val="00347C43"/>
    <w:rsid w:val="00350556"/>
    <w:rsid w:val="00351232"/>
    <w:rsid w:val="00351E50"/>
    <w:rsid w:val="003546AD"/>
    <w:rsid w:val="00354A2D"/>
    <w:rsid w:val="00354B39"/>
    <w:rsid w:val="00356E45"/>
    <w:rsid w:val="00360C87"/>
    <w:rsid w:val="00366AF0"/>
    <w:rsid w:val="00366E83"/>
    <w:rsid w:val="00370222"/>
    <w:rsid w:val="003713CA"/>
    <w:rsid w:val="003729FC"/>
    <w:rsid w:val="00372B1E"/>
    <w:rsid w:val="00372FCA"/>
    <w:rsid w:val="003747B2"/>
    <w:rsid w:val="003766B9"/>
    <w:rsid w:val="00376F16"/>
    <w:rsid w:val="003803EA"/>
    <w:rsid w:val="00382C54"/>
    <w:rsid w:val="00382C90"/>
    <w:rsid w:val="00384066"/>
    <w:rsid w:val="003841D2"/>
    <w:rsid w:val="0038516A"/>
    <w:rsid w:val="00385654"/>
    <w:rsid w:val="00385EC4"/>
    <w:rsid w:val="0038601E"/>
    <w:rsid w:val="00386883"/>
    <w:rsid w:val="003906A1"/>
    <w:rsid w:val="003924F8"/>
    <w:rsid w:val="00393A88"/>
    <w:rsid w:val="003943D2"/>
    <w:rsid w:val="003945E3"/>
    <w:rsid w:val="00394A7B"/>
    <w:rsid w:val="00395A50"/>
    <w:rsid w:val="00396CF0"/>
    <w:rsid w:val="003975D9"/>
    <w:rsid w:val="0039787F"/>
    <w:rsid w:val="003A03DF"/>
    <w:rsid w:val="003A161F"/>
    <w:rsid w:val="003A1693"/>
    <w:rsid w:val="003A1CC7"/>
    <w:rsid w:val="003A3196"/>
    <w:rsid w:val="003A478D"/>
    <w:rsid w:val="003A5BFF"/>
    <w:rsid w:val="003B03CE"/>
    <w:rsid w:val="003B4DAD"/>
    <w:rsid w:val="003B52F2"/>
    <w:rsid w:val="003B76BD"/>
    <w:rsid w:val="003C2E0D"/>
    <w:rsid w:val="003C457B"/>
    <w:rsid w:val="003C47D1"/>
    <w:rsid w:val="003C490A"/>
    <w:rsid w:val="003C58AE"/>
    <w:rsid w:val="003C72F4"/>
    <w:rsid w:val="003C74FF"/>
    <w:rsid w:val="003D1D90"/>
    <w:rsid w:val="003D26A5"/>
    <w:rsid w:val="003D2ECD"/>
    <w:rsid w:val="003D3623"/>
    <w:rsid w:val="003D4734"/>
    <w:rsid w:val="003D5013"/>
    <w:rsid w:val="003D5842"/>
    <w:rsid w:val="003D666D"/>
    <w:rsid w:val="003D78F7"/>
    <w:rsid w:val="003E04BA"/>
    <w:rsid w:val="003E10E6"/>
    <w:rsid w:val="003E1A2F"/>
    <w:rsid w:val="003E2DE0"/>
    <w:rsid w:val="003E39E6"/>
    <w:rsid w:val="003E5916"/>
    <w:rsid w:val="003E5CD9"/>
    <w:rsid w:val="003E5DE7"/>
    <w:rsid w:val="003E667C"/>
    <w:rsid w:val="003E7414"/>
    <w:rsid w:val="003E74A6"/>
    <w:rsid w:val="003E7F99"/>
    <w:rsid w:val="003F0DA2"/>
    <w:rsid w:val="003F1AD1"/>
    <w:rsid w:val="003F2D6C"/>
    <w:rsid w:val="003F3ECD"/>
    <w:rsid w:val="003F496B"/>
    <w:rsid w:val="003F57B6"/>
    <w:rsid w:val="003F6200"/>
    <w:rsid w:val="004014AE"/>
    <w:rsid w:val="00403645"/>
    <w:rsid w:val="00403DBD"/>
    <w:rsid w:val="00404851"/>
    <w:rsid w:val="004051EE"/>
    <w:rsid w:val="0040735F"/>
    <w:rsid w:val="00407C5B"/>
    <w:rsid w:val="00410A54"/>
    <w:rsid w:val="004118FA"/>
    <w:rsid w:val="00421159"/>
    <w:rsid w:val="00421757"/>
    <w:rsid w:val="00425455"/>
    <w:rsid w:val="00426A36"/>
    <w:rsid w:val="0043013C"/>
    <w:rsid w:val="00430648"/>
    <w:rsid w:val="00430A56"/>
    <w:rsid w:val="00432425"/>
    <w:rsid w:val="0043369E"/>
    <w:rsid w:val="0043413E"/>
    <w:rsid w:val="00440FF1"/>
    <w:rsid w:val="004417F2"/>
    <w:rsid w:val="00442799"/>
    <w:rsid w:val="0044395A"/>
    <w:rsid w:val="00443FBF"/>
    <w:rsid w:val="00444677"/>
    <w:rsid w:val="004446E2"/>
    <w:rsid w:val="004452DF"/>
    <w:rsid w:val="00447E0D"/>
    <w:rsid w:val="004507E7"/>
    <w:rsid w:val="00450CC0"/>
    <w:rsid w:val="00457028"/>
    <w:rsid w:val="00457354"/>
    <w:rsid w:val="00457FA3"/>
    <w:rsid w:val="00462172"/>
    <w:rsid w:val="00462342"/>
    <w:rsid w:val="00464170"/>
    <w:rsid w:val="00464DFF"/>
    <w:rsid w:val="0046596E"/>
    <w:rsid w:val="00467488"/>
    <w:rsid w:val="0047267B"/>
    <w:rsid w:val="00473F40"/>
    <w:rsid w:val="00475553"/>
    <w:rsid w:val="00475A71"/>
    <w:rsid w:val="0047632A"/>
    <w:rsid w:val="004765E7"/>
    <w:rsid w:val="00476A6E"/>
    <w:rsid w:val="00482AD0"/>
    <w:rsid w:val="00482AF6"/>
    <w:rsid w:val="00482CC3"/>
    <w:rsid w:val="00484A7A"/>
    <w:rsid w:val="004852CC"/>
    <w:rsid w:val="004861FB"/>
    <w:rsid w:val="004866E1"/>
    <w:rsid w:val="00486EB3"/>
    <w:rsid w:val="004877D0"/>
    <w:rsid w:val="0049468A"/>
    <w:rsid w:val="004955FF"/>
    <w:rsid w:val="004A0AF4"/>
    <w:rsid w:val="004A1F19"/>
    <w:rsid w:val="004A20D2"/>
    <w:rsid w:val="004A3408"/>
    <w:rsid w:val="004A3EA8"/>
    <w:rsid w:val="004A456C"/>
    <w:rsid w:val="004A49C9"/>
    <w:rsid w:val="004B0E97"/>
    <w:rsid w:val="004B3824"/>
    <w:rsid w:val="004B493F"/>
    <w:rsid w:val="004B50E4"/>
    <w:rsid w:val="004B578A"/>
    <w:rsid w:val="004C0F0A"/>
    <w:rsid w:val="004C12FF"/>
    <w:rsid w:val="004C1A49"/>
    <w:rsid w:val="004C3C2A"/>
    <w:rsid w:val="004C3F6B"/>
    <w:rsid w:val="004C49EA"/>
    <w:rsid w:val="004C6CAE"/>
    <w:rsid w:val="004C7919"/>
    <w:rsid w:val="004C7CE0"/>
    <w:rsid w:val="004D031C"/>
    <w:rsid w:val="004D03A1"/>
    <w:rsid w:val="004D071D"/>
    <w:rsid w:val="004D1A91"/>
    <w:rsid w:val="004D2D75"/>
    <w:rsid w:val="004D35EA"/>
    <w:rsid w:val="004D4077"/>
    <w:rsid w:val="004D6BE8"/>
    <w:rsid w:val="004D7188"/>
    <w:rsid w:val="004E0299"/>
    <w:rsid w:val="004E46DF"/>
    <w:rsid w:val="004E5DBC"/>
    <w:rsid w:val="004E62CE"/>
    <w:rsid w:val="004E63E6"/>
    <w:rsid w:val="004F0CB7"/>
    <w:rsid w:val="004F4564"/>
    <w:rsid w:val="004F4B21"/>
    <w:rsid w:val="004F56DA"/>
    <w:rsid w:val="004F7BBB"/>
    <w:rsid w:val="00500F01"/>
    <w:rsid w:val="0050107D"/>
    <w:rsid w:val="0050128F"/>
    <w:rsid w:val="00501D9A"/>
    <w:rsid w:val="00501E52"/>
    <w:rsid w:val="00504958"/>
    <w:rsid w:val="00504AA2"/>
    <w:rsid w:val="0050604C"/>
    <w:rsid w:val="005065EB"/>
    <w:rsid w:val="00510116"/>
    <w:rsid w:val="00515091"/>
    <w:rsid w:val="005155D1"/>
    <w:rsid w:val="00516098"/>
    <w:rsid w:val="0051629B"/>
    <w:rsid w:val="00517ED6"/>
    <w:rsid w:val="00520B8C"/>
    <w:rsid w:val="0052151C"/>
    <w:rsid w:val="0052379E"/>
    <w:rsid w:val="00523E28"/>
    <w:rsid w:val="005243B4"/>
    <w:rsid w:val="00527489"/>
    <w:rsid w:val="00527BB3"/>
    <w:rsid w:val="00530CC8"/>
    <w:rsid w:val="00531734"/>
    <w:rsid w:val="005324C7"/>
    <w:rsid w:val="0053254A"/>
    <w:rsid w:val="0053495C"/>
    <w:rsid w:val="00537DC0"/>
    <w:rsid w:val="005400AC"/>
    <w:rsid w:val="005409C5"/>
    <w:rsid w:val="0054235E"/>
    <w:rsid w:val="00543E71"/>
    <w:rsid w:val="0054425D"/>
    <w:rsid w:val="00547569"/>
    <w:rsid w:val="00547CC9"/>
    <w:rsid w:val="005531B0"/>
    <w:rsid w:val="00553C4B"/>
    <w:rsid w:val="0055459B"/>
    <w:rsid w:val="00554995"/>
    <w:rsid w:val="00554EEF"/>
    <w:rsid w:val="00555642"/>
    <w:rsid w:val="00557272"/>
    <w:rsid w:val="00564AE2"/>
    <w:rsid w:val="005653DA"/>
    <w:rsid w:val="00566F27"/>
    <w:rsid w:val="00567934"/>
    <w:rsid w:val="00567CB8"/>
    <w:rsid w:val="005702B6"/>
    <w:rsid w:val="005703A1"/>
    <w:rsid w:val="00571583"/>
    <w:rsid w:val="005718D4"/>
    <w:rsid w:val="00572E7A"/>
    <w:rsid w:val="00574AD3"/>
    <w:rsid w:val="00575655"/>
    <w:rsid w:val="00575947"/>
    <w:rsid w:val="00576FE4"/>
    <w:rsid w:val="00577FBD"/>
    <w:rsid w:val="00582797"/>
    <w:rsid w:val="00583212"/>
    <w:rsid w:val="00585D8F"/>
    <w:rsid w:val="00586072"/>
    <w:rsid w:val="0058644C"/>
    <w:rsid w:val="00587F10"/>
    <w:rsid w:val="00591351"/>
    <w:rsid w:val="00596413"/>
    <w:rsid w:val="00596B6A"/>
    <w:rsid w:val="00596CA3"/>
    <w:rsid w:val="005A0A12"/>
    <w:rsid w:val="005A16CF"/>
    <w:rsid w:val="005A2989"/>
    <w:rsid w:val="005A2EB6"/>
    <w:rsid w:val="005A2ECA"/>
    <w:rsid w:val="005A4504"/>
    <w:rsid w:val="005A5CA8"/>
    <w:rsid w:val="005A685A"/>
    <w:rsid w:val="005B151D"/>
    <w:rsid w:val="005B31EA"/>
    <w:rsid w:val="005B34A6"/>
    <w:rsid w:val="005B4F49"/>
    <w:rsid w:val="005B5EF1"/>
    <w:rsid w:val="005B6C67"/>
    <w:rsid w:val="005C0CBC"/>
    <w:rsid w:val="005C2A7A"/>
    <w:rsid w:val="005C4204"/>
    <w:rsid w:val="005C47AF"/>
    <w:rsid w:val="005C65A3"/>
    <w:rsid w:val="005C6823"/>
    <w:rsid w:val="005C7933"/>
    <w:rsid w:val="005D1461"/>
    <w:rsid w:val="005D33B5"/>
    <w:rsid w:val="005D4779"/>
    <w:rsid w:val="005D5C6E"/>
    <w:rsid w:val="005D7951"/>
    <w:rsid w:val="005D7A99"/>
    <w:rsid w:val="005D7FDC"/>
    <w:rsid w:val="005E04F5"/>
    <w:rsid w:val="005E1700"/>
    <w:rsid w:val="005E1A87"/>
    <w:rsid w:val="005E315B"/>
    <w:rsid w:val="005E3D19"/>
    <w:rsid w:val="005E3E49"/>
    <w:rsid w:val="005E4544"/>
    <w:rsid w:val="005E768D"/>
    <w:rsid w:val="005F01EE"/>
    <w:rsid w:val="005F19DD"/>
    <w:rsid w:val="005F1DE5"/>
    <w:rsid w:val="005F420A"/>
    <w:rsid w:val="005F4AD8"/>
    <w:rsid w:val="005F5ADA"/>
    <w:rsid w:val="005F695C"/>
    <w:rsid w:val="00600A10"/>
    <w:rsid w:val="0060105F"/>
    <w:rsid w:val="00601280"/>
    <w:rsid w:val="00601FF0"/>
    <w:rsid w:val="0060290C"/>
    <w:rsid w:val="00602FE4"/>
    <w:rsid w:val="00604E5C"/>
    <w:rsid w:val="00605617"/>
    <w:rsid w:val="00605D5C"/>
    <w:rsid w:val="00607135"/>
    <w:rsid w:val="0061091B"/>
    <w:rsid w:val="00612A81"/>
    <w:rsid w:val="00613A4E"/>
    <w:rsid w:val="00613D38"/>
    <w:rsid w:val="00615E8C"/>
    <w:rsid w:val="00621286"/>
    <w:rsid w:val="006216A9"/>
    <w:rsid w:val="0062254C"/>
    <w:rsid w:val="0062298E"/>
    <w:rsid w:val="0062350A"/>
    <w:rsid w:val="0062420C"/>
    <w:rsid w:val="0062440B"/>
    <w:rsid w:val="00624709"/>
    <w:rsid w:val="006254B0"/>
    <w:rsid w:val="00626C73"/>
    <w:rsid w:val="006302F7"/>
    <w:rsid w:val="00631EB7"/>
    <w:rsid w:val="00632D7F"/>
    <w:rsid w:val="006336D5"/>
    <w:rsid w:val="00633745"/>
    <w:rsid w:val="00634281"/>
    <w:rsid w:val="00635200"/>
    <w:rsid w:val="006362D2"/>
    <w:rsid w:val="00640A2E"/>
    <w:rsid w:val="00643351"/>
    <w:rsid w:val="00644E29"/>
    <w:rsid w:val="0064549B"/>
    <w:rsid w:val="006469A1"/>
    <w:rsid w:val="006504A1"/>
    <w:rsid w:val="00651160"/>
    <w:rsid w:val="006548B7"/>
    <w:rsid w:val="00654B3B"/>
    <w:rsid w:val="006555B7"/>
    <w:rsid w:val="0065586F"/>
    <w:rsid w:val="00656882"/>
    <w:rsid w:val="00657DBD"/>
    <w:rsid w:val="0066149B"/>
    <w:rsid w:val="00661804"/>
    <w:rsid w:val="00662343"/>
    <w:rsid w:val="00662E0D"/>
    <w:rsid w:val="00663521"/>
    <w:rsid w:val="0066380F"/>
    <w:rsid w:val="006645D3"/>
    <w:rsid w:val="0066483B"/>
    <w:rsid w:val="00665D96"/>
    <w:rsid w:val="0067069C"/>
    <w:rsid w:val="00671F29"/>
    <w:rsid w:val="00672902"/>
    <w:rsid w:val="0067305F"/>
    <w:rsid w:val="00675093"/>
    <w:rsid w:val="00675F46"/>
    <w:rsid w:val="006762D5"/>
    <w:rsid w:val="00677427"/>
    <w:rsid w:val="00680308"/>
    <w:rsid w:val="0068429C"/>
    <w:rsid w:val="00687476"/>
    <w:rsid w:val="0069038E"/>
    <w:rsid w:val="006910BB"/>
    <w:rsid w:val="00691F15"/>
    <w:rsid w:val="006936F0"/>
    <w:rsid w:val="006962C5"/>
    <w:rsid w:val="006976B8"/>
    <w:rsid w:val="006A3A0E"/>
    <w:rsid w:val="006A3D2B"/>
    <w:rsid w:val="006A3EB3"/>
    <w:rsid w:val="006A40D8"/>
    <w:rsid w:val="006A40FB"/>
    <w:rsid w:val="006A503E"/>
    <w:rsid w:val="006A5369"/>
    <w:rsid w:val="006A59BC"/>
    <w:rsid w:val="006A7F86"/>
    <w:rsid w:val="006B2D3B"/>
    <w:rsid w:val="006B2E1F"/>
    <w:rsid w:val="006B45AA"/>
    <w:rsid w:val="006C0178"/>
    <w:rsid w:val="006C05D0"/>
    <w:rsid w:val="006C063A"/>
    <w:rsid w:val="006C0E55"/>
    <w:rsid w:val="006C1FA8"/>
    <w:rsid w:val="006C2C97"/>
    <w:rsid w:val="006C4219"/>
    <w:rsid w:val="006C45D7"/>
    <w:rsid w:val="006C5C50"/>
    <w:rsid w:val="006C707A"/>
    <w:rsid w:val="006C7B6C"/>
    <w:rsid w:val="006C7CC0"/>
    <w:rsid w:val="006D1EA1"/>
    <w:rsid w:val="006D2BF9"/>
    <w:rsid w:val="006D2C0F"/>
    <w:rsid w:val="006D3377"/>
    <w:rsid w:val="006D3E5E"/>
    <w:rsid w:val="006D5362"/>
    <w:rsid w:val="006E02DB"/>
    <w:rsid w:val="006E181A"/>
    <w:rsid w:val="006E2D44"/>
    <w:rsid w:val="006E391E"/>
    <w:rsid w:val="006E538B"/>
    <w:rsid w:val="006F04EB"/>
    <w:rsid w:val="006F38AD"/>
    <w:rsid w:val="006F3DD4"/>
    <w:rsid w:val="006F44D8"/>
    <w:rsid w:val="006F6897"/>
    <w:rsid w:val="006F6B33"/>
    <w:rsid w:val="0070135E"/>
    <w:rsid w:val="00702926"/>
    <w:rsid w:val="0070315E"/>
    <w:rsid w:val="00707A74"/>
    <w:rsid w:val="00711CD6"/>
    <w:rsid w:val="00711E05"/>
    <w:rsid w:val="00713B33"/>
    <w:rsid w:val="00720650"/>
    <w:rsid w:val="007208DD"/>
    <w:rsid w:val="00721DE5"/>
    <w:rsid w:val="007220CF"/>
    <w:rsid w:val="00722D62"/>
    <w:rsid w:val="0072350F"/>
    <w:rsid w:val="00724942"/>
    <w:rsid w:val="00727341"/>
    <w:rsid w:val="007331DA"/>
    <w:rsid w:val="007332FE"/>
    <w:rsid w:val="00733A81"/>
    <w:rsid w:val="00734F1A"/>
    <w:rsid w:val="007353B2"/>
    <w:rsid w:val="00735FB8"/>
    <w:rsid w:val="00736065"/>
    <w:rsid w:val="0074006F"/>
    <w:rsid w:val="00740147"/>
    <w:rsid w:val="007416D3"/>
    <w:rsid w:val="007417EC"/>
    <w:rsid w:val="00741A57"/>
    <w:rsid w:val="00741D75"/>
    <w:rsid w:val="0074264B"/>
    <w:rsid w:val="007445AE"/>
    <w:rsid w:val="0074621F"/>
    <w:rsid w:val="007463FB"/>
    <w:rsid w:val="007513CD"/>
    <w:rsid w:val="0075603B"/>
    <w:rsid w:val="0076196C"/>
    <w:rsid w:val="00761F2B"/>
    <w:rsid w:val="00761FCD"/>
    <w:rsid w:val="00762E72"/>
    <w:rsid w:val="00763833"/>
    <w:rsid w:val="007639CA"/>
    <w:rsid w:val="00766B1A"/>
    <w:rsid w:val="00766DFE"/>
    <w:rsid w:val="00767297"/>
    <w:rsid w:val="007718D7"/>
    <w:rsid w:val="007741A5"/>
    <w:rsid w:val="00774FA5"/>
    <w:rsid w:val="00775AFF"/>
    <w:rsid w:val="00776B1F"/>
    <w:rsid w:val="0078235E"/>
    <w:rsid w:val="00783B46"/>
    <w:rsid w:val="00786A15"/>
    <w:rsid w:val="00787AD9"/>
    <w:rsid w:val="007914E4"/>
    <w:rsid w:val="007914F3"/>
    <w:rsid w:val="00792663"/>
    <w:rsid w:val="007926D8"/>
    <w:rsid w:val="00792AA3"/>
    <w:rsid w:val="00792D44"/>
    <w:rsid w:val="00794BC4"/>
    <w:rsid w:val="00794F1E"/>
    <w:rsid w:val="00795C50"/>
    <w:rsid w:val="007964E2"/>
    <w:rsid w:val="007A098E"/>
    <w:rsid w:val="007A1D06"/>
    <w:rsid w:val="007A5765"/>
    <w:rsid w:val="007A5B89"/>
    <w:rsid w:val="007B2847"/>
    <w:rsid w:val="007B2AAC"/>
    <w:rsid w:val="007B47A5"/>
    <w:rsid w:val="007B4D5D"/>
    <w:rsid w:val="007C0795"/>
    <w:rsid w:val="007C14AD"/>
    <w:rsid w:val="007C1532"/>
    <w:rsid w:val="007C2E26"/>
    <w:rsid w:val="007C3484"/>
    <w:rsid w:val="007C4BCF"/>
    <w:rsid w:val="007C4FDA"/>
    <w:rsid w:val="007C51C0"/>
    <w:rsid w:val="007C6130"/>
    <w:rsid w:val="007C6C61"/>
    <w:rsid w:val="007D1E39"/>
    <w:rsid w:val="007D3C15"/>
    <w:rsid w:val="007D4D44"/>
    <w:rsid w:val="007D50FF"/>
    <w:rsid w:val="007D6B5D"/>
    <w:rsid w:val="007E0717"/>
    <w:rsid w:val="007E0AC3"/>
    <w:rsid w:val="007E21DF"/>
    <w:rsid w:val="007E43A0"/>
    <w:rsid w:val="007E5479"/>
    <w:rsid w:val="007E58AD"/>
    <w:rsid w:val="007F0D1B"/>
    <w:rsid w:val="007F2243"/>
    <w:rsid w:val="007F2366"/>
    <w:rsid w:val="007F6EC7"/>
    <w:rsid w:val="007F75A8"/>
    <w:rsid w:val="00802954"/>
    <w:rsid w:val="00802FC5"/>
    <w:rsid w:val="00803AD3"/>
    <w:rsid w:val="00806EFB"/>
    <w:rsid w:val="0080744A"/>
    <w:rsid w:val="0081078F"/>
    <w:rsid w:val="008138C1"/>
    <w:rsid w:val="00816B48"/>
    <w:rsid w:val="00817C82"/>
    <w:rsid w:val="008204A2"/>
    <w:rsid w:val="008208CB"/>
    <w:rsid w:val="00820B60"/>
    <w:rsid w:val="00821344"/>
    <w:rsid w:val="0082206E"/>
    <w:rsid w:val="00822070"/>
    <w:rsid w:val="00822142"/>
    <w:rsid w:val="00822EA3"/>
    <w:rsid w:val="008239B4"/>
    <w:rsid w:val="0082437A"/>
    <w:rsid w:val="00825D4E"/>
    <w:rsid w:val="00827FBE"/>
    <w:rsid w:val="008302D7"/>
    <w:rsid w:val="00830ACB"/>
    <w:rsid w:val="00831EDC"/>
    <w:rsid w:val="00832700"/>
    <w:rsid w:val="00832898"/>
    <w:rsid w:val="00832BF2"/>
    <w:rsid w:val="008335BB"/>
    <w:rsid w:val="00833CF6"/>
    <w:rsid w:val="00835A0A"/>
    <w:rsid w:val="008361AD"/>
    <w:rsid w:val="008377E3"/>
    <w:rsid w:val="008378E7"/>
    <w:rsid w:val="00840654"/>
    <w:rsid w:val="00840667"/>
    <w:rsid w:val="00840926"/>
    <w:rsid w:val="008419CF"/>
    <w:rsid w:val="008428E1"/>
    <w:rsid w:val="0084372D"/>
    <w:rsid w:val="0084384F"/>
    <w:rsid w:val="00850566"/>
    <w:rsid w:val="00852298"/>
    <w:rsid w:val="00852B3C"/>
    <w:rsid w:val="008532E6"/>
    <w:rsid w:val="00854923"/>
    <w:rsid w:val="00856F19"/>
    <w:rsid w:val="0085795D"/>
    <w:rsid w:val="008607A6"/>
    <w:rsid w:val="00861905"/>
    <w:rsid w:val="008639CF"/>
    <w:rsid w:val="00865DAE"/>
    <w:rsid w:val="0086745D"/>
    <w:rsid w:val="008725C0"/>
    <w:rsid w:val="00872757"/>
    <w:rsid w:val="008739D8"/>
    <w:rsid w:val="00875B51"/>
    <w:rsid w:val="00875EB3"/>
    <w:rsid w:val="00876C5C"/>
    <w:rsid w:val="008776B0"/>
    <w:rsid w:val="0088012D"/>
    <w:rsid w:val="00881C47"/>
    <w:rsid w:val="008820C7"/>
    <w:rsid w:val="00883069"/>
    <w:rsid w:val="00883FD4"/>
    <w:rsid w:val="00884237"/>
    <w:rsid w:val="00885ECB"/>
    <w:rsid w:val="00887542"/>
    <w:rsid w:val="00887583"/>
    <w:rsid w:val="00891445"/>
    <w:rsid w:val="0089201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C7DC0"/>
    <w:rsid w:val="008D0A4D"/>
    <w:rsid w:val="008D0C05"/>
    <w:rsid w:val="008D10DC"/>
    <w:rsid w:val="008D246D"/>
    <w:rsid w:val="008D2989"/>
    <w:rsid w:val="008D44BB"/>
    <w:rsid w:val="008D6441"/>
    <w:rsid w:val="008D717C"/>
    <w:rsid w:val="008D71CE"/>
    <w:rsid w:val="008E0C7F"/>
    <w:rsid w:val="008E0E94"/>
    <w:rsid w:val="008E198B"/>
    <w:rsid w:val="008E2DF0"/>
    <w:rsid w:val="008E32E7"/>
    <w:rsid w:val="008E4011"/>
    <w:rsid w:val="008E444B"/>
    <w:rsid w:val="008E5807"/>
    <w:rsid w:val="008F039B"/>
    <w:rsid w:val="008F1C67"/>
    <w:rsid w:val="008F238D"/>
    <w:rsid w:val="008F3288"/>
    <w:rsid w:val="008F75E7"/>
    <w:rsid w:val="00901688"/>
    <w:rsid w:val="009044E8"/>
    <w:rsid w:val="00905A7F"/>
    <w:rsid w:val="00910F8F"/>
    <w:rsid w:val="0091118D"/>
    <w:rsid w:val="009119B5"/>
    <w:rsid w:val="00912C30"/>
    <w:rsid w:val="00913CB3"/>
    <w:rsid w:val="00917AB8"/>
    <w:rsid w:val="009214C8"/>
    <w:rsid w:val="0092168F"/>
    <w:rsid w:val="009225A7"/>
    <w:rsid w:val="0092359B"/>
    <w:rsid w:val="0092372A"/>
    <w:rsid w:val="00923FBC"/>
    <w:rsid w:val="00927FEB"/>
    <w:rsid w:val="009326F9"/>
    <w:rsid w:val="00932F89"/>
    <w:rsid w:val="00933947"/>
    <w:rsid w:val="00934E48"/>
    <w:rsid w:val="009362E0"/>
    <w:rsid w:val="00936D66"/>
    <w:rsid w:val="00937393"/>
    <w:rsid w:val="0094091B"/>
    <w:rsid w:val="009417C2"/>
    <w:rsid w:val="00942187"/>
    <w:rsid w:val="00944591"/>
    <w:rsid w:val="00944CAA"/>
    <w:rsid w:val="00945B7F"/>
    <w:rsid w:val="00950BBF"/>
    <w:rsid w:val="00950EF0"/>
    <w:rsid w:val="00951230"/>
    <w:rsid w:val="00951CE8"/>
    <w:rsid w:val="0095350F"/>
    <w:rsid w:val="00953565"/>
    <w:rsid w:val="00954C90"/>
    <w:rsid w:val="00962886"/>
    <w:rsid w:val="00963970"/>
    <w:rsid w:val="0096790B"/>
    <w:rsid w:val="00967966"/>
    <w:rsid w:val="00970D55"/>
    <w:rsid w:val="009723A1"/>
    <w:rsid w:val="009723DF"/>
    <w:rsid w:val="00973614"/>
    <w:rsid w:val="009740C8"/>
    <w:rsid w:val="00974A1A"/>
    <w:rsid w:val="0097724C"/>
    <w:rsid w:val="00977671"/>
    <w:rsid w:val="009801DF"/>
    <w:rsid w:val="00980866"/>
    <w:rsid w:val="00980D24"/>
    <w:rsid w:val="00982327"/>
    <w:rsid w:val="009824DF"/>
    <w:rsid w:val="00982BCE"/>
    <w:rsid w:val="00983AA4"/>
    <w:rsid w:val="0098405A"/>
    <w:rsid w:val="00987BED"/>
    <w:rsid w:val="0099023F"/>
    <w:rsid w:val="009915D1"/>
    <w:rsid w:val="00991637"/>
    <w:rsid w:val="00991A93"/>
    <w:rsid w:val="0099444C"/>
    <w:rsid w:val="009956BA"/>
    <w:rsid w:val="009964D4"/>
    <w:rsid w:val="009A0E5E"/>
    <w:rsid w:val="009A2E6A"/>
    <w:rsid w:val="009A517C"/>
    <w:rsid w:val="009B09CD"/>
    <w:rsid w:val="009B10F5"/>
    <w:rsid w:val="009B2383"/>
    <w:rsid w:val="009B29FA"/>
    <w:rsid w:val="009B3246"/>
    <w:rsid w:val="009B4356"/>
    <w:rsid w:val="009B4963"/>
    <w:rsid w:val="009B4C02"/>
    <w:rsid w:val="009B57C9"/>
    <w:rsid w:val="009B704B"/>
    <w:rsid w:val="009B70DA"/>
    <w:rsid w:val="009B7F79"/>
    <w:rsid w:val="009C30AA"/>
    <w:rsid w:val="009C43D1"/>
    <w:rsid w:val="009C59A6"/>
    <w:rsid w:val="009C6A52"/>
    <w:rsid w:val="009C6FFF"/>
    <w:rsid w:val="009D0AB2"/>
    <w:rsid w:val="009D3276"/>
    <w:rsid w:val="009D3D79"/>
    <w:rsid w:val="009D3E74"/>
    <w:rsid w:val="009D444C"/>
    <w:rsid w:val="009D4525"/>
    <w:rsid w:val="009D6E6E"/>
    <w:rsid w:val="009D7644"/>
    <w:rsid w:val="009E1391"/>
    <w:rsid w:val="009E1533"/>
    <w:rsid w:val="009E2053"/>
    <w:rsid w:val="009E2496"/>
    <w:rsid w:val="009E2785"/>
    <w:rsid w:val="009E6085"/>
    <w:rsid w:val="009E65D1"/>
    <w:rsid w:val="009F08F6"/>
    <w:rsid w:val="009F1D97"/>
    <w:rsid w:val="009F2CD4"/>
    <w:rsid w:val="009F3F07"/>
    <w:rsid w:val="009F51D7"/>
    <w:rsid w:val="00A002E3"/>
    <w:rsid w:val="00A00483"/>
    <w:rsid w:val="00A00E0B"/>
    <w:rsid w:val="00A00EE5"/>
    <w:rsid w:val="00A020DD"/>
    <w:rsid w:val="00A020E6"/>
    <w:rsid w:val="00A04397"/>
    <w:rsid w:val="00A047E6"/>
    <w:rsid w:val="00A049E2"/>
    <w:rsid w:val="00A1014B"/>
    <w:rsid w:val="00A11029"/>
    <w:rsid w:val="00A11826"/>
    <w:rsid w:val="00A12AD6"/>
    <w:rsid w:val="00A1344B"/>
    <w:rsid w:val="00A15E41"/>
    <w:rsid w:val="00A219E7"/>
    <w:rsid w:val="00A21B3C"/>
    <w:rsid w:val="00A2417A"/>
    <w:rsid w:val="00A26CD5"/>
    <w:rsid w:val="00A26D8D"/>
    <w:rsid w:val="00A306F6"/>
    <w:rsid w:val="00A33373"/>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4619"/>
    <w:rsid w:val="00A66CBC"/>
    <w:rsid w:val="00A70990"/>
    <w:rsid w:val="00A717AE"/>
    <w:rsid w:val="00A72FB0"/>
    <w:rsid w:val="00A7749C"/>
    <w:rsid w:val="00A7778E"/>
    <w:rsid w:val="00A77C8F"/>
    <w:rsid w:val="00A80DCB"/>
    <w:rsid w:val="00A80E2F"/>
    <w:rsid w:val="00A83C21"/>
    <w:rsid w:val="00A844CE"/>
    <w:rsid w:val="00A902E6"/>
    <w:rsid w:val="00A90385"/>
    <w:rsid w:val="00A91EAA"/>
    <w:rsid w:val="00A925A9"/>
    <w:rsid w:val="00A9264B"/>
    <w:rsid w:val="00A96B1F"/>
    <w:rsid w:val="00A96DCC"/>
    <w:rsid w:val="00AA1636"/>
    <w:rsid w:val="00AA188F"/>
    <w:rsid w:val="00AA3ABD"/>
    <w:rsid w:val="00AA3C3D"/>
    <w:rsid w:val="00AA615F"/>
    <w:rsid w:val="00AA63A9"/>
    <w:rsid w:val="00AA647A"/>
    <w:rsid w:val="00AA6F19"/>
    <w:rsid w:val="00AA7E07"/>
    <w:rsid w:val="00AB120D"/>
    <w:rsid w:val="00AB17F6"/>
    <w:rsid w:val="00AB2979"/>
    <w:rsid w:val="00AB2B6E"/>
    <w:rsid w:val="00AB4F08"/>
    <w:rsid w:val="00AB5090"/>
    <w:rsid w:val="00AB7F86"/>
    <w:rsid w:val="00AC21D0"/>
    <w:rsid w:val="00AC2EDB"/>
    <w:rsid w:val="00AC4064"/>
    <w:rsid w:val="00AC4803"/>
    <w:rsid w:val="00AC5EA6"/>
    <w:rsid w:val="00AC6EFB"/>
    <w:rsid w:val="00AC7544"/>
    <w:rsid w:val="00AC76C6"/>
    <w:rsid w:val="00AD268D"/>
    <w:rsid w:val="00AD3749"/>
    <w:rsid w:val="00AD45B3"/>
    <w:rsid w:val="00AD53D1"/>
    <w:rsid w:val="00AD6723"/>
    <w:rsid w:val="00AD6AE6"/>
    <w:rsid w:val="00AD7CDA"/>
    <w:rsid w:val="00AD7E54"/>
    <w:rsid w:val="00AE5002"/>
    <w:rsid w:val="00AE7AE3"/>
    <w:rsid w:val="00AF145E"/>
    <w:rsid w:val="00AF430E"/>
    <w:rsid w:val="00AF44DB"/>
    <w:rsid w:val="00AF55BC"/>
    <w:rsid w:val="00AF6980"/>
    <w:rsid w:val="00B0051A"/>
    <w:rsid w:val="00B034CE"/>
    <w:rsid w:val="00B03DB7"/>
    <w:rsid w:val="00B04957"/>
    <w:rsid w:val="00B04CB8"/>
    <w:rsid w:val="00B05E53"/>
    <w:rsid w:val="00B0693B"/>
    <w:rsid w:val="00B07C45"/>
    <w:rsid w:val="00B07E22"/>
    <w:rsid w:val="00B11981"/>
    <w:rsid w:val="00B12037"/>
    <w:rsid w:val="00B12B43"/>
    <w:rsid w:val="00B14841"/>
    <w:rsid w:val="00B16515"/>
    <w:rsid w:val="00B170D8"/>
    <w:rsid w:val="00B214A3"/>
    <w:rsid w:val="00B2361F"/>
    <w:rsid w:val="00B24723"/>
    <w:rsid w:val="00B26484"/>
    <w:rsid w:val="00B271AB"/>
    <w:rsid w:val="00B32A66"/>
    <w:rsid w:val="00B35DC5"/>
    <w:rsid w:val="00B3753B"/>
    <w:rsid w:val="00B406CF"/>
    <w:rsid w:val="00B40D7F"/>
    <w:rsid w:val="00B41217"/>
    <w:rsid w:val="00B447D8"/>
    <w:rsid w:val="00B4553A"/>
    <w:rsid w:val="00B45A5E"/>
    <w:rsid w:val="00B46A00"/>
    <w:rsid w:val="00B47913"/>
    <w:rsid w:val="00B5097C"/>
    <w:rsid w:val="00B51194"/>
    <w:rsid w:val="00B52374"/>
    <w:rsid w:val="00B5499F"/>
    <w:rsid w:val="00B54B3D"/>
    <w:rsid w:val="00B54BCB"/>
    <w:rsid w:val="00B55762"/>
    <w:rsid w:val="00B55C59"/>
    <w:rsid w:val="00B56B13"/>
    <w:rsid w:val="00B5735D"/>
    <w:rsid w:val="00B60DD2"/>
    <w:rsid w:val="00B60FDA"/>
    <w:rsid w:val="00B6166F"/>
    <w:rsid w:val="00B63F1C"/>
    <w:rsid w:val="00B7006B"/>
    <w:rsid w:val="00B70306"/>
    <w:rsid w:val="00B7154D"/>
    <w:rsid w:val="00B722B7"/>
    <w:rsid w:val="00B72BC4"/>
    <w:rsid w:val="00B73414"/>
    <w:rsid w:val="00B73C63"/>
    <w:rsid w:val="00B74744"/>
    <w:rsid w:val="00B74E3D"/>
    <w:rsid w:val="00B753D1"/>
    <w:rsid w:val="00B77BB8"/>
    <w:rsid w:val="00B80264"/>
    <w:rsid w:val="00B81EBA"/>
    <w:rsid w:val="00B82ACD"/>
    <w:rsid w:val="00B83455"/>
    <w:rsid w:val="00B844E8"/>
    <w:rsid w:val="00B84847"/>
    <w:rsid w:val="00B856B9"/>
    <w:rsid w:val="00B856F7"/>
    <w:rsid w:val="00B86A38"/>
    <w:rsid w:val="00B9032F"/>
    <w:rsid w:val="00B91103"/>
    <w:rsid w:val="00B9272C"/>
    <w:rsid w:val="00B93B68"/>
    <w:rsid w:val="00B94B98"/>
    <w:rsid w:val="00B94CAC"/>
    <w:rsid w:val="00BA06B3"/>
    <w:rsid w:val="00BA131B"/>
    <w:rsid w:val="00BA3938"/>
    <w:rsid w:val="00BA5A99"/>
    <w:rsid w:val="00BA787B"/>
    <w:rsid w:val="00BA7E3E"/>
    <w:rsid w:val="00BB0AA5"/>
    <w:rsid w:val="00BB20F2"/>
    <w:rsid w:val="00BB433F"/>
    <w:rsid w:val="00BB67AE"/>
    <w:rsid w:val="00BB6B46"/>
    <w:rsid w:val="00BC445F"/>
    <w:rsid w:val="00BC5869"/>
    <w:rsid w:val="00BC59E2"/>
    <w:rsid w:val="00BC59E6"/>
    <w:rsid w:val="00BD003A"/>
    <w:rsid w:val="00BD0A23"/>
    <w:rsid w:val="00BD17E0"/>
    <w:rsid w:val="00BD1D45"/>
    <w:rsid w:val="00BD1D55"/>
    <w:rsid w:val="00BD24C3"/>
    <w:rsid w:val="00BD3099"/>
    <w:rsid w:val="00BD35BD"/>
    <w:rsid w:val="00BD3E62"/>
    <w:rsid w:val="00BD4AF5"/>
    <w:rsid w:val="00BD73E6"/>
    <w:rsid w:val="00BD7C01"/>
    <w:rsid w:val="00BE0818"/>
    <w:rsid w:val="00BE40A9"/>
    <w:rsid w:val="00BE47E8"/>
    <w:rsid w:val="00BE5310"/>
    <w:rsid w:val="00BE6347"/>
    <w:rsid w:val="00BE733D"/>
    <w:rsid w:val="00BF0161"/>
    <w:rsid w:val="00BF06DF"/>
    <w:rsid w:val="00BF321B"/>
    <w:rsid w:val="00BF3773"/>
    <w:rsid w:val="00BF3E14"/>
    <w:rsid w:val="00BF4644"/>
    <w:rsid w:val="00BF4972"/>
    <w:rsid w:val="00BF75F3"/>
    <w:rsid w:val="00C00D18"/>
    <w:rsid w:val="00C00FF7"/>
    <w:rsid w:val="00C02AB3"/>
    <w:rsid w:val="00C02FAC"/>
    <w:rsid w:val="00C03B8D"/>
    <w:rsid w:val="00C04532"/>
    <w:rsid w:val="00C06A16"/>
    <w:rsid w:val="00C06D1A"/>
    <w:rsid w:val="00C078F3"/>
    <w:rsid w:val="00C07922"/>
    <w:rsid w:val="00C07D2A"/>
    <w:rsid w:val="00C110DF"/>
    <w:rsid w:val="00C1356B"/>
    <w:rsid w:val="00C14AFC"/>
    <w:rsid w:val="00C151D0"/>
    <w:rsid w:val="00C16B8D"/>
    <w:rsid w:val="00C1770E"/>
    <w:rsid w:val="00C1772E"/>
    <w:rsid w:val="00C17845"/>
    <w:rsid w:val="00C228CF"/>
    <w:rsid w:val="00C237F5"/>
    <w:rsid w:val="00C24241"/>
    <w:rsid w:val="00C247D2"/>
    <w:rsid w:val="00C24A70"/>
    <w:rsid w:val="00C24CC7"/>
    <w:rsid w:val="00C25E2D"/>
    <w:rsid w:val="00C317AA"/>
    <w:rsid w:val="00C31CF6"/>
    <w:rsid w:val="00C325C5"/>
    <w:rsid w:val="00C34B1A"/>
    <w:rsid w:val="00C36247"/>
    <w:rsid w:val="00C36885"/>
    <w:rsid w:val="00C375F0"/>
    <w:rsid w:val="00C4177E"/>
    <w:rsid w:val="00C45A69"/>
    <w:rsid w:val="00C45CA2"/>
    <w:rsid w:val="00C46AA2"/>
    <w:rsid w:val="00C47C61"/>
    <w:rsid w:val="00C50080"/>
    <w:rsid w:val="00C51032"/>
    <w:rsid w:val="00C52619"/>
    <w:rsid w:val="00C52C84"/>
    <w:rsid w:val="00C53A8C"/>
    <w:rsid w:val="00C542F0"/>
    <w:rsid w:val="00C55F0E"/>
    <w:rsid w:val="00C57CDB"/>
    <w:rsid w:val="00C60173"/>
    <w:rsid w:val="00C60A9B"/>
    <w:rsid w:val="00C6108B"/>
    <w:rsid w:val="00C614DD"/>
    <w:rsid w:val="00C61CD1"/>
    <w:rsid w:val="00C61DC1"/>
    <w:rsid w:val="00C62190"/>
    <w:rsid w:val="00C63D2E"/>
    <w:rsid w:val="00C67159"/>
    <w:rsid w:val="00C67D75"/>
    <w:rsid w:val="00C716AE"/>
    <w:rsid w:val="00C723BC"/>
    <w:rsid w:val="00C73E17"/>
    <w:rsid w:val="00C80D03"/>
    <w:rsid w:val="00C80D37"/>
    <w:rsid w:val="00C8151A"/>
    <w:rsid w:val="00C81770"/>
    <w:rsid w:val="00C82355"/>
    <w:rsid w:val="00C82609"/>
    <w:rsid w:val="00C83E75"/>
    <w:rsid w:val="00C8420F"/>
    <w:rsid w:val="00C8447E"/>
    <w:rsid w:val="00C85C0F"/>
    <w:rsid w:val="00C866B5"/>
    <w:rsid w:val="00C86737"/>
    <w:rsid w:val="00C8795F"/>
    <w:rsid w:val="00C90923"/>
    <w:rsid w:val="00C93F19"/>
    <w:rsid w:val="00C95FF7"/>
    <w:rsid w:val="00C975ED"/>
    <w:rsid w:val="00CA0839"/>
    <w:rsid w:val="00CA2591"/>
    <w:rsid w:val="00CA459E"/>
    <w:rsid w:val="00CB285C"/>
    <w:rsid w:val="00CB34FE"/>
    <w:rsid w:val="00CB38DF"/>
    <w:rsid w:val="00CB44D6"/>
    <w:rsid w:val="00CB70E6"/>
    <w:rsid w:val="00CB7A46"/>
    <w:rsid w:val="00CC2CD1"/>
    <w:rsid w:val="00CC35B4"/>
    <w:rsid w:val="00CC3806"/>
    <w:rsid w:val="00CC5877"/>
    <w:rsid w:val="00CC76CE"/>
    <w:rsid w:val="00CD0ABD"/>
    <w:rsid w:val="00CD1659"/>
    <w:rsid w:val="00CD22FA"/>
    <w:rsid w:val="00CD259C"/>
    <w:rsid w:val="00CD2A6A"/>
    <w:rsid w:val="00CD4319"/>
    <w:rsid w:val="00CD466A"/>
    <w:rsid w:val="00CD6072"/>
    <w:rsid w:val="00CE102F"/>
    <w:rsid w:val="00CE1527"/>
    <w:rsid w:val="00CE28AE"/>
    <w:rsid w:val="00CE2C6B"/>
    <w:rsid w:val="00CE3DDC"/>
    <w:rsid w:val="00CE4F10"/>
    <w:rsid w:val="00CE5D2D"/>
    <w:rsid w:val="00CE63EE"/>
    <w:rsid w:val="00CF09D0"/>
    <w:rsid w:val="00CF0C85"/>
    <w:rsid w:val="00CF16FB"/>
    <w:rsid w:val="00CF1E04"/>
    <w:rsid w:val="00CF2295"/>
    <w:rsid w:val="00CF22B4"/>
    <w:rsid w:val="00CF352F"/>
    <w:rsid w:val="00CF3BDE"/>
    <w:rsid w:val="00CF4864"/>
    <w:rsid w:val="00CF4CDF"/>
    <w:rsid w:val="00CF69F7"/>
    <w:rsid w:val="00D00810"/>
    <w:rsid w:val="00D04C8E"/>
    <w:rsid w:val="00D05533"/>
    <w:rsid w:val="00D06106"/>
    <w:rsid w:val="00D07ABE"/>
    <w:rsid w:val="00D1010A"/>
    <w:rsid w:val="00D106E7"/>
    <w:rsid w:val="00D112B5"/>
    <w:rsid w:val="00D138B5"/>
    <w:rsid w:val="00D14538"/>
    <w:rsid w:val="00D16C90"/>
    <w:rsid w:val="00D20609"/>
    <w:rsid w:val="00D22431"/>
    <w:rsid w:val="00D22E7D"/>
    <w:rsid w:val="00D2356C"/>
    <w:rsid w:val="00D242A5"/>
    <w:rsid w:val="00D24B64"/>
    <w:rsid w:val="00D307A6"/>
    <w:rsid w:val="00D31EA5"/>
    <w:rsid w:val="00D3399A"/>
    <w:rsid w:val="00D36571"/>
    <w:rsid w:val="00D36C35"/>
    <w:rsid w:val="00D40E67"/>
    <w:rsid w:val="00D4116B"/>
    <w:rsid w:val="00D41760"/>
    <w:rsid w:val="00D42073"/>
    <w:rsid w:val="00D4400D"/>
    <w:rsid w:val="00D45807"/>
    <w:rsid w:val="00D475F2"/>
    <w:rsid w:val="00D47933"/>
    <w:rsid w:val="00D50530"/>
    <w:rsid w:val="00D51A75"/>
    <w:rsid w:val="00D51CD2"/>
    <w:rsid w:val="00D52078"/>
    <w:rsid w:val="00D53325"/>
    <w:rsid w:val="00D5432B"/>
    <w:rsid w:val="00D543CA"/>
    <w:rsid w:val="00D5494D"/>
    <w:rsid w:val="00D5636C"/>
    <w:rsid w:val="00D574CA"/>
    <w:rsid w:val="00D57819"/>
    <w:rsid w:val="00D57E11"/>
    <w:rsid w:val="00D603CD"/>
    <w:rsid w:val="00D6072C"/>
    <w:rsid w:val="00D618A3"/>
    <w:rsid w:val="00D67E37"/>
    <w:rsid w:val="00D72906"/>
    <w:rsid w:val="00D72BC8"/>
    <w:rsid w:val="00D73E07"/>
    <w:rsid w:val="00D80B8A"/>
    <w:rsid w:val="00D826B4"/>
    <w:rsid w:val="00D84566"/>
    <w:rsid w:val="00D87ED5"/>
    <w:rsid w:val="00D9085B"/>
    <w:rsid w:val="00D9236B"/>
    <w:rsid w:val="00D92951"/>
    <w:rsid w:val="00D94B05"/>
    <w:rsid w:val="00D958E8"/>
    <w:rsid w:val="00D9667F"/>
    <w:rsid w:val="00DA19DB"/>
    <w:rsid w:val="00DA27A7"/>
    <w:rsid w:val="00DA33FA"/>
    <w:rsid w:val="00DA3460"/>
    <w:rsid w:val="00DA3D06"/>
    <w:rsid w:val="00DA4885"/>
    <w:rsid w:val="00DA542B"/>
    <w:rsid w:val="00DA63C1"/>
    <w:rsid w:val="00DA6A2A"/>
    <w:rsid w:val="00DB17F3"/>
    <w:rsid w:val="00DB2B10"/>
    <w:rsid w:val="00DB4BC5"/>
    <w:rsid w:val="00DB5542"/>
    <w:rsid w:val="00DB5ECB"/>
    <w:rsid w:val="00DB6B0C"/>
    <w:rsid w:val="00DB7D1B"/>
    <w:rsid w:val="00DB7EBC"/>
    <w:rsid w:val="00DC040B"/>
    <w:rsid w:val="00DC0CA2"/>
    <w:rsid w:val="00DC176F"/>
    <w:rsid w:val="00DC20C2"/>
    <w:rsid w:val="00DC2B1D"/>
    <w:rsid w:val="00DC6726"/>
    <w:rsid w:val="00DC77AA"/>
    <w:rsid w:val="00DD2C1D"/>
    <w:rsid w:val="00DD3BD5"/>
    <w:rsid w:val="00DD531E"/>
    <w:rsid w:val="00DD64CB"/>
    <w:rsid w:val="00DD6EB7"/>
    <w:rsid w:val="00DE06F3"/>
    <w:rsid w:val="00DE089E"/>
    <w:rsid w:val="00DE0E45"/>
    <w:rsid w:val="00DE1B7B"/>
    <w:rsid w:val="00DE2E19"/>
    <w:rsid w:val="00DE385C"/>
    <w:rsid w:val="00DE5AE6"/>
    <w:rsid w:val="00DE6B30"/>
    <w:rsid w:val="00DE70CC"/>
    <w:rsid w:val="00DF00E0"/>
    <w:rsid w:val="00DF03EE"/>
    <w:rsid w:val="00DF04EC"/>
    <w:rsid w:val="00DF1304"/>
    <w:rsid w:val="00DF15D7"/>
    <w:rsid w:val="00DF32CB"/>
    <w:rsid w:val="00DF435D"/>
    <w:rsid w:val="00DF6004"/>
    <w:rsid w:val="00DF64DF"/>
    <w:rsid w:val="00DF6CC2"/>
    <w:rsid w:val="00E006E4"/>
    <w:rsid w:val="00E0273A"/>
    <w:rsid w:val="00E02AAD"/>
    <w:rsid w:val="00E02C53"/>
    <w:rsid w:val="00E0769B"/>
    <w:rsid w:val="00E07E4A"/>
    <w:rsid w:val="00E126EA"/>
    <w:rsid w:val="00E138DC"/>
    <w:rsid w:val="00E14EFC"/>
    <w:rsid w:val="00E15B45"/>
    <w:rsid w:val="00E1783E"/>
    <w:rsid w:val="00E17CE8"/>
    <w:rsid w:val="00E20BFB"/>
    <w:rsid w:val="00E226A7"/>
    <w:rsid w:val="00E27A4E"/>
    <w:rsid w:val="00E31A68"/>
    <w:rsid w:val="00E31E48"/>
    <w:rsid w:val="00E33B8F"/>
    <w:rsid w:val="00E34D55"/>
    <w:rsid w:val="00E35A6C"/>
    <w:rsid w:val="00E42D34"/>
    <w:rsid w:val="00E43219"/>
    <w:rsid w:val="00E4679F"/>
    <w:rsid w:val="00E46C04"/>
    <w:rsid w:val="00E51072"/>
    <w:rsid w:val="00E5361C"/>
    <w:rsid w:val="00E53A87"/>
    <w:rsid w:val="00E53C1B"/>
    <w:rsid w:val="00E546AA"/>
    <w:rsid w:val="00E54D26"/>
    <w:rsid w:val="00E5708C"/>
    <w:rsid w:val="00E610D6"/>
    <w:rsid w:val="00E636B8"/>
    <w:rsid w:val="00E63B64"/>
    <w:rsid w:val="00E65013"/>
    <w:rsid w:val="00E65D84"/>
    <w:rsid w:val="00E6734D"/>
    <w:rsid w:val="00E7088D"/>
    <w:rsid w:val="00E71315"/>
    <w:rsid w:val="00E71C91"/>
    <w:rsid w:val="00E726E3"/>
    <w:rsid w:val="00E74E87"/>
    <w:rsid w:val="00E80182"/>
    <w:rsid w:val="00E8027B"/>
    <w:rsid w:val="00E81437"/>
    <w:rsid w:val="00E821FC"/>
    <w:rsid w:val="00E85E24"/>
    <w:rsid w:val="00E870AC"/>
    <w:rsid w:val="00E873C2"/>
    <w:rsid w:val="00E90C06"/>
    <w:rsid w:val="00E91C25"/>
    <w:rsid w:val="00E921D6"/>
    <w:rsid w:val="00E9535F"/>
    <w:rsid w:val="00E97469"/>
    <w:rsid w:val="00EA2C68"/>
    <w:rsid w:val="00EA2CE4"/>
    <w:rsid w:val="00EA48D0"/>
    <w:rsid w:val="00EA58B8"/>
    <w:rsid w:val="00EA5B59"/>
    <w:rsid w:val="00EA6DCB"/>
    <w:rsid w:val="00EB09CE"/>
    <w:rsid w:val="00EB158A"/>
    <w:rsid w:val="00EB2212"/>
    <w:rsid w:val="00EB224C"/>
    <w:rsid w:val="00EB2B96"/>
    <w:rsid w:val="00EB3E30"/>
    <w:rsid w:val="00EB51C9"/>
    <w:rsid w:val="00EB5ADB"/>
    <w:rsid w:val="00EB771B"/>
    <w:rsid w:val="00EC2DC9"/>
    <w:rsid w:val="00EC4322"/>
    <w:rsid w:val="00EC5B41"/>
    <w:rsid w:val="00EC662D"/>
    <w:rsid w:val="00EC700C"/>
    <w:rsid w:val="00ED01F1"/>
    <w:rsid w:val="00ED04CA"/>
    <w:rsid w:val="00ED1BAF"/>
    <w:rsid w:val="00ED3892"/>
    <w:rsid w:val="00ED6FC5"/>
    <w:rsid w:val="00ED7260"/>
    <w:rsid w:val="00EE1326"/>
    <w:rsid w:val="00EE1625"/>
    <w:rsid w:val="00EE2AF3"/>
    <w:rsid w:val="00EE55B2"/>
    <w:rsid w:val="00EE7DA9"/>
    <w:rsid w:val="00EF2B07"/>
    <w:rsid w:val="00EF2C68"/>
    <w:rsid w:val="00EF34D3"/>
    <w:rsid w:val="00EF3E19"/>
    <w:rsid w:val="00EF588F"/>
    <w:rsid w:val="00EF6B9E"/>
    <w:rsid w:val="00EF71A8"/>
    <w:rsid w:val="00EF73EF"/>
    <w:rsid w:val="00F037F8"/>
    <w:rsid w:val="00F03BFD"/>
    <w:rsid w:val="00F04FF6"/>
    <w:rsid w:val="00F0750F"/>
    <w:rsid w:val="00F109FC"/>
    <w:rsid w:val="00F10A5D"/>
    <w:rsid w:val="00F13645"/>
    <w:rsid w:val="00F14289"/>
    <w:rsid w:val="00F15A1D"/>
    <w:rsid w:val="00F164B0"/>
    <w:rsid w:val="00F1711A"/>
    <w:rsid w:val="00F2185F"/>
    <w:rsid w:val="00F21C35"/>
    <w:rsid w:val="00F2476E"/>
    <w:rsid w:val="00F2561F"/>
    <w:rsid w:val="00F2637D"/>
    <w:rsid w:val="00F31B8B"/>
    <w:rsid w:val="00F33101"/>
    <w:rsid w:val="00F3387F"/>
    <w:rsid w:val="00F33A5A"/>
    <w:rsid w:val="00F342FD"/>
    <w:rsid w:val="00F34E9E"/>
    <w:rsid w:val="00F35C2B"/>
    <w:rsid w:val="00F376B4"/>
    <w:rsid w:val="00F40BB0"/>
    <w:rsid w:val="00F41684"/>
    <w:rsid w:val="00F41FB8"/>
    <w:rsid w:val="00F44755"/>
    <w:rsid w:val="00F455E0"/>
    <w:rsid w:val="00F45E7C"/>
    <w:rsid w:val="00F47E6A"/>
    <w:rsid w:val="00F50610"/>
    <w:rsid w:val="00F5458D"/>
    <w:rsid w:val="00F54F3A"/>
    <w:rsid w:val="00F56057"/>
    <w:rsid w:val="00F60C79"/>
    <w:rsid w:val="00F6137E"/>
    <w:rsid w:val="00F61833"/>
    <w:rsid w:val="00F659E1"/>
    <w:rsid w:val="00F6611A"/>
    <w:rsid w:val="00F66414"/>
    <w:rsid w:val="00F67EB1"/>
    <w:rsid w:val="00F70814"/>
    <w:rsid w:val="00F70990"/>
    <w:rsid w:val="00F70DD9"/>
    <w:rsid w:val="00F70EE9"/>
    <w:rsid w:val="00F71511"/>
    <w:rsid w:val="00F71ECE"/>
    <w:rsid w:val="00F74DF7"/>
    <w:rsid w:val="00F74EB9"/>
    <w:rsid w:val="00F808C5"/>
    <w:rsid w:val="00F81AD4"/>
    <w:rsid w:val="00F832E1"/>
    <w:rsid w:val="00F83C9C"/>
    <w:rsid w:val="00F85369"/>
    <w:rsid w:val="00F91997"/>
    <w:rsid w:val="00F93DC9"/>
    <w:rsid w:val="00F93F80"/>
    <w:rsid w:val="00F94409"/>
    <w:rsid w:val="00F94872"/>
    <w:rsid w:val="00F967E0"/>
    <w:rsid w:val="00F96A6A"/>
    <w:rsid w:val="00FA17BA"/>
    <w:rsid w:val="00FA5D88"/>
    <w:rsid w:val="00FA5DA4"/>
    <w:rsid w:val="00FA63B4"/>
    <w:rsid w:val="00FA6D0A"/>
    <w:rsid w:val="00FA751A"/>
    <w:rsid w:val="00FB0152"/>
    <w:rsid w:val="00FB09EB"/>
    <w:rsid w:val="00FB1482"/>
    <w:rsid w:val="00FB1A63"/>
    <w:rsid w:val="00FB324A"/>
    <w:rsid w:val="00FB33E4"/>
    <w:rsid w:val="00FB4B25"/>
    <w:rsid w:val="00FB6C2B"/>
    <w:rsid w:val="00FB75DB"/>
    <w:rsid w:val="00FC0CA5"/>
    <w:rsid w:val="00FC1636"/>
    <w:rsid w:val="00FC18E0"/>
    <w:rsid w:val="00FC20C3"/>
    <w:rsid w:val="00FC29BA"/>
    <w:rsid w:val="00FC2F52"/>
    <w:rsid w:val="00FC64E4"/>
    <w:rsid w:val="00FD4E1F"/>
    <w:rsid w:val="00FD554D"/>
    <w:rsid w:val="00FD5B24"/>
    <w:rsid w:val="00FD76F0"/>
    <w:rsid w:val="00FE22F6"/>
    <w:rsid w:val="00FE24D2"/>
    <w:rsid w:val="00FE2964"/>
    <w:rsid w:val="00FE2CB4"/>
    <w:rsid w:val="00FE31E9"/>
    <w:rsid w:val="00FE362B"/>
    <w:rsid w:val="00FE37EF"/>
    <w:rsid w:val="00FE4726"/>
    <w:rsid w:val="00FE54BD"/>
    <w:rsid w:val="00FE5C16"/>
    <w:rsid w:val="00FF0E49"/>
    <w:rsid w:val="00FF0F3B"/>
    <w:rsid w:val="00FF373C"/>
    <w:rsid w:val="00FF75EB"/>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B6"/>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613D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3"/>
    <w:uiPriority w:val="99"/>
    <w:rsid w:val="00C3688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DL2">
    <w:name w:val="DL2"/>
    <w:aliases w:val="DashedList1"/>
    <w:uiPriority w:val="99"/>
    <w:rsid w:val="00566F27"/>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rPr>
  </w:style>
  <w:style w:type="paragraph" w:customStyle="1" w:styleId="CellBodyCentred">
    <w:name w:val="CellBodyCentred"/>
    <w:uiPriority w:val="99"/>
    <w:rsid w:val="0031008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Code">
    <w:name w:val="Code"/>
    <w:uiPriority w:val="99"/>
    <w:rsid w:val="00F70EE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Bulleted">
    <w:name w:val="Bulleted"/>
    <w:rsid w:val="0043369E"/>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AH4">
    <w:name w:val="AH4"/>
    <w:aliases w:val="A.1.1.1.1"/>
    <w:next w:val="T"/>
    <w:uiPriority w:val="99"/>
    <w:rsid w:val="006C7C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Hh">
    <w:name w:val="Hh"/>
    <w:aliases w:val="HangingIndent2"/>
    <w:uiPriority w:val="99"/>
    <w:rsid w:val="00F164B0"/>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D4">
    <w:name w:val="D4"/>
    <w:aliases w:val="Definitions3"/>
    <w:uiPriority w:val="99"/>
    <w:rsid w:val="001924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s>
</file>

<file path=word/webSettings.xml><?xml version="1.0" encoding="utf-8"?>
<w:webSettings xmlns:r="http://schemas.openxmlformats.org/officeDocument/2006/relationships" xmlns:w="http://schemas.openxmlformats.org/wordprocessingml/2006/main">
  <w:divs>
    <w:div w:id="6665549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023831">
      <w:bodyDiv w:val="1"/>
      <w:marLeft w:val="0"/>
      <w:marRight w:val="0"/>
      <w:marTop w:val="0"/>
      <w:marBottom w:val="0"/>
      <w:divBdr>
        <w:top w:val="none" w:sz="0" w:space="0" w:color="auto"/>
        <w:left w:val="none" w:sz="0" w:space="0" w:color="auto"/>
        <w:bottom w:val="none" w:sz="0" w:space="0" w:color="auto"/>
        <w:right w:val="none" w:sz="0" w:space="0" w:color="auto"/>
      </w:divBdr>
    </w:div>
    <w:div w:id="116995729">
      <w:bodyDiv w:val="1"/>
      <w:marLeft w:val="0"/>
      <w:marRight w:val="0"/>
      <w:marTop w:val="0"/>
      <w:marBottom w:val="0"/>
      <w:divBdr>
        <w:top w:val="none" w:sz="0" w:space="0" w:color="auto"/>
        <w:left w:val="none" w:sz="0" w:space="0" w:color="auto"/>
        <w:bottom w:val="none" w:sz="0" w:space="0" w:color="auto"/>
        <w:right w:val="none" w:sz="0" w:space="0" w:color="auto"/>
      </w:divBdr>
    </w:div>
    <w:div w:id="119501633">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05656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520826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02348">
      <w:bodyDiv w:val="1"/>
      <w:marLeft w:val="0"/>
      <w:marRight w:val="0"/>
      <w:marTop w:val="0"/>
      <w:marBottom w:val="0"/>
      <w:divBdr>
        <w:top w:val="none" w:sz="0" w:space="0" w:color="auto"/>
        <w:left w:val="none" w:sz="0" w:space="0" w:color="auto"/>
        <w:bottom w:val="none" w:sz="0" w:space="0" w:color="auto"/>
        <w:right w:val="none" w:sz="0" w:space="0" w:color="auto"/>
      </w:divBdr>
    </w:div>
    <w:div w:id="44500482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9641329">
      <w:bodyDiv w:val="1"/>
      <w:marLeft w:val="0"/>
      <w:marRight w:val="0"/>
      <w:marTop w:val="0"/>
      <w:marBottom w:val="0"/>
      <w:divBdr>
        <w:top w:val="none" w:sz="0" w:space="0" w:color="auto"/>
        <w:left w:val="none" w:sz="0" w:space="0" w:color="auto"/>
        <w:bottom w:val="none" w:sz="0" w:space="0" w:color="auto"/>
        <w:right w:val="none" w:sz="0" w:space="0" w:color="auto"/>
      </w:divBdr>
    </w:div>
    <w:div w:id="47568063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312972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2970837">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6882542">
      <w:bodyDiv w:val="1"/>
      <w:marLeft w:val="0"/>
      <w:marRight w:val="0"/>
      <w:marTop w:val="0"/>
      <w:marBottom w:val="0"/>
      <w:divBdr>
        <w:top w:val="none" w:sz="0" w:space="0" w:color="auto"/>
        <w:left w:val="none" w:sz="0" w:space="0" w:color="auto"/>
        <w:bottom w:val="none" w:sz="0" w:space="0" w:color="auto"/>
        <w:right w:val="none" w:sz="0" w:space="0" w:color="auto"/>
      </w:divBdr>
    </w:div>
    <w:div w:id="72602901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86463808">
      <w:bodyDiv w:val="1"/>
      <w:marLeft w:val="0"/>
      <w:marRight w:val="0"/>
      <w:marTop w:val="0"/>
      <w:marBottom w:val="0"/>
      <w:divBdr>
        <w:top w:val="none" w:sz="0" w:space="0" w:color="auto"/>
        <w:left w:val="none" w:sz="0" w:space="0" w:color="auto"/>
        <w:bottom w:val="none" w:sz="0" w:space="0" w:color="auto"/>
        <w:right w:val="none" w:sz="0" w:space="0" w:color="auto"/>
      </w:divBdr>
    </w:div>
    <w:div w:id="794173617">
      <w:bodyDiv w:val="1"/>
      <w:marLeft w:val="0"/>
      <w:marRight w:val="0"/>
      <w:marTop w:val="0"/>
      <w:marBottom w:val="0"/>
      <w:divBdr>
        <w:top w:val="none" w:sz="0" w:space="0" w:color="auto"/>
        <w:left w:val="none" w:sz="0" w:space="0" w:color="auto"/>
        <w:bottom w:val="none" w:sz="0" w:space="0" w:color="auto"/>
        <w:right w:val="none" w:sz="0" w:space="0" w:color="auto"/>
      </w:divBdr>
    </w:div>
    <w:div w:id="81850159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5319323">
      <w:bodyDiv w:val="1"/>
      <w:marLeft w:val="0"/>
      <w:marRight w:val="0"/>
      <w:marTop w:val="0"/>
      <w:marBottom w:val="0"/>
      <w:divBdr>
        <w:top w:val="none" w:sz="0" w:space="0" w:color="auto"/>
        <w:left w:val="none" w:sz="0" w:space="0" w:color="auto"/>
        <w:bottom w:val="none" w:sz="0" w:space="0" w:color="auto"/>
        <w:right w:val="none" w:sz="0" w:space="0" w:color="auto"/>
      </w:divBdr>
    </w:div>
    <w:div w:id="909071713">
      <w:bodyDiv w:val="1"/>
      <w:marLeft w:val="0"/>
      <w:marRight w:val="0"/>
      <w:marTop w:val="0"/>
      <w:marBottom w:val="0"/>
      <w:divBdr>
        <w:top w:val="none" w:sz="0" w:space="0" w:color="auto"/>
        <w:left w:val="none" w:sz="0" w:space="0" w:color="auto"/>
        <w:bottom w:val="none" w:sz="0" w:space="0" w:color="auto"/>
        <w:right w:val="none" w:sz="0" w:space="0" w:color="auto"/>
      </w:divBdr>
    </w:div>
    <w:div w:id="932084264">
      <w:bodyDiv w:val="1"/>
      <w:marLeft w:val="0"/>
      <w:marRight w:val="0"/>
      <w:marTop w:val="0"/>
      <w:marBottom w:val="0"/>
      <w:divBdr>
        <w:top w:val="none" w:sz="0" w:space="0" w:color="auto"/>
        <w:left w:val="none" w:sz="0" w:space="0" w:color="auto"/>
        <w:bottom w:val="none" w:sz="0" w:space="0" w:color="auto"/>
        <w:right w:val="none" w:sz="0" w:space="0" w:color="auto"/>
      </w:divBdr>
    </w:div>
    <w:div w:id="964966761">
      <w:bodyDiv w:val="1"/>
      <w:marLeft w:val="0"/>
      <w:marRight w:val="0"/>
      <w:marTop w:val="0"/>
      <w:marBottom w:val="0"/>
      <w:divBdr>
        <w:top w:val="none" w:sz="0" w:space="0" w:color="auto"/>
        <w:left w:val="none" w:sz="0" w:space="0" w:color="auto"/>
        <w:bottom w:val="none" w:sz="0" w:space="0" w:color="auto"/>
        <w:right w:val="none" w:sz="0" w:space="0" w:color="auto"/>
      </w:divBdr>
    </w:div>
    <w:div w:id="1002122829">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83448604">
      <w:bodyDiv w:val="1"/>
      <w:marLeft w:val="0"/>
      <w:marRight w:val="0"/>
      <w:marTop w:val="0"/>
      <w:marBottom w:val="0"/>
      <w:divBdr>
        <w:top w:val="none" w:sz="0" w:space="0" w:color="auto"/>
        <w:left w:val="none" w:sz="0" w:space="0" w:color="auto"/>
        <w:bottom w:val="none" w:sz="0" w:space="0" w:color="auto"/>
        <w:right w:val="none" w:sz="0" w:space="0" w:color="auto"/>
      </w:divBdr>
    </w:div>
    <w:div w:id="1112285448">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046366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48214318">
      <w:bodyDiv w:val="1"/>
      <w:marLeft w:val="0"/>
      <w:marRight w:val="0"/>
      <w:marTop w:val="0"/>
      <w:marBottom w:val="0"/>
      <w:divBdr>
        <w:top w:val="none" w:sz="0" w:space="0" w:color="auto"/>
        <w:left w:val="none" w:sz="0" w:space="0" w:color="auto"/>
        <w:bottom w:val="none" w:sz="0" w:space="0" w:color="auto"/>
        <w:right w:val="none" w:sz="0" w:space="0" w:color="auto"/>
      </w:divBdr>
    </w:div>
    <w:div w:id="14149303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1849195">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599246">
      <w:bodyDiv w:val="1"/>
      <w:marLeft w:val="0"/>
      <w:marRight w:val="0"/>
      <w:marTop w:val="0"/>
      <w:marBottom w:val="0"/>
      <w:divBdr>
        <w:top w:val="none" w:sz="0" w:space="0" w:color="auto"/>
        <w:left w:val="none" w:sz="0" w:space="0" w:color="auto"/>
        <w:bottom w:val="none" w:sz="0" w:space="0" w:color="auto"/>
        <w:right w:val="none" w:sz="0" w:space="0" w:color="auto"/>
      </w:divBdr>
    </w:div>
    <w:div w:id="1711686844">
      <w:bodyDiv w:val="1"/>
      <w:marLeft w:val="0"/>
      <w:marRight w:val="0"/>
      <w:marTop w:val="0"/>
      <w:marBottom w:val="0"/>
      <w:divBdr>
        <w:top w:val="none" w:sz="0" w:space="0" w:color="auto"/>
        <w:left w:val="none" w:sz="0" w:space="0" w:color="auto"/>
        <w:bottom w:val="none" w:sz="0" w:space="0" w:color="auto"/>
        <w:right w:val="none" w:sz="0" w:space="0" w:color="auto"/>
      </w:divBdr>
    </w:div>
    <w:div w:id="1719696537">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918764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967010">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086253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50345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635418">
      <w:bodyDiv w:val="1"/>
      <w:marLeft w:val="0"/>
      <w:marRight w:val="0"/>
      <w:marTop w:val="0"/>
      <w:marBottom w:val="0"/>
      <w:divBdr>
        <w:top w:val="none" w:sz="0" w:space="0" w:color="auto"/>
        <w:left w:val="none" w:sz="0" w:space="0" w:color="auto"/>
        <w:bottom w:val="none" w:sz="0" w:space="0" w:color="auto"/>
        <w:right w:val="none" w:sz="0" w:space="0" w:color="auto"/>
      </w:divBdr>
    </w:div>
    <w:div w:id="1958295919">
      <w:bodyDiv w:val="1"/>
      <w:marLeft w:val="0"/>
      <w:marRight w:val="0"/>
      <w:marTop w:val="0"/>
      <w:marBottom w:val="0"/>
      <w:divBdr>
        <w:top w:val="none" w:sz="0" w:space="0" w:color="auto"/>
        <w:left w:val="none" w:sz="0" w:space="0" w:color="auto"/>
        <w:bottom w:val="none" w:sz="0" w:space="0" w:color="auto"/>
        <w:right w:val="none" w:sz="0" w:space="0" w:color="auto"/>
      </w:divBdr>
    </w:div>
    <w:div w:id="1999769828">
      <w:bodyDiv w:val="1"/>
      <w:marLeft w:val="0"/>
      <w:marRight w:val="0"/>
      <w:marTop w:val="0"/>
      <w:marBottom w:val="0"/>
      <w:divBdr>
        <w:top w:val="none" w:sz="0" w:space="0" w:color="auto"/>
        <w:left w:val="none" w:sz="0" w:space="0" w:color="auto"/>
        <w:bottom w:val="none" w:sz="0" w:space="0" w:color="auto"/>
        <w:right w:val="none" w:sz="0" w:space="0" w:color="auto"/>
      </w:divBdr>
    </w:div>
    <w:div w:id="2002417435">
      <w:bodyDiv w:val="1"/>
      <w:marLeft w:val="0"/>
      <w:marRight w:val="0"/>
      <w:marTop w:val="0"/>
      <w:marBottom w:val="0"/>
      <w:divBdr>
        <w:top w:val="none" w:sz="0" w:space="0" w:color="auto"/>
        <w:left w:val="none" w:sz="0" w:space="0" w:color="auto"/>
        <w:bottom w:val="none" w:sz="0" w:space="0" w:color="auto"/>
        <w:right w:val="none" w:sz="0" w:space="0" w:color="auto"/>
      </w:divBdr>
    </w:div>
    <w:div w:id="2019893141">
      <w:bodyDiv w:val="1"/>
      <w:marLeft w:val="0"/>
      <w:marRight w:val="0"/>
      <w:marTop w:val="0"/>
      <w:marBottom w:val="0"/>
      <w:divBdr>
        <w:top w:val="none" w:sz="0" w:space="0" w:color="auto"/>
        <w:left w:val="none" w:sz="0" w:space="0" w:color="auto"/>
        <w:bottom w:val="none" w:sz="0" w:space="0" w:color="auto"/>
        <w:right w:val="none" w:sz="0" w:space="0" w:color="auto"/>
      </w:divBdr>
    </w:div>
    <w:div w:id="2027100518">
      <w:bodyDiv w:val="1"/>
      <w:marLeft w:val="0"/>
      <w:marRight w:val="0"/>
      <w:marTop w:val="0"/>
      <w:marBottom w:val="0"/>
      <w:divBdr>
        <w:top w:val="none" w:sz="0" w:space="0" w:color="auto"/>
        <w:left w:val="none" w:sz="0" w:space="0" w:color="auto"/>
        <w:bottom w:val="none" w:sz="0" w:space="0" w:color="auto"/>
        <w:right w:val="none" w:sz="0" w:space="0" w:color="auto"/>
      </w:divBdr>
      <w:divsChild>
        <w:div w:id="2134979477">
          <w:marLeft w:val="547"/>
          <w:marRight w:val="0"/>
          <w:marTop w:val="120"/>
          <w:marBottom w:val="0"/>
          <w:divBdr>
            <w:top w:val="none" w:sz="0" w:space="0" w:color="auto"/>
            <w:left w:val="none" w:sz="0" w:space="0" w:color="auto"/>
            <w:bottom w:val="none" w:sz="0" w:space="0" w:color="auto"/>
            <w:right w:val="none" w:sz="0" w:space="0" w:color="auto"/>
          </w:divBdr>
        </w:div>
        <w:div w:id="1819423134">
          <w:marLeft w:val="547"/>
          <w:marRight w:val="0"/>
          <w:marTop w:val="120"/>
          <w:marBottom w:val="0"/>
          <w:divBdr>
            <w:top w:val="none" w:sz="0" w:space="0" w:color="auto"/>
            <w:left w:val="none" w:sz="0" w:space="0" w:color="auto"/>
            <w:bottom w:val="none" w:sz="0" w:space="0" w:color="auto"/>
            <w:right w:val="none" w:sz="0" w:space="0" w:color="auto"/>
          </w:divBdr>
        </w:div>
        <w:div w:id="476923897">
          <w:marLeft w:val="1166"/>
          <w:marRight w:val="0"/>
          <w:marTop w:val="100"/>
          <w:marBottom w:val="0"/>
          <w:divBdr>
            <w:top w:val="none" w:sz="0" w:space="0" w:color="auto"/>
            <w:left w:val="none" w:sz="0" w:space="0" w:color="auto"/>
            <w:bottom w:val="none" w:sz="0" w:space="0" w:color="auto"/>
            <w:right w:val="none" w:sz="0" w:space="0" w:color="auto"/>
          </w:divBdr>
        </w:div>
        <w:div w:id="937641748">
          <w:marLeft w:val="1166"/>
          <w:marRight w:val="0"/>
          <w:marTop w:val="100"/>
          <w:marBottom w:val="0"/>
          <w:divBdr>
            <w:top w:val="none" w:sz="0" w:space="0" w:color="auto"/>
            <w:left w:val="none" w:sz="0" w:space="0" w:color="auto"/>
            <w:bottom w:val="none" w:sz="0" w:space="0" w:color="auto"/>
            <w:right w:val="none" w:sz="0" w:space="0" w:color="auto"/>
          </w:divBdr>
        </w:div>
        <w:div w:id="1752240904">
          <w:marLeft w:val="1166"/>
          <w:marRight w:val="0"/>
          <w:marTop w:val="100"/>
          <w:marBottom w:val="0"/>
          <w:divBdr>
            <w:top w:val="none" w:sz="0" w:space="0" w:color="auto"/>
            <w:left w:val="none" w:sz="0" w:space="0" w:color="auto"/>
            <w:bottom w:val="none" w:sz="0" w:space="0" w:color="auto"/>
            <w:right w:val="none" w:sz="0" w:space="0" w:color="auto"/>
          </w:divBdr>
        </w:div>
        <w:div w:id="499387973">
          <w:marLeft w:val="1166"/>
          <w:marRight w:val="0"/>
          <w:marTop w:val="1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08738">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1972451">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DBB0-B2EF-46EA-8B4C-950CB5AC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6</Pages>
  <Words>2364</Words>
  <Characters>13479</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LB225</vt:lpstr>
      <vt:lpstr>doc.: IEEE 802.11-12/1234r0</vt:lpstr>
    </vt:vector>
  </TitlesOfParts>
  <Company>MediaTek Inc.</Company>
  <LinksUpToDate>false</LinksUpToDate>
  <CharactersWithSpaces>15812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LB225</dc:title>
  <dc:subject>Submission</dc:subject>
  <dc:creator>Frank Hsu</dc:creator>
  <cp:keywords>March 2017</cp:keywords>
  <cp:lastModifiedBy>mtk02307</cp:lastModifiedBy>
  <cp:revision>49</cp:revision>
  <cp:lastPrinted>2010-05-04T03:47:00Z</cp:lastPrinted>
  <dcterms:created xsi:type="dcterms:W3CDTF">2018-05-02T13:12:00Z</dcterms:created>
  <dcterms:modified xsi:type="dcterms:W3CDTF">2018-05-09T13:11:00Z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