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341"/>
        <w:gridCol w:w="2021"/>
      </w:tblGrid>
      <w:tr w:rsidR="00CA09B2" w:rsidTr="00C66986">
        <w:trPr>
          <w:trHeight w:val="485"/>
          <w:jc w:val="center"/>
        </w:trPr>
        <w:tc>
          <w:tcPr>
            <w:tcW w:w="9576" w:type="dxa"/>
            <w:gridSpan w:val="5"/>
            <w:vAlign w:val="center"/>
          </w:tcPr>
          <w:p w:rsidR="00CA09B2" w:rsidRDefault="001F0B2E" w:rsidP="000012EF">
            <w:pPr>
              <w:pStyle w:val="T2"/>
            </w:pPr>
            <w:r>
              <w:t>R</w:t>
            </w:r>
            <w:r w:rsidR="00771871" w:rsidRPr="009A6E39">
              <w:t xml:space="preserve">esolution </w:t>
            </w:r>
            <w:r>
              <w:t>of</w:t>
            </w:r>
            <w:r w:rsidR="00771871" w:rsidRPr="009A6E39">
              <w:t xml:space="preserve"> </w:t>
            </w:r>
            <w:r w:rsidR="001F4D80">
              <w:t>PHY</w:t>
            </w:r>
            <w:r w:rsidR="00771871" w:rsidRPr="009A6E39">
              <w:t xml:space="preserve"> CIDs</w:t>
            </w:r>
          </w:p>
        </w:tc>
      </w:tr>
      <w:tr w:rsidR="00CA09B2" w:rsidTr="00C66986">
        <w:trPr>
          <w:trHeight w:val="359"/>
          <w:jc w:val="center"/>
        </w:trPr>
        <w:tc>
          <w:tcPr>
            <w:tcW w:w="9576" w:type="dxa"/>
            <w:gridSpan w:val="5"/>
            <w:vAlign w:val="center"/>
          </w:tcPr>
          <w:p w:rsidR="00CA09B2" w:rsidRDefault="00CA09B2" w:rsidP="001F4D80">
            <w:pPr>
              <w:pStyle w:val="T2"/>
              <w:ind w:left="0"/>
              <w:rPr>
                <w:sz w:val="20"/>
              </w:rPr>
            </w:pPr>
            <w:r>
              <w:rPr>
                <w:sz w:val="20"/>
              </w:rPr>
              <w:t>Date:</w:t>
            </w:r>
            <w:r>
              <w:rPr>
                <w:b w:val="0"/>
                <w:sz w:val="20"/>
              </w:rPr>
              <w:t xml:space="preserve">  </w:t>
            </w:r>
            <w:r w:rsidR="00C66986">
              <w:rPr>
                <w:b w:val="0"/>
                <w:sz w:val="20"/>
              </w:rPr>
              <w:t>201</w:t>
            </w:r>
            <w:r w:rsidR="00C4416E">
              <w:rPr>
                <w:b w:val="0"/>
                <w:sz w:val="20"/>
              </w:rPr>
              <w:t>8</w:t>
            </w:r>
            <w:r>
              <w:rPr>
                <w:b w:val="0"/>
                <w:sz w:val="20"/>
              </w:rPr>
              <w:t>-</w:t>
            </w:r>
            <w:r w:rsidR="00C4416E">
              <w:rPr>
                <w:b w:val="0"/>
                <w:sz w:val="20"/>
              </w:rPr>
              <w:t>0</w:t>
            </w:r>
            <w:r w:rsidR="001F4D80">
              <w:rPr>
                <w:b w:val="0"/>
                <w:sz w:val="20"/>
              </w:rPr>
              <w:t>5</w:t>
            </w:r>
            <w:r>
              <w:rPr>
                <w:b w:val="0"/>
                <w:sz w:val="20"/>
              </w:rPr>
              <w:t>-</w:t>
            </w:r>
            <w:r w:rsidR="006321E7">
              <w:rPr>
                <w:b w:val="0"/>
                <w:sz w:val="20"/>
              </w:rPr>
              <w:t>0</w:t>
            </w:r>
            <w:r w:rsidR="001F4D80">
              <w:rPr>
                <w:b w:val="0"/>
                <w:sz w:val="20"/>
              </w:rPr>
              <w:t>4</w:t>
            </w:r>
          </w:p>
        </w:tc>
      </w:tr>
      <w:tr w:rsidR="00CA09B2" w:rsidTr="00C66986">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66986">
        <w:trPr>
          <w:jc w:val="center"/>
        </w:trPr>
        <w:tc>
          <w:tcPr>
            <w:tcW w:w="1795" w:type="dxa"/>
            <w:vAlign w:val="center"/>
          </w:tcPr>
          <w:p w:rsidR="00CA09B2" w:rsidRDefault="00CA09B2">
            <w:pPr>
              <w:pStyle w:val="T2"/>
              <w:spacing w:after="0"/>
              <w:ind w:left="0" w:right="0"/>
              <w:jc w:val="left"/>
              <w:rPr>
                <w:sz w:val="20"/>
              </w:rPr>
            </w:pPr>
            <w:r>
              <w:rPr>
                <w:sz w:val="20"/>
              </w:rPr>
              <w:t>Name</w:t>
            </w:r>
          </w:p>
        </w:tc>
        <w:tc>
          <w:tcPr>
            <w:tcW w:w="160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341" w:type="dxa"/>
            <w:vAlign w:val="center"/>
          </w:tcPr>
          <w:p w:rsidR="00CA09B2" w:rsidRDefault="00CA09B2">
            <w:pPr>
              <w:pStyle w:val="T2"/>
              <w:spacing w:after="0"/>
              <w:ind w:left="0" w:right="0"/>
              <w:jc w:val="left"/>
              <w:rPr>
                <w:sz w:val="20"/>
              </w:rPr>
            </w:pPr>
            <w:r>
              <w:rPr>
                <w:sz w:val="20"/>
              </w:rPr>
              <w:t>Phone</w:t>
            </w:r>
          </w:p>
        </w:tc>
        <w:tc>
          <w:tcPr>
            <w:tcW w:w="2021" w:type="dxa"/>
            <w:vAlign w:val="center"/>
          </w:tcPr>
          <w:p w:rsidR="00CA09B2" w:rsidRDefault="00CA09B2">
            <w:pPr>
              <w:pStyle w:val="T2"/>
              <w:spacing w:after="0"/>
              <w:ind w:left="0" w:right="0"/>
              <w:jc w:val="left"/>
              <w:rPr>
                <w:sz w:val="20"/>
              </w:rPr>
            </w:pPr>
            <w:r>
              <w:rPr>
                <w:sz w:val="20"/>
              </w:rPr>
              <w:t>email</w:t>
            </w:r>
          </w:p>
        </w:tc>
      </w:tr>
      <w:tr w:rsidR="00CA09B2" w:rsidTr="00C66986">
        <w:trPr>
          <w:jc w:val="center"/>
        </w:trPr>
        <w:tc>
          <w:tcPr>
            <w:tcW w:w="1795" w:type="dxa"/>
            <w:vAlign w:val="center"/>
          </w:tcPr>
          <w:p w:rsidR="00CA09B2" w:rsidRDefault="00C66986">
            <w:pPr>
              <w:pStyle w:val="T2"/>
              <w:spacing w:after="0"/>
              <w:ind w:left="0" w:right="0"/>
              <w:rPr>
                <w:b w:val="0"/>
                <w:sz w:val="20"/>
              </w:rPr>
            </w:pPr>
            <w:r>
              <w:rPr>
                <w:b w:val="0"/>
                <w:sz w:val="20"/>
              </w:rPr>
              <w:t>Claudio da Silva</w:t>
            </w:r>
          </w:p>
        </w:tc>
        <w:tc>
          <w:tcPr>
            <w:tcW w:w="1605" w:type="dxa"/>
            <w:vAlign w:val="center"/>
          </w:tcPr>
          <w:p w:rsidR="00CA09B2" w:rsidRDefault="00C66986">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66986">
            <w:pPr>
              <w:pStyle w:val="T2"/>
              <w:spacing w:after="0"/>
              <w:ind w:left="0" w:right="0"/>
              <w:rPr>
                <w:b w:val="0"/>
                <w:sz w:val="16"/>
              </w:rPr>
            </w:pPr>
            <w:r>
              <w:rPr>
                <w:b w:val="0"/>
                <w:sz w:val="16"/>
              </w:rPr>
              <w:t>claudio.da.silva@intel.com</w:t>
            </w:r>
          </w:p>
        </w:tc>
      </w:tr>
      <w:tr w:rsidR="00CA09B2" w:rsidTr="00C66986">
        <w:trPr>
          <w:jc w:val="center"/>
        </w:trPr>
        <w:tc>
          <w:tcPr>
            <w:tcW w:w="1795" w:type="dxa"/>
            <w:vAlign w:val="center"/>
          </w:tcPr>
          <w:p w:rsidR="00CA09B2" w:rsidRDefault="00CA09B2">
            <w:pPr>
              <w:pStyle w:val="T2"/>
              <w:spacing w:after="0"/>
              <w:ind w:left="0" w:right="0"/>
              <w:rPr>
                <w:b w:val="0"/>
                <w:sz w:val="20"/>
              </w:rPr>
            </w:pPr>
          </w:p>
        </w:tc>
        <w:tc>
          <w:tcPr>
            <w:tcW w:w="1605"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A09B2">
            <w:pPr>
              <w:pStyle w:val="T2"/>
              <w:spacing w:after="0"/>
              <w:ind w:left="0" w:right="0"/>
              <w:rPr>
                <w:b w:val="0"/>
                <w:sz w:val="16"/>
              </w:rPr>
            </w:pPr>
          </w:p>
        </w:tc>
      </w:tr>
      <w:tr w:rsidR="00C66986" w:rsidTr="00C66986">
        <w:trPr>
          <w:jc w:val="center"/>
        </w:trPr>
        <w:tc>
          <w:tcPr>
            <w:tcW w:w="1795" w:type="dxa"/>
            <w:vAlign w:val="center"/>
          </w:tcPr>
          <w:p w:rsidR="00C66986" w:rsidRDefault="00C66986">
            <w:pPr>
              <w:pStyle w:val="T2"/>
              <w:spacing w:after="0"/>
              <w:ind w:left="0" w:right="0"/>
              <w:rPr>
                <w:b w:val="0"/>
                <w:sz w:val="20"/>
              </w:rPr>
            </w:pPr>
          </w:p>
        </w:tc>
        <w:tc>
          <w:tcPr>
            <w:tcW w:w="1605" w:type="dxa"/>
            <w:vAlign w:val="center"/>
          </w:tcPr>
          <w:p w:rsidR="00C66986" w:rsidRDefault="00C66986">
            <w:pPr>
              <w:pStyle w:val="T2"/>
              <w:spacing w:after="0"/>
              <w:ind w:left="0" w:right="0"/>
              <w:rPr>
                <w:b w:val="0"/>
                <w:sz w:val="20"/>
              </w:rPr>
            </w:pPr>
          </w:p>
        </w:tc>
        <w:tc>
          <w:tcPr>
            <w:tcW w:w="2814" w:type="dxa"/>
            <w:vAlign w:val="center"/>
          </w:tcPr>
          <w:p w:rsidR="00C66986" w:rsidRDefault="00C66986">
            <w:pPr>
              <w:pStyle w:val="T2"/>
              <w:spacing w:after="0"/>
              <w:ind w:left="0" w:right="0"/>
              <w:rPr>
                <w:b w:val="0"/>
                <w:sz w:val="20"/>
              </w:rPr>
            </w:pPr>
          </w:p>
        </w:tc>
        <w:tc>
          <w:tcPr>
            <w:tcW w:w="1341" w:type="dxa"/>
            <w:vAlign w:val="center"/>
          </w:tcPr>
          <w:p w:rsidR="00C66986" w:rsidRDefault="00C66986">
            <w:pPr>
              <w:pStyle w:val="T2"/>
              <w:spacing w:after="0"/>
              <w:ind w:left="0" w:right="0"/>
              <w:rPr>
                <w:b w:val="0"/>
                <w:sz w:val="20"/>
              </w:rPr>
            </w:pPr>
          </w:p>
        </w:tc>
        <w:tc>
          <w:tcPr>
            <w:tcW w:w="2021" w:type="dxa"/>
            <w:vAlign w:val="center"/>
          </w:tcPr>
          <w:p w:rsidR="00C66986" w:rsidRDefault="00C66986">
            <w:pPr>
              <w:pStyle w:val="T2"/>
              <w:spacing w:after="0"/>
              <w:ind w:left="0" w:right="0"/>
              <w:rPr>
                <w:b w:val="0"/>
                <w:sz w:val="16"/>
              </w:rPr>
            </w:pPr>
          </w:p>
        </w:tc>
      </w:tr>
      <w:tr w:rsidR="00C66986" w:rsidTr="00C66986">
        <w:trPr>
          <w:jc w:val="center"/>
        </w:trPr>
        <w:tc>
          <w:tcPr>
            <w:tcW w:w="1795" w:type="dxa"/>
            <w:vAlign w:val="center"/>
          </w:tcPr>
          <w:p w:rsidR="00C66986" w:rsidRDefault="00C66986">
            <w:pPr>
              <w:pStyle w:val="T2"/>
              <w:spacing w:after="0"/>
              <w:ind w:left="0" w:right="0"/>
              <w:rPr>
                <w:b w:val="0"/>
                <w:sz w:val="20"/>
              </w:rPr>
            </w:pPr>
          </w:p>
        </w:tc>
        <w:tc>
          <w:tcPr>
            <w:tcW w:w="1605" w:type="dxa"/>
            <w:vAlign w:val="center"/>
          </w:tcPr>
          <w:p w:rsidR="00C66986" w:rsidRDefault="00C66986">
            <w:pPr>
              <w:pStyle w:val="T2"/>
              <w:spacing w:after="0"/>
              <w:ind w:left="0" w:right="0"/>
              <w:rPr>
                <w:b w:val="0"/>
                <w:sz w:val="20"/>
              </w:rPr>
            </w:pPr>
          </w:p>
        </w:tc>
        <w:tc>
          <w:tcPr>
            <w:tcW w:w="2814" w:type="dxa"/>
            <w:vAlign w:val="center"/>
          </w:tcPr>
          <w:p w:rsidR="00C66986" w:rsidRDefault="00C66986">
            <w:pPr>
              <w:pStyle w:val="T2"/>
              <w:spacing w:after="0"/>
              <w:ind w:left="0" w:right="0"/>
              <w:rPr>
                <w:b w:val="0"/>
                <w:sz w:val="20"/>
              </w:rPr>
            </w:pPr>
          </w:p>
        </w:tc>
        <w:tc>
          <w:tcPr>
            <w:tcW w:w="1341" w:type="dxa"/>
            <w:vAlign w:val="center"/>
          </w:tcPr>
          <w:p w:rsidR="00C66986" w:rsidRDefault="00C66986">
            <w:pPr>
              <w:pStyle w:val="T2"/>
              <w:spacing w:after="0"/>
              <w:ind w:left="0" w:right="0"/>
              <w:rPr>
                <w:b w:val="0"/>
                <w:sz w:val="20"/>
              </w:rPr>
            </w:pPr>
          </w:p>
        </w:tc>
        <w:tc>
          <w:tcPr>
            <w:tcW w:w="2021" w:type="dxa"/>
            <w:vAlign w:val="center"/>
          </w:tcPr>
          <w:p w:rsidR="00C66986" w:rsidRDefault="00C66986">
            <w:pPr>
              <w:pStyle w:val="T2"/>
              <w:spacing w:after="0"/>
              <w:ind w:left="0" w:right="0"/>
              <w:rPr>
                <w:b w:val="0"/>
                <w:sz w:val="16"/>
              </w:rPr>
            </w:pPr>
          </w:p>
        </w:tc>
      </w:tr>
    </w:tbl>
    <w:p w:rsidR="00CA09B2" w:rsidRDefault="006A5A9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0004" w:rsidRDefault="00C90004">
                            <w:pPr>
                              <w:pStyle w:val="T1"/>
                              <w:spacing w:after="120"/>
                            </w:pPr>
                            <w:r>
                              <w:t>Abstract</w:t>
                            </w:r>
                          </w:p>
                          <w:p w:rsidR="00C90004" w:rsidRDefault="00C90004" w:rsidP="00127EA6">
                            <w:pPr>
                              <w:jc w:val="both"/>
                            </w:pPr>
                            <w:r w:rsidRPr="00127EA6">
                              <w:t xml:space="preserve">This submission proposes resolutions to </w:t>
                            </w:r>
                            <w:r>
                              <w:t>PHY</w:t>
                            </w:r>
                            <w:r w:rsidRPr="00127EA6">
                              <w:t>-related CIDs. The text used as reference is D1.</w:t>
                            </w:r>
                            <w:r>
                              <w:t>1</w:t>
                            </w:r>
                            <w:r w:rsidRPr="00127EA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90004" w:rsidRDefault="00C90004">
                      <w:pPr>
                        <w:pStyle w:val="T1"/>
                        <w:spacing w:after="120"/>
                      </w:pPr>
                      <w:r>
                        <w:t>Abstract</w:t>
                      </w:r>
                    </w:p>
                    <w:p w:rsidR="00C90004" w:rsidRDefault="00C90004" w:rsidP="00127EA6">
                      <w:pPr>
                        <w:jc w:val="both"/>
                      </w:pPr>
                      <w:r w:rsidRPr="00127EA6">
                        <w:t xml:space="preserve">This submission proposes resolutions to </w:t>
                      </w:r>
                      <w:r>
                        <w:t>PHY</w:t>
                      </w:r>
                      <w:r w:rsidRPr="00127EA6">
                        <w:t>-related CIDs. The text used as reference is D1.</w:t>
                      </w:r>
                      <w:r>
                        <w:t>1</w:t>
                      </w:r>
                      <w:r w:rsidRPr="00127EA6">
                        <w:t>.</w:t>
                      </w:r>
                    </w:p>
                  </w:txbxContent>
                </v:textbox>
              </v:shape>
            </w:pict>
          </mc:Fallback>
        </mc:AlternateContent>
      </w:r>
    </w:p>
    <w:p w:rsidR="00C66986" w:rsidRDefault="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Default="00C66986" w:rsidP="00C66986">
      <w:pPr>
        <w:tabs>
          <w:tab w:val="left" w:pos="7783"/>
        </w:tabs>
      </w:pPr>
      <w:r>
        <w:tab/>
      </w:r>
    </w:p>
    <w:p w:rsidR="00E36B57" w:rsidRDefault="00CA09B2" w:rsidP="00E36B57">
      <w:pPr>
        <w:rPr>
          <w:i/>
        </w:rPr>
      </w:pPr>
      <w:r w:rsidRPr="00C66986">
        <w:br w:type="page"/>
      </w:r>
    </w:p>
    <w:tbl>
      <w:tblPr>
        <w:tblStyle w:val="TableGrid"/>
        <w:tblW w:w="0" w:type="auto"/>
        <w:tblLook w:val="04A0" w:firstRow="1" w:lastRow="0" w:firstColumn="1" w:lastColumn="0" w:noHBand="0" w:noVBand="1"/>
      </w:tblPr>
      <w:tblGrid>
        <w:gridCol w:w="656"/>
        <w:gridCol w:w="959"/>
        <w:gridCol w:w="900"/>
        <w:gridCol w:w="2970"/>
        <w:gridCol w:w="3865"/>
      </w:tblGrid>
      <w:tr w:rsidR="00B85F9E" w:rsidRPr="00DC15DF" w:rsidTr="00FD0C5D">
        <w:tc>
          <w:tcPr>
            <w:tcW w:w="656" w:type="dxa"/>
          </w:tcPr>
          <w:p w:rsidR="00B85F9E" w:rsidRPr="00DC15DF" w:rsidRDefault="00B85F9E" w:rsidP="00490A89">
            <w:pPr>
              <w:rPr>
                <w:b/>
                <w:szCs w:val="22"/>
              </w:rPr>
            </w:pPr>
            <w:r w:rsidRPr="00DC15DF">
              <w:rPr>
                <w:b/>
                <w:szCs w:val="22"/>
              </w:rPr>
              <w:lastRenderedPageBreak/>
              <w:t>CID</w:t>
            </w:r>
          </w:p>
        </w:tc>
        <w:tc>
          <w:tcPr>
            <w:tcW w:w="959" w:type="dxa"/>
          </w:tcPr>
          <w:p w:rsidR="00B85F9E" w:rsidRPr="00DC15DF" w:rsidRDefault="00B85F9E" w:rsidP="00490A89">
            <w:pPr>
              <w:rPr>
                <w:b/>
                <w:szCs w:val="22"/>
              </w:rPr>
            </w:pPr>
            <w:r w:rsidRPr="00DC15DF">
              <w:rPr>
                <w:b/>
                <w:szCs w:val="22"/>
              </w:rPr>
              <w:t>Clause</w:t>
            </w:r>
          </w:p>
        </w:tc>
        <w:tc>
          <w:tcPr>
            <w:tcW w:w="900" w:type="dxa"/>
          </w:tcPr>
          <w:p w:rsidR="00B85F9E" w:rsidRPr="00DC15DF" w:rsidRDefault="00B85F9E" w:rsidP="00490A89">
            <w:pPr>
              <w:rPr>
                <w:b/>
                <w:szCs w:val="22"/>
              </w:rPr>
            </w:pPr>
            <w:r w:rsidRPr="00DC15DF">
              <w:rPr>
                <w:b/>
                <w:szCs w:val="22"/>
              </w:rPr>
              <w:t>Page</w:t>
            </w:r>
          </w:p>
        </w:tc>
        <w:tc>
          <w:tcPr>
            <w:tcW w:w="2970" w:type="dxa"/>
          </w:tcPr>
          <w:p w:rsidR="00B85F9E" w:rsidRPr="00DC15DF" w:rsidRDefault="00B85F9E" w:rsidP="00490A89">
            <w:pPr>
              <w:rPr>
                <w:b/>
                <w:szCs w:val="22"/>
              </w:rPr>
            </w:pPr>
            <w:r w:rsidRPr="00DC15DF">
              <w:rPr>
                <w:b/>
                <w:szCs w:val="22"/>
              </w:rPr>
              <w:t>Comment</w:t>
            </w:r>
          </w:p>
        </w:tc>
        <w:tc>
          <w:tcPr>
            <w:tcW w:w="3865" w:type="dxa"/>
          </w:tcPr>
          <w:p w:rsidR="00B85F9E" w:rsidRPr="00DC15DF" w:rsidRDefault="00B85F9E" w:rsidP="00490A89">
            <w:pPr>
              <w:rPr>
                <w:b/>
                <w:szCs w:val="22"/>
              </w:rPr>
            </w:pPr>
            <w:r w:rsidRPr="00DC15DF">
              <w:rPr>
                <w:b/>
                <w:szCs w:val="22"/>
              </w:rPr>
              <w:t>Proposed change</w:t>
            </w:r>
          </w:p>
        </w:tc>
      </w:tr>
      <w:tr w:rsidR="0063388B" w:rsidRPr="00DC15DF" w:rsidTr="00FD0C5D">
        <w:tc>
          <w:tcPr>
            <w:tcW w:w="656" w:type="dxa"/>
          </w:tcPr>
          <w:p w:rsidR="0063388B" w:rsidRPr="00DC15DF" w:rsidRDefault="008F411D" w:rsidP="0063388B">
            <w:pPr>
              <w:rPr>
                <w:szCs w:val="22"/>
              </w:rPr>
            </w:pPr>
            <w:r>
              <w:rPr>
                <w:szCs w:val="22"/>
              </w:rPr>
              <w:t>1510</w:t>
            </w:r>
          </w:p>
        </w:tc>
        <w:tc>
          <w:tcPr>
            <w:tcW w:w="959" w:type="dxa"/>
          </w:tcPr>
          <w:p w:rsidR="0063388B" w:rsidRPr="00DC15DF" w:rsidRDefault="008F411D" w:rsidP="0063388B">
            <w:pPr>
              <w:rPr>
                <w:szCs w:val="22"/>
                <w:lang w:val="en-US"/>
              </w:rPr>
            </w:pPr>
            <w:r w:rsidRPr="008F411D">
              <w:rPr>
                <w:szCs w:val="22"/>
                <w:lang w:val="en-US"/>
              </w:rPr>
              <w:t>30.4.7</w:t>
            </w:r>
          </w:p>
        </w:tc>
        <w:tc>
          <w:tcPr>
            <w:tcW w:w="900" w:type="dxa"/>
          </w:tcPr>
          <w:p w:rsidR="0063388B" w:rsidRPr="00DC15DF" w:rsidRDefault="008F411D" w:rsidP="0063388B">
            <w:pPr>
              <w:rPr>
                <w:szCs w:val="22"/>
              </w:rPr>
            </w:pPr>
            <w:r w:rsidRPr="008F411D">
              <w:rPr>
                <w:szCs w:val="22"/>
              </w:rPr>
              <w:t>280.13</w:t>
            </w:r>
          </w:p>
        </w:tc>
        <w:tc>
          <w:tcPr>
            <w:tcW w:w="2970" w:type="dxa"/>
          </w:tcPr>
          <w:p w:rsidR="008F411D" w:rsidRPr="008F411D" w:rsidRDefault="008F411D" w:rsidP="008F411D">
            <w:pPr>
              <w:rPr>
                <w:szCs w:val="22"/>
              </w:rPr>
            </w:pPr>
            <w:r w:rsidRPr="008F411D">
              <w:rPr>
                <w:szCs w:val="22"/>
              </w:rPr>
              <w:t>"The performance requirements of the EDMG control mode shall be the same as the DMG control mode and defined in 20.4.4."</w:t>
            </w:r>
            <w:r w:rsidRPr="008F411D">
              <w:rPr>
                <w:szCs w:val="22"/>
              </w:rPr>
              <w:cr/>
            </w:r>
          </w:p>
          <w:p w:rsidR="0063388B" w:rsidRPr="00DC15DF" w:rsidRDefault="008F411D" w:rsidP="008F411D">
            <w:pPr>
              <w:rPr>
                <w:szCs w:val="22"/>
              </w:rPr>
            </w:pPr>
            <w:r w:rsidRPr="008F411D">
              <w:rPr>
                <w:szCs w:val="22"/>
              </w:rPr>
              <w:t>The EVM and CCA requirements for 4.32, 6.48, 8.64, 2.16+2.16 and 4.32+4.32 GHz transmission are unclear.</w:t>
            </w:r>
          </w:p>
        </w:tc>
        <w:tc>
          <w:tcPr>
            <w:tcW w:w="3865" w:type="dxa"/>
          </w:tcPr>
          <w:p w:rsidR="0063388B" w:rsidRPr="00DC15DF" w:rsidRDefault="008F411D" w:rsidP="008F411D">
            <w:pPr>
              <w:rPr>
                <w:szCs w:val="22"/>
              </w:rPr>
            </w:pPr>
            <w:r w:rsidRPr="008F411D">
              <w:rPr>
                <w:szCs w:val="22"/>
              </w:rPr>
              <w:t>Change th</w:t>
            </w:r>
            <w:r>
              <w:rPr>
                <w:szCs w:val="22"/>
              </w:rPr>
              <w:t xml:space="preserve">e text (P280L13-14) as follows: </w:t>
            </w:r>
            <w:r w:rsidRPr="008F411D">
              <w:rPr>
                <w:szCs w:val="22"/>
              </w:rPr>
              <w:t xml:space="preserve">"The transmit performance requirements of the EDMG control mode and the non-EDMG control mode are the same as the DMG control mode and defined in 20.4.4.1.2. For 4.32, 6.48, 8.64, 2.16+2.16 and 4.32+4.32 GHz transmission, the EVM is measured over each of the occupied 2.16 GHz channels. The </w:t>
            </w:r>
            <w:proofErr w:type="spellStart"/>
            <w:r w:rsidRPr="008F411D">
              <w:rPr>
                <w:szCs w:val="22"/>
              </w:rPr>
              <w:t>recieve</w:t>
            </w:r>
            <w:proofErr w:type="spellEnd"/>
            <w:r w:rsidRPr="008F411D">
              <w:rPr>
                <w:szCs w:val="22"/>
              </w:rPr>
              <w:t xml:space="preserve"> requirements of the EDMG control mode and the non-EDMG control mode are defined in 30.3.8."</w:t>
            </w:r>
          </w:p>
        </w:tc>
      </w:tr>
    </w:tbl>
    <w:p w:rsidR="00B85F9E" w:rsidRPr="00DC15DF" w:rsidRDefault="00B85F9E" w:rsidP="00B85F9E">
      <w:pPr>
        <w:rPr>
          <w:szCs w:val="22"/>
        </w:rPr>
      </w:pPr>
    </w:p>
    <w:p w:rsidR="00B85F9E" w:rsidRPr="00DC15DF" w:rsidRDefault="00B85F9E" w:rsidP="00B85F9E">
      <w:pPr>
        <w:rPr>
          <w:szCs w:val="22"/>
        </w:rPr>
      </w:pPr>
      <w:r w:rsidRPr="00DC15DF">
        <w:rPr>
          <w:b/>
          <w:szCs w:val="22"/>
        </w:rPr>
        <w:t>Proposed resolution</w:t>
      </w:r>
      <w:r w:rsidRPr="00DC15DF">
        <w:rPr>
          <w:szCs w:val="22"/>
        </w:rPr>
        <w:t xml:space="preserve">: </w:t>
      </w:r>
      <w:r w:rsidR="008F411D">
        <w:rPr>
          <w:szCs w:val="22"/>
        </w:rPr>
        <w:t>Revised</w:t>
      </w:r>
    </w:p>
    <w:p w:rsidR="00B85F9E" w:rsidRPr="00DC15DF" w:rsidRDefault="00B85F9E" w:rsidP="00B85F9E">
      <w:pPr>
        <w:rPr>
          <w:szCs w:val="22"/>
        </w:rPr>
      </w:pPr>
    </w:p>
    <w:p w:rsidR="00B85F9E" w:rsidRPr="007B61E3" w:rsidRDefault="0080660D" w:rsidP="00440818">
      <w:pPr>
        <w:rPr>
          <w:szCs w:val="22"/>
        </w:rPr>
      </w:pPr>
      <w:r>
        <w:rPr>
          <w:b/>
          <w:szCs w:val="22"/>
        </w:rPr>
        <w:t>Modifications</w:t>
      </w:r>
      <w:r w:rsidR="007B61E3">
        <w:rPr>
          <w:b/>
          <w:szCs w:val="22"/>
        </w:rPr>
        <w:t>:</w:t>
      </w:r>
      <w:r w:rsidR="00440818">
        <w:rPr>
          <w:b/>
          <w:szCs w:val="22"/>
        </w:rPr>
        <w:t xml:space="preserve">  </w:t>
      </w:r>
      <w:r w:rsidR="003B22AD" w:rsidRPr="007B61E3">
        <w:rPr>
          <w:i/>
          <w:szCs w:val="22"/>
        </w:rPr>
        <w:t>Replace</w:t>
      </w:r>
      <w:r w:rsidR="002A293E" w:rsidRPr="007B61E3">
        <w:rPr>
          <w:i/>
          <w:szCs w:val="22"/>
        </w:rPr>
        <w:t xml:space="preserve"> lines </w:t>
      </w:r>
      <w:r w:rsidR="003B22AD" w:rsidRPr="007B61E3">
        <w:rPr>
          <w:i/>
          <w:szCs w:val="22"/>
        </w:rPr>
        <w:t>1</w:t>
      </w:r>
      <w:r w:rsidR="002A293E" w:rsidRPr="007B61E3">
        <w:rPr>
          <w:i/>
          <w:szCs w:val="22"/>
        </w:rPr>
        <w:t xml:space="preserve">3 and </w:t>
      </w:r>
      <w:r w:rsidR="003B22AD" w:rsidRPr="007B61E3">
        <w:rPr>
          <w:i/>
          <w:szCs w:val="22"/>
        </w:rPr>
        <w:t>1</w:t>
      </w:r>
      <w:r w:rsidR="002A293E" w:rsidRPr="007B61E3">
        <w:rPr>
          <w:i/>
          <w:szCs w:val="22"/>
        </w:rPr>
        <w:t>4 of page 3</w:t>
      </w:r>
      <w:r w:rsidR="003B22AD" w:rsidRPr="007B61E3">
        <w:rPr>
          <w:i/>
          <w:szCs w:val="22"/>
        </w:rPr>
        <w:t>28</w:t>
      </w:r>
      <w:r w:rsidR="002A293E" w:rsidRPr="007B61E3">
        <w:rPr>
          <w:i/>
          <w:szCs w:val="22"/>
        </w:rPr>
        <w:t xml:space="preserve"> </w:t>
      </w:r>
      <w:r w:rsidR="003B22AD" w:rsidRPr="007B61E3">
        <w:rPr>
          <w:i/>
          <w:szCs w:val="22"/>
        </w:rPr>
        <w:t>with the following</w:t>
      </w:r>
      <w:r w:rsidR="002A293E" w:rsidRPr="007B61E3">
        <w:rPr>
          <w:i/>
          <w:szCs w:val="22"/>
        </w:rPr>
        <w:t>:</w:t>
      </w:r>
    </w:p>
    <w:p w:rsidR="003B22AD" w:rsidRPr="008834E2" w:rsidRDefault="003B22AD" w:rsidP="002A293E">
      <w:pPr>
        <w:rPr>
          <w:szCs w:val="22"/>
        </w:rPr>
      </w:pPr>
    </w:p>
    <w:p w:rsidR="007B0E83" w:rsidRDefault="001731A2" w:rsidP="007B0E83">
      <w:pPr>
        <w:rPr>
          <w:szCs w:val="22"/>
        </w:rPr>
      </w:pPr>
      <w:r>
        <w:rPr>
          <w:szCs w:val="22"/>
        </w:rPr>
        <w:t>The t</w:t>
      </w:r>
      <w:r w:rsidR="007B0E83">
        <w:rPr>
          <w:szCs w:val="22"/>
        </w:rPr>
        <w:t>ransmit</w:t>
      </w:r>
      <w:r>
        <w:rPr>
          <w:szCs w:val="22"/>
        </w:rPr>
        <w:t xml:space="preserve"> EVM</w:t>
      </w:r>
      <w:r w:rsidR="007B0E83">
        <w:rPr>
          <w:szCs w:val="22"/>
        </w:rPr>
        <w:t xml:space="preserve"> </w:t>
      </w:r>
      <w:r w:rsidR="007B0E83" w:rsidRPr="007B0E83">
        <w:rPr>
          <w:szCs w:val="22"/>
        </w:rPr>
        <w:t>performance requirement of EDMG and non-EDMG control mode</w:t>
      </w:r>
      <w:r w:rsidR="007B0E83">
        <w:rPr>
          <w:szCs w:val="22"/>
        </w:rPr>
        <w:t xml:space="preserve"> PPDUs</w:t>
      </w:r>
      <w:r w:rsidR="00012C81">
        <w:rPr>
          <w:szCs w:val="22"/>
        </w:rPr>
        <w:t xml:space="preserve"> </w:t>
      </w:r>
      <w:r w:rsidR="007B0E83" w:rsidRPr="007B0E83">
        <w:rPr>
          <w:szCs w:val="22"/>
        </w:rPr>
        <w:t xml:space="preserve">shall be the same as </w:t>
      </w:r>
      <w:r>
        <w:rPr>
          <w:szCs w:val="22"/>
        </w:rPr>
        <w:t>that</w:t>
      </w:r>
      <w:r w:rsidR="00012C81">
        <w:rPr>
          <w:szCs w:val="22"/>
        </w:rPr>
        <w:t xml:space="preserve"> of</w:t>
      </w:r>
      <w:r w:rsidR="007B0E83" w:rsidRPr="007B0E83">
        <w:rPr>
          <w:szCs w:val="22"/>
        </w:rPr>
        <w:t xml:space="preserve"> DMG control mode </w:t>
      </w:r>
      <w:r w:rsidR="00012C81">
        <w:rPr>
          <w:szCs w:val="22"/>
        </w:rPr>
        <w:t>PPDUs</w:t>
      </w:r>
      <w:r w:rsidR="007B0E83">
        <w:rPr>
          <w:szCs w:val="22"/>
        </w:rPr>
        <w:t xml:space="preserve"> </w:t>
      </w:r>
      <w:r w:rsidR="007B0E83" w:rsidRPr="007B0E83">
        <w:rPr>
          <w:szCs w:val="22"/>
        </w:rPr>
        <w:t>defined in 20.4.4</w:t>
      </w:r>
      <w:r>
        <w:rPr>
          <w:szCs w:val="22"/>
        </w:rPr>
        <w:t>.1.2</w:t>
      </w:r>
      <w:r w:rsidR="007B0E83" w:rsidRPr="007B0E83">
        <w:rPr>
          <w:szCs w:val="22"/>
        </w:rPr>
        <w:t>.</w:t>
      </w:r>
      <w:r w:rsidR="00012C81">
        <w:rPr>
          <w:szCs w:val="22"/>
        </w:rPr>
        <w:t xml:space="preserve"> </w:t>
      </w:r>
    </w:p>
    <w:p w:rsidR="007B0E83" w:rsidRPr="007B0E83" w:rsidRDefault="007B0E83" w:rsidP="007B0E83">
      <w:pPr>
        <w:rPr>
          <w:szCs w:val="22"/>
        </w:rPr>
      </w:pPr>
    </w:p>
    <w:p w:rsidR="006A7F8B" w:rsidRPr="00675869" w:rsidRDefault="006A7F8B" w:rsidP="006A7F8B">
      <w:pPr>
        <w:jc w:val="both"/>
        <w:rPr>
          <w:szCs w:val="22"/>
        </w:rPr>
      </w:pPr>
      <w:r>
        <w:rPr>
          <w:szCs w:val="22"/>
        </w:rPr>
        <w:t xml:space="preserve">In the </w:t>
      </w:r>
      <w:r w:rsidRPr="006A7F8B">
        <w:rPr>
          <w:szCs w:val="22"/>
        </w:rPr>
        <w:t>transmit EVM accuracy test</w:t>
      </w:r>
      <w:r>
        <w:rPr>
          <w:szCs w:val="22"/>
        </w:rPr>
        <w:t xml:space="preserve">, </w:t>
      </w:r>
      <w:r>
        <w:rPr>
          <w:szCs w:val="22"/>
          <w:lang w:val="en-US" w:eastAsia="ja-JP"/>
        </w:rPr>
        <w:t xml:space="preserve">each transmit chain </w:t>
      </w:r>
      <w:r w:rsidRPr="00B15700">
        <w:rPr>
          <w:szCs w:val="22"/>
          <w:lang w:val="en-US" w:eastAsia="ja-JP"/>
        </w:rPr>
        <w:t xml:space="preserve">of the transmitting STA </w:t>
      </w:r>
      <w:r>
        <w:rPr>
          <w:szCs w:val="22"/>
          <w:lang w:val="en-US" w:eastAsia="ja-JP"/>
        </w:rPr>
        <w:t xml:space="preserve">shall be connected through a cable </w:t>
      </w:r>
      <w:r w:rsidRPr="00B15700">
        <w:rPr>
          <w:szCs w:val="22"/>
          <w:lang w:val="en-US" w:eastAsia="ja-JP"/>
        </w:rPr>
        <w:t>to one input port of the testing instrumentation.</w:t>
      </w:r>
      <w:r>
        <w:rPr>
          <w:szCs w:val="22"/>
          <w:lang w:val="en-US" w:eastAsia="ja-JP"/>
        </w:rPr>
        <w:t xml:space="preserve"> </w:t>
      </w:r>
      <w:r>
        <w:rPr>
          <w:szCs w:val="22"/>
        </w:rPr>
        <w:t xml:space="preserve">If the </w:t>
      </w:r>
      <w:r w:rsidRPr="005C4214">
        <w:rPr>
          <w:szCs w:val="22"/>
        </w:rPr>
        <w:t>TXVECTOR parameter CH_BANDWIDTH</w:t>
      </w:r>
      <w:r>
        <w:rPr>
          <w:szCs w:val="22"/>
        </w:rPr>
        <w:t xml:space="preserve"> is set to </w:t>
      </w:r>
      <w:r w:rsidRPr="008B5632">
        <w:rPr>
          <w:szCs w:val="22"/>
        </w:rPr>
        <w:t>CBW432, CBW648, CBW864, CBW216+216, or CBW432+432</w:t>
      </w:r>
      <w:r>
        <w:rPr>
          <w:szCs w:val="22"/>
        </w:rPr>
        <w:t>,</w:t>
      </w:r>
      <w:r w:rsidRPr="005C4214">
        <w:rPr>
          <w:szCs w:val="22"/>
        </w:rPr>
        <w:t xml:space="preserve"> </w:t>
      </w:r>
      <w:r>
        <w:rPr>
          <w:szCs w:val="22"/>
        </w:rPr>
        <w:t>the duplicate transmission in the two or more</w:t>
      </w:r>
      <w:r w:rsidRPr="005C4214">
        <w:rPr>
          <w:szCs w:val="22"/>
        </w:rPr>
        <w:t xml:space="preserve"> 2.16 GHz channels</w:t>
      </w:r>
      <w:r>
        <w:rPr>
          <w:szCs w:val="22"/>
        </w:rPr>
        <w:t xml:space="preserve"> may be tested independently.  In this case, </w:t>
      </w:r>
      <w:r>
        <w:rPr>
          <w:rFonts w:ascii="TimesNewRomanPSMT" w:hAnsi="TimesNewRomanPSMT"/>
          <w:color w:val="000000"/>
          <w:szCs w:val="22"/>
        </w:rPr>
        <w:t xml:space="preserve">the </w:t>
      </w:r>
      <w:r w:rsidRPr="00675869">
        <w:rPr>
          <w:rFonts w:ascii="TimesNewRomanPSMT" w:hAnsi="TimesNewRomanPSMT"/>
          <w:color w:val="000000"/>
          <w:szCs w:val="22"/>
        </w:rPr>
        <w:t xml:space="preserve">transmit </w:t>
      </w:r>
      <w:r>
        <w:rPr>
          <w:rFonts w:ascii="TimesNewRomanPSMT" w:hAnsi="TimesNewRomanPSMT"/>
          <w:color w:val="000000"/>
          <w:szCs w:val="22"/>
        </w:rPr>
        <w:t>EVM</w:t>
      </w:r>
      <w:r w:rsidRPr="00675869">
        <w:rPr>
          <w:rFonts w:ascii="TimesNewRomanPSMT" w:hAnsi="TimesNewRomanPSMT"/>
          <w:color w:val="000000"/>
          <w:szCs w:val="22"/>
        </w:rPr>
        <w:t xml:space="preserve"> accuracy of each </w:t>
      </w:r>
      <w:r>
        <w:rPr>
          <w:rFonts w:ascii="TimesNewRomanPSMT" w:hAnsi="TimesNewRomanPSMT"/>
          <w:color w:val="000000"/>
          <w:szCs w:val="22"/>
        </w:rPr>
        <w:t xml:space="preserve">2.16 GHz channel </w:t>
      </w:r>
      <w:r w:rsidRPr="00675869">
        <w:rPr>
          <w:rFonts w:ascii="TimesNewRomanPSMT" w:hAnsi="TimesNewRomanPSMT"/>
          <w:color w:val="000000"/>
          <w:szCs w:val="22"/>
        </w:rPr>
        <w:t xml:space="preserve">shall meet the required value </w:t>
      </w:r>
      <w:r w:rsidRPr="007B0E83">
        <w:rPr>
          <w:szCs w:val="22"/>
        </w:rPr>
        <w:t>defined in 20.4.4</w:t>
      </w:r>
      <w:r>
        <w:rPr>
          <w:szCs w:val="22"/>
        </w:rPr>
        <w:t>.1.2</w:t>
      </w:r>
      <w:r>
        <w:rPr>
          <w:rFonts w:ascii="TimesNewRomanPSMT" w:hAnsi="TimesNewRomanPSMT"/>
          <w:color w:val="000000"/>
          <w:szCs w:val="22"/>
        </w:rPr>
        <w:t xml:space="preserve"> </w:t>
      </w:r>
      <w:r w:rsidRPr="00675869">
        <w:rPr>
          <w:rFonts w:ascii="TimesNewRomanPSMT" w:hAnsi="TimesNewRomanPSMT"/>
          <w:color w:val="000000"/>
          <w:szCs w:val="22"/>
        </w:rPr>
        <w:t xml:space="preserve">using only the </w:t>
      </w:r>
      <w:r>
        <w:rPr>
          <w:rFonts w:ascii="TimesNewRomanPSMT" w:hAnsi="TimesNewRomanPSMT"/>
          <w:color w:val="000000"/>
          <w:szCs w:val="22"/>
        </w:rPr>
        <w:t>signal</w:t>
      </w:r>
      <w:r w:rsidRPr="00675869">
        <w:rPr>
          <w:rFonts w:ascii="TimesNewRomanPSMT" w:hAnsi="TimesNewRomanPSMT"/>
          <w:color w:val="000000"/>
          <w:szCs w:val="22"/>
        </w:rPr>
        <w:t xml:space="preserve"> within the corresponding </w:t>
      </w:r>
      <w:r>
        <w:rPr>
          <w:rFonts w:ascii="TimesNewRomanPSMT" w:hAnsi="TimesNewRomanPSMT"/>
          <w:color w:val="000000"/>
          <w:szCs w:val="22"/>
        </w:rPr>
        <w:t>channel</w:t>
      </w:r>
      <w:r w:rsidRPr="00675869">
        <w:rPr>
          <w:rFonts w:ascii="TimesNewRomanPSMT" w:hAnsi="TimesNewRomanPSMT"/>
          <w:color w:val="000000"/>
          <w:szCs w:val="22"/>
        </w:rPr>
        <w:t>.</w:t>
      </w:r>
    </w:p>
    <w:p w:rsidR="006A7F8B" w:rsidRDefault="006A7F8B" w:rsidP="006A7F8B">
      <w:pPr>
        <w:jc w:val="both"/>
        <w:rPr>
          <w:szCs w:val="22"/>
          <w:lang w:val="en-US" w:eastAsia="ja-JP"/>
        </w:rPr>
      </w:pPr>
    </w:p>
    <w:p w:rsidR="006A7F8B" w:rsidRDefault="006A7F8B" w:rsidP="006A7F8B">
      <w:pPr>
        <w:rPr>
          <w:szCs w:val="22"/>
        </w:rPr>
      </w:pPr>
      <w:r>
        <w:rPr>
          <w:szCs w:val="22"/>
        </w:rPr>
        <w:t>Receive</w:t>
      </w:r>
      <w:r w:rsidRPr="007B0E83">
        <w:rPr>
          <w:szCs w:val="22"/>
        </w:rPr>
        <w:t xml:space="preserve"> requirement</w:t>
      </w:r>
      <w:r w:rsidR="007C71AB">
        <w:rPr>
          <w:szCs w:val="22"/>
        </w:rPr>
        <w:t xml:space="preserve"> </w:t>
      </w:r>
      <w:r w:rsidRPr="007B0E83">
        <w:rPr>
          <w:szCs w:val="22"/>
        </w:rPr>
        <w:t>of EDMG and non-EDMG control mode</w:t>
      </w:r>
      <w:r>
        <w:rPr>
          <w:szCs w:val="22"/>
        </w:rPr>
        <w:t xml:space="preserve"> PPDUs </w:t>
      </w:r>
      <w:r w:rsidR="007C71AB">
        <w:rPr>
          <w:szCs w:val="22"/>
        </w:rPr>
        <w:t>are</w:t>
      </w:r>
      <w:r>
        <w:rPr>
          <w:szCs w:val="22"/>
        </w:rPr>
        <w:t xml:space="preserve"> </w:t>
      </w:r>
      <w:r w:rsidRPr="007B0E83">
        <w:rPr>
          <w:szCs w:val="22"/>
        </w:rPr>
        <w:t xml:space="preserve">defined in </w:t>
      </w:r>
      <w:r>
        <w:rPr>
          <w:szCs w:val="22"/>
        </w:rPr>
        <w:t>30.3.8</w:t>
      </w:r>
      <w:r w:rsidRPr="007B0E83">
        <w:rPr>
          <w:szCs w:val="22"/>
        </w:rPr>
        <w:t>.</w:t>
      </w:r>
    </w:p>
    <w:p w:rsidR="006A7F8B" w:rsidRDefault="006A7F8B" w:rsidP="006A7F8B">
      <w:pPr>
        <w:jc w:val="both"/>
        <w:rPr>
          <w:szCs w:val="22"/>
          <w:lang w:val="en-US" w:eastAsia="ja-JP"/>
        </w:rPr>
      </w:pPr>
    </w:p>
    <w:p w:rsidR="00D114FB" w:rsidRPr="00440818" w:rsidRDefault="00D114FB" w:rsidP="00440818">
      <w:pPr>
        <w:jc w:val="both"/>
        <w:rPr>
          <w:i/>
          <w:szCs w:val="22"/>
        </w:rPr>
      </w:pPr>
      <w:r w:rsidRPr="00440818">
        <w:rPr>
          <w:i/>
          <w:szCs w:val="22"/>
        </w:rPr>
        <w:t>Modify 30.3.8</w:t>
      </w:r>
      <w:r w:rsidR="009922A9" w:rsidRPr="00440818">
        <w:rPr>
          <w:i/>
          <w:szCs w:val="22"/>
        </w:rPr>
        <w:t xml:space="preserve"> (CCA sensitivity)</w:t>
      </w:r>
      <w:r w:rsidRPr="00440818">
        <w:rPr>
          <w:i/>
          <w:szCs w:val="22"/>
        </w:rPr>
        <w:t xml:space="preserve"> as follows</w:t>
      </w:r>
    </w:p>
    <w:p w:rsidR="00D114FB" w:rsidRDefault="00D114FB" w:rsidP="006A7F8B">
      <w:pPr>
        <w:jc w:val="both"/>
        <w:rPr>
          <w:szCs w:val="22"/>
          <w:lang w:val="en-US" w:eastAsia="ja-JP"/>
        </w:rPr>
      </w:pPr>
    </w:p>
    <w:p w:rsidR="00D114FB" w:rsidRDefault="00D114FB" w:rsidP="00D114FB">
      <w:pPr>
        <w:pStyle w:val="NoSpacing"/>
        <w:rPr>
          <w:rFonts w:ascii="Times New Roman" w:hAnsi="Times New Roman" w:cs="Times New Roman"/>
        </w:rPr>
      </w:pPr>
      <w:r w:rsidRPr="00D114FB">
        <w:rPr>
          <w:rFonts w:ascii="Times New Roman" w:hAnsi="Times New Roman" w:cs="Times New Roman"/>
        </w:rPr>
        <w:t xml:space="preserve">The start of a valid 2.16 GHz EDMG PPDU </w:t>
      </w:r>
      <w:r>
        <w:rPr>
          <w:rFonts w:ascii="Times New Roman" w:hAnsi="Times New Roman" w:cs="Times New Roman"/>
          <w:u w:val="single"/>
        </w:rPr>
        <w:t xml:space="preserve">and of a valid 2.16 GHz non-EDMG PPDU </w:t>
      </w:r>
      <w:r w:rsidRPr="00D114FB">
        <w:rPr>
          <w:rFonts w:ascii="Times New Roman" w:hAnsi="Times New Roman" w:cs="Times New Roman"/>
        </w:rPr>
        <w:t>at a receive power level greater than the minimum sensitivity for a 2.16 GHz SC PPDU using MCS 1 shall cause the receiver to issue a PHY-</w:t>
      </w:r>
      <w:proofErr w:type="spellStart"/>
      <w:r w:rsidRPr="00D114FB">
        <w:rPr>
          <w:rFonts w:ascii="Times New Roman" w:hAnsi="Times New Roman" w:cs="Times New Roman"/>
        </w:rPr>
        <w:t>CCA.indication</w:t>
      </w:r>
      <w:proofErr w:type="spellEnd"/>
      <w:r w:rsidRPr="00D114FB">
        <w:rPr>
          <w:rFonts w:ascii="Times New Roman" w:hAnsi="Times New Roman" w:cs="Times New Roman"/>
        </w:rPr>
        <w:t xml:space="preserve">(BUSY) with a probability &gt; 90% within </w:t>
      </w:r>
      <w:proofErr w:type="spellStart"/>
      <w:r w:rsidRPr="00D114FB">
        <w:rPr>
          <w:rFonts w:ascii="Times New Roman" w:hAnsi="Times New Roman" w:cs="Times New Roman"/>
        </w:rPr>
        <w:t>aCCAtime</w:t>
      </w:r>
      <w:proofErr w:type="spellEnd"/>
      <w:r w:rsidRPr="00D114FB">
        <w:rPr>
          <w:rFonts w:ascii="Times New Roman" w:hAnsi="Times New Roman" w:cs="Times New Roman"/>
        </w:rPr>
        <w:t>. The PHY-</w:t>
      </w:r>
      <w:proofErr w:type="spellStart"/>
      <w:proofErr w:type="gramStart"/>
      <w:r w:rsidRPr="00D114FB">
        <w:rPr>
          <w:rFonts w:ascii="Times New Roman" w:hAnsi="Times New Roman" w:cs="Times New Roman"/>
        </w:rPr>
        <w:t>CCA.indication</w:t>
      </w:r>
      <w:proofErr w:type="spellEnd"/>
      <w:r w:rsidRPr="00D114FB">
        <w:rPr>
          <w:rFonts w:ascii="Times New Roman" w:hAnsi="Times New Roman" w:cs="Times New Roman"/>
        </w:rPr>
        <w:t>(</w:t>
      </w:r>
      <w:proofErr w:type="gramEnd"/>
      <w:r w:rsidRPr="00D114FB">
        <w:rPr>
          <w:rFonts w:ascii="Times New Roman" w:hAnsi="Times New Roman" w:cs="Times New Roman"/>
        </w:rPr>
        <w:t>BUSY) shall be maintained for the duration of the PPDU. The receiver shall issue the PHY-</w:t>
      </w:r>
      <w:proofErr w:type="spellStart"/>
      <w:proofErr w:type="gramStart"/>
      <w:r w:rsidRPr="00D114FB">
        <w:rPr>
          <w:rFonts w:ascii="Times New Roman" w:hAnsi="Times New Roman" w:cs="Times New Roman"/>
        </w:rPr>
        <w:t>CCA.indication</w:t>
      </w:r>
      <w:proofErr w:type="spellEnd"/>
      <w:r w:rsidRPr="00D114FB">
        <w:rPr>
          <w:rFonts w:ascii="Times New Roman" w:hAnsi="Times New Roman" w:cs="Times New Roman"/>
        </w:rPr>
        <w:t>(</w:t>
      </w:r>
      <w:proofErr w:type="gramEnd"/>
      <w:r w:rsidRPr="00D114FB">
        <w:rPr>
          <w:rFonts w:ascii="Times New Roman" w:hAnsi="Times New Roman" w:cs="Times New Roman"/>
        </w:rPr>
        <w:t xml:space="preserve">BUSY) for any signal 20 dB above the minimum sensitivity for a 2.16 GHz PPDU using SC MCS 1. </w:t>
      </w:r>
    </w:p>
    <w:p w:rsidR="00D114FB" w:rsidRPr="00D114FB" w:rsidRDefault="00D114FB" w:rsidP="00D114FB">
      <w:pPr>
        <w:pStyle w:val="NoSpacing"/>
        <w:rPr>
          <w:rFonts w:ascii="Times New Roman" w:hAnsi="Times New Roman" w:cs="Times New Roman"/>
        </w:rPr>
      </w:pPr>
    </w:p>
    <w:p w:rsidR="00D114FB" w:rsidRDefault="00D114FB" w:rsidP="00D114FB">
      <w:pPr>
        <w:pStyle w:val="NoSpacing"/>
        <w:rPr>
          <w:rFonts w:ascii="Times New Roman" w:hAnsi="Times New Roman" w:cs="Times New Roman"/>
        </w:rPr>
      </w:pPr>
      <w:r w:rsidRPr="00D114FB">
        <w:rPr>
          <w:rFonts w:ascii="Times New Roman" w:hAnsi="Times New Roman" w:cs="Times New Roman"/>
        </w:rPr>
        <w:t xml:space="preserve">For a receiver open to any combination of 4.32 GHz, 6.48 GHz, 8.64 GHz, 2.16+2.16 GHz, or 4.32+4.32 GHz channels, the start of a valid EDMG PPDU </w:t>
      </w:r>
      <w:r>
        <w:rPr>
          <w:rFonts w:ascii="Times New Roman" w:hAnsi="Times New Roman" w:cs="Times New Roman"/>
          <w:u w:val="single"/>
        </w:rPr>
        <w:t xml:space="preserve">and of a valid non-EDMG PPDU </w:t>
      </w:r>
      <w:r w:rsidRPr="00D114FB">
        <w:rPr>
          <w:rFonts w:ascii="Times New Roman" w:hAnsi="Times New Roman" w:cs="Times New Roman"/>
        </w:rPr>
        <w:t>at a receive power level greater than the minimum sensitivity for a 2.16 GHz SC PPDU using MCS 1 at the primary channel shall cause the receiver to issue a PHY-</w:t>
      </w:r>
      <w:proofErr w:type="spellStart"/>
      <w:proofErr w:type="gramStart"/>
      <w:r w:rsidRPr="00D114FB">
        <w:rPr>
          <w:rFonts w:ascii="Times New Roman" w:hAnsi="Times New Roman" w:cs="Times New Roman"/>
        </w:rPr>
        <w:t>CCA.indication</w:t>
      </w:r>
      <w:proofErr w:type="spellEnd"/>
      <w:r w:rsidRPr="00D114FB">
        <w:rPr>
          <w:rFonts w:ascii="Times New Roman" w:hAnsi="Times New Roman" w:cs="Times New Roman"/>
        </w:rPr>
        <w:t>(</w:t>
      </w:r>
      <w:proofErr w:type="gramEnd"/>
      <w:r w:rsidRPr="00D114FB">
        <w:rPr>
          <w:rFonts w:ascii="Times New Roman" w:hAnsi="Times New Roman" w:cs="Times New Roman"/>
        </w:rPr>
        <w:t xml:space="preserve">BUSY) with a probability &gt; 90% within </w:t>
      </w:r>
      <w:proofErr w:type="spellStart"/>
      <w:r w:rsidRPr="00D114FB">
        <w:rPr>
          <w:rFonts w:ascii="Times New Roman" w:hAnsi="Times New Roman" w:cs="Times New Roman"/>
        </w:rPr>
        <w:t>aCCAtime</w:t>
      </w:r>
      <w:proofErr w:type="spellEnd"/>
      <w:r w:rsidRPr="00D114FB">
        <w:rPr>
          <w:rFonts w:ascii="Times New Roman" w:hAnsi="Times New Roman" w:cs="Times New Roman"/>
        </w:rPr>
        <w:t>. The PHY-</w:t>
      </w:r>
      <w:proofErr w:type="spellStart"/>
      <w:proofErr w:type="gramStart"/>
      <w:r w:rsidRPr="00D114FB">
        <w:rPr>
          <w:rFonts w:ascii="Times New Roman" w:hAnsi="Times New Roman" w:cs="Times New Roman"/>
        </w:rPr>
        <w:t>CCA.indication</w:t>
      </w:r>
      <w:proofErr w:type="spellEnd"/>
      <w:r w:rsidRPr="00D114FB">
        <w:rPr>
          <w:rFonts w:ascii="Times New Roman" w:hAnsi="Times New Roman" w:cs="Times New Roman"/>
        </w:rPr>
        <w:t>(</w:t>
      </w:r>
      <w:proofErr w:type="gramEnd"/>
      <w:r w:rsidRPr="00D114FB">
        <w:rPr>
          <w:rFonts w:ascii="Times New Roman" w:hAnsi="Times New Roman" w:cs="Times New Roman"/>
        </w:rPr>
        <w:t>BUSY) shall be maintained for the duration of the PPDU. The receiver shall issue the PHY-</w:t>
      </w:r>
      <w:proofErr w:type="spellStart"/>
      <w:r w:rsidRPr="00D114FB">
        <w:rPr>
          <w:rFonts w:ascii="Times New Roman" w:hAnsi="Times New Roman" w:cs="Times New Roman"/>
        </w:rPr>
        <w:t>CCA.indication</w:t>
      </w:r>
      <w:proofErr w:type="spellEnd"/>
      <w:r w:rsidRPr="00D114FB">
        <w:rPr>
          <w:rFonts w:ascii="Times New Roman" w:hAnsi="Times New Roman" w:cs="Times New Roman"/>
        </w:rPr>
        <w:t>(</w:t>
      </w:r>
      <w:proofErr w:type="spellStart"/>
      <w:r w:rsidRPr="00D114FB">
        <w:rPr>
          <w:rFonts w:ascii="Times New Roman" w:hAnsi="Times New Roman" w:cs="Times New Roman"/>
        </w:rPr>
        <w:t>BUSY,primary</w:t>
      </w:r>
      <w:proofErr w:type="spellEnd"/>
      <w:r w:rsidRPr="00D114FB">
        <w:rPr>
          <w:rFonts w:ascii="Times New Roman" w:hAnsi="Times New Roman" w:cs="Times New Roman"/>
        </w:rPr>
        <w:t xml:space="preserve">/secondary/secondary1/secondary2) for any signal 20 dB above the minimum sensitivity for a 2.16 GHz PPDU using SC MCS 1 at any of the channels (primary/secondary/secondary1/secondary2) the receiver is open to receive in.   </w:t>
      </w:r>
    </w:p>
    <w:p w:rsidR="00D114FB" w:rsidRPr="00D114FB" w:rsidRDefault="00D114FB" w:rsidP="00D114FB">
      <w:pPr>
        <w:pStyle w:val="NoSpacing"/>
        <w:rPr>
          <w:rFonts w:ascii="Times New Roman" w:hAnsi="Times New Roman" w:cs="Times New Roman"/>
        </w:rPr>
      </w:pPr>
    </w:p>
    <w:p w:rsidR="00D114FB" w:rsidRPr="00D114FB" w:rsidRDefault="00D114FB" w:rsidP="00D114FB">
      <w:pPr>
        <w:pStyle w:val="NoSpacing"/>
        <w:rPr>
          <w:rFonts w:ascii="Times New Roman" w:hAnsi="Times New Roman" w:cs="Times New Roman"/>
        </w:rPr>
      </w:pPr>
      <w:r w:rsidRPr="00D114FB">
        <w:rPr>
          <w:rFonts w:ascii="Times New Roman" w:hAnsi="Times New Roman" w:cs="Times New Roman"/>
        </w:rPr>
        <w:t>A receiver that has more than one active RX chain shall issue PHY-</w:t>
      </w:r>
      <w:proofErr w:type="spellStart"/>
      <w:proofErr w:type="gramStart"/>
      <w:r w:rsidRPr="00D114FB">
        <w:rPr>
          <w:rFonts w:ascii="Times New Roman" w:hAnsi="Times New Roman" w:cs="Times New Roman"/>
        </w:rPr>
        <w:t>CCA.indication</w:t>
      </w:r>
      <w:proofErr w:type="spellEnd"/>
      <w:r w:rsidRPr="00D114FB">
        <w:rPr>
          <w:rFonts w:ascii="Times New Roman" w:hAnsi="Times New Roman" w:cs="Times New Roman"/>
        </w:rPr>
        <w:t>(</w:t>
      </w:r>
      <w:proofErr w:type="gramEnd"/>
      <w:r w:rsidRPr="00D114FB">
        <w:rPr>
          <w:rFonts w:ascii="Times New Roman" w:hAnsi="Times New Roman" w:cs="Times New Roman"/>
        </w:rPr>
        <w:t>BUSY,RX-Antenna-ID) if the condition above applies to any DMG antenna connected to an active receive chain.</w:t>
      </w:r>
    </w:p>
    <w:p w:rsidR="00D114FB" w:rsidRDefault="00D114FB" w:rsidP="006A7F8B">
      <w:pPr>
        <w:jc w:val="both"/>
        <w:rPr>
          <w:szCs w:val="22"/>
          <w:lang w:val="en-US" w:eastAsia="ja-JP"/>
        </w:rPr>
      </w:pPr>
    </w:p>
    <w:p w:rsidR="008C79DC" w:rsidRPr="00440818" w:rsidRDefault="008C79DC" w:rsidP="00440818">
      <w:pPr>
        <w:jc w:val="both"/>
        <w:rPr>
          <w:i/>
          <w:szCs w:val="22"/>
        </w:rPr>
      </w:pPr>
      <w:r w:rsidRPr="00440818">
        <w:rPr>
          <w:i/>
          <w:szCs w:val="22"/>
        </w:rPr>
        <w:t>Add a second condition/value to the NUM_TX_CHAINS parameter in Table 32 (TXVECTOR and RXVECTOR parameters)</w:t>
      </w:r>
    </w:p>
    <w:p w:rsidR="008C79DC" w:rsidRDefault="008C79DC" w:rsidP="00B66207">
      <w:pPr>
        <w:pStyle w:val="ListParagraph"/>
        <w:numPr>
          <w:ilvl w:val="0"/>
          <w:numId w:val="11"/>
        </w:numPr>
        <w:jc w:val="both"/>
        <w:rPr>
          <w:szCs w:val="22"/>
        </w:rPr>
      </w:pPr>
      <w:r w:rsidRPr="008C79DC">
        <w:rPr>
          <w:szCs w:val="22"/>
        </w:rPr>
        <w:lastRenderedPageBreak/>
        <w:t>Condition: FORMAT is NON_EDMG</w:t>
      </w:r>
      <w:r w:rsidR="00B66207">
        <w:rPr>
          <w:szCs w:val="22"/>
        </w:rPr>
        <w:t xml:space="preserve"> and </w:t>
      </w:r>
      <w:r w:rsidR="00B66207" w:rsidRPr="00B66207">
        <w:rPr>
          <w:szCs w:val="22"/>
        </w:rPr>
        <w:t>NON_EDMG_MODULATION is NON_EDMG_DUP_C_MODE</w:t>
      </w:r>
    </w:p>
    <w:p w:rsidR="00896242" w:rsidRPr="00896242" w:rsidRDefault="008C79DC" w:rsidP="00490A89">
      <w:pPr>
        <w:pStyle w:val="ListParagraph"/>
        <w:numPr>
          <w:ilvl w:val="0"/>
          <w:numId w:val="11"/>
        </w:numPr>
        <w:jc w:val="both"/>
        <w:rPr>
          <w:szCs w:val="22"/>
        </w:rPr>
      </w:pPr>
      <w:r w:rsidRPr="00896242">
        <w:rPr>
          <w:szCs w:val="22"/>
        </w:rPr>
        <w:t xml:space="preserve">Value: </w:t>
      </w:r>
      <w:r w:rsidR="00896242" w:rsidRPr="00896242">
        <w:rPr>
          <w:szCs w:val="22"/>
        </w:rPr>
        <w:t xml:space="preserve">The value of this field indicates the number of transmit chains used in the transmission of </w:t>
      </w:r>
      <w:r w:rsidR="007B61E3">
        <w:rPr>
          <w:szCs w:val="22"/>
        </w:rPr>
        <w:t>a non-EDMG control mode</w:t>
      </w:r>
      <w:r w:rsidR="00896242" w:rsidRPr="00896242">
        <w:rPr>
          <w:szCs w:val="22"/>
        </w:rPr>
        <w:t xml:space="preserve"> PPDU.</w:t>
      </w:r>
    </w:p>
    <w:p w:rsidR="008C79DC" w:rsidRDefault="00896242" w:rsidP="00896242">
      <w:pPr>
        <w:pStyle w:val="ListParagraph"/>
        <w:jc w:val="both"/>
        <w:rPr>
          <w:szCs w:val="22"/>
        </w:rPr>
      </w:pPr>
      <w:r w:rsidRPr="00896242">
        <w:rPr>
          <w:szCs w:val="22"/>
        </w:rPr>
        <w:t>Integer: range 1 to 8.</w:t>
      </w:r>
    </w:p>
    <w:p w:rsidR="008C79DC" w:rsidRDefault="008C79DC" w:rsidP="00490A89">
      <w:pPr>
        <w:pStyle w:val="ListParagraph"/>
        <w:numPr>
          <w:ilvl w:val="0"/>
          <w:numId w:val="11"/>
        </w:numPr>
        <w:jc w:val="both"/>
        <w:rPr>
          <w:szCs w:val="22"/>
        </w:rPr>
      </w:pPr>
      <w:r>
        <w:rPr>
          <w:szCs w:val="22"/>
        </w:rPr>
        <w:t>TXVECTOR: Y</w:t>
      </w:r>
    </w:p>
    <w:p w:rsidR="008C79DC" w:rsidRDefault="008C79DC" w:rsidP="00490A89">
      <w:pPr>
        <w:pStyle w:val="ListParagraph"/>
        <w:numPr>
          <w:ilvl w:val="0"/>
          <w:numId w:val="11"/>
        </w:numPr>
        <w:jc w:val="both"/>
        <w:rPr>
          <w:szCs w:val="22"/>
        </w:rPr>
      </w:pPr>
      <w:r>
        <w:rPr>
          <w:szCs w:val="22"/>
        </w:rPr>
        <w:t>RXVECTOR: N</w:t>
      </w:r>
    </w:p>
    <w:p w:rsidR="007B61E3" w:rsidRDefault="007B61E3" w:rsidP="007B61E3">
      <w:pPr>
        <w:jc w:val="both"/>
        <w:rPr>
          <w:szCs w:val="22"/>
        </w:rPr>
      </w:pPr>
    </w:p>
    <w:p w:rsidR="00990FA1" w:rsidRDefault="00990FA1" w:rsidP="00990FA1">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656"/>
        <w:gridCol w:w="1206"/>
        <w:gridCol w:w="896"/>
        <w:gridCol w:w="3897"/>
        <w:gridCol w:w="2695"/>
      </w:tblGrid>
      <w:tr w:rsidR="00990FA1" w:rsidRPr="00DC15DF" w:rsidTr="00490A89">
        <w:tc>
          <w:tcPr>
            <w:tcW w:w="656" w:type="dxa"/>
          </w:tcPr>
          <w:p w:rsidR="00990FA1" w:rsidRPr="00DC15DF" w:rsidRDefault="00990FA1" w:rsidP="00490A89">
            <w:pPr>
              <w:rPr>
                <w:b/>
                <w:szCs w:val="22"/>
              </w:rPr>
            </w:pPr>
            <w:r w:rsidRPr="00DC15DF">
              <w:rPr>
                <w:b/>
                <w:szCs w:val="22"/>
              </w:rPr>
              <w:t>CID</w:t>
            </w:r>
          </w:p>
        </w:tc>
        <w:tc>
          <w:tcPr>
            <w:tcW w:w="1206" w:type="dxa"/>
          </w:tcPr>
          <w:p w:rsidR="00990FA1" w:rsidRPr="00DC15DF" w:rsidRDefault="00990FA1" w:rsidP="00490A89">
            <w:pPr>
              <w:rPr>
                <w:b/>
                <w:szCs w:val="22"/>
              </w:rPr>
            </w:pPr>
            <w:r w:rsidRPr="00DC15DF">
              <w:rPr>
                <w:b/>
                <w:szCs w:val="22"/>
              </w:rPr>
              <w:t>Clause</w:t>
            </w:r>
          </w:p>
        </w:tc>
        <w:tc>
          <w:tcPr>
            <w:tcW w:w="896" w:type="dxa"/>
          </w:tcPr>
          <w:p w:rsidR="00990FA1" w:rsidRPr="00DC15DF" w:rsidRDefault="00990FA1" w:rsidP="00490A89">
            <w:pPr>
              <w:rPr>
                <w:b/>
                <w:szCs w:val="22"/>
              </w:rPr>
            </w:pPr>
            <w:r w:rsidRPr="00DC15DF">
              <w:rPr>
                <w:b/>
                <w:szCs w:val="22"/>
              </w:rPr>
              <w:t>Page</w:t>
            </w:r>
          </w:p>
        </w:tc>
        <w:tc>
          <w:tcPr>
            <w:tcW w:w="3897" w:type="dxa"/>
          </w:tcPr>
          <w:p w:rsidR="00990FA1" w:rsidRPr="00DC15DF" w:rsidRDefault="00990FA1" w:rsidP="00490A89">
            <w:pPr>
              <w:rPr>
                <w:b/>
                <w:szCs w:val="22"/>
              </w:rPr>
            </w:pPr>
            <w:r w:rsidRPr="00DC15DF">
              <w:rPr>
                <w:b/>
                <w:szCs w:val="22"/>
              </w:rPr>
              <w:t>Comment</w:t>
            </w:r>
          </w:p>
        </w:tc>
        <w:tc>
          <w:tcPr>
            <w:tcW w:w="2695" w:type="dxa"/>
          </w:tcPr>
          <w:p w:rsidR="00990FA1" w:rsidRPr="00DC15DF" w:rsidRDefault="00990FA1" w:rsidP="00490A89">
            <w:pPr>
              <w:rPr>
                <w:b/>
                <w:szCs w:val="22"/>
              </w:rPr>
            </w:pPr>
            <w:r w:rsidRPr="00DC15DF">
              <w:rPr>
                <w:b/>
                <w:szCs w:val="22"/>
              </w:rPr>
              <w:t>Proposed change</w:t>
            </w:r>
          </w:p>
        </w:tc>
      </w:tr>
      <w:tr w:rsidR="00990FA1" w:rsidRPr="00DC15DF" w:rsidTr="00490A89">
        <w:tc>
          <w:tcPr>
            <w:tcW w:w="656" w:type="dxa"/>
          </w:tcPr>
          <w:p w:rsidR="00990FA1" w:rsidRPr="00DC15DF" w:rsidRDefault="00990FA1" w:rsidP="00490A89">
            <w:pPr>
              <w:rPr>
                <w:szCs w:val="22"/>
              </w:rPr>
            </w:pPr>
            <w:r>
              <w:rPr>
                <w:szCs w:val="22"/>
              </w:rPr>
              <w:t>2238</w:t>
            </w:r>
          </w:p>
        </w:tc>
        <w:tc>
          <w:tcPr>
            <w:tcW w:w="1206" w:type="dxa"/>
          </w:tcPr>
          <w:p w:rsidR="00990FA1" w:rsidRPr="00DC15DF" w:rsidRDefault="00990FA1" w:rsidP="00490A89">
            <w:pPr>
              <w:tabs>
                <w:tab w:val="left" w:pos="477"/>
              </w:tabs>
              <w:rPr>
                <w:szCs w:val="22"/>
                <w:lang w:val="en-US"/>
              </w:rPr>
            </w:pPr>
            <w:r w:rsidRPr="00A4789D">
              <w:rPr>
                <w:szCs w:val="22"/>
                <w:lang w:val="en-US"/>
              </w:rPr>
              <w:t>9.4.2.255</w:t>
            </w:r>
          </w:p>
        </w:tc>
        <w:tc>
          <w:tcPr>
            <w:tcW w:w="896" w:type="dxa"/>
          </w:tcPr>
          <w:p w:rsidR="00990FA1" w:rsidRPr="00DC15DF" w:rsidRDefault="00990FA1" w:rsidP="00490A89">
            <w:pPr>
              <w:rPr>
                <w:szCs w:val="22"/>
              </w:rPr>
            </w:pPr>
            <w:r w:rsidRPr="00A4789D">
              <w:rPr>
                <w:szCs w:val="22"/>
              </w:rPr>
              <w:t>70.15</w:t>
            </w:r>
          </w:p>
        </w:tc>
        <w:tc>
          <w:tcPr>
            <w:tcW w:w="3897" w:type="dxa"/>
          </w:tcPr>
          <w:p w:rsidR="00990FA1" w:rsidRPr="00DC15DF" w:rsidRDefault="00990FA1" w:rsidP="00490A89">
            <w:pPr>
              <w:rPr>
                <w:szCs w:val="22"/>
              </w:rPr>
            </w:pPr>
            <w:r w:rsidRPr="00A4789D">
              <w:rPr>
                <w:szCs w:val="22"/>
              </w:rPr>
              <w:t>In 11ay the unit for length is TRN-Unit. Should use the same unit for L-RX and L-TX-RX</w:t>
            </w:r>
          </w:p>
        </w:tc>
        <w:tc>
          <w:tcPr>
            <w:tcW w:w="2695" w:type="dxa"/>
          </w:tcPr>
          <w:p w:rsidR="00990FA1" w:rsidRPr="00DC15DF" w:rsidRDefault="00990FA1" w:rsidP="00490A89">
            <w:pPr>
              <w:rPr>
                <w:szCs w:val="22"/>
              </w:rPr>
            </w:pPr>
            <w:r w:rsidRPr="00A4789D">
              <w:rPr>
                <w:szCs w:val="22"/>
              </w:rPr>
              <w:t>change to 'number of TRN-R TRN-Units requested'</w:t>
            </w:r>
          </w:p>
        </w:tc>
      </w:tr>
    </w:tbl>
    <w:p w:rsidR="00990FA1" w:rsidRPr="00DC15DF" w:rsidRDefault="00990FA1" w:rsidP="00990FA1">
      <w:pPr>
        <w:rPr>
          <w:szCs w:val="22"/>
        </w:rPr>
      </w:pPr>
    </w:p>
    <w:p w:rsidR="00990FA1" w:rsidRPr="00DC15DF" w:rsidRDefault="00990FA1" w:rsidP="00990FA1">
      <w:pPr>
        <w:rPr>
          <w:szCs w:val="22"/>
        </w:rPr>
      </w:pPr>
      <w:r w:rsidRPr="00DC15DF">
        <w:rPr>
          <w:b/>
          <w:szCs w:val="22"/>
        </w:rPr>
        <w:t>Proposed resolution</w:t>
      </w:r>
      <w:r w:rsidRPr="00DC15DF">
        <w:rPr>
          <w:szCs w:val="22"/>
        </w:rPr>
        <w:t xml:space="preserve">: </w:t>
      </w:r>
      <w:r>
        <w:rPr>
          <w:szCs w:val="22"/>
        </w:rPr>
        <w:t>Revised</w:t>
      </w:r>
    </w:p>
    <w:p w:rsidR="00990FA1" w:rsidRPr="00DC15DF" w:rsidRDefault="00990FA1" w:rsidP="00990FA1">
      <w:pPr>
        <w:rPr>
          <w:szCs w:val="22"/>
        </w:rPr>
      </w:pPr>
    </w:p>
    <w:p w:rsidR="00990FA1" w:rsidRPr="006D601F" w:rsidRDefault="00990FA1" w:rsidP="00990FA1">
      <w:pPr>
        <w:jc w:val="both"/>
        <w:rPr>
          <w:i/>
          <w:szCs w:val="22"/>
        </w:rPr>
      </w:pPr>
      <w:r>
        <w:rPr>
          <w:b/>
          <w:szCs w:val="22"/>
        </w:rPr>
        <w:t>Modifications</w:t>
      </w:r>
      <w:r w:rsidRPr="00DC15DF">
        <w:rPr>
          <w:b/>
          <w:szCs w:val="22"/>
        </w:rPr>
        <w:t xml:space="preserve">:  </w:t>
      </w:r>
      <w:r>
        <w:rPr>
          <w:i/>
          <w:szCs w:val="22"/>
        </w:rPr>
        <w:t xml:space="preserve">Modify </w:t>
      </w:r>
      <w:r w:rsidR="00A07AB6">
        <w:rPr>
          <w:i/>
          <w:szCs w:val="22"/>
        </w:rPr>
        <w:t>lines 17-19 of page 93 as follows</w:t>
      </w:r>
    </w:p>
    <w:p w:rsidR="00990FA1" w:rsidRPr="00A07AB6" w:rsidRDefault="00990FA1" w:rsidP="00990FA1">
      <w:pPr>
        <w:rPr>
          <w:szCs w:val="22"/>
        </w:rPr>
      </w:pPr>
    </w:p>
    <w:p w:rsidR="00464920" w:rsidRPr="00A07AB6" w:rsidRDefault="00A07AB6" w:rsidP="00A07AB6">
      <w:pPr>
        <w:jc w:val="both"/>
        <w:rPr>
          <w:szCs w:val="22"/>
        </w:rPr>
      </w:pPr>
      <w:r w:rsidRPr="00A07AB6">
        <w:rPr>
          <w:rFonts w:eastAsiaTheme="minorHAnsi"/>
          <w:szCs w:val="22"/>
          <w:lang w:val="en-US"/>
        </w:rPr>
        <w:t xml:space="preserve">The L-RX field indicates the number of </w:t>
      </w:r>
      <w:r w:rsidRPr="00C238BA">
        <w:rPr>
          <w:rFonts w:eastAsiaTheme="minorHAnsi"/>
          <w:strike/>
          <w:szCs w:val="22"/>
          <w:lang w:val="en-US"/>
        </w:rPr>
        <w:t>TRN-R subfields</w:t>
      </w:r>
      <w:r w:rsidRPr="00A07AB6">
        <w:rPr>
          <w:rFonts w:eastAsiaTheme="minorHAnsi"/>
          <w:szCs w:val="22"/>
          <w:lang w:val="en-US"/>
        </w:rPr>
        <w:t xml:space="preserve"> </w:t>
      </w:r>
      <w:r w:rsidR="00C238BA">
        <w:rPr>
          <w:rFonts w:eastAsiaTheme="minorHAnsi"/>
          <w:szCs w:val="22"/>
          <w:u w:val="single"/>
          <w:lang w:val="en-US"/>
        </w:rPr>
        <w:t>TRN-Units</w:t>
      </w:r>
      <w:r w:rsidR="00C238BA">
        <w:rPr>
          <w:rFonts w:eastAsiaTheme="minorHAnsi"/>
          <w:szCs w:val="22"/>
          <w:lang w:val="en-US"/>
        </w:rPr>
        <w:t xml:space="preserve"> </w:t>
      </w:r>
      <w:r w:rsidRPr="00A07AB6">
        <w:rPr>
          <w:rFonts w:eastAsiaTheme="minorHAnsi"/>
          <w:szCs w:val="22"/>
          <w:lang w:val="en-US"/>
        </w:rPr>
        <w:t>requested by the transmitting STA as part of</w:t>
      </w:r>
      <w:r w:rsidR="00B51893">
        <w:rPr>
          <w:rFonts w:eastAsiaTheme="minorHAnsi"/>
          <w:szCs w:val="22"/>
          <w:lang w:val="en-US"/>
        </w:rPr>
        <w:t xml:space="preserve"> </w:t>
      </w:r>
      <w:r w:rsidRPr="00A07AB6">
        <w:rPr>
          <w:rFonts w:eastAsiaTheme="minorHAnsi"/>
          <w:szCs w:val="22"/>
          <w:lang w:val="en-US"/>
        </w:rPr>
        <w:t>beam refinement. When the EDMG BRP Request element is present in a frame, the value of this field</w:t>
      </w:r>
      <w:r w:rsidR="00B51893">
        <w:rPr>
          <w:rFonts w:eastAsiaTheme="minorHAnsi"/>
          <w:szCs w:val="22"/>
          <w:lang w:val="en-US"/>
        </w:rPr>
        <w:t xml:space="preserve"> </w:t>
      </w:r>
      <w:r w:rsidRPr="00A07AB6">
        <w:rPr>
          <w:rFonts w:eastAsiaTheme="minorHAnsi"/>
          <w:szCs w:val="22"/>
          <w:lang w:val="en-US"/>
        </w:rPr>
        <w:t>overrides the value of the subfield with the same name carried in the BRP Request field.</w:t>
      </w:r>
    </w:p>
    <w:p w:rsidR="00CD58BA" w:rsidRDefault="00CD58BA" w:rsidP="00CD58BA">
      <w:pPr>
        <w:jc w:val="both"/>
        <w:rPr>
          <w:szCs w:val="22"/>
        </w:rPr>
      </w:pPr>
    </w:p>
    <w:p w:rsidR="00CD58BA" w:rsidRDefault="00CD58BA" w:rsidP="00CD58BA">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656"/>
        <w:gridCol w:w="1206"/>
        <w:gridCol w:w="896"/>
        <w:gridCol w:w="3897"/>
        <w:gridCol w:w="2695"/>
      </w:tblGrid>
      <w:tr w:rsidR="00CD58BA" w:rsidRPr="00DC15DF" w:rsidTr="00490A89">
        <w:tc>
          <w:tcPr>
            <w:tcW w:w="656" w:type="dxa"/>
          </w:tcPr>
          <w:p w:rsidR="00CD58BA" w:rsidRPr="00DC15DF" w:rsidRDefault="00CD58BA" w:rsidP="00490A89">
            <w:pPr>
              <w:rPr>
                <w:b/>
                <w:szCs w:val="22"/>
              </w:rPr>
            </w:pPr>
            <w:r w:rsidRPr="00DC15DF">
              <w:rPr>
                <w:b/>
                <w:szCs w:val="22"/>
              </w:rPr>
              <w:t>CID</w:t>
            </w:r>
          </w:p>
        </w:tc>
        <w:tc>
          <w:tcPr>
            <w:tcW w:w="1206" w:type="dxa"/>
          </w:tcPr>
          <w:p w:rsidR="00CD58BA" w:rsidRPr="00DC15DF" w:rsidRDefault="00CD58BA" w:rsidP="00490A89">
            <w:pPr>
              <w:rPr>
                <w:b/>
                <w:szCs w:val="22"/>
              </w:rPr>
            </w:pPr>
            <w:r w:rsidRPr="00DC15DF">
              <w:rPr>
                <w:b/>
                <w:szCs w:val="22"/>
              </w:rPr>
              <w:t>Clause</w:t>
            </w:r>
          </w:p>
        </w:tc>
        <w:tc>
          <w:tcPr>
            <w:tcW w:w="896" w:type="dxa"/>
          </w:tcPr>
          <w:p w:rsidR="00CD58BA" w:rsidRPr="00DC15DF" w:rsidRDefault="00CD58BA" w:rsidP="00490A89">
            <w:pPr>
              <w:rPr>
                <w:b/>
                <w:szCs w:val="22"/>
              </w:rPr>
            </w:pPr>
            <w:r w:rsidRPr="00DC15DF">
              <w:rPr>
                <w:b/>
                <w:szCs w:val="22"/>
              </w:rPr>
              <w:t>Page</w:t>
            </w:r>
          </w:p>
        </w:tc>
        <w:tc>
          <w:tcPr>
            <w:tcW w:w="3897" w:type="dxa"/>
          </w:tcPr>
          <w:p w:rsidR="00CD58BA" w:rsidRPr="00DC15DF" w:rsidRDefault="00CD58BA" w:rsidP="00490A89">
            <w:pPr>
              <w:rPr>
                <w:b/>
                <w:szCs w:val="22"/>
              </w:rPr>
            </w:pPr>
            <w:r w:rsidRPr="00DC15DF">
              <w:rPr>
                <w:b/>
                <w:szCs w:val="22"/>
              </w:rPr>
              <w:t>Comment</w:t>
            </w:r>
          </w:p>
        </w:tc>
        <w:tc>
          <w:tcPr>
            <w:tcW w:w="2695" w:type="dxa"/>
          </w:tcPr>
          <w:p w:rsidR="00CD58BA" w:rsidRPr="00DC15DF" w:rsidRDefault="00CD58BA" w:rsidP="00490A89">
            <w:pPr>
              <w:rPr>
                <w:b/>
                <w:szCs w:val="22"/>
              </w:rPr>
            </w:pPr>
            <w:r w:rsidRPr="00DC15DF">
              <w:rPr>
                <w:b/>
                <w:szCs w:val="22"/>
              </w:rPr>
              <w:t>Proposed change</w:t>
            </w:r>
          </w:p>
        </w:tc>
      </w:tr>
      <w:tr w:rsidR="00CD58BA" w:rsidRPr="00DC15DF" w:rsidTr="00490A89">
        <w:tc>
          <w:tcPr>
            <w:tcW w:w="656" w:type="dxa"/>
          </w:tcPr>
          <w:p w:rsidR="00CD58BA" w:rsidRPr="00DC15DF" w:rsidRDefault="00030FE1" w:rsidP="00490A89">
            <w:pPr>
              <w:rPr>
                <w:szCs w:val="22"/>
              </w:rPr>
            </w:pPr>
            <w:r>
              <w:rPr>
                <w:szCs w:val="22"/>
              </w:rPr>
              <w:t>1802</w:t>
            </w:r>
          </w:p>
        </w:tc>
        <w:tc>
          <w:tcPr>
            <w:tcW w:w="1206" w:type="dxa"/>
          </w:tcPr>
          <w:p w:rsidR="00CD58BA" w:rsidRPr="00DC15DF" w:rsidRDefault="00030FE1" w:rsidP="00490A89">
            <w:pPr>
              <w:tabs>
                <w:tab w:val="left" w:pos="477"/>
              </w:tabs>
              <w:rPr>
                <w:szCs w:val="22"/>
                <w:lang w:val="en-US"/>
              </w:rPr>
            </w:pPr>
            <w:r w:rsidRPr="00030FE1">
              <w:rPr>
                <w:szCs w:val="22"/>
                <w:lang w:val="en-US"/>
              </w:rPr>
              <w:t>11.1.4.3.3</w:t>
            </w:r>
          </w:p>
        </w:tc>
        <w:tc>
          <w:tcPr>
            <w:tcW w:w="896" w:type="dxa"/>
          </w:tcPr>
          <w:p w:rsidR="00030FE1" w:rsidRPr="00030FE1" w:rsidRDefault="00030FE1" w:rsidP="00030FE1">
            <w:pPr>
              <w:rPr>
                <w:szCs w:val="22"/>
              </w:rPr>
            </w:pPr>
            <w:r w:rsidRPr="00030FE1">
              <w:rPr>
                <w:szCs w:val="22"/>
              </w:rPr>
              <w:t>198.26</w:t>
            </w:r>
          </w:p>
          <w:p w:rsidR="00CD58BA" w:rsidRPr="00DC15DF" w:rsidRDefault="00CD58BA" w:rsidP="00490A89">
            <w:pPr>
              <w:rPr>
                <w:szCs w:val="22"/>
              </w:rPr>
            </w:pPr>
          </w:p>
        </w:tc>
        <w:tc>
          <w:tcPr>
            <w:tcW w:w="3897" w:type="dxa"/>
          </w:tcPr>
          <w:p w:rsidR="00CD58BA" w:rsidRPr="00DC15DF" w:rsidRDefault="00030FE1" w:rsidP="00490A89">
            <w:pPr>
              <w:rPr>
                <w:szCs w:val="22"/>
              </w:rPr>
            </w:pPr>
            <w:r w:rsidRPr="00030FE1">
              <w:rPr>
                <w:szCs w:val="22"/>
              </w:rPr>
              <w:t>"</w:t>
            </w:r>
            <w:proofErr w:type="gramStart"/>
            <w:r w:rsidRPr="00030FE1">
              <w:rPr>
                <w:szCs w:val="22"/>
              </w:rPr>
              <w:t>may</w:t>
            </w:r>
            <w:proofErr w:type="gramEnd"/>
            <w:r w:rsidRPr="00030FE1">
              <w:rPr>
                <w:szCs w:val="22"/>
              </w:rPr>
              <w:t xml:space="preserve"> append receive training (TRN-R) subfields to the probe request." It is not clear in which field the TRN-R subfield should present. I may have missed something, but I could not find any additional field or element that can carry TRN-R subfield in </w:t>
            </w:r>
            <w:proofErr w:type="spellStart"/>
            <w:r w:rsidRPr="00030FE1">
              <w:rPr>
                <w:szCs w:val="22"/>
              </w:rPr>
              <w:t>Proble</w:t>
            </w:r>
            <w:proofErr w:type="spellEnd"/>
            <w:r w:rsidRPr="00030FE1">
              <w:rPr>
                <w:szCs w:val="22"/>
              </w:rPr>
              <w:t xml:space="preserve"> Request frame. There is a similar language in 199.5, too.</w:t>
            </w:r>
          </w:p>
        </w:tc>
        <w:tc>
          <w:tcPr>
            <w:tcW w:w="2695" w:type="dxa"/>
          </w:tcPr>
          <w:p w:rsidR="00CD58BA" w:rsidRPr="00DC15DF" w:rsidRDefault="00030FE1" w:rsidP="00490A89">
            <w:pPr>
              <w:rPr>
                <w:szCs w:val="22"/>
              </w:rPr>
            </w:pPr>
            <w:r w:rsidRPr="00030FE1">
              <w:rPr>
                <w:szCs w:val="22"/>
              </w:rPr>
              <w:t>Please clarify.</w:t>
            </w:r>
          </w:p>
        </w:tc>
      </w:tr>
    </w:tbl>
    <w:p w:rsidR="00CD58BA" w:rsidRPr="00DC15DF" w:rsidRDefault="00CD58BA" w:rsidP="00CD58BA">
      <w:pPr>
        <w:rPr>
          <w:szCs w:val="22"/>
        </w:rPr>
      </w:pPr>
    </w:p>
    <w:p w:rsidR="00CD58BA" w:rsidRPr="00DC15DF" w:rsidRDefault="00CD58BA" w:rsidP="00CD58BA">
      <w:pPr>
        <w:rPr>
          <w:szCs w:val="22"/>
        </w:rPr>
      </w:pPr>
      <w:r w:rsidRPr="00DC15DF">
        <w:rPr>
          <w:b/>
          <w:szCs w:val="22"/>
        </w:rPr>
        <w:t>Proposed resolution</w:t>
      </w:r>
      <w:r w:rsidRPr="00DC15DF">
        <w:rPr>
          <w:szCs w:val="22"/>
        </w:rPr>
        <w:t xml:space="preserve">: </w:t>
      </w:r>
      <w:r>
        <w:rPr>
          <w:szCs w:val="22"/>
        </w:rPr>
        <w:t>Revised</w:t>
      </w:r>
    </w:p>
    <w:p w:rsidR="00CD58BA" w:rsidRPr="00DC15DF" w:rsidRDefault="00CD58BA" w:rsidP="00CD58BA">
      <w:pPr>
        <w:rPr>
          <w:szCs w:val="22"/>
        </w:rPr>
      </w:pPr>
    </w:p>
    <w:p w:rsidR="00464920" w:rsidRDefault="00CD58BA" w:rsidP="00CD58BA">
      <w:pPr>
        <w:jc w:val="both"/>
        <w:rPr>
          <w:i/>
          <w:szCs w:val="22"/>
        </w:rPr>
      </w:pPr>
      <w:r>
        <w:rPr>
          <w:b/>
          <w:szCs w:val="22"/>
        </w:rPr>
        <w:t>Modifications</w:t>
      </w:r>
      <w:r w:rsidRPr="00DC15DF">
        <w:rPr>
          <w:b/>
          <w:szCs w:val="22"/>
        </w:rPr>
        <w:t xml:space="preserve">:  </w:t>
      </w:r>
      <w:r w:rsidR="00626A8E">
        <w:rPr>
          <w:i/>
          <w:szCs w:val="22"/>
        </w:rPr>
        <w:t xml:space="preserve">Modify the underlined text in </w:t>
      </w:r>
      <w:r w:rsidR="00626A8E" w:rsidRPr="00626A8E">
        <w:rPr>
          <w:i/>
          <w:szCs w:val="22"/>
        </w:rPr>
        <w:t>lines 25 and 26</w:t>
      </w:r>
      <w:r w:rsidR="00626A8E">
        <w:rPr>
          <w:i/>
          <w:szCs w:val="22"/>
        </w:rPr>
        <w:t xml:space="preserve"> of page 238 as follows:</w:t>
      </w:r>
    </w:p>
    <w:p w:rsidR="00626A8E" w:rsidRDefault="00626A8E" w:rsidP="00CD58BA">
      <w:pPr>
        <w:jc w:val="both"/>
        <w:rPr>
          <w:i/>
          <w:szCs w:val="22"/>
        </w:rPr>
      </w:pPr>
    </w:p>
    <w:p w:rsidR="00626A8E" w:rsidRDefault="00626A8E" w:rsidP="00CD58BA">
      <w:pPr>
        <w:jc w:val="both"/>
        <w:rPr>
          <w:szCs w:val="22"/>
        </w:rPr>
      </w:pPr>
      <w:r w:rsidRPr="00626A8E">
        <w:rPr>
          <w:szCs w:val="22"/>
        </w:rPr>
        <w:t xml:space="preserve">An EDMG STA may transmit the probe request using a quasi-omni antenna pattern and, in this case, may append </w:t>
      </w:r>
      <w:r w:rsidRPr="00626A8E">
        <w:rPr>
          <w:strike/>
          <w:szCs w:val="22"/>
        </w:rPr>
        <w:t>receive training (TRN-R) subfields to the probe request</w:t>
      </w:r>
      <w:r w:rsidRPr="00626A8E">
        <w:rPr>
          <w:szCs w:val="22"/>
        </w:rPr>
        <w:t xml:space="preserve"> </w:t>
      </w:r>
      <w:r w:rsidRPr="00626A8E">
        <w:rPr>
          <w:szCs w:val="22"/>
          <w:u w:val="single"/>
        </w:rPr>
        <w:t>a TRN field to the PPDU</w:t>
      </w:r>
      <w:r w:rsidR="002B5DA7">
        <w:rPr>
          <w:szCs w:val="22"/>
          <w:u w:val="single"/>
        </w:rPr>
        <w:t xml:space="preserve"> that carries the request</w:t>
      </w:r>
      <w:r w:rsidRPr="00626A8E">
        <w:rPr>
          <w:szCs w:val="22"/>
        </w:rPr>
        <w:t>.</w:t>
      </w:r>
    </w:p>
    <w:p w:rsidR="00F9142B" w:rsidRDefault="00F9142B" w:rsidP="00CD58BA">
      <w:pPr>
        <w:jc w:val="both"/>
        <w:rPr>
          <w:szCs w:val="22"/>
        </w:rPr>
      </w:pPr>
    </w:p>
    <w:p w:rsidR="00F9142B" w:rsidRDefault="00F9142B" w:rsidP="00F9142B">
      <w:pPr>
        <w:jc w:val="both"/>
        <w:rPr>
          <w:i/>
          <w:szCs w:val="22"/>
        </w:rPr>
      </w:pPr>
      <w:r>
        <w:rPr>
          <w:i/>
          <w:szCs w:val="22"/>
        </w:rPr>
        <w:t xml:space="preserve">Modify the underlined text in </w:t>
      </w:r>
      <w:r w:rsidRPr="00626A8E">
        <w:rPr>
          <w:i/>
          <w:szCs w:val="22"/>
        </w:rPr>
        <w:t xml:space="preserve">lines </w:t>
      </w:r>
      <w:r>
        <w:rPr>
          <w:i/>
          <w:szCs w:val="22"/>
        </w:rPr>
        <w:t>4</w:t>
      </w:r>
      <w:r w:rsidRPr="00626A8E">
        <w:rPr>
          <w:i/>
          <w:szCs w:val="22"/>
        </w:rPr>
        <w:t xml:space="preserve"> and </w:t>
      </w:r>
      <w:r>
        <w:rPr>
          <w:i/>
          <w:szCs w:val="22"/>
        </w:rPr>
        <w:t>5 of page 239 as follows:</w:t>
      </w:r>
    </w:p>
    <w:p w:rsidR="00F9142B" w:rsidRPr="00F9142B" w:rsidRDefault="00F9142B" w:rsidP="00F9142B">
      <w:pPr>
        <w:jc w:val="both"/>
        <w:rPr>
          <w:szCs w:val="22"/>
        </w:rPr>
      </w:pPr>
    </w:p>
    <w:p w:rsidR="00F9142B" w:rsidRDefault="00F9142B" w:rsidP="00F9142B">
      <w:pPr>
        <w:jc w:val="both"/>
        <w:rPr>
          <w:szCs w:val="22"/>
        </w:rPr>
      </w:pPr>
      <w:r w:rsidRPr="00F9142B">
        <w:rPr>
          <w:szCs w:val="22"/>
        </w:rPr>
        <w:t xml:space="preserve">An EDMG STA may transmit the probe request using a quasi-omni antenna pattern and, in this case, may append </w:t>
      </w:r>
      <w:r w:rsidRPr="00626A8E">
        <w:rPr>
          <w:strike/>
          <w:szCs w:val="22"/>
        </w:rPr>
        <w:t>receive training (TRN-R) subfields to the probe request</w:t>
      </w:r>
      <w:r w:rsidRPr="00626A8E">
        <w:rPr>
          <w:szCs w:val="22"/>
        </w:rPr>
        <w:t xml:space="preserve"> </w:t>
      </w:r>
      <w:r w:rsidRPr="00626A8E">
        <w:rPr>
          <w:szCs w:val="22"/>
          <w:u w:val="single"/>
        </w:rPr>
        <w:t>a TRN field to the PPDU</w:t>
      </w:r>
      <w:r w:rsidR="002B5DA7">
        <w:rPr>
          <w:szCs w:val="22"/>
          <w:u w:val="single"/>
        </w:rPr>
        <w:t xml:space="preserve"> that caries the request</w:t>
      </w:r>
      <w:r w:rsidRPr="00626A8E">
        <w:rPr>
          <w:szCs w:val="22"/>
        </w:rPr>
        <w:t>.</w:t>
      </w:r>
    </w:p>
    <w:p w:rsidR="0065673C" w:rsidRDefault="0065673C" w:rsidP="0065673C">
      <w:pPr>
        <w:jc w:val="both"/>
        <w:rPr>
          <w:szCs w:val="22"/>
        </w:rPr>
      </w:pPr>
    </w:p>
    <w:p w:rsidR="0065673C" w:rsidRDefault="0065673C" w:rsidP="0065673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656"/>
        <w:gridCol w:w="1206"/>
        <w:gridCol w:w="896"/>
        <w:gridCol w:w="3897"/>
        <w:gridCol w:w="2695"/>
      </w:tblGrid>
      <w:tr w:rsidR="0065673C" w:rsidRPr="00DC15DF" w:rsidTr="00490A89">
        <w:tc>
          <w:tcPr>
            <w:tcW w:w="656" w:type="dxa"/>
          </w:tcPr>
          <w:p w:rsidR="0065673C" w:rsidRPr="00DC15DF" w:rsidRDefault="0065673C" w:rsidP="00490A89">
            <w:pPr>
              <w:rPr>
                <w:b/>
                <w:szCs w:val="22"/>
              </w:rPr>
            </w:pPr>
            <w:r w:rsidRPr="00DC15DF">
              <w:rPr>
                <w:b/>
                <w:szCs w:val="22"/>
              </w:rPr>
              <w:t>CID</w:t>
            </w:r>
          </w:p>
        </w:tc>
        <w:tc>
          <w:tcPr>
            <w:tcW w:w="1206" w:type="dxa"/>
          </w:tcPr>
          <w:p w:rsidR="0065673C" w:rsidRPr="00DC15DF" w:rsidRDefault="0065673C" w:rsidP="00490A89">
            <w:pPr>
              <w:rPr>
                <w:b/>
                <w:szCs w:val="22"/>
              </w:rPr>
            </w:pPr>
            <w:r w:rsidRPr="00DC15DF">
              <w:rPr>
                <w:b/>
                <w:szCs w:val="22"/>
              </w:rPr>
              <w:t>Clause</w:t>
            </w:r>
          </w:p>
        </w:tc>
        <w:tc>
          <w:tcPr>
            <w:tcW w:w="896" w:type="dxa"/>
          </w:tcPr>
          <w:p w:rsidR="0065673C" w:rsidRPr="00DC15DF" w:rsidRDefault="0065673C" w:rsidP="00490A89">
            <w:pPr>
              <w:rPr>
                <w:b/>
                <w:szCs w:val="22"/>
              </w:rPr>
            </w:pPr>
            <w:r w:rsidRPr="00DC15DF">
              <w:rPr>
                <w:b/>
                <w:szCs w:val="22"/>
              </w:rPr>
              <w:t>Page</w:t>
            </w:r>
          </w:p>
        </w:tc>
        <w:tc>
          <w:tcPr>
            <w:tcW w:w="3897" w:type="dxa"/>
          </w:tcPr>
          <w:p w:rsidR="0065673C" w:rsidRPr="00DC15DF" w:rsidRDefault="0065673C" w:rsidP="00490A89">
            <w:pPr>
              <w:rPr>
                <w:b/>
                <w:szCs w:val="22"/>
              </w:rPr>
            </w:pPr>
            <w:r w:rsidRPr="00DC15DF">
              <w:rPr>
                <w:b/>
                <w:szCs w:val="22"/>
              </w:rPr>
              <w:t>Comment</w:t>
            </w:r>
          </w:p>
        </w:tc>
        <w:tc>
          <w:tcPr>
            <w:tcW w:w="2695" w:type="dxa"/>
          </w:tcPr>
          <w:p w:rsidR="0065673C" w:rsidRPr="00DC15DF" w:rsidRDefault="0065673C" w:rsidP="00490A89">
            <w:pPr>
              <w:rPr>
                <w:b/>
                <w:szCs w:val="22"/>
              </w:rPr>
            </w:pPr>
            <w:r w:rsidRPr="00DC15DF">
              <w:rPr>
                <w:b/>
                <w:szCs w:val="22"/>
              </w:rPr>
              <w:t>Proposed change</w:t>
            </w:r>
          </w:p>
        </w:tc>
      </w:tr>
      <w:tr w:rsidR="0065673C" w:rsidRPr="00DC15DF" w:rsidTr="00490A89">
        <w:tc>
          <w:tcPr>
            <w:tcW w:w="656" w:type="dxa"/>
          </w:tcPr>
          <w:p w:rsidR="0065673C" w:rsidRPr="00DC15DF" w:rsidRDefault="0065673C" w:rsidP="00490A89">
            <w:pPr>
              <w:rPr>
                <w:szCs w:val="22"/>
              </w:rPr>
            </w:pPr>
            <w:r>
              <w:rPr>
                <w:szCs w:val="22"/>
              </w:rPr>
              <w:t>1250</w:t>
            </w:r>
          </w:p>
        </w:tc>
        <w:tc>
          <w:tcPr>
            <w:tcW w:w="1206" w:type="dxa"/>
          </w:tcPr>
          <w:p w:rsidR="0065673C" w:rsidRPr="00DC15DF" w:rsidRDefault="00E35EB9" w:rsidP="00490A89">
            <w:pPr>
              <w:tabs>
                <w:tab w:val="left" w:pos="477"/>
              </w:tabs>
              <w:rPr>
                <w:szCs w:val="22"/>
                <w:lang w:val="en-US"/>
              </w:rPr>
            </w:pPr>
            <w:r w:rsidRPr="00E35EB9">
              <w:rPr>
                <w:szCs w:val="22"/>
                <w:lang w:val="en-US"/>
              </w:rPr>
              <w:t>9.2.4.1.3</w:t>
            </w:r>
          </w:p>
        </w:tc>
        <w:tc>
          <w:tcPr>
            <w:tcW w:w="896" w:type="dxa"/>
          </w:tcPr>
          <w:p w:rsidR="0065673C" w:rsidRPr="00DC15DF" w:rsidRDefault="003569B7" w:rsidP="00490A89">
            <w:pPr>
              <w:rPr>
                <w:szCs w:val="22"/>
              </w:rPr>
            </w:pPr>
            <w:r w:rsidRPr="003569B7">
              <w:rPr>
                <w:szCs w:val="22"/>
              </w:rPr>
              <w:t>30.07</w:t>
            </w:r>
          </w:p>
        </w:tc>
        <w:tc>
          <w:tcPr>
            <w:tcW w:w="3897" w:type="dxa"/>
          </w:tcPr>
          <w:p w:rsidR="0065673C" w:rsidRPr="00DC15DF" w:rsidRDefault="00E35EB9" w:rsidP="00490A89">
            <w:pPr>
              <w:rPr>
                <w:szCs w:val="22"/>
              </w:rPr>
            </w:pPr>
            <w:r w:rsidRPr="00E35EB9">
              <w:rPr>
                <w:szCs w:val="22"/>
              </w:rPr>
              <w:t xml:space="preserve">Where is the short SSW frame type, I think it shouldn't be mixed with SSW frame </w:t>
            </w:r>
            <w:proofErr w:type="gramStart"/>
            <w:r w:rsidRPr="00E35EB9">
              <w:rPr>
                <w:szCs w:val="22"/>
              </w:rPr>
              <w:t>type.</w:t>
            </w:r>
            <w:proofErr w:type="gramEnd"/>
            <w:r w:rsidRPr="00E35EB9">
              <w:rPr>
                <w:szCs w:val="22"/>
              </w:rPr>
              <w:t xml:space="preserve"> If using the same frame type, </w:t>
            </w:r>
            <w:r w:rsidRPr="00E35EB9">
              <w:rPr>
                <w:szCs w:val="22"/>
              </w:rPr>
              <w:lastRenderedPageBreak/>
              <w:t>it would end up with decoding errors in some implementations.</w:t>
            </w:r>
          </w:p>
        </w:tc>
        <w:tc>
          <w:tcPr>
            <w:tcW w:w="2695" w:type="dxa"/>
          </w:tcPr>
          <w:p w:rsidR="0065673C" w:rsidRPr="00DC15DF" w:rsidRDefault="00E35EB9" w:rsidP="00490A89">
            <w:pPr>
              <w:rPr>
                <w:szCs w:val="22"/>
              </w:rPr>
            </w:pPr>
            <w:r w:rsidRPr="00E35EB9">
              <w:rPr>
                <w:szCs w:val="22"/>
              </w:rPr>
              <w:lastRenderedPageBreak/>
              <w:t xml:space="preserve">Please add new </w:t>
            </w:r>
            <w:proofErr w:type="spellStart"/>
            <w:r w:rsidRPr="00E35EB9">
              <w:rPr>
                <w:szCs w:val="22"/>
              </w:rPr>
              <w:t>subframe</w:t>
            </w:r>
            <w:proofErr w:type="spellEnd"/>
            <w:r w:rsidRPr="00E35EB9">
              <w:rPr>
                <w:szCs w:val="22"/>
              </w:rPr>
              <w:t xml:space="preserve"> type for Short SSW frame</w:t>
            </w:r>
          </w:p>
        </w:tc>
      </w:tr>
    </w:tbl>
    <w:p w:rsidR="0065673C" w:rsidRPr="00DC15DF" w:rsidRDefault="0065673C" w:rsidP="0065673C">
      <w:pPr>
        <w:rPr>
          <w:szCs w:val="22"/>
        </w:rPr>
      </w:pPr>
    </w:p>
    <w:p w:rsidR="0065673C" w:rsidRPr="00DC15DF" w:rsidRDefault="0065673C" w:rsidP="0065673C">
      <w:pPr>
        <w:rPr>
          <w:szCs w:val="22"/>
        </w:rPr>
      </w:pPr>
      <w:r w:rsidRPr="00DC15DF">
        <w:rPr>
          <w:b/>
          <w:szCs w:val="22"/>
        </w:rPr>
        <w:t>Proposed resolution</w:t>
      </w:r>
      <w:r w:rsidRPr="00DC15DF">
        <w:rPr>
          <w:szCs w:val="22"/>
        </w:rPr>
        <w:t xml:space="preserve">: </w:t>
      </w:r>
      <w:r w:rsidR="00AB6D0A">
        <w:rPr>
          <w:szCs w:val="22"/>
        </w:rPr>
        <w:t>Rejected</w:t>
      </w:r>
    </w:p>
    <w:p w:rsidR="0065673C" w:rsidRPr="00DC15DF" w:rsidRDefault="0065673C" w:rsidP="0065673C">
      <w:pPr>
        <w:rPr>
          <w:szCs w:val="22"/>
        </w:rPr>
      </w:pPr>
    </w:p>
    <w:p w:rsidR="00F9142B" w:rsidRDefault="00AB6D0A" w:rsidP="00EB5DA7">
      <w:pPr>
        <w:jc w:val="both"/>
        <w:rPr>
          <w:szCs w:val="22"/>
        </w:rPr>
      </w:pPr>
      <w:r>
        <w:rPr>
          <w:b/>
          <w:szCs w:val="22"/>
        </w:rPr>
        <w:t>Discussion</w:t>
      </w:r>
      <w:r w:rsidR="0065673C" w:rsidRPr="00DC15DF">
        <w:rPr>
          <w:b/>
          <w:szCs w:val="22"/>
        </w:rPr>
        <w:t xml:space="preserve">:  </w:t>
      </w:r>
      <w:r w:rsidR="00EB5DA7" w:rsidRPr="00EB5DA7">
        <w:rPr>
          <w:szCs w:val="22"/>
        </w:rPr>
        <w:t>As discussed in</w:t>
      </w:r>
      <w:r w:rsidRPr="00EB5DA7">
        <w:rPr>
          <w:szCs w:val="22"/>
        </w:rPr>
        <w:t xml:space="preserve"> </w:t>
      </w:r>
      <w:r>
        <w:rPr>
          <w:szCs w:val="22"/>
        </w:rPr>
        <w:t xml:space="preserve">the resolution of CIDs </w:t>
      </w:r>
      <w:r w:rsidRPr="00AB6D0A">
        <w:rPr>
          <w:szCs w:val="22"/>
        </w:rPr>
        <w:t>1401/1628/1748</w:t>
      </w:r>
      <w:r>
        <w:rPr>
          <w:szCs w:val="22"/>
        </w:rPr>
        <w:t xml:space="preserve"> in </w:t>
      </w:r>
      <w:r w:rsidRPr="00AB6D0A">
        <w:rPr>
          <w:szCs w:val="22"/>
        </w:rPr>
        <w:t>18/0394r2</w:t>
      </w:r>
      <w:r w:rsidR="00EB5DA7">
        <w:rPr>
          <w:szCs w:val="22"/>
        </w:rPr>
        <w:t>, short SSW packets are PHY packets, and not a MAC frame type</w:t>
      </w:r>
      <w:r>
        <w:rPr>
          <w:szCs w:val="22"/>
        </w:rPr>
        <w:t>.</w:t>
      </w:r>
      <w:r w:rsidR="0033723B">
        <w:rPr>
          <w:szCs w:val="22"/>
        </w:rPr>
        <w:t xml:space="preserve">  The resolution of the CIDs indicated above include change texts that may clarify this point and clarify the commenter’s concern.</w:t>
      </w:r>
    </w:p>
    <w:p w:rsidR="000C7827" w:rsidRDefault="000C7827" w:rsidP="000C7827">
      <w:pPr>
        <w:jc w:val="both"/>
        <w:rPr>
          <w:szCs w:val="22"/>
        </w:rPr>
      </w:pPr>
    </w:p>
    <w:p w:rsidR="000C7827" w:rsidRDefault="000C7827" w:rsidP="000C7827">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656"/>
        <w:gridCol w:w="1206"/>
        <w:gridCol w:w="896"/>
        <w:gridCol w:w="3897"/>
        <w:gridCol w:w="2695"/>
      </w:tblGrid>
      <w:tr w:rsidR="000C7827" w:rsidRPr="00DC15DF" w:rsidTr="00490A89">
        <w:tc>
          <w:tcPr>
            <w:tcW w:w="656" w:type="dxa"/>
          </w:tcPr>
          <w:p w:rsidR="000C7827" w:rsidRPr="00DC15DF" w:rsidRDefault="000C7827" w:rsidP="00490A89">
            <w:pPr>
              <w:rPr>
                <w:b/>
                <w:szCs w:val="22"/>
              </w:rPr>
            </w:pPr>
            <w:r w:rsidRPr="00DC15DF">
              <w:rPr>
                <w:b/>
                <w:szCs w:val="22"/>
              </w:rPr>
              <w:t>CID</w:t>
            </w:r>
          </w:p>
        </w:tc>
        <w:tc>
          <w:tcPr>
            <w:tcW w:w="1206" w:type="dxa"/>
          </w:tcPr>
          <w:p w:rsidR="000C7827" w:rsidRPr="00DC15DF" w:rsidRDefault="000C7827" w:rsidP="00490A89">
            <w:pPr>
              <w:rPr>
                <w:b/>
                <w:szCs w:val="22"/>
              </w:rPr>
            </w:pPr>
            <w:r w:rsidRPr="00DC15DF">
              <w:rPr>
                <w:b/>
                <w:szCs w:val="22"/>
              </w:rPr>
              <w:t>Clause</w:t>
            </w:r>
          </w:p>
        </w:tc>
        <w:tc>
          <w:tcPr>
            <w:tcW w:w="896" w:type="dxa"/>
          </w:tcPr>
          <w:p w:rsidR="000C7827" w:rsidRPr="00DC15DF" w:rsidRDefault="000C7827" w:rsidP="00490A89">
            <w:pPr>
              <w:rPr>
                <w:b/>
                <w:szCs w:val="22"/>
              </w:rPr>
            </w:pPr>
            <w:r w:rsidRPr="00DC15DF">
              <w:rPr>
                <w:b/>
                <w:szCs w:val="22"/>
              </w:rPr>
              <w:t>Page</w:t>
            </w:r>
          </w:p>
        </w:tc>
        <w:tc>
          <w:tcPr>
            <w:tcW w:w="3897" w:type="dxa"/>
          </w:tcPr>
          <w:p w:rsidR="000C7827" w:rsidRPr="00DC15DF" w:rsidRDefault="000C7827" w:rsidP="00490A89">
            <w:pPr>
              <w:rPr>
                <w:b/>
                <w:szCs w:val="22"/>
              </w:rPr>
            </w:pPr>
            <w:r w:rsidRPr="00DC15DF">
              <w:rPr>
                <w:b/>
                <w:szCs w:val="22"/>
              </w:rPr>
              <w:t>Comment</w:t>
            </w:r>
          </w:p>
        </w:tc>
        <w:tc>
          <w:tcPr>
            <w:tcW w:w="2695" w:type="dxa"/>
          </w:tcPr>
          <w:p w:rsidR="000C7827" w:rsidRPr="00DC15DF" w:rsidRDefault="000C7827" w:rsidP="00490A89">
            <w:pPr>
              <w:rPr>
                <w:b/>
                <w:szCs w:val="22"/>
              </w:rPr>
            </w:pPr>
            <w:r w:rsidRPr="00DC15DF">
              <w:rPr>
                <w:b/>
                <w:szCs w:val="22"/>
              </w:rPr>
              <w:t>Proposed change</w:t>
            </w:r>
          </w:p>
        </w:tc>
      </w:tr>
      <w:tr w:rsidR="000C7827" w:rsidRPr="00DC15DF" w:rsidTr="00490A89">
        <w:tc>
          <w:tcPr>
            <w:tcW w:w="656" w:type="dxa"/>
          </w:tcPr>
          <w:p w:rsidR="000C7827" w:rsidRPr="00DC15DF" w:rsidRDefault="001060ED" w:rsidP="00490A89">
            <w:pPr>
              <w:rPr>
                <w:szCs w:val="22"/>
              </w:rPr>
            </w:pPr>
            <w:r>
              <w:rPr>
                <w:szCs w:val="22"/>
              </w:rPr>
              <w:t>1001</w:t>
            </w:r>
          </w:p>
        </w:tc>
        <w:tc>
          <w:tcPr>
            <w:tcW w:w="1206" w:type="dxa"/>
          </w:tcPr>
          <w:p w:rsidR="000C7827" w:rsidRPr="00DC15DF" w:rsidRDefault="000B74DD" w:rsidP="00490A89">
            <w:pPr>
              <w:tabs>
                <w:tab w:val="left" w:pos="477"/>
              </w:tabs>
              <w:rPr>
                <w:szCs w:val="22"/>
                <w:lang w:val="en-US"/>
              </w:rPr>
            </w:pPr>
            <w:r w:rsidRPr="000B74DD">
              <w:rPr>
                <w:szCs w:val="22"/>
                <w:lang w:val="en-US"/>
              </w:rPr>
              <w:t>30.9.2.2.6</w:t>
            </w:r>
          </w:p>
        </w:tc>
        <w:tc>
          <w:tcPr>
            <w:tcW w:w="896" w:type="dxa"/>
          </w:tcPr>
          <w:p w:rsidR="000C7827" w:rsidRPr="00DC15DF" w:rsidRDefault="000B74DD" w:rsidP="00490A89">
            <w:pPr>
              <w:rPr>
                <w:szCs w:val="22"/>
              </w:rPr>
            </w:pPr>
            <w:r w:rsidRPr="000B74DD">
              <w:rPr>
                <w:szCs w:val="22"/>
              </w:rPr>
              <w:t>387.12</w:t>
            </w:r>
          </w:p>
        </w:tc>
        <w:tc>
          <w:tcPr>
            <w:tcW w:w="3897" w:type="dxa"/>
          </w:tcPr>
          <w:p w:rsidR="000C7827" w:rsidRPr="0036363C" w:rsidRDefault="000B74DD" w:rsidP="00490A89">
            <w:pPr>
              <w:rPr>
                <w:color w:val="000000"/>
                <w:szCs w:val="22"/>
                <w:lang w:val="en-US"/>
              </w:rPr>
            </w:pPr>
            <w:r w:rsidRPr="000B74DD">
              <w:rPr>
                <w:color w:val="000000"/>
                <w:szCs w:val="22"/>
              </w:rPr>
              <w:t>"The TRN field shall consist of NTX orthogonal waveforms, where NTX is the number of transmit chains used in the transmission of the EDMG PPDU."</w:t>
            </w:r>
            <w:r w:rsidRPr="000B74DD">
              <w:rPr>
                <w:color w:val="000000"/>
                <w:szCs w:val="22"/>
              </w:rPr>
              <w:br/>
              <w:t>What is a time domain waveform of the TRN subfield using the EDMG SC and control mode?</w:t>
            </w:r>
            <w:r w:rsidRPr="000B74DD">
              <w:rPr>
                <w:color w:val="000000"/>
                <w:szCs w:val="22"/>
              </w:rPr>
              <w:br/>
              <w:t>Similar to 30.9.2.2.7 (TRN subfield definition for EDMG OFDM PPDUs OFDM TRN subfield), a time domain waveform (r</w:t>
            </w:r>
            <w:proofErr w:type="gramStart"/>
            <w:r w:rsidRPr="000B74DD">
              <w:rPr>
                <w:color w:val="000000"/>
                <w:szCs w:val="22"/>
              </w:rPr>
              <w:t>^{</w:t>
            </w:r>
            <w:proofErr w:type="spellStart"/>
            <w:proofErr w:type="gramEnd"/>
            <w:r w:rsidRPr="000B74DD">
              <w:rPr>
                <w:color w:val="000000"/>
                <w:szCs w:val="22"/>
              </w:rPr>
              <w:t>itx</w:t>
            </w:r>
            <w:proofErr w:type="spellEnd"/>
            <w:r w:rsidRPr="000B74DD">
              <w:rPr>
                <w:color w:val="000000"/>
                <w:szCs w:val="22"/>
              </w:rPr>
              <w:t>}_{TRN}) for 30.9.2.2.6 should be defined as well.</w:t>
            </w:r>
            <w:r w:rsidRPr="000B74DD">
              <w:rPr>
                <w:color w:val="000000"/>
                <w:szCs w:val="22"/>
              </w:rPr>
              <w:br/>
              <w:t>Because 30.4.6.3 (EDMG PPDU transmission), 30.5.10.4 (EDMG SU PPDU transmission) and 30.5.10.5 (EDMG MU PPDU transmission) are saying that r</w:t>
            </w:r>
            <w:proofErr w:type="gramStart"/>
            <w:r w:rsidRPr="000B74DD">
              <w:rPr>
                <w:color w:val="000000"/>
                <w:szCs w:val="22"/>
              </w:rPr>
              <w:t>^{</w:t>
            </w:r>
            <w:proofErr w:type="spellStart"/>
            <w:proofErr w:type="gramEnd"/>
            <w:r w:rsidRPr="000B74DD">
              <w:rPr>
                <w:color w:val="000000"/>
                <w:szCs w:val="22"/>
              </w:rPr>
              <w:t>itx</w:t>
            </w:r>
            <w:proofErr w:type="spellEnd"/>
            <w:r w:rsidRPr="000B74DD">
              <w:rPr>
                <w:color w:val="000000"/>
                <w:szCs w:val="22"/>
              </w:rPr>
              <w:t>}_{TRN} is defined in 30.9.2.2.5.</w:t>
            </w:r>
            <w:r w:rsidRPr="000B74DD">
              <w:rPr>
                <w:color w:val="000000"/>
                <w:szCs w:val="22"/>
              </w:rPr>
              <w:br/>
              <w:t>But, r</w:t>
            </w:r>
            <w:proofErr w:type="gramStart"/>
            <w:r w:rsidRPr="000B74DD">
              <w:rPr>
                <w:color w:val="000000"/>
                <w:szCs w:val="22"/>
              </w:rPr>
              <w:t>^{</w:t>
            </w:r>
            <w:proofErr w:type="spellStart"/>
            <w:proofErr w:type="gramEnd"/>
            <w:r w:rsidRPr="000B74DD">
              <w:rPr>
                <w:color w:val="000000"/>
                <w:szCs w:val="22"/>
              </w:rPr>
              <w:t>itx</w:t>
            </w:r>
            <w:proofErr w:type="spellEnd"/>
            <w:r w:rsidRPr="000B74DD">
              <w:rPr>
                <w:color w:val="000000"/>
                <w:szCs w:val="22"/>
              </w:rPr>
              <w:t>}_{TRN} is defined in 30.9.2.2.7 only for the EDMG OFDM PPDU.</w:t>
            </w:r>
          </w:p>
        </w:tc>
        <w:tc>
          <w:tcPr>
            <w:tcW w:w="2695" w:type="dxa"/>
          </w:tcPr>
          <w:p w:rsidR="000B74DD" w:rsidRPr="000B74DD" w:rsidRDefault="000B74DD" w:rsidP="000B74DD">
            <w:pPr>
              <w:rPr>
                <w:color w:val="000000"/>
                <w:szCs w:val="22"/>
                <w:lang w:val="en-US"/>
              </w:rPr>
            </w:pPr>
            <w:r w:rsidRPr="000B74DD">
              <w:rPr>
                <w:color w:val="000000"/>
                <w:szCs w:val="22"/>
              </w:rPr>
              <w:t>Please define a time domain waveform of the TRN subfield using the EDMG SC and control mode.</w:t>
            </w:r>
            <w:r w:rsidRPr="000B74DD">
              <w:rPr>
                <w:color w:val="000000"/>
                <w:szCs w:val="22"/>
              </w:rPr>
              <w:br/>
            </w:r>
            <w:r w:rsidRPr="000B74DD">
              <w:rPr>
                <w:color w:val="000000"/>
                <w:szCs w:val="22"/>
              </w:rPr>
              <w:br/>
              <w:t>And, correct the references in 30.4 and 30.5 for r</w:t>
            </w:r>
            <w:proofErr w:type="gramStart"/>
            <w:r w:rsidRPr="000B74DD">
              <w:rPr>
                <w:color w:val="000000"/>
                <w:szCs w:val="22"/>
              </w:rPr>
              <w:t>^{</w:t>
            </w:r>
            <w:proofErr w:type="spellStart"/>
            <w:proofErr w:type="gramEnd"/>
            <w:r w:rsidRPr="000B74DD">
              <w:rPr>
                <w:color w:val="000000"/>
                <w:szCs w:val="22"/>
              </w:rPr>
              <w:t>itx</w:t>
            </w:r>
            <w:proofErr w:type="spellEnd"/>
            <w:r w:rsidRPr="000B74DD">
              <w:rPr>
                <w:color w:val="000000"/>
                <w:szCs w:val="22"/>
              </w:rPr>
              <w:t>}_{TRN} to 30.9.2.2.6.</w:t>
            </w:r>
          </w:p>
          <w:p w:rsidR="000C7827" w:rsidRPr="000B74DD" w:rsidRDefault="000C7827" w:rsidP="00490A89">
            <w:pPr>
              <w:rPr>
                <w:szCs w:val="22"/>
              </w:rPr>
            </w:pPr>
          </w:p>
        </w:tc>
      </w:tr>
    </w:tbl>
    <w:p w:rsidR="000C7827" w:rsidRPr="00DC15DF" w:rsidRDefault="000C7827" w:rsidP="000C7827">
      <w:pPr>
        <w:rPr>
          <w:szCs w:val="22"/>
        </w:rPr>
      </w:pPr>
    </w:p>
    <w:p w:rsidR="000C7827" w:rsidRPr="00DC15DF" w:rsidRDefault="000C7827" w:rsidP="000C7827">
      <w:pPr>
        <w:rPr>
          <w:szCs w:val="22"/>
        </w:rPr>
      </w:pPr>
      <w:r w:rsidRPr="00DC15DF">
        <w:rPr>
          <w:b/>
          <w:szCs w:val="22"/>
        </w:rPr>
        <w:t>Proposed resolution</w:t>
      </w:r>
      <w:r w:rsidRPr="00DC15DF">
        <w:rPr>
          <w:szCs w:val="22"/>
        </w:rPr>
        <w:t xml:space="preserve">: </w:t>
      </w:r>
      <w:r>
        <w:rPr>
          <w:szCs w:val="22"/>
        </w:rPr>
        <w:t>Re</w:t>
      </w:r>
      <w:r w:rsidR="00502CC7">
        <w:rPr>
          <w:szCs w:val="22"/>
        </w:rPr>
        <w:t>vised</w:t>
      </w:r>
    </w:p>
    <w:p w:rsidR="000C7827" w:rsidRDefault="000C7827" w:rsidP="000C7827">
      <w:pPr>
        <w:rPr>
          <w:szCs w:val="22"/>
        </w:rPr>
      </w:pPr>
    </w:p>
    <w:p w:rsidR="00490A89" w:rsidRPr="00490A89" w:rsidRDefault="00490A89" w:rsidP="00354F5C">
      <w:pPr>
        <w:jc w:val="both"/>
        <w:rPr>
          <w:szCs w:val="22"/>
        </w:rPr>
      </w:pPr>
      <w:r>
        <w:rPr>
          <w:b/>
          <w:szCs w:val="22"/>
        </w:rPr>
        <w:t>Discussion</w:t>
      </w:r>
      <w:r w:rsidR="00354F5C" w:rsidRPr="00DC15DF">
        <w:rPr>
          <w:b/>
          <w:szCs w:val="22"/>
        </w:rPr>
        <w:t>:</w:t>
      </w:r>
      <w:r w:rsidRPr="00490A89">
        <w:rPr>
          <w:szCs w:val="22"/>
        </w:rPr>
        <w:t xml:space="preserve">  In 18/0330r3, 30.9.2.2.6</w:t>
      </w:r>
      <w:r w:rsidR="008F1DC3">
        <w:rPr>
          <w:szCs w:val="22"/>
        </w:rPr>
        <w:t xml:space="preserve"> </w:t>
      </w:r>
      <w:r w:rsidR="00233434">
        <w:rPr>
          <w:szCs w:val="22"/>
        </w:rPr>
        <w:t>(</w:t>
      </w:r>
      <w:r w:rsidR="008F1DC3" w:rsidRPr="00490A89">
        <w:rPr>
          <w:szCs w:val="22"/>
        </w:rPr>
        <w:t>TRN subfield definition for EDMG SC PPDUs and EDMG control mode PPDUs</w:t>
      </w:r>
      <w:r w:rsidRPr="00490A89">
        <w:rPr>
          <w:szCs w:val="22"/>
        </w:rPr>
        <w:t xml:space="preserve">) </w:t>
      </w:r>
      <w:r w:rsidR="00233434">
        <w:rPr>
          <w:szCs w:val="22"/>
        </w:rPr>
        <w:t xml:space="preserve">was changed to </w:t>
      </w:r>
      <w:r w:rsidRPr="00490A89">
        <w:rPr>
          <w:szCs w:val="22"/>
        </w:rPr>
        <w:t>include equations for:</w:t>
      </w:r>
    </w:p>
    <w:p w:rsidR="001C62C8" w:rsidRPr="00490A89" w:rsidRDefault="001C62C8" w:rsidP="001C62C8">
      <w:pPr>
        <w:pStyle w:val="ListParagraph"/>
        <w:numPr>
          <w:ilvl w:val="0"/>
          <w:numId w:val="14"/>
        </w:numPr>
        <w:jc w:val="both"/>
        <w:rPr>
          <w:szCs w:val="22"/>
        </w:rPr>
      </w:pPr>
      <w:r>
        <w:t xml:space="preserve">The basic </w:t>
      </w:r>
      <w:r w:rsidR="00583A8B">
        <w:t xml:space="preserve">EDMG </w:t>
      </w:r>
      <w:r w:rsidR="00456909">
        <w:t>control/</w:t>
      </w:r>
      <w:r>
        <w:t xml:space="preserve">SC TRN subfield waveform for the </w:t>
      </w:r>
      <w:proofErr w:type="spellStart"/>
      <w:r w:rsidRPr="006264E5">
        <w:rPr>
          <w:i/>
        </w:rPr>
        <w:t>i</w:t>
      </w:r>
      <w:r w:rsidRPr="006264E5">
        <w:rPr>
          <w:i/>
          <w:vertAlign w:val="subscript"/>
        </w:rPr>
        <w:t>TX</w:t>
      </w:r>
      <w:r w:rsidRPr="006264E5">
        <w:rPr>
          <w:i/>
          <w:vertAlign w:val="superscript"/>
        </w:rPr>
        <w:t>th</w:t>
      </w:r>
      <w:proofErr w:type="spellEnd"/>
      <w:r>
        <w:t xml:space="preserve"> transmit chain </w:t>
      </w:r>
      <m:oMath>
        <m:sSubSup>
          <m:sSubSupPr>
            <m:ctrlPr>
              <w:rPr>
                <w:rFonts w:ascii="Cambria Math" w:hAnsi="Cambria Math"/>
                <w:i/>
              </w:rPr>
            </m:ctrlPr>
          </m:sSubSupPr>
          <m:e>
            <m:r>
              <w:rPr>
                <w:rFonts w:ascii="Cambria Math" w:hAnsi="Cambria Math"/>
              </w:rPr>
              <m:t>r</m:t>
            </m:r>
          </m:e>
          <m:sub>
            <m:r>
              <w:rPr>
                <w:rFonts w:ascii="Cambria Math" w:hAnsi="Cambria Math"/>
              </w:rPr>
              <m:t>TRN_BASIC</m:t>
            </m:r>
          </m:sub>
          <m:sup>
            <m:sSub>
              <m:sSubPr>
                <m:ctrlPr>
                  <w:rPr>
                    <w:rFonts w:ascii="Cambria Math" w:hAnsi="Cambria Math"/>
                    <w:i/>
                  </w:rPr>
                </m:ctrlPr>
              </m:sSubPr>
              <m:e>
                <m:r>
                  <w:rPr>
                    <w:rFonts w:ascii="Cambria Math" w:hAnsi="Cambria Math"/>
                  </w:rPr>
                  <m:t>i</m:t>
                </m:r>
              </m:e>
              <m:sub>
                <m:r>
                  <w:rPr>
                    <w:rFonts w:ascii="Cambria Math" w:hAnsi="Cambria Math"/>
                  </w:rPr>
                  <m:t>TX</m:t>
                </m:r>
              </m:sub>
            </m:sSub>
          </m:sup>
        </m:sSubSup>
      </m:oMath>
      <w:r>
        <w:t>; and</w:t>
      </w:r>
    </w:p>
    <w:p w:rsidR="00354F5C" w:rsidRDefault="00490A89" w:rsidP="00490A89">
      <w:pPr>
        <w:pStyle w:val="ListParagraph"/>
        <w:numPr>
          <w:ilvl w:val="0"/>
          <w:numId w:val="14"/>
        </w:numPr>
        <w:jc w:val="both"/>
        <w:rPr>
          <w:szCs w:val="22"/>
        </w:rPr>
      </w:pPr>
      <w:r w:rsidRPr="00490A89">
        <w:rPr>
          <w:szCs w:val="22"/>
        </w:rPr>
        <w:t xml:space="preserve">The TRN subfield waveform </w:t>
      </w:r>
      <w:r w:rsidR="00583A8B">
        <w:rPr>
          <w:szCs w:val="22"/>
        </w:rPr>
        <w:t>for</w:t>
      </w:r>
      <w:r w:rsidRPr="00490A89">
        <w:rPr>
          <w:szCs w:val="22"/>
        </w:rPr>
        <w:t xml:space="preserve"> the </w:t>
      </w:r>
      <w:proofErr w:type="spellStart"/>
      <w:r w:rsidRPr="00490A89">
        <w:rPr>
          <w:i/>
          <w:szCs w:val="22"/>
        </w:rPr>
        <w:t>i</w:t>
      </w:r>
      <w:r w:rsidRPr="00490A89">
        <w:rPr>
          <w:i/>
          <w:szCs w:val="22"/>
          <w:vertAlign w:val="subscript"/>
        </w:rPr>
        <w:t>TX</w:t>
      </w:r>
      <w:r w:rsidRPr="00490A89">
        <w:rPr>
          <w:i/>
          <w:szCs w:val="22"/>
          <w:vertAlign w:val="superscript"/>
        </w:rPr>
        <w:t>th</w:t>
      </w:r>
      <w:proofErr w:type="spellEnd"/>
      <w:r w:rsidRPr="00490A89">
        <w:rPr>
          <w:szCs w:val="22"/>
        </w:rPr>
        <w:t xml:space="preserve"> transmit chain </w:t>
      </w:r>
      <m:oMath>
        <m:sSubSup>
          <m:sSubSupPr>
            <m:ctrlPr>
              <w:rPr>
                <w:rFonts w:ascii="Cambria Math" w:hAnsi="Cambria Math"/>
                <w:i/>
                <w:szCs w:val="22"/>
              </w:rPr>
            </m:ctrlPr>
          </m:sSubSupPr>
          <m:e>
            <m:r>
              <w:rPr>
                <w:rFonts w:ascii="Cambria Math" w:hAnsi="Cambria Math"/>
                <w:szCs w:val="22"/>
              </w:rPr>
              <m:t>r</m:t>
            </m:r>
          </m:e>
          <m:sub>
            <m:r>
              <w:rPr>
                <w:rFonts w:ascii="Cambria Math" w:hAnsi="Cambria Math"/>
                <w:szCs w:val="22"/>
              </w:rPr>
              <m:t>TRN_SUBFIELD</m:t>
            </m:r>
          </m:sub>
          <m:sup>
            <m:sSub>
              <m:sSubPr>
                <m:ctrlPr>
                  <w:rPr>
                    <w:rFonts w:ascii="Cambria Math" w:hAnsi="Cambria Math"/>
                    <w:i/>
                    <w:szCs w:val="22"/>
                  </w:rPr>
                </m:ctrlPr>
              </m:sSubPr>
              <m:e>
                <m:r>
                  <w:rPr>
                    <w:rFonts w:ascii="Cambria Math" w:hAnsi="Cambria Math"/>
                    <w:szCs w:val="22"/>
                  </w:rPr>
                  <m:t>i</m:t>
                </m:r>
              </m:e>
              <m:sub>
                <m:r>
                  <w:rPr>
                    <w:rFonts w:ascii="Cambria Math" w:hAnsi="Cambria Math"/>
                    <w:szCs w:val="22"/>
                  </w:rPr>
                  <m:t>TX</m:t>
                </m:r>
              </m:sub>
            </m:sSub>
          </m:sup>
        </m:sSubSup>
      </m:oMath>
      <w:r w:rsidR="00583A8B">
        <w:rPr>
          <w:szCs w:val="22"/>
        </w:rPr>
        <w:t xml:space="preserve"> (for EDMG </w:t>
      </w:r>
      <w:r w:rsidR="00456909">
        <w:rPr>
          <w:szCs w:val="22"/>
        </w:rPr>
        <w:t>control/</w:t>
      </w:r>
      <w:r w:rsidR="00583A8B">
        <w:rPr>
          <w:szCs w:val="22"/>
        </w:rPr>
        <w:t>SC PPDUs)</w:t>
      </w:r>
      <w:r w:rsidR="003B2AFA">
        <w:rPr>
          <w:szCs w:val="22"/>
        </w:rPr>
        <w:t xml:space="preserve">, </w:t>
      </w:r>
      <w:r w:rsidR="00583A8B">
        <w:rPr>
          <w:szCs w:val="22"/>
        </w:rPr>
        <w:t xml:space="preserve">which is </w:t>
      </w:r>
      <w:r w:rsidR="003B2AFA">
        <w:rPr>
          <w:szCs w:val="22"/>
        </w:rPr>
        <w:t>given by</w:t>
      </w:r>
    </w:p>
    <w:p w:rsidR="003B2AFA" w:rsidRPr="003B2AFA" w:rsidRDefault="003B2AFA" w:rsidP="003B2AFA">
      <w:pPr>
        <w:jc w:val="center"/>
        <w:rPr>
          <w:sz w:val="20"/>
        </w:rPr>
      </w:pPr>
      <w:r w:rsidRPr="006457C7">
        <w:object w:dxaOrig="686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5pt;height:39pt" o:ole="">
            <v:imagedata r:id="rId8" o:title=""/>
          </v:shape>
          <o:OLEObject Type="Embed" ProgID="Equation.DSMT4" ShapeID="_x0000_i1025" DrawAspect="Content" ObjectID="_1586847193" r:id="rId9"/>
        </w:object>
      </w:r>
    </w:p>
    <w:p w:rsidR="00490A89" w:rsidRDefault="00D14254" w:rsidP="00354F5C">
      <w:pPr>
        <w:jc w:val="both"/>
        <w:rPr>
          <w:szCs w:val="22"/>
        </w:rPr>
      </w:pPr>
      <w:r>
        <w:rPr>
          <w:szCs w:val="22"/>
        </w:rPr>
        <w:t xml:space="preserve">To address CID 1001, we </w:t>
      </w:r>
      <w:r w:rsidR="0036363C">
        <w:rPr>
          <w:szCs w:val="22"/>
        </w:rPr>
        <w:t>must</w:t>
      </w:r>
    </w:p>
    <w:p w:rsidR="0036363C" w:rsidRDefault="0036363C" w:rsidP="0036363C">
      <w:pPr>
        <w:pStyle w:val="ListParagraph"/>
        <w:numPr>
          <w:ilvl w:val="0"/>
          <w:numId w:val="14"/>
        </w:numPr>
        <w:jc w:val="both"/>
        <w:rPr>
          <w:szCs w:val="22"/>
        </w:rPr>
      </w:pPr>
      <w:r>
        <w:rPr>
          <w:szCs w:val="22"/>
        </w:rPr>
        <w:t>Provide an equation for the TRN field (</w:t>
      </w:r>
      <w:r w:rsidR="00456909">
        <w:rPr>
          <w:szCs w:val="22"/>
        </w:rPr>
        <w:t xml:space="preserve">as a </w:t>
      </w:r>
      <w:r>
        <w:rPr>
          <w:szCs w:val="22"/>
        </w:rPr>
        <w:t xml:space="preserve">function of </w:t>
      </w:r>
      <m:oMath>
        <m:sSubSup>
          <m:sSubSupPr>
            <m:ctrlPr>
              <w:rPr>
                <w:rFonts w:ascii="Cambria Math" w:hAnsi="Cambria Math"/>
                <w:i/>
                <w:szCs w:val="22"/>
              </w:rPr>
            </m:ctrlPr>
          </m:sSubSupPr>
          <m:e>
            <m:r>
              <w:rPr>
                <w:rFonts w:ascii="Cambria Math" w:hAnsi="Cambria Math"/>
                <w:szCs w:val="22"/>
              </w:rPr>
              <m:t>r</m:t>
            </m:r>
          </m:e>
          <m:sub>
            <m:r>
              <w:rPr>
                <w:rFonts w:ascii="Cambria Math" w:hAnsi="Cambria Math"/>
                <w:szCs w:val="22"/>
              </w:rPr>
              <m:t>TRN_SUBFIELD</m:t>
            </m:r>
          </m:sub>
          <m:sup>
            <m:sSub>
              <m:sSubPr>
                <m:ctrlPr>
                  <w:rPr>
                    <w:rFonts w:ascii="Cambria Math" w:hAnsi="Cambria Math"/>
                    <w:i/>
                    <w:szCs w:val="22"/>
                  </w:rPr>
                </m:ctrlPr>
              </m:sSubPr>
              <m:e>
                <m:r>
                  <w:rPr>
                    <w:rFonts w:ascii="Cambria Math" w:hAnsi="Cambria Math"/>
                    <w:szCs w:val="22"/>
                  </w:rPr>
                  <m:t>i</m:t>
                </m:r>
              </m:e>
              <m:sub>
                <m:r>
                  <w:rPr>
                    <w:rFonts w:ascii="Cambria Math" w:hAnsi="Cambria Math"/>
                    <w:szCs w:val="22"/>
                  </w:rPr>
                  <m:t>TX</m:t>
                </m:r>
              </m:sub>
            </m:sSub>
          </m:sup>
        </m:sSubSup>
      </m:oMath>
      <w:r>
        <w:rPr>
          <w:szCs w:val="22"/>
        </w:rPr>
        <w:t>)</w:t>
      </w:r>
    </w:p>
    <w:p w:rsidR="0036363C" w:rsidRPr="0036363C" w:rsidRDefault="0036363C" w:rsidP="0036363C">
      <w:pPr>
        <w:pStyle w:val="ListParagraph"/>
        <w:numPr>
          <w:ilvl w:val="0"/>
          <w:numId w:val="14"/>
        </w:numPr>
        <w:jc w:val="both"/>
        <w:rPr>
          <w:szCs w:val="22"/>
        </w:rPr>
      </w:pPr>
      <w:r>
        <w:rPr>
          <w:szCs w:val="22"/>
        </w:rPr>
        <w:t>Align OFDM and control/SC mode text.</w:t>
      </w:r>
    </w:p>
    <w:p w:rsidR="00490A89" w:rsidRDefault="00490A89" w:rsidP="00354F5C">
      <w:pPr>
        <w:jc w:val="both"/>
        <w:rPr>
          <w:b/>
          <w:szCs w:val="22"/>
        </w:rPr>
      </w:pPr>
    </w:p>
    <w:p w:rsidR="00354F5C" w:rsidRPr="00DC15DF" w:rsidRDefault="00354F5C" w:rsidP="000C7827">
      <w:pPr>
        <w:rPr>
          <w:szCs w:val="22"/>
        </w:rPr>
      </w:pPr>
    </w:p>
    <w:p w:rsidR="00502CC7" w:rsidRDefault="00214AE1" w:rsidP="000C7827">
      <w:pPr>
        <w:jc w:val="both"/>
        <w:rPr>
          <w:b/>
          <w:szCs w:val="22"/>
        </w:rPr>
      </w:pPr>
      <w:r>
        <w:rPr>
          <w:b/>
          <w:szCs w:val="22"/>
        </w:rPr>
        <w:t>Modifications</w:t>
      </w:r>
      <w:r w:rsidR="000C7827" w:rsidRPr="00DC15DF">
        <w:rPr>
          <w:b/>
          <w:szCs w:val="22"/>
        </w:rPr>
        <w:t xml:space="preserve">:  </w:t>
      </w:r>
    </w:p>
    <w:p w:rsidR="007C017B" w:rsidRDefault="007C017B" w:rsidP="000C7827">
      <w:pPr>
        <w:jc w:val="both"/>
        <w:rPr>
          <w:b/>
          <w:szCs w:val="22"/>
        </w:rPr>
      </w:pPr>
    </w:p>
    <w:p w:rsidR="00C662A5" w:rsidRDefault="00C662A5" w:rsidP="00C662A5">
      <w:pPr>
        <w:jc w:val="both"/>
        <w:rPr>
          <w:i/>
          <w:szCs w:val="22"/>
        </w:rPr>
      </w:pPr>
      <w:r>
        <w:rPr>
          <w:i/>
          <w:szCs w:val="22"/>
        </w:rPr>
        <w:t xml:space="preserve">Add the following text at the end of </w:t>
      </w:r>
      <w:r w:rsidRPr="00D14254">
        <w:rPr>
          <w:i/>
          <w:szCs w:val="22"/>
        </w:rPr>
        <w:t xml:space="preserve">30.9.2.2.6 </w:t>
      </w:r>
      <w:r>
        <w:rPr>
          <w:i/>
          <w:szCs w:val="22"/>
        </w:rPr>
        <w:t>(</w:t>
      </w:r>
      <w:r w:rsidR="00203256">
        <w:rPr>
          <w:i/>
          <w:szCs w:val="22"/>
        </w:rPr>
        <w:t>after changes proposed in</w:t>
      </w:r>
      <w:r>
        <w:rPr>
          <w:i/>
          <w:szCs w:val="22"/>
        </w:rPr>
        <w:t xml:space="preserve"> 18/0330r3</w:t>
      </w:r>
      <w:r w:rsidR="00203256">
        <w:rPr>
          <w:i/>
          <w:szCs w:val="22"/>
        </w:rPr>
        <w:t xml:space="preserve"> are introduced</w:t>
      </w:r>
      <w:r>
        <w:rPr>
          <w:i/>
          <w:szCs w:val="22"/>
        </w:rPr>
        <w:t>)</w:t>
      </w:r>
    </w:p>
    <w:p w:rsidR="00C662A5" w:rsidRDefault="00C662A5" w:rsidP="000C7827">
      <w:pPr>
        <w:jc w:val="both"/>
        <w:rPr>
          <w:b/>
          <w:szCs w:val="22"/>
        </w:rPr>
      </w:pPr>
    </w:p>
    <w:p w:rsidR="00F35DCC" w:rsidRDefault="00CE3F0A" w:rsidP="00F35DCC">
      <w:pPr>
        <w:rPr>
          <w:lang w:val="en-US"/>
        </w:rPr>
      </w:pPr>
      <w:r>
        <w:rPr>
          <w:lang w:val="en-US"/>
        </w:rPr>
        <w:lastRenderedPageBreak/>
        <w:t>T</w:t>
      </w:r>
      <w:r w:rsidR="00F35DCC">
        <w:rPr>
          <w:lang w:val="en-US"/>
        </w:rPr>
        <w:t>he TRN field waveform for</w:t>
      </w:r>
      <w:r>
        <w:rPr>
          <w:lang w:val="en-US"/>
        </w:rPr>
        <w:t xml:space="preserve"> the</w:t>
      </w:r>
      <w:r w:rsidR="00F35DCC">
        <w:rPr>
          <w:lang w:val="en-US"/>
        </w:rPr>
        <w:t xml:space="preserve"> </w:t>
      </w:r>
      <w:proofErr w:type="spellStart"/>
      <w:r w:rsidR="00F35DCC" w:rsidRPr="00313AD3">
        <w:rPr>
          <w:i/>
          <w:lang w:val="en-US"/>
        </w:rPr>
        <w:t>i</w:t>
      </w:r>
      <w:r w:rsidR="00F35DCC" w:rsidRPr="00313AD3">
        <w:rPr>
          <w:i/>
          <w:vertAlign w:val="superscript"/>
          <w:lang w:val="en-US"/>
        </w:rPr>
        <w:t>tx</w:t>
      </w:r>
      <w:r w:rsidR="00F35DCC">
        <w:rPr>
          <w:lang w:val="en-US"/>
        </w:rPr>
        <w:t>-th</w:t>
      </w:r>
      <w:proofErr w:type="spellEnd"/>
      <w:r w:rsidR="00F35DCC">
        <w:rPr>
          <w:lang w:val="en-US"/>
        </w:rPr>
        <w:t xml:space="preserve"> transmit chain </w:t>
      </w:r>
      <w:r>
        <w:rPr>
          <w:lang w:val="en-US"/>
        </w:rPr>
        <w:t xml:space="preserve">in an EDMG control PPDU or EDMG SC PPDU </w:t>
      </w:r>
      <w:r w:rsidR="00F35DCC">
        <w:rPr>
          <w:lang w:val="en-US"/>
        </w:rPr>
        <w:t>is defined as follows:</w:t>
      </w:r>
    </w:p>
    <w:p w:rsidR="00F35DCC" w:rsidRDefault="00F35DCC" w:rsidP="00F35DCC">
      <w:pPr>
        <w:rPr>
          <w:lang w:val="en-US"/>
        </w:rPr>
      </w:pPr>
    </w:p>
    <w:p w:rsidR="00F35DCC" w:rsidRDefault="00F35DCC" w:rsidP="00E0228E">
      <w:pPr>
        <w:jc w:val="center"/>
        <w:rPr>
          <w:lang w:val="en-US"/>
        </w:rPr>
      </w:pPr>
      <w:r w:rsidRPr="00693239">
        <w:rPr>
          <w:color w:val="FF0000"/>
          <w:position w:val="-32"/>
        </w:rPr>
        <w:object w:dxaOrig="5920" w:dyaOrig="780">
          <v:shape id="_x0000_i1026" type="#_x0000_t75" style="width:296.5pt;height:39pt" o:ole="">
            <v:imagedata r:id="rId10" o:title=""/>
          </v:shape>
          <o:OLEObject Type="Embed" ProgID="Equation.DSMT4" ShapeID="_x0000_i1026" DrawAspect="Content" ObjectID="_1586847194" r:id="rId11"/>
        </w:object>
      </w:r>
    </w:p>
    <w:p w:rsidR="00F35DCC" w:rsidRDefault="00F35DCC" w:rsidP="00F35DCC">
      <w:pPr>
        <w:rPr>
          <w:lang w:val="en-US"/>
        </w:rPr>
      </w:pPr>
    </w:p>
    <w:p w:rsidR="00F35DCC" w:rsidRDefault="00E0228E" w:rsidP="00F35DCC">
      <w:pPr>
        <w:rPr>
          <w:lang w:val="en-US"/>
        </w:rPr>
      </w:pPr>
      <w:proofErr w:type="gramStart"/>
      <w:r>
        <w:rPr>
          <w:lang w:val="en-US"/>
        </w:rPr>
        <w:t>w</w:t>
      </w:r>
      <w:r w:rsidR="00F35DCC">
        <w:rPr>
          <w:lang w:val="en-US"/>
        </w:rPr>
        <w:t>here</w:t>
      </w:r>
      <w:proofErr w:type="gramEnd"/>
      <w:r w:rsidR="00F35DCC">
        <w:rPr>
          <w:lang w:val="en-US"/>
        </w:rPr>
        <w:t>:</w:t>
      </w:r>
    </w:p>
    <w:p w:rsidR="00EF2ABD" w:rsidRPr="000601F1" w:rsidRDefault="00F35DCC" w:rsidP="00EF2ABD">
      <w:pPr>
        <w:pStyle w:val="ListParagraph"/>
        <w:numPr>
          <w:ilvl w:val="0"/>
          <w:numId w:val="16"/>
        </w:numPr>
        <w:rPr>
          <w:szCs w:val="22"/>
          <w:lang w:val="en-US"/>
        </w:rPr>
      </w:pPr>
      <w:r w:rsidRPr="00693239">
        <w:rPr>
          <w:position w:val="-32"/>
          <w:lang w:val="en-US"/>
        </w:rPr>
        <w:object w:dxaOrig="2060" w:dyaOrig="760">
          <v:shape id="_x0000_i1027" type="#_x0000_t75" style="width:103pt;height:38.5pt" o:ole="">
            <v:imagedata r:id="rId12" o:title=""/>
          </v:shape>
          <o:OLEObject Type="Embed" ProgID="Equation.DSMT4" ShapeID="_x0000_i1027" DrawAspect="Content" ObjectID="_1586847195" r:id="rId13"/>
        </w:object>
      </w:r>
      <w:r>
        <w:rPr>
          <w:lang w:val="en-US"/>
        </w:rPr>
        <w:t xml:space="preserve"> is the TRN subfield waveform </w:t>
      </w:r>
      <w:r w:rsidR="00EF2ABD" w:rsidRPr="000601F1">
        <w:rPr>
          <w:szCs w:val="22"/>
          <w:lang w:val="en-US"/>
        </w:rPr>
        <w:t>defined in 30.9.2.2.</w:t>
      </w:r>
      <w:r w:rsidR="00203256">
        <w:rPr>
          <w:szCs w:val="22"/>
          <w:lang w:val="en-US"/>
        </w:rPr>
        <w:t>6</w:t>
      </w:r>
    </w:p>
    <w:p w:rsidR="00F35DCC" w:rsidRDefault="00F35DCC" w:rsidP="00F35DCC">
      <w:pPr>
        <w:pStyle w:val="ListParagraph"/>
        <w:numPr>
          <w:ilvl w:val="0"/>
          <w:numId w:val="15"/>
        </w:numPr>
        <w:rPr>
          <w:lang w:val="en-US"/>
        </w:rPr>
      </w:pPr>
      <w:r w:rsidRPr="00693239">
        <w:rPr>
          <w:position w:val="-12"/>
          <w:lang w:val="en-US"/>
        </w:rPr>
        <w:object w:dxaOrig="840" w:dyaOrig="380">
          <v:shape id="_x0000_i1028" type="#_x0000_t75" style="width:42pt;height:19pt" o:ole="">
            <v:imagedata r:id="rId14" o:title=""/>
          </v:shape>
          <o:OLEObject Type="Embed" ProgID="Equation.DSMT4" ShapeID="_x0000_i1028" DrawAspect="Content" ObjectID="_1586847196" r:id="rId15"/>
        </w:object>
      </w:r>
      <w:r>
        <w:rPr>
          <w:lang w:val="en-US"/>
        </w:rPr>
        <w:t xml:space="preserve"> is the time duration of the TRN subfield</w:t>
      </w:r>
    </w:p>
    <w:p w:rsidR="00F35DCC" w:rsidRDefault="00F35DCC" w:rsidP="00F35DCC">
      <w:pPr>
        <w:pStyle w:val="ListParagraph"/>
        <w:numPr>
          <w:ilvl w:val="0"/>
          <w:numId w:val="15"/>
        </w:numPr>
        <w:rPr>
          <w:lang w:val="en-US"/>
        </w:rPr>
      </w:pPr>
      <w:r w:rsidRPr="00C7245E">
        <w:rPr>
          <w:position w:val="-12"/>
          <w:lang w:val="en-US"/>
        </w:rPr>
        <w:object w:dxaOrig="660" w:dyaOrig="360">
          <v:shape id="_x0000_i1029" type="#_x0000_t75" style="width:33pt;height:18pt" o:ole="">
            <v:imagedata r:id="rId16" o:title=""/>
          </v:shape>
          <o:OLEObject Type="Embed" ProgID="Equation.DSMT4" ShapeID="_x0000_i1029" DrawAspect="Content" ObjectID="_1586847197" r:id="rId17"/>
        </w:object>
      </w:r>
      <w:r>
        <w:rPr>
          <w:lang w:val="en-US"/>
        </w:rPr>
        <w:t xml:space="preserve"> is the total number of TRN subfields transmitted in the TRN field</w:t>
      </w:r>
    </w:p>
    <w:p w:rsidR="00F35DCC" w:rsidRDefault="00F35DCC" w:rsidP="00F35DCC">
      <w:pPr>
        <w:pStyle w:val="ListParagraph"/>
        <w:numPr>
          <w:ilvl w:val="0"/>
          <w:numId w:val="15"/>
        </w:numPr>
        <w:rPr>
          <w:lang w:val="en-US"/>
        </w:rPr>
      </w:pPr>
      <w:r w:rsidRPr="00C7245E">
        <w:rPr>
          <w:position w:val="-10"/>
          <w:lang w:val="en-US"/>
        </w:rPr>
        <w:object w:dxaOrig="200" w:dyaOrig="260">
          <v:shape id="_x0000_i1030" type="#_x0000_t75" style="width:10pt;height:13pt" o:ole="">
            <v:imagedata r:id="rId18" o:title=""/>
          </v:shape>
          <o:OLEObject Type="Embed" ProgID="Equation.DSMT4" ShapeID="_x0000_i1030" DrawAspect="Content" ObjectID="_1586847198" r:id="rId19"/>
        </w:object>
      </w:r>
      <w:r>
        <w:rPr>
          <w:lang w:val="en-US"/>
        </w:rPr>
        <w:t xml:space="preserve"> is a chip time index, </w:t>
      </w:r>
      <w:r w:rsidRPr="00C7245E">
        <w:rPr>
          <w:position w:val="-12"/>
          <w:lang w:val="en-US"/>
        </w:rPr>
        <w:object w:dxaOrig="4900" w:dyaOrig="380">
          <v:shape id="_x0000_i1031" type="#_x0000_t75" style="width:245pt;height:19pt" o:ole="">
            <v:imagedata r:id="rId20" o:title=""/>
          </v:shape>
          <o:OLEObject Type="Embed" ProgID="Equation.DSMT4" ShapeID="_x0000_i1031" DrawAspect="Content" ObjectID="_1586847199" r:id="rId21"/>
        </w:object>
      </w:r>
    </w:p>
    <w:p w:rsidR="00C662A5" w:rsidRDefault="00C662A5" w:rsidP="000C7827">
      <w:pPr>
        <w:jc w:val="both"/>
        <w:rPr>
          <w:b/>
          <w:szCs w:val="22"/>
        </w:rPr>
      </w:pPr>
    </w:p>
    <w:p w:rsidR="000601F1" w:rsidRDefault="000601F1" w:rsidP="000C7827">
      <w:pPr>
        <w:jc w:val="both"/>
        <w:rPr>
          <w:b/>
          <w:szCs w:val="22"/>
        </w:rPr>
      </w:pPr>
    </w:p>
    <w:p w:rsidR="005550E9" w:rsidRPr="000601F1" w:rsidRDefault="00F35DCC" w:rsidP="005550E9">
      <w:pPr>
        <w:jc w:val="both"/>
        <w:rPr>
          <w:i/>
          <w:szCs w:val="22"/>
        </w:rPr>
      </w:pPr>
      <w:r w:rsidRPr="000601F1">
        <w:rPr>
          <w:i/>
          <w:szCs w:val="22"/>
        </w:rPr>
        <w:t xml:space="preserve">Delete lines </w:t>
      </w:r>
      <w:r w:rsidR="000601F1" w:rsidRPr="000601F1">
        <w:rPr>
          <w:i/>
          <w:szCs w:val="22"/>
        </w:rPr>
        <w:t>2, 3, 4, 5, and 15 in page 438.</w:t>
      </w:r>
    </w:p>
    <w:p w:rsidR="000601F1" w:rsidRPr="000601F1" w:rsidRDefault="000601F1" w:rsidP="000601F1">
      <w:pPr>
        <w:jc w:val="both"/>
        <w:rPr>
          <w:i/>
          <w:szCs w:val="22"/>
        </w:rPr>
      </w:pPr>
      <w:r w:rsidRPr="000601F1">
        <w:rPr>
          <w:i/>
          <w:szCs w:val="22"/>
        </w:rPr>
        <w:t>Add the following before the paragraph in lines 17-19 in page 438.</w:t>
      </w:r>
    </w:p>
    <w:p w:rsidR="00D14254" w:rsidRPr="000601F1" w:rsidRDefault="00D14254" w:rsidP="005550E9">
      <w:pPr>
        <w:jc w:val="both"/>
        <w:rPr>
          <w:i/>
          <w:szCs w:val="22"/>
        </w:rPr>
      </w:pPr>
    </w:p>
    <w:p w:rsidR="000601F1" w:rsidRPr="000601F1" w:rsidRDefault="000601F1" w:rsidP="000601F1">
      <w:pPr>
        <w:jc w:val="both"/>
        <w:rPr>
          <w:szCs w:val="22"/>
        </w:rPr>
      </w:pPr>
      <w:r w:rsidRPr="000601F1">
        <w:rPr>
          <w:szCs w:val="22"/>
        </w:rPr>
        <w:t xml:space="preserve">The TRN subfield waveform for the </w:t>
      </w:r>
      <w:proofErr w:type="spellStart"/>
      <w:r w:rsidRPr="000601F1">
        <w:rPr>
          <w:i/>
          <w:szCs w:val="22"/>
        </w:rPr>
        <w:t>i</w:t>
      </w:r>
      <w:r w:rsidRPr="000601F1">
        <w:rPr>
          <w:i/>
          <w:szCs w:val="22"/>
          <w:vertAlign w:val="subscript"/>
        </w:rPr>
        <w:t>TX</w:t>
      </w:r>
      <w:r w:rsidRPr="000601F1">
        <w:rPr>
          <w:i/>
          <w:szCs w:val="22"/>
          <w:vertAlign w:val="superscript"/>
        </w:rPr>
        <w:t>th</w:t>
      </w:r>
      <w:proofErr w:type="spellEnd"/>
      <w:r w:rsidRPr="000601F1">
        <w:rPr>
          <w:szCs w:val="22"/>
        </w:rPr>
        <w:t xml:space="preserve"> transmit chain is defined as follows:</w:t>
      </w:r>
    </w:p>
    <w:p w:rsidR="00C662A5" w:rsidRPr="000601F1" w:rsidRDefault="00C662A5" w:rsidP="000601F1">
      <w:pPr>
        <w:jc w:val="center"/>
        <w:rPr>
          <w:szCs w:val="22"/>
          <w:lang w:val="en-US"/>
        </w:rPr>
      </w:pPr>
      <w:r w:rsidRPr="000601F1">
        <w:rPr>
          <w:color w:val="FF0000"/>
          <w:position w:val="-28"/>
          <w:szCs w:val="22"/>
        </w:rPr>
        <w:object w:dxaOrig="5560" w:dyaOrig="760">
          <v:shape id="_x0000_i1032" type="#_x0000_t75" style="width:279pt;height:37.5pt" o:ole="">
            <v:imagedata r:id="rId22" o:title=""/>
          </v:shape>
          <o:OLEObject Type="Embed" ProgID="Equation.DSMT4" ShapeID="_x0000_i1032" DrawAspect="Content" ObjectID="_1586847200" r:id="rId23"/>
        </w:object>
      </w:r>
    </w:p>
    <w:p w:rsidR="00C662A5" w:rsidRDefault="008D3B18" w:rsidP="00C662A5">
      <w:pPr>
        <w:rPr>
          <w:szCs w:val="22"/>
          <w:lang w:val="en-US"/>
        </w:rPr>
      </w:pPr>
      <w:proofErr w:type="gramStart"/>
      <w:r>
        <w:rPr>
          <w:szCs w:val="22"/>
          <w:lang w:val="en-US"/>
        </w:rPr>
        <w:t>where</w:t>
      </w:r>
      <w:proofErr w:type="gramEnd"/>
    </w:p>
    <w:p w:rsidR="00976982" w:rsidRPr="00976982" w:rsidRDefault="00A7365F" w:rsidP="00C90004">
      <w:pPr>
        <w:pStyle w:val="ListParagraph"/>
        <w:numPr>
          <w:ilvl w:val="0"/>
          <w:numId w:val="14"/>
        </w:numPr>
        <w:rPr>
          <w:szCs w:val="22"/>
          <w:lang w:val="en-US"/>
        </w:rPr>
      </w:pPr>
      <m:oMath>
        <m:sSubSup>
          <m:sSubSupPr>
            <m:ctrlPr>
              <w:rPr>
                <w:rFonts w:ascii="Cambria Math" w:hAnsi="Cambria Math"/>
                <w:i/>
              </w:rPr>
            </m:ctrlPr>
          </m:sSubSupPr>
          <m:e>
            <m:r>
              <w:rPr>
                <w:rFonts w:ascii="Cambria Math" w:hAnsi="Cambria Math"/>
              </w:rPr>
              <m:t>r</m:t>
            </m:r>
          </m:e>
          <m:sub>
            <m:r>
              <w:rPr>
                <w:rFonts w:ascii="Cambria Math" w:hAnsi="Cambria Math"/>
              </w:rPr>
              <m:t>TRN_BASIC</m:t>
            </m:r>
          </m:sub>
          <m:sup>
            <m:sSub>
              <m:sSubPr>
                <m:ctrlPr>
                  <w:rPr>
                    <w:rFonts w:ascii="Cambria Math" w:hAnsi="Cambria Math"/>
                    <w:i/>
                  </w:rPr>
                </m:ctrlPr>
              </m:sSubPr>
              <m:e>
                <m:r>
                  <w:rPr>
                    <w:rFonts w:ascii="Cambria Math" w:hAnsi="Cambria Math"/>
                  </w:rPr>
                  <m:t>i</m:t>
                </m:r>
              </m:e>
              <m:sub>
                <m:r>
                  <w:rPr>
                    <w:rFonts w:ascii="Cambria Math" w:hAnsi="Cambria Math"/>
                  </w:rPr>
                  <m:t>TX</m:t>
                </m:r>
              </m:sub>
            </m:sSub>
          </m:sup>
        </m:sSubSup>
        <m:d>
          <m:dPr>
            <m:ctrlPr>
              <w:rPr>
                <w:rFonts w:ascii="Cambria Math" w:hAnsi="Cambria Math"/>
                <w:i/>
              </w:rPr>
            </m:ctrlPr>
          </m:dPr>
          <m:e>
            <m:r>
              <w:rPr>
                <w:rFonts w:ascii="Cambria Math" w:hAnsi="Cambria Math"/>
              </w:rPr>
              <m:t>q</m:t>
            </m:r>
            <m:sSub>
              <m:sSubPr>
                <m:ctrlPr>
                  <w:rPr>
                    <w:rFonts w:ascii="Cambria Math" w:hAnsi="Cambria Math"/>
                    <w:i/>
                  </w:rPr>
                </m:ctrlPr>
              </m:sSubPr>
              <m:e>
                <m:r>
                  <w:rPr>
                    <w:rFonts w:ascii="Cambria Math" w:hAnsi="Cambria Math"/>
                  </w:rPr>
                  <m:t>T</m:t>
                </m:r>
              </m:e>
              <m:sub>
                <m:r>
                  <w:rPr>
                    <w:rFonts w:ascii="Cambria Math" w:hAnsi="Cambria Math"/>
                  </w:rPr>
                  <m:t>S</m:t>
                </m:r>
              </m:sub>
            </m:sSub>
          </m:e>
        </m:d>
      </m:oMath>
      <w:r w:rsidR="00976982">
        <w:t xml:space="preserve"> is the basic TRN subfield waveform for the </w:t>
      </w:r>
      <w:proofErr w:type="spellStart"/>
      <w:r w:rsidR="00976982" w:rsidRPr="00976982">
        <w:rPr>
          <w:i/>
        </w:rPr>
        <w:t>i</w:t>
      </w:r>
      <w:r w:rsidR="00976982" w:rsidRPr="00976982">
        <w:rPr>
          <w:i/>
          <w:vertAlign w:val="subscript"/>
        </w:rPr>
        <w:t>TX</w:t>
      </w:r>
      <w:r w:rsidR="00976982" w:rsidRPr="00976982">
        <w:rPr>
          <w:i/>
          <w:vertAlign w:val="superscript"/>
        </w:rPr>
        <w:t>th</w:t>
      </w:r>
      <w:proofErr w:type="spellEnd"/>
      <w:r w:rsidR="00976982">
        <w:t xml:space="preserve"> transmit chain</w:t>
      </w:r>
    </w:p>
    <w:p w:rsidR="008D3B18" w:rsidRDefault="00A7365F" w:rsidP="008D3B18">
      <w:pPr>
        <w:pStyle w:val="ListParagraph"/>
        <w:numPr>
          <w:ilvl w:val="0"/>
          <w:numId w:val="14"/>
        </w:numPr>
        <w:rPr>
          <w:szCs w:val="22"/>
          <w:lang w:val="en-US"/>
        </w:rPr>
      </w:pPr>
      <m:oMath>
        <m:sSub>
          <m:sSubPr>
            <m:ctrlPr>
              <w:rPr>
                <w:rFonts w:ascii="Cambria Math" w:hAnsi="Cambria Math"/>
                <w:i/>
                <w:szCs w:val="22"/>
                <w:lang w:val="en-US"/>
              </w:rPr>
            </m:ctrlPr>
          </m:sSubPr>
          <m:e>
            <m:r>
              <w:rPr>
                <w:rFonts w:ascii="Cambria Math" w:hAnsi="Cambria Math"/>
                <w:szCs w:val="22"/>
                <w:lang w:val="en-US"/>
              </w:rPr>
              <m:t>T</m:t>
            </m:r>
          </m:e>
          <m:sub>
            <m:r>
              <w:rPr>
                <w:rFonts w:ascii="Cambria Math" w:hAnsi="Cambria Math"/>
                <w:szCs w:val="22"/>
                <w:lang w:val="en-US"/>
              </w:rPr>
              <m:t>BASIC</m:t>
            </m:r>
          </m:sub>
        </m:sSub>
      </m:oMath>
      <w:r w:rsidR="00976982">
        <w:rPr>
          <w:szCs w:val="22"/>
          <w:lang w:val="en-US"/>
        </w:rPr>
        <w:t xml:space="preserve"> is the duration of the basic TRN subfield</w:t>
      </w:r>
    </w:p>
    <w:p w:rsidR="00976982" w:rsidRDefault="00976982" w:rsidP="00976982">
      <w:pPr>
        <w:pStyle w:val="ListParagraph"/>
        <w:numPr>
          <w:ilvl w:val="0"/>
          <w:numId w:val="14"/>
        </w:numPr>
        <w:rPr>
          <w:szCs w:val="22"/>
          <w:lang w:val="en-US"/>
        </w:rPr>
      </w:pPr>
      <w:r w:rsidRPr="000601F1">
        <w:rPr>
          <w:position w:val="-14"/>
          <w:szCs w:val="22"/>
          <w:lang w:val="en-US"/>
        </w:rPr>
        <w:object w:dxaOrig="920" w:dyaOrig="400">
          <v:shape id="_x0000_i1033" type="#_x0000_t75" style="width:46pt;height:20.5pt" o:ole="">
            <v:imagedata r:id="rId24" o:title=""/>
          </v:shape>
          <o:OLEObject Type="Embed" ProgID="Equation.DSMT4" ShapeID="_x0000_i1033" DrawAspect="Content" ObjectID="_1586847201" r:id="rId25"/>
        </w:object>
      </w:r>
      <w:r>
        <w:rPr>
          <w:szCs w:val="22"/>
          <w:lang w:val="en-US"/>
        </w:rPr>
        <w:t xml:space="preserve"> shall be set to 2 if the value of the TXVECTOR parameter </w:t>
      </w:r>
      <w:r w:rsidRPr="00976982">
        <w:rPr>
          <w:szCs w:val="22"/>
          <w:lang w:val="en-US"/>
        </w:rPr>
        <w:t>TRN_SEQ_LENGTH</w:t>
      </w:r>
      <w:r>
        <w:rPr>
          <w:szCs w:val="22"/>
          <w:lang w:val="en-US"/>
        </w:rPr>
        <w:t xml:space="preserve"> of the PPDU is equal to Normal; or to 1 if </w:t>
      </w:r>
      <w:r w:rsidRPr="00976982">
        <w:rPr>
          <w:szCs w:val="22"/>
          <w:lang w:val="en-US"/>
        </w:rPr>
        <w:t>TRN_SEQ_LENGTH</w:t>
      </w:r>
      <w:r>
        <w:rPr>
          <w:szCs w:val="22"/>
          <w:lang w:val="en-US"/>
        </w:rPr>
        <w:t xml:space="preserve"> is equal to Short; or to 4 if </w:t>
      </w:r>
      <w:r w:rsidRPr="00976982">
        <w:rPr>
          <w:szCs w:val="22"/>
          <w:lang w:val="en-US"/>
        </w:rPr>
        <w:t>TRN_SEQ_LENGTH</w:t>
      </w:r>
      <w:r>
        <w:rPr>
          <w:szCs w:val="22"/>
          <w:lang w:val="en-US"/>
        </w:rPr>
        <w:t xml:space="preserve"> is equal to Long</w:t>
      </w:r>
    </w:p>
    <w:p w:rsidR="00AF558F" w:rsidRDefault="00AF558F" w:rsidP="00AF558F">
      <w:pPr>
        <w:pStyle w:val="ListParagraph"/>
        <w:numPr>
          <w:ilvl w:val="0"/>
          <w:numId w:val="14"/>
        </w:numPr>
        <w:rPr>
          <w:lang w:val="en-US"/>
        </w:rPr>
      </w:pPr>
      <w:r w:rsidRPr="00C7245E">
        <w:rPr>
          <w:position w:val="-10"/>
          <w:lang w:val="en-US"/>
        </w:rPr>
        <w:object w:dxaOrig="200" w:dyaOrig="260">
          <v:shape id="_x0000_i1034" type="#_x0000_t75" style="width:10pt;height:13pt" o:ole="">
            <v:imagedata r:id="rId18" o:title=""/>
          </v:shape>
          <o:OLEObject Type="Embed" ProgID="Equation.DSMT4" ShapeID="_x0000_i1034" DrawAspect="Content" ObjectID="_1586847202" r:id="rId26"/>
        </w:object>
      </w:r>
      <w:r>
        <w:rPr>
          <w:lang w:val="en-US"/>
        </w:rPr>
        <w:t xml:space="preserve"> is a </w:t>
      </w:r>
      <w:r w:rsidR="00D64782">
        <w:rPr>
          <w:lang w:val="en-US"/>
        </w:rPr>
        <w:t>time sample index</w:t>
      </w:r>
    </w:p>
    <w:p w:rsidR="00976982" w:rsidRDefault="00976982" w:rsidP="00C662A5">
      <w:pPr>
        <w:rPr>
          <w:szCs w:val="22"/>
          <w:lang w:val="en-US"/>
        </w:rPr>
      </w:pPr>
    </w:p>
    <w:p w:rsidR="001C62C8" w:rsidRPr="000601F1" w:rsidRDefault="00247082" w:rsidP="001C62C8">
      <w:pPr>
        <w:rPr>
          <w:szCs w:val="22"/>
          <w:lang w:val="en-US"/>
        </w:rPr>
      </w:pPr>
      <w:r>
        <w:rPr>
          <w:szCs w:val="22"/>
          <w:lang w:val="en-US"/>
        </w:rPr>
        <w:t>T</w:t>
      </w:r>
      <w:r w:rsidR="001C62C8" w:rsidRPr="000601F1">
        <w:rPr>
          <w:szCs w:val="22"/>
          <w:lang w:val="en-US"/>
        </w:rPr>
        <w:t xml:space="preserve">he TRN field transmit waveform for </w:t>
      </w:r>
      <w:proofErr w:type="spellStart"/>
      <w:r w:rsidR="001C62C8" w:rsidRPr="000601F1">
        <w:rPr>
          <w:i/>
          <w:szCs w:val="22"/>
          <w:lang w:val="en-US"/>
        </w:rPr>
        <w:t>i</w:t>
      </w:r>
      <w:r w:rsidR="001C62C8" w:rsidRPr="000601F1">
        <w:rPr>
          <w:i/>
          <w:szCs w:val="22"/>
          <w:vertAlign w:val="superscript"/>
          <w:lang w:val="en-US"/>
        </w:rPr>
        <w:t>tx</w:t>
      </w:r>
      <w:r w:rsidR="001C62C8" w:rsidRPr="000601F1">
        <w:rPr>
          <w:szCs w:val="22"/>
          <w:lang w:val="en-US"/>
        </w:rPr>
        <w:t>-th</w:t>
      </w:r>
      <w:proofErr w:type="spellEnd"/>
      <w:r w:rsidR="001C62C8" w:rsidRPr="000601F1">
        <w:rPr>
          <w:szCs w:val="22"/>
          <w:lang w:val="en-US"/>
        </w:rPr>
        <w:t xml:space="preserve"> transmit chain </w:t>
      </w:r>
      <w:r>
        <w:rPr>
          <w:szCs w:val="22"/>
          <w:lang w:val="en-US"/>
        </w:rPr>
        <w:t xml:space="preserve">in an EDMG OFDM PPDU </w:t>
      </w:r>
      <w:r w:rsidR="001C62C8" w:rsidRPr="000601F1">
        <w:rPr>
          <w:szCs w:val="22"/>
          <w:lang w:val="en-US"/>
        </w:rPr>
        <w:t>is defined as follows:</w:t>
      </w:r>
    </w:p>
    <w:p w:rsidR="001C62C8" w:rsidRPr="000601F1" w:rsidRDefault="001C62C8" w:rsidP="00CE3F0A">
      <w:pPr>
        <w:jc w:val="center"/>
        <w:rPr>
          <w:szCs w:val="22"/>
          <w:lang w:val="en-US"/>
        </w:rPr>
      </w:pPr>
      <w:r w:rsidRPr="000601F1">
        <w:rPr>
          <w:color w:val="FF0000"/>
          <w:position w:val="-28"/>
          <w:szCs w:val="22"/>
        </w:rPr>
        <w:object w:dxaOrig="5400" w:dyaOrig="740">
          <v:shape id="_x0000_i1035" type="#_x0000_t75" style="width:270pt;height:36.5pt" o:ole="">
            <v:imagedata r:id="rId27" o:title=""/>
          </v:shape>
          <o:OLEObject Type="Embed" ProgID="Equation.DSMT4" ShapeID="_x0000_i1035" DrawAspect="Content" ObjectID="_1586847203" r:id="rId28"/>
        </w:object>
      </w:r>
    </w:p>
    <w:p w:rsidR="001C62C8" w:rsidRPr="000601F1" w:rsidRDefault="001C62C8" w:rsidP="001C62C8">
      <w:pPr>
        <w:rPr>
          <w:szCs w:val="22"/>
          <w:lang w:val="en-US"/>
        </w:rPr>
      </w:pPr>
    </w:p>
    <w:p w:rsidR="001C62C8" w:rsidRPr="000601F1" w:rsidRDefault="000F1B2D" w:rsidP="001C62C8">
      <w:pPr>
        <w:rPr>
          <w:szCs w:val="22"/>
          <w:lang w:val="en-US"/>
        </w:rPr>
      </w:pPr>
      <w:proofErr w:type="gramStart"/>
      <w:r>
        <w:rPr>
          <w:szCs w:val="22"/>
          <w:lang w:val="en-US"/>
        </w:rPr>
        <w:t>w</w:t>
      </w:r>
      <w:r w:rsidR="001C62C8" w:rsidRPr="000601F1">
        <w:rPr>
          <w:szCs w:val="22"/>
          <w:lang w:val="en-US"/>
        </w:rPr>
        <w:t>here</w:t>
      </w:r>
      <w:proofErr w:type="gramEnd"/>
      <w:r w:rsidR="001C62C8" w:rsidRPr="000601F1">
        <w:rPr>
          <w:szCs w:val="22"/>
          <w:lang w:val="en-US"/>
        </w:rPr>
        <w:t>:</w:t>
      </w:r>
    </w:p>
    <w:p w:rsidR="001C62C8" w:rsidRPr="000601F1" w:rsidRDefault="001C62C8" w:rsidP="001C62C8">
      <w:pPr>
        <w:pStyle w:val="ListParagraph"/>
        <w:numPr>
          <w:ilvl w:val="0"/>
          <w:numId w:val="16"/>
        </w:numPr>
        <w:rPr>
          <w:szCs w:val="22"/>
          <w:lang w:val="en-US"/>
        </w:rPr>
      </w:pPr>
      <w:r w:rsidRPr="000601F1">
        <w:rPr>
          <w:position w:val="-16"/>
          <w:szCs w:val="22"/>
          <w:lang w:val="en-US"/>
        </w:rPr>
        <w:object w:dxaOrig="1800" w:dyaOrig="460">
          <v:shape id="_x0000_i1036" type="#_x0000_t75" style="width:90pt;height:23.5pt" o:ole="">
            <v:imagedata r:id="rId29" o:title=""/>
          </v:shape>
          <o:OLEObject Type="Embed" ProgID="Equation.DSMT4" ShapeID="_x0000_i1036" DrawAspect="Content" ObjectID="_1586847204" r:id="rId30"/>
        </w:object>
      </w:r>
      <w:r w:rsidRPr="000601F1">
        <w:rPr>
          <w:szCs w:val="22"/>
          <w:lang w:val="en-US"/>
        </w:rPr>
        <w:t xml:space="preserve"> is the TRN subfield waveform defined in 30.9.2.2.7</w:t>
      </w:r>
    </w:p>
    <w:p w:rsidR="001C62C8" w:rsidRPr="000601F1" w:rsidRDefault="001C62C8" w:rsidP="001C62C8">
      <w:pPr>
        <w:pStyle w:val="ListParagraph"/>
        <w:numPr>
          <w:ilvl w:val="0"/>
          <w:numId w:val="16"/>
        </w:numPr>
        <w:rPr>
          <w:szCs w:val="22"/>
          <w:lang w:val="en-US"/>
        </w:rPr>
      </w:pPr>
      <w:r w:rsidRPr="000601F1">
        <w:rPr>
          <w:position w:val="-12"/>
          <w:szCs w:val="22"/>
          <w:lang w:val="en-US"/>
        </w:rPr>
        <w:object w:dxaOrig="840" w:dyaOrig="380">
          <v:shape id="_x0000_i1037" type="#_x0000_t75" style="width:42pt;height:19pt" o:ole="">
            <v:imagedata r:id="rId14" o:title=""/>
          </v:shape>
          <o:OLEObject Type="Embed" ProgID="Equation.DSMT4" ShapeID="_x0000_i1037" DrawAspect="Content" ObjectID="_1586847205" r:id="rId31"/>
        </w:object>
      </w:r>
      <w:r w:rsidRPr="000601F1">
        <w:rPr>
          <w:szCs w:val="22"/>
          <w:lang w:val="en-US"/>
        </w:rPr>
        <w:t xml:space="preserve"> is the time duration of the TRN subfield</w:t>
      </w:r>
    </w:p>
    <w:p w:rsidR="001C62C8" w:rsidRPr="000601F1" w:rsidRDefault="001C62C8" w:rsidP="001C62C8">
      <w:pPr>
        <w:pStyle w:val="ListParagraph"/>
        <w:numPr>
          <w:ilvl w:val="0"/>
          <w:numId w:val="16"/>
        </w:numPr>
        <w:rPr>
          <w:szCs w:val="22"/>
          <w:lang w:val="en-US"/>
        </w:rPr>
      </w:pPr>
      <w:r w:rsidRPr="00AF4E18">
        <w:rPr>
          <w:position w:val="-12"/>
          <w:szCs w:val="22"/>
          <w:lang w:val="en-US"/>
        </w:rPr>
        <w:object w:dxaOrig="660" w:dyaOrig="360">
          <v:shape id="_x0000_i1038" type="#_x0000_t75" style="width:33pt;height:18pt" o:ole="">
            <v:imagedata r:id="rId16" o:title=""/>
          </v:shape>
          <o:OLEObject Type="Embed" ProgID="Equation.DSMT4" ShapeID="_x0000_i1038" DrawAspect="Content" ObjectID="_1586847206" r:id="rId32"/>
        </w:object>
      </w:r>
      <w:r w:rsidRPr="00AF4E18">
        <w:rPr>
          <w:szCs w:val="22"/>
          <w:lang w:val="en-US"/>
        </w:rPr>
        <w:t xml:space="preserve"> is the total number</w:t>
      </w:r>
      <w:r w:rsidRPr="000601F1">
        <w:rPr>
          <w:szCs w:val="22"/>
          <w:lang w:val="en-US"/>
        </w:rPr>
        <w:t xml:space="preserve"> of TRN subfields transmitted in the TRN field</w:t>
      </w:r>
    </w:p>
    <w:p w:rsidR="001C62C8" w:rsidRPr="000601F1" w:rsidRDefault="001C62C8" w:rsidP="001C62C8">
      <w:pPr>
        <w:pStyle w:val="ListParagraph"/>
        <w:numPr>
          <w:ilvl w:val="0"/>
          <w:numId w:val="16"/>
        </w:numPr>
        <w:rPr>
          <w:szCs w:val="22"/>
          <w:lang w:val="en-US"/>
        </w:rPr>
      </w:pPr>
      <w:r w:rsidRPr="000601F1">
        <w:rPr>
          <w:position w:val="-10"/>
          <w:szCs w:val="22"/>
          <w:lang w:val="en-US"/>
        </w:rPr>
        <w:object w:dxaOrig="200" w:dyaOrig="260">
          <v:shape id="_x0000_i1039" type="#_x0000_t75" style="width:10pt;height:13pt" o:ole="">
            <v:imagedata r:id="rId18" o:title=""/>
          </v:shape>
          <o:OLEObject Type="Embed" ProgID="Equation.DSMT4" ShapeID="_x0000_i1039" DrawAspect="Content" ObjectID="_1586847207" r:id="rId33"/>
        </w:object>
      </w:r>
      <w:r w:rsidRPr="000601F1">
        <w:rPr>
          <w:szCs w:val="22"/>
          <w:lang w:val="en-US"/>
        </w:rPr>
        <w:t xml:space="preserve"> is a sample time index, </w:t>
      </w:r>
      <w:r w:rsidRPr="000601F1">
        <w:rPr>
          <w:position w:val="-16"/>
          <w:szCs w:val="22"/>
        </w:rPr>
        <w:object w:dxaOrig="5660" w:dyaOrig="460">
          <v:shape id="_x0000_i1040" type="#_x0000_t75" style="width:4in;height:22.5pt" o:ole="">
            <v:imagedata r:id="rId34" o:title=""/>
          </v:shape>
          <o:OLEObject Type="Embed" ProgID="Equation.DSMT4" ShapeID="_x0000_i1040" DrawAspect="Content" ObjectID="_1586847208" r:id="rId35"/>
        </w:object>
      </w:r>
    </w:p>
    <w:p w:rsidR="001C62C8" w:rsidRDefault="001C62C8" w:rsidP="00E60842">
      <w:pPr>
        <w:pStyle w:val="NoSpacing"/>
        <w:rPr>
          <w:rFonts w:ascii="Times New Roman" w:hAnsi="Times New Roman" w:cs="Times New Roman"/>
        </w:rPr>
      </w:pPr>
    </w:p>
    <w:p w:rsidR="00701066" w:rsidRDefault="00701066" w:rsidP="00E60842">
      <w:pPr>
        <w:pStyle w:val="NoSpacing"/>
        <w:rPr>
          <w:rFonts w:ascii="Times New Roman" w:hAnsi="Times New Roman" w:cs="Times New Roman"/>
        </w:rPr>
      </w:pPr>
    </w:p>
    <w:p w:rsidR="00A17339" w:rsidRDefault="00701066" w:rsidP="00A17339">
      <w:pPr>
        <w:jc w:val="both"/>
        <w:rPr>
          <w:i/>
          <w:szCs w:val="22"/>
        </w:rPr>
      </w:pPr>
      <w:r>
        <w:rPr>
          <w:i/>
          <w:szCs w:val="22"/>
        </w:rPr>
        <w:t>Modify</w:t>
      </w:r>
      <w:r w:rsidRPr="000601F1">
        <w:rPr>
          <w:i/>
          <w:szCs w:val="22"/>
        </w:rPr>
        <w:t xml:space="preserve"> lines 1-</w:t>
      </w:r>
      <w:r>
        <w:rPr>
          <w:i/>
          <w:szCs w:val="22"/>
        </w:rPr>
        <w:t>2</w:t>
      </w:r>
      <w:r w:rsidRPr="000601F1">
        <w:rPr>
          <w:i/>
          <w:szCs w:val="22"/>
        </w:rPr>
        <w:t xml:space="preserve"> in page </w:t>
      </w:r>
      <w:r>
        <w:rPr>
          <w:i/>
          <w:szCs w:val="22"/>
        </w:rPr>
        <w:t>319 as follows</w:t>
      </w:r>
    </w:p>
    <w:p w:rsidR="00A17339" w:rsidRPr="00A17339" w:rsidRDefault="00A17339" w:rsidP="00A17339">
      <w:pPr>
        <w:jc w:val="both"/>
        <w:rPr>
          <w:i/>
          <w:szCs w:val="22"/>
        </w:rPr>
      </w:pPr>
      <w:proofErr w:type="gramStart"/>
      <w:r w:rsidRPr="00A17339">
        <w:t>units</w:t>
      </w:r>
      <w:proofErr w:type="gramEnd"/>
      <w:r w:rsidRPr="00A17339">
        <w:t xml:space="preserve"> included in the TRN field and each transmit chain transmits its own TRN field as defined in </w:t>
      </w:r>
      <w:r w:rsidRPr="00A17339">
        <w:rPr>
          <w:strike/>
        </w:rPr>
        <w:t>30.9.2.2.5</w:t>
      </w:r>
      <w:r>
        <w:rPr>
          <w:strike/>
        </w:rPr>
        <w:t xml:space="preserve"> </w:t>
      </w:r>
      <w:r>
        <w:rPr>
          <w:u w:val="single"/>
        </w:rPr>
        <w:t>30.9.2.2.6</w:t>
      </w:r>
      <w:r w:rsidRPr="00A17339">
        <w:t>.</w:t>
      </w:r>
    </w:p>
    <w:p w:rsidR="00203256" w:rsidRDefault="00203256" w:rsidP="00203256">
      <w:pPr>
        <w:pStyle w:val="NoSpacing"/>
        <w:rPr>
          <w:rFonts w:ascii="Times New Roman" w:hAnsi="Times New Roman" w:cs="Times New Roman"/>
        </w:rPr>
      </w:pPr>
    </w:p>
    <w:p w:rsidR="00701066" w:rsidRDefault="00701066" w:rsidP="00701066">
      <w:pPr>
        <w:jc w:val="both"/>
        <w:rPr>
          <w:i/>
          <w:szCs w:val="22"/>
        </w:rPr>
      </w:pPr>
      <w:r>
        <w:rPr>
          <w:i/>
          <w:szCs w:val="22"/>
        </w:rPr>
        <w:lastRenderedPageBreak/>
        <w:t>Modify</w:t>
      </w:r>
      <w:r w:rsidRPr="000601F1">
        <w:rPr>
          <w:i/>
          <w:szCs w:val="22"/>
        </w:rPr>
        <w:t xml:space="preserve"> line 1</w:t>
      </w:r>
      <w:r>
        <w:rPr>
          <w:i/>
          <w:szCs w:val="22"/>
        </w:rPr>
        <w:t>2</w:t>
      </w:r>
      <w:r w:rsidRPr="000601F1">
        <w:rPr>
          <w:i/>
          <w:szCs w:val="22"/>
        </w:rPr>
        <w:t xml:space="preserve"> in page </w:t>
      </w:r>
      <w:r>
        <w:rPr>
          <w:i/>
          <w:szCs w:val="22"/>
        </w:rPr>
        <w:t>327 as follows</w:t>
      </w:r>
    </w:p>
    <w:p w:rsidR="00A17339" w:rsidRPr="00A17339" w:rsidRDefault="00A17339" w:rsidP="00701066">
      <w:pPr>
        <w:jc w:val="both"/>
        <w:rPr>
          <w:i/>
          <w:szCs w:val="22"/>
        </w:rPr>
      </w:pPr>
      <w:proofErr w:type="gramStart"/>
      <w:r w:rsidRPr="00A17339">
        <w:rPr>
          <w:color w:val="000000"/>
          <w:szCs w:val="22"/>
        </w:rPr>
        <w:t>transmit</w:t>
      </w:r>
      <w:proofErr w:type="gramEnd"/>
      <w:r w:rsidRPr="00A17339">
        <w:rPr>
          <w:color w:val="000000"/>
          <w:szCs w:val="22"/>
        </w:rPr>
        <w:t xml:space="preserve"> chain as defined in </w:t>
      </w:r>
      <w:r w:rsidRPr="00A17339">
        <w:rPr>
          <w:strike/>
          <w:color w:val="000000"/>
          <w:szCs w:val="22"/>
        </w:rPr>
        <w:t>30.9.2.2.5</w:t>
      </w:r>
      <w:r>
        <w:rPr>
          <w:color w:val="000000"/>
          <w:szCs w:val="22"/>
        </w:rPr>
        <w:t xml:space="preserve"> </w:t>
      </w:r>
      <w:r>
        <w:rPr>
          <w:color w:val="000000"/>
          <w:szCs w:val="22"/>
          <w:u w:val="single"/>
        </w:rPr>
        <w:t>30.9.2.2.6</w:t>
      </w:r>
      <w:r w:rsidRPr="00A17339">
        <w:rPr>
          <w:color w:val="000000"/>
          <w:szCs w:val="22"/>
        </w:rPr>
        <w:t>. The TRN field is filtered and resampled with conversion rate ratio</w:t>
      </w:r>
    </w:p>
    <w:p w:rsidR="00203256" w:rsidRDefault="00203256" w:rsidP="00203256">
      <w:pPr>
        <w:pStyle w:val="NoSpacing"/>
        <w:rPr>
          <w:rFonts w:ascii="Times New Roman" w:hAnsi="Times New Roman" w:cs="Times New Roman"/>
        </w:rPr>
      </w:pPr>
    </w:p>
    <w:p w:rsidR="00701066" w:rsidRPr="000601F1" w:rsidRDefault="00701066" w:rsidP="00701066">
      <w:pPr>
        <w:jc w:val="both"/>
        <w:rPr>
          <w:i/>
          <w:szCs w:val="22"/>
        </w:rPr>
      </w:pPr>
      <w:r>
        <w:rPr>
          <w:i/>
          <w:szCs w:val="22"/>
        </w:rPr>
        <w:t>Modify</w:t>
      </w:r>
      <w:r w:rsidRPr="000601F1">
        <w:rPr>
          <w:i/>
          <w:szCs w:val="22"/>
        </w:rPr>
        <w:t xml:space="preserve"> line 1</w:t>
      </w:r>
      <w:r>
        <w:rPr>
          <w:i/>
          <w:szCs w:val="22"/>
        </w:rPr>
        <w:t>5</w:t>
      </w:r>
      <w:r w:rsidRPr="000601F1">
        <w:rPr>
          <w:i/>
          <w:szCs w:val="22"/>
        </w:rPr>
        <w:t xml:space="preserve"> in page </w:t>
      </w:r>
      <w:r>
        <w:rPr>
          <w:i/>
          <w:szCs w:val="22"/>
        </w:rPr>
        <w:t>343 as follows</w:t>
      </w:r>
    </w:p>
    <w:p w:rsidR="00701066" w:rsidRPr="00425378" w:rsidRDefault="00425378" w:rsidP="00203256">
      <w:pPr>
        <w:pStyle w:val="NoSpacing"/>
        <w:rPr>
          <w:rFonts w:ascii="Times New Roman" w:hAnsi="Times New Roman" w:cs="Times New Roman"/>
        </w:rPr>
      </w:pPr>
      <w:r w:rsidRPr="00425378">
        <w:rPr>
          <w:rFonts w:ascii="Times New Roman" w:hAnsi="Times New Roman" w:cs="Times New Roman"/>
        </w:rPr>
        <w:t xml:space="preserve">A TRN field per transmit chain (see </w:t>
      </w:r>
      <w:r w:rsidRPr="00425378">
        <w:rPr>
          <w:rFonts w:ascii="Times New Roman" w:hAnsi="Times New Roman" w:cs="Times New Roman"/>
          <w:strike/>
          <w:color w:val="000000"/>
        </w:rPr>
        <w:t>30.9.2.2.5</w:t>
      </w:r>
      <w:r w:rsidRPr="00425378">
        <w:rPr>
          <w:rFonts w:ascii="Times New Roman" w:hAnsi="Times New Roman" w:cs="Times New Roman"/>
          <w:color w:val="000000"/>
        </w:rPr>
        <w:t xml:space="preserve"> </w:t>
      </w:r>
      <w:r w:rsidRPr="00425378">
        <w:rPr>
          <w:rFonts w:ascii="Times New Roman" w:hAnsi="Times New Roman" w:cs="Times New Roman"/>
          <w:color w:val="000000"/>
          <w:u w:val="single"/>
        </w:rPr>
        <w:t>30.9.2.2.6</w:t>
      </w:r>
      <w:r w:rsidRPr="00425378">
        <w:rPr>
          <w:rFonts w:ascii="Times New Roman" w:hAnsi="Times New Roman" w:cs="Times New Roman"/>
        </w:rPr>
        <w:t>) may be appended to an SU PPDU.</w:t>
      </w:r>
    </w:p>
    <w:p w:rsidR="00425378" w:rsidRDefault="00425378" w:rsidP="00203256">
      <w:pPr>
        <w:pStyle w:val="NoSpacing"/>
        <w:rPr>
          <w:rFonts w:ascii="Times New Roman" w:hAnsi="Times New Roman" w:cs="Times New Roman"/>
        </w:rPr>
      </w:pPr>
    </w:p>
    <w:p w:rsidR="00701066" w:rsidRPr="000601F1" w:rsidRDefault="00701066" w:rsidP="00701066">
      <w:pPr>
        <w:jc w:val="both"/>
        <w:rPr>
          <w:i/>
          <w:szCs w:val="22"/>
        </w:rPr>
      </w:pPr>
      <w:r>
        <w:rPr>
          <w:i/>
          <w:szCs w:val="22"/>
        </w:rPr>
        <w:t>Modify</w:t>
      </w:r>
      <w:r w:rsidRPr="000601F1">
        <w:rPr>
          <w:i/>
          <w:szCs w:val="22"/>
        </w:rPr>
        <w:t xml:space="preserve"> line </w:t>
      </w:r>
      <w:r>
        <w:rPr>
          <w:i/>
          <w:szCs w:val="22"/>
        </w:rPr>
        <w:t>23</w:t>
      </w:r>
      <w:r w:rsidRPr="000601F1">
        <w:rPr>
          <w:i/>
          <w:szCs w:val="22"/>
        </w:rPr>
        <w:t xml:space="preserve"> in page </w:t>
      </w:r>
      <w:r>
        <w:rPr>
          <w:i/>
          <w:szCs w:val="22"/>
        </w:rPr>
        <w:t>344 as follows</w:t>
      </w:r>
    </w:p>
    <w:p w:rsidR="00425378" w:rsidRDefault="00425378" w:rsidP="00203256">
      <w:pPr>
        <w:pStyle w:val="NoSpacing"/>
        <w:rPr>
          <w:rFonts w:ascii="Times New Roman" w:hAnsi="Times New Roman" w:cs="Times New Roman"/>
        </w:rPr>
      </w:pPr>
      <w:r w:rsidRPr="00425378">
        <w:rPr>
          <w:rFonts w:ascii="Times New Roman" w:hAnsi="Times New Roman" w:cs="Times New Roman"/>
        </w:rPr>
        <w:t xml:space="preserve">A TRN field per transmit chain (see </w:t>
      </w:r>
      <w:r w:rsidRPr="00425378">
        <w:rPr>
          <w:rFonts w:ascii="Times New Roman" w:hAnsi="Times New Roman" w:cs="Times New Roman"/>
          <w:strike/>
          <w:color w:val="000000"/>
        </w:rPr>
        <w:t>30.9.2.2.5</w:t>
      </w:r>
      <w:r w:rsidRPr="00425378">
        <w:rPr>
          <w:rFonts w:ascii="Times New Roman" w:hAnsi="Times New Roman" w:cs="Times New Roman"/>
          <w:color w:val="000000"/>
        </w:rPr>
        <w:t xml:space="preserve"> </w:t>
      </w:r>
      <w:r w:rsidRPr="00425378">
        <w:rPr>
          <w:rFonts w:ascii="Times New Roman" w:hAnsi="Times New Roman" w:cs="Times New Roman"/>
          <w:color w:val="000000"/>
          <w:u w:val="single"/>
        </w:rPr>
        <w:t>30.9.2.2.6</w:t>
      </w:r>
      <w:r w:rsidRPr="00425378">
        <w:rPr>
          <w:rFonts w:ascii="Times New Roman" w:hAnsi="Times New Roman" w:cs="Times New Roman"/>
        </w:rPr>
        <w:t>) may be appended to an SU PPDU.</w:t>
      </w:r>
    </w:p>
    <w:p w:rsidR="00701066" w:rsidRDefault="00701066" w:rsidP="00203256">
      <w:pPr>
        <w:pStyle w:val="NoSpacing"/>
        <w:rPr>
          <w:rFonts w:ascii="Times New Roman" w:hAnsi="Times New Roman" w:cs="Times New Roman"/>
        </w:rPr>
      </w:pPr>
    </w:p>
    <w:p w:rsidR="00701066" w:rsidRPr="000601F1" w:rsidRDefault="00701066" w:rsidP="00701066">
      <w:pPr>
        <w:jc w:val="both"/>
        <w:rPr>
          <w:i/>
          <w:szCs w:val="22"/>
        </w:rPr>
      </w:pPr>
      <w:r>
        <w:rPr>
          <w:i/>
          <w:szCs w:val="22"/>
        </w:rPr>
        <w:t>Modify</w:t>
      </w:r>
      <w:r w:rsidRPr="000601F1">
        <w:rPr>
          <w:i/>
          <w:szCs w:val="22"/>
        </w:rPr>
        <w:t xml:space="preserve"> line </w:t>
      </w:r>
      <w:r>
        <w:rPr>
          <w:i/>
          <w:szCs w:val="22"/>
        </w:rPr>
        <w:t>30</w:t>
      </w:r>
      <w:r w:rsidRPr="000601F1">
        <w:rPr>
          <w:i/>
          <w:szCs w:val="22"/>
        </w:rPr>
        <w:t xml:space="preserve"> in page </w:t>
      </w:r>
      <w:r>
        <w:rPr>
          <w:i/>
          <w:szCs w:val="22"/>
        </w:rPr>
        <w:t>346 as follows</w:t>
      </w:r>
    </w:p>
    <w:p w:rsidR="00425378" w:rsidRDefault="00425378" w:rsidP="00203256">
      <w:pPr>
        <w:pStyle w:val="NoSpacing"/>
        <w:rPr>
          <w:rFonts w:ascii="Times New Roman" w:hAnsi="Times New Roman" w:cs="Times New Roman"/>
        </w:rPr>
      </w:pPr>
      <w:r w:rsidRPr="00425378">
        <w:rPr>
          <w:rFonts w:ascii="Times New Roman" w:hAnsi="Times New Roman" w:cs="Times New Roman"/>
        </w:rPr>
        <w:t xml:space="preserve">A TRN field per transmit chain (see </w:t>
      </w:r>
      <w:r w:rsidRPr="00425378">
        <w:rPr>
          <w:rFonts w:ascii="Times New Roman" w:hAnsi="Times New Roman" w:cs="Times New Roman"/>
          <w:strike/>
          <w:color w:val="000000"/>
        </w:rPr>
        <w:t>30.9.2.2.5</w:t>
      </w:r>
      <w:r w:rsidRPr="00425378">
        <w:rPr>
          <w:rFonts w:ascii="Times New Roman" w:hAnsi="Times New Roman" w:cs="Times New Roman"/>
          <w:color w:val="000000"/>
        </w:rPr>
        <w:t xml:space="preserve"> </w:t>
      </w:r>
      <w:r w:rsidRPr="00425378">
        <w:rPr>
          <w:rFonts w:ascii="Times New Roman" w:hAnsi="Times New Roman" w:cs="Times New Roman"/>
          <w:color w:val="000000"/>
          <w:u w:val="single"/>
        </w:rPr>
        <w:t>30.9.2.2.6</w:t>
      </w:r>
      <w:r w:rsidRPr="00425378">
        <w:rPr>
          <w:rFonts w:ascii="Times New Roman" w:hAnsi="Times New Roman" w:cs="Times New Roman"/>
        </w:rPr>
        <w:t>) may be appended to an MU PPDU.</w:t>
      </w:r>
    </w:p>
    <w:p w:rsidR="00203256" w:rsidRPr="00203256" w:rsidRDefault="00203256" w:rsidP="00203256">
      <w:pPr>
        <w:pStyle w:val="NoSpacing"/>
        <w:rPr>
          <w:rFonts w:ascii="Times New Roman" w:hAnsi="Times New Roman" w:cs="Times New Roman"/>
        </w:rPr>
      </w:pPr>
    </w:p>
    <w:p w:rsidR="00701066" w:rsidRPr="000601F1" w:rsidRDefault="00701066" w:rsidP="00701066">
      <w:pPr>
        <w:jc w:val="both"/>
        <w:rPr>
          <w:i/>
          <w:szCs w:val="22"/>
        </w:rPr>
      </w:pPr>
      <w:r>
        <w:rPr>
          <w:i/>
          <w:szCs w:val="22"/>
        </w:rPr>
        <w:t>Modify</w:t>
      </w:r>
      <w:r w:rsidRPr="000601F1">
        <w:rPr>
          <w:i/>
          <w:szCs w:val="22"/>
        </w:rPr>
        <w:t xml:space="preserve"> line </w:t>
      </w:r>
      <w:r>
        <w:rPr>
          <w:i/>
          <w:szCs w:val="22"/>
        </w:rPr>
        <w:t>2</w:t>
      </w:r>
      <w:r w:rsidRPr="000601F1">
        <w:rPr>
          <w:i/>
          <w:szCs w:val="22"/>
        </w:rPr>
        <w:t xml:space="preserve"> in page </w:t>
      </w:r>
      <w:r>
        <w:rPr>
          <w:i/>
          <w:szCs w:val="22"/>
        </w:rPr>
        <w:t>367 as follows</w:t>
      </w:r>
    </w:p>
    <w:p w:rsidR="00425378" w:rsidRDefault="00425378" w:rsidP="00203256">
      <w:pPr>
        <w:pStyle w:val="NoSpacing"/>
        <w:rPr>
          <w:rFonts w:ascii="Times New Roman" w:hAnsi="Times New Roman" w:cs="Times New Roman"/>
        </w:rPr>
      </w:pPr>
      <w:proofErr w:type="gramStart"/>
      <w:r w:rsidRPr="00425378">
        <w:rPr>
          <w:rFonts w:ascii="Times New Roman" w:hAnsi="Times New Roman" w:cs="Times New Roman"/>
        </w:rPr>
        <w:t>as</w:t>
      </w:r>
      <w:proofErr w:type="gramEnd"/>
      <w:r w:rsidRPr="00425378">
        <w:rPr>
          <w:rFonts w:ascii="Times New Roman" w:hAnsi="Times New Roman" w:cs="Times New Roman"/>
        </w:rPr>
        <w:t xml:space="preserve"> defined in </w:t>
      </w:r>
      <w:r w:rsidRPr="00425378">
        <w:rPr>
          <w:rFonts w:ascii="Times New Roman" w:hAnsi="Times New Roman" w:cs="Times New Roman"/>
          <w:strike/>
          <w:color w:val="000000"/>
        </w:rPr>
        <w:t>30.9.2.2.5</w:t>
      </w:r>
      <w:r w:rsidRPr="00425378">
        <w:rPr>
          <w:rFonts w:ascii="Times New Roman" w:hAnsi="Times New Roman" w:cs="Times New Roman"/>
          <w:color w:val="000000"/>
        </w:rPr>
        <w:t xml:space="preserve"> </w:t>
      </w:r>
      <w:r w:rsidRPr="00425378">
        <w:rPr>
          <w:rFonts w:ascii="Times New Roman" w:hAnsi="Times New Roman" w:cs="Times New Roman"/>
          <w:color w:val="000000"/>
          <w:u w:val="single"/>
        </w:rPr>
        <w:t>30.9.2.2.6</w:t>
      </w:r>
      <w:r w:rsidRPr="00425378">
        <w:rPr>
          <w:rFonts w:ascii="Times New Roman" w:hAnsi="Times New Roman" w:cs="Times New Roman"/>
        </w:rPr>
        <w:t>.</w:t>
      </w:r>
    </w:p>
    <w:p w:rsidR="00203256" w:rsidRPr="00203256" w:rsidRDefault="00203256" w:rsidP="00203256">
      <w:pPr>
        <w:pStyle w:val="NoSpacing"/>
        <w:rPr>
          <w:rFonts w:ascii="Times New Roman" w:hAnsi="Times New Roman" w:cs="Times New Roman"/>
        </w:rPr>
      </w:pPr>
    </w:p>
    <w:p w:rsidR="00701066" w:rsidRPr="000601F1" w:rsidRDefault="00701066" w:rsidP="00701066">
      <w:pPr>
        <w:jc w:val="both"/>
        <w:rPr>
          <w:i/>
          <w:szCs w:val="22"/>
        </w:rPr>
      </w:pPr>
      <w:r>
        <w:rPr>
          <w:i/>
          <w:szCs w:val="22"/>
        </w:rPr>
        <w:t>Modify</w:t>
      </w:r>
      <w:r w:rsidRPr="000601F1">
        <w:rPr>
          <w:i/>
          <w:szCs w:val="22"/>
        </w:rPr>
        <w:t xml:space="preserve"> line </w:t>
      </w:r>
      <w:r>
        <w:rPr>
          <w:i/>
          <w:szCs w:val="22"/>
        </w:rPr>
        <w:t>3</w:t>
      </w:r>
      <w:r w:rsidRPr="000601F1">
        <w:rPr>
          <w:i/>
          <w:szCs w:val="22"/>
        </w:rPr>
        <w:t xml:space="preserve"> in page </w:t>
      </w:r>
      <w:r>
        <w:rPr>
          <w:i/>
          <w:szCs w:val="22"/>
        </w:rPr>
        <w:t>373 as follows</w:t>
      </w:r>
    </w:p>
    <w:p w:rsidR="00203256" w:rsidRDefault="00425378" w:rsidP="00203256">
      <w:pPr>
        <w:pStyle w:val="NoSpacing"/>
        <w:rPr>
          <w:rFonts w:ascii="Times New Roman" w:hAnsi="Times New Roman" w:cs="Times New Roman"/>
        </w:rPr>
      </w:pPr>
      <w:proofErr w:type="gramStart"/>
      <w:r w:rsidRPr="00425378">
        <w:rPr>
          <w:rFonts w:ascii="Times New Roman" w:hAnsi="Times New Roman" w:cs="Times New Roman"/>
        </w:rPr>
        <w:t>transmit</w:t>
      </w:r>
      <w:proofErr w:type="gramEnd"/>
      <w:r w:rsidRPr="00425378">
        <w:rPr>
          <w:rFonts w:ascii="Times New Roman" w:hAnsi="Times New Roman" w:cs="Times New Roman"/>
        </w:rPr>
        <w:t xml:space="preserve"> chain as defined in </w:t>
      </w:r>
      <w:r w:rsidRPr="00425378">
        <w:rPr>
          <w:rFonts w:ascii="Times New Roman" w:hAnsi="Times New Roman" w:cs="Times New Roman"/>
          <w:strike/>
          <w:color w:val="000000"/>
        </w:rPr>
        <w:t>30.9.2.2.5</w:t>
      </w:r>
      <w:r w:rsidRPr="00425378">
        <w:rPr>
          <w:rFonts w:ascii="Times New Roman" w:hAnsi="Times New Roman" w:cs="Times New Roman"/>
          <w:color w:val="000000"/>
        </w:rPr>
        <w:t xml:space="preserve"> </w:t>
      </w:r>
      <w:r w:rsidRPr="00425378">
        <w:rPr>
          <w:rFonts w:ascii="Times New Roman" w:hAnsi="Times New Roman" w:cs="Times New Roman"/>
          <w:color w:val="000000"/>
          <w:u w:val="single"/>
        </w:rPr>
        <w:t>30.9.2.2.6</w:t>
      </w:r>
      <w:r w:rsidRPr="00425378">
        <w:rPr>
          <w:rFonts w:ascii="Times New Roman" w:hAnsi="Times New Roman" w:cs="Times New Roman"/>
        </w:rPr>
        <w:t>.</w:t>
      </w:r>
    </w:p>
    <w:p w:rsidR="00425378" w:rsidRPr="00203256" w:rsidRDefault="00425378" w:rsidP="00203256">
      <w:pPr>
        <w:pStyle w:val="NoSpacing"/>
        <w:rPr>
          <w:rFonts w:ascii="Times New Roman" w:hAnsi="Times New Roman" w:cs="Times New Roman"/>
        </w:rPr>
      </w:pPr>
    </w:p>
    <w:p w:rsidR="00701066" w:rsidRPr="000601F1" w:rsidRDefault="00701066" w:rsidP="00701066">
      <w:pPr>
        <w:jc w:val="both"/>
        <w:rPr>
          <w:i/>
          <w:szCs w:val="22"/>
        </w:rPr>
      </w:pPr>
      <w:r>
        <w:rPr>
          <w:i/>
          <w:szCs w:val="22"/>
        </w:rPr>
        <w:t>Modify</w:t>
      </w:r>
      <w:r w:rsidRPr="000601F1">
        <w:rPr>
          <w:i/>
          <w:szCs w:val="22"/>
        </w:rPr>
        <w:t xml:space="preserve"> line 1</w:t>
      </w:r>
      <w:r>
        <w:rPr>
          <w:i/>
          <w:szCs w:val="22"/>
        </w:rPr>
        <w:t>7</w:t>
      </w:r>
      <w:r w:rsidRPr="000601F1">
        <w:rPr>
          <w:i/>
          <w:szCs w:val="22"/>
        </w:rPr>
        <w:t xml:space="preserve"> in page </w:t>
      </w:r>
      <w:r>
        <w:rPr>
          <w:i/>
          <w:szCs w:val="22"/>
        </w:rPr>
        <w:t>375 as follows</w:t>
      </w:r>
    </w:p>
    <w:p w:rsidR="000C1D0F" w:rsidRDefault="000C1D0F" w:rsidP="000C1D0F">
      <w:pPr>
        <w:pStyle w:val="NoSpacing"/>
        <w:rPr>
          <w:rFonts w:ascii="Times New Roman" w:hAnsi="Times New Roman" w:cs="Times New Roman"/>
        </w:rPr>
      </w:pPr>
      <w:proofErr w:type="gramStart"/>
      <w:r w:rsidRPr="00425378">
        <w:rPr>
          <w:rFonts w:ascii="Times New Roman" w:hAnsi="Times New Roman" w:cs="Times New Roman"/>
        </w:rPr>
        <w:t>transmit</w:t>
      </w:r>
      <w:proofErr w:type="gramEnd"/>
      <w:r w:rsidRPr="00425378">
        <w:rPr>
          <w:rFonts w:ascii="Times New Roman" w:hAnsi="Times New Roman" w:cs="Times New Roman"/>
        </w:rPr>
        <w:t xml:space="preserve"> chain as defined in </w:t>
      </w:r>
      <w:r w:rsidRPr="00425378">
        <w:rPr>
          <w:rFonts w:ascii="Times New Roman" w:hAnsi="Times New Roman" w:cs="Times New Roman"/>
          <w:strike/>
          <w:color w:val="000000"/>
        </w:rPr>
        <w:t>30.9.2.2.5</w:t>
      </w:r>
      <w:r w:rsidRPr="00425378">
        <w:rPr>
          <w:rFonts w:ascii="Times New Roman" w:hAnsi="Times New Roman" w:cs="Times New Roman"/>
          <w:color w:val="000000"/>
        </w:rPr>
        <w:t xml:space="preserve"> </w:t>
      </w:r>
      <w:r w:rsidRPr="00425378">
        <w:rPr>
          <w:rFonts w:ascii="Times New Roman" w:hAnsi="Times New Roman" w:cs="Times New Roman"/>
          <w:color w:val="000000"/>
          <w:u w:val="single"/>
        </w:rPr>
        <w:t>30.9.2.2.6</w:t>
      </w:r>
      <w:r w:rsidRPr="00425378">
        <w:rPr>
          <w:rFonts w:ascii="Times New Roman" w:hAnsi="Times New Roman" w:cs="Times New Roman"/>
        </w:rPr>
        <w:t>.</w:t>
      </w:r>
    </w:p>
    <w:p w:rsidR="00203256" w:rsidRDefault="00203256" w:rsidP="00203256">
      <w:pPr>
        <w:pStyle w:val="NoSpacing"/>
        <w:rPr>
          <w:rFonts w:ascii="Times New Roman" w:hAnsi="Times New Roman" w:cs="Times New Roman"/>
        </w:rPr>
      </w:pPr>
    </w:p>
    <w:p w:rsidR="00CC6FA6" w:rsidRPr="00CB5088" w:rsidRDefault="00CC6FA6" w:rsidP="00CC6FA6">
      <w:pPr>
        <w:rPr>
          <w:szCs w:val="22"/>
          <w:lang w:val="en-US"/>
        </w:rPr>
      </w:pPr>
    </w:p>
    <w:tbl>
      <w:tblPr>
        <w:tblStyle w:val="TableGrid"/>
        <w:tblW w:w="0" w:type="auto"/>
        <w:tblLook w:val="04A0" w:firstRow="1" w:lastRow="0" w:firstColumn="1" w:lastColumn="0" w:noHBand="0" w:noVBand="1"/>
      </w:tblPr>
      <w:tblGrid>
        <w:gridCol w:w="656"/>
        <w:gridCol w:w="954"/>
        <w:gridCol w:w="1096"/>
        <w:gridCol w:w="4669"/>
        <w:gridCol w:w="1975"/>
      </w:tblGrid>
      <w:tr w:rsidR="00CC6FA6" w:rsidRPr="00CB5088" w:rsidTr="00490A89">
        <w:tc>
          <w:tcPr>
            <w:tcW w:w="656" w:type="dxa"/>
          </w:tcPr>
          <w:p w:rsidR="00CC6FA6" w:rsidRPr="00CB5088" w:rsidRDefault="00CC6FA6" w:rsidP="00490A89">
            <w:pPr>
              <w:rPr>
                <w:b/>
                <w:szCs w:val="22"/>
                <w:lang w:val="en-US"/>
              </w:rPr>
            </w:pPr>
            <w:r w:rsidRPr="00CB5088">
              <w:rPr>
                <w:b/>
                <w:szCs w:val="22"/>
                <w:lang w:val="en-US"/>
              </w:rPr>
              <w:t>CID</w:t>
            </w:r>
          </w:p>
        </w:tc>
        <w:tc>
          <w:tcPr>
            <w:tcW w:w="954" w:type="dxa"/>
          </w:tcPr>
          <w:p w:rsidR="00CC6FA6" w:rsidRPr="00CB5088" w:rsidRDefault="00CC6FA6" w:rsidP="00490A89">
            <w:pPr>
              <w:rPr>
                <w:b/>
                <w:szCs w:val="22"/>
                <w:lang w:val="en-US"/>
              </w:rPr>
            </w:pPr>
            <w:r w:rsidRPr="00CB5088">
              <w:rPr>
                <w:b/>
                <w:szCs w:val="22"/>
                <w:lang w:val="en-US"/>
              </w:rPr>
              <w:t>Clause</w:t>
            </w:r>
          </w:p>
        </w:tc>
        <w:tc>
          <w:tcPr>
            <w:tcW w:w="1096" w:type="dxa"/>
          </w:tcPr>
          <w:p w:rsidR="00CC6FA6" w:rsidRPr="00CB5088" w:rsidRDefault="00CC6FA6" w:rsidP="00490A89">
            <w:pPr>
              <w:rPr>
                <w:b/>
                <w:szCs w:val="22"/>
                <w:lang w:val="en-US"/>
              </w:rPr>
            </w:pPr>
            <w:r w:rsidRPr="00CB5088">
              <w:rPr>
                <w:b/>
                <w:szCs w:val="22"/>
                <w:lang w:val="en-US"/>
              </w:rPr>
              <w:t>Page</w:t>
            </w:r>
          </w:p>
        </w:tc>
        <w:tc>
          <w:tcPr>
            <w:tcW w:w="4669" w:type="dxa"/>
          </w:tcPr>
          <w:p w:rsidR="00CC6FA6" w:rsidRPr="00CB5088" w:rsidRDefault="00CC6FA6" w:rsidP="00490A89">
            <w:pPr>
              <w:rPr>
                <w:b/>
                <w:szCs w:val="22"/>
                <w:lang w:val="en-US"/>
              </w:rPr>
            </w:pPr>
            <w:r w:rsidRPr="00CB5088">
              <w:rPr>
                <w:b/>
                <w:szCs w:val="22"/>
                <w:lang w:val="en-US"/>
              </w:rPr>
              <w:t>Comment</w:t>
            </w:r>
          </w:p>
        </w:tc>
        <w:tc>
          <w:tcPr>
            <w:tcW w:w="1975" w:type="dxa"/>
          </w:tcPr>
          <w:p w:rsidR="00CC6FA6" w:rsidRPr="00CB5088" w:rsidRDefault="00CC6FA6" w:rsidP="00490A89">
            <w:pPr>
              <w:rPr>
                <w:b/>
                <w:szCs w:val="22"/>
                <w:lang w:val="en-US"/>
              </w:rPr>
            </w:pPr>
            <w:r w:rsidRPr="00CB5088">
              <w:rPr>
                <w:b/>
                <w:szCs w:val="22"/>
                <w:lang w:val="en-US"/>
              </w:rPr>
              <w:t>Proposed change</w:t>
            </w:r>
          </w:p>
        </w:tc>
      </w:tr>
      <w:tr w:rsidR="00CC6FA6" w:rsidRPr="00CB5088" w:rsidTr="00490A89">
        <w:tc>
          <w:tcPr>
            <w:tcW w:w="656" w:type="dxa"/>
          </w:tcPr>
          <w:p w:rsidR="00CC6FA6" w:rsidRPr="00CB5088" w:rsidRDefault="00CC6FA6" w:rsidP="00490A89">
            <w:pPr>
              <w:rPr>
                <w:szCs w:val="22"/>
                <w:lang w:val="en-US"/>
              </w:rPr>
            </w:pPr>
            <w:r w:rsidRPr="00CB5088">
              <w:rPr>
                <w:szCs w:val="22"/>
                <w:lang w:val="en-US"/>
              </w:rPr>
              <w:t>1328</w:t>
            </w:r>
          </w:p>
        </w:tc>
        <w:tc>
          <w:tcPr>
            <w:tcW w:w="954" w:type="dxa"/>
          </w:tcPr>
          <w:p w:rsidR="00CC6FA6" w:rsidRPr="00CB5088" w:rsidRDefault="00CC6FA6" w:rsidP="00490A89">
            <w:pPr>
              <w:tabs>
                <w:tab w:val="left" w:pos="424"/>
              </w:tabs>
              <w:rPr>
                <w:szCs w:val="22"/>
                <w:lang w:val="en-US"/>
              </w:rPr>
            </w:pPr>
            <w:r w:rsidRPr="00CB5088">
              <w:rPr>
                <w:szCs w:val="22"/>
                <w:lang w:val="en-US"/>
              </w:rPr>
              <w:t>383.33</w:t>
            </w:r>
          </w:p>
        </w:tc>
        <w:tc>
          <w:tcPr>
            <w:tcW w:w="1096" w:type="dxa"/>
          </w:tcPr>
          <w:p w:rsidR="00CC6FA6" w:rsidRPr="00CB5088" w:rsidRDefault="00CC6FA6" w:rsidP="00490A89">
            <w:pPr>
              <w:rPr>
                <w:szCs w:val="22"/>
                <w:lang w:val="en-US"/>
              </w:rPr>
            </w:pPr>
            <w:r w:rsidRPr="00CB5088">
              <w:rPr>
                <w:szCs w:val="22"/>
                <w:lang w:val="en-US"/>
              </w:rPr>
              <w:t>30.9.2.2.2</w:t>
            </w:r>
          </w:p>
        </w:tc>
        <w:tc>
          <w:tcPr>
            <w:tcW w:w="4669" w:type="dxa"/>
          </w:tcPr>
          <w:p w:rsidR="00CC6FA6" w:rsidRPr="00CB5088" w:rsidRDefault="00CC6FA6" w:rsidP="00490A89">
            <w:pPr>
              <w:rPr>
                <w:szCs w:val="22"/>
                <w:lang w:val="en-US"/>
              </w:rPr>
            </w:pPr>
            <w:r w:rsidRPr="00CB5088">
              <w:rPr>
                <w:szCs w:val="22"/>
                <w:lang w:val="en-US"/>
              </w:rPr>
              <w:t xml:space="preserve">"If beam refinement is performed on a 4.32 GHz, 6.48 GHz, 8.64 GHz, 2.16 + 2.16 GHz or 4.32 + 4.32 GHz channel, the TRN field in EDMG BRP packets sent as part of the beam refinement shall be transmitted over the entire signal bandwidth of the channel".  This text is a bit foggy.  Needs to be defined what </w:t>
            </w:r>
            <w:proofErr w:type="gramStart"/>
            <w:r w:rsidRPr="00CB5088">
              <w:rPr>
                <w:szCs w:val="22"/>
                <w:lang w:val="en-US"/>
              </w:rPr>
              <w:t>does it mean</w:t>
            </w:r>
            <w:proofErr w:type="gramEnd"/>
            <w:r w:rsidRPr="00CB5088">
              <w:rPr>
                <w:szCs w:val="22"/>
                <w:lang w:val="en-US"/>
              </w:rPr>
              <w:t xml:space="preserve"> using the entire bandwidth.</w:t>
            </w:r>
          </w:p>
        </w:tc>
        <w:tc>
          <w:tcPr>
            <w:tcW w:w="1975" w:type="dxa"/>
          </w:tcPr>
          <w:p w:rsidR="00CC6FA6" w:rsidRPr="00CB5088" w:rsidRDefault="00CC6FA6" w:rsidP="00490A89">
            <w:pPr>
              <w:rPr>
                <w:szCs w:val="22"/>
                <w:lang w:val="en-US"/>
              </w:rPr>
            </w:pPr>
            <w:r w:rsidRPr="00CB5088">
              <w:rPr>
                <w:szCs w:val="22"/>
                <w:lang w:val="en-US"/>
              </w:rPr>
              <w:t>as in comment</w:t>
            </w:r>
          </w:p>
        </w:tc>
      </w:tr>
    </w:tbl>
    <w:p w:rsidR="00CC6FA6" w:rsidRPr="00CB5088" w:rsidRDefault="00CC6FA6" w:rsidP="00CC6FA6">
      <w:pPr>
        <w:rPr>
          <w:szCs w:val="22"/>
          <w:lang w:val="en-US"/>
        </w:rPr>
      </w:pPr>
    </w:p>
    <w:p w:rsidR="00CC6FA6" w:rsidRPr="00CB5088" w:rsidRDefault="00CC6FA6" w:rsidP="00CC6FA6">
      <w:pPr>
        <w:rPr>
          <w:szCs w:val="22"/>
          <w:lang w:val="en-US"/>
        </w:rPr>
      </w:pPr>
      <w:r w:rsidRPr="00CB5088">
        <w:rPr>
          <w:b/>
          <w:szCs w:val="22"/>
          <w:lang w:val="en-US"/>
        </w:rPr>
        <w:t>Proposed resolution:</w:t>
      </w:r>
      <w:r w:rsidRPr="00CB5088">
        <w:rPr>
          <w:szCs w:val="22"/>
          <w:lang w:val="en-US"/>
        </w:rPr>
        <w:t xml:space="preserve"> Revised</w:t>
      </w:r>
    </w:p>
    <w:p w:rsidR="00CC6FA6" w:rsidRPr="00CB5088" w:rsidRDefault="00CC6FA6" w:rsidP="00CC6FA6">
      <w:pPr>
        <w:rPr>
          <w:szCs w:val="22"/>
          <w:lang w:val="en-US"/>
        </w:rPr>
      </w:pPr>
    </w:p>
    <w:p w:rsidR="00CC6FA6" w:rsidRPr="00273B94" w:rsidRDefault="00CC6FA6" w:rsidP="00CC6FA6">
      <w:pPr>
        <w:rPr>
          <w:i/>
          <w:szCs w:val="22"/>
          <w:lang w:val="en-US"/>
        </w:rPr>
      </w:pPr>
      <w:r w:rsidRPr="00CB5088">
        <w:rPr>
          <w:b/>
          <w:szCs w:val="22"/>
          <w:lang w:val="en-US"/>
        </w:rPr>
        <w:t xml:space="preserve">Modifications:  </w:t>
      </w:r>
      <w:r w:rsidRPr="00273B94">
        <w:rPr>
          <w:i/>
          <w:szCs w:val="22"/>
          <w:lang w:val="en-US"/>
        </w:rPr>
        <w:t xml:space="preserve">Replace lines 33-35 of page </w:t>
      </w:r>
      <w:r w:rsidR="00273B94">
        <w:rPr>
          <w:i/>
          <w:szCs w:val="22"/>
          <w:lang w:val="en-US"/>
        </w:rPr>
        <w:t>431</w:t>
      </w:r>
      <w:r w:rsidR="008553C1">
        <w:rPr>
          <w:i/>
          <w:szCs w:val="22"/>
          <w:lang w:val="en-US"/>
        </w:rPr>
        <w:t xml:space="preserve"> </w:t>
      </w:r>
      <w:r w:rsidRPr="00273B94">
        <w:rPr>
          <w:i/>
          <w:szCs w:val="22"/>
          <w:lang w:val="en-US"/>
        </w:rPr>
        <w:t>with the following</w:t>
      </w:r>
    </w:p>
    <w:p w:rsidR="00273B94" w:rsidRPr="00CB5088" w:rsidRDefault="00273B94" w:rsidP="00CC6FA6">
      <w:pPr>
        <w:rPr>
          <w:szCs w:val="22"/>
          <w:lang w:val="en-US"/>
        </w:rPr>
      </w:pPr>
    </w:p>
    <w:p w:rsidR="00CC6FA6" w:rsidRPr="00273B94" w:rsidRDefault="00273B94" w:rsidP="00CC6FA6">
      <w:pPr>
        <w:rPr>
          <w:szCs w:val="22"/>
          <w:lang w:val="en-US"/>
        </w:rPr>
      </w:pPr>
      <w:r>
        <w:rPr>
          <w:szCs w:val="22"/>
          <w:lang w:val="en-US"/>
        </w:rPr>
        <w:t xml:space="preserve">As defined in </w:t>
      </w:r>
      <w:r w:rsidRPr="00273B94">
        <w:rPr>
          <w:szCs w:val="22"/>
          <w:lang w:val="en-US"/>
        </w:rPr>
        <w:t xml:space="preserve">30.9.2.2.6 </w:t>
      </w:r>
      <w:r>
        <w:rPr>
          <w:szCs w:val="22"/>
          <w:lang w:val="en-US"/>
        </w:rPr>
        <w:t xml:space="preserve">for </w:t>
      </w:r>
      <w:r w:rsidRPr="00273B94">
        <w:rPr>
          <w:szCs w:val="22"/>
          <w:lang w:val="en-US"/>
        </w:rPr>
        <w:t>EDMG SC PPDUs and EDMG control mode PPDUs</w:t>
      </w:r>
      <w:r>
        <w:rPr>
          <w:szCs w:val="22"/>
          <w:lang w:val="en-US"/>
        </w:rPr>
        <w:t xml:space="preserve">, and in </w:t>
      </w:r>
      <w:r w:rsidRPr="00273B94">
        <w:rPr>
          <w:szCs w:val="22"/>
          <w:lang w:val="en-US"/>
        </w:rPr>
        <w:t>30.9.2.2.</w:t>
      </w:r>
      <w:r>
        <w:rPr>
          <w:szCs w:val="22"/>
          <w:lang w:val="en-US"/>
        </w:rPr>
        <w:t>7</w:t>
      </w:r>
      <w:r w:rsidRPr="00273B94">
        <w:rPr>
          <w:szCs w:val="22"/>
          <w:lang w:val="en-US"/>
        </w:rPr>
        <w:t xml:space="preserve"> </w:t>
      </w:r>
      <w:r>
        <w:rPr>
          <w:szCs w:val="22"/>
          <w:lang w:val="en-US"/>
        </w:rPr>
        <w:t>for EDMG OFDM</w:t>
      </w:r>
      <w:r w:rsidRPr="00273B94">
        <w:rPr>
          <w:szCs w:val="22"/>
          <w:lang w:val="en-US"/>
        </w:rPr>
        <w:t xml:space="preserve"> PPDUs</w:t>
      </w:r>
      <w:r>
        <w:rPr>
          <w:szCs w:val="22"/>
          <w:lang w:val="en-US"/>
        </w:rPr>
        <w:t>, i</w:t>
      </w:r>
      <w:r w:rsidR="00CC6FA6" w:rsidRPr="00273B94">
        <w:rPr>
          <w:szCs w:val="22"/>
          <w:lang w:val="en-US"/>
        </w:rPr>
        <w:t xml:space="preserve">f beam refinement is performed on a 4.32 GHz, 6.48 GHz, or 8.64 GHz channel, the TRN field in EDMG BRP packets sent as part of beam refinement shall occupy 2, 3, or 4 contiguous 2.16 GHz channels, respectively.  </w:t>
      </w:r>
      <w:r>
        <w:rPr>
          <w:szCs w:val="22"/>
          <w:lang w:val="en-US"/>
        </w:rPr>
        <w:t>Also, i</w:t>
      </w:r>
      <w:r w:rsidR="00CC6FA6" w:rsidRPr="00273B94">
        <w:rPr>
          <w:szCs w:val="22"/>
          <w:lang w:val="en-US"/>
        </w:rPr>
        <w:t>f beam refinement is performed on a 2.16 + 2.16 GHz or 4.32 + 4.32 GHz channel, the TRN field in EDMG BRP packets sent as part of beam refinement shall occupy one or two contiguous 2.16 GHz channels, respectively, for each of the two aggregated channels.</w:t>
      </w:r>
    </w:p>
    <w:p w:rsidR="004531A1" w:rsidRDefault="004531A1" w:rsidP="004531A1">
      <w:pPr>
        <w:jc w:val="both"/>
        <w:rPr>
          <w:szCs w:val="22"/>
        </w:rPr>
      </w:pPr>
    </w:p>
    <w:p w:rsidR="004531A1" w:rsidRDefault="004531A1" w:rsidP="004531A1">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656"/>
        <w:gridCol w:w="1261"/>
        <w:gridCol w:w="895"/>
        <w:gridCol w:w="3869"/>
        <w:gridCol w:w="2669"/>
      </w:tblGrid>
      <w:tr w:rsidR="004531A1" w:rsidRPr="00DC15DF" w:rsidTr="00C90004">
        <w:tc>
          <w:tcPr>
            <w:tcW w:w="656" w:type="dxa"/>
          </w:tcPr>
          <w:p w:rsidR="004531A1" w:rsidRPr="00DC15DF" w:rsidRDefault="004531A1" w:rsidP="00C90004">
            <w:pPr>
              <w:rPr>
                <w:b/>
                <w:szCs w:val="22"/>
              </w:rPr>
            </w:pPr>
            <w:r w:rsidRPr="00DC15DF">
              <w:rPr>
                <w:b/>
                <w:szCs w:val="22"/>
              </w:rPr>
              <w:t>CID</w:t>
            </w:r>
          </w:p>
        </w:tc>
        <w:tc>
          <w:tcPr>
            <w:tcW w:w="1206" w:type="dxa"/>
          </w:tcPr>
          <w:p w:rsidR="004531A1" w:rsidRPr="00DC15DF" w:rsidRDefault="004531A1" w:rsidP="00C90004">
            <w:pPr>
              <w:rPr>
                <w:b/>
                <w:szCs w:val="22"/>
              </w:rPr>
            </w:pPr>
            <w:r w:rsidRPr="00DC15DF">
              <w:rPr>
                <w:b/>
                <w:szCs w:val="22"/>
              </w:rPr>
              <w:t>Clause</w:t>
            </w:r>
          </w:p>
        </w:tc>
        <w:tc>
          <w:tcPr>
            <w:tcW w:w="896" w:type="dxa"/>
          </w:tcPr>
          <w:p w:rsidR="004531A1" w:rsidRPr="00DC15DF" w:rsidRDefault="004531A1" w:rsidP="00C90004">
            <w:pPr>
              <w:rPr>
                <w:b/>
                <w:szCs w:val="22"/>
              </w:rPr>
            </w:pPr>
            <w:r w:rsidRPr="00DC15DF">
              <w:rPr>
                <w:b/>
                <w:szCs w:val="22"/>
              </w:rPr>
              <w:t>Page</w:t>
            </w:r>
          </w:p>
        </w:tc>
        <w:tc>
          <w:tcPr>
            <w:tcW w:w="3897" w:type="dxa"/>
          </w:tcPr>
          <w:p w:rsidR="004531A1" w:rsidRPr="00DC15DF" w:rsidRDefault="004531A1" w:rsidP="00C90004">
            <w:pPr>
              <w:rPr>
                <w:b/>
                <w:szCs w:val="22"/>
              </w:rPr>
            </w:pPr>
            <w:r w:rsidRPr="00DC15DF">
              <w:rPr>
                <w:b/>
                <w:szCs w:val="22"/>
              </w:rPr>
              <w:t>Comment</w:t>
            </w:r>
          </w:p>
        </w:tc>
        <w:tc>
          <w:tcPr>
            <w:tcW w:w="2695" w:type="dxa"/>
          </w:tcPr>
          <w:p w:rsidR="004531A1" w:rsidRPr="00DC15DF" w:rsidRDefault="004531A1" w:rsidP="00C90004">
            <w:pPr>
              <w:rPr>
                <w:b/>
                <w:szCs w:val="22"/>
              </w:rPr>
            </w:pPr>
            <w:r w:rsidRPr="00DC15DF">
              <w:rPr>
                <w:b/>
                <w:szCs w:val="22"/>
              </w:rPr>
              <w:t>Proposed change</w:t>
            </w:r>
          </w:p>
        </w:tc>
      </w:tr>
      <w:tr w:rsidR="004531A1" w:rsidRPr="00DC15DF" w:rsidTr="00C90004">
        <w:tc>
          <w:tcPr>
            <w:tcW w:w="656" w:type="dxa"/>
          </w:tcPr>
          <w:p w:rsidR="004531A1" w:rsidRPr="00DC15DF" w:rsidRDefault="004531A1" w:rsidP="00C90004">
            <w:pPr>
              <w:rPr>
                <w:szCs w:val="22"/>
              </w:rPr>
            </w:pPr>
            <w:r>
              <w:rPr>
                <w:szCs w:val="22"/>
              </w:rPr>
              <w:t>1912</w:t>
            </w:r>
          </w:p>
        </w:tc>
        <w:tc>
          <w:tcPr>
            <w:tcW w:w="1206" w:type="dxa"/>
          </w:tcPr>
          <w:p w:rsidR="004531A1" w:rsidRPr="00DC15DF" w:rsidRDefault="004531A1" w:rsidP="00C90004">
            <w:pPr>
              <w:tabs>
                <w:tab w:val="left" w:pos="477"/>
              </w:tabs>
              <w:rPr>
                <w:szCs w:val="22"/>
                <w:lang w:val="en-US"/>
              </w:rPr>
            </w:pPr>
            <w:r w:rsidRPr="000C7827">
              <w:rPr>
                <w:szCs w:val="22"/>
                <w:lang w:val="en-US"/>
              </w:rPr>
              <w:t>30.3.3.3.2.3</w:t>
            </w:r>
          </w:p>
        </w:tc>
        <w:tc>
          <w:tcPr>
            <w:tcW w:w="896" w:type="dxa"/>
          </w:tcPr>
          <w:p w:rsidR="004531A1" w:rsidRPr="00DC15DF" w:rsidRDefault="004531A1" w:rsidP="00C90004">
            <w:pPr>
              <w:rPr>
                <w:szCs w:val="22"/>
              </w:rPr>
            </w:pPr>
            <w:r w:rsidRPr="000C7827">
              <w:rPr>
                <w:szCs w:val="22"/>
              </w:rPr>
              <w:t>249.01</w:t>
            </w:r>
          </w:p>
        </w:tc>
        <w:tc>
          <w:tcPr>
            <w:tcW w:w="3897" w:type="dxa"/>
          </w:tcPr>
          <w:p w:rsidR="004531A1" w:rsidRPr="00DC15DF" w:rsidRDefault="004531A1" w:rsidP="00C90004">
            <w:pPr>
              <w:rPr>
                <w:szCs w:val="22"/>
              </w:rPr>
            </w:pPr>
            <w:r w:rsidRPr="000C7827">
              <w:rPr>
                <w:szCs w:val="22"/>
              </w:rPr>
              <w:t>The use of the parameter "EDMG TRN-Unit N" is a bit confusing as in DMG BRP, the parameter "N" corresponds to the "EDMG_TRN_LEN"</w:t>
            </w:r>
          </w:p>
        </w:tc>
        <w:tc>
          <w:tcPr>
            <w:tcW w:w="2695" w:type="dxa"/>
          </w:tcPr>
          <w:p w:rsidR="004531A1" w:rsidRPr="00DC15DF" w:rsidRDefault="004531A1" w:rsidP="00C90004">
            <w:pPr>
              <w:rPr>
                <w:szCs w:val="22"/>
              </w:rPr>
            </w:pPr>
            <w:proofErr w:type="gramStart"/>
            <w:r w:rsidRPr="000C7827">
              <w:rPr>
                <w:szCs w:val="22"/>
              </w:rPr>
              <w:t>switch</w:t>
            </w:r>
            <w:proofErr w:type="gramEnd"/>
            <w:r w:rsidRPr="000C7827">
              <w:rPr>
                <w:szCs w:val="22"/>
              </w:rPr>
              <w:t xml:space="preserve"> to K or P ?</w:t>
            </w:r>
          </w:p>
        </w:tc>
      </w:tr>
    </w:tbl>
    <w:p w:rsidR="004531A1" w:rsidRPr="00DC15DF" w:rsidRDefault="004531A1" w:rsidP="004531A1">
      <w:pPr>
        <w:rPr>
          <w:szCs w:val="22"/>
        </w:rPr>
      </w:pPr>
    </w:p>
    <w:p w:rsidR="004531A1" w:rsidRPr="00DC15DF" w:rsidRDefault="004531A1" w:rsidP="004531A1">
      <w:pPr>
        <w:rPr>
          <w:szCs w:val="22"/>
        </w:rPr>
      </w:pPr>
      <w:r w:rsidRPr="00DC15DF">
        <w:rPr>
          <w:b/>
          <w:szCs w:val="22"/>
        </w:rPr>
        <w:t>Proposed resolution</w:t>
      </w:r>
      <w:r w:rsidRPr="00DC15DF">
        <w:rPr>
          <w:szCs w:val="22"/>
        </w:rPr>
        <w:t xml:space="preserve">: </w:t>
      </w:r>
      <w:r>
        <w:rPr>
          <w:szCs w:val="22"/>
        </w:rPr>
        <w:t>Rejected</w:t>
      </w:r>
    </w:p>
    <w:p w:rsidR="004531A1" w:rsidRPr="00DC15DF" w:rsidRDefault="004531A1" w:rsidP="004531A1">
      <w:pPr>
        <w:rPr>
          <w:szCs w:val="22"/>
        </w:rPr>
      </w:pPr>
    </w:p>
    <w:p w:rsidR="004531A1" w:rsidRDefault="004531A1" w:rsidP="004531A1">
      <w:pPr>
        <w:jc w:val="both"/>
        <w:rPr>
          <w:szCs w:val="22"/>
          <w:lang w:val="en-US"/>
        </w:rPr>
      </w:pPr>
      <w:r>
        <w:rPr>
          <w:b/>
          <w:szCs w:val="22"/>
        </w:rPr>
        <w:lastRenderedPageBreak/>
        <w:t>Discussion</w:t>
      </w:r>
      <w:r w:rsidRPr="00DC15DF">
        <w:rPr>
          <w:b/>
          <w:szCs w:val="22"/>
        </w:rPr>
        <w:t xml:space="preserve">:  </w:t>
      </w:r>
      <w:r w:rsidRPr="000A15E1">
        <w:rPr>
          <w:szCs w:val="22"/>
        </w:rPr>
        <w:t>Different resolutions proposed</w:t>
      </w:r>
      <w:r>
        <w:rPr>
          <w:szCs w:val="22"/>
        </w:rPr>
        <w:t xml:space="preserve"> in response to D1.0 comments, such as those in 18/0</w:t>
      </w:r>
      <w:r w:rsidRPr="000A15E1">
        <w:rPr>
          <w:szCs w:val="22"/>
        </w:rPr>
        <w:t>146r1</w:t>
      </w:r>
      <w:r>
        <w:rPr>
          <w:szCs w:val="22"/>
        </w:rPr>
        <w:t>, 18/0394r2, and 18/0</w:t>
      </w:r>
      <w:r w:rsidRPr="000A15E1">
        <w:rPr>
          <w:szCs w:val="22"/>
        </w:rPr>
        <w:t>395r1</w:t>
      </w:r>
      <w:r>
        <w:rPr>
          <w:szCs w:val="22"/>
        </w:rPr>
        <w:t xml:space="preserve">, includes both text and figure changes that improve the readability of both </w:t>
      </w:r>
      <w:r w:rsidRPr="000C7827">
        <w:rPr>
          <w:szCs w:val="22"/>
          <w:lang w:val="en-US"/>
        </w:rPr>
        <w:t>30.3.3.3.2.3</w:t>
      </w:r>
      <w:r>
        <w:rPr>
          <w:szCs w:val="22"/>
          <w:lang w:val="en-US"/>
        </w:rPr>
        <w:t xml:space="preserve"> (</w:t>
      </w:r>
      <w:r w:rsidRPr="0049670E">
        <w:rPr>
          <w:szCs w:val="22"/>
          <w:lang w:val="en-US"/>
        </w:rPr>
        <w:t>Definition for EDMG SC mode and EDMG OFDM mode PPDUs</w:t>
      </w:r>
      <w:r>
        <w:rPr>
          <w:szCs w:val="22"/>
          <w:lang w:val="en-US"/>
        </w:rPr>
        <w:t xml:space="preserve">) and </w:t>
      </w:r>
      <w:r w:rsidRPr="000A15E1">
        <w:rPr>
          <w:szCs w:val="22"/>
          <w:lang w:val="en-US"/>
        </w:rPr>
        <w:t>30.9.2.2.5 (TRN field definition)</w:t>
      </w:r>
      <w:r>
        <w:rPr>
          <w:szCs w:val="22"/>
          <w:lang w:val="en-US"/>
        </w:rPr>
        <w:t>.  With such changes, the definition/meaning of the parameter “EDMG TRN-Unit N” has improved and, as result, we believe confusion with the parameter N defined in a different clause (Clause 20, in this case) will no longer happen.  It should be noted that both K and P are already used in 30.9.2.2.5.</w:t>
      </w:r>
    </w:p>
    <w:p w:rsidR="008553C1" w:rsidRDefault="008553C1" w:rsidP="004531A1">
      <w:pPr>
        <w:jc w:val="both"/>
        <w:rPr>
          <w:szCs w:val="22"/>
          <w:lang w:val="en-US"/>
        </w:rPr>
      </w:pPr>
    </w:p>
    <w:p w:rsidR="008553C1" w:rsidRPr="000A15E1" w:rsidRDefault="008553C1" w:rsidP="004531A1">
      <w:pPr>
        <w:jc w:val="both"/>
        <w:rPr>
          <w:szCs w:val="22"/>
        </w:rPr>
      </w:pPr>
    </w:p>
    <w:tbl>
      <w:tblPr>
        <w:tblStyle w:val="TableGrid"/>
        <w:tblW w:w="0" w:type="auto"/>
        <w:tblLook w:val="04A0" w:firstRow="1" w:lastRow="0" w:firstColumn="1" w:lastColumn="0" w:noHBand="0" w:noVBand="1"/>
      </w:tblPr>
      <w:tblGrid>
        <w:gridCol w:w="657"/>
        <w:gridCol w:w="1041"/>
        <w:gridCol w:w="1088"/>
        <w:gridCol w:w="3987"/>
        <w:gridCol w:w="2577"/>
      </w:tblGrid>
      <w:tr w:rsidR="00F24FB3" w:rsidRPr="00CB5088" w:rsidTr="008553C1">
        <w:tc>
          <w:tcPr>
            <w:tcW w:w="657" w:type="dxa"/>
          </w:tcPr>
          <w:p w:rsidR="00F24FB3" w:rsidRPr="00CB5088" w:rsidRDefault="00F24FB3" w:rsidP="00C90004">
            <w:pPr>
              <w:rPr>
                <w:b/>
                <w:szCs w:val="22"/>
                <w:lang w:val="en-US"/>
              </w:rPr>
            </w:pPr>
            <w:r w:rsidRPr="00CB5088">
              <w:rPr>
                <w:b/>
                <w:szCs w:val="22"/>
                <w:lang w:val="en-US"/>
              </w:rPr>
              <w:t>CID</w:t>
            </w:r>
          </w:p>
        </w:tc>
        <w:tc>
          <w:tcPr>
            <w:tcW w:w="1041" w:type="dxa"/>
          </w:tcPr>
          <w:p w:rsidR="00F24FB3" w:rsidRPr="00CB5088" w:rsidRDefault="00F24FB3" w:rsidP="00C90004">
            <w:pPr>
              <w:rPr>
                <w:b/>
                <w:szCs w:val="22"/>
                <w:lang w:val="en-US"/>
              </w:rPr>
            </w:pPr>
            <w:r w:rsidRPr="00CB5088">
              <w:rPr>
                <w:b/>
                <w:szCs w:val="22"/>
                <w:lang w:val="en-US"/>
              </w:rPr>
              <w:t>Clause</w:t>
            </w:r>
          </w:p>
        </w:tc>
        <w:tc>
          <w:tcPr>
            <w:tcW w:w="1088" w:type="dxa"/>
          </w:tcPr>
          <w:p w:rsidR="00F24FB3" w:rsidRPr="00CB5088" w:rsidRDefault="00F24FB3" w:rsidP="00C90004">
            <w:pPr>
              <w:rPr>
                <w:b/>
                <w:szCs w:val="22"/>
                <w:lang w:val="en-US"/>
              </w:rPr>
            </w:pPr>
            <w:r w:rsidRPr="00CB5088">
              <w:rPr>
                <w:b/>
                <w:szCs w:val="22"/>
                <w:lang w:val="en-US"/>
              </w:rPr>
              <w:t>Page</w:t>
            </w:r>
          </w:p>
        </w:tc>
        <w:tc>
          <w:tcPr>
            <w:tcW w:w="3987" w:type="dxa"/>
          </w:tcPr>
          <w:p w:rsidR="00F24FB3" w:rsidRPr="00CB5088" w:rsidRDefault="00F24FB3" w:rsidP="00C90004">
            <w:pPr>
              <w:rPr>
                <w:b/>
                <w:szCs w:val="22"/>
                <w:lang w:val="en-US"/>
              </w:rPr>
            </w:pPr>
            <w:r w:rsidRPr="00CB5088">
              <w:rPr>
                <w:b/>
                <w:szCs w:val="22"/>
                <w:lang w:val="en-US"/>
              </w:rPr>
              <w:t>Comment</w:t>
            </w:r>
          </w:p>
        </w:tc>
        <w:tc>
          <w:tcPr>
            <w:tcW w:w="2577" w:type="dxa"/>
          </w:tcPr>
          <w:p w:rsidR="00F24FB3" w:rsidRPr="00CB5088" w:rsidRDefault="00F24FB3" w:rsidP="00C90004">
            <w:pPr>
              <w:rPr>
                <w:b/>
                <w:szCs w:val="22"/>
                <w:lang w:val="en-US"/>
              </w:rPr>
            </w:pPr>
            <w:r w:rsidRPr="00CB5088">
              <w:rPr>
                <w:b/>
                <w:szCs w:val="22"/>
                <w:lang w:val="en-US"/>
              </w:rPr>
              <w:t>Proposed change</w:t>
            </w:r>
          </w:p>
        </w:tc>
      </w:tr>
      <w:tr w:rsidR="00F24FB3" w:rsidRPr="00CB5088" w:rsidTr="008553C1">
        <w:tc>
          <w:tcPr>
            <w:tcW w:w="657" w:type="dxa"/>
          </w:tcPr>
          <w:p w:rsidR="00F24FB3" w:rsidRPr="00CB5088" w:rsidRDefault="00F772B8" w:rsidP="00C90004">
            <w:pPr>
              <w:rPr>
                <w:szCs w:val="22"/>
                <w:lang w:val="en-US"/>
              </w:rPr>
            </w:pPr>
            <w:r>
              <w:rPr>
                <w:szCs w:val="22"/>
                <w:lang w:val="en-US"/>
              </w:rPr>
              <w:t>1544</w:t>
            </w:r>
          </w:p>
        </w:tc>
        <w:tc>
          <w:tcPr>
            <w:tcW w:w="1041" w:type="dxa"/>
          </w:tcPr>
          <w:p w:rsidR="00F24FB3" w:rsidRPr="00CB5088" w:rsidRDefault="00070CC7" w:rsidP="00C90004">
            <w:pPr>
              <w:tabs>
                <w:tab w:val="left" w:pos="424"/>
              </w:tabs>
              <w:rPr>
                <w:szCs w:val="22"/>
                <w:lang w:val="en-US"/>
              </w:rPr>
            </w:pPr>
            <w:r w:rsidRPr="00070CC7">
              <w:rPr>
                <w:szCs w:val="22"/>
                <w:lang w:val="en-US"/>
              </w:rPr>
              <w:t>9.5.7</w:t>
            </w:r>
          </w:p>
        </w:tc>
        <w:tc>
          <w:tcPr>
            <w:tcW w:w="1088" w:type="dxa"/>
          </w:tcPr>
          <w:p w:rsidR="00F24FB3" w:rsidRPr="00CB5088" w:rsidRDefault="00070CC7" w:rsidP="00C90004">
            <w:pPr>
              <w:rPr>
                <w:szCs w:val="22"/>
                <w:lang w:val="en-US"/>
              </w:rPr>
            </w:pPr>
            <w:r w:rsidRPr="00070CC7">
              <w:rPr>
                <w:szCs w:val="22"/>
                <w:lang w:val="en-US"/>
              </w:rPr>
              <w:t>91.04</w:t>
            </w:r>
          </w:p>
        </w:tc>
        <w:tc>
          <w:tcPr>
            <w:tcW w:w="3987" w:type="dxa"/>
          </w:tcPr>
          <w:p w:rsidR="00F24FB3" w:rsidRPr="00CB5088" w:rsidRDefault="00070CC7" w:rsidP="00C90004">
            <w:pPr>
              <w:rPr>
                <w:szCs w:val="22"/>
                <w:lang w:val="en-US"/>
              </w:rPr>
            </w:pPr>
            <w:r w:rsidRPr="00070CC7">
              <w:rPr>
                <w:szCs w:val="22"/>
                <w:lang w:val="en-US"/>
              </w:rPr>
              <w:t>The names of EDMG TRN-Unit P field, EDMG TRN-Unit M field and EDMG TRN-Unit N field of the EDMG BRP field are the same as the corresponding fields in EDMG-Header-A. However, these fields in the EDMG BRP field and the EDMG-Header-A have different meaning. These fields in the EDMG BRP field define the requested TRN parameters of EDMG BRP packet to be transmitted; while these fields in EDMG-Header-A define the actual TRN parameters of an EDMG PPDU.</w:t>
            </w:r>
          </w:p>
        </w:tc>
        <w:tc>
          <w:tcPr>
            <w:tcW w:w="2577" w:type="dxa"/>
          </w:tcPr>
          <w:p w:rsidR="00F24FB3" w:rsidRPr="00CB5088" w:rsidRDefault="00070CC7" w:rsidP="00070CC7">
            <w:pPr>
              <w:rPr>
                <w:szCs w:val="22"/>
                <w:lang w:val="en-US"/>
              </w:rPr>
            </w:pPr>
            <w:r w:rsidRPr="00070CC7">
              <w:rPr>
                <w:szCs w:val="22"/>
                <w:lang w:val="en-US"/>
              </w:rPr>
              <w:t>change</w:t>
            </w:r>
            <w:r>
              <w:rPr>
                <w:szCs w:val="22"/>
                <w:lang w:val="en-US"/>
              </w:rPr>
              <w:t xml:space="preserve"> </w:t>
            </w:r>
            <w:r w:rsidRPr="00070CC7">
              <w:rPr>
                <w:szCs w:val="22"/>
                <w:lang w:val="en-US"/>
              </w:rPr>
              <w:t>the names of EDMG TRN-Unit P field, EDMG TRN-Unit M field and EDMG TRN-Unit N field of the EDMG BRP field</w:t>
            </w:r>
            <w:r>
              <w:rPr>
                <w:szCs w:val="22"/>
                <w:lang w:val="en-US"/>
              </w:rPr>
              <w:t xml:space="preserve"> </w:t>
            </w:r>
            <w:r w:rsidRPr="00070CC7">
              <w:rPr>
                <w:szCs w:val="22"/>
                <w:lang w:val="en-US"/>
              </w:rPr>
              <w:t>to</w:t>
            </w:r>
            <w:r>
              <w:rPr>
                <w:szCs w:val="22"/>
                <w:lang w:val="en-US"/>
              </w:rPr>
              <w:t xml:space="preserve"> </w:t>
            </w:r>
            <w:r w:rsidRPr="00070CC7">
              <w:rPr>
                <w:szCs w:val="22"/>
                <w:lang w:val="en-US"/>
              </w:rPr>
              <w:t>"Requested EDMG TRN-Unit P field, Requested EDMG TRN-Unit M field and Requested EDMG TRN-Unit N field"</w:t>
            </w:r>
          </w:p>
        </w:tc>
      </w:tr>
      <w:tr w:rsidR="00446D05" w:rsidRPr="00CB5088" w:rsidTr="008553C1">
        <w:tc>
          <w:tcPr>
            <w:tcW w:w="657" w:type="dxa"/>
          </w:tcPr>
          <w:p w:rsidR="00446D05" w:rsidRPr="00CB5088" w:rsidRDefault="00446D05" w:rsidP="00446D05">
            <w:pPr>
              <w:rPr>
                <w:szCs w:val="22"/>
                <w:lang w:val="en-US"/>
              </w:rPr>
            </w:pPr>
            <w:r>
              <w:rPr>
                <w:szCs w:val="22"/>
                <w:lang w:val="en-US"/>
              </w:rPr>
              <w:t>1545</w:t>
            </w:r>
          </w:p>
        </w:tc>
        <w:tc>
          <w:tcPr>
            <w:tcW w:w="1041" w:type="dxa"/>
          </w:tcPr>
          <w:p w:rsidR="00446D05" w:rsidRPr="00CB5088" w:rsidRDefault="00446D05" w:rsidP="00446D05">
            <w:pPr>
              <w:tabs>
                <w:tab w:val="left" w:pos="424"/>
              </w:tabs>
              <w:rPr>
                <w:szCs w:val="22"/>
                <w:lang w:val="en-US"/>
              </w:rPr>
            </w:pPr>
            <w:r w:rsidRPr="00827C2E">
              <w:rPr>
                <w:szCs w:val="22"/>
                <w:lang w:val="en-US"/>
              </w:rPr>
              <w:t>9.4.2.255</w:t>
            </w:r>
          </w:p>
        </w:tc>
        <w:tc>
          <w:tcPr>
            <w:tcW w:w="1088" w:type="dxa"/>
          </w:tcPr>
          <w:p w:rsidR="00446D05" w:rsidRPr="00CB5088" w:rsidRDefault="00446D05" w:rsidP="00446D05">
            <w:pPr>
              <w:rPr>
                <w:szCs w:val="22"/>
                <w:lang w:val="en-US"/>
              </w:rPr>
            </w:pPr>
            <w:r w:rsidRPr="00827C2E">
              <w:rPr>
                <w:szCs w:val="22"/>
                <w:lang w:val="en-US"/>
              </w:rPr>
              <w:t>70.08</w:t>
            </w:r>
          </w:p>
        </w:tc>
        <w:tc>
          <w:tcPr>
            <w:tcW w:w="3987" w:type="dxa"/>
          </w:tcPr>
          <w:p w:rsidR="00446D05" w:rsidRPr="00CB5088" w:rsidRDefault="00446D05" w:rsidP="00446D05">
            <w:pPr>
              <w:rPr>
                <w:szCs w:val="22"/>
                <w:lang w:val="en-US"/>
              </w:rPr>
            </w:pPr>
            <w:r w:rsidRPr="00827C2E">
              <w:rPr>
                <w:szCs w:val="22"/>
                <w:lang w:val="en-US"/>
              </w:rPr>
              <w:t>The names of EDMG TRN-Unit P field, EDMG TRN-Unit M field and EDMG TRN-Unit N field of the EDMG BRP Request element field are the same as the corresponding fields in EDMG-Header-A. However, these fields in the EDMG BRP field and the EDMG-Header-A have different meaning. These fields in the EDMG BRP Request element define the requested TRN parameters of EDMG BRP packet to be transmitted; while these fields in EDMG-Header-A defines the actual TRN parameters of an EDMG PPDU.</w:t>
            </w:r>
          </w:p>
        </w:tc>
        <w:tc>
          <w:tcPr>
            <w:tcW w:w="2577" w:type="dxa"/>
          </w:tcPr>
          <w:p w:rsidR="00446D05" w:rsidRPr="00CB5088" w:rsidRDefault="00446D05" w:rsidP="00446D05">
            <w:pPr>
              <w:rPr>
                <w:szCs w:val="22"/>
                <w:lang w:val="en-US"/>
              </w:rPr>
            </w:pPr>
            <w:r w:rsidRPr="00827C2E">
              <w:rPr>
                <w:szCs w:val="22"/>
                <w:lang w:val="en-US"/>
              </w:rPr>
              <w:t>Change</w:t>
            </w:r>
            <w:r>
              <w:rPr>
                <w:szCs w:val="22"/>
                <w:lang w:val="en-US"/>
              </w:rPr>
              <w:t xml:space="preserve"> </w:t>
            </w:r>
            <w:r w:rsidRPr="00827C2E">
              <w:rPr>
                <w:szCs w:val="22"/>
                <w:lang w:val="en-US"/>
              </w:rPr>
              <w:t>the names of EDMG TRN-Unit P field, EDMG TRN-Unit M field and EDMG TRN-Unit N field of the EDMG BRP Request element</w:t>
            </w:r>
            <w:r>
              <w:rPr>
                <w:szCs w:val="22"/>
                <w:lang w:val="en-US"/>
              </w:rPr>
              <w:t xml:space="preserve"> </w:t>
            </w:r>
            <w:r w:rsidRPr="00827C2E">
              <w:rPr>
                <w:szCs w:val="22"/>
                <w:lang w:val="en-US"/>
              </w:rPr>
              <w:t>to</w:t>
            </w:r>
            <w:r>
              <w:rPr>
                <w:szCs w:val="22"/>
                <w:lang w:val="en-US"/>
              </w:rPr>
              <w:t xml:space="preserve"> </w:t>
            </w:r>
            <w:r w:rsidRPr="00827C2E">
              <w:rPr>
                <w:szCs w:val="22"/>
                <w:lang w:val="en-US"/>
              </w:rPr>
              <w:t>"Requested EDMG TRN-Unit P field, Requested EDMG TRN-Unit M field and Requested EDMG TRN-Unit N field"</w:t>
            </w:r>
          </w:p>
        </w:tc>
      </w:tr>
    </w:tbl>
    <w:p w:rsidR="00F24FB3" w:rsidRPr="00CB5088" w:rsidRDefault="00F24FB3" w:rsidP="00F24FB3">
      <w:pPr>
        <w:rPr>
          <w:szCs w:val="22"/>
          <w:lang w:val="en-US"/>
        </w:rPr>
      </w:pPr>
    </w:p>
    <w:p w:rsidR="00F24FB3" w:rsidRDefault="00F24FB3" w:rsidP="00F24FB3">
      <w:pPr>
        <w:rPr>
          <w:szCs w:val="22"/>
          <w:lang w:val="en-US"/>
        </w:rPr>
      </w:pPr>
      <w:r w:rsidRPr="00CB5088">
        <w:rPr>
          <w:b/>
          <w:szCs w:val="22"/>
          <w:lang w:val="en-US"/>
        </w:rPr>
        <w:t>Proposed resolution:</w:t>
      </w:r>
      <w:r w:rsidRPr="00CB5088">
        <w:rPr>
          <w:szCs w:val="22"/>
          <w:lang w:val="en-US"/>
        </w:rPr>
        <w:t xml:space="preserve"> </w:t>
      </w:r>
      <w:r w:rsidR="00F304E7">
        <w:rPr>
          <w:szCs w:val="22"/>
          <w:lang w:val="en-US"/>
        </w:rPr>
        <w:t>Revised</w:t>
      </w:r>
    </w:p>
    <w:p w:rsidR="00F304E7" w:rsidRPr="00CB5088" w:rsidRDefault="00F304E7" w:rsidP="00F304E7">
      <w:pPr>
        <w:rPr>
          <w:szCs w:val="22"/>
          <w:lang w:val="en-US"/>
        </w:rPr>
      </w:pPr>
    </w:p>
    <w:p w:rsidR="00F304E7" w:rsidRDefault="00F304E7" w:rsidP="00F304E7">
      <w:pPr>
        <w:rPr>
          <w:i/>
          <w:szCs w:val="22"/>
          <w:lang w:val="en-US"/>
        </w:rPr>
      </w:pPr>
      <w:r w:rsidRPr="00CB5088">
        <w:rPr>
          <w:b/>
          <w:szCs w:val="22"/>
          <w:lang w:val="en-US"/>
        </w:rPr>
        <w:t>Modifications:</w:t>
      </w:r>
      <w:r>
        <w:rPr>
          <w:i/>
          <w:szCs w:val="22"/>
          <w:lang w:val="en-US"/>
        </w:rPr>
        <w:t xml:space="preserve"> The changes proposed by the </w:t>
      </w:r>
      <w:r w:rsidR="00A766B0">
        <w:rPr>
          <w:i/>
          <w:szCs w:val="22"/>
          <w:lang w:val="en-US"/>
        </w:rPr>
        <w:t>reviewer, specifically</w:t>
      </w:r>
    </w:p>
    <w:p w:rsidR="00A766B0" w:rsidRDefault="00A766B0" w:rsidP="00A766B0">
      <w:pPr>
        <w:pStyle w:val="ListParagraph"/>
        <w:numPr>
          <w:ilvl w:val="0"/>
          <w:numId w:val="20"/>
        </w:numPr>
        <w:rPr>
          <w:i/>
          <w:szCs w:val="22"/>
          <w:lang w:val="en-US"/>
        </w:rPr>
      </w:pPr>
      <w:r>
        <w:rPr>
          <w:i/>
          <w:szCs w:val="22"/>
          <w:lang w:val="en-US"/>
        </w:rPr>
        <w:t xml:space="preserve">EDMG TRN-Unit P </w:t>
      </w:r>
      <w:r w:rsidR="00423FAA">
        <w:rPr>
          <w:i/>
          <w:szCs w:val="22"/>
          <w:lang w:val="en-US"/>
        </w:rPr>
        <w:sym w:font="Wingdings" w:char="F0E0"/>
      </w:r>
      <w:r w:rsidR="00423FAA">
        <w:rPr>
          <w:i/>
          <w:szCs w:val="22"/>
          <w:lang w:val="en-US"/>
        </w:rPr>
        <w:t xml:space="preserve"> </w:t>
      </w:r>
      <w:r w:rsidR="009A2D69">
        <w:rPr>
          <w:i/>
          <w:szCs w:val="22"/>
          <w:lang w:val="en-US"/>
        </w:rPr>
        <w:t xml:space="preserve">Requested </w:t>
      </w:r>
      <w:r w:rsidR="00423FAA">
        <w:rPr>
          <w:i/>
          <w:szCs w:val="22"/>
          <w:lang w:val="en-US"/>
        </w:rPr>
        <w:t>EDMG TRN-Unit P</w:t>
      </w:r>
      <w:r w:rsidR="00A321BA">
        <w:rPr>
          <w:i/>
          <w:szCs w:val="22"/>
          <w:lang w:val="en-US"/>
        </w:rPr>
        <w:t>,</w:t>
      </w:r>
    </w:p>
    <w:p w:rsidR="00423FAA" w:rsidRDefault="00A766B0" w:rsidP="00423FAA">
      <w:pPr>
        <w:pStyle w:val="ListParagraph"/>
        <w:numPr>
          <w:ilvl w:val="0"/>
          <w:numId w:val="20"/>
        </w:numPr>
        <w:rPr>
          <w:i/>
          <w:szCs w:val="22"/>
          <w:lang w:val="en-US"/>
        </w:rPr>
      </w:pPr>
      <w:r w:rsidRPr="00A766B0">
        <w:rPr>
          <w:i/>
          <w:szCs w:val="22"/>
          <w:lang w:val="en-US"/>
        </w:rPr>
        <w:t xml:space="preserve">EDMG TRN-Unit M </w:t>
      </w:r>
      <w:r w:rsidR="00423FAA">
        <w:rPr>
          <w:i/>
          <w:szCs w:val="22"/>
          <w:lang w:val="en-US"/>
        </w:rPr>
        <w:sym w:font="Wingdings" w:char="F0E0"/>
      </w:r>
      <w:r w:rsidR="00423FAA">
        <w:rPr>
          <w:i/>
          <w:szCs w:val="22"/>
          <w:lang w:val="en-US"/>
        </w:rPr>
        <w:t xml:space="preserve"> </w:t>
      </w:r>
      <w:r w:rsidR="009A2D69">
        <w:rPr>
          <w:i/>
          <w:szCs w:val="22"/>
          <w:lang w:val="en-US"/>
        </w:rPr>
        <w:t xml:space="preserve">Requested </w:t>
      </w:r>
      <w:r w:rsidR="00423FAA">
        <w:rPr>
          <w:i/>
          <w:szCs w:val="22"/>
          <w:lang w:val="en-US"/>
        </w:rPr>
        <w:t xml:space="preserve">EDMG TRN-Unit </w:t>
      </w:r>
      <w:r w:rsidR="009A2D69">
        <w:rPr>
          <w:i/>
          <w:szCs w:val="22"/>
          <w:lang w:val="en-US"/>
        </w:rPr>
        <w:t>M</w:t>
      </w:r>
      <w:r w:rsidR="00A321BA">
        <w:rPr>
          <w:i/>
          <w:szCs w:val="22"/>
          <w:lang w:val="en-US"/>
        </w:rPr>
        <w:t>, and</w:t>
      </w:r>
    </w:p>
    <w:p w:rsidR="00423FAA" w:rsidRDefault="00A766B0" w:rsidP="00423FAA">
      <w:pPr>
        <w:pStyle w:val="ListParagraph"/>
        <w:numPr>
          <w:ilvl w:val="0"/>
          <w:numId w:val="20"/>
        </w:numPr>
        <w:rPr>
          <w:i/>
          <w:szCs w:val="22"/>
          <w:lang w:val="en-US"/>
        </w:rPr>
      </w:pPr>
      <w:r w:rsidRPr="00A766B0">
        <w:rPr>
          <w:i/>
          <w:szCs w:val="22"/>
          <w:lang w:val="en-US"/>
        </w:rPr>
        <w:t>EDMG TRN-Unit N</w:t>
      </w:r>
      <w:r w:rsidR="009A2D69">
        <w:rPr>
          <w:i/>
          <w:szCs w:val="22"/>
          <w:lang w:val="en-US"/>
        </w:rPr>
        <w:t xml:space="preserve"> </w:t>
      </w:r>
      <w:r w:rsidR="00423FAA">
        <w:rPr>
          <w:i/>
          <w:szCs w:val="22"/>
          <w:lang w:val="en-US"/>
        </w:rPr>
        <w:sym w:font="Wingdings" w:char="F0E0"/>
      </w:r>
      <w:r w:rsidR="00423FAA">
        <w:rPr>
          <w:i/>
          <w:szCs w:val="22"/>
          <w:lang w:val="en-US"/>
        </w:rPr>
        <w:t xml:space="preserve"> </w:t>
      </w:r>
      <w:r w:rsidR="009A2D69">
        <w:rPr>
          <w:i/>
          <w:szCs w:val="22"/>
          <w:lang w:val="en-US"/>
        </w:rPr>
        <w:t>Requested EDMG TRN-Unit N</w:t>
      </w:r>
      <w:r w:rsidR="00A321BA">
        <w:rPr>
          <w:i/>
          <w:szCs w:val="22"/>
          <w:lang w:val="en-US"/>
        </w:rPr>
        <w:t>,</w:t>
      </w:r>
    </w:p>
    <w:p w:rsidR="00A766B0" w:rsidRPr="00A766B0" w:rsidRDefault="00A766B0" w:rsidP="00A766B0">
      <w:pPr>
        <w:rPr>
          <w:i/>
          <w:szCs w:val="22"/>
          <w:lang w:val="en-US"/>
        </w:rPr>
      </w:pPr>
      <w:proofErr w:type="gramStart"/>
      <w:r>
        <w:rPr>
          <w:i/>
          <w:szCs w:val="22"/>
          <w:lang w:val="en-US"/>
        </w:rPr>
        <w:t>must</w:t>
      </w:r>
      <w:proofErr w:type="gramEnd"/>
      <w:r>
        <w:rPr>
          <w:i/>
          <w:szCs w:val="22"/>
          <w:lang w:val="en-US"/>
        </w:rPr>
        <w:t xml:space="preserve"> be </w:t>
      </w:r>
      <w:r w:rsidR="00A321BA">
        <w:rPr>
          <w:i/>
          <w:szCs w:val="22"/>
          <w:lang w:val="en-US"/>
        </w:rPr>
        <w:t>carried out at the following places:</w:t>
      </w:r>
    </w:p>
    <w:p w:rsidR="00F304E7" w:rsidRDefault="00F304E7" w:rsidP="00F304E7">
      <w:pPr>
        <w:pStyle w:val="ListParagraph"/>
        <w:numPr>
          <w:ilvl w:val="0"/>
          <w:numId w:val="19"/>
        </w:numPr>
        <w:rPr>
          <w:i/>
          <w:szCs w:val="22"/>
          <w:lang w:val="en-US"/>
        </w:rPr>
      </w:pPr>
      <w:r w:rsidRPr="00F304E7">
        <w:rPr>
          <w:i/>
          <w:szCs w:val="22"/>
          <w:lang w:val="en-US"/>
        </w:rPr>
        <w:t>Figure 59</w:t>
      </w:r>
      <w:r w:rsidR="00A321BA">
        <w:rPr>
          <w:i/>
          <w:szCs w:val="22"/>
          <w:lang w:val="en-US"/>
        </w:rPr>
        <w:t>,</w:t>
      </w:r>
    </w:p>
    <w:p w:rsidR="00F304E7" w:rsidRDefault="00A321BA" w:rsidP="00F304E7">
      <w:pPr>
        <w:pStyle w:val="ListParagraph"/>
        <w:numPr>
          <w:ilvl w:val="0"/>
          <w:numId w:val="19"/>
        </w:numPr>
        <w:rPr>
          <w:i/>
          <w:szCs w:val="22"/>
          <w:lang w:val="en-US"/>
        </w:rPr>
      </w:pPr>
      <w:r>
        <w:rPr>
          <w:i/>
          <w:szCs w:val="22"/>
          <w:lang w:val="en-US"/>
        </w:rPr>
        <w:t>Lines 5-18, page 94,</w:t>
      </w:r>
    </w:p>
    <w:p w:rsidR="00A321BA" w:rsidRDefault="00A321BA" w:rsidP="00F304E7">
      <w:pPr>
        <w:pStyle w:val="ListParagraph"/>
        <w:numPr>
          <w:ilvl w:val="0"/>
          <w:numId w:val="19"/>
        </w:numPr>
        <w:rPr>
          <w:i/>
          <w:szCs w:val="22"/>
          <w:lang w:val="en-US"/>
        </w:rPr>
      </w:pPr>
      <w:r>
        <w:rPr>
          <w:i/>
          <w:szCs w:val="22"/>
          <w:lang w:val="en-US"/>
        </w:rPr>
        <w:t>Figure 92, and</w:t>
      </w:r>
    </w:p>
    <w:p w:rsidR="00A321BA" w:rsidRPr="00F304E7" w:rsidRDefault="00A321BA" w:rsidP="00F304E7">
      <w:pPr>
        <w:pStyle w:val="ListParagraph"/>
        <w:numPr>
          <w:ilvl w:val="0"/>
          <w:numId w:val="19"/>
        </w:numPr>
        <w:rPr>
          <w:i/>
          <w:szCs w:val="22"/>
          <w:lang w:val="en-US"/>
        </w:rPr>
      </w:pPr>
      <w:r>
        <w:rPr>
          <w:i/>
          <w:szCs w:val="22"/>
          <w:lang w:val="en-US"/>
        </w:rPr>
        <w:t>Lines 7-10, page 118.</w:t>
      </w:r>
    </w:p>
    <w:p w:rsidR="00F772B8" w:rsidRPr="008551AA" w:rsidRDefault="00F772B8" w:rsidP="00F772B8">
      <w:pPr>
        <w:pStyle w:val="NoSpacing"/>
        <w:rPr>
          <w:rFonts w:ascii="Times New Roman" w:hAnsi="Times New Roman" w:cs="Times New Roman"/>
        </w:rPr>
      </w:pPr>
    </w:p>
    <w:p w:rsidR="00F772B8" w:rsidRPr="008551AA" w:rsidRDefault="00F772B8" w:rsidP="00F772B8">
      <w:pPr>
        <w:rPr>
          <w:szCs w:val="22"/>
          <w:lang w:val="en-US"/>
        </w:rPr>
      </w:pPr>
    </w:p>
    <w:tbl>
      <w:tblPr>
        <w:tblStyle w:val="TableGrid"/>
        <w:tblW w:w="0" w:type="auto"/>
        <w:tblLook w:val="04A0" w:firstRow="1" w:lastRow="0" w:firstColumn="1" w:lastColumn="0" w:noHBand="0" w:noVBand="1"/>
      </w:tblPr>
      <w:tblGrid>
        <w:gridCol w:w="656"/>
        <w:gridCol w:w="1261"/>
        <w:gridCol w:w="1077"/>
        <w:gridCol w:w="3121"/>
        <w:gridCol w:w="3235"/>
      </w:tblGrid>
      <w:tr w:rsidR="00F772B8" w:rsidRPr="008551AA" w:rsidTr="003631BB">
        <w:tc>
          <w:tcPr>
            <w:tcW w:w="656" w:type="dxa"/>
          </w:tcPr>
          <w:p w:rsidR="00F772B8" w:rsidRPr="008551AA" w:rsidRDefault="00F772B8" w:rsidP="00C90004">
            <w:pPr>
              <w:rPr>
                <w:b/>
                <w:szCs w:val="22"/>
                <w:lang w:val="en-US"/>
              </w:rPr>
            </w:pPr>
            <w:r w:rsidRPr="008551AA">
              <w:rPr>
                <w:b/>
                <w:szCs w:val="22"/>
                <w:lang w:val="en-US"/>
              </w:rPr>
              <w:t>CID</w:t>
            </w:r>
          </w:p>
        </w:tc>
        <w:tc>
          <w:tcPr>
            <w:tcW w:w="1261" w:type="dxa"/>
          </w:tcPr>
          <w:p w:rsidR="00F772B8" w:rsidRPr="008551AA" w:rsidRDefault="00F772B8" w:rsidP="00C90004">
            <w:pPr>
              <w:rPr>
                <w:b/>
                <w:szCs w:val="22"/>
                <w:lang w:val="en-US"/>
              </w:rPr>
            </w:pPr>
            <w:r w:rsidRPr="008551AA">
              <w:rPr>
                <w:b/>
                <w:szCs w:val="22"/>
                <w:lang w:val="en-US"/>
              </w:rPr>
              <w:t>Clause</w:t>
            </w:r>
          </w:p>
        </w:tc>
        <w:tc>
          <w:tcPr>
            <w:tcW w:w="1077" w:type="dxa"/>
          </w:tcPr>
          <w:p w:rsidR="00F772B8" w:rsidRPr="008551AA" w:rsidRDefault="00F772B8" w:rsidP="00C90004">
            <w:pPr>
              <w:rPr>
                <w:b/>
                <w:szCs w:val="22"/>
                <w:lang w:val="en-US"/>
              </w:rPr>
            </w:pPr>
            <w:r w:rsidRPr="008551AA">
              <w:rPr>
                <w:b/>
                <w:szCs w:val="22"/>
                <w:lang w:val="en-US"/>
              </w:rPr>
              <w:t>Page</w:t>
            </w:r>
          </w:p>
        </w:tc>
        <w:tc>
          <w:tcPr>
            <w:tcW w:w="3121" w:type="dxa"/>
          </w:tcPr>
          <w:p w:rsidR="00F772B8" w:rsidRPr="008551AA" w:rsidRDefault="00F772B8" w:rsidP="00C90004">
            <w:pPr>
              <w:rPr>
                <w:b/>
                <w:szCs w:val="22"/>
                <w:lang w:val="en-US"/>
              </w:rPr>
            </w:pPr>
            <w:r w:rsidRPr="008551AA">
              <w:rPr>
                <w:b/>
                <w:szCs w:val="22"/>
                <w:lang w:val="en-US"/>
              </w:rPr>
              <w:t>Comment</w:t>
            </w:r>
          </w:p>
        </w:tc>
        <w:tc>
          <w:tcPr>
            <w:tcW w:w="3235" w:type="dxa"/>
          </w:tcPr>
          <w:p w:rsidR="00F772B8" w:rsidRPr="008551AA" w:rsidRDefault="00F772B8" w:rsidP="00C90004">
            <w:pPr>
              <w:rPr>
                <w:b/>
                <w:szCs w:val="22"/>
                <w:lang w:val="en-US"/>
              </w:rPr>
            </w:pPr>
            <w:r w:rsidRPr="008551AA">
              <w:rPr>
                <w:b/>
                <w:szCs w:val="22"/>
                <w:lang w:val="en-US"/>
              </w:rPr>
              <w:t>Proposed change</w:t>
            </w:r>
          </w:p>
        </w:tc>
      </w:tr>
      <w:tr w:rsidR="00F772B8" w:rsidRPr="008551AA" w:rsidTr="003631BB">
        <w:tc>
          <w:tcPr>
            <w:tcW w:w="656" w:type="dxa"/>
          </w:tcPr>
          <w:p w:rsidR="00F772B8" w:rsidRPr="008551AA" w:rsidRDefault="003631BB" w:rsidP="00C90004">
            <w:pPr>
              <w:rPr>
                <w:szCs w:val="22"/>
                <w:lang w:val="en-US"/>
              </w:rPr>
            </w:pPr>
            <w:r>
              <w:rPr>
                <w:szCs w:val="22"/>
                <w:lang w:val="en-US"/>
              </w:rPr>
              <w:t>1460</w:t>
            </w:r>
          </w:p>
        </w:tc>
        <w:tc>
          <w:tcPr>
            <w:tcW w:w="1261" w:type="dxa"/>
          </w:tcPr>
          <w:p w:rsidR="00F772B8" w:rsidRPr="008551AA" w:rsidRDefault="003631BB" w:rsidP="00C90004">
            <w:pPr>
              <w:tabs>
                <w:tab w:val="left" w:pos="424"/>
              </w:tabs>
              <w:rPr>
                <w:szCs w:val="22"/>
                <w:lang w:val="en-US"/>
              </w:rPr>
            </w:pPr>
            <w:r w:rsidRPr="003631BB">
              <w:rPr>
                <w:szCs w:val="22"/>
                <w:lang w:val="en-US"/>
              </w:rPr>
              <w:t>30.3.3.3.2.3</w:t>
            </w:r>
          </w:p>
        </w:tc>
        <w:tc>
          <w:tcPr>
            <w:tcW w:w="1077" w:type="dxa"/>
          </w:tcPr>
          <w:p w:rsidR="00F772B8" w:rsidRPr="008551AA" w:rsidRDefault="003631BB" w:rsidP="00C90004">
            <w:pPr>
              <w:rPr>
                <w:szCs w:val="22"/>
                <w:lang w:val="en-US"/>
              </w:rPr>
            </w:pPr>
            <w:r w:rsidRPr="003631BB">
              <w:rPr>
                <w:szCs w:val="22"/>
                <w:lang w:val="en-US"/>
              </w:rPr>
              <w:t>246.03</w:t>
            </w:r>
          </w:p>
        </w:tc>
        <w:tc>
          <w:tcPr>
            <w:tcW w:w="3121" w:type="dxa"/>
          </w:tcPr>
          <w:p w:rsidR="00F772B8" w:rsidRPr="008551AA" w:rsidRDefault="003631BB" w:rsidP="00C90004">
            <w:pPr>
              <w:rPr>
                <w:szCs w:val="22"/>
                <w:lang w:val="en-US"/>
              </w:rPr>
            </w:pPr>
            <w:r w:rsidRPr="003631BB">
              <w:rPr>
                <w:szCs w:val="22"/>
                <w:lang w:val="en-US"/>
              </w:rPr>
              <w:t xml:space="preserve">"TRN Aggregation" field:  Name is confusing and same definition used for SC/OFDM modes could be used instead </w:t>
            </w:r>
            <w:r w:rsidRPr="003631BB">
              <w:rPr>
                <w:szCs w:val="22"/>
                <w:lang w:val="en-US"/>
              </w:rPr>
              <w:lastRenderedPageBreak/>
              <w:t>(and uniform the field names and descriptions used in all modes).</w:t>
            </w:r>
          </w:p>
        </w:tc>
        <w:tc>
          <w:tcPr>
            <w:tcW w:w="3235" w:type="dxa"/>
          </w:tcPr>
          <w:p w:rsidR="00F772B8" w:rsidRPr="008551AA" w:rsidRDefault="003631BB" w:rsidP="00C90004">
            <w:pPr>
              <w:rPr>
                <w:szCs w:val="22"/>
                <w:lang w:val="en-US"/>
              </w:rPr>
            </w:pPr>
            <w:r w:rsidRPr="003631BB">
              <w:rPr>
                <w:szCs w:val="22"/>
                <w:lang w:val="en-US"/>
              </w:rPr>
              <w:lastRenderedPageBreak/>
              <w:t xml:space="preserve">Replace "TRN Aggregation" with "Channel Aggregation" as done in Table 36 for SC/OFDM. Replace description given for "TRN </w:t>
            </w:r>
            <w:r w:rsidRPr="003631BB">
              <w:rPr>
                <w:szCs w:val="22"/>
                <w:lang w:val="en-US"/>
              </w:rPr>
              <w:lastRenderedPageBreak/>
              <w:t>Aggregation" with that of "Channel Aggregation" for SC/OFDM (Table 36).</w:t>
            </w:r>
          </w:p>
        </w:tc>
      </w:tr>
    </w:tbl>
    <w:p w:rsidR="00F772B8" w:rsidRPr="008551AA" w:rsidRDefault="00F772B8" w:rsidP="00F772B8">
      <w:pPr>
        <w:rPr>
          <w:szCs w:val="22"/>
          <w:lang w:val="en-US"/>
        </w:rPr>
      </w:pPr>
    </w:p>
    <w:p w:rsidR="00F772B8" w:rsidRPr="008551AA" w:rsidRDefault="00F772B8" w:rsidP="00F772B8">
      <w:pPr>
        <w:rPr>
          <w:szCs w:val="22"/>
          <w:lang w:val="en-US"/>
        </w:rPr>
      </w:pPr>
      <w:r w:rsidRPr="008551AA">
        <w:rPr>
          <w:b/>
          <w:szCs w:val="22"/>
          <w:lang w:val="en-US"/>
        </w:rPr>
        <w:t>Proposed resolution:</w:t>
      </w:r>
      <w:r w:rsidRPr="008551AA">
        <w:rPr>
          <w:szCs w:val="22"/>
          <w:lang w:val="en-US"/>
        </w:rPr>
        <w:t xml:space="preserve"> Re</w:t>
      </w:r>
      <w:r w:rsidR="001A7274">
        <w:rPr>
          <w:szCs w:val="22"/>
          <w:lang w:val="en-US"/>
        </w:rPr>
        <w:t>jected</w:t>
      </w:r>
    </w:p>
    <w:p w:rsidR="00E36348" w:rsidRPr="008551AA" w:rsidRDefault="00E36348" w:rsidP="00E36348">
      <w:pPr>
        <w:rPr>
          <w:szCs w:val="22"/>
          <w:lang w:val="en-US"/>
        </w:rPr>
      </w:pPr>
    </w:p>
    <w:p w:rsidR="001A7274" w:rsidRDefault="00E36348" w:rsidP="00E36348">
      <w:pPr>
        <w:rPr>
          <w:szCs w:val="22"/>
          <w:lang w:val="en-US"/>
        </w:rPr>
      </w:pPr>
      <w:r>
        <w:rPr>
          <w:b/>
          <w:szCs w:val="22"/>
          <w:lang w:val="en-US"/>
        </w:rPr>
        <w:t>Background</w:t>
      </w:r>
      <w:r w:rsidRPr="008551AA">
        <w:rPr>
          <w:b/>
          <w:szCs w:val="22"/>
          <w:lang w:val="en-US"/>
        </w:rPr>
        <w:t>:</w:t>
      </w:r>
      <w:r w:rsidR="0013054B" w:rsidRPr="00181EAC">
        <w:rPr>
          <w:szCs w:val="22"/>
          <w:lang w:val="en-US"/>
        </w:rPr>
        <w:t xml:space="preserve">  </w:t>
      </w:r>
      <w:r w:rsidR="001A7274">
        <w:rPr>
          <w:szCs w:val="22"/>
          <w:lang w:val="en-US"/>
        </w:rPr>
        <w:t>Difference in terminology is justified given that the data field in an EDMG control mode PPDU</w:t>
      </w:r>
      <w:r w:rsidR="00F84AE8">
        <w:rPr>
          <w:szCs w:val="22"/>
          <w:lang w:val="en-US"/>
        </w:rPr>
        <w:t xml:space="preserve">, different from that of an EDMG SC/OFDM PPDU, </w:t>
      </w:r>
      <w:r w:rsidR="001A7274">
        <w:rPr>
          <w:szCs w:val="22"/>
          <w:lang w:val="en-US"/>
        </w:rPr>
        <w:t xml:space="preserve">is always transmitted in duplicate mode (and thus the </w:t>
      </w:r>
      <w:r w:rsidR="00BC0795">
        <w:rPr>
          <w:szCs w:val="22"/>
          <w:lang w:val="en-US"/>
        </w:rPr>
        <w:t>transmission of the TRN fields is the only case that must be differentiated).</w:t>
      </w:r>
    </w:p>
    <w:p w:rsidR="00EF3181" w:rsidRPr="008551AA" w:rsidRDefault="00EF3181" w:rsidP="00EF3181">
      <w:pPr>
        <w:pStyle w:val="NoSpacing"/>
        <w:rPr>
          <w:rFonts w:ascii="Times New Roman" w:hAnsi="Times New Roman" w:cs="Times New Roman"/>
        </w:rPr>
      </w:pPr>
    </w:p>
    <w:p w:rsidR="007E39BE" w:rsidRDefault="007E39BE" w:rsidP="007E39BE">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656"/>
        <w:gridCol w:w="1206"/>
        <w:gridCol w:w="896"/>
        <w:gridCol w:w="4527"/>
        <w:gridCol w:w="2065"/>
      </w:tblGrid>
      <w:tr w:rsidR="007E39BE" w:rsidRPr="00DC15DF" w:rsidTr="00C90004">
        <w:tc>
          <w:tcPr>
            <w:tcW w:w="656" w:type="dxa"/>
          </w:tcPr>
          <w:p w:rsidR="007E39BE" w:rsidRPr="00DC15DF" w:rsidRDefault="007E39BE" w:rsidP="00C90004">
            <w:pPr>
              <w:rPr>
                <w:b/>
                <w:szCs w:val="22"/>
              </w:rPr>
            </w:pPr>
            <w:r w:rsidRPr="00DC15DF">
              <w:rPr>
                <w:b/>
                <w:szCs w:val="22"/>
              </w:rPr>
              <w:t>CID</w:t>
            </w:r>
          </w:p>
        </w:tc>
        <w:tc>
          <w:tcPr>
            <w:tcW w:w="1206" w:type="dxa"/>
          </w:tcPr>
          <w:p w:rsidR="007E39BE" w:rsidRPr="00DC15DF" w:rsidRDefault="007E39BE" w:rsidP="00C90004">
            <w:pPr>
              <w:rPr>
                <w:b/>
                <w:szCs w:val="22"/>
              </w:rPr>
            </w:pPr>
            <w:r w:rsidRPr="00DC15DF">
              <w:rPr>
                <w:b/>
                <w:szCs w:val="22"/>
              </w:rPr>
              <w:t>Clause</w:t>
            </w:r>
          </w:p>
        </w:tc>
        <w:tc>
          <w:tcPr>
            <w:tcW w:w="896" w:type="dxa"/>
          </w:tcPr>
          <w:p w:rsidR="007E39BE" w:rsidRPr="00DC15DF" w:rsidRDefault="007E39BE" w:rsidP="00C90004">
            <w:pPr>
              <w:rPr>
                <w:b/>
                <w:szCs w:val="22"/>
              </w:rPr>
            </w:pPr>
            <w:r w:rsidRPr="00DC15DF">
              <w:rPr>
                <w:b/>
                <w:szCs w:val="22"/>
              </w:rPr>
              <w:t>Page</w:t>
            </w:r>
          </w:p>
        </w:tc>
        <w:tc>
          <w:tcPr>
            <w:tcW w:w="4527" w:type="dxa"/>
          </w:tcPr>
          <w:p w:rsidR="007E39BE" w:rsidRPr="00DC15DF" w:rsidRDefault="007E39BE" w:rsidP="00C90004">
            <w:pPr>
              <w:rPr>
                <w:b/>
                <w:szCs w:val="22"/>
              </w:rPr>
            </w:pPr>
            <w:r w:rsidRPr="00DC15DF">
              <w:rPr>
                <w:b/>
                <w:szCs w:val="22"/>
              </w:rPr>
              <w:t>Comment</w:t>
            </w:r>
          </w:p>
        </w:tc>
        <w:tc>
          <w:tcPr>
            <w:tcW w:w="2065" w:type="dxa"/>
          </w:tcPr>
          <w:p w:rsidR="007E39BE" w:rsidRPr="00DC15DF" w:rsidRDefault="007E39BE" w:rsidP="00C90004">
            <w:pPr>
              <w:rPr>
                <w:b/>
                <w:szCs w:val="22"/>
              </w:rPr>
            </w:pPr>
            <w:r w:rsidRPr="00DC15DF">
              <w:rPr>
                <w:b/>
                <w:szCs w:val="22"/>
              </w:rPr>
              <w:t>Proposed change</w:t>
            </w:r>
          </w:p>
        </w:tc>
      </w:tr>
      <w:tr w:rsidR="007E39BE" w:rsidRPr="00DC15DF" w:rsidTr="00C90004">
        <w:tc>
          <w:tcPr>
            <w:tcW w:w="656" w:type="dxa"/>
          </w:tcPr>
          <w:p w:rsidR="007E39BE" w:rsidRPr="00DC15DF" w:rsidRDefault="007E39BE" w:rsidP="00C90004">
            <w:pPr>
              <w:rPr>
                <w:szCs w:val="22"/>
              </w:rPr>
            </w:pPr>
            <w:r>
              <w:rPr>
                <w:szCs w:val="22"/>
              </w:rPr>
              <w:t>1602</w:t>
            </w:r>
          </w:p>
        </w:tc>
        <w:tc>
          <w:tcPr>
            <w:tcW w:w="1206" w:type="dxa"/>
          </w:tcPr>
          <w:p w:rsidR="007E39BE" w:rsidRPr="00DC15DF" w:rsidRDefault="007E39BE" w:rsidP="00C90004">
            <w:pPr>
              <w:tabs>
                <w:tab w:val="left" w:pos="477"/>
              </w:tabs>
              <w:rPr>
                <w:szCs w:val="22"/>
                <w:lang w:val="en-US"/>
              </w:rPr>
            </w:pPr>
            <w:r w:rsidRPr="00344F45">
              <w:rPr>
                <w:szCs w:val="22"/>
                <w:lang w:val="en-US"/>
              </w:rPr>
              <w:t>30.2.2</w:t>
            </w:r>
          </w:p>
        </w:tc>
        <w:tc>
          <w:tcPr>
            <w:tcW w:w="896" w:type="dxa"/>
          </w:tcPr>
          <w:p w:rsidR="007E39BE" w:rsidRPr="00DC15DF" w:rsidRDefault="007E39BE" w:rsidP="00C90004">
            <w:pPr>
              <w:rPr>
                <w:szCs w:val="22"/>
              </w:rPr>
            </w:pPr>
            <w:r w:rsidRPr="00344F45">
              <w:rPr>
                <w:szCs w:val="22"/>
              </w:rPr>
              <w:t>231.01</w:t>
            </w:r>
          </w:p>
        </w:tc>
        <w:tc>
          <w:tcPr>
            <w:tcW w:w="4527" w:type="dxa"/>
          </w:tcPr>
          <w:p w:rsidR="007E39BE" w:rsidRPr="00DC15DF" w:rsidRDefault="007E39BE" w:rsidP="00C90004">
            <w:pPr>
              <w:rPr>
                <w:szCs w:val="22"/>
              </w:rPr>
            </w:pPr>
            <w:r w:rsidRPr="000E497A">
              <w:rPr>
                <w:szCs w:val="22"/>
              </w:rPr>
              <w:t>Not clear why RF_CHAIN_ID is a single parameter. 11ay supports multiple RF chains. If this is for SSSW, we should indicate</w:t>
            </w:r>
          </w:p>
        </w:tc>
        <w:tc>
          <w:tcPr>
            <w:tcW w:w="2065" w:type="dxa"/>
          </w:tcPr>
          <w:p w:rsidR="007E39BE" w:rsidRPr="00DC15DF" w:rsidRDefault="007E39BE" w:rsidP="00C90004">
            <w:pPr>
              <w:rPr>
                <w:szCs w:val="22"/>
              </w:rPr>
            </w:pPr>
            <w:r w:rsidRPr="00344F45">
              <w:rPr>
                <w:szCs w:val="22"/>
              </w:rPr>
              <w:t>Please clarify/ revise</w:t>
            </w:r>
          </w:p>
        </w:tc>
      </w:tr>
    </w:tbl>
    <w:p w:rsidR="007E39BE" w:rsidRPr="00DC15DF" w:rsidRDefault="007E39BE" w:rsidP="007E39BE">
      <w:pPr>
        <w:rPr>
          <w:szCs w:val="22"/>
        </w:rPr>
      </w:pPr>
    </w:p>
    <w:p w:rsidR="007E39BE" w:rsidRPr="00DC15DF" w:rsidRDefault="007E39BE" w:rsidP="007E39BE">
      <w:pPr>
        <w:rPr>
          <w:szCs w:val="22"/>
        </w:rPr>
      </w:pPr>
      <w:r w:rsidRPr="00DC15DF">
        <w:rPr>
          <w:b/>
          <w:szCs w:val="22"/>
        </w:rPr>
        <w:t>Proposed resolution</w:t>
      </w:r>
      <w:r w:rsidRPr="00DC15DF">
        <w:rPr>
          <w:szCs w:val="22"/>
        </w:rPr>
        <w:t xml:space="preserve">: </w:t>
      </w:r>
      <w:r>
        <w:rPr>
          <w:szCs w:val="22"/>
        </w:rPr>
        <w:t>Revised</w:t>
      </w:r>
    </w:p>
    <w:p w:rsidR="007E39BE" w:rsidRPr="00DC15DF" w:rsidRDefault="007E39BE" w:rsidP="007E39BE">
      <w:pPr>
        <w:rPr>
          <w:szCs w:val="22"/>
        </w:rPr>
      </w:pPr>
    </w:p>
    <w:p w:rsidR="007E39BE" w:rsidRDefault="007E39BE" w:rsidP="007E39BE">
      <w:pPr>
        <w:jc w:val="both"/>
        <w:rPr>
          <w:i/>
          <w:szCs w:val="22"/>
        </w:rPr>
      </w:pPr>
      <w:r>
        <w:rPr>
          <w:b/>
          <w:szCs w:val="22"/>
        </w:rPr>
        <w:t>Modifications:</w:t>
      </w:r>
      <w:r w:rsidR="00EF4309">
        <w:rPr>
          <w:b/>
          <w:szCs w:val="22"/>
        </w:rPr>
        <w:t xml:space="preserve"> </w:t>
      </w:r>
      <w:r w:rsidR="00EF4309" w:rsidRPr="00EF4309">
        <w:rPr>
          <w:i/>
          <w:szCs w:val="22"/>
        </w:rPr>
        <w:t xml:space="preserve">Modify </w:t>
      </w:r>
      <w:r w:rsidR="00EF4309">
        <w:rPr>
          <w:i/>
          <w:szCs w:val="22"/>
        </w:rPr>
        <w:t>Table 9</w:t>
      </w:r>
      <w:r w:rsidR="00EF4309" w:rsidRPr="00EF4309">
        <w:rPr>
          <w:i/>
          <w:szCs w:val="22"/>
        </w:rPr>
        <w:t>4</w:t>
      </w:r>
      <w:r w:rsidR="00EF4309">
        <w:rPr>
          <w:i/>
          <w:szCs w:val="22"/>
        </w:rPr>
        <w:t xml:space="preserve"> (</w:t>
      </w:r>
      <w:r w:rsidR="00EF4309" w:rsidRPr="00EF4309">
        <w:rPr>
          <w:i/>
          <w:szCs w:val="22"/>
        </w:rPr>
        <w:t>Short SSW field definition</w:t>
      </w:r>
      <w:r w:rsidR="009D4522">
        <w:rPr>
          <w:i/>
          <w:szCs w:val="22"/>
        </w:rPr>
        <w:t>) as follows:</w:t>
      </w:r>
    </w:p>
    <w:p w:rsidR="009D4522" w:rsidRPr="009D4522" w:rsidRDefault="009D4522" w:rsidP="009D4522">
      <w:pPr>
        <w:pStyle w:val="ListParagraph"/>
        <w:numPr>
          <w:ilvl w:val="0"/>
          <w:numId w:val="22"/>
        </w:numPr>
        <w:jc w:val="both"/>
        <w:rPr>
          <w:szCs w:val="22"/>
        </w:rPr>
      </w:pPr>
      <w:r w:rsidRPr="009D4522">
        <w:rPr>
          <w:i/>
          <w:szCs w:val="22"/>
        </w:rPr>
        <w:t xml:space="preserve">Add the following statement to the description of the parameter Direction: </w:t>
      </w:r>
      <w:r w:rsidRPr="009D4522">
        <w:rPr>
          <w:szCs w:val="22"/>
        </w:rPr>
        <w:t>Corresponds to TXVECTOR parameter SSSW_DIR.</w:t>
      </w:r>
    </w:p>
    <w:p w:rsidR="009D4522" w:rsidRPr="009D4522" w:rsidRDefault="009D4522" w:rsidP="009D4522">
      <w:pPr>
        <w:pStyle w:val="ListParagraph"/>
        <w:numPr>
          <w:ilvl w:val="0"/>
          <w:numId w:val="22"/>
        </w:numPr>
        <w:jc w:val="both"/>
        <w:rPr>
          <w:szCs w:val="22"/>
        </w:rPr>
      </w:pPr>
      <w:r w:rsidRPr="009D4522">
        <w:rPr>
          <w:i/>
          <w:szCs w:val="22"/>
        </w:rPr>
        <w:t xml:space="preserve">Add the following statement to the description of the parameter Addressing Mode: </w:t>
      </w:r>
      <w:r w:rsidRPr="009D4522">
        <w:rPr>
          <w:szCs w:val="22"/>
        </w:rPr>
        <w:t>Corresponds to TXVECTOR parameter SSSW_ADD_MODE.</w:t>
      </w:r>
    </w:p>
    <w:p w:rsidR="009D4522" w:rsidRPr="009D4522" w:rsidRDefault="009D4522" w:rsidP="009D4522">
      <w:pPr>
        <w:pStyle w:val="ListParagraph"/>
        <w:numPr>
          <w:ilvl w:val="0"/>
          <w:numId w:val="22"/>
        </w:numPr>
        <w:jc w:val="both"/>
        <w:rPr>
          <w:szCs w:val="22"/>
        </w:rPr>
      </w:pPr>
      <w:r w:rsidRPr="009D4522">
        <w:rPr>
          <w:i/>
          <w:szCs w:val="22"/>
        </w:rPr>
        <w:t xml:space="preserve">Add the following statement to the description of the parameter Source AID: </w:t>
      </w:r>
      <w:r w:rsidRPr="009D4522">
        <w:rPr>
          <w:szCs w:val="22"/>
        </w:rPr>
        <w:t>Corresponds to TXVECTOR parameter SSSW_SOURCE_AID.</w:t>
      </w:r>
    </w:p>
    <w:p w:rsidR="009D4522" w:rsidRPr="009D4522" w:rsidRDefault="009D4522" w:rsidP="009D4522">
      <w:pPr>
        <w:pStyle w:val="ListParagraph"/>
        <w:numPr>
          <w:ilvl w:val="0"/>
          <w:numId w:val="22"/>
        </w:numPr>
        <w:jc w:val="both"/>
        <w:rPr>
          <w:szCs w:val="22"/>
        </w:rPr>
      </w:pPr>
      <w:r w:rsidRPr="009D4522">
        <w:rPr>
          <w:i/>
          <w:szCs w:val="22"/>
        </w:rPr>
        <w:t xml:space="preserve">Add the following statement to the description of the parameter </w:t>
      </w:r>
      <w:r w:rsidR="003F5FAE" w:rsidRPr="003F5FAE">
        <w:rPr>
          <w:i/>
          <w:szCs w:val="22"/>
        </w:rPr>
        <w:t>Destination AID</w:t>
      </w:r>
      <w:r w:rsidRPr="009D4522">
        <w:rPr>
          <w:i/>
          <w:szCs w:val="22"/>
        </w:rPr>
        <w:t xml:space="preserve">: </w:t>
      </w:r>
      <w:r w:rsidRPr="009D4522">
        <w:rPr>
          <w:szCs w:val="22"/>
        </w:rPr>
        <w:t xml:space="preserve">Corresponds to TXVECTOR parameter </w:t>
      </w:r>
      <w:r w:rsidR="003F5FAE" w:rsidRPr="009D4522">
        <w:rPr>
          <w:szCs w:val="22"/>
        </w:rPr>
        <w:t>SSSW_DESTINATION_AID</w:t>
      </w:r>
      <w:r w:rsidRPr="009D4522">
        <w:rPr>
          <w:szCs w:val="22"/>
        </w:rPr>
        <w:t>.</w:t>
      </w:r>
    </w:p>
    <w:p w:rsidR="009D4522" w:rsidRPr="003F5FAE" w:rsidRDefault="009D4522" w:rsidP="003F5FAE">
      <w:pPr>
        <w:pStyle w:val="ListParagraph"/>
        <w:numPr>
          <w:ilvl w:val="0"/>
          <w:numId w:val="22"/>
        </w:numPr>
        <w:jc w:val="both"/>
        <w:rPr>
          <w:szCs w:val="22"/>
        </w:rPr>
      </w:pPr>
      <w:r w:rsidRPr="003F5FAE">
        <w:rPr>
          <w:i/>
          <w:szCs w:val="22"/>
        </w:rPr>
        <w:t xml:space="preserve">Add the following statement to the description of the parameter </w:t>
      </w:r>
      <w:r w:rsidR="003F5FAE" w:rsidRPr="00FD7B9B">
        <w:rPr>
          <w:i/>
          <w:szCs w:val="22"/>
        </w:rPr>
        <w:t>CDOWN</w:t>
      </w:r>
      <w:r w:rsidRPr="003F5FAE">
        <w:rPr>
          <w:i/>
          <w:szCs w:val="22"/>
        </w:rPr>
        <w:t xml:space="preserve">: </w:t>
      </w:r>
      <w:r w:rsidRPr="003F5FAE">
        <w:rPr>
          <w:szCs w:val="22"/>
        </w:rPr>
        <w:t xml:space="preserve">Corresponds to TXVECTOR parameter </w:t>
      </w:r>
      <w:r w:rsidR="003F5FAE" w:rsidRPr="003F5FAE">
        <w:rPr>
          <w:szCs w:val="22"/>
        </w:rPr>
        <w:t>SSSW_CDOWN</w:t>
      </w:r>
      <w:r w:rsidRPr="003F5FAE">
        <w:rPr>
          <w:szCs w:val="22"/>
        </w:rPr>
        <w:t>.</w:t>
      </w:r>
    </w:p>
    <w:p w:rsidR="009D4522" w:rsidRPr="00FD7B9B" w:rsidRDefault="009D4522" w:rsidP="00FD7B9B">
      <w:pPr>
        <w:pStyle w:val="ListParagraph"/>
        <w:numPr>
          <w:ilvl w:val="0"/>
          <w:numId w:val="22"/>
        </w:numPr>
        <w:jc w:val="both"/>
        <w:rPr>
          <w:szCs w:val="22"/>
        </w:rPr>
      </w:pPr>
      <w:r w:rsidRPr="00FD7B9B">
        <w:rPr>
          <w:i/>
          <w:szCs w:val="22"/>
        </w:rPr>
        <w:t xml:space="preserve">Add the following statement to the description of the parameter </w:t>
      </w:r>
      <w:r w:rsidR="00FD7B9B" w:rsidRPr="00FD7B9B">
        <w:rPr>
          <w:i/>
          <w:szCs w:val="22"/>
        </w:rPr>
        <w:t>RF Chain ID</w:t>
      </w:r>
      <w:r w:rsidRPr="00FD7B9B">
        <w:rPr>
          <w:i/>
          <w:szCs w:val="22"/>
        </w:rPr>
        <w:t xml:space="preserve">: </w:t>
      </w:r>
      <w:r w:rsidRPr="00FD7B9B">
        <w:rPr>
          <w:szCs w:val="22"/>
        </w:rPr>
        <w:t xml:space="preserve">Corresponds to TXVECTOR parameter </w:t>
      </w:r>
      <w:r w:rsidR="00FD7B9B" w:rsidRPr="009D4522">
        <w:rPr>
          <w:szCs w:val="22"/>
        </w:rPr>
        <w:t>RF_CHAIN_ID</w:t>
      </w:r>
      <w:r w:rsidRPr="00FD7B9B">
        <w:rPr>
          <w:szCs w:val="22"/>
        </w:rPr>
        <w:t>.</w:t>
      </w:r>
    </w:p>
    <w:p w:rsidR="009D4522" w:rsidRPr="009D4522" w:rsidRDefault="009D4522" w:rsidP="009D4522">
      <w:pPr>
        <w:pStyle w:val="ListParagraph"/>
        <w:numPr>
          <w:ilvl w:val="0"/>
          <w:numId w:val="22"/>
        </w:numPr>
        <w:jc w:val="both"/>
        <w:rPr>
          <w:szCs w:val="22"/>
        </w:rPr>
      </w:pPr>
      <w:r w:rsidRPr="009D4522">
        <w:rPr>
          <w:i/>
          <w:szCs w:val="22"/>
        </w:rPr>
        <w:t xml:space="preserve">Add the following statement to the description of the </w:t>
      </w:r>
      <w:r w:rsidRPr="00FD7B9B">
        <w:rPr>
          <w:i/>
          <w:szCs w:val="22"/>
        </w:rPr>
        <w:t xml:space="preserve">parameter </w:t>
      </w:r>
      <w:r w:rsidR="00FD7B9B" w:rsidRPr="00FD7B9B">
        <w:rPr>
          <w:i/>
          <w:szCs w:val="22"/>
        </w:rPr>
        <w:t>Short Scrambled BSSID</w:t>
      </w:r>
      <w:r w:rsidRPr="009D4522">
        <w:rPr>
          <w:i/>
          <w:szCs w:val="22"/>
        </w:rPr>
        <w:t xml:space="preserve">: </w:t>
      </w:r>
      <w:r w:rsidRPr="009D4522">
        <w:rPr>
          <w:szCs w:val="22"/>
        </w:rPr>
        <w:t xml:space="preserve">Corresponds to TXVECTOR parameter </w:t>
      </w:r>
      <w:r w:rsidR="00FD7B9B" w:rsidRPr="009D4522">
        <w:rPr>
          <w:szCs w:val="22"/>
        </w:rPr>
        <w:t>BSSID</w:t>
      </w:r>
      <w:r w:rsidRPr="009D4522">
        <w:rPr>
          <w:szCs w:val="22"/>
        </w:rPr>
        <w:t>.</w:t>
      </w:r>
    </w:p>
    <w:p w:rsidR="00FD7B9B" w:rsidRPr="00FD7B9B" w:rsidRDefault="00FD7B9B" w:rsidP="00FD7B9B">
      <w:pPr>
        <w:pStyle w:val="ListParagraph"/>
        <w:numPr>
          <w:ilvl w:val="0"/>
          <w:numId w:val="22"/>
        </w:numPr>
        <w:jc w:val="both"/>
        <w:rPr>
          <w:szCs w:val="22"/>
        </w:rPr>
      </w:pPr>
      <w:r w:rsidRPr="00FD7B9B">
        <w:rPr>
          <w:i/>
          <w:szCs w:val="22"/>
        </w:rPr>
        <w:t xml:space="preserve">Add the following statement to the description of the parameter </w:t>
      </w:r>
      <w:proofErr w:type="spellStart"/>
      <w:r w:rsidRPr="00FD7B9B">
        <w:rPr>
          <w:i/>
          <w:szCs w:val="22"/>
        </w:rPr>
        <w:t>Unassociated</w:t>
      </w:r>
      <w:proofErr w:type="spellEnd"/>
      <w:r w:rsidRPr="00FD7B9B">
        <w:rPr>
          <w:i/>
          <w:szCs w:val="22"/>
        </w:rPr>
        <w:t xml:space="preserve">: </w:t>
      </w:r>
      <w:r w:rsidRPr="00FD7B9B">
        <w:rPr>
          <w:szCs w:val="22"/>
        </w:rPr>
        <w:t xml:space="preserve">Corresponds to TXVECTOR parameter </w:t>
      </w:r>
      <w:r w:rsidR="007C1836" w:rsidRPr="009D4522">
        <w:rPr>
          <w:szCs w:val="22"/>
        </w:rPr>
        <w:t>SSSW_UNASSOCIATED</w:t>
      </w:r>
      <w:r w:rsidRPr="00FD7B9B">
        <w:rPr>
          <w:szCs w:val="22"/>
        </w:rPr>
        <w:t>.</w:t>
      </w:r>
    </w:p>
    <w:p w:rsidR="00FD7B9B" w:rsidRPr="007C1836" w:rsidRDefault="00FD7B9B" w:rsidP="007C1836">
      <w:pPr>
        <w:pStyle w:val="ListParagraph"/>
        <w:numPr>
          <w:ilvl w:val="0"/>
          <w:numId w:val="22"/>
        </w:numPr>
        <w:jc w:val="both"/>
        <w:rPr>
          <w:szCs w:val="22"/>
        </w:rPr>
      </w:pPr>
      <w:r w:rsidRPr="007C1836">
        <w:rPr>
          <w:i/>
          <w:szCs w:val="22"/>
        </w:rPr>
        <w:t xml:space="preserve">Add the following statement to the description of the parameter </w:t>
      </w:r>
      <w:r w:rsidR="007C1836" w:rsidRPr="00881C9A">
        <w:rPr>
          <w:i/>
          <w:szCs w:val="22"/>
        </w:rPr>
        <w:t>Setup Duration</w:t>
      </w:r>
      <w:r w:rsidRPr="007C1836">
        <w:rPr>
          <w:i/>
          <w:szCs w:val="22"/>
        </w:rPr>
        <w:t xml:space="preserve">: </w:t>
      </w:r>
      <w:r w:rsidRPr="007C1836">
        <w:rPr>
          <w:szCs w:val="22"/>
        </w:rPr>
        <w:t xml:space="preserve">Corresponds to TXVECTOR parameter </w:t>
      </w:r>
      <w:r w:rsidR="00881C9A" w:rsidRPr="009D4522">
        <w:rPr>
          <w:szCs w:val="22"/>
        </w:rPr>
        <w:t>SSSW_SETUP_DURATION</w:t>
      </w:r>
      <w:r w:rsidRPr="007C1836">
        <w:rPr>
          <w:szCs w:val="22"/>
        </w:rPr>
        <w:t>.</w:t>
      </w:r>
    </w:p>
    <w:p w:rsidR="00FD7B9B" w:rsidRPr="009D4522" w:rsidRDefault="00FD7B9B" w:rsidP="00FD7B9B">
      <w:pPr>
        <w:pStyle w:val="ListParagraph"/>
        <w:numPr>
          <w:ilvl w:val="0"/>
          <w:numId w:val="22"/>
        </w:numPr>
        <w:jc w:val="both"/>
        <w:rPr>
          <w:szCs w:val="22"/>
        </w:rPr>
      </w:pPr>
      <w:r w:rsidRPr="009D4522">
        <w:rPr>
          <w:i/>
          <w:szCs w:val="22"/>
        </w:rPr>
        <w:t xml:space="preserve">Add the following statement to the description of the parameter </w:t>
      </w:r>
      <w:r w:rsidR="00881C9A" w:rsidRPr="00881C9A">
        <w:rPr>
          <w:i/>
          <w:szCs w:val="22"/>
        </w:rPr>
        <w:t>Short SSW Feedback</w:t>
      </w:r>
      <w:r w:rsidRPr="009D4522">
        <w:rPr>
          <w:i/>
          <w:szCs w:val="22"/>
        </w:rPr>
        <w:t xml:space="preserve">: </w:t>
      </w:r>
      <w:r w:rsidRPr="009D4522">
        <w:rPr>
          <w:szCs w:val="22"/>
        </w:rPr>
        <w:t xml:space="preserve">Corresponds to TXVECTOR parameter </w:t>
      </w:r>
      <w:r w:rsidR="00881C9A" w:rsidRPr="009D4522">
        <w:rPr>
          <w:szCs w:val="22"/>
        </w:rPr>
        <w:t>SSSW_FEEDBACK</w:t>
      </w:r>
      <w:r w:rsidRPr="009D4522">
        <w:rPr>
          <w:szCs w:val="22"/>
        </w:rPr>
        <w:t>.</w:t>
      </w:r>
    </w:p>
    <w:p w:rsidR="00BF7EB4" w:rsidRDefault="00BF7EB4" w:rsidP="008553C1">
      <w:pPr>
        <w:rPr>
          <w:color w:val="000000"/>
          <w:sz w:val="20"/>
        </w:rPr>
      </w:pPr>
    </w:p>
    <w:p w:rsidR="00BF7EB4" w:rsidRPr="00CB5088" w:rsidRDefault="00BF7EB4" w:rsidP="008553C1">
      <w:pPr>
        <w:rPr>
          <w:szCs w:val="22"/>
          <w:lang w:val="en-US"/>
        </w:rPr>
      </w:pPr>
    </w:p>
    <w:tbl>
      <w:tblPr>
        <w:tblStyle w:val="TableGrid"/>
        <w:tblW w:w="0" w:type="auto"/>
        <w:tblLook w:val="04A0" w:firstRow="1" w:lastRow="0" w:firstColumn="1" w:lastColumn="0" w:noHBand="0" w:noVBand="1"/>
      </w:tblPr>
      <w:tblGrid>
        <w:gridCol w:w="656"/>
        <w:gridCol w:w="954"/>
        <w:gridCol w:w="1096"/>
        <w:gridCol w:w="4669"/>
        <w:gridCol w:w="1975"/>
      </w:tblGrid>
      <w:tr w:rsidR="008553C1" w:rsidRPr="00CB5088" w:rsidTr="00C90004">
        <w:tc>
          <w:tcPr>
            <w:tcW w:w="656" w:type="dxa"/>
          </w:tcPr>
          <w:p w:rsidR="008553C1" w:rsidRPr="00CB5088" w:rsidRDefault="008553C1" w:rsidP="00C90004">
            <w:pPr>
              <w:rPr>
                <w:b/>
                <w:szCs w:val="22"/>
                <w:lang w:val="en-US"/>
              </w:rPr>
            </w:pPr>
            <w:r w:rsidRPr="00CB5088">
              <w:rPr>
                <w:b/>
                <w:szCs w:val="22"/>
                <w:lang w:val="en-US"/>
              </w:rPr>
              <w:t>CID</w:t>
            </w:r>
          </w:p>
        </w:tc>
        <w:tc>
          <w:tcPr>
            <w:tcW w:w="954" w:type="dxa"/>
          </w:tcPr>
          <w:p w:rsidR="008553C1" w:rsidRPr="00CB5088" w:rsidRDefault="008553C1" w:rsidP="00C90004">
            <w:pPr>
              <w:rPr>
                <w:b/>
                <w:szCs w:val="22"/>
                <w:lang w:val="en-US"/>
              </w:rPr>
            </w:pPr>
            <w:r w:rsidRPr="00CB5088">
              <w:rPr>
                <w:b/>
                <w:szCs w:val="22"/>
                <w:lang w:val="en-US"/>
              </w:rPr>
              <w:t>Clause</w:t>
            </w:r>
          </w:p>
        </w:tc>
        <w:tc>
          <w:tcPr>
            <w:tcW w:w="1096" w:type="dxa"/>
          </w:tcPr>
          <w:p w:rsidR="008553C1" w:rsidRPr="00CB5088" w:rsidRDefault="008553C1" w:rsidP="00C90004">
            <w:pPr>
              <w:rPr>
                <w:b/>
                <w:szCs w:val="22"/>
                <w:lang w:val="en-US"/>
              </w:rPr>
            </w:pPr>
            <w:r w:rsidRPr="00CB5088">
              <w:rPr>
                <w:b/>
                <w:szCs w:val="22"/>
                <w:lang w:val="en-US"/>
              </w:rPr>
              <w:t>Page</w:t>
            </w:r>
          </w:p>
        </w:tc>
        <w:tc>
          <w:tcPr>
            <w:tcW w:w="4669" w:type="dxa"/>
          </w:tcPr>
          <w:p w:rsidR="008553C1" w:rsidRPr="00CB5088" w:rsidRDefault="008553C1" w:rsidP="00C90004">
            <w:pPr>
              <w:rPr>
                <w:b/>
                <w:szCs w:val="22"/>
                <w:lang w:val="en-US"/>
              </w:rPr>
            </w:pPr>
            <w:r w:rsidRPr="00CB5088">
              <w:rPr>
                <w:b/>
                <w:szCs w:val="22"/>
                <w:lang w:val="en-US"/>
              </w:rPr>
              <w:t>Comment</w:t>
            </w:r>
          </w:p>
        </w:tc>
        <w:tc>
          <w:tcPr>
            <w:tcW w:w="1975" w:type="dxa"/>
          </w:tcPr>
          <w:p w:rsidR="008553C1" w:rsidRPr="00CB5088" w:rsidRDefault="008553C1" w:rsidP="00C90004">
            <w:pPr>
              <w:rPr>
                <w:b/>
                <w:szCs w:val="22"/>
                <w:lang w:val="en-US"/>
              </w:rPr>
            </w:pPr>
            <w:r w:rsidRPr="00CB5088">
              <w:rPr>
                <w:b/>
                <w:szCs w:val="22"/>
                <w:lang w:val="en-US"/>
              </w:rPr>
              <w:t>Proposed change</w:t>
            </w:r>
          </w:p>
        </w:tc>
      </w:tr>
      <w:tr w:rsidR="008553C1" w:rsidRPr="00CB5088" w:rsidTr="00C90004">
        <w:tc>
          <w:tcPr>
            <w:tcW w:w="656" w:type="dxa"/>
          </w:tcPr>
          <w:p w:rsidR="008553C1" w:rsidRPr="00CB5088" w:rsidRDefault="008553C1" w:rsidP="00C90004">
            <w:pPr>
              <w:rPr>
                <w:szCs w:val="22"/>
                <w:lang w:val="en-US"/>
              </w:rPr>
            </w:pPr>
            <w:r>
              <w:rPr>
                <w:szCs w:val="22"/>
                <w:lang w:val="en-US"/>
              </w:rPr>
              <w:t>2051</w:t>
            </w:r>
          </w:p>
        </w:tc>
        <w:tc>
          <w:tcPr>
            <w:tcW w:w="954" w:type="dxa"/>
          </w:tcPr>
          <w:p w:rsidR="008553C1" w:rsidRPr="00CB5088" w:rsidRDefault="008553C1" w:rsidP="00C90004">
            <w:pPr>
              <w:tabs>
                <w:tab w:val="left" w:pos="424"/>
              </w:tabs>
              <w:rPr>
                <w:szCs w:val="22"/>
                <w:lang w:val="en-US"/>
              </w:rPr>
            </w:pPr>
            <w:r w:rsidRPr="00145506">
              <w:rPr>
                <w:szCs w:val="22"/>
                <w:lang w:val="en-US"/>
              </w:rPr>
              <w:t>30.2.2</w:t>
            </w:r>
          </w:p>
        </w:tc>
        <w:tc>
          <w:tcPr>
            <w:tcW w:w="1096" w:type="dxa"/>
          </w:tcPr>
          <w:p w:rsidR="008553C1" w:rsidRPr="00CB5088" w:rsidRDefault="008553C1" w:rsidP="00C90004">
            <w:pPr>
              <w:rPr>
                <w:szCs w:val="22"/>
                <w:lang w:val="en-US"/>
              </w:rPr>
            </w:pPr>
            <w:r w:rsidRPr="00145506">
              <w:rPr>
                <w:szCs w:val="22"/>
                <w:lang w:val="en-US"/>
              </w:rPr>
              <w:t>222.01</w:t>
            </w:r>
          </w:p>
        </w:tc>
        <w:tc>
          <w:tcPr>
            <w:tcW w:w="4669" w:type="dxa"/>
          </w:tcPr>
          <w:p w:rsidR="008553C1" w:rsidRPr="00CB5088" w:rsidRDefault="008553C1" w:rsidP="00C90004">
            <w:pPr>
              <w:rPr>
                <w:szCs w:val="22"/>
                <w:lang w:val="en-US"/>
              </w:rPr>
            </w:pPr>
            <w:r w:rsidRPr="00145506">
              <w:rPr>
                <w:szCs w:val="22"/>
                <w:lang w:val="en-US"/>
              </w:rPr>
              <w:t xml:space="preserve">The text "The transmitter may change the AWV used in the transmission of each of the last M TRN subfields in each TRN-Unit present in the TRN field" and "The transmitter sends a number of consecutive TRN-Units in which the same AWV is used in the transmission of </w:t>
            </w:r>
            <w:proofErr w:type="spellStart"/>
            <w:r w:rsidRPr="00145506">
              <w:rPr>
                <w:szCs w:val="22"/>
                <w:lang w:val="en-US"/>
              </w:rPr>
              <w:t>of</w:t>
            </w:r>
            <w:proofErr w:type="spellEnd"/>
            <w:r w:rsidRPr="00145506">
              <w:rPr>
                <w:szCs w:val="22"/>
                <w:lang w:val="en-US"/>
              </w:rPr>
              <w:t xml:space="preserve"> the last M TRN subfields of each TRN-Unit" is confusing. Please specify exact when the AWVs may be changed. Added a reference to text or a figure would be extremely helpful</w:t>
            </w:r>
          </w:p>
        </w:tc>
        <w:tc>
          <w:tcPr>
            <w:tcW w:w="1975" w:type="dxa"/>
          </w:tcPr>
          <w:p w:rsidR="008553C1" w:rsidRPr="00CB5088" w:rsidRDefault="008553C1" w:rsidP="00C90004">
            <w:pPr>
              <w:rPr>
                <w:szCs w:val="22"/>
                <w:lang w:val="en-US"/>
              </w:rPr>
            </w:pPr>
            <w:r w:rsidRPr="00145506">
              <w:rPr>
                <w:szCs w:val="22"/>
                <w:lang w:val="en-US"/>
              </w:rPr>
              <w:t>Please clarify when the AWVs may be changed. Either add a reference to text or a figure</w:t>
            </w:r>
          </w:p>
        </w:tc>
      </w:tr>
    </w:tbl>
    <w:p w:rsidR="008553C1" w:rsidRPr="00CB5088" w:rsidRDefault="008553C1" w:rsidP="008553C1">
      <w:pPr>
        <w:rPr>
          <w:szCs w:val="22"/>
          <w:lang w:val="en-US"/>
        </w:rPr>
      </w:pPr>
    </w:p>
    <w:p w:rsidR="008553C1" w:rsidRPr="00CB5088" w:rsidRDefault="008553C1" w:rsidP="008553C1">
      <w:pPr>
        <w:rPr>
          <w:szCs w:val="22"/>
          <w:lang w:val="en-US"/>
        </w:rPr>
      </w:pPr>
      <w:r w:rsidRPr="00CB5088">
        <w:rPr>
          <w:b/>
          <w:szCs w:val="22"/>
          <w:lang w:val="en-US"/>
        </w:rPr>
        <w:lastRenderedPageBreak/>
        <w:t>Proposed resolution:</w:t>
      </w:r>
      <w:r w:rsidRPr="00CB5088">
        <w:rPr>
          <w:szCs w:val="22"/>
          <w:lang w:val="en-US"/>
        </w:rPr>
        <w:t xml:space="preserve"> Revised</w:t>
      </w:r>
    </w:p>
    <w:p w:rsidR="008553C1" w:rsidRPr="00CB5088" w:rsidRDefault="008553C1" w:rsidP="008553C1">
      <w:pPr>
        <w:rPr>
          <w:szCs w:val="22"/>
          <w:lang w:val="en-US"/>
        </w:rPr>
      </w:pPr>
    </w:p>
    <w:p w:rsidR="005E6E42" w:rsidRDefault="005E6E42" w:rsidP="005C4C88">
      <w:pPr>
        <w:rPr>
          <w:szCs w:val="22"/>
          <w:lang w:val="en-US"/>
        </w:rPr>
      </w:pPr>
      <w:r>
        <w:rPr>
          <w:b/>
          <w:szCs w:val="22"/>
          <w:lang w:val="en-US"/>
        </w:rPr>
        <w:t>Summary:</w:t>
      </w:r>
      <w:r>
        <w:rPr>
          <w:szCs w:val="22"/>
          <w:lang w:val="en-US"/>
        </w:rPr>
        <w:t xml:space="preserve"> The following modifications </w:t>
      </w:r>
      <w:r w:rsidR="00784021">
        <w:rPr>
          <w:szCs w:val="22"/>
          <w:lang w:val="en-US"/>
        </w:rPr>
        <w:t>are proposed</w:t>
      </w:r>
      <w:r>
        <w:rPr>
          <w:szCs w:val="22"/>
          <w:lang w:val="en-US"/>
        </w:rPr>
        <w:t>:</w:t>
      </w:r>
    </w:p>
    <w:p w:rsidR="005E6E42" w:rsidRDefault="005E6E42" w:rsidP="005E6E42">
      <w:pPr>
        <w:pStyle w:val="ListParagraph"/>
        <w:numPr>
          <w:ilvl w:val="0"/>
          <w:numId w:val="23"/>
        </w:numPr>
        <w:rPr>
          <w:szCs w:val="22"/>
          <w:lang w:val="en-US"/>
        </w:rPr>
      </w:pPr>
      <w:r>
        <w:rPr>
          <w:szCs w:val="22"/>
          <w:lang w:val="en-US"/>
        </w:rPr>
        <w:t>New description: “</w:t>
      </w:r>
      <w:r w:rsidRPr="005E6E42">
        <w:rPr>
          <w:szCs w:val="22"/>
          <w:lang w:val="en-US"/>
        </w:rPr>
        <w:t xml:space="preserve">The transmitter may change the AWV at the beginning of each </w:t>
      </w:r>
      <w:r w:rsidR="00F72CD0">
        <w:rPr>
          <w:szCs w:val="22"/>
          <w:lang w:val="en-US"/>
        </w:rPr>
        <w:t>set</w:t>
      </w:r>
      <w:r w:rsidR="00BD1D09">
        <w:rPr>
          <w:szCs w:val="22"/>
          <w:lang w:val="en-US"/>
        </w:rPr>
        <w:t xml:space="preserve"> of N </w:t>
      </w:r>
      <w:r w:rsidRPr="005E6E42">
        <w:rPr>
          <w:szCs w:val="22"/>
          <w:lang w:val="en-US"/>
        </w:rPr>
        <w:t>TRN subfield</w:t>
      </w:r>
      <w:r w:rsidR="00F72CD0">
        <w:rPr>
          <w:szCs w:val="22"/>
          <w:lang w:val="en-US"/>
        </w:rPr>
        <w:t>s</w:t>
      </w:r>
      <w:r w:rsidRPr="005E6E42">
        <w:rPr>
          <w:szCs w:val="22"/>
          <w:lang w:val="en-US"/>
        </w:rPr>
        <w:t xml:space="preserve"> present in the last M TRN subfields of each TRN-Unit in the TRN field</w:t>
      </w:r>
      <w:r>
        <w:rPr>
          <w:szCs w:val="22"/>
          <w:lang w:val="en-US"/>
        </w:rPr>
        <w:t>.”</w:t>
      </w:r>
    </w:p>
    <w:p w:rsidR="00784021" w:rsidRDefault="00784021" w:rsidP="00784021">
      <w:pPr>
        <w:pStyle w:val="ListParagraph"/>
        <w:numPr>
          <w:ilvl w:val="0"/>
          <w:numId w:val="23"/>
        </w:numPr>
        <w:rPr>
          <w:szCs w:val="22"/>
          <w:lang w:val="en-US"/>
        </w:rPr>
      </w:pPr>
      <w:r>
        <w:rPr>
          <w:szCs w:val="22"/>
          <w:lang w:val="en-US"/>
        </w:rPr>
        <w:t>“</w:t>
      </w:r>
      <w:r w:rsidRPr="00784021">
        <w:rPr>
          <w:szCs w:val="22"/>
          <w:lang w:val="en-US"/>
        </w:rPr>
        <w:t>The transmitter sends a number of consecutive TRN-Units in which the same AWV is used for the last M TRN subfields of each TRN-Unit</w:t>
      </w:r>
      <w:r>
        <w:rPr>
          <w:szCs w:val="22"/>
          <w:lang w:val="en-US"/>
        </w:rPr>
        <w:t>.”</w:t>
      </w:r>
    </w:p>
    <w:p w:rsidR="005E6E42" w:rsidRDefault="00BD1D09" w:rsidP="005E6E42">
      <w:pPr>
        <w:pStyle w:val="ListParagraph"/>
        <w:numPr>
          <w:ilvl w:val="0"/>
          <w:numId w:val="23"/>
        </w:numPr>
        <w:rPr>
          <w:szCs w:val="22"/>
          <w:lang w:val="en-US"/>
        </w:rPr>
      </w:pPr>
      <w:r>
        <w:rPr>
          <w:szCs w:val="22"/>
          <w:lang w:val="en-US"/>
        </w:rPr>
        <w:t>To r</w:t>
      </w:r>
      <w:r w:rsidR="005E6E42">
        <w:rPr>
          <w:szCs w:val="22"/>
          <w:lang w:val="en-US"/>
        </w:rPr>
        <w:t>educe the number of “re-definitions” by making reference to 30.9.2.2.</w:t>
      </w:r>
    </w:p>
    <w:p w:rsidR="005E6E42" w:rsidRPr="005E6E42" w:rsidRDefault="005E6E42" w:rsidP="005E6E42">
      <w:pPr>
        <w:pStyle w:val="ListParagraph"/>
        <w:rPr>
          <w:szCs w:val="22"/>
          <w:lang w:val="en-US"/>
        </w:rPr>
      </w:pPr>
    </w:p>
    <w:p w:rsidR="009A7417" w:rsidRPr="000C1676" w:rsidRDefault="008553C1" w:rsidP="009A7417">
      <w:pPr>
        <w:rPr>
          <w:color w:val="000000"/>
          <w:szCs w:val="22"/>
        </w:rPr>
      </w:pPr>
      <w:r w:rsidRPr="00CB5088">
        <w:rPr>
          <w:b/>
          <w:szCs w:val="22"/>
          <w:lang w:val="en-US"/>
        </w:rPr>
        <w:t>Modifications:</w:t>
      </w:r>
      <w:r w:rsidR="000C1676" w:rsidRPr="000C1676">
        <w:rPr>
          <w:szCs w:val="22"/>
          <w:lang w:val="en-US"/>
        </w:rPr>
        <w:t xml:space="preserve">  </w:t>
      </w:r>
      <w:r w:rsidR="009A7417" w:rsidRPr="000C1676">
        <w:rPr>
          <w:i/>
          <w:color w:val="000000"/>
          <w:szCs w:val="22"/>
        </w:rPr>
        <w:t xml:space="preserve">Modify value for the parameter </w:t>
      </w:r>
      <w:r w:rsidR="00257FCE" w:rsidRPr="00257FCE">
        <w:rPr>
          <w:i/>
          <w:color w:val="000000"/>
          <w:szCs w:val="22"/>
        </w:rPr>
        <w:t>EDMG_PACKET_TYPE</w:t>
      </w:r>
      <w:r w:rsidR="009A7417" w:rsidRPr="000C1676">
        <w:rPr>
          <w:i/>
          <w:color w:val="000000"/>
          <w:szCs w:val="22"/>
        </w:rPr>
        <w:t xml:space="preserve"> in page 26</w:t>
      </w:r>
      <w:r w:rsidR="009A7417">
        <w:rPr>
          <w:i/>
          <w:color w:val="000000"/>
          <w:szCs w:val="22"/>
        </w:rPr>
        <w:t>8</w:t>
      </w:r>
      <w:r w:rsidR="00CA3D4B">
        <w:rPr>
          <w:i/>
          <w:color w:val="000000"/>
          <w:szCs w:val="22"/>
        </w:rPr>
        <w:t xml:space="preserve"> </w:t>
      </w:r>
      <w:r w:rsidR="00CA3D4B" w:rsidRPr="000C1676">
        <w:rPr>
          <w:i/>
          <w:szCs w:val="22"/>
          <w:lang w:val="en-US"/>
        </w:rPr>
        <w:t>as follows</w:t>
      </w:r>
    </w:p>
    <w:p w:rsidR="009A7417" w:rsidRPr="005E6E42" w:rsidRDefault="00257FCE" w:rsidP="00257FCE">
      <w:pPr>
        <w:rPr>
          <w:color w:val="000000"/>
          <w:szCs w:val="22"/>
          <w:u w:val="single"/>
        </w:rPr>
      </w:pPr>
      <w:r w:rsidRPr="00257FCE">
        <w:rPr>
          <w:color w:val="000000"/>
          <w:szCs w:val="22"/>
        </w:rPr>
        <w:t>EDMG-TRN-T-PACKET indicates a</w:t>
      </w:r>
      <w:r>
        <w:rPr>
          <w:color w:val="000000"/>
          <w:szCs w:val="22"/>
        </w:rPr>
        <w:t xml:space="preserve"> </w:t>
      </w:r>
      <w:r w:rsidRPr="00257FCE">
        <w:rPr>
          <w:color w:val="000000"/>
          <w:szCs w:val="22"/>
        </w:rPr>
        <w:t>packet whose data field is followed by</w:t>
      </w:r>
      <w:r>
        <w:rPr>
          <w:color w:val="000000"/>
          <w:szCs w:val="22"/>
        </w:rPr>
        <w:t xml:space="preserve"> </w:t>
      </w:r>
      <w:r w:rsidRPr="005E6E42">
        <w:rPr>
          <w:strike/>
          <w:color w:val="000000"/>
          <w:szCs w:val="22"/>
        </w:rPr>
        <w:t>one or more TRN subfields. The transmitter may change the AWV used in the transmission of each of the last M TRN subfields in each TRN-Unit present in the TRN field.</w:t>
      </w:r>
      <w:r w:rsidR="005E6E42">
        <w:rPr>
          <w:color w:val="000000"/>
          <w:szCs w:val="22"/>
        </w:rPr>
        <w:t xml:space="preserve"> </w:t>
      </w:r>
      <w:proofErr w:type="gramStart"/>
      <w:r w:rsidR="005E6E42" w:rsidRPr="005E6E42">
        <w:rPr>
          <w:color w:val="000000"/>
          <w:szCs w:val="22"/>
          <w:u w:val="single"/>
        </w:rPr>
        <w:t>a</w:t>
      </w:r>
      <w:proofErr w:type="gramEnd"/>
      <w:r w:rsidR="005E6E42" w:rsidRPr="005E6E42">
        <w:rPr>
          <w:color w:val="000000"/>
          <w:szCs w:val="22"/>
          <w:u w:val="single"/>
        </w:rPr>
        <w:t xml:space="preserve"> TRN field.  </w:t>
      </w:r>
      <w:r w:rsidR="00BD1D09">
        <w:rPr>
          <w:color w:val="000000"/>
          <w:szCs w:val="22"/>
          <w:u w:val="single"/>
        </w:rPr>
        <w:t>As defined in 30.9.2.2, t</w:t>
      </w:r>
      <w:r w:rsidR="005E6E42" w:rsidRPr="005E6E42">
        <w:rPr>
          <w:color w:val="000000"/>
          <w:szCs w:val="22"/>
          <w:u w:val="single"/>
        </w:rPr>
        <w:t xml:space="preserve">he transmitter may change the AWV at the beginning of each </w:t>
      </w:r>
      <w:r w:rsidR="00F72CD0">
        <w:rPr>
          <w:color w:val="000000"/>
          <w:szCs w:val="22"/>
          <w:u w:val="single"/>
        </w:rPr>
        <w:t xml:space="preserve">set of N </w:t>
      </w:r>
      <w:r w:rsidR="005E6E42" w:rsidRPr="005E6E42">
        <w:rPr>
          <w:color w:val="000000"/>
          <w:szCs w:val="22"/>
          <w:u w:val="single"/>
        </w:rPr>
        <w:t>TRN subfield</w:t>
      </w:r>
      <w:r w:rsidR="00F72CD0">
        <w:rPr>
          <w:color w:val="000000"/>
          <w:szCs w:val="22"/>
          <w:u w:val="single"/>
        </w:rPr>
        <w:t>s</w:t>
      </w:r>
      <w:r w:rsidR="005E6E42" w:rsidRPr="005E6E42">
        <w:rPr>
          <w:color w:val="000000"/>
          <w:szCs w:val="22"/>
          <w:u w:val="single"/>
        </w:rPr>
        <w:t xml:space="preserve"> present in the last M TRN subfields of each TRN-Unit in the TRN field.</w:t>
      </w:r>
    </w:p>
    <w:p w:rsidR="000C1676" w:rsidRPr="000C1676" w:rsidRDefault="000C1676" w:rsidP="000C1676">
      <w:pPr>
        <w:rPr>
          <w:szCs w:val="22"/>
          <w:lang w:val="en-US"/>
        </w:rPr>
      </w:pPr>
    </w:p>
    <w:p w:rsidR="000C1676" w:rsidRPr="000C1676" w:rsidRDefault="000C1676" w:rsidP="000C1676">
      <w:pPr>
        <w:rPr>
          <w:color w:val="000000"/>
          <w:szCs w:val="22"/>
        </w:rPr>
      </w:pPr>
      <w:r w:rsidRPr="000C1676">
        <w:rPr>
          <w:i/>
          <w:color w:val="000000"/>
          <w:szCs w:val="22"/>
        </w:rPr>
        <w:t xml:space="preserve">Modify </w:t>
      </w:r>
      <w:r>
        <w:rPr>
          <w:i/>
          <w:color w:val="000000"/>
          <w:szCs w:val="22"/>
        </w:rPr>
        <w:t>description</w:t>
      </w:r>
      <w:r w:rsidRPr="000C1676">
        <w:rPr>
          <w:i/>
          <w:color w:val="000000"/>
          <w:szCs w:val="22"/>
        </w:rPr>
        <w:t xml:space="preserve"> for the </w:t>
      </w:r>
      <w:r>
        <w:rPr>
          <w:i/>
          <w:color w:val="000000"/>
          <w:szCs w:val="22"/>
        </w:rPr>
        <w:t>field</w:t>
      </w:r>
      <w:r w:rsidRPr="000C1676">
        <w:rPr>
          <w:i/>
          <w:color w:val="000000"/>
          <w:szCs w:val="22"/>
        </w:rPr>
        <w:t xml:space="preserve"> EDMG</w:t>
      </w:r>
      <w:r w:rsidR="00795BA9">
        <w:rPr>
          <w:i/>
          <w:color w:val="000000"/>
          <w:szCs w:val="22"/>
        </w:rPr>
        <w:t xml:space="preserve"> </w:t>
      </w:r>
      <w:r w:rsidRPr="000C1676">
        <w:rPr>
          <w:i/>
          <w:color w:val="000000"/>
          <w:szCs w:val="22"/>
        </w:rPr>
        <w:t>TRN</w:t>
      </w:r>
      <w:r w:rsidR="00795BA9">
        <w:rPr>
          <w:i/>
          <w:color w:val="000000"/>
          <w:szCs w:val="22"/>
        </w:rPr>
        <w:t xml:space="preserve">-Unit </w:t>
      </w:r>
      <w:r w:rsidRPr="000C1676">
        <w:rPr>
          <w:i/>
          <w:color w:val="000000"/>
          <w:szCs w:val="22"/>
        </w:rPr>
        <w:t>M in page 2</w:t>
      </w:r>
      <w:r>
        <w:rPr>
          <w:i/>
          <w:color w:val="000000"/>
          <w:szCs w:val="22"/>
        </w:rPr>
        <w:t>95</w:t>
      </w:r>
      <w:r w:rsidR="00CA3D4B">
        <w:rPr>
          <w:i/>
          <w:color w:val="000000"/>
          <w:szCs w:val="22"/>
        </w:rPr>
        <w:t xml:space="preserve"> </w:t>
      </w:r>
      <w:r w:rsidR="00CA3D4B" w:rsidRPr="000C1676">
        <w:rPr>
          <w:i/>
          <w:szCs w:val="22"/>
          <w:lang w:val="en-US"/>
        </w:rPr>
        <w:t>as follows</w:t>
      </w:r>
    </w:p>
    <w:p w:rsidR="000C1676" w:rsidRDefault="000C1676" w:rsidP="000C1676">
      <w:pPr>
        <w:rPr>
          <w:color w:val="000000"/>
          <w:szCs w:val="22"/>
          <w:lang w:val="en-US"/>
        </w:rPr>
      </w:pPr>
      <w:r w:rsidRPr="000C1676">
        <w:rPr>
          <w:color w:val="000000"/>
          <w:szCs w:val="22"/>
          <w:lang w:val="en-US"/>
        </w:rPr>
        <w:t>Corresponds to TXVECTOR parameter EDMG_TRN_M. For EDMG BRP</w:t>
      </w:r>
      <w:r>
        <w:rPr>
          <w:color w:val="000000"/>
          <w:szCs w:val="22"/>
          <w:lang w:val="en-US"/>
        </w:rPr>
        <w:t xml:space="preserve"> </w:t>
      </w:r>
      <w:r w:rsidRPr="000C1676">
        <w:rPr>
          <w:color w:val="000000"/>
          <w:szCs w:val="22"/>
          <w:lang w:val="en-US"/>
        </w:rPr>
        <w:t xml:space="preserve">TX packets, </w:t>
      </w:r>
      <w:r w:rsidR="00BD1D09" w:rsidRPr="00BD1D09">
        <w:rPr>
          <w:color w:val="000000"/>
          <w:szCs w:val="22"/>
          <w:u w:val="single"/>
          <w:lang w:val="en-US"/>
        </w:rPr>
        <w:t xml:space="preserve">as defined in 30.9.2.2, </w:t>
      </w:r>
      <w:r w:rsidR="00BD1D09">
        <w:rPr>
          <w:color w:val="000000"/>
          <w:szCs w:val="22"/>
          <w:u w:val="single"/>
        </w:rPr>
        <w:t>t</w:t>
      </w:r>
      <w:r w:rsidR="00BD1D09" w:rsidRPr="005E6E42">
        <w:rPr>
          <w:color w:val="000000"/>
          <w:szCs w:val="22"/>
          <w:u w:val="single"/>
        </w:rPr>
        <w:t xml:space="preserve">he transmitter may change the AWV at the beginning of each </w:t>
      </w:r>
      <w:r w:rsidR="00F72CD0">
        <w:rPr>
          <w:color w:val="000000"/>
          <w:szCs w:val="22"/>
          <w:u w:val="single"/>
        </w:rPr>
        <w:t xml:space="preserve">set of N </w:t>
      </w:r>
      <w:r w:rsidR="00BD1D09" w:rsidRPr="005E6E42">
        <w:rPr>
          <w:color w:val="000000"/>
          <w:szCs w:val="22"/>
          <w:u w:val="single"/>
        </w:rPr>
        <w:t>TRN subfield</w:t>
      </w:r>
      <w:r w:rsidR="00F72CD0">
        <w:rPr>
          <w:color w:val="000000"/>
          <w:szCs w:val="22"/>
          <w:u w:val="single"/>
        </w:rPr>
        <w:t>s</w:t>
      </w:r>
      <w:r w:rsidR="00BD1D09" w:rsidRPr="005E6E42">
        <w:rPr>
          <w:color w:val="000000"/>
          <w:szCs w:val="22"/>
          <w:u w:val="single"/>
        </w:rPr>
        <w:t xml:space="preserve"> present in the last M TRN subfields of each TRN-Unit in the TRN field</w:t>
      </w:r>
      <w:r w:rsidR="00BD1D09">
        <w:rPr>
          <w:color w:val="000000"/>
          <w:szCs w:val="22"/>
          <w:u w:val="single"/>
        </w:rPr>
        <w:t>, where M is the value of this field plus one</w:t>
      </w:r>
      <w:r w:rsidR="00F72CD0">
        <w:rPr>
          <w:color w:val="000000"/>
          <w:szCs w:val="22"/>
          <w:u w:val="single"/>
        </w:rPr>
        <w:t xml:space="preserve"> and the value of N is indicated by </w:t>
      </w:r>
      <w:r w:rsidR="00F72CD0" w:rsidRPr="00F72CD0">
        <w:rPr>
          <w:color w:val="000000"/>
          <w:szCs w:val="22"/>
          <w:u w:val="single"/>
        </w:rPr>
        <w:t xml:space="preserve">the </w:t>
      </w:r>
      <w:r w:rsidR="00F72CD0" w:rsidRPr="00F72CD0">
        <w:rPr>
          <w:color w:val="000000"/>
          <w:szCs w:val="22"/>
          <w:u w:val="single"/>
          <w:lang w:val="en-US"/>
        </w:rPr>
        <w:t>TXVECTOR parameter EDMG_TRN_N</w:t>
      </w:r>
      <w:r w:rsidR="00BD1D09">
        <w:rPr>
          <w:color w:val="000000"/>
          <w:szCs w:val="22"/>
          <w:u w:val="single"/>
        </w:rPr>
        <w:t>.</w:t>
      </w:r>
      <w:r w:rsidR="00BD1D09">
        <w:rPr>
          <w:color w:val="000000"/>
          <w:szCs w:val="22"/>
        </w:rPr>
        <w:t xml:space="preserve">  </w:t>
      </w:r>
      <w:proofErr w:type="gramStart"/>
      <w:r w:rsidRPr="00BD1D09">
        <w:rPr>
          <w:strike/>
          <w:color w:val="000000"/>
          <w:szCs w:val="22"/>
          <w:lang w:val="en-US"/>
        </w:rPr>
        <w:t>the</w:t>
      </w:r>
      <w:proofErr w:type="gramEnd"/>
      <w:r w:rsidRPr="00BD1D09">
        <w:rPr>
          <w:strike/>
          <w:color w:val="000000"/>
          <w:szCs w:val="22"/>
          <w:lang w:val="en-US"/>
        </w:rPr>
        <w:t xml:space="preserve"> value of this field plus one indicates the number of TRN subfields in a TRN-Unit in which the transmitter may change AWV at the beginning of each TRN subfield transmission, as defined in 30.9.2.2.5.</w:t>
      </w:r>
      <w:r w:rsidRPr="000C1676">
        <w:rPr>
          <w:color w:val="000000"/>
          <w:szCs w:val="22"/>
          <w:lang w:val="en-US"/>
        </w:rPr>
        <w:t xml:space="preserve"> For</w:t>
      </w:r>
      <w:r>
        <w:rPr>
          <w:color w:val="000000"/>
          <w:szCs w:val="22"/>
          <w:lang w:val="en-US"/>
        </w:rPr>
        <w:t xml:space="preserve"> </w:t>
      </w:r>
      <w:r w:rsidRPr="000C1676">
        <w:rPr>
          <w:color w:val="000000"/>
          <w:szCs w:val="22"/>
          <w:lang w:val="en-US"/>
        </w:rPr>
        <w:t>EDMG BRP-RX/TX packets, the value of this field plus one indicates the</w:t>
      </w:r>
      <w:r>
        <w:rPr>
          <w:color w:val="000000"/>
          <w:szCs w:val="22"/>
          <w:lang w:val="en-US"/>
        </w:rPr>
        <w:t xml:space="preserve"> </w:t>
      </w:r>
      <w:r w:rsidRPr="000C1676">
        <w:rPr>
          <w:color w:val="000000"/>
          <w:szCs w:val="22"/>
          <w:lang w:val="en-US"/>
        </w:rPr>
        <w:t>number of TRN subfields in a TRN-Unit transmitted with the same AWV</w:t>
      </w:r>
      <w:r>
        <w:rPr>
          <w:color w:val="000000"/>
          <w:szCs w:val="22"/>
          <w:lang w:val="en-US"/>
        </w:rPr>
        <w:t xml:space="preserve"> </w:t>
      </w:r>
      <w:r w:rsidRPr="000C1676">
        <w:rPr>
          <w:color w:val="000000"/>
          <w:szCs w:val="22"/>
          <w:lang w:val="en-US"/>
        </w:rPr>
        <w:t>following a possible AWV change, as defined in 30.9.2.2.5.</w:t>
      </w:r>
      <w:r>
        <w:rPr>
          <w:color w:val="000000"/>
          <w:szCs w:val="22"/>
          <w:lang w:val="en-US"/>
        </w:rPr>
        <w:t xml:space="preserve"> </w:t>
      </w:r>
    </w:p>
    <w:p w:rsidR="000C1676" w:rsidRPr="000C1676" w:rsidRDefault="000C1676" w:rsidP="000C1676">
      <w:pPr>
        <w:rPr>
          <w:szCs w:val="22"/>
          <w:lang w:val="en-US"/>
        </w:rPr>
      </w:pPr>
      <w:r w:rsidRPr="000C1676">
        <w:rPr>
          <w:color w:val="000000"/>
          <w:szCs w:val="22"/>
          <w:lang w:val="en-US"/>
        </w:rPr>
        <w:t>For EDMG BRP-RX packets, this field is reserved. For EDMG BRP-TX</w:t>
      </w:r>
      <w:r>
        <w:rPr>
          <w:color w:val="000000"/>
          <w:szCs w:val="22"/>
          <w:lang w:val="en-US"/>
        </w:rPr>
        <w:t xml:space="preserve"> </w:t>
      </w:r>
      <w:r w:rsidRPr="000C1676">
        <w:rPr>
          <w:color w:val="000000"/>
          <w:szCs w:val="22"/>
          <w:lang w:val="en-US"/>
        </w:rPr>
        <w:t>packets transmitted with EDMG Beam Tracking Request Type field set to 1,</w:t>
      </w:r>
      <w:r>
        <w:rPr>
          <w:color w:val="000000"/>
          <w:szCs w:val="22"/>
          <w:lang w:val="en-US"/>
        </w:rPr>
        <w:t xml:space="preserve"> </w:t>
      </w:r>
      <w:r w:rsidRPr="000C1676">
        <w:rPr>
          <w:color w:val="000000"/>
          <w:szCs w:val="22"/>
          <w:lang w:val="en-US"/>
        </w:rPr>
        <w:t>this field is reserved.</w:t>
      </w:r>
    </w:p>
    <w:p w:rsidR="000C1676" w:rsidRDefault="000C1676" w:rsidP="000C1676">
      <w:pPr>
        <w:rPr>
          <w:szCs w:val="22"/>
          <w:lang w:val="en-US"/>
        </w:rPr>
      </w:pPr>
    </w:p>
    <w:p w:rsidR="00CA3D4B" w:rsidRPr="000C1676" w:rsidRDefault="00CA3D4B" w:rsidP="00CA3D4B">
      <w:pPr>
        <w:rPr>
          <w:i/>
          <w:szCs w:val="22"/>
          <w:lang w:val="en-US"/>
        </w:rPr>
      </w:pPr>
      <w:r w:rsidRPr="000C1676">
        <w:rPr>
          <w:i/>
          <w:szCs w:val="22"/>
          <w:lang w:val="en-US"/>
        </w:rPr>
        <w:t xml:space="preserve">Modify lines </w:t>
      </w:r>
      <w:r w:rsidRPr="00EC729D">
        <w:rPr>
          <w:i/>
          <w:szCs w:val="22"/>
          <w:lang w:val="en-US"/>
        </w:rPr>
        <w:t>17-20</w:t>
      </w:r>
      <w:r>
        <w:rPr>
          <w:i/>
          <w:szCs w:val="22"/>
          <w:lang w:val="en-US"/>
        </w:rPr>
        <w:t xml:space="preserve"> </w:t>
      </w:r>
      <w:r w:rsidRPr="000C1676">
        <w:rPr>
          <w:i/>
          <w:szCs w:val="22"/>
          <w:lang w:val="en-US"/>
        </w:rPr>
        <w:t xml:space="preserve">of page </w:t>
      </w:r>
      <w:r>
        <w:rPr>
          <w:i/>
          <w:szCs w:val="22"/>
          <w:lang w:val="en-US"/>
        </w:rPr>
        <w:t>431</w:t>
      </w:r>
      <w:r w:rsidRPr="000C1676">
        <w:rPr>
          <w:i/>
          <w:szCs w:val="22"/>
          <w:lang w:val="en-US"/>
        </w:rPr>
        <w:t xml:space="preserve"> as follows</w:t>
      </w:r>
    </w:p>
    <w:p w:rsidR="00EC729D" w:rsidRDefault="00EC729D" w:rsidP="00EC729D">
      <w:pPr>
        <w:rPr>
          <w:szCs w:val="22"/>
          <w:lang w:val="en-US"/>
        </w:rPr>
      </w:pPr>
      <w:r w:rsidRPr="00EC729D">
        <w:rPr>
          <w:szCs w:val="22"/>
          <w:lang w:val="en-US"/>
        </w:rPr>
        <w:t xml:space="preserve">EDMG BRP-TX packets are used for transmit AWV training. </w:t>
      </w:r>
      <w:r w:rsidRPr="00BD1D09">
        <w:rPr>
          <w:strike/>
          <w:szCs w:val="22"/>
          <w:lang w:val="en-US"/>
        </w:rPr>
        <w:t>The transmitter may change the</w:t>
      </w:r>
      <w:r w:rsidR="00CA3D4B" w:rsidRPr="00BD1D09">
        <w:rPr>
          <w:strike/>
          <w:szCs w:val="22"/>
          <w:lang w:val="en-US"/>
        </w:rPr>
        <w:t xml:space="preserve"> </w:t>
      </w:r>
      <w:r w:rsidRPr="00BD1D09">
        <w:rPr>
          <w:strike/>
          <w:szCs w:val="22"/>
          <w:lang w:val="en-US"/>
        </w:rPr>
        <w:t>AWV used in the transmission of each of the last M TRN subfields in each TRN-Unit present in the</w:t>
      </w:r>
      <w:r w:rsidR="00CA3D4B" w:rsidRPr="00BD1D09">
        <w:rPr>
          <w:strike/>
          <w:szCs w:val="22"/>
          <w:lang w:val="en-US"/>
        </w:rPr>
        <w:t xml:space="preserve"> </w:t>
      </w:r>
      <w:r w:rsidRPr="00BD1D09">
        <w:rPr>
          <w:strike/>
          <w:szCs w:val="22"/>
          <w:lang w:val="en-US"/>
        </w:rPr>
        <w:t>TRN field.</w:t>
      </w:r>
      <w:r w:rsidRPr="00EC729D">
        <w:rPr>
          <w:szCs w:val="22"/>
          <w:lang w:val="en-US"/>
        </w:rPr>
        <w:t xml:space="preserve"> </w:t>
      </w:r>
      <w:r w:rsidR="00BD1D09" w:rsidRPr="005E6E42">
        <w:rPr>
          <w:color w:val="000000"/>
          <w:szCs w:val="22"/>
          <w:u w:val="single"/>
        </w:rPr>
        <w:t xml:space="preserve">The transmitter may change the AWV at the beginning of each </w:t>
      </w:r>
      <w:r w:rsidR="00F72CD0">
        <w:rPr>
          <w:color w:val="000000"/>
          <w:szCs w:val="22"/>
          <w:u w:val="single"/>
        </w:rPr>
        <w:t xml:space="preserve">set of N </w:t>
      </w:r>
      <w:r w:rsidR="00BD1D09" w:rsidRPr="005E6E42">
        <w:rPr>
          <w:color w:val="000000"/>
          <w:szCs w:val="22"/>
          <w:u w:val="single"/>
        </w:rPr>
        <w:t>TRN subfield</w:t>
      </w:r>
      <w:r w:rsidR="00F72CD0">
        <w:rPr>
          <w:color w:val="000000"/>
          <w:szCs w:val="22"/>
          <w:u w:val="single"/>
        </w:rPr>
        <w:t>s</w:t>
      </w:r>
      <w:r w:rsidR="00BD1D09" w:rsidRPr="005E6E42">
        <w:rPr>
          <w:color w:val="000000"/>
          <w:szCs w:val="22"/>
          <w:u w:val="single"/>
        </w:rPr>
        <w:t xml:space="preserve"> present in the last M TRN subfields of each TRN-Unit in the TRN field.</w:t>
      </w:r>
      <w:r w:rsidR="00BD1D09">
        <w:rPr>
          <w:color w:val="000000"/>
          <w:szCs w:val="22"/>
          <w:u w:val="single"/>
        </w:rPr>
        <w:t xml:space="preserve"> </w:t>
      </w:r>
      <w:r w:rsidRPr="00EC729D">
        <w:rPr>
          <w:szCs w:val="22"/>
          <w:lang w:val="en-US"/>
        </w:rPr>
        <w:t>The receiver performs measurements during the reception of the EDMG BRP-TX</w:t>
      </w:r>
      <w:r w:rsidR="00CA3D4B">
        <w:rPr>
          <w:szCs w:val="22"/>
          <w:lang w:val="en-US"/>
        </w:rPr>
        <w:t xml:space="preserve"> </w:t>
      </w:r>
      <w:r w:rsidRPr="00EC729D">
        <w:rPr>
          <w:szCs w:val="22"/>
          <w:lang w:val="en-US"/>
        </w:rPr>
        <w:t>packet and sends feedback to the STA that transmitted the packet.</w:t>
      </w:r>
    </w:p>
    <w:p w:rsidR="00C90004" w:rsidRDefault="00C90004" w:rsidP="00C90004">
      <w:pPr>
        <w:rPr>
          <w:szCs w:val="22"/>
          <w:lang w:val="en-US"/>
        </w:rPr>
      </w:pPr>
    </w:p>
    <w:p w:rsidR="00CA3D4B" w:rsidRPr="000C1676" w:rsidRDefault="00CA3D4B" w:rsidP="00CA3D4B">
      <w:pPr>
        <w:rPr>
          <w:i/>
          <w:szCs w:val="22"/>
          <w:lang w:val="en-US"/>
        </w:rPr>
      </w:pPr>
      <w:r w:rsidRPr="000C1676">
        <w:rPr>
          <w:i/>
          <w:szCs w:val="22"/>
          <w:lang w:val="en-US"/>
        </w:rPr>
        <w:t xml:space="preserve">Modify lines </w:t>
      </w:r>
      <w:r w:rsidRPr="00EC729D">
        <w:rPr>
          <w:i/>
          <w:szCs w:val="22"/>
          <w:lang w:val="en-US"/>
        </w:rPr>
        <w:t>1</w:t>
      </w:r>
      <w:r>
        <w:rPr>
          <w:i/>
          <w:szCs w:val="22"/>
          <w:lang w:val="en-US"/>
        </w:rPr>
        <w:t>6</w:t>
      </w:r>
      <w:r w:rsidRPr="00EC729D">
        <w:rPr>
          <w:i/>
          <w:szCs w:val="22"/>
          <w:lang w:val="en-US"/>
        </w:rPr>
        <w:t>-2</w:t>
      </w:r>
      <w:r>
        <w:rPr>
          <w:i/>
          <w:szCs w:val="22"/>
          <w:lang w:val="en-US"/>
        </w:rPr>
        <w:t xml:space="preserve">3 </w:t>
      </w:r>
      <w:r w:rsidRPr="000C1676">
        <w:rPr>
          <w:i/>
          <w:szCs w:val="22"/>
          <w:lang w:val="en-US"/>
        </w:rPr>
        <w:t xml:space="preserve">of page </w:t>
      </w:r>
      <w:r>
        <w:rPr>
          <w:i/>
          <w:szCs w:val="22"/>
          <w:lang w:val="en-US"/>
        </w:rPr>
        <w:t>433</w:t>
      </w:r>
      <w:r w:rsidRPr="000C1676">
        <w:rPr>
          <w:i/>
          <w:szCs w:val="22"/>
          <w:lang w:val="en-US"/>
        </w:rPr>
        <w:t xml:space="preserve"> as follows</w:t>
      </w:r>
    </w:p>
    <w:p w:rsidR="00EC729D" w:rsidRPr="00CA3D4B" w:rsidRDefault="00EC729D" w:rsidP="00C90004">
      <w:pPr>
        <w:rPr>
          <w:szCs w:val="22"/>
          <w:lang w:val="en-US"/>
        </w:rPr>
      </w:pPr>
      <w:r w:rsidRPr="00CA3D4B">
        <w:rPr>
          <w:color w:val="000000"/>
          <w:szCs w:val="22"/>
        </w:rPr>
        <w:t xml:space="preserve">For EDMG BRP-TX packets, </w:t>
      </w:r>
      <w:r w:rsidRPr="00F72CD0">
        <w:rPr>
          <w:strike/>
          <w:color w:val="000000"/>
          <w:szCs w:val="22"/>
        </w:rPr>
        <w:t>for each TRN-Unit, the transmitter may change AWV at the beginning of</w:t>
      </w:r>
      <w:r w:rsidR="00CA3D4B" w:rsidRPr="00F72CD0">
        <w:rPr>
          <w:strike/>
          <w:color w:val="000000"/>
          <w:szCs w:val="22"/>
        </w:rPr>
        <w:t xml:space="preserve"> </w:t>
      </w:r>
      <w:r w:rsidRPr="00F72CD0">
        <w:rPr>
          <w:strike/>
          <w:color w:val="000000"/>
          <w:szCs w:val="22"/>
        </w:rPr>
        <w:t xml:space="preserve">each consecutive N repetitions out of the M repetitions of TRN subfields, </w:t>
      </w:r>
      <w:r w:rsidR="00F72CD0">
        <w:rPr>
          <w:color w:val="000000"/>
          <w:szCs w:val="22"/>
          <w:u w:val="single"/>
        </w:rPr>
        <w:t>t</w:t>
      </w:r>
      <w:r w:rsidR="00F72CD0" w:rsidRPr="005E6E42">
        <w:rPr>
          <w:color w:val="000000"/>
          <w:szCs w:val="22"/>
          <w:u w:val="single"/>
        </w:rPr>
        <w:t xml:space="preserve">he transmitter may change the AWV at the beginning of each </w:t>
      </w:r>
      <w:r w:rsidR="00F72CD0">
        <w:rPr>
          <w:color w:val="000000"/>
          <w:szCs w:val="22"/>
          <w:u w:val="single"/>
        </w:rPr>
        <w:t xml:space="preserve">set of N </w:t>
      </w:r>
      <w:r w:rsidR="00F72CD0" w:rsidRPr="005E6E42">
        <w:rPr>
          <w:color w:val="000000"/>
          <w:szCs w:val="22"/>
          <w:u w:val="single"/>
        </w:rPr>
        <w:t>TRN subfield</w:t>
      </w:r>
      <w:r w:rsidR="00F72CD0">
        <w:rPr>
          <w:color w:val="000000"/>
          <w:szCs w:val="22"/>
          <w:u w:val="single"/>
        </w:rPr>
        <w:t>s</w:t>
      </w:r>
      <w:r w:rsidR="00F72CD0" w:rsidRPr="005E6E42">
        <w:rPr>
          <w:color w:val="000000"/>
          <w:szCs w:val="22"/>
          <w:u w:val="single"/>
        </w:rPr>
        <w:t xml:space="preserve"> present in the last M TRN subfields of each TRN-Unit in the TRN field</w:t>
      </w:r>
      <w:r w:rsidR="00F72CD0">
        <w:rPr>
          <w:color w:val="000000"/>
          <w:szCs w:val="22"/>
          <w:u w:val="single"/>
        </w:rPr>
        <w:t xml:space="preserve">, </w:t>
      </w:r>
      <w:r w:rsidRPr="00CA3D4B">
        <w:rPr>
          <w:color w:val="000000"/>
          <w:szCs w:val="22"/>
        </w:rPr>
        <w:t xml:space="preserve">where N is the value </w:t>
      </w:r>
      <w:r w:rsidR="00F72CD0">
        <w:rPr>
          <w:color w:val="000000"/>
          <w:szCs w:val="22"/>
          <w:u w:val="single"/>
        </w:rPr>
        <w:t xml:space="preserve">indicated by </w:t>
      </w:r>
      <w:r w:rsidRPr="00F72CD0">
        <w:rPr>
          <w:strike/>
          <w:color w:val="000000"/>
          <w:szCs w:val="22"/>
        </w:rPr>
        <w:t>of</w:t>
      </w:r>
      <w:r w:rsidRPr="00CA3D4B">
        <w:rPr>
          <w:color w:val="000000"/>
          <w:szCs w:val="22"/>
        </w:rPr>
        <w:t xml:space="preserve"> the</w:t>
      </w:r>
      <w:r w:rsidR="00CA3D4B">
        <w:rPr>
          <w:color w:val="000000"/>
          <w:szCs w:val="22"/>
        </w:rPr>
        <w:t xml:space="preserve"> </w:t>
      </w:r>
      <w:r w:rsidRPr="00CA3D4B">
        <w:rPr>
          <w:color w:val="000000"/>
          <w:szCs w:val="22"/>
        </w:rPr>
        <w:t xml:space="preserve">EDMG TRN-Unit N field </w:t>
      </w:r>
      <w:r w:rsidRPr="00F72CD0">
        <w:rPr>
          <w:strike/>
          <w:color w:val="000000"/>
          <w:szCs w:val="22"/>
        </w:rPr>
        <w:t>in</w:t>
      </w:r>
      <w:r w:rsidRPr="00CA3D4B">
        <w:rPr>
          <w:color w:val="000000"/>
          <w:szCs w:val="22"/>
        </w:rPr>
        <w:t xml:space="preserve"> </w:t>
      </w:r>
      <w:r w:rsidR="00F72CD0">
        <w:rPr>
          <w:color w:val="000000"/>
          <w:szCs w:val="22"/>
          <w:u w:val="single"/>
        </w:rPr>
        <w:t>within</w:t>
      </w:r>
      <w:r w:rsidR="00F72CD0">
        <w:rPr>
          <w:color w:val="000000"/>
          <w:szCs w:val="22"/>
        </w:rPr>
        <w:t xml:space="preserve"> </w:t>
      </w:r>
      <w:r w:rsidRPr="00CA3D4B">
        <w:rPr>
          <w:color w:val="000000"/>
          <w:szCs w:val="22"/>
        </w:rPr>
        <w:t xml:space="preserve">the EDMG-Header-A </w:t>
      </w:r>
      <w:r w:rsidRPr="00F72CD0">
        <w:rPr>
          <w:strike/>
          <w:color w:val="000000"/>
          <w:szCs w:val="22"/>
        </w:rPr>
        <w:t>plus one</w:t>
      </w:r>
      <w:r w:rsidRPr="00CA3D4B">
        <w:rPr>
          <w:color w:val="000000"/>
          <w:szCs w:val="22"/>
        </w:rPr>
        <w:t>. For EDMG BRP-RX/TX packets, the</w:t>
      </w:r>
      <w:r w:rsidR="00CA3D4B">
        <w:rPr>
          <w:color w:val="000000"/>
          <w:szCs w:val="22"/>
        </w:rPr>
        <w:t xml:space="preserve"> </w:t>
      </w:r>
      <w:r w:rsidRPr="00CA3D4B">
        <w:rPr>
          <w:color w:val="000000"/>
          <w:szCs w:val="22"/>
        </w:rPr>
        <w:t>transmitter may change AWV once at the beginning of the last M TRN subfields of each TRN-Unit with</w:t>
      </w:r>
      <w:r w:rsidR="00CA3D4B">
        <w:rPr>
          <w:color w:val="000000"/>
          <w:szCs w:val="22"/>
        </w:rPr>
        <w:t xml:space="preserve"> </w:t>
      </w:r>
      <w:r w:rsidRPr="00CA3D4B">
        <w:rPr>
          <w:color w:val="000000"/>
          <w:szCs w:val="22"/>
        </w:rPr>
        <w:t>the constraint that the same AWV configuration is used in the transmission of R TRN-Units, where R is the</w:t>
      </w:r>
      <w:r w:rsidR="00CA3D4B">
        <w:rPr>
          <w:color w:val="000000"/>
          <w:szCs w:val="22"/>
        </w:rPr>
        <w:t xml:space="preserve"> </w:t>
      </w:r>
      <w:r w:rsidRPr="00CA3D4B">
        <w:rPr>
          <w:color w:val="000000"/>
          <w:szCs w:val="22"/>
        </w:rPr>
        <w:t>value of the RX TRN-Units per Each TX TRN-Unit field in the EDMG-Header-A plus one. Any transmit</w:t>
      </w:r>
      <w:r w:rsidR="00CA3D4B">
        <w:rPr>
          <w:color w:val="000000"/>
          <w:szCs w:val="22"/>
        </w:rPr>
        <w:t xml:space="preserve"> </w:t>
      </w:r>
      <w:r w:rsidRPr="00CA3D4B">
        <w:rPr>
          <w:color w:val="000000"/>
          <w:szCs w:val="22"/>
        </w:rPr>
        <w:t>signal transients that occur due to TX AWV configuration changes at the beginning of a TRN subfield shall</w:t>
      </w:r>
      <w:r w:rsidR="00CA3D4B">
        <w:rPr>
          <w:color w:val="000000"/>
          <w:szCs w:val="22"/>
        </w:rPr>
        <w:t xml:space="preserve"> </w:t>
      </w:r>
      <w:r w:rsidRPr="00CA3D4B">
        <w:rPr>
          <w:color w:val="000000"/>
          <w:szCs w:val="22"/>
        </w:rPr>
        <w:t>settle within 64×Tc from the beginning of the TRN subfield.</w:t>
      </w:r>
    </w:p>
    <w:p w:rsidR="00EC729D" w:rsidRDefault="00EC729D" w:rsidP="00C90004">
      <w:pPr>
        <w:rPr>
          <w:szCs w:val="22"/>
          <w:lang w:val="en-US"/>
        </w:rPr>
      </w:pPr>
    </w:p>
    <w:p w:rsidR="005C4C88" w:rsidRPr="000C1676" w:rsidRDefault="005C4C88" w:rsidP="005C4C88">
      <w:pPr>
        <w:rPr>
          <w:i/>
          <w:szCs w:val="22"/>
          <w:lang w:val="en-US"/>
        </w:rPr>
      </w:pPr>
      <w:r w:rsidRPr="000C1676">
        <w:rPr>
          <w:i/>
          <w:szCs w:val="22"/>
          <w:lang w:val="en-US"/>
        </w:rPr>
        <w:t xml:space="preserve">Modify lines </w:t>
      </w:r>
      <w:r>
        <w:rPr>
          <w:i/>
          <w:szCs w:val="22"/>
          <w:lang w:val="en-US"/>
        </w:rPr>
        <w:t>11-13</w:t>
      </w:r>
      <w:r w:rsidRPr="000C1676">
        <w:rPr>
          <w:i/>
          <w:szCs w:val="22"/>
          <w:lang w:val="en-US"/>
        </w:rPr>
        <w:t xml:space="preserve"> of page </w:t>
      </w:r>
      <w:r>
        <w:rPr>
          <w:i/>
          <w:szCs w:val="22"/>
          <w:lang w:val="en-US"/>
        </w:rPr>
        <w:t>94</w:t>
      </w:r>
      <w:r w:rsidRPr="000C1676">
        <w:rPr>
          <w:i/>
          <w:szCs w:val="22"/>
          <w:lang w:val="en-US"/>
        </w:rPr>
        <w:t xml:space="preserve"> as follows</w:t>
      </w:r>
    </w:p>
    <w:p w:rsidR="005C4C88" w:rsidRPr="000C1676" w:rsidRDefault="005C4C88" w:rsidP="005C4C88">
      <w:pPr>
        <w:rPr>
          <w:color w:val="000000"/>
          <w:szCs w:val="22"/>
        </w:rPr>
      </w:pPr>
      <w:r w:rsidRPr="000C1676">
        <w:rPr>
          <w:color w:val="000000"/>
          <w:szCs w:val="22"/>
        </w:rPr>
        <w:t xml:space="preserve">The value of the EDMG TRN-Unit M field plus one indicates the requested number of TRN subfields within a TRN-Unit that </w:t>
      </w:r>
      <w:r w:rsidRPr="005C4C88">
        <w:rPr>
          <w:strike/>
          <w:color w:val="000000"/>
          <w:szCs w:val="22"/>
        </w:rPr>
        <w:t>can change the AWV configuration</w:t>
      </w:r>
      <w:r>
        <w:rPr>
          <w:color w:val="000000"/>
          <w:szCs w:val="22"/>
        </w:rPr>
        <w:t xml:space="preserve"> </w:t>
      </w:r>
      <w:r w:rsidR="00F72CD0">
        <w:rPr>
          <w:color w:val="000000"/>
          <w:szCs w:val="22"/>
          <w:u w:val="single"/>
        </w:rPr>
        <w:t>may</w:t>
      </w:r>
      <w:r>
        <w:rPr>
          <w:color w:val="000000"/>
          <w:szCs w:val="22"/>
          <w:u w:val="single"/>
        </w:rPr>
        <w:t xml:space="preserve"> be used for transmit training, as defined in 30.9.2.2</w:t>
      </w:r>
      <w:r w:rsidRPr="000C1676">
        <w:rPr>
          <w:color w:val="000000"/>
          <w:szCs w:val="22"/>
        </w:rPr>
        <w:t>. The value of this field plus one is an integer multiple of the value indicated in the EDMG TRN-Unit N field.</w:t>
      </w:r>
    </w:p>
    <w:p w:rsidR="00E70EB9" w:rsidRDefault="00E70EB9" w:rsidP="00C90004">
      <w:pPr>
        <w:rPr>
          <w:szCs w:val="22"/>
          <w:lang w:val="en-US"/>
        </w:rPr>
      </w:pPr>
    </w:p>
    <w:p w:rsidR="005C4C88" w:rsidRPr="000C1676" w:rsidRDefault="005C4C88" w:rsidP="005C4C88">
      <w:pPr>
        <w:rPr>
          <w:color w:val="000000"/>
          <w:szCs w:val="22"/>
        </w:rPr>
      </w:pPr>
      <w:r w:rsidRPr="000C1676">
        <w:rPr>
          <w:i/>
          <w:color w:val="000000"/>
          <w:szCs w:val="22"/>
        </w:rPr>
        <w:lastRenderedPageBreak/>
        <w:t xml:space="preserve">Modify </w:t>
      </w:r>
      <w:r>
        <w:rPr>
          <w:i/>
          <w:color w:val="000000"/>
          <w:szCs w:val="22"/>
        </w:rPr>
        <w:t>meaning</w:t>
      </w:r>
      <w:r w:rsidRPr="000C1676">
        <w:rPr>
          <w:i/>
          <w:color w:val="000000"/>
          <w:szCs w:val="22"/>
        </w:rPr>
        <w:t xml:space="preserve"> for the </w:t>
      </w:r>
      <w:r>
        <w:rPr>
          <w:i/>
          <w:color w:val="000000"/>
          <w:szCs w:val="22"/>
        </w:rPr>
        <w:t>field</w:t>
      </w:r>
      <w:r w:rsidRPr="000C1676">
        <w:rPr>
          <w:i/>
          <w:color w:val="000000"/>
          <w:szCs w:val="22"/>
        </w:rPr>
        <w:t xml:space="preserve"> </w:t>
      </w:r>
      <w:r w:rsidRPr="009A7417">
        <w:rPr>
          <w:i/>
          <w:szCs w:val="22"/>
          <w:lang w:val="en-US"/>
        </w:rPr>
        <w:t>Requested EDMG TRN-Unit M</w:t>
      </w:r>
      <w:r w:rsidRPr="000C1676">
        <w:rPr>
          <w:i/>
          <w:color w:val="000000"/>
          <w:szCs w:val="22"/>
        </w:rPr>
        <w:t xml:space="preserve"> in page </w:t>
      </w:r>
      <w:r>
        <w:rPr>
          <w:i/>
          <w:color w:val="000000"/>
          <w:szCs w:val="22"/>
        </w:rPr>
        <w:t xml:space="preserve">98 </w:t>
      </w:r>
      <w:r w:rsidRPr="000C1676">
        <w:rPr>
          <w:i/>
          <w:szCs w:val="22"/>
          <w:lang w:val="en-US"/>
        </w:rPr>
        <w:t>as follows</w:t>
      </w:r>
    </w:p>
    <w:p w:rsidR="005C4C88" w:rsidRPr="00C90004" w:rsidRDefault="005C4C88" w:rsidP="005C4C88">
      <w:pPr>
        <w:rPr>
          <w:szCs w:val="22"/>
          <w:lang w:val="en-US"/>
        </w:rPr>
      </w:pPr>
      <w:r w:rsidRPr="00C90004">
        <w:rPr>
          <w:szCs w:val="22"/>
          <w:lang w:val="en-US"/>
        </w:rPr>
        <w:t>The value of this field plus one indicates the requested number of TRN</w:t>
      </w:r>
      <w:r>
        <w:rPr>
          <w:szCs w:val="22"/>
          <w:lang w:val="en-US"/>
        </w:rPr>
        <w:t xml:space="preserve"> </w:t>
      </w:r>
      <w:r w:rsidRPr="00C90004">
        <w:rPr>
          <w:szCs w:val="22"/>
          <w:lang w:val="en-US"/>
        </w:rPr>
        <w:t xml:space="preserve">subfields in a TRN-Unit </w:t>
      </w:r>
      <w:r w:rsidRPr="005C4C88">
        <w:rPr>
          <w:strike/>
          <w:szCs w:val="22"/>
          <w:lang w:val="en-US"/>
        </w:rPr>
        <w:t>transmitted with the same AWV following a possible AWV change</w:t>
      </w:r>
      <w:r>
        <w:rPr>
          <w:szCs w:val="22"/>
          <w:lang w:val="en-US"/>
        </w:rPr>
        <w:t xml:space="preserve"> </w:t>
      </w:r>
      <w:r w:rsidRPr="005C4C88">
        <w:rPr>
          <w:szCs w:val="22"/>
          <w:u w:val="single"/>
          <w:lang w:val="en-US"/>
        </w:rPr>
        <w:t xml:space="preserve">that </w:t>
      </w:r>
      <w:r w:rsidR="00F72CD0">
        <w:rPr>
          <w:color w:val="000000"/>
          <w:szCs w:val="22"/>
          <w:u w:val="single"/>
        </w:rPr>
        <w:t>may</w:t>
      </w:r>
      <w:r>
        <w:rPr>
          <w:color w:val="000000"/>
          <w:szCs w:val="22"/>
          <w:u w:val="single"/>
        </w:rPr>
        <w:t xml:space="preserve"> be used for transmit training, as defined in 30.9.2.2</w:t>
      </w:r>
      <w:r w:rsidRPr="00C90004">
        <w:rPr>
          <w:szCs w:val="22"/>
          <w:lang w:val="en-US"/>
        </w:rPr>
        <w:t>. This field is reserved when the SU/MU field is set to 0.</w:t>
      </w:r>
    </w:p>
    <w:p w:rsidR="005C4C88" w:rsidRDefault="005C4C88" w:rsidP="00C90004">
      <w:pPr>
        <w:rPr>
          <w:szCs w:val="22"/>
          <w:lang w:val="en-US"/>
        </w:rPr>
      </w:pPr>
    </w:p>
    <w:p w:rsidR="00F54213" w:rsidRPr="000C1676" w:rsidRDefault="00F54213" w:rsidP="00F54213">
      <w:pPr>
        <w:rPr>
          <w:color w:val="000000"/>
          <w:szCs w:val="22"/>
        </w:rPr>
      </w:pPr>
      <w:r w:rsidRPr="000C1676">
        <w:rPr>
          <w:i/>
          <w:color w:val="000000"/>
          <w:szCs w:val="22"/>
        </w:rPr>
        <w:t xml:space="preserve">Modify </w:t>
      </w:r>
      <w:r>
        <w:rPr>
          <w:i/>
          <w:color w:val="000000"/>
          <w:szCs w:val="22"/>
        </w:rPr>
        <w:t>meaning</w:t>
      </w:r>
      <w:r w:rsidRPr="000C1676">
        <w:rPr>
          <w:i/>
          <w:color w:val="000000"/>
          <w:szCs w:val="22"/>
        </w:rPr>
        <w:t xml:space="preserve"> for the </w:t>
      </w:r>
      <w:r>
        <w:rPr>
          <w:i/>
          <w:color w:val="000000"/>
          <w:szCs w:val="22"/>
        </w:rPr>
        <w:t>field</w:t>
      </w:r>
      <w:r w:rsidRPr="000C1676">
        <w:rPr>
          <w:i/>
          <w:color w:val="000000"/>
          <w:szCs w:val="22"/>
        </w:rPr>
        <w:t xml:space="preserve"> </w:t>
      </w:r>
      <w:r w:rsidRPr="009A7417">
        <w:rPr>
          <w:i/>
          <w:szCs w:val="22"/>
          <w:lang w:val="en-US"/>
        </w:rPr>
        <w:t>Requested EDMG TRN-Unit M</w:t>
      </w:r>
      <w:r w:rsidRPr="000C1676">
        <w:rPr>
          <w:i/>
          <w:color w:val="000000"/>
          <w:szCs w:val="22"/>
        </w:rPr>
        <w:t xml:space="preserve"> in page </w:t>
      </w:r>
      <w:r>
        <w:rPr>
          <w:i/>
          <w:color w:val="000000"/>
          <w:szCs w:val="22"/>
        </w:rPr>
        <w:t xml:space="preserve">99 </w:t>
      </w:r>
      <w:r w:rsidRPr="000C1676">
        <w:rPr>
          <w:i/>
          <w:szCs w:val="22"/>
          <w:lang w:val="en-US"/>
        </w:rPr>
        <w:t>as follows</w:t>
      </w:r>
    </w:p>
    <w:p w:rsidR="00F54213" w:rsidRPr="009A7417" w:rsidRDefault="00F54213" w:rsidP="00F54213">
      <w:pPr>
        <w:rPr>
          <w:color w:val="000000"/>
          <w:szCs w:val="22"/>
        </w:rPr>
      </w:pPr>
      <w:r w:rsidRPr="009A7417">
        <w:rPr>
          <w:color w:val="000000"/>
          <w:szCs w:val="22"/>
        </w:rPr>
        <w:t>The value of this field plus one indicates the requested number of TRN subfields in a TRN</w:t>
      </w:r>
      <w:r>
        <w:rPr>
          <w:color w:val="000000"/>
          <w:szCs w:val="22"/>
        </w:rPr>
        <w:t>-</w:t>
      </w:r>
      <w:r w:rsidRPr="009A7417">
        <w:rPr>
          <w:color w:val="000000"/>
          <w:szCs w:val="22"/>
        </w:rPr>
        <w:t xml:space="preserve">Unit </w:t>
      </w:r>
      <w:r w:rsidRPr="00F54213">
        <w:rPr>
          <w:strike/>
          <w:color w:val="000000"/>
          <w:szCs w:val="22"/>
        </w:rPr>
        <w:t>transmitted with the same AWV following a possible AWV change</w:t>
      </w:r>
      <w:r>
        <w:rPr>
          <w:color w:val="000000"/>
          <w:szCs w:val="22"/>
        </w:rPr>
        <w:t xml:space="preserve"> </w:t>
      </w:r>
      <w:r w:rsidRPr="005C4C88">
        <w:rPr>
          <w:szCs w:val="22"/>
          <w:u w:val="single"/>
          <w:lang w:val="en-US"/>
        </w:rPr>
        <w:t xml:space="preserve">that </w:t>
      </w:r>
      <w:r w:rsidR="00F72CD0">
        <w:rPr>
          <w:color w:val="000000"/>
          <w:szCs w:val="22"/>
          <w:u w:val="single"/>
        </w:rPr>
        <w:t>may</w:t>
      </w:r>
      <w:r>
        <w:rPr>
          <w:color w:val="000000"/>
          <w:szCs w:val="22"/>
          <w:u w:val="single"/>
        </w:rPr>
        <w:t xml:space="preserve"> be used for transmit training, as defined in 30.9.2.2</w:t>
      </w:r>
      <w:r w:rsidRPr="009A7417">
        <w:rPr>
          <w:color w:val="000000"/>
          <w:szCs w:val="22"/>
        </w:rPr>
        <w:t>. This field is</w:t>
      </w:r>
      <w:r>
        <w:rPr>
          <w:color w:val="000000"/>
          <w:szCs w:val="22"/>
        </w:rPr>
        <w:t xml:space="preserve"> </w:t>
      </w:r>
      <w:r w:rsidRPr="009A7417">
        <w:rPr>
          <w:color w:val="000000"/>
          <w:szCs w:val="22"/>
        </w:rPr>
        <w:t>reserved when the Poll Type field is set to 0.</w:t>
      </w:r>
    </w:p>
    <w:p w:rsidR="00505028" w:rsidRPr="000C1676" w:rsidRDefault="00505028" w:rsidP="00505028">
      <w:pPr>
        <w:rPr>
          <w:color w:val="000000"/>
          <w:szCs w:val="22"/>
        </w:rPr>
      </w:pPr>
    </w:p>
    <w:p w:rsidR="00505028" w:rsidRPr="000C1676" w:rsidRDefault="00505028" w:rsidP="00505028">
      <w:pPr>
        <w:rPr>
          <w:color w:val="000000"/>
          <w:szCs w:val="22"/>
        </w:rPr>
      </w:pPr>
      <w:r w:rsidRPr="000C1676">
        <w:rPr>
          <w:i/>
          <w:color w:val="000000"/>
          <w:szCs w:val="22"/>
        </w:rPr>
        <w:t>Modify value for the parameter EDMG_TRN_M in page 269</w:t>
      </w:r>
      <w:r>
        <w:rPr>
          <w:i/>
          <w:color w:val="000000"/>
          <w:szCs w:val="22"/>
        </w:rPr>
        <w:t xml:space="preserve"> </w:t>
      </w:r>
      <w:r w:rsidRPr="000C1676">
        <w:rPr>
          <w:i/>
          <w:szCs w:val="22"/>
          <w:lang w:val="en-US"/>
        </w:rPr>
        <w:t>as follows</w:t>
      </w:r>
    </w:p>
    <w:p w:rsidR="00505028" w:rsidRPr="000C1676" w:rsidRDefault="00505028" w:rsidP="00505028">
      <w:pPr>
        <w:rPr>
          <w:szCs w:val="22"/>
          <w:lang w:val="en-US"/>
        </w:rPr>
      </w:pPr>
      <w:r w:rsidRPr="000C1676">
        <w:rPr>
          <w:szCs w:val="22"/>
          <w:lang w:val="en-US"/>
        </w:rPr>
        <w:t>If EDMG_PACKET_TYPE is TRN-T-PACKET</w:t>
      </w:r>
      <w:r>
        <w:rPr>
          <w:szCs w:val="22"/>
          <w:lang w:val="en-US"/>
        </w:rPr>
        <w:t xml:space="preserve"> </w:t>
      </w:r>
      <w:r w:rsidRPr="00505028">
        <w:rPr>
          <w:szCs w:val="22"/>
          <w:u w:val="single"/>
          <w:lang w:val="en-US"/>
        </w:rPr>
        <w:t>or TRN-R/T-PACKET</w:t>
      </w:r>
      <w:r w:rsidRPr="000C1676">
        <w:rPr>
          <w:szCs w:val="22"/>
          <w:lang w:val="en-US"/>
        </w:rPr>
        <w:t>, indicates the number of TRN subfields in a TRN</w:t>
      </w:r>
      <w:r>
        <w:rPr>
          <w:szCs w:val="22"/>
          <w:lang w:val="en-US"/>
        </w:rPr>
        <w:t>-</w:t>
      </w:r>
      <w:r w:rsidRPr="000C1676">
        <w:rPr>
          <w:szCs w:val="22"/>
          <w:lang w:val="en-US"/>
        </w:rPr>
        <w:t>Unit</w:t>
      </w:r>
      <w:r>
        <w:rPr>
          <w:szCs w:val="22"/>
          <w:lang w:val="en-US"/>
        </w:rPr>
        <w:t xml:space="preserve"> </w:t>
      </w:r>
      <w:r w:rsidRPr="005C4C88">
        <w:rPr>
          <w:szCs w:val="22"/>
          <w:u w:val="single"/>
          <w:lang w:val="en-US"/>
        </w:rPr>
        <w:t xml:space="preserve">that </w:t>
      </w:r>
      <w:r w:rsidR="00F72CD0">
        <w:rPr>
          <w:color w:val="000000"/>
          <w:szCs w:val="22"/>
          <w:u w:val="single"/>
        </w:rPr>
        <w:t>may</w:t>
      </w:r>
      <w:r>
        <w:rPr>
          <w:color w:val="000000"/>
          <w:szCs w:val="22"/>
          <w:u w:val="single"/>
        </w:rPr>
        <w:t xml:space="preserve"> be used for transmit training, as defined in 30.9.2.2</w:t>
      </w:r>
      <w:r w:rsidRPr="00C90004">
        <w:rPr>
          <w:szCs w:val="22"/>
          <w:lang w:val="en-US"/>
        </w:rPr>
        <w:t>.</w:t>
      </w:r>
      <w:r w:rsidRPr="000C1676">
        <w:rPr>
          <w:szCs w:val="22"/>
          <w:lang w:val="en-US"/>
        </w:rPr>
        <w:t xml:space="preserve"> </w:t>
      </w:r>
      <w:proofErr w:type="gramStart"/>
      <w:r w:rsidRPr="00505028">
        <w:rPr>
          <w:strike/>
          <w:szCs w:val="22"/>
          <w:lang w:val="en-US"/>
        </w:rPr>
        <w:t>in</w:t>
      </w:r>
      <w:proofErr w:type="gramEnd"/>
      <w:r w:rsidRPr="00505028">
        <w:rPr>
          <w:strike/>
          <w:szCs w:val="22"/>
          <w:lang w:val="en-US"/>
        </w:rPr>
        <w:t xml:space="preserve"> which the transmitter may change AWV at the beginning of each TRN subfield transmission. If EDMG_PACKET_TYPE is TRN-R/T-PACKET, indicates the number of TRN subfields in a TRN-Unit transmitted with the same AWV following a possible AWV change.</w:t>
      </w:r>
      <w:r w:rsidRPr="000C1676">
        <w:rPr>
          <w:szCs w:val="22"/>
          <w:lang w:val="en-US"/>
        </w:rPr>
        <w:t xml:space="preserve"> Values are in the range 0 to 15.</w:t>
      </w:r>
    </w:p>
    <w:p w:rsidR="00505028" w:rsidRPr="000C1676" w:rsidRDefault="00505028" w:rsidP="00505028">
      <w:pPr>
        <w:rPr>
          <w:szCs w:val="22"/>
          <w:lang w:val="en-US"/>
        </w:rPr>
      </w:pPr>
      <w:r w:rsidRPr="000C1676">
        <w:rPr>
          <w:szCs w:val="22"/>
          <w:lang w:val="en-US"/>
        </w:rPr>
        <w:t>The parameter is reserved if TRN-LEN is 0. The parameter is reserved if EDMG_PACKET_TYPE is TRN-R-PACKET.</w:t>
      </w:r>
    </w:p>
    <w:p w:rsidR="005C4C88" w:rsidRDefault="005C4C88" w:rsidP="00C90004">
      <w:pPr>
        <w:rPr>
          <w:szCs w:val="22"/>
          <w:lang w:val="en-US"/>
        </w:rPr>
      </w:pPr>
    </w:p>
    <w:p w:rsidR="00E70EB9" w:rsidRDefault="00E70EB9" w:rsidP="00C90004">
      <w:pPr>
        <w:rPr>
          <w:szCs w:val="22"/>
          <w:lang w:val="en-US"/>
        </w:rPr>
      </w:pPr>
      <w:bookmarkStart w:id="0" w:name="_GoBack"/>
      <w:bookmarkEnd w:id="0"/>
    </w:p>
    <w:p w:rsidR="00E70EB9" w:rsidRPr="000C1676" w:rsidRDefault="00E70EB9" w:rsidP="00E70EB9">
      <w:pPr>
        <w:rPr>
          <w:i/>
          <w:szCs w:val="22"/>
          <w:lang w:val="en-US"/>
        </w:rPr>
      </w:pPr>
      <w:r w:rsidRPr="000C1676">
        <w:rPr>
          <w:i/>
          <w:szCs w:val="22"/>
          <w:lang w:val="en-US"/>
        </w:rPr>
        <w:t xml:space="preserve">Modify lines </w:t>
      </w:r>
      <w:r w:rsidRPr="00EC729D">
        <w:rPr>
          <w:i/>
          <w:szCs w:val="22"/>
          <w:lang w:val="en-US"/>
        </w:rPr>
        <w:t>20</w:t>
      </w:r>
      <w:r>
        <w:rPr>
          <w:i/>
          <w:szCs w:val="22"/>
          <w:lang w:val="en-US"/>
        </w:rPr>
        <w:t xml:space="preserve">-21 </w:t>
      </w:r>
      <w:r w:rsidRPr="000C1676">
        <w:rPr>
          <w:i/>
          <w:szCs w:val="22"/>
          <w:lang w:val="en-US"/>
        </w:rPr>
        <w:t xml:space="preserve">of page </w:t>
      </w:r>
      <w:r>
        <w:rPr>
          <w:i/>
          <w:szCs w:val="22"/>
          <w:lang w:val="en-US"/>
        </w:rPr>
        <w:t>93</w:t>
      </w:r>
      <w:r w:rsidRPr="000C1676">
        <w:rPr>
          <w:i/>
          <w:szCs w:val="22"/>
          <w:lang w:val="en-US"/>
        </w:rPr>
        <w:t xml:space="preserve"> as follows</w:t>
      </w:r>
    </w:p>
    <w:p w:rsidR="00E70EB9" w:rsidRDefault="00465C19" w:rsidP="00E70EB9">
      <w:pPr>
        <w:rPr>
          <w:szCs w:val="22"/>
          <w:lang w:val="en-US"/>
        </w:rPr>
      </w:pPr>
      <w:r w:rsidRPr="00465C19">
        <w:rPr>
          <w:szCs w:val="22"/>
          <w:lang w:val="en-US"/>
        </w:rPr>
        <w:t>The L-TX-RX field indicates the requested number of consecutive TRN-Units for which the transmit AWV remain with the same AWV configuration.</w:t>
      </w:r>
    </w:p>
    <w:p w:rsidR="00465C19" w:rsidRDefault="00465C19" w:rsidP="00E70EB9">
      <w:pPr>
        <w:rPr>
          <w:szCs w:val="22"/>
          <w:lang w:val="en-US"/>
        </w:rPr>
      </w:pPr>
    </w:p>
    <w:p w:rsidR="00465C19" w:rsidRPr="00CA3D4B" w:rsidRDefault="00465C19" w:rsidP="00E70EB9">
      <w:pPr>
        <w:rPr>
          <w:szCs w:val="22"/>
          <w:lang w:val="en-US"/>
        </w:rPr>
      </w:pPr>
    </w:p>
    <w:p w:rsidR="009A7417" w:rsidRPr="000C1676" w:rsidRDefault="009A7417" w:rsidP="009A7417">
      <w:pPr>
        <w:rPr>
          <w:color w:val="000000"/>
          <w:szCs w:val="22"/>
        </w:rPr>
      </w:pPr>
      <w:r w:rsidRPr="000C1676">
        <w:rPr>
          <w:i/>
          <w:color w:val="000000"/>
          <w:szCs w:val="22"/>
        </w:rPr>
        <w:t xml:space="preserve">Modify </w:t>
      </w:r>
      <w:r>
        <w:rPr>
          <w:i/>
          <w:color w:val="000000"/>
          <w:szCs w:val="22"/>
        </w:rPr>
        <w:t>meaning</w:t>
      </w:r>
      <w:r w:rsidRPr="000C1676">
        <w:rPr>
          <w:i/>
          <w:color w:val="000000"/>
          <w:szCs w:val="22"/>
        </w:rPr>
        <w:t xml:space="preserve"> for the </w:t>
      </w:r>
      <w:r>
        <w:rPr>
          <w:i/>
          <w:color w:val="000000"/>
          <w:szCs w:val="22"/>
        </w:rPr>
        <w:t>field</w:t>
      </w:r>
      <w:r w:rsidRPr="000C1676">
        <w:rPr>
          <w:i/>
          <w:color w:val="000000"/>
          <w:szCs w:val="22"/>
        </w:rPr>
        <w:t xml:space="preserve"> </w:t>
      </w:r>
      <w:r w:rsidRPr="009A7417">
        <w:rPr>
          <w:i/>
          <w:szCs w:val="22"/>
          <w:lang w:val="en-US"/>
        </w:rPr>
        <w:t>L-TX-RX</w:t>
      </w:r>
      <w:r>
        <w:rPr>
          <w:szCs w:val="22"/>
          <w:lang w:val="en-US"/>
        </w:rPr>
        <w:t xml:space="preserve"> </w:t>
      </w:r>
      <w:r w:rsidRPr="000C1676">
        <w:rPr>
          <w:i/>
          <w:color w:val="000000"/>
          <w:szCs w:val="22"/>
        </w:rPr>
        <w:t xml:space="preserve">in page </w:t>
      </w:r>
      <w:r>
        <w:rPr>
          <w:i/>
          <w:color w:val="000000"/>
          <w:szCs w:val="22"/>
        </w:rPr>
        <w:t>98</w:t>
      </w:r>
      <w:r w:rsidR="00CA3D4B">
        <w:rPr>
          <w:i/>
          <w:color w:val="000000"/>
          <w:szCs w:val="22"/>
        </w:rPr>
        <w:t xml:space="preserve"> </w:t>
      </w:r>
      <w:r w:rsidR="00CA3D4B" w:rsidRPr="000C1676">
        <w:rPr>
          <w:i/>
          <w:szCs w:val="22"/>
          <w:lang w:val="en-US"/>
        </w:rPr>
        <w:t>as follows</w:t>
      </w:r>
    </w:p>
    <w:p w:rsidR="00C90004" w:rsidRDefault="00C90004" w:rsidP="00C90004">
      <w:pPr>
        <w:rPr>
          <w:szCs w:val="22"/>
          <w:lang w:val="en-US"/>
        </w:rPr>
      </w:pPr>
      <w:r w:rsidRPr="00C90004">
        <w:rPr>
          <w:szCs w:val="22"/>
          <w:lang w:val="en-US"/>
        </w:rPr>
        <w:t>Indicates the requested number of consecutive TRN-Units in which the same</w:t>
      </w:r>
      <w:r w:rsidR="00E67958">
        <w:rPr>
          <w:szCs w:val="22"/>
          <w:lang w:val="en-US"/>
        </w:rPr>
        <w:t xml:space="preserve"> </w:t>
      </w:r>
      <w:r w:rsidRPr="00C90004">
        <w:rPr>
          <w:szCs w:val="22"/>
          <w:lang w:val="en-US"/>
        </w:rPr>
        <w:t>AWV is used in the transmission of the last M TRN subfields of each TRN</w:t>
      </w:r>
      <w:r w:rsidR="00127C97">
        <w:rPr>
          <w:szCs w:val="22"/>
          <w:lang w:val="en-US"/>
        </w:rPr>
        <w:t>-</w:t>
      </w:r>
      <w:r w:rsidRPr="00C90004">
        <w:rPr>
          <w:szCs w:val="22"/>
          <w:lang w:val="en-US"/>
        </w:rPr>
        <w:t>Unit. This field is reserved when the SU/MU field is set to 0.</w:t>
      </w:r>
    </w:p>
    <w:p w:rsidR="009A7417" w:rsidRDefault="009A7417" w:rsidP="00C90004">
      <w:pPr>
        <w:rPr>
          <w:szCs w:val="22"/>
          <w:lang w:val="en-US"/>
        </w:rPr>
      </w:pPr>
    </w:p>
    <w:p w:rsidR="009A7417" w:rsidRPr="000C1676" w:rsidRDefault="009A7417" w:rsidP="009A7417">
      <w:pPr>
        <w:rPr>
          <w:color w:val="000000"/>
          <w:szCs w:val="22"/>
        </w:rPr>
      </w:pPr>
      <w:r w:rsidRPr="000C1676">
        <w:rPr>
          <w:i/>
          <w:color w:val="000000"/>
          <w:szCs w:val="22"/>
        </w:rPr>
        <w:t xml:space="preserve">Modify </w:t>
      </w:r>
      <w:r>
        <w:rPr>
          <w:i/>
          <w:color w:val="000000"/>
          <w:szCs w:val="22"/>
        </w:rPr>
        <w:t>meaning</w:t>
      </w:r>
      <w:r w:rsidRPr="000C1676">
        <w:rPr>
          <w:i/>
          <w:color w:val="000000"/>
          <w:szCs w:val="22"/>
        </w:rPr>
        <w:t xml:space="preserve"> for the </w:t>
      </w:r>
      <w:r>
        <w:rPr>
          <w:i/>
          <w:color w:val="000000"/>
          <w:szCs w:val="22"/>
        </w:rPr>
        <w:t>field</w:t>
      </w:r>
      <w:r w:rsidRPr="000C1676">
        <w:rPr>
          <w:i/>
          <w:color w:val="000000"/>
          <w:szCs w:val="22"/>
        </w:rPr>
        <w:t xml:space="preserve"> </w:t>
      </w:r>
      <w:r w:rsidRPr="009A7417">
        <w:rPr>
          <w:i/>
          <w:szCs w:val="22"/>
          <w:lang w:val="en-US"/>
        </w:rPr>
        <w:t>L-TX-RX</w:t>
      </w:r>
      <w:r>
        <w:rPr>
          <w:szCs w:val="22"/>
          <w:lang w:val="en-US"/>
        </w:rPr>
        <w:t xml:space="preserve"> </w:t>
      </w:r>
      <w:r w:rsidRPr="000C1676">
        <w:rPr>
          <w:i/>
          <w:color w:val="000000"/>
          <w:szCs w:val="22"/>
        </w:rPr>
        <w:t xml:space="preserve">in page </w:t>
      </w:r>
      <w:r>
        <w:rPr>
          <w:i/>
          <w:color w:val="000000"/>
          <w:szCs w:val="22"/>
        </w:rPr>
        <w:t>99</w:t>
      </w:r>
      <w:r w:rsidR="00CA3D4B">
        <w:rPr>
          <w:i/>
          <w:color w:val="000000"/>
          <w:szCs w:val="22"/>
        </w:rPr>
        <w:t xml:space="preserve"> </w:t>
      </w:r>
      <w:r w:rsidR="00CA3D4B" w:rsidRPr="000C1676">
        <w:rPr>
          <w:i/>
          <w:szCs w:val="22"/>
          <w:lang w:val="en-US"/>
        </w:rPr>
        <w:t>as follows</w:t>
      </w:r>
    </w:p>
    <w:p w:rsidR="009A7417" w:rsidRDefault="009A7417" w:rsidP="009A7417">
      <w:pPr>
        <w:rPr>
          <w:color w:val="000000"/>
          <w:szCs w:val="22"/>
        </w:rPr>
      </w:pPr>
      <w:r w:rsidRPr="009A7417">
        <w:rPr>
          <w:color w:val="000000"/>
          <w:szCs w:val="22"/>
        </w:rPr>
        <w:t>Indicates the requested number of consecutive TRN-Units in which the same AWV is used</w:t>
      </w:r>
      <w:r w:rsidR="00E67958">
        <w:rPr>
          <w:color w:val="000000"/>
          <w:szCs w:val="22"/>
        </w:rPr>
        <w:t xml:space="preserve"> </w:t>
      </w:r>
      <w:r w:rsidRPr="009A7417">
        <w:rPr>
          <w:color w:val="000000"/>
          <w:szCs w:val="22"/>
        </w:rPr>
        <w:t>in the transmission of the last M TRN subfields of each TRN-Unit. This field is reserved</w:t>
      </w:r>
      <w:r w:rsidR="00E67958">
        <w:rPr>
          <w:color w:val="000000"/>
          <w:szCs w:val="22"/>
        </w:rPr>
        <w:t xml:space="preserve"> </w:t>
      </w:r>
      <w:r w:rsidRPr="009A7417">
        <w:rPr>
          <w:color w:val="000000"/>
          <w:szCs w:val="22"/>
        </w:rPr>
        <w:t>when the Poll Type field is set to 0.</w:t>
      </w:r>
    </w:p>
    <w:p w:rsidR="00257FCE" w:rsidRDefault="00257FCE" w:rsidP="00257FCE">
      <w:pPr>
        <w:rPr>
          <w:color w:val="000000"/>
          <w:szCs w:val="22"/>
        </w:rPr>
      </w:pPr>
    </w:p>
    <w:p w:rsidR="00257FCE" w:rsidRPr="000C1676" w:rsidRDefault="00257FCE" w:rsidP="00257FCE">
      <w:pPr>
        <w:rPr>
          <w:color w:val="000000"/>
          <w:szCs w:val="22"/>
        </w:rPr>
      </w:pPr>
      <w:r w:rsidRPr="000C1676">
        <w:rPr>
          <w:i/>
          <w:color w:val="000000"/>
          <w:szCs w:val="22"/>
        </w:rPr>
        <w:t xml:space="preserve">Modify value for the parameter </w:t>
      </w:r>
      <w:r w:rsidRPr="00257FCE">
        <w:rPr>
          <w:i/>
          <w:color w:val="000000"/>
          <w:szCs w:val="22"/>
        </w:rPr>
        <w:t>EDMG_PACKET_TYPE</w:t>
      </w:r>
      <w:r w:rsidRPr="000C1676">
        <w:rPr>
          <w:i/>
          <w:color w:val="000000"/>
          <w:szCs w:val="22"/>
        </w:rPr>
        <w:t xml:space="preserve"> in page 26</w:t>
      </w:r>
      <w:r>
        <w:rPr>
          <w:i/>
          <w:color w:val="000000"/>
          <w:szCs w:val="22"/>
        </w:rPr>
        <w:t>8</w:t>
      </w:r>
      <w:r w:rsidR="00E67958">
        <w:rPr>
          <w:i/>
          <w:color w:val="000000"/>
          <w:szCs w:val="22"/>
        </w:rPr>
        <w:t xml:space="preserve"> </w:t>
      </w:r>
      <w:r w:rsidR="00E67958" w:rsidRPr="000C1676">
        <w:rPr>
          <w:i/>
          <w:szCs w:val="22"/>
          <w:lang w:val="en-US"/>
        </w:rPr>
        <w:t>as follows</w:t>
      </w:r>
    </w:p>
    <w:p w:rsidR="00257FCE" w:rsidRDefault="00257FCE" w:rsidP="00257FCE">
      <w:pPr>
        <w:rPr>
          <w:color w:val="000000"/>
          <w:szCs w:val="22"/>
        </w:rPr>
      </w:pPr>
      <w:r w:rsidRPr="00257FCE">
        <w:rPr>
          <w:color w:val="000000"/>
          <w:szCs w:val="22"/>
        </w:rPr>
        <w:t>EDMG-TRN-R/T-PACKET indicates a</w:t>
      </w:r>
      <w:r>
        <w:rPr>
          <w:color w:val="000000"/>
          <w:szCs w:val="22"/>
        </w:rPr>
        <w:t xml:space="preserve"> </w:t>
      </w:r>
      <w:r w:rsidRPr="00257FCE">
        <w:rPr>
          <w:color w:val="000000"/>
          <w:szCs w:val="22"/>
        </w:rPr>
        <w:t>packet whose data field is followed by</w:t>
      </w:r>
      <w:r>
        <w:rPr>
          <w:color w:val="000000"/>
          <w:szCs w:val="22"/>
        </w:rPr>
        <w:t xml:space="preserve"> </w:t>
      </w:r>
      <w:r w:rsidRPr="00257FCE">
        <w:rPr>
          <w:color w:val="000000"/>
          <w:szCs w:val="22"/>
        </w:rPr>
        <w:t>one or more TRN subfields. The</w:t>
      </w:r>
      <w:r>
        <w:rPr>
          <w:color w:val="000000"/>
          <w:szCs w:val="22"/>
        </w:rPr>
        <w:t xml:space="preserve"> </w:t>
      </w:r>
      <w:r w:rsidRPr="00257FCE">
        <w:rPr>
          <w:color w:val="000000"/>
          <w:szCs w:val="22"/>
        </w:rPr>
        <w:t>transmitter sends a number of</w:t>
      </w:r>
      <w:r>
        <w:rPr>
          <w:color w:val="000000"/>
          <w:szCs w:val="22"/>
        </w:rPr>
        <w:t xml:space="preserve"> </w:t>
      </w:r>
      <w:r w:rsidRPr="00257FCE">
        <w:rPr>
          <w:color w:val="000000"/>
          <w:szCs w:val="22"/>
        </w:rPr>
        <w:t>consecutive TRN-Units in which the</w:t>
      </w:r>
      <w:r>
        <w:rPr>
          <w:color w:val="000000"/>
          <w:szCs w:val="22"/>
        </w:rPr>
        <w:t xml:space="preserve"> </w:t>
      </w:r>
      <w:r w:rsidRPr="00257FCE">
        <w:rPr>
          <w:color w:val="000000"/>
          <w:szCs w:val="22"/>
        </w:rPr>
        <w:t>same AWV is used in the transmission</w:t>
      </w:r>
      <w:r>
        <w:rPr>
          <w:color w:val="000000"/>
          <w:szCs w:val="22"/>
        </w:rPr>
        <w:t xml:space="preserve"> </w:t>
      </w:r>
      <w:r w:rsidRPr="00257FCE">
        <w:rPr>
          <w:color w:val="000000"/>
          <w:szCs w:val="22"/>
        </w:rPr>
        <w:t>of the last M TRN subfields of each</w:t>
      </w:r>
      <w:r>
        <w:rPr>
          <w:color w:val="000000"/>
          <w:szCs w:val="22"/>
        </w:rPr>
        <w:t xml:space="preserve"> </w:t>
      </w:r>
      <w:r w:rsidRPr="00257FCE">
        <w:rPr>
          <w:color w:val="000000"/>
          <w:szCs w:val="22"/>
        </w:rPr>
        <w:t>TRN-Unit.</w:t>
      </w:r>
    </w:p>
    <w:p w:rsidR="00EC729D" w:rsidRPr="00EC729D" w:rsidRDefault="00EC729D" w:rsidP="00EC729D">
      <w:pPr>
        <w:rPr>
          <w:szCs w:val="22"/>
          <w:lang w:val="en-US"/>
        </w:rPr>
      </w:pPr>
    </w:p>
    <w:p w:rsidR="00EC729D" w:rsidRPr="00EC729D" w:rsidRDefault="00EC729D" w:rsidP="00EC729D">
      <w:pPr>
        <w:rPr>
          <w:i/>
          <w:color w:val="000000"/>
          <w:szCs w:val="22"/>
        </w:rPr>
      </w:pPr>
      <w:r w:rsidRPr="00EC729D">
        <w:rPr>
          <w:i/>
          <w:color w:val="000000"/>
          <w:szCs w:val="22"/>
        </w:rPr>
        <w:t xml:space="preserve">Modify value for the parameter </w:t>
      </w:r>
      <w:r w:rsidRPr="00EC729D">
        <w:rPr>
          <w:i/>
          <w:szCs w:val="22"/>
          <w:lang w:val="en-US"/>
        </w:rPr>
        <w:t>RX_TRN_PER_TX_TRN</w:t>
      </w:r>
      <w:r w:rsidRPr="00EC729D">
        <w:rPr>
          <w:i/>
          <w:color w:val="000000"/>
          <w:szCs w:val="22"/>
        </w:rPr>
        <w:t xml:space="preserve"> in page 268</w:t>
      </w:r>
      <w:r w:rsidR="00E67958">
        <w:rPr>
          <w:i/>
          <w:color w:val="000000"/>
          <w:szCs w:val="22"/>
        </w:rPr>
        <w:t xml:space="preserve"> </w:t>
      </w:r>
      <w:r w:rsidR="00E67958" w:rsidRPr="000C1676">
        <w:rPr>
          <w:i/>
          <w:szCs w:val="22"/>
          <w:lang w:val="en-US"/>
        </w:rPr>
        <w:t>as follows</w:t>
      </w:r>
    </w:p>
    <w:p w:rsidR="00EC729D" w:rsidRDefault="00EC729D" w:rsidP="00EC729D">
      <w:pPr>
        <w:rPr>
          <w:szCs w:val="22"/>
          <w:lang w:val="en-US"/>
        </w:rPr>
      </w:pPr>
      <w:r w:rsidRPr="00EC729D">
        <w:rPr>
          <w:szCs w:val="22"/>
          <w:lang w:val="en-US"/>
        </w:rPr>
        <w:t>Indicates the number of consecutive TRN-Units</w:t>
      </w:r>
      <w:r>
        <w:rPr>
          <w:szCs w:val="22"/>
          <w:lang w:val="en-US"/>
        </w:rPr>
        <w:t xml:space="preserve"> </w:t>
      </w:r>
      <w:r w:rsidRPr="00EC729D">
        <w:rPr>
          <w:szCs w:val="22"/>
          <w:lang w:val="en-US"/>
        </w:rPr>
        <w:t>in which the same AWV is used in the</w:t>
      </w:r>
      <w:r>
        <w:rPr>
          <w:szCs w:val="22"/>
          <w:lang w:val="en-US"/>
        </w:rPr>
        <w:t xml:space="preserve"> </w:t>
      </w:r>
      <w:r w:rsidRPr="00EC729D">
        <w:rPr>
          <w:szCs w:val="22"/>
          <w:lang w:val="en-US"/>
        </w:rPr>
        <w:t>transmission of the last M TRN subfields of each</w:t>
      </w:r>
      <w:r>
        <w:rPr>
          <w:szCs w:val="22"/>
          <w:lang w:val="en-US"/>
        </w:rPr>
        <w:t xml:space="preserve"> </w:t>
      </w:r>
      <w:r w:rsidRPr="00EC729D">
        <w:rPr>
          <w:szCs w:val="22"/>
          <w:lang w:val="en-US"/>
        </w:rPr>
        <w:t>TRN-Unit. Values are in the range 0–255.</w:t>
      </w:r>
    </w:p>
    <w:p w:rsidR="00EC729D" w:rsidRDefault="00EC729D" w:rsidP="00EC729D">
      <w:pPr>
        <w:rPr>
          <w:szCs w:val="22"/>
          <w:lang w:val="en-US"/>
        </w:rPr>
      </w:pPr>
      <w:r w:rsidRPr="00EC729D">
        <w:rPr>
          <w:szCs w:val="22"/>
          <w:lang w:val="en-US"/>
        </w:rPr>
        <w:t>The parameter is valid only when the</w:t>
      </w:r>
      <w:r>
        <w:rPr>
          <w:szCs w:val="22"/>
          <w:lang w:val="en-US"/>
        </w:rPr>
        <w:t xml:space="preserve"> </w:t>
      </w:r>
      <w:r w:rsidRPr="00EC729D">
        <w:rPr>
          <w:szCs w:val="22"/>
          <w:lang w:val="en-US"/>
        </w:rPr>
        <w:t>EDMG_PACKET_TYPE is TRN-R/T-PACKET</w:t>
      </w:r>
      <w:r>
        <w:rPr>
          <w:szCs w:val="22"/>
          <w:lang w:val="en-US"/>
        </w:rPr>
        <w:t xml:space="preserve"> </w:t>
      </w:r>
      <w:r w:rsidRPr="00EC729D">
        <w:rPr>
          <w:szCs w:val="22"/>
          <w:lang w:val="en-US"/>
        </w:rPr>
        <w:t>and EDMG_TRN_LEN is greater than 0.</w:t>
      </w:r>
    </w:p>
    <w:p w:rsidR="00EC729D" w:rsidRDefault="00EC729D" w:rsidP="00C90004">
      <w:pPr>
        <w:rPr>
          <w:szCs w:val="22"/>
          <w:lang w:val="en-US"/>
        </w:rPr>
      </w:pPr>
    </w:p>
    <w:p w:rsidR="00E67958" w:rsidRPr="000C1676" w:rsidRDefault="00E67958" w:rsidP="00E67958">
      <w:pPr>
        <w:rPr>
          <w:color w:val="000000"/>
          <w:szCs w:val="22"/>
        </w:rPr>
      </w:pPr>
      <w:r w:rsidRPr="000C1676">
        <w:rPr>
          <w:i/>
          <w:color w:val="000000"/>
          <w:szCs w:val="22"/>
        </w:rPr>
        <w:t xml:space="preserve">Modify </w:t>
      </w:r>
      <w:r>
        <w:rPr>
          <w:i/>
          <w:color w:val="000000"/>
          <w:szCs w:val="22"/>
        </w:rPr>
        <w:t>description</w:t>
      </w:r>
      <w:r w:rsidRPr="000C1676">
        <w:rPr>
          <w:i/>
          <w:color w:val="000000"/>
          <w:szCs w:val="22"/>
        </w:rPr>
        <w:t xml:space="preserve"> for the </w:t>
      </w:r>
      <w:r>
        <w:rPr>
          <w:i/>
          <w:color w:val="000000"/>
          <w:szCs w:val="22"/>
        </w:rPr>
        <w:t>field</w:t>
      </w:r>
      <w:r w:rsidRPr="000C1676">
        <w:rPr>
          <w:i/>
          <w:color w:val="000000"/>
          <w:szCs w:val="22"/>
        </w:rPr>
        <w:t xml:space="preserve"> </w:t>
      </w:r>
      <w:r w:rsidRPr="00E67958">
        <w:rPr>
          <w:i/>
          <w:szCs w:val="22"/>
          <w:lang w:val="en-US"/>
        </w:rPr>
        <w:t>RX TRN-Units per Each TX TRN-Unit</w:t>
      </w:r>
      <w:r>
        <w:rPr>
          <w:i/>
          <w:szCs w:val="22"/>
          <w:lang w:val="en-US"/>
        </w:rPr>
        <w:t xml:space="preserve"> </w:t>
      </w:r>
      <w:r w:rsidRPr="000C1676">
        <w:rPr>
          <w:i/>
          <w:color w:val="000000"/>
          <w:szCs w:val="22"/>
        </w:rPr>
        <w:t>in page 2</w:t>
      </w:r>
      <w:r>
        <w:rPr>
          <w:i/>
          <w:color w:val="000000"/>
          <w:szCs w:val="22"/>
        </w:rPr>
        <w:t xml:space="preserve">94 </w:t>
      </w:r>
      <w:r w:rsidRPr="000C1676">
        <w:rPr>
          <w:i/>
          <w:szCs w:val="22"/>
          <w:lang w:val="en-US"/>
        </w:rPr>
        <w:t>as follows</w:t>
      </w:r>
    </w:p>
    <w:p w:rsidR="00EC729D" w:rsidRDefault="00EC729D" w:rsidP="00EC729D">
      <w:pPr>
        <w:rPr>
          <w:szCs w:val="22"/>
          <w:lang w:val="en-US"/>
        </w:rPr>
      </w:pPr>
      <w:r w:rsidRPr="00EC729D">
        <w:rPr>
          <w:szCs w:val="22"/>
          <w:lang w:val="en-US"/>
        </w:rPr>
        <w:t>Corresponds to TXVECTOR parameter RX_TRN_PER_TX_TRN. This field</w:t>
      </w:r>
      <w:r w:rsidR="00E67958">
        <w:rPr>
          <w:szCs w:val="22"/>
          <w:lang w:val="en-US"/>
        </w:rPr>
        <w:t xml:space="preserve"> </w:t>
      </w:r>
      <w:r w:rsidRPr="00EC729D">
        <w:rPr>
          <w:szCs w:val="22"/>
          <w:lang w:val="en-US"/>
        </w:rPr>
        <w:t>is reserved if the value of the EDMG TRN Length field is 0. Otherwise, the</w:t>
      </w:r>
      <w:r w:rsidR="00E67958">
        <w:rPr>
          <w:szCs w:val="22"/>
          <w:lang w:val="en-US"/>
        </w:rPr>
        <w:t xml:space="preserve"> </w:t>
      </w:r>
      <w:r w:rsidRPr="00EC729D">
        <w:rPr>
          <w:szCs w:val="22"/>
          <w:lang w:val="en-US"/>
        </w:rPr>
        <w:t>value of this field plus one indicates the number of consecutive TRN-Units in</w:t>
      </w:r>
      <w:r w:rsidR="00E67958">
        <w:rPr>
          <w:szCs w:val="22"/>
          <w:lang w:val="en-US"/>
        </w:rPr>
        <w:t xml:space="preserve"> </w:t>
      </w:r>
      <w:r w:rsidRPr="00EC729D">
        <w:rPr>
          <w:szCs w:val="22"/>
          <w:lang w:val="en-US"/>
        </w:rPr>
        <w:t>the TRN field for which the transmitter remains with the same transmit AWV</w:t>
      </w:r>
      <w:r w:rsidR="00E67958">
        <w:rPr>
          <w:szCs w:val="22"/>
          <w:lang w:val="en-US"/>
        </w:rPr>
        <w:t xml:space="preserve"> </w:t>
      </w:r>
      <w:r w:rsidRPr="00EC729D">
        <w:rPr>
          <w:szCs w:val="22"/>
          <w:lang w:val="en-US"/>
        </w:rPr>
        <w:t>(see 30.9.2.2.5).</w:t>
      </w:r>
    </w:p>
    <w:p w:rsidR="00EC729D" w:rsidRDefault="00EC729D" w:rsidP="00EC729D">
      <w:pPr>
        <w:rPr>
          <w:szCs w:val="22"/>
          <w:lang w:val="en-US"/>
        </w:rPr>
      </w:pPr>
    </w:p>
    <w:p w:rsidR="00E67958" w:rsidRPr="000C1676" w:rsidRDefault="00E67958" w:rsidP="00E67958">
      <w:pPr>
        <w:rPr>
          <w:i/>
          <w:szCs w:val="22"/>
          <w:lang w:val="en-US"/>
        </w:rPr>
      </w:pPr>
      <w:r w:rsidRPr="000C1676">
        <w:rPr>
          <w:i/>
          <w:szCs w:val="22"/>
          <w:lang w:val="en-US"/>
        </w:rPr>
        <w:t xml:space="preserve">Modify lines </w:t>
      </w:r>
      <w:r>
        <w:rPr>
          <w:i/>
          <w:szCs w:val="22"/>
          <w:lang w:val="en-US"/>
        </w:rPr>
        <w:t>2</w:t>
      </w:r>
      <w:r w:rsidRPr="00EC729D">
        <w:rPr>
          <w:i/>
          <w:szCs w:val="22"/>
          <w:lang w:val="en-US"/>
        </w:rPr>
        <w:t>1-2</w:t>
      </w:r>
      <w:r>
        <w:rPr>
          <w:i/>
          <w:szCs w:val="22"/>
          <w:lang w:val="en-US"/>
        </w:rPr>
        <w:t xml:space="preserve">5 </w:t>
      </w:r>
      <w:r w:rsidRPr="000C1676">
        <w:rPr>
          <w:i/>
          <w:szCs w:val="22"/>
          <w:lang w:val="en-US"/>
        </w:rPr>
        <w:t xml:space="preserve">of page </w:t>
      </w:r>
      <w:r>
        <w:rPr>
          <w:i/>
          <w:szCs w:val="22"/>
          <w:lang w:val="en-US"/>
        </w:rPr>
        <w:t>431</w:t>
      </w:r>
      <w:r w:rsidRPr="000C1676">
        <w:rPr>
          <w:i/>
          <w:szCs w:val="22"/>
          <w:lang w:val="en-US"/>
        </w:rPr>
        <w:t xml:space="preserve"> as follows</w:t>
      </w:r>
    </w:p>
    <w:p w:rsidR="00EC729D" w:rsidRDefault="00EC729D" w:rsidP="00EC729D">
      <w:pPr>
        <w:rPr>
          <w:szCs w:val="22"/>
          <w:lang w:val="en-US"/>
        </w:rPr>
      </w:pPr>
      <w:r w:rsidRPr="00EC729D">
        <w:rPr>
          <w:szCs w:val="22"/>
          <w:lang w:val="en-US"/>
        </w:rPr>
        <w:lastRenderedPageBreak/>
        <w:t>EDMG BRP-RX/TX packets are used for simultaneous training of the transmitter’s transmit AWV</w:t>
      </w:r>
      <w:r w:rsidR="00E67958">
        <w:rPr>
          <w:szCs w:val="22"/>
          <w:lang w:val="en-US"/>
        </w:rPr>
        <w:t xml:space="preserve"> </w:t>
      </w:r>
      <w:r w:rsidRPr="00EC729D">
        <w:rPr>
          <w:szCs w:val="22"/>
          <w:lang w:val="en-US"/>
        </w:rPr>
        <w:t>and the receiver’s receive AWV. To enable simultaneous receive and transmit training using the</w:t>
      </w:r>
      <w:r w:rsidR="00E67958">
        <w:rPr>
          <w:szCs w:val="22"/>
          <w:lang w:val="en-US"/>
        </w:rPr>
        <w:t xml:space="preserve"> </w:t>
      </w:r>
      <w:r w:rsidRPr="00EC729D">
        <w:rPr>
          <w:szCs w:val="22"/>
          <w:lang w:val="en-US"/>
        </w:rPr>
        <w:t>same EDMG BRP-RX/TX packet, different from an EDMG BRP-TX packet, the transmitter sends</w:t>
      </w:r>
      <w:r w:rsidR="00E67958">
        <w:rPr>
          <w:szCs w:val="22"/>
          <w:lang w:val="en-US"/>
        </w:rPr>
        <w:t xml:space="preserve"> </w:t>
      </w:r>
      <w:r w:rsidRPr="00EC729D">
        <w:rPr>
          <w:szCs w:val="22"/>
          <w:lang w:val="en-US"/>
        </w:rPr>
        <w:t>a number of consecutive TRN-Units in which the last M TRN subfields of each TRN-Unit are</w:t>
      </w:r>
      <w:r w:rsidR="00E67958">
        <w:rPr>
          <w:szCs w:val="22"/>
          <w:lang w:val="en-US"/>
        </w:rPr>
        <w:t xml:space="preserve"> </w:t>
      </w:r>
      <w:r w:rsidRPr="00EC729D">
        <w:rPr>
          <w:szCs w:val="22"/>
          <w:lang w:val="en-US"/>
        </w:rPr>
        <w:t>transmitted with the same AWV configuration.</w:t>
      </w:r>
    </w:p>
    <w:p w:rsidR="00A4647E" w:rsidRDefault="00A4647E" w:rsidP="00EC729D">
      <w:pPr>
        <w:rPr>
          <w:szCs w:val="22"/>
          <w:lang w:val="en-US"/>
        </w:rPr>
      </w:pPr>
    </w:p>
    <w:p w:rsidR="00A4647E" w:rsidRPr="000C1676" w:rsidRDefault="00A4647E" w:rsidP="00A4647E">
      <w:pPr>
        <w:rPr>
          <w:i/>
          <w:szCs w:val="22"/>
          <w:lang w:val="en-US"/>
        </w:rPr>
      </w:pPr>
      <w:r w:rsidRPr="000C1676">
        <w:rPr>
          <w:i/>
          <w:szCs w:val="22"/>
          <w:lang w:val="en-US"/>
        </w:rPr>
        <w:t xml:space="preserve">Modify lines </w:t>
      </w:r>
      <w:r w:rsidRPr="00EC729D">
        <w:rPr>
          <w:i/>
          <w:szCs w:val="22"/>
          <w:lang w:val="en-US"/>
        </w:rPr>
        <w:t>1</w:t>
      </w:r>
      <w:r>
        <w:rPr>
          <w:i/>
          <w:szCs w:val="22"/>
          <w:lang w:val="en-US"/>
        </w:rPr>
        <w:t>6</w:t>
      </w:r>
      <w:r w:rsidRPr="00EC729D">
        <w:rPr>
          <w:i/>
          <w:szCs w:val="22"/>
          <w:lang w:val="en-US"/>
        </w:rPr>
        <w:t>-2</w:t>
      </w:r>
      <w:r>
        <w:rPr>
          <w:i/>
          <w:szCs w:val="22"/>
          <w:lang w:val="en-US"/>
        </w:rPr>
        <w:t xml:space="preserve">3 </w:t>
      </w:r>
      <w:r w:rsidRPr="000C1676">
        <w:rPr>
          <w:i/>
          <w:szCs w:val="22"/>
          <w:lang w:val="en-US"/>
        </w:rPr>
        <w:t xml:space="preserve">of page </w:t>
      </w:r>
      <w:r>
        <w:rPr>
          <w:i/>
          <w:szCs w:val="22"/>
          <w:lang w:val="en-US"/>
        </w:rPr>
        <w:t>433</w:t>
      </w:r>
      <w:r w:rsidRPr="000C1676">
        <w:rPr>
          <w:i/>
          <w:szCs w:val="22"/>
          <w:lang w:val="en-US"/>
        </w:rPr>
        <w:t xml:space="preserve"> as follows</w:t>
      </w:r>
    </w:p>
    <w:p w:rsidR="00A4647E" w:rsidRPr="00CA3D4B" w:rsidRDefault="00A4647E" w:rsidP="00A4647E">
      <w:pPr>
        <w:rPr>
          <w:szCs w:val="22"/>
          <w:lang w:val="en-US"/>
        </w:rPr>
      </w:pPr>
      <w:r w:rsidRPr="00CA3D4B">
        <w:rPr>
          <w:color w:val="000000"/>
          <w:szCs w:val="22"/>
        </w:rPr>
        <w:t>For EDMG BRP-TX packets, for each TRN-Unit, the transmitter may change AWV at the beginning of</w:t>
      </w:r>
      <w:r>
        <w:rPr>
          <w:color w:val="000000"/>
          <w:szCs w:val="22"/>
        </w:rPr>
        <w:t xml:space="preserve"> </w:t>
      </w:r>
      <w:r w:rsidRPr="00CA3D4B">
        <w:rPr>
          <w:color w:val="000000"/>
          <w:szCs w:val="22"/>
        </w:rPr>
        <w:t>each consecutive N repetitions out of the M repetitions of TRN subfields, where N is the value of the</w:t>
      </w:r>
      <w:r>
        <w:rPr>
          <w:color w:val="000000"/>
          <w:szCs w:val="22"/>
        </w:rPr>
        <w:t xml:space="preserve"> </w:t>
      </w:r>
      <w:r w:rsidRPr="00CA3D4B">
        <w:rPr>
          <w:color w:val="000000"/>
          <w:szCs w:val="22"/>
        </w:rPr>
        <w:t>EDMG TRN-Unit N field in the EDMG-Header-A plus one. For EDMG BRP-RX/TX packets, the</w:t>
      </w:r>
      <w:r>
        <w:rPr>
          <w:color w:val="000000"/>
          <w:szCs w:val="22"/>
        </w:rPr>
        <w:t xml:space="preserve"> </w:t>
      </w:r>
      <w:r w:rsidRPr="00CA3D4B">
        <w:rPr>
          <w:color w:val="000000"/>
          <w:szCs w:val="22"/>
        </w:rPr>
        <w:t>transmitter may change AWV once at the beginning of the last M TRN subfields of each TRN-Unit with</w:t>
      </w:r>
      <w:r>
        <w:rPr>
          <w:color w:val="000000"/>
          <w:szCs w:val="22"/>
        </w:rPr>
        <w:t xml:space="preserve"> </w:t>
      </w:r>
      <w:r w:rsidRPr="00CA3D4B">
        <w:rPr>
          <w:color w:val="000000"/>
          <w:szCs w:val="22"/>
        </w:rPr>
        <w:t>the constraint that the same AWV configuration is used in the transmission of R TRN-Units, where R is the</w:t>
      </w:r>
      <w:r>
        <w:rPr>
          <w:color w:val="000000"/>
          <w:szCs w:val="22"/>
        </w:rPr>
        <w:t xml:space="preserve"> </w:t>
      </w:r>
      <w:r w:rsidRPr="00CA3D4B">
        <w:rPr>
          <w:color w:val="000000"/>
          <w:szCs w:val="22"/>
        </w:rPr>
        <w:t>value of the RX TRN-Units per Each TX TRN-Unit field in the EDMG-Header-A plus one. Any transmit</w:t>
      </w:r>
      <w:r>
        <w:rPr>
          <w:color w:val="000000"/>
          <w:szCs w:val="22"/>
        </w:rPr>
        <w:t xml:space="preserve"> </w:t>
      </w:r>
      <w:r w:rsidRPr="00CA3D4B">
        <w:rPr>
          <w:color w:val="000000"/>
          <w:szCs w:val="22"/>
        </w:rPr>
        <w:t>signal transients that occur due to TX AWV configuration changes at the beginning of a TRN subfield shall</w:t>
      </w:r>
      <w:r>
        <w:rPr>
          <w:color w:val="000000"/>
          <w:szCs w:val="22"/>
        </w:rPr>
        <w:t xml:space="preserve"> </w:t>
      </w:r>
      <w:r w:rsidRPr="00CA3D4B">
        <w:rPr>
          <w:color w:val="000000"/>
          <w:szCs w:val="22"/>
        </w:rPr>
        <w:t>settle within 64×Tc from the beginning of the TRN subfield.</w:t>
      </w:r>
    </w:p>
    <w:p w:rsidR="00795BA9" w:rsidRPr="000C1676" w:rsidRDefault="00795BA9">
      <w:pPr>
        <w:rPr>
          <w:szCs w:val="22"/>
          <w:lang w:val="en-US"/>
        </w:rPr>
      </w:pPr>
    </w:p>
    <w:sectPr w:rsidR="00795BA9" w:rsidRPr="000C1676">
      <w:headerReference w:type="default" r:id="rId36"/>
      <w:footerReference w:type="default" r:id="rId37"/>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65F" w:rsidRDefault="00A7365F">
      <w:r>
        <w:separator/>
      </w:r>
    </w:p>
  </w:endnote>
  <w:endnote w:type="continuationSeparator" w:id="0">
    <w:p w:rsidR="00A7365F" w:rsidRDefault="00A7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004" w:rsidRPr="00F70218" w:rsidRDefault="008A6C27">
    <w:pPr>
      <w:pStyle w:val="Footer"/>
      <w:tabs>
        <w:tab w:val="clear" w:pos="6480"/>
        <w:tab w:val="center" w:pos="4680"/>
        <w:tab w:val="right" w:pos="9360"/>
      </w:tabs>
      <w:rPr>
        <w:lang w:val="pt-BR"/>
      </w:rPr>
    </w:pPr>
    <w:r>
      <w:fldChar w:fldCharType="begin"/>
    </w:r>
    <w:r w:rsidRPr="00F70218">
      <w:rPr>
        <w:lang w:val="pt-BR"/>
      </w:rPr>
      <w:instrText xml:space="preserve"> SUBJECT  \* MERGEFORMAT </w:instrText>
    </w:r>
    <w:r>
      <w:fldChar w:fldCharType="separate"/>
    </w:r>
    <w:r w:rsidR="00C90004" w:rsidRPr="00F70218">
      <w:rPr>
        <w:lang w:val="pt-BR"/>
      </w:rPr>
      <w:t>Submission</w:t>
    </w:r>
    <w:r>
      <w:fldChar w:fldCharType="end"/>
    </w:r>
    <w:r w:rsidR="00C90004" w:rsidRPr="00F70218">
      <w:rPr>
        <w:lang w:val="pt-BR"/>
      </w:rPr>
      <w:tab/>
      <w:t xml:space="preserve">page </w:t>
    </w:r>
    <w:r w:rsidR="00C90004">
      <w:fldChar w:fldCharType="begin"/>
    </w:r>
    <w:r w:rsidR="00C90004" w:rsidRPr="00F70218">
      <w:rPr>
        <w:lang w:val="pt-BR"/>
      </w:rPr>
      <w:instrText xml:space="preserve">page </w:instrText>
    </w:r>
    <w:r w:rsidR="00C90004">
      <w:fldChar w:fldCharType="separate"/>
    </w:r>
    <w:r w:rsidR="00F70218">
      <w:rPr>
        <w:noProof/>
        <w:lang w:val="pt-BR"/>
      </w:rPr>
      <w:t>4</w:t>
    </w:r>
    <w:r w:rsidR="00C90004">
      <w:fldChar w:fldCharType="end"/>
    </w:r>
    <w:r w:rsidR="00C90004" w:rsidRPr="00F70218">
      <w:rPr>
        <w:lang w:val="pt-BR"/>
      </w:rPr>
      <w:tab/>
    </w:r>
    <w:r>
      <w:fldChar w:fldCharType="begin"/>
    </w:r>
    <w:r w:rsidRPr="00F70218">
      <w:rPr>
        <w:lang w:val="pt-BR"/>
      </w:rPr>
      <w:instrText xml:space="preserve"> COMMENTS  \* MERGEFORMAT </w:instrText>
    </w:r>
    <w:r>
      <w:fldChar w:fldCharType="separate"/>
    </w:r>
    <w:r w:rsidR="00C90004" w:rsidRPr="00F70218">
      <w:rPr>
        <w:lang w:val="pt-BR"/>
      </w:rPr>
      <w:t>Claudio da Silva, Intel</w:t>
    </w:r>
    <w:r>
      <w:fldChar w:fldCharType="end"/>
    </w:r>
  </w:p>
  <w:p w:rsidR="00C90004" w:rsidRPr="00F70218" w:rsidRDefault="00C90004">
    <w:pPr>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65F" w:rsidRDefault="00A7365F">
      <w:r>
        <w:separator/>
      </w:r>
    </w:p>
  </w:footnote>
  <w:footnote w:type="continuationSeparator" w:id="0">
    <w:p w:rsidR="00A7365F" w:rsidRDefault="00A73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004" w:rsidRDefault="008A6C27">
    <w:pPr>
      <w:pStyle w:val="Header"/>
      <w:tabs>
        <w:tab w:val="clear" w:pos="6480"/>
        <w:tab w:val="center" w:pos="4680"/>
        <w:tab w:val="right" w:pos="9360"/>
      </w:tabs>
    </w:pPr>
    <w:fldSimple w:instr=" KEYWORDS  \* MERGEFORMAT ">
      <w:r w:rsidR="00C90004">
        <w:t>May 2018</w:t>
      </w:r>
    </w:fldSimple>
    <w:r w:rsidR="00C90004">
      <w:tab/>
    </w:r>
    <w:r w:rsidR="00C90004">
      <w:tab/>
    </w:r>
    <w:fldSimple w:instr=" TITLE  \* MERGEFORMAT ">
      <w:r w:rsidR="00C90004">
        <w:t>doc.: IEEE 802.11-18/0732r0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05122"/>
    <w:multiLevelType w:val="hybridMultilevel"/>
    <w:tmpl w:val="94EA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213C8"/>
    <w:multiLevelType w:val="hybridMultilevel"/>
    <w:tmpl w:val="773C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15:restartNumberingAfterBreak="0">
    <w:nsid w:val="0B335242"/>
    <w:multiLevelType w:val="hybridMultilevel"/>
    <w:tmpl w:val="19F8AAD0"/>
    <w:lvl w:ilvl="0" w:tplc="136EEB5E">
      <w:start w:val="38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1100F"/>
    <w:multiLevelType w:val="hybridMultilevel"/>
    <w:tmpl w:val="7436B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C59FD"/>
    <w:multiLevelType w:val="hybridMultilevel"/>
    <w:tmpl w:val="0A18A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5B408C"/>
    <w:multiLevelType w:val="hybridMultilevel"/>
    <w:tmpl w:val="E8BE7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A106A"/>
    <w:multiLevelType w:val="hybridMultilevel"/>
    <w:tmpl w:val="6EF4233E"/>
    <w:lvl w:ilvl="0" w:tplc="B526F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728B0"/>
    <w:multiLevelType w:val="hybridMultilevel"/>
    <w:tmpl w:val="3572B6F2"/>
    <w:lvl w:ilvl="0" w:tplc="B526F9B4">
      <w:numFmt w:val="bullet"/>
      <w:lvlText w:val="—"/>
      <w:lvlJc w:val="left"/>
      <w:pPr>
        <w:ind w:left="773" w:hanging="360"/>
      </w:pPr>
      <w:rPr>
        <w:rFonts w:ascii="Times New Roman" w:eastAsia="Times New Roman" w:hAnsi="Times New Roman" w:cs="Times New Roman"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 w15:restartNumberingAfterBreak="0">
    <w:nsid w:val="3CB709B8"/>
    <w:multiLevelType w:val="hybridMultilevel"/>
    <w:tmpl w:val="A0182958"/>
    <w:lvl w:ilvl="0" w:tplc="B526F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6216B"/>
    <w:multiLevelType w:val="hybridMultilevel"/>
    <w:tmpl w:val="D62C1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933186"/>
    <w:multiLevelType w:val="hybridMultilevel"/>
    <w:tmpl w:val="1D8E1BF4"/>
    <w:lvl w:ilvl="0" w:tplc="1C4E395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021E5F"/>
    <w:multiLevelType w:val="hybridMultilevel"/>
    <w:tmpl w:val="F1E2FD2A"/>
    <w:lvl w:ilvl="0" w:tplc="1C4E39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1421BB"/>
    <w:multiLevelType w:val="hybridMultilevel"/>
    <w:tmpl w:val="721073A0"/>
    <w:lvl w:ilvl="0" w:tplc="B526F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7B11EE"/>
    <w:multiLevelType w:val="hybridMultilevel"/>
    <w:tmpl w:val="3B92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0F3763"/>
    <w:multiLevelType w:val="hybridMultilevel"/>
    <w:tmpl w:val="1D06A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51CB8"/>
    <w:multiLevelType w:val="hybridMultilevel"/>
    <w:tmpl w:val="B28A009A"/>
    <w:lvl w:ilvl="0" w:tplc="1C4E395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821AAA"/>
    <w:multiLevelType w:val="hybridMultilevel"/>
    <w:tmpl w:val="280E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DA3F8C"/>
    <w:multiLevelType w:val="hybridMultilevel"/>
    <w:tmpl w:val="98E038FE"/>
    <w:lvl w:ilvl="0" w:tplc="BAFE336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6"/>
  </w:num>
  <w:num w:numId="4">
    <w:abstractNumId w:val="0"/>
  </w:num>
  <w:num w:numId="5">
    <w:abstractNumId w:val="2"/>
  </w:num>
  <w:num w:numId="6">
    <w:abstractNumId w:val="1"/>
  </w:num>
  <w:num w:numId="7">
    <w:abstractNumId w:val="12"/>
  </w:num>
  <w:num w:numId="8">
    <w:abstractNumId w:val="9"/>
  </w:num>
  <w:num w:numId="9">
    <w:abstractNumId w:val="16"/>
  </w:num>
  <w:num w:numId="10">
    <w:abstractNumId w:val="11"/>
  </w:num>
  <w:num w:numId="11">
    <w:abstractNumId w:val="17"/>
  </w:num>
  <w:num w:numId="12">
    <w:abstractNumId w:val="22"/>
  </w:num>
  <w:num w:numId="13">
    <w:abstractNumId w:val="4"/>
  </w:num>
  <w:num w:numId="14">
    <w:abstractNumId w:val="15"/>
  </w:num>
  <w:num w:numId="15">
    <w:abstractNumId w:val="14"/>
  </w:num>
  <w:num w:numId="16">
    <w:abstractNumId w:val="20"/>
  </w:num>
  <w:num w:numId="17">
    <w:abstractNumId w:val="3"/>
  </w:num>
  <w:num w:numId="18">
    <w:abstractNumId w:val="7"/>
  </w:num>
  <w:num w:numId="19">
    <w:abstractNumId w:val="8"/>
  </w:num>
  <w:num w:numId="20">
    <w:abstractNumId w:val="21"/>
  </w:num>
  <w:num w:numId="21">
    <w:abstractNumId w:val="19"/>
  </w:num>
  <w:num w:numId="22">
    <w:abstractNumId w:val="1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12EF"/>
    <w:rsid w:val="000045C1"/>
    <w:rsid w:val="00012A28"/>
    <w:rsid w:val="00012C81"/>
    <w:rsid w:val="00023E7A"/>
    <w:rsid w:val="00027574"/>
    <w:rsid w:val="000305AA"/>
    <w:rsid w:val="00030FE1"/>
    <w:rsid w:val="0003561F"/>
    <w:rsid w:val="00040082"/>
    <w:rsid w:val="000422B1"/>
    <w:rsid w:val="00043D01"/>
    <w:rsid w:val="0005755C"/>
    <w:rsid w:val="000601F1"/>
    <w:rsid w:val="00062D22"/>
    <w:rsid w:val="000650A4"/>
    <w:rsid w:val="00070CC7"/>
    <w:rsid w:val="0007106B"/>
    <w:rsid w:val="000719BB"/>
    <w:rsid w:val="00082146"/>
    <w:rsid w:val="000903C4"/>
    <w:rsid w:val="00090F50"/>
    <w:rsid w:val="000A15E1"/>
    <w:rsid w:val="000A6E97"/>
    <w:rsid w:val="000B0079"/>
    <w:rsid w:val="000B74DD"/>
    <w:rsid w:val="000C0D3B"/>
    <w:rsid w:val="000C1676"/>
    <w:rsid w:val="000C1D0F"/>
    <w:rsid w:val="000C283D"/>
    <w:rsid w:val="000C2CD9"/>
    <w:rsid w:val="000C62E8"/>
    <w:rsid w:val="000C6852"/>
    <w:rsid w:val="000C7827"/>
    <w:rsid w:val="000E1D8B"/>
    <w:rsid w:val="000F079A"/>
    <w:rsid w:val="000F139F"/>
    <w:rsid w:val="000F1B2D"/>
    <w:rsid w:val="001060ED"/>
    <w:rsid w:val="001118D1"/>
    <w:rsid w:val="00116E33"/>
    <w:rsid w:val="0012038A"/>
    <w:rsid w:val="00123708"/>
    <w:rsid w:val="00124CF4"/>
    <w:rsid w:val="0012560F"/>
    <w:rsid w:val="00127C97"/>
    <w:rsid w:val="00127EA6"/>
    <w:rsid w:val="001302D9"/>
    <w:rsid w:val="0013054B"/>
    <w:rsid w:val="00133A8F"/>
    <w:rsid w:val="00136B17"/>
    <w:rsid w:val="00145506"/>
    <w:rsid w:val="00152EA6"/>
    <w:rsid w:val="001542B0"/>
    <w:rsid w:val="001722CF"/>
    <w:rsid w:val="00172DCD"/>
    <w:rsid w:val="001731A2"/>
    <w:rsid w:val="00173540"/>
    <w:rsid w:val="00181EAC"/>
    <w:rsid w:val="00181FED"/>
    <w:rsid w:val="00186D2B"/>
    <w:rsid w:val="00192780"/>
    <w:rsid w:val="00195DE6"/>
    <w:rsid w:val="001973F1"/>
    <w:rsid w:val="001976E3"/>
    <w:rsid w:val="001A7274"/>
    <w:rsid w:val="001B0C2E"/>
    <w:rsid w:val="001B7460"/>
    <w:rsid w:val="001B7E70"/>
    <w:rsid w:val="001C5F7B"/>
    <w:rsid w:val="001C62C8"/>
    <w:rsid w:val="001D0D3E"/>
    <w:rsid w:val="001D71C1"/>
    <w:rsid w:val="001D723B"/>
    <w:rsid w:val="001E3910"/>
    <w:rsid w:val="001F0B2E"/>
    <w:rsid w:val="001F4D80"/>
    <w:rsid w:val="001F6742"/>
    <w:rsid w:val="001F78DF"/>
    <w:rsid w:val="00201C59"/>
    <w:rsid w:val="00203256"/>
    <w:rsid w:val="00205BCE"/>
    <w:rsid w:val="00207ED8"/>
    <w:rsid w:val="002140FA"/>
    <w:rsid w:val="00214687"/>
    <w:rsid w:val="00214AE1"/>
    <w:rsid w:val="00233434"/>
    <w:rsid w:val="00247082"/>
    <w:rsid w:val="00254392"/>
    <w:rsid w:val="00254DB0"/>
    <w:rsid w:val="00255252"/>
    <w:rsid w:val="00257FCE"/>
    <w:rsid w:val="0026687A"/>
    <w:rsid w:val="00272DE1"/>
    <w:rsid w:val="00273761"/>
    <w:rsid w:val="00273B94"/>
    <w:rsid w:val="00275CC8"/>
    <w:rsid w:val="002769B1"/>
    <w:rsid w:val="00285123"/>
    <w:rsid w:val="0029020B"/>
    <w:rsid w:val="002903D3"/>
    <w:rsid w:val="00291C52"/>
    <w:rsid w:val="0029307A"/>
    <w:rsid w:val="002962ED"/>
    <w:rsid w:val="002A293E"/>
    <w:rsid w:val="002A3FD7"/>
    <w:rsid w:val="002A4504"/>
    <w:rsid w:val="002A5E3C"/>
    <w:rsid w:val="002A7473"/>
    <w:rsid w:val="002B0E48"/>
    <w:rsid w:val="002B5DA7"/>
    <w:rsid w:val="002C34E9"/>
    <w:rsid w:val="002C3F62"/>
    <w:rsid w:val="002D44BE"/>
    <w:rsid w:val="002E7F9B"/>
    <w:rsid w:val="002F2ED1"/>
    <w:rsid w:val="002F570D"/>
    <w:rsid w:val="002F7F84"/>
    <w:rsid w:val="0030422D"/>
    <w:rsid w:val="00306A25"/>
    <w:rsid w:val="003108FA"/>
    <w:rsid w:val="00311D89"/>
    <w:rsid w:val="003202EB"/>
    <w:rsid w:val="003225E9"/>
    <w:rsid w:val="003275FD"/>
    <w:rsid w:val="0032774C"/>
    <w:rsid w:val="0033194B"/>
    <w:rsid w:val="0033723B"/>
    <w:rsid w:val="003410B0"/>
    <w:rsid w:val="00342C9E"/>
    <w:rsid w:val="00346208"/>
    <w:rsid w:val="0034735A"/>
    <w:rsid w:val="00353852"/>
    <w:rsid w:val="00354F5C"/>
    <w:rsid w:val="003569B7"/>
    <w:rsid w:val="003631BB"/>
    <w:rsid w:val="0036363C"/>
    <w:rsid w:val="00373E89"/>
    <w:rsid w:val="00377D61"/>
    <w:rsid w:val="0038758D"/>
    <w:rsid w:val="003B22AD"/>
    <w:rsid w:val="003B2AFA"/>
    <w:rsid w:val="003C03E3"/>
    <w:rsid w:val="003C1B73"/>
    <w:rsid w:val="003C2C90"/>
    <w:rsid w:val="003D0150"/>
    <w:rsid w:val="003D3BA6"/>
    <w:rsid w:val="003D3E4A"/>
    <w:rsid w:val="003D52DE"/>
    <w:rsid w:val="003F5FAE"/>
    <w:rsid w:val="003F6617"/>
    <w:rsid w:val="004007B1"/>
    <w:rsid w:val="004041B6"/>
    <w:rsid w:val="0041178C"/>
    <w:rsid w:val="00416233"/>
    <w:rsid w:val="00417352"/>
    <w:rsid w:val="00423FAA"/>
    <w:rsid w:val="00425378"/>
    <w:rsid w:val="004279E8"/>
    <w:rsid w:val="00440280"/>
    <w:rsid w:val="00440818"/>
    <w:rsid w:val="00442037"/>
    <w:rsid w:val="004422FE"/>
    <w:rsid w:val="00446D05"/>
    <w:rsid w:val="004531A1"/>
    <w:rsid w:val="00454613"/>
    <w:rsid w:val="004561FF"/>
    <w:rsid w:val="00456363"/>
    <w:rsid w:val="00456909"/>
    <w:rsid w:val="00460D41"/>
    <w:rsid w:val="0046144D"/>
    <w:rsid w:val="00464920"/>
    <w:rsid w:val="00465C19"/>
    <w:rsid w:val="00467B15"/>
    <w:rsid w:val="00473A26"/>
    <w:rsid w:val="00474017"/>
    <w:rsid w:val="00490A89"/>
    <w:rsid w:val="00495DFD"/>
    <w:rsid w:val="0049670E"/>
    <w:rsid w:val="004A5F1C"/>
    <w:rsid w:val="004B064B"/>
    <w:rsid w:val="004C19BC"/>
    <w:rsid w:val="004C606B"/>
    <w:rsid w:val="004D2103"/>
    <w:rsid w:val="004D53D7"/>
    <w:rsid w:val="004D6BAD"/>
    <w:rsid w:val="004E6ABC"/>
    <w:rsid w:val="004F00B0"/>
    <w:rsid w:val="00500449"/>
    <w:rsid w:val="00502CC7"/>
    <w:rsid w:val="00504C27"/>
    <w:rsid w:val="00505028"/>
    <w:rsid w:val="0051258C"/>
    <w:rsid w:val="00517F6F"/>
    <w:rsid w:val="00520E47"/>
    <w:rsid w:val="005248BD"/>
    <w:rsid w:val="00525E35"/>
    <w:rsid w:val="00527FCB"/>
    <w:rsid w:val="00532D9F"/>
    <w:rsid w:val="005406B9"/>
    <w:rsid w:val="00540E43"/>
    <w:rsid w:val="0054212A"/>
    <w:rsid w:val="005517FB"/>
    <w:rsid w:val="005550E9"/>
    <w:rsid w:val="00556C77"/>
    <w:rsid w:val="00560BB2"/>
    <w:rsid w:val="00573D2D"/>
    <w:rsid w:val="00575638"/>
    <w:rsid w:val="00583A8B"/>
    <w:rsid w:val="005B4EF4"/>
    <w:rsid w:val="005B5E0A"/>
    <w:rsid w:val="005C4C88"/>
    <w:rsid w:val="005C54C5"/>
    <w:rsid w:val="005D0305"/>
    <w:rsid w:val="005E6E42"/>
    <w:rsid w:val="005F1897"/>
    <w:rsid w:val="005F4598"/>
    <w:rsid w:val="0060026D"/>
    <w:rsid w:val="00614197"/>
    <w:rsid w:val="0061638B"/>
    <w:rsid w:val="006163E3"/>
    <w:rsid w:val="006214D9"/>
    <w:rsid w:val="0062440B"/>
    <w:rsid w:val="00626A8E"/>
    <w:rsid w:val="006321E7"/>
    <w:rsid w:val="0063388B"/>
    <w:rsid w:val="006360BA"/>
    <w:rsid w:val="00637655"/>
    <w:rsid w:val="00646B81"/>
    <w:rsid w:val="00650417"/>
    <w:rsid w:val="00652567"/>
    <w:rsid w:val="0065673C"/>
    <w:rsid w:val="00664612"/>
    <w:rsid w:val="0066587C"/>
    <w:rsid w:val="00673F40"/>
    <w:rsid w:val="006776FE"/>
    <w:rsid w:val="00677FDE"/>
    <w:rsid w:val="00681292"/>
    <w:rsid w:val="00681C66"/>
    <w:rsid w:val="006860F0"/>
    <w:rsid w:val="00690588"/>
    <w:rsid w:val="006920E9"/>
    <w:rsid w:val="006947D6"/>
    <w:rsid w:val="00697045"/>
    <w:rsid w:val="006A0E14"/>
    <w:rsid w:val="006A5A9A"/>
    <w:rsid w:val="006A6257"/>
    <w:rsid w:val="006A7F2D"/>
    <w:rsid w:val="006A7F8B"/>
    <w:rsid w:val="006C0727"/>
    <w:rsid w:val="006D182D"/>
    <w:rsid w:val="006D290E"/>
    <w:rsid w:val="006D59AD"/>
    <w:rsid w:val="006E145F"/>
    <w:rsid w:val="006E54A8"/>
    <w:rsid w:val="006F5369"/>
    <w:rsid w:val="00701066"/>
    <w:rsid w:val="00703EFB"/>
    <w:rsid w:val="00705B48"/>
    <w:rsid w:val="00706022"/>
    <w:rsid w:val="00715C77"/>
    <w:rsid w:val="00723C8E"/>
    <w:rsid w:val="00727C84"/>
    <w:rsid w:val="007330F0"/>
    <w:rsid w:val="00734027"/>
    <w:rsid w:val="00741FDC"/>
    <w:rsid w:val="0074261D"/>
    <w:rsid w:val="00750F6F"/>
    <w:rsid w:val="007525F5"/>
    <w:rsid w:val="00754B7A"/>
    <w:rsid w:val="00755AFC"/>
    <w:rsid w:val="0075668F"/>
    <w:rsid w:val="00770572"/>
    <w:rsid w:val="00771871"/>
    <w:rsid w:val="007733CB"/>
    <w:rsid w:val="00781A8F"/>
    <w:rsid w:val="00784021"/>
    <w:rsid w:val="00790A17"/>
    <w:rsid w:val="00792CEA"/>
    <w:rsid w:val="00793944"/>
    <w:rsid w:val="007957DB"/>
    <w:rsid w:val="00795BA9"/>
    <w:rsid w:val="00797435"/>
    <w:rsid w:val="007A0144"/>
    <w:rsid w:val="007A2D58"/>
    <w:rsid w:val="007B0E83"/>
    <w:rsid w:val="007B5AF8"/>
    <w:rsid w:val="007B61E3"/>
    <w:rsid w:val="007B661A"/>
    <w:rsid w:val="007C017B"/>
    <w:rsid w:val="007C1836"/>
    <w:rsid w:val="007C3070"/>
    <w:rsid w:val="007C40BD"/>
    <w:rsid w:val="007C71AB"/>
    <w:rsid w:val="007D096F"/>
    <w:rsid w:val="007D1E1D"/>
    <w:rsid w:val="007D7C09"/>
    <w:rsid w:val="007E15A9"/>
    <w:rsid w:val="007E39BE"/>
    <w:rsid w:val="007E7C8A"/>
    <w:rsid w:val="007F4342"/>
    <w:rsid w:val="007F7106"/>
    <w:rsid w:val="0080081E"/>
    <w:rsid w:val="008027D4"/>
    <w:rsid w:val="0080660D"/>
    <w:rsid w:val="00806814"/>
    <w:rsid w:val="00806FA4"/>
    <w:rsid w:val="00813368"/>
    <w:rsid w:val="0081554D"/>
    <w:rsid w:val="008163E3"/>
    <w:rsid w:val="00827C2E"/>
    <w:rsid w:val="00835881"/>
    <w:rsid w:val="00837880"/>
    <w:rsid w:val="008551AA"/>
    <w:rsid w:val="008553C1"/>
    <w:rsid w:val="00862B16"/>
    <w:rsid w:val="0086740A"/>
    <w:rsid w:val="00867452"/>
    <w:rsid w:val="0087501A"/>
    <w:rsid w:val="00880ED4"/>
    <w:rsid w:val="00881C9A"/>
    <w:rsid w:val="008834E2"/>
    <w:rsid w:val="0089550F"/>
    <w:rsid w:val="008957E5"/>
    <w:rsid w:val="00896242"/>
    <w:rsid w:val="008A6C27"/>
    <w:rsid w:val="008B1894"/>
    <w:rsid w:val="008B5632"/>
    <w:rsid w:val="008C124A"/>
    <w:rsid w:val="008C24A4"/>
    <w:rsid w:val="008C3796"/>
    <w:rsid w:val="008C79DC"/>
    <w:rsid w:val="008D0D9C"/>
    <w:rsid w:val="008D26E6"/>
    <w:rsid w:val="008D3B18"/>
    <w:rsid w:val="008E4D64"/>
    <w:rsid w:val="008F10AE"/>
    <w:rsid w:val="008F1DC3"/>
    <w:rsid w:val="008F3D56"/>
    <w:rsid w:val="008F411D"/>
    <w:rsid w:val="00920FCD"/>
    <w:rsid w:val="009240B3"/>
    <w:rsid w:val="00924839"/>
    <w:rsid w:val="0092615B"/>
    <w:rsid w:val="00932409"/>
    <w:rsid w:val="00936473"/>
    <w:rsid w:val="00942108"/>
    <w:rsid w:val="00954ECE"/>
    <w:rsid w:val="009669A5"/>
    <w:rsid w:val="00976982"/>
    <w:rsid w:val="0097750C"/>
    <w:rsid w:val="0098118E"/>
    <w:rsid w:val="00985608"/>
    <w:rsid w:val="00990FA1"/>
    <w:rsid w:val="009922A9"/>
    <w:rsid w:val="009A2D69"/>
    <w:rsid w:val="009A6D99"/>
    <w:rsid w:val="009A7417"/>
    <w:rsid w:val="009B22B4"/>
    <w:rsid w:val="009C28F9"/>
    <w:rsid w:val="009C2E96"/>
    <w:rsid w:val="009D4522"/>
    <w:rsid w:val="009E22FD"/>
    <w:rsid w:val="009E62E8"/>
    <w:rsid w:val="009F25B1"/>
    <w:rsid w:val="009F2FBC"/>
    <w:rsid w:val="009F31A1"/>
    <w:rsid w:val="009F4697"/>
    <w:rsid w:val="00A00D05"/>
    <w:rsid w:val="00A00EF2"/>
    <w:rsid w:val="00A02D84"/>
    <w:rsid w:val="00A07AB6"/>
    <w:rsid w:val="00A17339"/>
    <w:rsid w:val="00A24FB7"/>
    <w:rsid w:val="00A27B69"/>
    <w:rsid w:val="00A27F37"/>
    <w:rsid w:val="00A321BA"/>
    <w:rsid w:val="00A334C5"/>
    <w:rsid w:val="00A36EC1"/>
    <w:rsid w:val="00A45800"/>
    <w:rsid w:val="00A4647E"/>
    <w:rsid w:val="00A50ABD"/>
    <w:rsid w:val="00A6177D"/>
    <w:rsid w:val="00A65AA8"/>
    <w:rsid w:val="00A7365F"/>
    <w:rsid w:val="00A73D82"/>
    <w:rsid w:val="00A766B0"/>
    <w:rsid w:val="00A77422"/>
    <w:rsid w:val="00A80CCA"/>
    <w:rsid w:val="00A81509"/>
    <w:rsid w:val="00A825C8"/>
    <w:rsid w:val="00A84C17"/>
    <w:rsid w:val="00A931FC"/>
    <w:rsid w:val="00A950D5"/>
    <w:rsid w:val="00A950E2"/>
    <w:rsid w:val="00AA0899"/>
    <w:rsid w:val="00AA427C"/>
    <w:rsid w:val="00AB1CD0"/>
    <w:rsid w:val="00AB5F01"/>
    <w:rsid w:val="00AB6D0A"/>
    <w:rsid w:val="00AB6D3B"/>
    <w:rsid w:val="00AC0250"/>
    <w:rsid w:val="00AC616A"/>
    <w:rsid w:val="00AC7EB9"/>
    <w:rsid w:val="00AD790B"/>
    <w:rsid w:val="00AE3B67"/>
    <w:rsid w:val="00AF0E80"/>
    <w:rsid w:val="00AF4CEC"/>
    <w:rsid w:val="00AF4E18"/>
    <w:rsid w:val="00AF558F"/>
    <w:rsid w:val="00AF7F59"/>
    <w:rsid w:val="00B00F83"/>
    <w:rsid w:val="00B1168F"/>
    <w:rsid w:val="00B11DDF"/>
    <w:rsid w:val="00B228B6"/>
    <w:rsid w:val="00B2348A"/>
    <w:rsid w:val="00B31010"/>
    <w:rsid w:val="00B3651B"/>
    <w:rsid w:val="00B374D6"/>
    <w:rsid w:val="00B46F48"/>
    <w:rsid w:val="00B47FBF"/>
    <w:rsid w:val="00B51176"/>
    <w:rsid w:val="00B51893"/>
    <w:rsid w:val="00B52BB8"/>
    <w:rsid w:val="00B532ED"/>
    <w:rsid w:val="00B60D61"/>
    <w:rsid w:val="00B64FC8"/>
    <w:rsid w:val="00B654AD"/>
    <w:rsid w:val="00B66207"/>
    <w:rsid w:val="00B727D2"/>
    <w:rsid w:val="00B72E9B"/>
    <w:rsid w:val="00B8169A"/>
    <w:rsid w:val="00B85F9E"/>
    <w:rsid w:val="00B87F61"/>
    <w:rsid w:val="00B90241"/>
    <w:rsid w:val="00B964DE"/>
    <w:rsid w:val="00BA03DF"/>
    <w:rsid w:val="00BB0F84"/>
    <w:rsid w:val="00BB6AE1"/>
    <w:rsid w:val="00BC0795"/>
    <w:rsid w:val="00BD1D09"/>
    <w:rsid w:val="00BD39B8"/>
    <w:rsid w:val="00BD5A70"/>
    <w:rsid w:val="00BD5C6C"/>
    <w:rsid w:val="00BD636B"/>
    <w:rsid w:val="00BE68C2"/>
    <w:rsid w:val="00BF2636"/>
    <w:rsid w:val="00BF7EB4"/>
    <w:rsid w:val="00C0350D"/>
    <w:rsid w:val="00C12B74"/>
    <w:rsid w:val="00C14045"/>
    <w:rsid w:val="00C16617"/>
    <w:rsid w:val="00C20B9E"/>
    <w:rsid w:val="00C22FC9"/>
    <w:rsid w:val="00C238BA"/>
    <w:rsid w:val="00C4106E"/>
    <w:rsid w:val="00C4416E"/>
    <w:rsid w:val="00C5159D"/>
    <w:rsid w:val="00C54CA1"/>
    <w:rsid w:val="00C662A5"/>
    <w:rsid w:val="00C66986"/>
    <w:rsid w:val="00C6735B"/>
    <w:rsid w:val="00C71617"/>
    <w:rsid w:val="00C81022"/>
    <w:rsid w:val="00C848C5"/>
    <w:rsid w:val="00C86A30"/>
    <w:rsid w:val="00C90004"/>
    <w:rsid w:val="00C9157F"/>
    <w:rsid w:val="00C935B4"/>
    <w:rsid w:val="00C9733D"/>
    <w:rsid w:val="00C9779A"/>
    <w:rsid w:val="00CA09B2"/>
    <w:rsid w:val="00CA3D4B"/>
    <w:rsid w:val="00CA436E"/>
    <w:rsid w:val="00CB4FAB"/>
    <w:rsid w:val="00CC6FA6"/>
    <w:rsid w:val="00CD58BA"/>
    <w:rsid w:val="00CE3F0A"/>
    <w:rsid w:val="00CE488B"/>
    <w:rsid w:val="00CE6AFC"/>
    <w:rsid w:val="00CE73B5"/>
    <w:rsid w:val="00CF1E17"/>
    <w:rsid w:val="00CF322B"/>
    <w:rsid w:val="00CF6844"/>
    <w:rsid w:val="00D114FB"/>
    <w:rsid w:val="00D14254"/>
    <w:rsid w:val="00D20C67"/>
    <w:rsid w:val="00D34AA8"/>
    <w:rsid w:val="00D36D59"/>
    <w:rsid w:val="00D411F0"/>
    <w:rsid w:val="00D4593E"/>
    <w:rsid w:val="00D467C0"/>
    <w:rsid w:val="00D5426F"/>
    <w:rsid w:val="00D64782"/>
    <w:rsid w:val="00D70560"/>
    <w:rsid w:val="00D72267"/>
    <w:rsid w:val="00D81163"/>
    <w:rsid w:val="00D8482F"/>
    <w:rsid w:val="00D923B0"/>
    <w:rsid w:val="00D92994"/>
    <w:rsid w:val="00D93D87"/>
    <w:rsid w:val="00D959F6"/>
    <w:rsid w:val="00D97BC7"/>
    <w:rsid w:val="00DA0B64"/>
    <w:rsid w:val="00DA695E"/>
    <w:rsid w:val="00DB035D"/>
    <w:rsid w:val="00DB0FF0"/>
    <w:rsid w:val="00DB27AE"/>
    <w:rsid w:val="00DC15DF"/>
    <w:rsid w:val="00DC5A7B"/>
    <w:rsid w:val="00DD0C97"/>
    <w:rsid w:val="00DD3AE5"/>
    <w:rsid w:val="00DD4601"/>
    <w:rsid w:val="00DE1855"/>
    <w:rsid w:val="00DE1D50"/>
    <w:rsid w:val="00E0052A"/>
    <w:rsid w:val="00E011BE"/>
    <w:rsid w:val="00E01D93"/>
    <w:rsid w:val="00E0228E"/>
    <w:rsid w:val="00E063B8"/>
    <w:rsid w:val="00E14827"/>
    <w:rsid w:val="00E21552"/>
    <w:rsid w:val="00E26F99"/>
    <w:rsid w:val="00E35EB9"/>
    <w:rsid w:val="00E36348"/>
    <w:rsid w:val="00E36B57"/>
    <w:rsid w:val="00E5578F"/>
    <w:rsid w:val="00E60842"/>
    <w:rsid w:val="00E67958"/>
    <w:rsid w:val="00E70EB9"/>
    <w:rsid w:val="00E75470"/>
    <w:rsid w:val="00E77DE6"/>
    <w:rsid w:val="00E83886"/>
    <w:rsid w:val="00E9129F"/>
    <w:rsid w:val="00E93185"/>
    <w:rsid w:val="00E93279"/>
    <w:rsid w:val="00E96979"/>
    <w:rsid w:val="00EA2891"/>
    <w:rsid w:val="00EB03D7"/>
    <w:rsid w:val="00EB5DA7"/>
    <w:rsid w:val="00EC163E"/>
    <w:rsid w:val="00EC542F"/>
    <w:rsid w:val="00EC729D"/>
    <w:rsid w:val="00ED0C5E"/>
    <w:rsid w:val="00ED1FDE"/>
    <w:rsid w:val="00ED6F9F"/>
    <w:rsid w:val="00EE1FC2"/>
    <w:rsid w:val="00EE6BCE"/>
    <w:rsid w:val="00EE720D"/>
    <w:rsid w:val="00EF2ABD"/>
    <w:rsid w:val="00EF3181"/>
    <w:rsid w:val="00EF4309"/>
    <w:rsid w:val="00EF4E92"/>
    <w:rsid w:val="00F04F04"/>
    <w:rsid w:val="00F23A29"/>
    <w:rsid w:val="00F24FB3"/>
    <w:rsid w:val="00F25B93"/>
    <w:rsid w:val="00F25BA8"/>
    <w:rsid w:val="00F25F04"/>
    <w:rsid w:val="00F304E7"/>
    <w:rsid w:val="00F3186A"/>
    <w:rsid w:val="00F35209"/>
    <w:rsid w:val="00F35DCC"/>
    <w:rsid w:val="00F36D7D"/>
    <w:rsid w:val="00F4015D"/>
    <w:rsid w:val="00F412C4"/>
    <w:rsid w:val="00F44253"/>
    <w:rsid w:val="00F45013"/>
    <w:rsid w:val="00F50E7B"/>
    <w:rsid w:val="00F519CE"/>
    <w:rsid w:val="00F54213"/>
    <w:rsid w:val="00F55376"/>
    <w:rsid w:val="00F56678"/>
    <w:rsid w:val="00F64216"/>
    <w:rsid w:val="00F66CBC"/>
    <w:rsid w:val="00F67B25"/>
    <w:rsid w:val="00F67FD0"/>
    <w:rsid w:val="00F70218"/>
    <w:rsid w:val="00F72CD0"/>
    <w:rsid w:val="00F772B8"/>
    <w:rsid w:val="00F77311"/>
    <w:rsid w:val="00F84AE8"/>
    <w:rsid w:val="00F85A0A"/>
    <w:rsid w:val="00F864C0"/>
    <w:rsid w:val="00F8658D"/>
    <w:rsid w:val="00F90EF4"/>
    <w:rsid w:val="00F9142B"/>
    <w:rsid w:val="00FA079A"/>
    <w:rsid w:val="00FA0F23"/>
    <w:rsid w:val="00FA24AF"/>
    <w:rsid w:val="00FA4F9C"/>
    <w:rsid w:val="00FB1169"/>
    <w:rsid w:val="00FB127E"/>
    <w:rsid w:val="00FB4479"/>
    <w:rsid w:val="00FB643B"/>
    <w:rsid w:val="00FD0C5D"/>
    <w:rsid w:val="00FD78B3"/>
    <w:rsid w:val="00FD7B9B"/>
    <w:rsid w:val="00FE2F0A"/>
    <w:rsid w:val="00FE4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B85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D114FB"/>
    <w:pPr>
      <w:spacing w:after="240"/>
      <w:jc w:val="both"/>
    </w:pPr>
    <w:rPr>
      <w:rFonts w:eastAsia="MS Mincho"/>
      <w:lang w:eastAsia="ja-JP"/>
    </w:rPr>
  </w:style>
  <w:style w:type="character" w:customStyle="1" w:styleId="IEEEStdsParagraphChar">
    <w:name w:val="IEEEStds Paragraph Char"/>
    <w:link w:val="IEEEStdsParagraph"/>
    <w:rsid w:val="00D114FB"/>
    <w:rPr>
      <w:rFonts w:eastAsia="MS Mincho"/>
      <w:lang w:eastAsia="ja-JP"/>
    </w:rPr>
  </w:style>
  <w:style w:type="character" w:styleId="PlaceholderText">
    <w:name w:val="Placeholder Text"/>
    <w:basedOn w:val="DefaultParagraphFont"/>
    <w:uiPriority w:val="99"/>
    <w:semiHidden/>
    <w:rsid w:val="00FE2F0A"/>
    <w:rPr>
      <w:color w:val="808080"/>
    </w:rPr>
  </w:style>
  <w:style w:type="paragraph" w:customStyle="1" w:styleId="IEEEStdsUnorderedList">
    <w:name w:val="IEEEStds Unordered List"/>
    <w:rsid w:val="00F90EF4"/>
    <w:pPr>
      <w:numPr>
        <w:numId w:val="17"/>
      </w:numPr>
      <w:tabs>
        <w:tab w:val="left" w:pos="1080"/>
        <w:tab w:val="left" w:pos="1512"/>
        <w:tab w:val="left" w:pos="1958"/>
        <w:tab w:val="left" w:pos="2405"/>
      </w:tabs>
      <w:spacing w:before="60" w:after="60"/>
      <w:jc w:val="both"/>
    </w:pPr>
    <w:rPr>
      <w:rFonts w:eastAsia="MS Mincho"/>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903902">
      <w:bodyDiv w:val="1"/>
      <w:marLeft w:val="0"/>
      <w:marRight w:val="0"/>
      <w:marTop w:val="0"/>
      <w:marBottom w:val="0"/>
      <w:divBdr>
        <w:top w:val="none" w:sz="0" w:space="0" w:color="auto"/>
        <w:left w:val="none" w:sz="0" w:space="0" w:color="auto"/>
        <w:bottom w:val="none" w:sz="0" w:space="0" w:color="auto"/>
        <w:right w:val="none" w:sz="0" w:space="0" w:color="auto"/>
      </w:divBdr>
    </w:div>
    <w:div w:id="495875607">
      <w:bodyDiv w:val="1"/>
      <w:marLeft w:val="0"/>
      <w:marRight w:val="0"/>
      <w:marTop w:val="0"/>
      <w:marBottom w:val="0"/>
      <w:divBdr>
        <w:top w:val="none" w:sz="0" w:space="0" w:color="auto"/>
        <w:left w:val="none" w:sz="0" w:space="0" w:color="auto"/>
        <w:bottom w:val="none" w:sz="0" w:space="0" w:color="auto"/>
        <w:right w:val="none" w:sz="0" w:space="0" w:color="auto"/>
      </w:divBdr>
    </w:div>
    <w:div w:id="602954506">
      <w:bodyDiv w:val="1"/>
      <w:marLeft w:val="0"/>
      <w:marRight w:val="0"/>
      <w:marTop w:val="0"/>
      <w:marBottom w:val="0"/>
      <w:divBdr>
        <w:top w:val="none" w:sz="0" w:space="0" w:color="auto"/>
        <w:left w:val="none" w:sz="0" w:space="0" w:color="auto"/>
        <w:bottom w:val="none" w:sz="0" w:space="0" w:color="auto"/>
        <w:right w:val="none" w:sz="0" w:space="0" w:color="auto"/>
      </w:divBdr>
    </w:div>
    <w:div w:id="1067533146">
      <w:bodyDiv w:val="1"/>
      <w:marLeft w:val="0"/>
      <w:marRight w:val="0"/>
      <w:marTop w:val="0"/>
      <w:marBottom w:val="0"/>
      <w:divBdr>
        <w:top w:val="none" w:sz="0" w:space="0" w:color="auto"/>
        <w:left w:val="none" w:sz="0" w:space="0" w:color="auto"/>
        <w:bottom w:val="none" w:sz="0" w:space="0" w:color="auto"/>
        <w:right w:val="none" w:sz="0" w:space="0" w:color="auto"/>
      </w:divBdr>
    </w:div>
    <w:div w:id="1175457525">
      <w:bodyDiv w:val="1"/>
      <w:marLeft w:val="0"/>
      <w:marRight w:val="0"/>
      <w:marTop w:val="0"/>
      <w:marBottom w:val="0"/>
      <w:divBdr>
        <w:top w:val="none" w:sz="0" w:space="0" w:color="auto"/>
        <w:left w:val="none" w:sz="0" w:space="0" w:color="auto"/>
        <w:bottom w:val="none" w:sz="0" w:space="0" w:color="auto"/>
        <w:right w:val="none" w:sz="0" w:space="0" w:color="auto"/>
      </w:divBdr>
    </w:div>
    <w:div w:id="1297687493">
      <w:bodyDiv w:val="1"/>
      <w:marLeft w:val="0"/>
      <w:marRight w:val="0"/>
      <w:marTop w:val="0"/>
      <w:marBottom w:val="0"/>
      <w:divBdr>
        <w:top w:val="none" w:sz="0" w:space="0" w:color="auto"/>
        <w:left w:val="none" w:sz="0" w:space="0" w:color="auto"/>
        <w:bottom w:val="none" w:sz="0" w:space="0" w:color="auto"/>
        <w:right w:val="none" w:sz="0" w:space="0" w:color="auto"/>
      </w:divBdr>
    </w:div>
    <w:div w:id="1488353062">
      <w:bodyDiv w:val="1"/>
      <w:marLeft w:val="0"/>
      <w:marRight w:val="0"/>
      <w:marTop w:val="0"/>
      <w:marBottom w:val="0"/>
      <w:divBdr>
        <w:top w:val="none" w:sz="0" w:space="0" w:color="auto"/>
        <w:left w:val="none" w:sz="0" w:space="0" w:color="auto"/>
        <w:bottom w:val="none" w:sz="0" w:space="0" w:color="auto"/>
        <w:right w:val="none" w:sz="0" w:space="0" w:color="auto"/>
      </w:divBdr>
    </w:div>
    <w:div w:id="1665038992">
      <w:bodyDiv w:val="1"/>
      <w:marLeft w:val="0"/>
      <w:marRight w:val="0"/>
      <w:marTop w:val="0"/>
      <w:marBottom w:val="0"/>
      <w:divBdr>
        <w:top w:val="none" w:sz="0" w:space="0" w:color="auto"/>
        <w:left w:val="none" w:sz="0" w:space="0" w:color="auto"/>
        <w:bottom w:val="none" w:sz="0" w:space="0" w:color="auto"/>
        <w:right w:val="none" w:sz="0" w:space="0" w:color="auto"/>
      </w:divBdr>
    </w:div>
    <w:div w:id="19039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5.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4.bin"/><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oleObject" Target="embeddings/oleObject1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2</TotalTime>
  <Pages>1</Pages>
  <Words>3731</Words>
  <Characters>21268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doc.: IEEE 802.11-18/0732r0</vt:lpstr>
    </vt:vector>
  </TitlesOfParts>
  <Company>Some Company</Company>
  <LinksUpToDate>false</LinksUpToDate>
  <CharactersWithSpaces>24950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802.11-18/0732r0</dc:title>
  <dc:subject>Submission</dc:subject>
  <dc:creator>Da Silva, Claudio</dc:creator>
  <cp:keywords>May 2018, CTPClassification=CTP_NT</cp:keywords>
  <dc:description>Claudio da Silva, Intel</dc:description>
  <cp:lastModifiedBy>Da Silva, Claudio</cp:lastModifiedBy>
  <cp:revision>4</cp:revision>
  <cp:lastPrinted>2017-02-23T01:37:00Z</cp:lastPrinted>
  <dcterms:created xsi:type="dcterms:W3CDTF">2018-05-02T19:45:00Z</dcterms:created>
  <dcterms:modified xsi:type="dcterms:W3CDTF">2018-05-03T17:06:00Z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66623089-6267-408c-a791-6867fa2b622f</vt:lpwstr>
  </property>
  <property fmtid="{D5CDD505-2E9C-101B-9397-08002B2CF9AE}" pid="3" name="CTP_TimeStamp">
    <vt:lpwstr>2018-04-27 17:26:48Z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