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6B05A0">
              <w:rPr>
                <w:lang w:eastAsia="ja-JP"/>
              </w:rPr>
              <w:t>April</w:t>
            </w:r>
            <w:r w:rsidR="00DD04BB">
              <w:rPr>
                <w:lang w:eastAsia="ja-JP"/>
              </w:rPr>
              <w:t xml:space="preserve"> </w:t>
            </w:r>
            <w:r w:rsidR="00165F7B">
              <w:t>201</w:t>
            </w:r>
            <w:r w:rsidR="00DD04BB">
              <w:rPr>
                <w:lang w:eastAsia="ja-JP"/>
              </w:rPr>
              <w:t>8</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w:t>
            </w:r>
            <w:r w:rsidR="005C7E00">
              <w:rPr>
                <w:b w:val="0"/>
                <w:sz w:val="20"/>
              </w:rPr>
              <w:t>0</w:t>
            </w:r>
            <w:r w:rsidR="005C07B7">
              <w:rPr>
                <w:b w:val="0"/>
                <w:sz w:val="20"/>
              </w:rPr>
              <w:t>4</w:t>
            </w:r>
            <w:r w:rsidR="00EB0E29">
              <w:rPr>
                <w:b w:val="0"/>
                <w:sz w:val="20"/>
              </w:rPr>
              <w:t>-</w:t>
            </w:r>
            <w:r w:rsidR="005C07B7">
              <w:rPr>
                <w:b w:val="0"/>
                <w:sz w:val="20"/>
              </w:rPr>
              <w:t>02</w:t>
            </w:r>
            <w:r w:rsidR="005C7E00">
              <w:rPr>
                <w:b w:val="0"/>
                <w:sz w:val="20"/>
              </w:rPr>
              <w:t>-18</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097" w:rsidRDefault="00305097">
                            <w:pPr>
                              <w:pStyle w:val="T1"/>
                              <w:spacing w:after="120"/>
                            </w:pPr>
                            <w:r>
                              <w:t>Abstract</w:t>
                            </w:r>
                          </w:p>
                          <w:p w:rsidR="00305097" w:rsidRDefault="00305097" w:rsidP="00165F7B">
                            <w:pPr>
                              <w:jc w:val="both"/>
                              <w:rPr>
                                <w:lang w:eastAsia="ja-JP"/>
                              </w:rPr>
                            </w:pPr>
                            <w:r>
                              <w:t>This document contains minutes from TG 802.11ba</w:t>
                            </w:r>
                            <w:r>
                              <w:rPr>
                                <w:lang w:eastAsia="ja-JP"/>
                              </w:rPr>
                              <w:t xml:space="preserve"> </w:t>
                            </w:r>
                            <w:r>
                              <w:t>teleconference</w:t>
                            </w:r>
                            <w:r>
                              <w:rPr>
                                <w:lang w:eastAsia="ja-JP"/>
                              </w:rPr>
                              <w:t>s in April 2018</w:t>
                            </w:r>
                            <w:r>
                              <w:t>.</w:t>
                            </w:r>
                          </w:p>
                          <w:p w:rsidR="00305097" w:rsidRDefault="00305097" w:rsidP="00165F7B">
                            <w:pPr>
                              <w:jc w:val="both"/>
                              <w:rPr>
                                <w:lang w:eastAsia="ja-JP"/>
                              </w:rPr>
                            </w:pPr>
                          </w:p>
                          <w:p w:rsidR="00305097" w:rsidRDefault="00305097" w:rsidP="00165F7B">
                            <w:pPr>
                              <w:jc w:val="both"/>
                              <w:rPr>
                                <w:lang w:eastAsia="ja-JP"/>
                              </w:rPr>
                            </w:pPr>
                          </w:p>
                          <w:p w:rsidR="00305097" w:rsidRDefault="00305097" w:rsidP="00165F7B">
                            <w:pPr>
                              <w:jc w:val="both"/>
                              <w:rPr>
                                <w:lang w:eastAsia="ja-JP"/>
                              </w:rPr>
                            </w:pPr>
                          </w:p>
                          <w:p w:rsidR="00305097" w:rsidRDefault="00305097"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2nd</w:t>
                            </w:r>
                            <w:r>
                              <w:rPr>
                                <w:rFonts w:hint="eastAsia"/>
                                <w:lang w:eastAsia="ja-JP"/>
                              </w:rPr>
                              <w:t xml:space="preserve"> </w:t>
                            </w:r>
                            <w:r>
                              <w:rPr>
                                <w:lang w:eastAsia="ja-JP"/>
                              </w:rPr>
                              <w:t>of April</w:t>
                            </w:r>
                            <w:r>
                              <w:rPr>
                                <w:rFonts w:hint="eastAsia"/>
                                <w:lang w:eastAsia="ja-JP"/>
                              </w:rPr>
                              <w:t xml:space="preserve"> 201</w:t>
                            </w:r>
                            <w:r>
                              <w:rPr>
                                <w:lang w:eastAsia="ja-JP"/>
                              </w:rPr>
                              <w:t>8</w:t>
                            </w:r>
                            <w:r>
                              <w:rPr>
                                <w:rFonts w:hint="eastAsia"/>
                                <w:lang w:eastAsia="ja-JP"/>
                              </w:rPr>
                              <w:t>.</w:t>
                            </w:r>
                          </w:p>
                          <w:p w:rsidR="00305097" w:rsidRDefault="00305097" w:rsidP="00300647">
                            <w:pPr>
                              <w:jc w:val="both"/>
                              <w:rPr>
                                <w:lang w:eastAsia="ja-JP"/>
                              </w:rPr>
                            </w:pPr>
                          </w:p>
                          <w:p w:rsidR="00305097" w:rsidRDefault="00305097" w:rsidP="005C7E00">
                            <w:pPr>
                              <w:jc w:val="both"/>
                              <w:rPr>
                                <w:lang w:eastAsia="ja-JP"/>
                              </w:rPr>
                            </w:pPr>
                          </w:p>
                          <w:p w:rsidR="00305097" w:rsidRDefault="00305097" w:rsidP="00165F7B">
                            <w:pPr>
                              <w:jc w:val="both"/>
                              <w:rPr>
                                <w:lang w:eastAsia="ja-JP"/>
                              </w:rPr>
                            </w:pPr>
                          </w:p>
                          <w:p w:rsidR="00305097" w:rsidRDefault="00305097" w:rsidP="007C1B1C">
                            <w:pPr>
                              <w:jc w:val="both"/>
                              <w:rPr>
                                <w:lang w:eastAsia="ja-JP"/>
                              </w:rPr>
                            </w:pPr>
                          </w:p>
                          <w:p w:rsidR="00305097" w:rsidRDefault="00305097" w:rsidP="00165F7B">
                            <w:pPr>
                              <w:jc w:val="both"/>
                              <w:rPr>
                                <w:lang w:eastAsia="ja-JP"/>
                              </w:rPr>
                            </w:pPr>
                          </w:p>
                          <w:p w:rsidR="00305097" w:rsidRDefault="00305097" w:rsidP="000576AB">
                            <w:pPr>
                              <w:jc w:val="both"/>
                            </w:pPr>
                          </w:p>
                          <w:p w:rsidR="00305097" w:rsidRPr="007E42F9" w:rsidRDefault="00305097"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305097" w:rsidRDefault="00305097">
                      <w:pPr>
                        <w:pStyle w:val="T1"/>
                        <w:spacing w:after="120"/>
                      </w:pPr>
                      <w:r>
                        <w:t>Abstract</w:t>
                      </w:r>
                    </w:p>
                    <w:p w:rsidR="00305097" w:rsidRDefault="00305097" w:rsidP="00165F7B">
                      <w:pPr>
                        <w:jc w:val="both"/>
                        <w:rPr>
                          <w:lang w:eastAsia="ja-JP"/>
                        </w:rPr>
                      </w:pPr>
                      <w:r>
                        <w:t>This document contains minutes from TG 802.11ba</w:t>
                      </w:r>
                      <w:r>
                        <w:rPr>
                          <w:lang w:eastAsia="ja-JP"/>
                        </w:rPr>
                        <w:t xml:space="preserve"> </w:t>
                      </w:r>
                      <w:r>
                        <w:t>teleconference</w:t>
                      </w:r>
                      <w:r>
                        <w:rPr>
                          <w:lang w:eastAsia="ja-JP"/>
                        </w:rPr>
                        <w:t>s in April 2018</w:t>
                      </w:r>
                      <w:r>
                        <w:t>.</w:t>
                      </w:r>
                    </w:p>
                    <w:p w:rsidR="00305097" w:rsidRDefault="00305097" w:rsidP="00165F7B">
                      <w:pPr>
                        <w:jc w:val="both"/>
                        <w:rPr>
                          <w:lang w:eastAsia="ja-JP"/>
                        </w:rPr>
                      </w:pPr>
                    </w:p>
                    <w:p w:rsidR="00305097" w:rsidRDefault="00305097" w:rsidP="00165F7B">
                      <w:pPr>
                        <w:jc w:val="both"/>
                        <w:rPr>
                          <w:lang w:eastAsia="ja-JP"/>
                        </w:rPr>
                      </w:pPr>
                    </w:p>
                    <w:p w:rsidR="00305097" w:rsidRDefault="00305097" w:rsidP="00165F7B">
                      <w:pPr>
                        <w:jc w:val="both"/>
                        <w:rPr>
                          <w:lang w:eastAsia="ja-JP"/>
                        </w:rPr>
                      </w:pPr>
                    </w:p>
                    <w:p w:rsidR="00305097" w:rsidRDefault="00305097"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Pr>
                          <w:lang w:eastAsia="ja-JP"/>
                        </w:rPr>
                        <w:t>2nd</w:t>
                      </w:r>
                      <w:r>
                        <w:rPr>
                          <w:rFonts w:hint="eastAsia"/>
                          <w:lang w:eastAsia="ja-JP"/>
                        </w:rPr>
                        <w:t xml:space="preserve"> </w:t>
                      </w:r>
                      <w:r>
                        <w:rPr>
                          <w:lang w:eastAsia="ja-JP"/>
                        </w:rPr>
                        <w:t>of April</w:t>
                      </w:r>
                      <w:r>
                        <w:rPr>
                          <w:rFonts w:hint="eastAsia"/>
                          <w:lang w:eastAsia="ja-JP"/>
                        </w:rPr>
                        <w:t xml:space="preserve"> 201</w:t>
                      </w:r>
                      <w:r>
                        <w:rPr>
                          <w:lang w:eastAsia="ja-JP"/>
                        </w:rPr>
                        <w:t>8</w:t>
                      </w:r>
                      <w:r>
                        <w:rPr>
                          <w:rFonts w:hint="eastAsia"/>
                          <w:lang w:eastAsia="ja-JP"/>
                        </w:rPr>
                        <w:t>.</w:t>
                      </w:r>
                    </w:p>
                    <w:p w:rsidR="00305097" w:rsidRDefault="00305097" w:rsidP="00300647">
                      <w:pPr>
                        <w:jc w:val="both"/>
                        <w:rPr>
                          <w:lang w:eastAsia="ja-JP"/>
                        </w:rPr>
                      </w:pPr>
                    </w:p>
                    <w:p w:rsidR="00305097" w:rsidRDefault="00305097" w:rsidP="005C7E00">
                      <w:pPr>
                        <w:jc w:val="both"/>
                        <w:rPr>
                          <w:lang w:eastAsia="ja-JP"/>
                        </w:rPr>
                      </w:pPr>
                    </w:p>
                    <w:p w:rsidR="00305097" w:rsidRDefault="00305097" w:rsidP="00165F7B">
                      <w:pPr>
                        <w:jc w:val="both"/>
                        <w:rPr>
                          <w:lang w:eastAsia="ja-JP"/>
                        </w:rPr>
                      </w:pPr>
                    </w:p>
                    <w:p w:rsidR="00305097" w:rsidRDefault="00305097" w:rsidP="007C1B1C">
                      <w:pPr>
                        <w:jc w:val="both"/>
                        <w:rPr>
                          <w:lang w:eastAsia="ja-JP"/>
                        </w:rPr>
                      </w:pPr>
                    </w:p>
                    <w:p w:rsidR="00305097" w:rsidRDefault="00305097" w:rsidP="00165F7B">
                      <w:pPr>
                        <w:jc w:val="both"/>
                        <w:rPr>
                          <w:lang w:eastAsia="ja-JP"/>
                        </w:rPr>
                      </w:pPr>
                    </w:p>
                    <w:p w:rsidR="00305097" w:rsidRDefault="00305097" w:rsidP="000576AB">
                      <w:pPr>
                        <w:jc w:val="both"/>
                      </w:pPr>
                    </w:p>
                    <w:p w:rsidR="00305097" w:rsidRPr="007E42F9" w:rsidRDefault="00305097"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5C07B7">
        <w:rPr>
          <w:b/>
          <w:sz w:val="28"/>
          <w:u w:val="single"/>
          <w:lang w:eastAsia="ja-JP"/>
        </w:rPr>
        <w:t>April</w:t>
      </w:r>
      <w:proofErr w:type="gramEnd"/>
      <w:r w:rsidR="001578BC">
        <w:rPr>
          <w:b/>
          <w:sz w:val="28"/>
          <w:u w:val="single"/>
          <w:lang w:eastAsia="ja-JP"/>
        </w:rPr>
        <w:t xml:space="preserve"> </w:t>
      </w:r>
      <w:r w:rsidR="00861319">
        <w:rPr>
          <w:rFonts w:hint="eastAsia"/>
          <w:b/>
          <w:sz w:val="28"/>
          <w:u w:val="single"/>
          <w:lang w:eastAsia="ja-JP"/>
        </w:rPr>
        <w:t>2</w:t>
      </w:r>
      <w:r w:rsidR="005C07B7">
        <w:rPr>
          <w:b/>
          <w:sz w:val="28"/>
          <w:u w:val="single"/>
          <w:lang w:eastAsia="ja-JP"/>
        </w:rPr>
        <w:t>nd</w:t>
      </w:r>
      <w:r w:rsidR="001578BC">
        <w:rPr>
          <w:b/>
          <w:sz w:val="28"/>
          <w:u w:val="single"/>
          <w:lang w:eastAsia="ja-JP"/>
        </w:rPr>
        <w:t>, 2018</w:t>
      </w:r>
      <w:r w:rsidR="00165F7B" w:rsidRPr="00165F7B">
        <w:rPr>
          <w:b/>
          <w:sz w:val="28"/>
          <w:u w:val="single"/>
          <w:lang w:eastAsia="ja-JP"/>
        </w:rPr>
        <w:t xml:space="preserve">, </w:t>
      </w:r>
      <w:r w:rsidR="005C07B7">
        <w:rPr>
          <w:b/>
          <w:sz w:val="28"/>
          <w:u w:val="single"/>
          <w:lang w:eastAsia="ja-JP"/>
        </w:rPr>
        <w:t>5</w:t>
      </w:r>
      <w:r w:rsidR="00165F7B" w:rsidRPr="00165F7B">
        <w:rPr>
          <w:b/>
          <w:sz w:val="28"/>
          <w:u w:val="single"/>
          <w:lang w:eastAsia="ja-JP"/>
        </w:rPr>
        <w:t xml:space="preserve">:00 – </w:t>
      </w:r>
      <w:r w:rsidR="005C07B7">
        <w:rPr>
          <w:b/>
          <w:sz w:val="28"/>
          <w:u w:val="single"/>
          <w:lang w:eastAsia="ja-JP"/>
        </w:rPr>
        <w:t>6</w:t>
      </w:r>
      <w:r w:rsidR="00924A3A">
        <w:rPr>
          <w:b/>
          <w:sz w:val="28"/>
          <w:u w:val="single"/>
          <w:lang w:eastAsia="ja-JP"/>
        </w:rPr>
        <w:t>:0</w:t>
      </w:r>
      <w:r w:rsidR="009704E6">
        <w:rPr>
          <w:b/>
          <w:sz w:val="28"/>
          <w:u w:val="single"/>
          <w:lang w:eastAsia="ja-JP"/>
        </w:rPr>
        <w:t>0</w:t>
      </w:r>
      <w:r w:rsidR="005C07B7">
        <w:rPr>
          <w:b/>
          <w:sz w:val="28"/>
          <w:u w:val="single"/>
          <w:lang w:eastAsia="ja-JP"/>
        </w:rPr>
        <w:t>p</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u w:val="single"/>
        </w:rPr>
      </w:pPr>
      <w:r>
        <w:rPr>
          <w:b/>
          <w:bCs/>
          <w:u w:val="single"/>
        </w:rPr>
        <w:t>Agenda:</w:t>
      </w:r>
    </w:p>
    <w:p w:rsidR="00861319" w:rsidRDefault="00861319" w:rsidP="00AF283F">
      <w:pPr>
        <w:rPr>
          <w:b/>
          <w:bCs/>
          <w:u w:val="single"/>
        </w:rPr>
      </w:pPr>
    </w:p>
    <w:p w:rsidR="005C07B7" w:rsidRPr="005C07B7" w:rsidRDefault="005C07B7" w:rsidP="005C07B7">
      <w:pPr>
        <w:shd w:val="clear" w:color="auto" w:fill="FFFFFF"/>
        <w:rPr>
          <w:lang w:eastAsia="ja-JP"/>
        </w:rPr>
      </w:pPr>
      <w:r>
        <w:rPr>
          <w:rStyle w:val="gmail-m2981927790915805368gmail-il"/>
          <w:rFonts w:ascii="Arial" w:hAnsi="Arial" w:cs="Arial"/>
          <w:color w:val="000000"/>
          <w:sz w:val="20"/>
        </w:rPr>
        <w:t>1</w:t>
      </w:r>
      <w:r w:rsidRPr="005C07B7">
        <w:rPr>
          <w:lang w:eastAsia="ja-JP"/>
        </w:rPr>
        <w:t>. Call meeting to order</w:t>
      </w:r>
    </w:p>
    <w:p w:rsidR="005C07B7" w:rsidRPr="005C07B7" w:rsidRDefault="005C07B7" w:rsidP="005C07B7">
      <w:pPr>
        <w:shd w:val="clear" w:color="auto" w:fill="FFFFFF"/>
        <w:rPr>
          <w:lang w:eastAsia="ja-JP"/>
        </w:rPr>
      </w:pPr>
      <w:r w:rsidRPr="005C07B7">
        <w:rPr>
          <w:lang w:eastAsia="ja-JP"/>
        </w:rPr>
        <w:t>2. Agenda setting</w:t>
      </w:r>
    </w:p>
    <w:p w:rsidR="005C07B7" w:rsidRPr="005C07B7" w:rsidRDefault="005C07B7" w:rsidP="005C07B7">
      <w:pPr>
        <w:shd w:val="clear" w:color="auto" w:fill="FFFFFF"/>
        <w:rPr>
          <w:lang w:eastAsia="ja-JP"/>
        </w:rPr>
      </w:pPr>
      <w:r w:rsidRPr="005C07B7">
        <w:rPr>
          <w:lang w:eastAsia="ja-JP"/>
        </w:rPr>
        <w:t>3. Patent policy (link at the end of the email)</w:t>
      </w:r>
    </w:p>
    <w:p w:rsidR="005C07B7" w:rsidRPr="005C07B7" w:rsidRDefault="005C07B7" w:rsidP="005C07B7">
      <w:pPr>
        <w:shd w:val="clear" w:color="auto" w:fill="FFFFFF"/>
        <w:rPr>
          <w:lang w:eastAsia="ja-JP"/>
        </w:rPr>
      </w:pPr>
      <w:r w:rsidRPr="005C07B7">
        <w:rPr>
          <w:lang w:eastAsia="ja-JP"/>
        </w:rPr>
        <w:t>4. Attendance: send email to the chair or secretary (leif.</w:t>
      </w:r>
      <w:proofErr w:type="gramStart"/>
      <w:r w:rsidRPr="005C07B7">
        <w:rPr>
          <w:lang w:eastAsia="ja-JP"/>
        </w:rPr>
        <w:t>r.wilhelmsson</w:t>
      </w:r>
      <w:proofErr w:type="gramEnd"/>
      <w:r w:rsidRPr="005C07B7">
        <w:rPr>
          <w:lang w:eastAsia="ja-JP"/>
        </w:rPr>
        <w:t>@</w:t>
      </w:r>
      <w:hyperlink r:id="rId8" w:tgtFrame="_blank" w:history="1">
        <w:r w:rsidRPr="005C07B7">
          <w:rPr>
            <w:lang w:eastAsia="ja-JP"/>
          </w:rPr>
          <w:t>ericsson.com</w:t>
        </w:r>
      </w:hyperlink>
      <w:r w:rsidRPr="005C07B7">
        <w:rPr>
          <w:lang w:eastAsia="ja-JP"/>
        </w:rPr>
        <w:t>)</w:t>
      </w:r>
    </w:p>
    <w:p w:rsidR="005C07B7" w:rsidRPr="005C07B7" w:rsidRDefault="005C07B7" w:rsidP="005C07B7">
      <w:pPr>
        <w:shd w:val="clear" w:color="auto" w:fill="FFFFFF"/>
        <w:rPr>
          <w:lang w:eastAsia="ja-JP"/>
        </w:rPr>
      </w:pPr>
      <w:r w:rsidRPr="005C07B7">
        <w:rPr>
          <w:lang w:eastAsia="ja-JP"/>
        </w:rPr>
        <w:t>5. Presentations</w:t>
      </w:r>
    </w:p>
    <w:p w:rsidR="005C07B7" w:rsidRPr="005C07B7" w:rsidRDefault="005C07B7" w:rsidP="005C07B7">
      <w:pPr>
        <w:shd w:val="clear" w:color="auto" w:fill="FFFFFF"/>
        <w:rPr>
          <w:lang w:eastAsia="ja-JP"/>
        </w:rPr>
      </w:pPr>
      <w:r w:rsidRPr="005C07B7">
        <w:rPr>
          <w:lang w:eastAsia="ja-JP"/>
        </w:rPr>
        <w:t>    1) 17/1395r1 “Simple multiplexing of wake-up signals” - Leif Wilhelmsson</w:t>
      </w:r>
    </w:p>
    <w:p w:rsidR="005C07B7" w:rsidRPr="005C07B7" w:rsidRDefault="005C07B7" w:rsidP="005C07B7">
      <w:pPr>
        <w:shd w:val="clear" w:color="auto" w:fill="FFFFFF"/>
        <w:rPr>
          <w:lang w:eastAsia="ja-JP"/>
        </w:rPr>
      </w:pPr>
      <w:r w:rsidRPr="005C07B7">
        <w:rPr>
          <w:lang w:eastAsia="ja-JP"/>
        </w:rPr>
        <w:t xml:space="preserve">     2) 18/473 " WUR Discovery Frame Format" - </w:t>
      </w:r>
      <w:proofErr w:type="spellStart"/>
      <w:r w:rsidRPr="005C07B7">
        <w:rPr>
          <w:lang w:eastAsia="ja-JP"/>
        </w:rPr>
        <w:t>Guoqing</w:t>
      </w:r>
      <w:proofErr w:type="spellEnd"/>
      <w:r w:rsidRPr="005C07B7">
        <w:rPr>
          <w:lang w:eastAsia="ja-JP"/>
        </w:rPr>
        <w:t xml:space="preserve"> Li</w:t>
      </w:r>
    </w:p>
    <w:p w:rsidR="005C07B7" w:rsidRPr="005C07B7" w:rsidRDefault="005C07B7" w:rsidP="005C07B7">
      <w:pPr>
        <w:shd w:val="clear" w:color="auto" w:fill="FFFFFF"/>
        <w:rPr>
          <w:lang w:eastAsia="ja-JP"/>
        </w:rPr>
      </w:pPr>
      <w:r w:rsidRPr="005C07B7">
        <w:rPr>
          <w:lang w:eastAsia="ja-JP"/>
        </w:rPr>
        <w:t>6. Adjourn</w:t>
      </w:r>
    </w:p>
    <w:p w:rsidR="00AF283F" w:rsidRDefault="00AF283F" w:rsidP="00AF283F">
      <w:pPr>
        <w:rPr>
          <w:lang w:eastAsia="ja-JP"/>
        </w:rPr>
      </w:pPr>
    </w:p>
    <w:p w:rsidR="003F3F90" w:rsidRDefault="003F3F90" w:rsidP="00AF283F"/>
    <w:p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61319">
        <w:rPr>
          <w:rFonts w:hint="eastAsia"/>
          <w:b/>
          <w:lang w:eastAsia="ja-JP"/>
        </w:rPr>
        <w:t xml:space="preserve">at </w:t>
      </w:r>
      <w:r w:rsidR="005C07B7">
        <w:rPr>
          <w:b/>
          <w:lang w:eastAsia="ja-JP"/>
        </w:rPr>
        <w:t>5</w:t>
      </w:r>
      <w:r w:rsidR="00C15713">
        <w:rPr>
          <w:rFonts w:hint="eastAsia"/>
          <w:b/>
          <w:lang w:eastAsia="ja-JP"/>
        </w:rPr>
        <w:t>:0</w:t>
      </w:r>
      <w:r w:rsidR="003F3F90">
        <w:rPr>
          <w:b/>
          <w:lang w:eastAsia="ja-JP"/>
        </w:rPr>
        <w:t>0</w:t>
      </w:r>
      <w:r w:rsidR="005C07B7">
        <w:rPr>
          <w:b/>
          <w:lang w:eastAsia="ja-JP"/>
        </w:rPr>
        <w:t>p</w:t>
      </w:r>
      <w:r w:rsidR="008D3A7F">
        <w:rPr>
          <w:b/>
          <w:lang w:eastAsia="ja-JP"/>
        </w:rPr>
        <w:t>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C15713" w:rsidRDefault="00C15713" w:rsidP="007068D9">
      <w:pPr>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w:t>
      </w:r>
      <w:r w:rsidR="00FF794B">
        <w:rPr>
          <w:lang w:eastAsia="ja-JP"/>
        </w:rPr>
        <w:t xml:space="preserve">the </w:t>
      </w:r>
      <w:r w:rsidR="007068D9">
        <w:rPr>
          <w:lang w:eastAsia="ja-JP"/>
        </w:rPr>
        <w:t xml:space="preserve">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t>Presentation</w:t>
      </w:r>
      <w:r w:rsidR="004B6BC2">
        <w:rPr>
          <w:b/>
          <w:lang w:eastAsia="ja-JP"/>
        </w:rPr>
        <w:t>s</w:t>
      </w:r>
      <w:bookmarkStart w:id="0" w:name="_GoBack"/>
      <w:bookmarkEnd w:id="0"/>
      <w:r w:rsidR="00A45E52" w:rsidRPr="003D05CE">
        <w:rPr>
          <w:b/>
          <w:lang w:eastAsia="ja-JP"/>
        </w:rPr>
        <w:t>:</w:t>
      </w:r>
    </w:p>
    <w:p w:rsidR="007068D9" w:rsidRPr="007068D9" w:rsidRDefault="007068D9" w:rsidP="007068D9">
      <w:pPr>
        <w:rPr>
          <w:b/>
        </w:rPr>
      </w:pPr>
    </w:p>
    <w:p w:rsidR="00FB2BCA" w:rsidRDefault="003F3F90" w:rsidP="007068D9">
      <w:r>
        <w:rPr>
          <w:b/>
        </w:rPr>
        <w:t>11-18/</w:t>
      </w:r>
      <w:r w:rsidR="00C9396C">
        <w:rPr>
          <w:b/>
        </w:rPr>
        <w:t>0473</w:t>
      </w:r>
      <w:r>
        <w:rPr>
          <w:b/>
        </w:rPr>
        <w:t>r</w:t>
      </w:r>
      <w:r w:rsidR="00C9396C">
        <w:rPr>
          <w:b/>
        </w:rPr>
        <w:t>3</w:t>
      </w:r>
      <w:r w:rsidR="007068D9" w:rsidRPr="007068D9">
        <w:rPr>
          <w:b/>
        </w:rPr>
        <w:t xml:space="preserve">, </w:t>
      </w:r>
      <w:r w:rsidR="007068D9">
        <w:rPr>
          <w:b/>
        </w:rPr>
        <w:t>“</w:t>
      </w:r>
      <w:r w:rsidR="00C9396C" w:rsidRPr="00C9396C">
        <w:rPr>
          <w:b/>
          <w:bCs/>
        </w:rPr>
        <w:t>WUR Discovery Frame Format</w:t>
      </w:r>
      <w:r w:rsidR="007068D9">
        <w:rPr>
          <w:b/>
        </w:rPr>
        <w:t>”</w:t>
      </w:r>
      <w:r>
        <w:rPr>
          <w:b/>
        </w:rPr>
        <w:t xml:space="preserve">, </w:t>
      </w:r>
      <w:proofErr w:type="spellStart"/>
      <w:r w:rsidR="00C9396C">
        <w:rPr>
          <w:b/>
        </w:rPr>
        <w:t>Guoqing</w:t>
      </w:r>
      <w:proofErr w:type="spellEnd"/>
      <w:r w:rsidR="00C9396C">
        <w:rPr>
          <w:b/>
        </w:rPr>
        <w:t xml:space="preserve"> Li</w:t>
      </w:r>
      <w:r>
        <w:rPr>
          <w:b/>
        </w:rPr>
        <w:t xml:space="preserve"> (Apple</w:t>
      </w:r>
      <w:r w:rsidR="00F461FD">
        <w:rPr>
          <w:b/>
        </w:rPr>
        <w:t>)</w:t>
      </w:r>
      <w:r w:rsidR="007068D9">
        <w:rPr>
          <w:b/>
        </w:rPr>
        <w:t xml:space="preserve">: </w:t>
      </w:r>
      <w:r>
        <w:t xml:space="preserve">The contribution is concerned </w:t>
      </w:r>
      <w:r w:rsidR="00C9396C">
        <w:t xml:space="preserve">with the filed sizes in the WUR Discovery frame format, i.e., the number of bits allocated to indicated compressed SSIF, BSSID, and </w:t>
      </w:r>
      <w:r w:rsidR="004F21BD">
        <w:t xml:space="preserve">PCR channel. The number of bits allocated </w:t>
      </w:r>
      <w:r w:rsidR="004F21BD">
        <w:lastRenderedPageBreak/>
        <w:t xml:space="preserve">is a trade-off between channel occupancy time and collision probability. As a result, it is proposed to allocate 16 bits for compressed SSID, 24 bits for compressed BSSID, and 16 bits for PCR channel. The </w:t>
      </w:r>
      <w:r w:rsidR="00FB2BCA">
        <w:t>method to generate the compressed BSSID is proposed to be based on reusing the CRC 32 polynomial in 802.11 truncate it to 24 bits.</w:t>
      </w:r>
    </w:p>
    <w:p w:rsidR="00C9396C" w:rsidRDefault="00FB2BCA" w:rsidP="007068D9">
      <w:r>
        <w:t xml:space="preserve"> </w:t>
      </w:r>
    </w:p>
    <w:p w:rsidR="00C9396C" w:rsidRDefault="00C9396C" w:rsidP="007068D9">
      <w:pPr>
        <w:rPr>
          <w:b/>
        </w:rPr>
      </w:pPr>
    </w:p>
    <w:p w:rsidR="00FB2BCA" w:rsidRDefault="00962CAA" w:rsidP="007068D9">
      <w:r w:rsidRPr="00962CAA">
        <w:rPr>
          <w:b/>
        </w:rPr>
        <w:t>Question</w:t>
      </w:r>
      <w:r w:rsidR="00D733DF">
        <w:rPr>
          <w:b/>
        </w:rPr>
        <w:t>/Comment</w:t>
      </w:r>
      <w:r w:rsidRPr="00962CAA">
        <w:rPr>
          <w:b/>
        </w:rPr>
        <w:t xml:space="preserve"> (Q):</w:t>
      </w:r>
      <w:r w:rsidR="00D733DF">
        <w:rPr>
          <w:b/>
        </w:rPr>
        <w:t xml:space="preserve"> </w:t>
      </w:r>
      <w:r w:rsidR="00FB2BCA">
        <w:rPr>
          <w:b/>
        </w:rPr>
        <w:t xml:space="preserve"> </w:t>
      </w:r>
      <w:r w:rsidR="00FB2BCA">
        <w:t xml:space="preserve">You did not have a corresponding SP for SSID, is there a </w:t>
      </w:r>
      <w:proofErr w:type="gramStart"/>
      <w:r w:rsidR="00FB2BCA">
        <w:t>particular reason</w:t>
      </w:r>
      <w:proofErr w:type="gramEnd"/>
      <w:r w:rsidR="00FB2BCA">
        <w:t xml:space="preserve"> for that? I prefer if we can reuse a CRC polynomial also here.</w:t>
      </w:r>
    </w:p>
    <w:p w:rsidR="004757BE" w:rsidRDefault="00962CAA" w:rsidP="007068D9">
      <w:r w:rsidRPr="00962CAA">
        <w:rPr>
          <w:b/>
        </w:rPr>
        <w:t>Answer(A):</w:t>
      </w:r>
      <w:r>
        <w:t xml:space="preserve"> </w:t>
      </w:r>
      <w:r w:rsidR="004757BE">
        <w:t xml:space="preserve">No, there is no </w:t>
      </w:r>
      <w:proofErr w:type="gramStart"/>
      <w:r w:rsidR="004757BE">
        <w:t>particular reason</w:t>
      </w:r>
      <w:proofErr w:type="gramEnd"/>
      <w:r w:rsidR="004757BE">
        <w:t xml:space="preserve"> for that. I can add such a SP.</w:t>
      </w:r>
    </w:p>
    <w:p w:rsidR="004757BE" w:rsidRDefault="004757BE" w:rsidP="007068D9"/>
    <w:p w:rsidR="004757BE" w:rsidRDefault="00962CAA" w:rsidP="007068D9">
      <w:r w:rsidRPr="00962CAA">
        <w:rPr>
          <w:b/>
        </w:rPr>
        <w:t>Q:</w:t>
      </w:r>
      <w:r>
        <w:t xml:space="preserve"> </w:t>
      </w:r>
      <w:r w:rsidR="004757BE">
        <w:t>Do you expect that this frame will use the higher or lower data rate?</w:t>
      </w:r>
    </w:p>
    <w:p w:rsidR="004757BE" w:rsidRDefault="00962CAA" w:rsidP="007068D9">
      <w:r w:rsidRPr="00962CAA">
        <w:rPr>
          <w:b/>
        </w:rPr>
        <w:t>A:</w:t>
      </w:r>
      <w:r w:rsidR="00D733DF">
        <w:rPr>
          <w:b/>
        </w:rPr>
        <w:t xml:space="preserve"> </w:t>
      </w:r>
      <w:r w:rsidR="004757BE">
        <w:t>Probably the lower data rate to get as good coverage as possible.</w:t>
      </w:r>
    </w:p>
    <w:p w:rsidR="004757BE" w:rsidRDefault="004757BE" w:rsidP="007068D9"/>
    <w:p w:rsidR="004757BE" w:rsidRDefault="004757BE" w:rsidP="007068D9">
      <w:r w:rsidRPr="004757BE">
        <w:rPr>
          <w:b/>
        </w:rPr>
        <w:t>Q:</w:t>
      </w:r>
      <w:r>
        <w:t xml:space="preserve"> How often do you expect the message to be sent?</w:t>
      </w:r>
    </w:p>
    <w:p w:rsidR="004757BE" w:rsidRDefault="004757BE" w:rsidP="007068D9">
      <w:r w:rsidRPr="004757BE">
        <w:rPr>
          <w:b/>
        </w:rPr>
        <w:t>A:</w:t>
      </w:r>
      <w:r>
        <w:t xml:space="preserve"> Not very often, maybe once per second. However, this is my view and it is not decided by the group. I am open for recommendations from the group.</w:t>
      </w:r>
    </w:p>
    <w:p w:rsidR="004757BE" w:rsidRDefault="004757BE" w:rsidP="007068D9"/>
    <w:p w:rsidR="004757BE" w:rsidRPr="004757BE" w:rsidRDefault="004757BE" w:rsidP="007068D9">
      <w:r>
        <w:rPr>
          <w:b/>
        </w:rPr>
        <w:t>11-18/1395r1</w:t>
      </w:r>
      <w:r w:rsidRPr="007068D9">
        <w:rPr>
          <w:b/>
        </w:rPr>
        <w:t xml:space="preserve">, </w:t>
      </w:r>
      <w:r>
        <w:rPr>
          <w:b/>
        </w:rPr>
        <w:t>“</w:t>
      </w:r>
      <w:r w:rsidRPr="004757BE">
        <w:rPr>
          <w:b/>
          <w:bCs/>
          <w:lang w:val="en-GB"/>
        </w:rPr>
        <w:t>Simple multiplexing of Wake-Up Signals</w:t>
      </w:r>
      <w:r>
        <w:rPr>
          <w:b/>
        </w:rPr>
        <w:t xml:space="preserve">”, Leif Wilhelmsson (Ericsson): </w:t>
      </w:r>
      <w:r w:rsidR="002147EB">
        <w:t xml:space="preserve">A means to multiplex wake-up signals is described, where the idea is to make use of that the Manchester coded symbol at one data rate will be orthogonal to the Manchester coded symbols of the other rate. Perfect orthogonality assumes that the transmitter and receiver are linear, but simulations with non-linear PA and a receiver based on an envelope detector show that the idea still works. </w:t>
      </w:r>
    </w:p>
    <w:p w:rsidR="004757BE" w:rsidRDefault="004757BE" w:rsidP="007068D9"/>
    <w:p w:rsidR="004757BE" w:rsidRDefault="002147EB" w:rsidP="007068D9">
      <w:r w:rsidRPr="004769A3">
        <w:rPr>
          <w:b/>
        </w:rPr>
        <w:t>Q:</w:t>
      </w:r>
      <w:r>
        <w:rPr>
          <w:b/>
        </w:rPr>
        <w:t xml:space="preserve"> </w:t>
      </w:r>
      <w:r w:rsidRPr="002147EB">
        <w:t>You can only multiplex two signals?</w:t>
      </w:r>
    </w:p>
    <w:p w:rsidR="002147EB" w:rsidRDefault="002147EB" w:rsidP="007068D9">
      <w:r w:rsidRPr="002147EB">
        <w:rPr>
          <w:b/>
        </w:rPr>
        <w:t>A:</w:t>
      </w:r>
      <w:r>
        <w:t xml:space="preserve"> Yes, the reason is that there are only two different signals available.</w:t>
      </w:r>
    </w:p>
    <w:p w:rsidR="002147EB" w:rsidRDefault="002147EB" w:rsidP="007068D9"/>
    <w:p w:rsidR="002147EB" w:rsidRDefault="002147EB" w:rsidP="007068D9">
      <w:r w:rsidRPr="002147EB">
        <w:rPr>
          <w:b/>
        </w:rPr>
        <w:t>Q:</w:t>
      </w:r>
      <w:r>
        <w:t xml:space="preserve"> I believe there is a problem that you will get worse coverage.</w:t>
      </w:r>
    </w:p>
    <w:p w:rsidR="002147EB" w:rsidRPr="002147EB" w:rsidRDefault="002147EB" w:rsidP="007068D9">
      <w:r w:rsidRPr="002147EB">
        <w:rPr>
          <w:b/>
        </w:rPr>
        <w:t>A:</w:t>
      </w:r>
      <w:r>
        <w:t xml:space="preserve"> This is the case if you use FDM in case you need to split the total available power between different signals.</w:t>
      </w:r>
    </w:p>
    <w:p w:rsidR="004757BE" w:rsidRDefault="004757BE" w:rsidP="007068D9"/>
    <w:p w:rsidR="004757BE" w:rsidRDefault="002147EB" w:rsidP="007068D9">
      <w:r w:rsidRPr="002147EB">
        <w:rPr>
          <w:b/>
        </w:rPr>
        <w:t>Q:</w:t>
      </w:r>
      <w:r>
        <w:t xml:space="preserve"> I understand this orthogonality works well for the data part of the packet, but how about the </w:t>
      </w:r>
      <w:proofErr w:type="spellStart"/>
      <w:r>
        <w:t>syncwords</w:t>
      </w:r>
      <w:proofErr w:type="spellEnd"/>
      <w:r>
        <w:t xml:space="preserve">? Right </w:t>
      </w:r>
      <w:proofErr w:type="gramStart"/>
      <w:r>
        <w:t>now</w:t>
      </w:r>
      <w:proofErr w:type="gramEnd"/>
      <w:r>
        <w:t xml:space="preserve"> we use the </w:t>
      </w:r>
      <w:proofErr w:type="spellStart"/>
      <w:r>
        <w:t>syncwords</w:t>
      </w:r>
      <w:proofErr w:type="spellEnd"/>
      <w:r>
        <w:t xml:space="preserve"> to indicate what data rate is used in the packet.</w:t>
      </w:r>
    </w:p>
    <w:p w:rsidR="00486910" w:rsidRDefault="002147EB" w:rsidP="007068D9">
      <w:r w:rsidRPr="00486910">
        <w:rPr>
          <w:b/>
        </w:rPr>
        <w:t xml:space="preserve">A: </w:t>
      </w:r>
      <w:r w:rsidR="00486910">
        <w:t xml:space="preserve">My intention as to illustrate the idea and get some feedback, rather than having a complete proposal. The issue you high-light needs to be addressed. I would envision that in case of multiplexing, the </w:t>
      </w:r>
      <w:proofErr w:type="spellStart"/>
      <w:r w:rsidR="00486910">
        <w:t>syncword</w:t>
      </w:r>
      <w:proofErr w:type="spellEnd"/>
      <w:r w:rsidR="00486910">
        <w:t xml:space="preserve"> for the lower rate would be used since the robustness is needed, and then additional information is to be included to identify the two intended receivers.</w:t>
      </w:r>
    </w:p>
    <w:p w:rsidR="00486910" w:rsidRDefault="00486910" w:rsidP="007068D9"/>
    <w:p w:rsidR="002147EB" w:rsidRPr="00305097" w:rsidRDefault="00305097" w:rsidP="007068D9">
      <w:r>
        <w:rPr>
          <w:b/>
        </w:rPr>
        <w:t>Q</w:t>
      </w:r>
      <w:r w:rsidR="00486910" w:rsidRPr="00305097">
        <w:rPr>
          <w:b/>
        </w:rPr>
        <w:t xml:space="preserve">: </w:t>
      </w:r>
      <w:r w:rsidRPr="00305097">
        <w:t>Is the intention that this should be combined with FDM?</w:t>
      </w:r>
    </w:p>
    <w:p w:rsidR="00305097" w:rsidRDefault="00305097" w:rsidP="007068D9">
      <w:r w:rsidRPr="00305097">
        <w:rPr>
          <w:b/>
        </w:rPr>
        <w:t xml:space="preserve">A: </w:t>
      </w:r>
      <w:r>
        <w:t xml:space="preserve">It could be in principle. The original idea was to allow for a way to multiplex signals within a 20 MHz channel without making the filter requirements harder, as would have been the case with FDM. Now, in the last f2f it was decided to not support FDM within a 20 MHz, so then it </w:t>
      </w:r>
      <w:proofErr w:type="gramStart"/>
      <w:r>
        <w:t>can be seen as</w:t>
      </w:r>
      <w:proofErr w:type="gramEnd"/>
      <w:r>
        <w:t xml:space="preserve"> a means to still multiplex wake-up signals also when only a 20 MHz channel is available.</w:t>
      </w:r>
    </w:p>
    <w:p w:rsidR="00305097" w:rsidRDefault="00305097" w:rsidP="007068D9"/>
    <w:p w:rsidR="00305097" w:rsidRDefault="00305097" w:rsidP="007068D9">
      <w:r w:rsidRPr="00305097">
        <w:rPr>
          <w:b/>
        </w:rPr>
        <w:lastRenderedPageBreak/>
        <w:t>Q:</w:t>
      </w:r>
      <w:r>
        <w:t xml:space="preserve"> Did you assume perfect synchronization? I am thinking that the orthogonality will be lost if you have a synchronization error.</w:t>
      </w:r>
    </w:p>
    <w:p w:rsidR="002147EB" w:rsidRPr="00FE6E9F" w:rsidRDefault="00305097" w:rsidP="007068D9">
      <w:r w:rsidRPr="00305097">
        <w:rPr>
          <w:b/>
        </w:rPr>
        <w:t xml:space="preserve">A:  </w:t>
      </w:r>
      <w:r>
        <w:t xml:space="preserve">I agree that the signal will no longer be perfectly orthogonal, but what we have seen in several contributions is that the synchronization </w:t>
      </w:r>
      <w:r w:rsidR="00FE6E9F">
        <w:t xml:space="preserve">error </w:t>
      </w:r>
      <w:r>
        <w:t xml:space="preserve">is rather </w:t>
      </w:r>
      <w:proofErr w:type="gramStart"/>
      <w:r>
        <w:t>small</w:t>
      </w:r>
      <w:proofErr w:type="gramEnd"/>
      <w:r>
        <w:t xml:space="preserve"> so I don’t expect a </w:t>
      </w:r>
      <w:r w:rsidR="00FE6E9F">
        <w:t xml:space="preserve">large degradation. </w:t>
      </w:r>
      <w:r w:rsidRPr="00305097">
        <w:rPr>
          <w:b/>
        </w:rPr>
        <w:t xml:space="preserve"> </w:t>
      </w:r>
    </w:p>
    <w:p w:rsidR="002147EB" w:rsidRDefault="002147EB" w:rsidP="007068D9"/>
    <w:p w:rsidR="00D733DF" w:rsidRDefault="00D733DF" w:rsidP="007068D9">
      <w:r>
        <w:rPr>
          <w:b/>
        </w:rPr>
        <w:t xml:space="preserve">Q: </w:t>
      </w:r>
      <w:r w:rsidR="00FE6E9F">
        <w:t>I just want to make a comment on multiplexing on the MAC layer, as you already mentioned. It is possible to multiplex both by using group addresses and having a list of IDs.</w:t>
      </w:r>
    </w:p>
    <w:p w:rsidR="00FE6E9F" w:rsidRDefault="00FE6E9F" w:rsidP="007068D9"/>
    <w:p w:rsidR="00D733DF" w:rsidRDefault="00D733DF" w:rsidP="007068D9">
      <w:r w:rsidRPr="004769A3">
        <w:rPr>
          <w:b/>
        </w:rPr>
        <w:t>Q:</w:t>
      </w:r>
      <w:r>
        <w:t xml:space="preserve"> </w:t>
      </w:r>
      <w:r w:rsidR="00FE6E9F">
        <w:t xml:space="preserve">In the figure on page 5, I see that the signals are orthogonal for this </w:t>
      </w:r>
      <w:proofErr w:type="gramStart"/>
      <w:r w:rsidR="00FE6E9F">
        <w:t>particular data</w:t>
      </w:r>
      <w:proofErr w:type="gramEnd"/>
      <w:r w:rsidR="00FE6E9F">
        <w:t xml:space="preserve"> sequences. Is this the case for random data? </w:t>
      </w:r>
    </w:p>
    <w:p w:rsidR="00D733DF" w:rsidRPr="00D733DF" w:rsidRDefault="00D733DF" w:rsidP="00D733DF">
      <w:r w:rsidRPr="004769A3">
        <w:rPr>
          <w:b/>
        </w:rPr>
        <w:t>A:</w:t>
      </w:r>
      <w:r>
        <w:t xml:space="preserve"> </w:t>
      </w:r>
      <w:r w:rsidR="00FE6E9F">
        <w:t>Yes.</w:t>
      </w:r>
    </w:p>
    <w:p w:rsidR="00861319" w:rsidRDefault="00861319" w:rsidP="007068D9"/>
    <w:p w:rsidR="00861319" w:rsidRPr="007068D9" w:rsidRDefault="00861319" w:rsidP="007068D9"/>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62CAA">
        <w:rPr>
          <w:rFonts w:hint="eastAsia"/>
          <w:b/>
          <w:lang w:eastAsia="ja-JP"/>
        </w:rPr>
        <w:t xml:space="preserve">adjourned at </w:t>
      </w:r>
      <w:r w:rsidR="00FE6E9F">
        <w:rPr>
          <w:b/>
          <w:lang w:eastAsia="ja-JP"/>
        </w:rPr>
        <w:t>5</w:t>
      </w:r>
      <w:r w:rsidR="009704E6">
        <w:rPr>
          <w:rFonts w:hint="eastAsia"/>
          <w:b/>
          <w:lang w:eastAsia="ja-JP"/>
        </w:rPr>
        <w:t>.</w:t>
      </w:r>
      <w:r w:rsidR="00FE6E9F">
        <w:rPr>
          <w:b/>
          <w:lang w:eastAsia="ja-JP"/>
        </w:rPr>
        <w:t>57p</w:t>
      </w:r>
      <w:r w:rsidR="009704E6">
        <w:rPr>
          <w:b/>
          <w:lang w:eastAsia="ja-JP"/>
        </w:rPr>
        <w:t>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 xml:space="preserve">Jarkko </w:t>
            </w:r>
            <w:proofErr w:type="spellStart"/>
            <w:r>
              <w:rPr>
                <w:rFonts w:eastAsia="Times New Roman"/>
                <w:szCs w:val="20"/>
              </w:rPr>
              <w:t>Kneckt</w:t>
            </w:r>
            <w:proofErr w:type="spellEnd"/>
          </w:p>
        </w:tc>
        <w:tc>
          <w:tcPr>
            <w:tcW w:w="4335"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Apple</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FE6E9F" w:rsidP="009F53CE">
            <w:pPr>
              <w:pStyle w:val="NormalWeb"/>
              <w:spacing w:before="0" w:beforeAutospacing="0" w:after="0" w:afterAutospacing="0"/>
              <w:rPr>
                <w:rFonts w:eastAsia="Times New Roman"/>
                <w:szCs w:val="20"/>
              </w:rPr>
            </w:pPr>
            <w:r>
              <w:rPr>
                <w:rFonts w:eastAsia="Times New Roman"/>
                <w:szCs w:val="20"/>
              </w:rPr>
              <w:t xml:space="preserve">Steve </w:t>
            </w:r>
            <w:proofErr w:type="spellStart"/>
            <w:r>
              <w:rPr>
                <w:rFonts w:eastAsia="Times New Roman"/>
                <w:szCs w:val="20"/>
              </w:rPr>
              <w:t>Shellhammer</w:t>
            </w:r>
            <w:proofErr w:type="spellEnd"/>
          </w:p>
        </w:tc>
        <w:tc>
          <w:tcPr>
            <w:tcW w:w="4335" w:type="dxa"/>
          </w:tcPr>
          <w:p w:rsidR="00A83812" w:rsidRPr="003D05CE" w:rsidRDefault="00FE6E9F" w:rsidP="009F53C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Enrico-Henrik Rantala</w:t>
            </w:r>
          </w:p>
        </w:tc>
        <w:tc>
          <w:tcPr>
            <w:tcW w:w="4335"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Nokia</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6</w:t>
            </w:r>
          </w:p>
        </w:tc>
        <w:tc>
          <w:tcPr>
            <w:tcW w:w="2622" w:type="dxa"/>
          </w:tcPr>
          <w:p w:rsidR="00A83812" w:rsidRPr="00D8686A" w:rsidRDefault="00FE6E9F" w:rsidP="009F53C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A83812" w:rsidRPr="00D8686A" w:rsidRDefault="004769A3" w:rsidP="009F53CE">
            <w:pPr>
              <w:pStyle w:val="NormalWeb"/>
              <w:spacing w:before="0" w:beforeAutospacing="0" w:after="0" w:afterAutospacing="0"/>
              <w:rPr>
                <w:rFonts w:eastAsia="Times New Roman"/>
                <w:szCs w:val="20"/>
              </w:rPr>
            </w:pPr>
            <w:r>
              <w:rPr>
                <w:rFonts w:eastAsia="Times New Roman"/>
                <w:szCs w:val="20"/>
              </w:rPr>
              <w:t>Inte</w:t>
            </w:r>
            <w:r w:rsidR="00FE6E9F">
              <w:rPr>
                <w:rFonts w:eastAsia="Times New Roman"/>
                <w:szCs w:val="20"/>
              </w:rPr>
              <w:t>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hint="eastAsia"/>
                <w:szCs w:val="20"/>
              </w:rPr>
              <w:t>J</w:t>
            </w:r>
            <w:r w:rsidR="00FE6E9F">
              <w:rPr>
                <w:rFonts w:eastAsia="Times New Roman"/>
                <w:szCs w:val="20"/>
              </w:rPr>
              <w:t>unghoon</w:t>
            </w:r>
            <w:proofErr w:type="spellEnd"/>
            <w:r w:rsidR="00FE6E9F">
              <w:rPr>
                <w:rFonts w:eastAsia="Times New Roman"/>
                <w:szCs w:val="20"/>
              </w:rPr>
              <w:t xml:space="preserve"> Suh</w:t>
            </w:r>
          </w:p>
        </w:tc>
        <w:tc>
          <w:tcPr>
            <w:tcW w:w="4335" w:type="dxa"/>
          </w:tcPr>
          <w:p w:rsidR="00CC353D" w:rsidRPr="00D8686A" w:rsidRDefault="00FE6E9F"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EC5601" w:rsidP="009F53CE">
            <w:pPr>
              <w:pStyle w:val="NormalWeb"/>
              <w:spacing w:before="0" w:beforeAutospacing="0" w:after="0" w:afterAutospacing="0"/>
              <w:rPr>
                <w:rFonts w:eastAsia="Times New Roman"/>
                <w:szCs w:val="20"/>
              </w:rPr>
            </w:pPr>
            <w:r>
              <w:rPr>
                <w:rFonts w:eastAsia="Times New Roman"/>
                <w:szCs w:val="20"/>
              </w:rPr>
              <w:t xml:space="preserve">Osama </w:t>
            </w:r>
            <w:proofErr w:type="spellStart"/>
            <w:r>
              <w:rPr>
                <w:rFonts w:eastAsia="Times New Roman"/>
                <w:szCs w:val="20"/>
              </w:rPr>
              <w:t>Aboul-Magd</w:t>
            </w:r>
            <w:proofErr w:type="spellEnd"/>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4769A3" w:rsidRPr="007B0526" w:rsidTr="00D8686A">
        <w:trPr>
          <w:trHeight w:val="270"/>
        </w:trPr>
        <w:tc>
          <w:tcPr>
            <w:tcW w:w="541"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9</w:t>
            </w:r>
          </w:p>
        </w:tc>
        <w:tc>
          <w:tcPr>
            <w:tcW w:w="2622" w:type="dxa"/>
          </w:tcPr>
          <w:p w:rsidR="004769A3" w:rsidRDefault="00FE6E9F" w:rsidP="004769A3">
            <w:pPr>
              <w:pStyle w:val="NormalWeb"/>
              <w:spacing w:before="0" w:beforeAutospacing="0" w:after="0" w:afterAutospacing="0"/>
              <w:rPr>
                <w:rFonts w:eastAsia="Times New Roman"/>
                <w:szCs w:val="20"/>
              </w:rPr>
            </w:pPr>
            <w:r>
              <w:rPr>
                <w:rFonts w:eastAsia="Times New Roman"/>
                <w:szCs w:val="20"/>
              </w:rPr>
              <w:t>Roger Marks</w:t>
            </w:r>
          </w:p>
        </w:tc>
        <w:tc>
          <w:tcPr>
            <w:tcW w:w="4335" w:type="dxa"/>
          </w:tcPr>
          <w:p w:rsidR="004769A3" w:rsidRDefault="00FE6E9F" w:rsidP="004769A3">
            <w:pPr>
              <w:pStyle w:val="NormalWeb"/>
              <w:spacing w:before="0" w:beforeAutospacing="0" w:after="0" w:afterAutospacing="0"/>
              <w:rPr>
                <w:rFonts w:eastAsia="Times New Roman"/>
                <w:szCs w:val="20"/>
              </w:rPr>
            </w:pPr>
            <w:r>
              <w:rPr>
                <w:rFonts w:eastAsia="Times New Roman"/>
                <w:szCs w:val="20"/>
              </w:rPr>
              <w:t>Huawei</w:t>
            </w:r>
          </w:p>
        </w:tc>
      </w:tr>
      <w:tr w:rsidR="004769A3" w:rsidRPr="007B0526" w:rsidTr="00D8686A">
        <w:trPr>
          <w:trHeight w:val="270"/>
        </w:trPr>
        <w:tc>
          <w:tcPr>
            <w:tcW w:w="541" w:type="dxa"/>
          </w:tcPr>
          <w:p w:rsidR="004769A3" w:rsidRPr="003D05CE" w:rsidRDefault="004769A3" w:rsidP="004769A3">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4769A3" w:rsidRDefault="004769A3" w:rsidP="004769A3">
            <w:pPr>
              <w:pStyle w:val="NormalWeb"/>
              <w:spacing w:before="0" w:beforeAutospacing="0" w:after="0" w:afterAutospacing="0"/>
              <w:rPr>
                <w:rFonts w:eastAsia="Times New Roman"/>
                <w:szCs w:val="20"/>
              </w:rPr>
            </w:pPr>
            <w:proofErr w:type="spellStart"/>
            <w:r>
              <w:rPr>
                <w:rFonts w:eastAsia="Times New Roman"/>
                <w:szCs w:val="20"/>
              </w:rPr>
              <w:t>Hanseul</w:t>
            </w:r>
            <w:proofErr w:type="spellEnd"/>
            <w:r>
              <w:rPr>
                <w:rFonts w:eastAsia="Times New Roman"/>
                <w:szCs w:val="20"/>
              </w:rPr>
              <w:t xml:space="preserve"> Hong</w:t>
            </w:r>
          </w:p>
        </w:tc>
        <w:tc>
          <w:tcPr>
            <w:tcW w:w="4335"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Yonsei Univ.</w:t>
            </w:r>
          </w:p>
        </w:tc>
      </w:tr>
      <w:tr w:rsidR="00FE6E9F" w:rsidRPr="007B0526" w:rsidTr="00D8686A">
        <w:trPr>
          <w:trHeight w:val="270"/>
        </w:trPr>
        <w:tc>
          <w:tcPr>
            <w:tcW w:w="541" w:type="dxa"/>
          </w:tcPr>
          <w:p w:rsidR="00FE6E9F" w:rsidRDefault="00FE6E9F" w:rsidP="004769A3">
            <w:pPr>
              <w:pStyle w:val="NormalWeb"/>
              <w:spacing w:before="0" w:beforeAutospacing="0" w:after="0" w:afterAutospacing="0"/>
              <w:rPr>
                <w:rFonts w:eastAsia="Times New Roman" w:hint="eastAsia"/>
                <w:szCs w:val="20"/>
              </w:rPr>
            </w:pPr>
            <w:r>
              <w:rPr>
                <w:rFonts w:eastAsia="Times New Roman"/>
                <w:szCs w:val="20"/>
              </w:rPr>
              <w:t>11</w:t>
            </w:r>
          </w:p>
        </w:tc>
        <w:tc>
          <w:tcPr>
            <w:tcW w:w="2622" w:type="dxa"/>
          </w:tcPr>
          <w:p w:rsidR="00FE6E9F" w:rsidRDefault="00FE6E9F" w:rsidP="004769A3">
            <w:pPr>
              <w:pStyle w:val="NormalWeb"/>
              <w:spacing w:before="0" w:beforeAutospacing="0" w:after="0" w:afterAutospacing="0"/>
              <w:rPr>
                <w:rFonts w:eastAsia="Times New Roman"/>
                <w:szCs w:val="20"/>
              </w:rPr>
            </w:pPr>
            <w:proofErr w:type="spellStart"/>
            <w:r>
              <w:rPr>
                <w:rFonts w:eastAsia="Times New Roman"/>
                <w:szCs w:val="20"/>
              </w:rPr>
              <w:t>Yongho</w:t>
            </w:r>
            <w:proofErr w:type="spellEnd"/>
            <w:r>
              <w:rPr>
                <w:rFonts w:eastAsia="Times New Roman"/>
                <w:szCs w:val="20"/>
              </w:rPr>
              <w:t xml:space="preserve"> Seok</w:t>
            </w:r>
          </w:p>
        </w:tc>
        <w:tc>
          <w:tcPr>
            <w:tcW w:w="4335" w:type="dxa"/>
          </w:tcPr>
          <w:p w:rsidR="00FE6E9F" w:rsidRDefault="00FE6E9F" w:rsidP="004769A3">
            <w:pPr>
              <w:pStyle w:val="NormalWeb"/>
              <w:spacing w:before="0" w:beforeAutospacing="0" w:after="0" w:afterAutospacing="0"/>
              <w:rPr>
                <w:rFonts w:eastAsia="Times New Roman"/>
                <w:szCs w:val="20"/>
              </w:rPr>
            </w:pPr>
            <w:proofErr w:type="spellStart"/>
            <w:r>
              <w:rPr>
                <w:rFonts w:eastAsia="Times New Roman"/>
                <w:szCs w:val="20"/>
              </w:rPr>
              <w:t>Mediatek</w:t>
            </w:r>
            <w:proofErr w:type="spellEnd"/>
          </w:p>
        </w:tc>
      </w:tr>
      <w:tr w:rsidR="00FE6E9F" w:rsidRPr="007B0526" w:rsidTr="00D8686A">
        <w:trPr>
          <w:trHeight w:val="270"/>
        </w:trPr>
        <w:tc>
          <w:tcPr>
            <w:tcW w:w="541" w:type="dxa"/>
          </w:tcPr>
          <w:p w:rsidR="00FE6E9F" w:rsidRDefault="00FE6E9F" w:rsidP="004769A3">
            <w:pPr>
              <w:pStyle w:val="NormalWeb"/>
              <w:spacing w:before="0" w:beforeAutospacing="0" w:after="0" w:afterAutospacing="0"/>
              <w:rPr>
                <w:rFonts w:eastAsia="Times New Roman" w:hint="eastAsia"/>
                <w:szCs w:val="20"/>
              </w:rPr>
            </w:pPr>
            <w:r>
              <w:rPr>
                <w:rFonts w:eastAsia="Times New Roman"/>
                <w:szCs w:val="20"/>
              </w:rPr>
              <w:t>12</w:t>
            </w:r>
          </w:p>
        </w:tc>
        <w:tc>
          <w:tcPr>
            <w:tcW w:w="2622" w:type="dxa"/>
          </w:tcPr>
          <w:p w:rsidR="00FE6E9F" w:rsidRDefault="00FE6E9F" w:rsidP="004769A3">
            <w:pPr>
              <w:pStyle w:val="NormalWeb"/>
              <w:spacing w:before="0" w:beforeAutospacing="0" w:after="0" w:afterAutospacing="0"/>
              <w:rPr>
                <w:rFonts w:eastAsia="Times New Roman"/>
                <w:szCs w:val="20"/>
              </w:rPr>
            </w:pPr>
            <w:proofErr w:type="spellStart"/>
            <w:r>
              <w:rPr>
                <w:rFonts w:eastAsia="Times New Roman"/>
                <w:szCs w:val="20"/>
              </w:rPr>
              <w:t>Shahrnaz</w:t>
            </w:r>
            <w:proofErr w:type="spellEnd"/>
            <w:r>
              <w:rPr>
                <w:rFonts w:eastAsia="Times New Roman"/>
                <w:szCs w:val="20"/>
              </w:rPr>
              <w:t xml:space="preserve"> </w:t>
            </w:r>
            <w:proofErr w:type="spellStart"/>
            <w:r>
              <w:rPr>
                <w:rFonts w:eastAsia="Times New Roman"/>
                <w:szCs w:val="20"/>
              </w:rPr>
              <w:t>Izizi</w:t>
            </w:r>
            <w:proofErr w:type="spellEnd"/>
          </w:p>
        </w:tc>
        <w:tc>
          <w:tcPr>
            <w:tcW w:w="4335" w:type="dxa"/>
          </w:tcPr>
          <w:p w:rsidR="00FE6E9F" w:rsidRDefault="00FE6E9F" w:rsidP="004769A3">
            <w:pPr>
              <w:pStyle w:val="NormalWeb"/>
              <w:spacing w:before="0" w:beforeAutospacing="0" w:after="0" w:afterAutospacing="0"/>
              <w:rPr>
                <w:rFonts w:eastAsia="Times New Roman"/>
                <w:szCs w:val="20"/>
              </w:rPr>
            </w:pPr>
            <w:r>
              <w:rPr>
                <w:rFonts w:eastAsia="Times New Roman"/>
                <w:szCs w:val="20"/>
              </w:rPr>
              <w:t>Intel</w:t>
            </w:r>
          </w:p>
        </w:tc>
      </w:tr>
    </w:tbl>
    <w:p w:rsidR="001B2CC3" w:rsidRDefault="001B2CC3" w:rsidP="007B0526">
      <w:pPr>
        <w:pStyle w:val="NormalWeb"/>
        <w:spacing w:before="0" w:beforeAutospacing="0" w:after="0" w:afterAutospacing="0"/>
        <w:rPr>
          <w:rFonts w:eastAsia="Times New Roman"/>
          <w:szCs w:val="20"/>
        </w:rPr>
      </w:pPr>
    </w:p>
    <w:p w:rsidR="00300647" w:rsidRDefault="00300647"/>
    <w:sectPr w:rsidR="00300647" w:rsidSect="00CC353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3B8" w:rsidRDefault="003A63B8">
      <w:r>
        <w:separator/>
      </w:r>
    </w:p>
  </w:endnote>
  <w:endnote w:type="continuationSeparator" w:id="0">
    <w:p w:rsidR="003A63B8" w:rsidRDefault="003A63B8">
      <w:r>
        <w:continuationSeparator/>
      </w:r>
    </w:p>
  </w:endnote>
  <w:endnote w:type="continuationNotice" w:id="1">
    <w:p w:rsidR="003A63B8" w:rsidRDefault="003A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305097" w:rsidRDefault="00305097"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B6BC2">
          <w:rPr>
            <w:noProof/>
          </w:rPr>
          <w:t>3</w:t>
        </w:r>
        <w:r>
          <w:fldChar w:fldCharType="end"/>
        </w:r>
        <w:r>
          <w:tab/>
          <w:t xml:space="preserve"> Leif Wilhelmsson (Ericsson)</w:t>
        </w:r>
      </w:p>
      <w:p w:rsidR="00305097" w:rsidRDefault="00305097">
        <w:pPr>
          <w:pStyle w:val="Footer"/>
          <w:jc w:val="center"/>
        </w:pPr>
      </w:p>
    </w:sdtContent>
  </w:sdt>
  <w:p w:rsidR="00305097" w:rsidRPr="005E4316" w:rsidRDefault="00305097">
    <w:pPr>
      <w:rPr>
        <w:lang w:val="de-DE"/>
      </w:rPr>
    </w:pPr>
  </w:p>
  <w:p w:rsidR="00305097" w:rsidRDefault="00305097"/>
  <w:p w:rsidR="00305097" w:rsidRDefault="00305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3B8" w:rsidRDefault="003A63B8">
      <w:r>
        <w:separator/>
      </w:r>
    </w:p>
  </w:footnote>
  <w:footnote w:type="continuationSeparator" w:id="0">
    <w:p w:rsidR="003A63B8" w:rsidRDefault="003A63B8">
      <w:r>
        <w:continuationSeparator/>
      </w:r>
    </w:p>
  </w:footnote>
  <w:footnote w:type="continuationNotice" w:id="1">
    <w:p w:rsidR="003A63B8" w:rsidRDefault="003A6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97" w:rsidRPr="00F93830" w:rsidRDefault="00305097" w:rsidP="00CC353D">
    <w:pPr>
      <w:pStyle w:val="Header"/>
      <w:tabs>
        <w:tab w:val="clear" w:pos="6480"/>
        <w:tab w:val="center" w:pos="4680"/>
        <w:tab w:val="right" w:pos="9360"/>
      </w:tabs>
    </w:pPr>
    <w:r>
      <w:t>April 2018</w:t>
    </w:r>
    <w:r>
      <w:ptab w:relativeTo="margin" w:alignment="center" w:leader="none"/>
    </w:r>
    <w:r>
      <w:ptab w:relativeTo="margin" w:alignment="right" w:leader="none"/>
    </w:r>
    <w:r>
      <w:t>doc.: IEEE 802.11-18/0</w:t>
    </w:r>
    <w:r w:rsidR="006525E0">
      <w:t>653</w:t>
    </w:r>
    <w:r>
      <w:t>r</w:t>
    </w:r>
    <w:r w:rsidR="006525E0">
      <w:t>0</w:t>
    </w:r>
  </w:p>
  <w:p w:rsidR="00305097" w:rsidRDefault="00305097"/>
  <w:p w:rsidR="00305097" w:rsidRDefault="00305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0"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3"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8"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0"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5"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32"/>
  </w:num>
  <w:num w:numId="4">
    <w:abstractNumId w:val="1"/>
  </w:num>
  <w:num w:numId="5">
    <w:abstractNumId w:val="31"/>
  </w:num>
  <w:num w:numId="6">
    <w:abstractNumId w:val="20"/>
  </w:num>
  <w:num w:numId="7">
    <w:abstractNumId w:val="6"/>
  </w:num>
  <w:num w:numId="8">
    <w:abstractNumId w:val="27"/>
  </w:num>
  <w:num w:numId="9">
    <w:abstractNumId w:val="29"/>
  </w:num>
  <w:num w:numId="10">
    <w:abstractNumId w:val="34"/>
  </w:num>
  <w:num w:numId="11">
    <w:abstractNumId w:val="9"/>
  </w:num>
  <w:num w:numId="12">
    <w:abstractNumId w:val="7"/>
  </w:num>
  <w:num w:numId="13">
    <w:abstractNumId w:val="19"/>
  </w:num>
  <w:num w:numId="14">
    <w:abstractNumId w:val="17"/>
  </w:num>
  <w:num w:numId="15">
    <w:abstractNumId w:val="35"/>
  </w:num>
  <w:num w:numId="16">
    <w:abstractNumId w:val="18"/>
  </w:num>
  <w:num w:numId="17">
    <w:abstractNumId w:val="28"/>
  </w:num>
  <w:num w:numId="18">
    <w:abstractNumId w:val="11"/>
  </w:num>
  <w:num w:numId="19">
    <w:abstractNumId w:val="15"/>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5"/>
  </w:num>
  <w:num w:numId="28">
    <w:abstractNumId w:val="23"/>
  </w:num>
  <w:num w:numId="29">
    <w:abstractNumId w:val="2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4"/>
  </w:num>
  <w:num w:numId="35">
    <w:abstractNumId w:val="21"/>
  </w:num>
  <w:num w:numId="36">
    <w:abstractNumId w:val="8"/>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4DDD"/>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3A880"/>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5B19-1F30-48CB-976D-9FA09B49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195</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6755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5</cp:revision>
  <cp:lastPrinted>2016-08-16T10:35:00Z</cp:lastPrinted>
  <dcterms:created xsi:type="dcterms:W3CDTF">2018-04-03T07:15:00Z</dcterms:created>
  <dcterms:modified xsi:type="dcterms:W3CDTF">2018-04-03T10:30:00Z</dcterms:modified>
</cp:coreProperties>
</file>