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73C86BDF" w:rsidR="00B0728C" w:rsidRPr="003900EC" w:rsidRDefault="0086741A" w:rsidP="00031C65">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031C65">
              <w:rPr>
                <w:rFonts w:asciiTheme="minorHAnsi" w:hAnsiTheme="minorHAnsi"/>
                <w:szCs w:val="22"/>
              </w:rPr>
              <w:t>ISO/IEC JTC1/SC6</w:t>
            </w:r>
            <w:r>
              <w:rPr>
                <w:rFonts w:asciiTheme="minorHAnsi" w:hAnsiTheme="minorHAnsi"/>
                <w:szCs w:val="22"/>
              </w:rPr>
              <w:br/>
              <w:t>in relation t</w:t>
            </w:r>
            <w:r w:rsidR="00031C65">
              <w:rPr>
                <w:rFonts w:asciiTheme="minorHAnsi" w:hAnsiTheme="minorHAnsi"/>
                <w:szCs w:val="22"/>
              </w:rPr>
              <w:t>o proposed withdrawals of ISO/IEC standards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4B32A084" w:rsidR="002F152C" w:rsidRPr="003900EC" w:rsidRDefault="002F152C">
      <w:pPr>
        <w:pStyle w:val="T1"/>
        <w:spacing w:after="120"/>
        <w:rPr>
          <w:rFonts w:asciiTheme="minorHAnsi" w:hAnsiTheme="minorHAnsi"/>
          <w:sz w:val="24"/>
        </w:rPr>
      </w:pPr>
    </w:p>
    <w:p w14:paraId="3F6BEAC8" w14:textId="7044C5FC" w:rsidR="002F152C" w:rsidRPr="003900EC" w:rsidRDefault="00031C65" w:rsidP="00CB131B">
      <w:pPr>
        <w:pStyle w:val="Title"/>
        <w:rPr>
          <w:rFonts w:asciiTheme="minorHAnsi" w:hAnsiTheme="minorHAnsi"/>
          <w:sz w:val="36"/>
          <w:lang w:eastAsia="zh-CN"/>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0C2B5DBC">
                <wp:simplePos x="0" y="0"/>
                <wp:positionH relativeFrom="column">
                  <wp:posOffset>-168275</wp:posOffset>
                </wp:positionH>
                <wp:positionV relativeFrom="paragraph">
                  <wp:posOffset>431165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2DBAC2BA" w:rsidR="00343133" w:rsidRDefault="003E3B86">
                            <w:pPr>
                              <w:pStyle w:val="T1"/>
                              <w:spacing w:after="120"/>
                              <w:rPr>
                                <w:rFonts w:asciiTheme="minorHAnsi" w:hAnsiTheme="minorHAnsi"/>
                                <w:b w:val="0"/>
                                <w:sz w:val="24"/>
                                <w:szCs w:val="22"/>
                              </w:rPr>
                            </w:pPr>
                            <w:r>
                              <w:rPr>
                                <w:rFonts w:asciiTheme="minorHAnsi" w:hAnsiTheme="minorHAnsi"/>
                                <w:b w:val="0"/>
                                <w:sz w:val="24"/>
                                <w:szCs w:val="22"/>
                              </w:rPr>
                              <w:t>Document date: 2018-03-09</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margin-left:-13.25pt;margin-top:33.9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" o:allowincell="f" stroked="f">
                <v:textbox>
                  <w:txbxContent>
                    <w:p w14:paraId="08C8293B" w14:textId="2DBAC2BA" w:rsidR="00343133" w:rsidRDefault="003E3B86">
                      <w:pPr>
                        <w:pStyle w:val="T1"/>
                        <w:spacing w:after="120"/>
                        <w:rPr>
                          <w:rFonts w:asciiTheme="minorHAnsi" w:hAnsiTheme="minorHAnsi"/>
                          <w:b w:val="0"/>
                          <w:sz w:val="24"/>
                          <w:szCs w:val="22"/>
                        </w:rPr>
                      </w:pPr>
                      <w:r>
                        <w:rPr>
                          <w:rFonts w:asciiTheme="minorHAnsi" w:hAnsiTheme="minorHAnsi"/>
                          <w:b w:val="0"/>
                          <w:sz w:val="24"/>
                          <w:szCs w:val="22"/>
                        </w:rPr>
                        <w:t>Document date: 2018-03-09</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v:textbox>
              </v:shape>
            </w:pict>
          </mc:Fallback>
        </mc:AlternateContent>
      </w:r>
      <w:r w:rsidR="002F152C"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0A2E992F" w14:textId="75C85B6D" w:rsidR="00031C65" w:rsidRPr="00031C65" w:rsidRDefault="00031C65" w:rsidP="00031C65">
      <w:pPr>
        <w:pStyle w:val="Bullet"/>
        <w:jc w:val="left"/>
        <w:rPr>
          <w:szCs w:val="24"/>
        </w:rPr>
      </w:pPr>
      <w:r w:rsidRPr="008E2E52">
        <w:rPr>
          <w:color w:val="FF0000"/>
          <w:szCs w:val="24"/>
        </w:rPr>
        <w:t>&lt;name&gt;</w:t>
      </w:r>
      <w:r w:rsidR="005D554A" w:rsidRPr="003900EC">
        <w:rPr>
          <w:szCs w:val="24"/>
        </w:rPr>
        <w:t xml:space="preserve">, </w:t>
      </w:r>
      <w:r>
        <w:rPr>
          <w:szCs w:val="24"/>
        </w:rPr>
        <w:t xml:space="preserve">ISO/IEC JTC1/SC6 </w:t>
      </w:r>
      <w:r w:rsidR="005D554A" w:rsidRPr="003900EC">
        <w:rPr>
          <w:szCs w:val="24"/>
        </w:rPr>
        <w:t>Chair,</w:t>
      </w:r>
      <w:r>
        <w:rPr>
          <w:szCs w:val="24"/>
        </w:rPr>
        <w:t xml:space="preserve"> </w:t>
      </w:r>
      <w:r w:rsidRPr="008E2E52">
        <w:rPr>
          <w:color w:val="FF0000"/>
          <w:szCs w:val="24"/>
        </w:rPr>
        <w:t>&lt;e-mail&gt;</w:t>
      </w:r>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72A8F8D9" w14:textId="08678CC2" w:rsidR="00031C65" w:rsidRDefault="00031C65" w:rsidP="00031C65">
      <w:pPr>
        <w:pStyle w:val="Bullet"/>
        <w:jc w:val="left"/>
        <w:rPr>
          <w:szCs w:val="24"/>
        </w:rPr>
      </w:pPr>
      <w:r w:rsidRPr="008E2E52">
        <w:rPr>
          <w:color w:val="FF0000"/>
          <w:szCs w:val="24"/>
        </w:rPr>
        <w:t>&lt;name&gt;</w:t>
      </w:r>
      <w:r w:rsidRPr="003900EC">
        <w:rPr>
          <w:szCs w:val="24"/>
        </w:rPr>
        <w:t xml:space="preserve">, </w:t>
      </w:r>
      <w:r>
        <w:rPr>
          <w:szCs w:val="24"/>
        </w:rPr>
        <w:t>ISO/IEC JTC1/SC6 Secretary</w:t>
      </w:r>
      <w:r w:rsidRPr="003900EC">
        <w:rPr>
          <w:szCs w:val="24"/>
        </w:rPr>
        <w:t>,</w:t>
      </w:r>
      <w:r>
        <w:rPr>
          <w:szCs w:val="24"/>
        </w:rPr>
        <w:t xml:space="preserve"> </w:t>
      </w:r>
      <w:r w:rsidRPr="008E2E52">
        <w:rPr>
          <w:color w:val="FF0000"/>
          <w:szCs w:val="24"/>
        </w:rPr>
        <w:t>&lt;e-mail&gt;</w:t>
      </w:r>
    </w:p>
    <w:p w14:paraId="2D60BEFD" w14:textId="5C089E64" w:rsidR="000E099F" w:rsidRPr="00031C65" w:rsidRDefault="006F7E82" w:rsidP="00031C65">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8" w:history="1">
        <w:r w:rsidRPr="001D7A57">
          <w:rPr>
            <w:rStyle w:val="Hyperlink"/>
          </w:rPr>
          <w:t>paul.nikolich@att.net</w:t>
        </w:r>
      </w:hyperlink>
    </w:p>
    <w:p w14:paraId="738BB55E" w14:textId="5DDFBA4F" w:rsidR="005D554A" w:rsidRDefault="005D554A" w:rsidP="005D554A">
      <w:pPr>
        <w:pStyle w:val="Bullet"/>
        <w:rPr>
          <w:rStyle w:val="Hyperlink"/>
          <w:color w:val="auto"/>
          <w:u w:val="none"/>
        </w:rPr>
      </w:pPr>
      <w:r w:rsidRPr="003900EC">
        <w:rPr>
          <w:rStyle w:val="Hyperlink"/>
          <w:color w:val="auto"/>
          <w:u w:val="none"/>
        </w:rPr>
        <w:t>Andre</w:t>
      </w:r>
      <w:r w:rsidR="00031C65">
        <w:rPr>
          <w:rStyle w:val="Hyperlink"/>
          <w:color w:val="auto"/>
          <w:u w:val="none"/>
        </w:rPr>
        <w:t xml:space="preserve">w Myles, IEEE 802 JTC1 </w:t>
      </w:r>
      <w:r w:rsidR="006F7E82">
        <w:rPr>
          <w:rStyle w:val="Hyperlink"/>
          <w:color w:val="auto"/>
          <w:u w:val="none"/>
        </w:rPr>
        <w:t>Standing Committee</w:t>
      </w:r>
      <w:r w:rsidRPr="003900EC">
        <w:rPr>
          <w:rStyle w:val="Hyperlink"/>
          <w:color w:val="auto"/>
          <w:u w:val="none"/>
        </w:rPr>
        <w:t xml:space="preserve"> Chair, </w:t>
      </w:r>
      <w:hyperlink r:id="rId9" w:history="1">
        <w:r w:rsidR="003900EC" w:rsidRPr="00EB5C80">
          <w:rPr>
            <w:rStyle w:val="Hyperlink"/>
          </w:rPr>
          <w:t>amyles@cisco.com</w:t>
        </w:r>
      </w:hyperlink>
    </w:p>
    <w:p w14:paraId="51B9BF99" w14:textId="7FDEF9E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00031C65">
        <w:rPr>
          <w:rFonts w:asciiTheme="minorHAnsi" w:hAnsiTheme="minorHAnsi"/>
          <w:sz w:val="24"/>
        </w:rPr>
        <w:t xml:space="preserve"> Recommendations for withdrawal of ISO/IEC JTC1/SC6 standards</w:t>
      </w:r>
      <w:r w:rsidR="00130518">
        <w:rPr>
          <w:rFonts w:asciiTheme="minorHAnsi" w:hAnsiTheme="minorHAnsi"/>
          <w:sz w:val="24"/>
        </w:rPr>
        <w:t xml:space="preserve"> &amp; reports</w:t>
      </w:r>
    </w:p>
    <w:p w14:paraId="5DF83283" w14:textId="2ACF2C4F"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130518">
        <w:rPr>
          <w:rFonts w:asciiTheme="minorHAnsi" w:hAnsiTheme="minorHAnsi"/>
          <w:color w:val="FF0000"/>
          <w:sz w:val="24"/>
        </w:rPr>
        <w:t>9</w:t>
      </w:r>
      <w:r w:rsidR="00031C65">
        <w:rPr>
          <w:rFonts w:asciiTheme="minorHAnsi" w:hAnsiTheme="minorHAnsi"/>
          <w:color w:val="FF0000"/>
          <w:sz w:val="24"/>
        </w:rPr>
        <w:t xml:space="preserve"> March 2018</w:t>
      </w:r>
    </w:p>
    <w:p w14:paraId="15B6B4F1" w14:textId="38D73940"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031C65" w:rsidRPr="00031C65">
        <w:rPr>
          <w:rFonts w:asciiTheme="minorHAnsi" w:hAnsiTheme="minorHAnsi"/>
          <w:color w:val="FF0000"/>
          <w:sz w:val="24"/>
          <w:szCs w:val="24"/>
        </w:rPr>
        <w:t>&lt;name&gt;</w:t>
      </w:r>
      <w:r w:rsidRPr="003900EC">
        <w:rPr>
          <w:rFonts w:asciiTheme="minorHAnsi" w:hAnsiTheme="minorHAnsi"/>
          <w:sz w:val="24"/>
          <w:szCs w:val="24"/>
        </w:rPr>
        <w:t>,</w:t>
      </w:r>
    </w:p>
    <w:p w14:paraId="579BBCD9" w14:textId="45051023"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w:t>
      </w:r>
      <w:r>
        <w:rPr>
          <w:rFonts w:asciiTheme="minorHAnsi" w:hAnsiTheme="minorHAnsi"/>
          <w:sz w:val="24"/>
          <w:szCs w:val="24"/>
        </w:rPr>
        <w:t>IEEE 802</w:t>
      </w:r>
      <w:r w:rsidR="008E2E52">
        <w:rPr>
          <w:rFonts w:asciiTheme="minorHAnsi" w:hAnsiTheme="minorHAnsi"/>
          <w:sz w:val="24"/>
          <w:szCs w:val="24"/>
        </w:rPr>
        <w:t xml:space="preserve"> Executive Committee</w:t>
      </w:r>
      <w:r w:rsidR="00FD3492">
        <w:rPr>
          <w:rFonts w:asciiTheme="minorHAnsi" w:hAnsiTheme="minorHAnsi"/>
          <w:sz w:val="24"/>
          <w:szCs w:val="24"/>
        </w:rPr>
        <w:t xml:space="preserve"> to </w:t>
      </w:r>
      <w:r w:rsidR="008E2E52">
        <w:rPr>
          <w:rFonts w:asciiTheme="minorHAnsi" w:hAnsiTheme="minorHAnsi"/>
          <w:sz w:val="24"/>
          <w:szCs w:val="24"/>
        </w:rPr>
        <w:t>ISO/IEC JTC1/SC6</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 xml:space="preserve">are those of the </w:t>
      </w:r>
      <w:r w:rsidR="008E2E52">
        <w:rPr>
          <w:rFonts w:asciiTheme="minorHAnsi" w:hAnsiTheme="minorHAnsi"/>
          <w:sz w:val="24"/>
          <w:szCs w:val="24"/>
        </w:rPr>
        <w:t>IEEE 802 Executive Committee</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8E2E52">
        <w:rPr>
          <w:rFonts w:asciiTheme="minorHAnsi" w:hAnsiTheme="minorHAnsi"/>
          <w:sz w:val="24"/>
          <w:szCs w:val="24"/>
        </w:rPr>
        <w:t xml:space="preserve"> the IEEE Standards Association</w:t>
      </w:r>
      <w:r w:rsidR="007B43B3">
        <w:rPr>
          <w:rFonts w:asciiTheme="minorHAnsi" w:hAnsiTheme="minorHAnsi"/>
          <w:sz w:val="24"/>
          <w:szCs w:val="24"/>
        </w:rPr>
        <w:t xml:space="preserve"> or any other IEEE organisational unit</w:t>
      </w:r>
      <w:r w:rsidR="008E2E52">
        <w:rPr>
          <w:rFonts w:asciiTheme="minorHAnsi" w:hAnsiTheme="minorHAnsi"/>
          <w:sz w:val="24"/>
          <w:szCs w:val="24"/>
        </w:rPr>
        <w:t>.</w:t>
      </w:r>
    </w:p>
    <w:p w14:paraId="3E1C2009" w14:textId="3BD7512E" w:rsidR="008E2E52" w:rsidRDefault="008E2E52" w:rsidP="000E099F">
      <w:pPr>
        <w:spacing w:before="220"/>
        <w:jc w:val="both"/>
        <w:rPr>
          <w:rFonts w:asciiTheme="minorHAnsi" w:hAnsiTheme="minorHAnsi"/>
          <w:sz w:val="24"/>
          <w:szCs w:val="24"/>
        </w:rPr>
      </w:pPr>
      <w:r>
        <w:rPr>
          <w:rFonts w:asciiTheme="minorHAnsi" w:hAnsiTheme="minorHAnsi"/>
          <w:sz w:val="24"/>
          <w:szCs w:val="24"/>
        </w:rPr>
        <w:t xml:space="preserve">A number of very old and out-of-date ISO/IEC reports and standards, which have some relationship to IEEE 802’s work, </w:t>
      </w:r>
      <w:r w:rsidR="009A46FC">
        <w:rPr>
          <w:rFonts w:asciiTheme="minorHAnsi" w:hAnsiTheme="minorHAnsi"/>
          <w:sz w:val="24"/>
          <w:szCs w:val="24"/>
        </w:rPr>
        <w:t>have been</w:t>
      </w:r>
      <w:r>
        <w:rPr>
          <w:rFonts w:asciiTheme="minorHAnsi" w:hAnsiTheme="minorHAnsi"/>
          <w:sz w:val="24"/>
          <w:szCs w:val="24"/>
        </w:rPr>
        <w:t xml:space="preserve"> brought to IEEE 802’a attention. In this Liaison Statement, IEEE 802 is recommending that these reports and standards be withdrawn.</w:t>
      </w:r>
    </w:p>
    <w:p w14:paraId="102F908B" w14:textId="6A136B28" w:rsidR="008E2E52" w:rsidRDefault="008E2E52" w:rsidP="000E099F">
      <w:pPr>
        <w:spacing w:before="220"/>
        <w:jc w:val="both"/>
        <w:rPr>
          <w:rFonts w:asciiTheme="minorHAnsi" w:hAnsiTheme="minorHAnsi"/>
          <w:sz w:val="24"/>
          <w:szCs w:val="24"/>
        </w:rPr>
      </w:pPr>
      <w:r>
        <w:rPr>
          <w:rFonts w:asciiTheme="minorHAnsi" w:hAnsiTheme="minorHAnsi"/>
          <w:sz w:val="24"/>
          <w:szCs w:val="24"/>
        </w:rPr>
        <w:t>In particular, IEEE 802 is recommending the withdrawal of:</w:t>
      </w:r>
    </w:p>
    <w:p w14:paraId="3C2317C1" w14:textId="572F737D" w:rsidR="0046542C" w:rsidRDefault="008E2E52" w:rsidP="008E2E52">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TR 8802-1:2001</w:t>
      </w:r>
      <w:r w:rsidRPr="0046542C">
        <w:rPr>
          <w:rFonts w:asciiTheme="minorHAnsi" w:hAnsiTheme="minorHAnsi"/>
          <w:sz w:val="24"/>
          <w:szCs w:val="24"/>
        </w:rPr>
        <w:t>; this TR pr</w:t>
      </w:r>
      <w:r w:rsidR="009A46FC">
        <w:rPr>
          <w:rFonts w:asciiTheme="minorHAnsi" w:hAnsiTheme="minorHAnsi"/>
          <w:sz w:val="24"/>
          <w:szCs w:val="24"/>
        </w:rPr>
        <w:t xml:space="preserve">ovides a </w:t>
      </w:r>
      <w:r w:rsidRPr="0046542C">
        <w:rPr>
          <w:rFonts w:asciiTheme="minorHAnsi" w:hAnsiTheme="minorHAnsi"/>
          <w:sz w:val="24"/>
          <w:szCs w:val="24"/>
        </w:rPr>
        <w:t>summary of various LAN standards that were current in 2001.</w:t>
      </w:r>
      <w:r w:rsidR="009A46FC">
        <w:rPr>
          <w:rFonts w:asciiTheme="minorHAnsi" w:hAnsiTheme="minorHAnsi"/>
          <w:sz w:val="24"/>
          <w:szCs w:val="24"/>
        </w:rPr>
        <w:t xml:space="preserve"> This summary is now out-of-date and incomplete.</w:t>
      </w:r>
      <w:r w:rsidRPr="0046542C">
        <w:rPr>
          <w:rFonts w:asciiTheme="minorHAnsi" w:hAnsiTheme="minorHAnsi"/>
          <w:sz w:val="24"/>
          <w:szCs w:val="24"/>
        </w:rPr>
        <w:t xml:space="preserve"> In ad</w:t>
      </w:r>
      <w:r w:rsidR="0046542C" w:rsidRPr="0046542C">
        <w:rPr>
          <w:rFonts w:asciiTheme="minorHAnsi" w:hAnsiTheme="minorHAnsi"/>
          <w:sz w:val="24"/>
          <w:szCs w:val="24"/>
        </w:rPr>
        <w:t>dition, it provides a summary of the relationship between IEEE 802 and SC</w:t>
      </w:r>
      <w:r w:rsidR="009A46FC">
        <w:rPr>
          <w:rFonts w:asciiTheme="minorHAnsi" w:hAnsiTheme="minorHAnsi"/>
          <w:sz w:val="24"/>
          <w:szCs w:val="24"/>
        </w:rPr>
        <w:t>6</w:t>
      </w:r>
      <w:r w:rsidR="0046542C" w:rsidRPr="0046542C">
        <w:rPr>
          <w:rFonts w:asciiTheme="minorHAnsi" w:hAnsiTheme="minorHAnsi"/>
          <w:sz w:val="24"/>
          <w:szCs w:val="24"/>
        </w:rPr>
        <w:t xml:space="preserve"> that was current in 2001, but is no longer </w:t>
      </w:r>
      <w:r w:rsidR="009A46FC">
        <w:rPr>
          <w:rFonts w:asciiTheme="minorHAnsi" w:hAnsiTheme="minorHAnsi"/>
          <w:sz w:val="24"/>
          <w:szCs w:val="24"/>
        </w:rPr>
        <w:t>correct</w:t>
      </w:r>
      <w:r w:rsidR="0046542C" w:rsidRPr="0046542C">
        <w:rPr>
          <w:rFonts w:asciiTheme="minorHAnsi" w:hAnsiTheme="minorHAnsi"/>
          <w:sz w:val="24"/>
          <w:szCs w:val="24"/>
        </w:rPr>
        <w:t>.</w:t>
      </w:r>
    </w:p>
    <w:p w14:paraId="65FFA7BD" w14:textId="007F6657" w:rsidR="0046542C" w:rsidRPr="0046542C" w:rsidRDefault="0046542C" w:rsidP="00A90F47">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15802-1:1995</w:t>
      </w:r>
      <w:r w:rsidRPr="0046542C">
        <w:rPr>
          <w:rFonts w:asciiTheme="minorHAnsi" w:hAnsiTheme="minorHAnsi"/>
          <w:sz w:val="24"/>
          <w:szCs w:val="24"/>
        </w:rPr>
        <w:t xml:space="preserve">; this part of ISO/IEC 15802 defines the service provided by the Medium Access Control Sublayer to the Logical Link Control Sublayer at the boundary between the Medium Access Control and Logical Link Control Sublayers. It also provides mappings of the architecture to very old (before 1994!) versions of IEEE 802.3/4/5/6/7. All these standards have been either withdrawn </w:t>
      </w:r>
      <w:r w:rsidR="009A46FC">
        <w:rPr>
          <w:rFonts w:asciiTheme="minorHAnsi" w:hAnsiTheme="minorHAnsi"/>
          <w:sz w:val="24"/>
          <w:szCs w:val="24"/>
        </w:rPr>
        <w:t xml:space="preserve">as IEEE standards </w:t>
      </w:r>
      <w:r w:rsidRPr="0046542C">
        <w:rPr>
          <w:rFonts w:asciiTheme="minorHAnsi" w:hAnsiTheme="minorHAnsi"/>
          <w:sz w:val="24"/>
          <w:szCs w:val="24"/>
        </w:rPr>
        <w:t xml:space="preserve">or substantially revised. </w:t>
      </w:r>
      <w:r>
        <w:rPr>
          <w:rFonts w:asciiTheme="minorHAnsi" w:hAnsiTheme="minorHAnsi"/>
          <w:sz w:val="24"/>
          <w:szCs w:val="24"/>
        </w:rPr>
        <w:t xml:space="preserve"> </w:t>
      </w:r>
      <w:r w:rsidRPr="0046542C">
        <w:rPr>
          <w:rFonts w:asciiTheme="minorHAnsi" w:hAnsiTheme="minorHAnsi"/>
          <w:sz w:val="24"/>
          <w:szCs w:val="24"/>
        </w:rPr>
        <w:t xml:space="preserve">It is potentially misleading and is certainly incomplete (eg, no mention of </w:t>
      </w:r>
      <w:r>
        <w:rPr>
          <w:rFonts w:asciiTheme="minorHAnsi" w:hAnsiTheme="minorHAnsi"/>
          <w:sz w:val="24"/>
          <w:szCs w:val="24"/>
        </w:rPr>
        <w:t xml:space="preserve">IEEE </w:t>
      </w:r>
      <w:r w:rsidRPr="0046542C">
        <w:rPr>
          <w:rFonts w:asciiTheme="minorHAnsi" w:hAnsiTheme="minorHAnsi"/>
          <w:sz w:val="24"/>
          <w:szCs w:val="24"/>
        </w:rPr>
        <w:t>802.11</w:t>
      </w:r>
      <w:r>
        <w:rPr>
          <w:rFonts w:asciiTheme="minorHAnsi" w:hAnsiTheme="minorHAnsi"/>
          <w:sz w:val="24"/>
          <w:szCs w:val="24"/>
        </w:rPr>
        <w:t>)</w:t>
      </w:r>
    </w:p>
    <w:p w14:paraId="34541D7E" w14:textId="1BD75007" w:rsidR="00510288"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15802-3:1998</w:t>
      </w:r>
      <w:r w:rsidRPr="00510288">
        <w:rPr>
          <w:rFonts w:asciiTheme="minorHAnsi" w:hAnsiTheme="minorHAnsi"/>
          <w:sz w:val="24"/>
        </w:rPr>
        <w:t xml:space="preserve">; </w:t>
      </w:r>
      <w:r>
        <w:rPr>
          <w:rFonts w:asciiTheme="minorHAnsi" w:hAnsiTheme="minorHAnsi"/>
          <w:sz w:val="24"/>
        </w:rPr>
        <w:t>this part of ISO/IEC 15802 appears to be an adoption of IEEE 802.1D-1998. It is thus very out-of-date and is no longer relevant in the market.</w:t>
      </w:r>
    </w:p>
    <w:p w14:paraId="5DE53D9C" w14:textId="5AF91122" w:rsidR="00C33E3C"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 xml:space="preserve">ISO/IEC </w:t>
      </w:r>
      <w:r w:rsidRPr="00FF70A9">
        <w:rPr>
          <w:rFonts w:asciiTheme="minorHAnsi" w:hAnsiTheme="minorHAnsi"/>
          <w:b/>
          <w:sz w:val="24"/>
          <w:szCs w:val="24"/>
        </w:rPr>
        <w:t>8802-5</w:t>
      </w:r>
      <w:bookmarkStart w:id="0" w:name="_GoBack"/>
      <w:r w:rsidR="003E3B86" w:rsidRPr="003E3B86">
        <w:rPr>
          <w:rFonts w:asciiTheme="minorHAnsi" w:hAnsiTheme="minorHAnsi"/>
          <w:sz w:val="24"/>
          <w:szCs w:val="24"/>
        </w:rPr>
        <w:t>,</w:t>
      </w:r>
      <w:bookmarkEnd w:id="0"/>
      <w:r w:rsidR="00FF70A9" w:rsidRPr="00FF70A9">
        <w:rPr>
          <w:rFonts w:asciiTheme="minorHAnsi" w:hAnsiTheme="minorHAnsi"/>
          <w:sz w:val="24"/>
          <w:szCs w:val="24"/>
        </w:rPr>
        <w:t xml:space="preserve"> all of its amendments and any other related documents (such as corrigenda)...</w:t>
      </w:r>
      <w:r w:rsidRPr="00FF70A9">
        <w:rPr>
          <w:rFonts w:asciiTheme="minorHAnsi" w:hAnsiTheme="minorHAnsi"/>
          <w:sz w:val="24"/>
          <w:szCs w:val="24"/>
        </w:rPr>
        <w:t>); this is an adoption of IEEE 802.5 and its related documents. IEEE 802.5 has bee</w:t>
      </w:r>
      <w:r w:rsidR="009A46FC" w:rsidRPr="00FF70A9">
        <w:rPr>
          <w:rFonts w:asciiTheme="minorHAnsi" w:hAnsiTheme="minorHAnsi"/>
          <w:sz w:val="24"/>
          <w:szCs w:val="24"/>
        </w:rPr>
        <w:t>n withdrawn as an IEEE</w:t>
      </w:r>
      <w:r w:rsidRPr="00FF70A9">
        <w:rPr>
          <w:rFonts w:asciiTheme="minorHAnsi" w:hAnsiTheme="minorHAnsi"/>
          <w:sz w:val="24"/>
          <w:szCs w:val="24"/>
        </w:rPr>
        <w:t xml:space="preserve"> standard</w:t>
      </w:r>
      <w:r>
        <w:rPr>
          <w:rFonts w:asciiTheme="minorHAnsi" w:hAnsiTheme="minorHAnsi"/>
          <w:sz w:val="24"/>
        </w:rPr>
        <w:t xml:space="preserve"> and is no longer relevant in the market.</w:t>
      </w:r>
    </w:p>
    <w:p w14:paraId="6E83E451" w14:textId="001FC56B" w:rsidR="00207E22" w:rsidRPr="00B21995" w:rsidRDefault="006F7E82" w:rsidP="00207E22">
      <w:pPr>
        <w:keepNext/>
        <w:keepLines/>
        <w:spacing w:before="220"/>
        <w:jc w:val="both"/>
        <w:rPr>
          <w:rStyle w:val="Strong"/>
        </w:rPr>
      </w:pPr>
      <w:r>
        <w:rPr>
          <w:rFonts w:asciiTheme="minorHAnsi" w:hAnsiTheme="minorHAnsi"/>
          <w:sz w:val="24"/>
        </w:rPr>
        <w:lastRenderedPageBreak/>
        <w:t>Sincerely</w:t>
      </w:r>
      <w:r w:rsidR="00207E22" w:rsidRPr="003900EC">
        <w:rPr>
          <w:rFonts w:asciiTheme="minorHAnsi" w:hAnsiTheme="minorHAnsi"/>
          <w:sz w:val="24"/>
        </w:rPr>
        <w:t>,</w:t>
      </w:r>
    </w:p>
    <w:p w14:paraId="54DAE412" w14:textId="1DFEE59B" w:rsidR="003900EC" w:rsidRPr="0046542C" w:rsidRDefault="008E2E52" w:rsidP="00207E22">
      <w:pPr>
        <w:keepLines/>
        <w:spacing w:before="220"/>
        <w:rPr>
          <w:rFonts w:asciiTheme="minorHAnsi" w:hAnsiTheme="minorHAnsi" w:cstheme="minorHAnsi"/>
          <w:szCs w:val="22"/>
        </w:rPr>
      </w:pPr>
      <w:r w:rsidRPr="0046542C">
        <w:rPr>
          <w:rFonts w:asciiTheme="minorHAnsi" w:hAnsiTheme="minorHAnsi" w:cstheme="minorHAnsi"/>
          <w:szCs w:val="22"/>
        </w:rPr>
        <w:t>Paul Nikolich</w:t>
      </w:r>
      <w:r w:rsidR="006F7E82" w:rsidRPr="0046542C">
        <w:rPr>
          <w:rFonts w:asciiTheme="minorHAnsi" w:hAnsiTheme="minorHAnsi" w:cstheme="minorHAnsi"/>
          <w:szCs w:val="22"/>
        </w:rPr>
        <w:br/>
        <w:t>Chair</w:t>
      </w:r>
      <w:r w:rsidR="00207E22" w:rsidRPr="0046542C">
        <w:rPr>
          <w:rFonts w:asciiTheme="minorHAnsi" w:hAnsiTheme="minorHAnsi" w:cstheme="minorHAnsi"/>
          <w:szCs w:val="22"/>
        </w:rPr>
        <w:t xml:space="preserve">, IEEE </w:t>
      </w:r>
      <w:r w:rsidR="00490D56" w:rsidRPr="0046542C">
        <w:rPr>
          <w:rFonts w:asciiTheme="minorHAnsi" w:hAnsiTheme="minorHAnsi" w:cstheme="minorHAnsi"/>
          <w:szCs w:val="22"/>
        </w:rPr>
        <w:t>802</w:t>
      </w:r>
      <w:r w:rsidRPr="0046542C">
        <w:rPr>
          <w:rFonts w:asciiTheme="minorHAnsi" w:hAnsiTheme="minorHAnsi" w:cstheme="minorHAnsi"/>
          <w:szCs w:val="22"/>
        </w:rPr>
        <w:t xml:space="preserve"> Executive Committee</w:t>
      </w:r>
      <w:r w:rsidR="003900EC" w:rsidRPr="0046542C">
        <w:rPr>
          <w:rFonts w:asciiTheme="minorHAnsi" w:hAnsiTheme="minorHAnsi" w:cstheme="minorHAnsi"/>
          <w:szCs w:val="22"/>
        </w:rPr>
        <w:br/>
      </w:r>
      <w:hyperlink r:id="rId10" w:history="1">
        <w:r w:rsidR="0046542C" w:rsidRPr="0046542C">
          <w:rPr>
            <w:rStyle w:val="Hyperlink"/>
            <w:rFonts w:asciiTheme="minorHAnsi" w:hAnsiTheme="minorHAnsi" w:cstheme="minorHAnsi"/>
            <w:szCs w:val="22"/>
          </w:rPr>
          <w:t>paul.nikolich@att.net</w:t>
        </w:r>
      </w:hyperlink>
    </w:p>
    <w:sectPr w:rsidR="003900EC" w:rsidRPr="0046542C" w:rsidSect="00CB131B">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637E" w14:textId="77777777" w:rsidR="00213BBC" w:rsidRDefault="00213BBC">
      <w:r>
        <w:separator/>
      </w:r>
    </w:p>
  </w:endnote>
  <w:endnote w:type="continuationSeparator" w:id="0">
    <w:p w14:paraId="37B58944" w14:textId="77777777" w:rsidR="00213BBC" w:rsidRDefault="0021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5B859C18"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3E3B86">
      <w:rPr>
        <w:rFonts w:asciiTheme="minorHAnsi" w:hAnsiTheme="minorHAnsi" w:cs="Arial"/>
        <w:noProof/>
      </w:rPr>
      <w:t>3</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248E" w14:textId="77777777" w:rsidR="00213BBC" w:rsidRDefault="00213BBC">
      <w:r>
        <w:separator/>
      </w:r>
    </w:p>
  </w:footnote>
  <w:footnote w:type="continuationSeparator" w:id="0">
    <w:p w14:paraId="7B349B13" w14:textId="77777777" w:rsidR="00213BBC" w:rsidRDefault="0021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54EA2B85" w:rsidR="00343133" w:rsidRPr="000A1300" w:rsidRDefault="00031C65">
    <w:pPr>
      <w:pStyle w:val="Header"/>
      <w:tabs>
        <w:tab w:val="clear" w:pos="6480"/>
        <w:tab w:val="center" w:pos="4680"/>
        <w:tab w:val="right" w:pos="9360"/>
      </w:tabs>
      <w:rPr>
        <w:rFonts w:asciiTheme="minorHAnsi" w:hAnsiTheme="minorHAnsi"/>
      </w:rPr>
    </w:pPr>
    <w:r>
      <w:rPr>
        <w:rFonts w:asciiTheme="minorHAnsi" w:hAnsiTheme="minorHAnsi"/>
        <w:lang w:eastAsia="zh-CN"/>
      </w:rPr>
      <w:t>Mar 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Pr>
        <w:rFonts w:asciiTheme="minorHAnsi" w:hAnsiTheme="minorHAnsi"/>
      </w:rPr>
      <w:t>doc.: IEEE 802.11-18</w:t>
    </w:r>
    <w:r w:rsidR="00343133" w:rsidRPr="000A1300">
      <w:rPr>
        <w:rFonts w:asciiTheme="minorHAnsi" w:hAnsiTheme="minorHAnsi"/>
      </w:rPr>
      <w:t>/</w:t>
    </w:r>
    <w:r w:rsidR="00B21995">
      <w:rPr>
        <w:rFonts w:asciiTheme="minorHAnsi" w:hAnsiTheme="minorHAnsi"/>
      </w:rPr>
      <w:t>0576</w:t>
    </w:r>
    <w:r w:rsidR="00FF70A9">
      <w:rPr>
        <w:rFonts w:asciiTheme="minorHAnsi" w:hAnsiTheme="minorHAnsi"/>
      </w:rPr>
      <w:t>r</w:t>
    </w:r>
    <w:r w:rsidR="00343133" w:rsidRPr="000A1300">
      <w:rPr>
        <w:rFonts w:asciiTheme="minorHAnsi" w:hAnsiTheme="minorHAnsi"/>
        <w:lang w:eastAsia="zh-CN"/>
      </w:rPr>
      <w:fldChar w:fldCharType="end"/>
    </w:r>
    <w:r w:rsidR="003E3B86">
      <w:rPr>
        <w:rFonts w:asciiTheme="minorHAnsi" w:hAnsiTheme="minorHAnsi"/>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47"/>
    <w:multiLevelType w:val="hybridMultilevel"/>
    <w:tmpl w:val="FAA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8"/>
  </w:num>
  <w:num w:numId="4">
    <w:abstractNumId w:val="29"/>
  </w:num>
  <w:num w:numId="5">
    <w:abstractNumId w:val="25"/>
  </w:num>
  <w:num w:numId="6">
    <w:abstractNumId w:val="1"/>
  </w:num>
  <w:num w:numId="7">
    <w:abstractNumId w:val="19"/>
  </w:num>
  <w:num w:numId="8">
    <w:abstractNumId w:val="11"/>
  </w:num>
  <w:num w:numId="9">
    <w:abstractNumId w:val="20"/>
  </w:num>
  <w:num w:numId="10">
    <w:abstractNumId w:val="18"/>
  </w:num>
  <w:num w:numId="11">
    <w:abstractNumId w:val="17"/>
  </w:num>
  <w:num w:numId="12">
    <w:abstractNumId w:val="4"/>
  </w:num>
  <w:num w:numId="13">
    <w:abstractNumId w:val="9"/>
  </w:num>
  <w:num w:numId="14">
    <w:abstractNumId w:val="21"/>
  </w:num>
  <w:num w:numId="15">
    <w:abstractNumId w:val="5"/>
  </w:num>
  <w:num w:numId="16">
    <w:abstractNumId w:val="3"/>
  </w:num>
  <w:num w:numId="17">
    <w:abstractNumId w:val="22"/>
  </w:num>
  <w:num w:numId="18">
    <w:abstractNumId w:val="2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4"/>
  </w:num>
  <w:num w:numId="27">
    <w:abstractNumId w:val="2"/>
  </w:num>
  <w:num w:numId="28">
    <w:abstractNumId w:val="24"/>
  </w:num>
  <w:num w:numId="29">
    <w:abstractNumId w:val="26"/>
  </w:num>
  <w:num w:numId="30">
    <w:abstractNumId w:val="27"/>
  </w:num>
  <w:num w:numId="31">
    <w:abstractNumId w:val="7"/>
  </w:num>
  <w:num w:numId="32">
    <w:abstractNumId w:val="16"/>
  </w:num>
  <w:num w:numId="33">
    <w:abstractNumId w:val="8"/>
  </w:num>
  <w:num w:numId="34">
    <w:abstractNumId w:val="6"/>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1C65"/>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0518"/>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3BBC"/>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3B86"/>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42C"/>
    <w:rsid w:val="00465551"/>
    <w:rsid w:val="004674DD"/>
    <w:rsid w:val="00490D56"/>
    <w:rsid w:val="00490DC0"/>
    <w:rsid w:val="004914D7"/>
    <w:rsid w:val="0049152F"/>
    <w:rsid w:val="004937B2"/>
    <w:rsid w:val="00496DCA"/>
    <w:rsid w:val="004A369B"/>
    <w:rsid w:val="004B22E6"/>
    <w:rsid w:val="004B4028"/>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0288"/>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089C"/>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57557"/>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2E52"/>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46FC"/>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1995"/>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52B8"/>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0A9"/>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character" w:styleId="Strong">
    <w:name w:val="Strong"/>
    <w:basedOn w:val="DefaultParagraphFont"/>
    <w:qFormat/>
    <w:locked/>
    <w:rsid w:val="00B2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75084866">
      <w:bodyDiv w:val="1"/>
      <w:marLeft w:val="0"/>
      <w:marRight w:val="0"/>
      <w:marTop w:val="0"/>
      <w:marBottom w:val="0"/>
      <w:divBdr>
        <w:top w:val="none" w:sz="0" w:space="0" w:color="auto"/>
        <w:left w:val="none" w:sz="0" w:space="0" w:color="auto"/>
        <w:bottom w:val="none" w:sz="0" w:space="0" w:color="auto"/>
        <w:right w:val="none" w:sz="0" w:space="0" w:color="auto"/>
      </w:divBdr>
      <w:divsChild>
        <w:div w:id="1242636511">
          <w:marLeft w:val="288"/>
          <w:marRight w:val="0"/>
          <w:marTop w:val="216"/>
          <w:marBottom w:val="0"/>
          <w:divBdr>
            <w:top w:val="none" w:sz="0" w:space="0" w:color="auto"/>
            <w:left w:val="none" w:sz="0" w:space="0" w:color="auto"/>
            <w:bottom w:val="none" w:sz="0" w:space="0" w:color="auto"/>
            <w:right w:val="none" w:sz="0" w:space="0" w:color="auto"/>
          </w:divBdr>
        </w:div>
        <w:div w:id="234973906">
          <w:marLeft w:val="576"/>
          <w:marRight w:val="0"/>
          <w:marTop w:val="96"/>
          <w:marBottom w:val="0"/>
          <w:divBdr>
            <w:top w:val="none" w:sz="0" w:space="0" w:color="auto"/>
            <w:left w:val="none" w:sz="0" w:space="0" w:color="auto"/>
            <w:bottom w:val="none" w:sz="0" w:space="0" w:color="auto"/>
            <w:right w:val="none" w:sz="0" w:space="0" w:color="auto"/>
          </w:divBdr>
        </w:div>
        <w:div w:id="478425478">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ikoli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nikolich@att.net" TargetMode="External"/><Relationship Id="rId4" Type="http://schemas.openxmlformats.org/officeDocument/2006/relationships/settings" Target="settings.xml"/><Relationship Id="rId9" Type="http://schemas.openxmlformats.org/officeDocument/2006/relationships/hyperlink" Target="mailto:amyles@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656E-8D66-49CC-8A97-05B0720B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2</cp:revision>
  <cp:lastPrinted>2017-03-02T06:15:00Z</cp:lastPrinted>
  <dcterms:created xsi:type="dcterms:W3CDTF">2018-03-09T18:57:00Z</dcterms:created>
  <dcterms:modified xsi:type="dcterms:W3CDTF">2018-03-09T18:57:00Z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