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6A97646F" w:rsidR="00D13DD9" w:rsidRPr="000E7898" w:rsidRDefault="000F7D53" w:rsidP="000F7D53">
            <w:pPr>
              <w:pStyle w:val="T2"/>
            </w:pPr>
            <w:r>
              <w:rPr>
                <w:lang w:eastAsia="ja-JP"/>
              </w:rPr>
              <w:t>March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>
              <w:t>Rosemont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1B9304B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075693">
              <w:rPr>
                <w:b w:val="0"/>
                <w:sz w:val="20"/>
              </w:rPr>
              <w:t>3</w:t>
            </w:r>
            <w:r w:rsidR="00C877BE" w:rsidRPr="000E7898">
              <w:rPr>
                <w:b w:val="0"/>
                <w:sz w:val="20"/>
              </w:rPr>
              <w:t>-</w:t>
            </w:r>
            <w:r w:rsidR="00075693">
              <w:rPr>
                <w:b w:val="0"/>
                <w:sz w:val="20"/>
              </w:rPr>
              <w:t>06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Kome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InterDigital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6FF61BBA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9710 Scranton Road,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1F9E7C9F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>This document contains the meeting minutes of the IEEE 802.11 Technical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held on Tuesday, March </w:t>
                            </w:r>
                            <w:r w:rsidR="00F74A63">
                              <w:rPr>
                                <w:lang w:eastAsia="ja-JP"/>
                              </w:rPr>
                              <w:t xml:space="preserve">6, </w:t>
                            </w:r>
                            <w:r>
                              <w:rPr>
                                <w:lang w:eastAsia="ja-JP"/>
                              </w:rPr>
                              <w:t xml:space="preserve">2018 </w:t>
                            </w:r>
                            <w:r w:rsidR="00F74A63">
                              <w:rPr>
                                <w:lang w:eastAsia="ja-JP"/>
                              </w:rPr>
                              <w:t xml:space="preserve">at 1:30 pm </w:t>
                            </w:r>
                            <w:r w:rsidRPr="00CA5BF1">
                              <w:rPr>
                                <w:lang w:eastAsia="ja-JP"/>
                              </w:rPr>
                              <w:t>in Rosemont, Illinois, USA.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1F9E7C9F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>This document contains the meeting minutes of the IEEE 802.11 Technical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held on Tuesday, March </w:t>
                      </w:r>
                      <w:r w:rsidR="00F74A63">
                        <w:rPr>
                          <w:lang w:eastAsia="ja-JP"/>
                        </w:rPr>
                        <w:t>6</w:t>
                      </w:r>
                      <w:r w:rsidR="00F74A63">
                        <w:rPr>
                          <w:lang w:eastAsia="ja-JP"/>
                        </w:rPr>
                        <w:t xml:space="preserve">, </w:t>
                      </w:r>
                      <w:r>
                        <w:rPr>
                          <w:lang w:eastAsia="ja-JP"/>
                        </w:rPr>
                        <w:t xml:space="preserve">2018 </w:t>
                      </w:r>
                      <w:r w:rsidR="00F74A63">
                        <w:rPr>
                          <w:lang w:eastAsia="ja-JP"/>
                        </w:rPr>
                        <w:t xml:space="preserve">at 1:30 pm </w:t>
                      </w:r>
                      <w:r w:rsidRPr="00CA5BF1">
                        <w:rPr>
                          <w:lang w:eastAsia="ja-JP"/>
                        </w:rPr>
                        <w:t>in Rosemont, Illinois, USA.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sdt>
      <w:sdtPr>
        <w:rPr>
          <w:rFonts w:ascii="Times New Roman" w:eastAsia="MS Mincho" w:hAnsi="Times New Roman" w:cs="Times New Roman"/>
          <w:color w:val="auto"/>
          <w:sz w:val="22"/>
          <w:szCs w:val="20"/>
        </w:rPr>
        <w:id w:val="1079630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A688D4" w14:textId="6F155361" w:rsidR="00F74A63" w:rsidRDefault="00F74A63">
          <w:pPr>
            <w:pStyle w:val="TOCHeading"/>
          </w:pPr>
          <w:r>
            <w:t>Contents</w:t>
          </w:r>
        </w:p>
        <w:p w14:paraId="0E0A7D16" w14:textId="2242ECBC" w:rsidR="00F74A63" w:rsidRDefault="00F74A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221881" w:history="1">
            <w:r w:rsidRPr="00A22A3E">
              <w:rPr>
                <w:rStyle w:val="Hyperlink"/>
                <w:noProof/>
                <w:lang w:eastAsia="ja-JP"/>
              </w:rPr>
              <w:t xml:space="preserve">Tuesday, March 6, 2018, PM1 </w:t>
            </w:r>
            <w:r w:rsidRPr="00A22A3E">
              <w:rPr>
                <w:rStyle w:val="Hyperlink"/>
                <w:noProof/>
              </w:rPr>
              <w:t>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_Toc508221881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C2B1E" w14:textId="7C80AA61" w:rsidR="00F74A63" w:rsidRDefault="00F74A63">
          <w:r>
            <w:rPr>
              <w:b/>
              <w:bCs/>
              <w:noProof/>
            </w:rPr>
            <w:fldChar w:fldCharType="end"/>
          </w:r>
        </w:p>
      </w:sdtContent>
    </w:sdt>
    <w:p w14:paraId="3665609B" w14:textId="77777777" w:rsidR="00F74A63" w:rsidRDefault="00F74A63">
      <w:pPr>
        <w:suppressAutoHyphens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br w:type="page"/>
      </w:r>
    </w:p>
    <w:p w14:paraId="7BB88DBF" w14:textId="6BFCC241" w:rsidR="00D13DD9" w:rsidRPr="000E7898" w:rsidRDefault="000F7D53" w:rsidP="00F74A63">
      <w:pPr>
        <w:pStyle w:val="Heading1"/>
        <w:rPr>
          <w:lang w:eastAsia="ja-JP"/>
        </w:rPr>
      </w:pPr>
      <w:bookmarkStart w:id="0" w:name="_Toc508221881"/>
      <w:r>
        <w:rPr>
          <w:lang w:eastAsia="ja-JP"/>
        </w:rPr>
        <w:lastRenderedPageBreak/>
        <w:t>Tuesday</w:t>
      </w:r>
      <w:r w:rsidR="00C32042" w:rsidRPr="000E7898">
        <w:rPr>
          <w:lang w:eastAsia="ja-JP"/>
        </w:rPr>
        <w:t xml:space="preserve">, </w:t>
      </w:r>
      <w:r>
        <w:rPr>
          <w:lang w:eastAsia="ja-JP"/>
        </w:rPr>
        <w:t>March</w:t>
      </w:r>
      <w:r w:rsidR="00431764" w:rsidRPr="000E7898">
        <w:rPr>
          <w:lang w:eastAsia="ja-JP"/>
        </w:rPr>
        <w:t xml:space="preserve"> </w:t>
      </w:r>
      <w:r w:rsidR="00CD22C7">
        <w:rPr>
          <w:lang w:eastAsia="ja-JP"/>
        </w:rPr>
        <w:t>6</w:t>
      </w:r>
      <w:r w:rsidR="00431764" w:rsidRPr="000E7898">
        <w:rPr>
          <w:lang w:eastAsia="ja-JP"/>
        </w:rPr>
        <w:t>, 201</w:t>
      </w:r>
      <w:r w:rsidR="00CD22C7">
        <w:rPr>
          <w:lang w:eastAsia="ja-JP"/>
        </w:rPr>
        <w:t>8</w:t>
      </w:r>
      <w:r w:rsidR="00431764" w:rsidRPr="000E7898">
        <w:rPr>
          <w:lang w:eastAsia="ja-JP"/>
        </w:rPr>
        <w:t xml:space="preserve">, </w:t>
      </w:r>
      <w:r w:rsidR="00CD22C7">
        <w:rPr>
          <w:lang w:eastAsia="ja-JP"/>
        </w:rPr>
        <w:t>P</w:t>
      </w:r>
      <w:r w:rsidR="00C32042" w:rsidRPr="000E7898">
        <w:rPr>
          <w:lang w:eastAsia="ja-JP"/>
        </w:rPr>
        <w:t>M</w:t>
      </w:r>
      <w:r w:rsidR="00075693">
        <w:rPr>
          <w:lang w:eastAsia="ja-JP"/>
        </w:rPr>
        <w:t>1</w:t>
      </w:r>
      <w:r w:rsidR="00C32042" w:rsidRPr="000E7898">
        <w:rPr>
          <w:lang w:eastAsia="ja-JP"/>
        </w:rPr>
        <w:t xml:space="preserve"> </w:t>
      </w:r>
      <w:r w:rsidR="00C32042" w:rsidRPr="000E7898">
        <w:t>Session</w:t>
      </w:r>
      <w:bookmarkEnd w:id="0"/>
    </w:p>
    <w:p w14:paraId="7E109D63" w14:textId="6ADE2462" w:rsidR="00AF1007" w:rsidRDefault="00AF1007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192F1545" w:rsidR="00D13DD9" w:rsidRDefault="002233B4" w:rsidP="00075693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F74A63">
        <w:rPr>
          <w:sz w:val="24"/>
          <w:szCs w:val="24"/>
          <w:lang w:eastAsia="ja-JP"/>
        </w:rPr>
        <w:t>1:31</w:t>
      </w:r>
      <w:r w:rsidR="00075693">
        <w:rPr>
          <w:sz w:val="24"/>
          <w:szCs w:val="24"/>
          <w:lang w:eastAsia="ja-JP"/>
        </w:rPr>
        <w:t xml:space="preserve"> pm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075693">
        <w:rPr>
          <w:sz w:val="24"/>
          <w:szCs w:val="24"/>
          <w:lang w:eastAsia="ja-JP"/>
        </w:rPr>
        <w:t xml:space="preserve">Chair, James </w:t>
      </w:r>
      <w:proofErr w:type="spellStart"/>
      <w:r w:rsidR="00075693">
        <w:rPr>
          <w:sz w:val="24"/>
          <w:szCs w:val="24"/>
          <w:lang w:eastAsia="ja-JP"/>
        </w:rPr>
        <w:t>Gilb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r w:rsidR="00075693" w:rsidRPr="00075693">
        <w:rPr>
          <w:sz w:val="24"/>
          <w:szCs w:val="24"/>
          <w:lang w:eastAsia="ja-JP"/>
        </w:rPr>
        <w:t xml:space="preserve">GA-ASI, USD, </w:t>
      </w:r>
      <w:proofErr w:type="spellStart"/>
      <w:r w:rsidR="00075693" w:rsidRPr="00075693">
        <w:rPr>
          <w:sz w:val="24"/>
          <w:szCs w:val="24"/>
          <w:lang w:eastAsia="ja-JP"/>
        </w:rPr>
        <w:t>Gilb</w:t>
      </w:r>
      <w:proofErr w:type="spellEnd"/>
      <w:r w:rsidR="00075693" w:rsidRPr="00075693">
        <w:rPr>
          <w:sz w:val="24"/>
          <w:szCs w:val="24"/>
          <w:lang w:eastAsia="ja-JP"/>
        </w:rPr>
        <w:t xml:space="preserve"> Consulting</w:t>
      </w:r>
      <w:r w:rsidR="00C32042" w:rsidRPr="008334E3">
        <w:rPr>
          <w:sz w:val="24"/>
          <w:szCs w:val="24"/>
          <w:lang w:eastAsia="ja-JP"/>
        </w:rPr>
        <w:t>).</w:t>
      </w:r>
    </w:p>
    <w:p w14:paraId="3E4FBE20" w14:textId="0FA7727E" w:rsidR="00F74A63" w:rsidRDefault="00F74A63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Agenda slide deck:</w:t>
      </w:r>
      <w:hyperlink r:id="rId11" w:history="1">
        <w:r w:rsidRPr="00F74A63">
          <w:rPr>
            <w:rStyle w:val="Hyperlink"/>
            <w:sz w:val="24"/>
            <w:szCs w:val="24"/>
          </w:rPr>
          <w:t>11-18/0314r1</w:t>
        </w:r>
      </w:hyperlink>
      <w:r w:rsidRPr="00F74A63">
        <w:rPr>
          <w:sz w:val="24"/>
          <w:szCs w:val="24"/>
        </w:rPr>
        <w:t>, proposed agenda copied here for reference:</w:t>
      </w:r>
    </w:p>
    <w:p w14:paraId="25DFFCB4" w14:textId="56573CBC" w:rsidR="00F74A63" w:rsidRDefault="00F74A63" w:rsidP="00F74A63">
      <w:pPr>
        <w:jc w:val="both"/>
        <w:rPr>
          <w:sz w:val="24"/>
          <w:szCs w:val="24"/>
        </w:rPr>
      </w:pPr>
    </w:p>
    <w:p w14:paraId="766F1903" w14:textId="77777777" w:rsidR="006F7E95" w:rsidRPr="00F74A63" w:rsidRDefault="00060985" w:rsidP="00F74A63">
      <w:pPr>
        <w:numPr>
          <w:ilvl w:val="0"/>
          <w:numId w:val="16"/>
        </w:numPr>
        <w:jc w:val="both"/>
        <w:rPr>
          <w:sz w:val="24"/>
          <w:szCs w:val="24"/>
        </w:rPr>
      </w:pPr>
      <w:r w:rsidRPr="00F74A63">
        <w:rPr>
          <w:b/>
          <w:bCs/>
          <w:sz w:val="24"/>
          <w:szCs w:val="24"/>
          <w:lang w:val="en-GB"/>
        </w:rPr>
        <w:t>Meeting 1</w:t>
      </w:r>
    </w:p>
    <w:p w14:paraId="1F1F8EF7" w14:textId="77777777" w:rsidR="006F7E95" w:rsidRPr="00F74A63" w:rsidRDefault="00060985" w:rsidP="00F74A63">
      <w:pPr>
        <w:numPr>
          <w:ilvl w:val="1"/>
          <w:numId w:val="16"/>
        </w:numPr>
        <w:jc w:val="both"/>
        <w:rPr>
          <w:sz w:val="24"/>
          <w:szCs w:val="24"/>
        </w:rPr>
      </w:pPr>
      <w:r w:rsidRPr="00F74A63">
        <w:rPr>
          <w:sz w:val="24"/>
          <w:szCs w:val="24"/>
          <w:lang w:val="en-GB"/>
        </w:rPr>
        <w:t>Call for Vice Chair, Secretary</w:t>
      </w:r>
    </w:p>
    <w:p w14:paraId="18BC4B69" w14:textId="77777777" w:rsidR="006F7E95" w:rsidRPr="00F74A63" w:rsidRDefault="00060985" w:rsidP="00F74A63">
      <w:pPr>
        <w:numPr>
          <w:ilvl w:val="1"/>
          <w:numId w:val="16"/>
        </w:numPr>
        <w:jc w:val="both"/>
        <w:rPr>
          <w:sz w:val="24"/>
          <w:szCs w:val="24"/>
        </w:rPr>
      </w:pPr>
      <w:r w:rsidRPr="00F74A63">
        <w:rPr>
          <w:sz w:val="24"/>
          <w:szCs w:val="24"/>
          <w:lang w:val="en-GB"/>
        </w:rPr>
        <w:t>Administrative: Reminders, Rules, Guidelines, Resources, Participation, Announcements</w:t>
      </w:r>
    </w:p>
    <w:p w14:paraId="0AA5BF08" w14:textId="77777777" w:rsidR="006F7E95" w:rsidRPr="00F74A63" w:rsidRDefault="00060985" w:rsidP="00F74A63">
      <w:pPr>
        <w:numPr>
          <w:ilvl w:val="1"/>
          <w:numId w:val="16"/>
        </w:numPr>
        <w:jc w:val="both"/>
        <w:rPr>
          <w:sz w:val="24"/>
          <w:szCs w:val="24"/>
        </w:rPr>
      </w:pPr>
      <w:r w:rsidRPr="00F74A63">
        <w:rPr>
          <w:sz w:val="24"/>
          <w:szCs w:val="24"/>
          <w:lang w:val="en-GB"/>
        </w:rPr>
        <w:t>Background/Status</w:t>
      </w:r>
    </w:p>
    <w:p w14:paraId="139E5F1D" w14:textId="77777777" w:rsidR="006F7E95" w:rsidRPr="00F74A63" w:rsidRDefault="00060985" w:rsidP="00F74A63">
      <w:pPr>
        <w:numPr>
          <w:ilvl w:val="1"/>
          <w:numId w:val="16"/>
        </w:numPr>
        <w:jc w:val="both"/>
        <w:rPr>
          <w:sz w:val="24"/>
          <w:szCs w:val="24"/>
        </w:rPr>
      </w:pPr>
      <w:r w:rsidRPr="00F74A63">
        <w:rPr>
          <w:sz w:val="24"/>
          <w:szCs w:val="24"/>
          <w:lang w:val="en-GB"/>
        </w:rPr>
        <w:t>Discussion on Contributions</w:t>
      </w:r>
    </w:p>
    <w:p w14:paraId="3DB3A0C5" w14:textId="77777777" w:rsidR="006F7E95" w:rsidRPr="00F74A63" w:rsidRDefault="00060985" w:rsidP="00F74A63">
      <w:pPr>
        <w:numPr>
          <w:ilvl w:val="0"/>
          <w:numId w:val="16"/>
        </w:numPr>
        <w:jc w:val="both"/>
        <w:rPr>
          <w:sz w:val="24"/>
          <w:szCs w:val="24"/>
        </w:rPr>
      </w:pPr>
      <w:r w:rsidRPr="00F74A63">
        <w:rPr>
          <w:b/>
          <w:bCs/>
          <w:sz w:val="24"/>
          <w:szCs w:val="24"/>
          <w:lang w:val="en-GB"/>
        </w:rPr>
        <w:t>Meeting 2</w:t>
      </w:r>
    </w:p>
    <w:p w14:paraId="2F2B791D" w14:textId="77777777" w:rsidR="006F7E95" w:rsidRPr="00F74A63" w:rsidRDefault="00060985" w:rsidP="00F74A63">
      <w:pPr>
        <w:numPr>
          <w:ilvl w:val="1"/>
          <w:numId w:val="16"/>
        </w:numPr>
        <w:jc w:val="both"/>
        <w:rPr>
          <w:sz w:val="24"/>
          <w:szCs w:val="24"/>
        </w:rPr>
      </w:pPr>
      <w:r w:rsidRPr="00F74A63">
        <w:rPr>
          <w:sz w:val="24"/>
          <w:szCs w:val="24"/>
          <w:lang w:val="en-GB"/>
        </w:rPr>
        <w:t>Discussion on Contributions</w:t>
      </w:r>
    </w:p>
    <w:p w14:paraId="31D21551" w14:textId="77777777" w:rsidR="006F7E95" w:rsidRPr="00F74A63" w:rsidRDefault="00060985" w:rsidP="00F74A63">
      <w:pPr>
        <w:numPr>
          <w:ilvl w:val="1"/>
          <w:numId w:val="16"/>
        </w:numPr>
        <w:jc w:val="both"/>
        <w:rPr>
          <w:sz w:val="24"/>
          <w:szCs w:val="24"/>
        </w:rPr>
      </w:pPr>
      <w:r w:rsidRPr="00F74A63">
        <w:rPr>
          <w:sz w:val="24"/>
          <w:szCs w:val="24"/>
          <w:lang w:val="en-GB"/>
        </w:rPr>
        <w:t>Future Sessions planning</w:t>
      </w: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31E2FB50" w14:textId="77777777" w:rsidR="00F74A63" w:rsidRPr="008334E3" w:rsidRDefault="00F74A63" w:rsidP="00F74A63">
      <w:pPr>
        <w:jc w:val="both"/>
        <w:rPr>
          <w:sz w:val="24"/>
          <w:szCs w:val="24"/>
        </w:rPr>
      </w:pP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0C03D4C4" w14:textId="60366C69" w:rsidR="00F74A63" w:rsidRDefault="00523F10" w:rsidP="00F913C8">
      <w:pPr>
        <w:pStyle w:val="ListParagraph"/>
        <w:numPr>
          <w:ilvl w:val="0"/>
          <w:numId w:val="1"/>
        </w:numPr>
        <w:rPr>
          <w:b/>
          <w:bCs/>
        </w:rPr>
      </w:pPr>
      <w:r w:rsidRPr="00523F10">
        <w:rPr>
          <w:rFonts w:ascii="Times New Roman" w:eastAsia="Times New Roman" w:hAnsi="Times New Roman" w:cs="Times New Roman"/>
          <w:b/>
          <w:bCs/>
          <w:lang w:eastAsia="en-US"/>
        </w:rPr>
        <w:t>Call for Vice Chair, Secretary</w:t>
      </w:r>
      <w:r w:rsidR="00F74A63" w:rsidRPr="00523F10">
        <w:rPr>
          <w:b/>
          <w:bCs/>
        </w:rPr>
        <w:t>:</w:t>
      </w:r>
    </w:p>
    <w:p w14:paraId="22E9E624" w14:textId="77777777" w:rsidR="00523F10" w:rsidRPr="00523F10" w:rsidRDefault="00523F10" w:rsidP="00523F10">
      <w:pPr>
        <w:pStyle w:val="ListParagraph"/>
        <w:ind w:left="360"/>
        <w:rPr>
          <w:b/>
          <w:bCs/>
        </w:rPr>
      </w:pPr>
    </w:p>
    <w:p w14:paraId="0DA984C1" w14:textId="15BB8E5B" w:rsidR="00075693" w:rsidRDefault="00075693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Chair put out a call for a secretary and </w:t>
      </w:r>
      <w:proofErr w:type="spellStart"/>
      <w:r>
        <w:rPr>
          <w:sz w:val="24"/>
          <w:szCs w:val="24"/>
          <w:lang w:eastAsia="ja-JP"/>
        </w:rPr>
        <w:t>Kome</w:t>
      </w:r>
      <w:proofErr w:type="spellEnd"/>
      <w:r>
        <w:rPr>
          <w:sz w:val="24"/>
          <w:szCs w:val="24"/>
          <w:lang w:eastAsia="ja-JP"/>
        </w:rPr>
        <w:t xml:space="preserve"> Oteri (</w:t>
      </w:r>
      <w:proofErr w:type="spellStart"/>
      <w:r>
        <w:rPr>
          <w:sz w:val="24"/>
          <w:szCs w:val="24"/>
          <w:lang w:eastAsia="ja-JP"/>
        </w:rPr>
        <w:t>InterDigital</w:t>
      </w:r>
      <w:proofErr w:type="spellEnd"/>
      <w:r>
        <w:rPr>
          <w:sz w:val="24"/>
          <w:szCs w:val="24"/>
          <w:lang w:eastAsia="ja-JP"/>
        </w:rPr>
        <w:t>) volunteered.</w:t>
      </w:r>
      <w:r w:rsidR="005D455F">
        <w:rPr>
          <w:sz w:val="24"/>
          <w:szCs w:val="24"/>
          <w:lang w:eastAsia="ja-JP"/>
        </w:rPr>
        <w:t xml:space="preserve"> A vice chair was not selected at this time.</w:t>
      </w:r>
    </w:p>
    <w:p w14:paraId="49E6148A" w14:textId="77777777" w:rsidR="00075693" w:rsidRDefault="00075693" w:rsidP="00075693">
      <w:pPr>
        <w:pStyle w:val="ListParagraph"/>
      </w:pPr>
    </w:p>
    <w:p w14:paraId="6D2A21A5" w14:textId="52C345BD" w:rsidR="00523F10" w:rsidRPr="00523F10" w:rsidRDefault="00523F10" w:rsidP="00523F1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23F10">
        <w:rPr>
          <w:b/>
          <w:sz w:val="24"/>
          <w:szCs w:val="24"/>
          <w:lang w:eastAsia="ja-JP"/>
        </w:rPr>
        <w:t>Administrative:</w:t>
      </w:r>
    </w:p>
    <w:p w14:paraId="1CA1FA64" w14:textId="77777777" w:rsidR="00523F10" w:rsidRDefault="00523F10" w:rsidP="00523F10">
      <w:pPr>
        <w:pStyle w:val="ListParagraph"/>
      </w:pPr>
    </w:p>
    <w:p w14:paraId="7B1B75EC" w14:textId="77777777" w:rsidR="00523F10" w:rsidRDefault="007B6109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</w:t>
      </w:r>
      <w:r w:rsidR="005D455F" w:rsidRPr="005D455F">
        <w:rPr>
          <w:sz w:val="24"/>
          <w:szCs w:val="24"/>
          <w:lang w:eastAsia="ja-JP"/>
        </w:rPr>
        <w:t>Guidelines for IEEE-SA meetings</w:t>
      </w:r>
      <w:r w:rsidR="00C32042" w:rsidRPr="008334E3">
        <w:rPr>
          <w:sz w:val="24"/>
          <w:szCs w:val="24"/>
          <w:lang w:eastAsia="ja-JP"/>
        </w:rPr>
        <w:t>, including meeting guidelines and attendance recording procedures</w:t>
      </w:r>
      <w:r w:rsidR="00523F10">
        <w:rPr>
          <w:sz w:val="24"/>
          <w:szCs w:val="24"/>
          <w:lang w:eastAsia="ja-JP"/>
        </w:rPr>
        <w:t xml:space="preserve"> on slides 5 and 6 of the agenda slides</w:t>
      </w:r>
      <w:r w:rsidR="00C32042" w:rsidRPr="008334E3">
        <w:rPr>
          <w:sz w:val="24"/>
          <w:szCs w:val="24"/>
          <w:lang w:eastAsia="ja-JP"/>
        </w:rPr>
        <w:t>.</w:t>
      </w:r>
      <w:r w:rsidR="005D455F">
        <w:rPr>
          <w:sz w:val="24"/>
          <w:szCs w:val="24"/>
          <w:lang w:eastAsia="ja-JP"/>
        </w:rPr>
        <w:t xml:space="preserve"> </w:t>
      </w:r>
    </w:p>
    <w:p w14:paraId="59EBCC9E" w14:textId="3E8122A9" w:rsidR="00D13DD9" w:rsidRPr="008334E3" w:rsidRDefault="005D455F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also reminded attendees to record their attendance. 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4F1A143F" w14:textId="77777777" w:rsidR="00523F10" w:rsidRPr="00523F10" w:rsidRDefault="00523F10" w:rsidP="00523F10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Background/Status</w:t>
      </w:r>
    </w:p>
    <w:p w14:paraId="576E4FDA" w14:textId="74A9F218" w:rsidR="0098579A" w:rsidRPr="008334E3" w:rsidRDefault="0001746B" w:rsidP="00523F10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introduced the schedule for the week</w:t>
      </w:r>
      <w:r w:rsidR="0098579A" w:rsidRPr="008334E3">
        <w:rPr>
          <w:sz w:val="24"/>
          <w:szCs w:val="24"/>
        </w:rPr>
        <w:t xml:space="preserve"> </w:t>
      </w:r>
    </w:p>
    <w:p w14:paraId="3DFA46DF" w14:textId="7BF9E3DB" w:rsidR="00BD73F6" w:rsidRDefault="005D455F" w:rsidP="003469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the 3 submitted contributions and future sessions planning</w:t>
      </w:r>
    </w:p>
    <w:p w14:paraId="4EC03A38" w14:textId="42B527D1" w:rsidR="005D455F" w:rsidRDefault="005D455F" w:rsidP="003469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a need for the second meeting of the week, contingent on the progress during the current meeting.</w:t>
      </w:r>
    </w:p>
    <w:p w14:paraId="3AC559EA" w14:textId="449CA23A" w:rsidR="00523F10" w:rsidRDefault="00523F10" w:rsidP="00523F10">
      <w:pPr>
        <w:jc w:val="both"/>
      </w:pPr>
    </w:p>
    <w:p w14:paraId="4808600A" w14:textId="62A09BDE" w:rsidR="00523F10" w:rsidRPr="00523F10" w:rsidRDefault="00523F10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Discussion of Contributions</w:t>
      </w:r>
    </w:p>
    <w:p w14:paraId="457DA956" w14:textId="20EE4670" w:rsidR="0098579A" w:rsidRPr="008334E3" w:rsidRDefault="0098579A" w:rsidP="0098579A">
      <w:pPr>
        <w:rPr>
          <w:sz w:val="24"/>
          <w:szCs w:val="24"/>
        </w:rPr>
      </w:pPr>
    </w:p>
    <w:p w14:paraId="69A6D2FD" w14:textId="55E55002" w:rsidR="005D455F" w:rsidRPr="00523F10" w:rsidRDefault="00A34698" w:rsidP="00523F10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2" w:history="1">
        <w:r w:rsidR="005D455F" w:rsidRPr="00523F10">
          <w:rPr>
            <w:rStyle w:val="Hyperlink"/>
            <w:sz w:val="24"/>
            <w:szCs w:val="24"/>
            <w:lang w:eastAsia="ja-JP"/>
          </w:rPr>
          <w:t>11-18/0549r0</w:t>
        </w:r>
      </w:hyperlink>
      <w:r w:rsidR="005D455F" w:rsidRPr="00523F10">
        <w:rPr>
          <w:b/>
          <w:sz w:val="24"/>
          <w:szCs w:val="24"/>
          <w:lang w:eastAsia="ja-JP"/>
        </w:rPr>
        <w:t xml:space="preserve"> Full Duplex for 802.11 </w:t>
      </w:r>
      <w:proofErr w:type="spellStart"/>
      <w:r w:rsidR="005D455F" w:rsidRPr="00523F10">
        <w:rPr>
          <w:b/>
          <w:sz w:val="24"/>
          <w:szCs w:val="24"/>
          <w:lang w:eastAsia="ja-JP"/>
        </w:rPr>
        <w:t>Sriram</w:t>
      </w:r>
      <w:proofErr w:type="spellEnd"/>
      <w:r w:rsidR="005D455F" w:rsidRPr="00523F10">
        <w:rPr>
          <w:b/>
          <w:sz w:val="24"/>
          <w:szCs w:val="24"/>
          <w:lang w:eastAsia="ja-JP"/>
        </w:rPr>
        <w:t xml:space="preserve"> </w:t>
      </w:r>
      <w:proofErr w:type="spellStart"/>
      <w:r w:rsidR="005D455F" w:rsidRPr="00523F10">
        <w:rPr>
          <w:b/>
          <w:sz w:val="24"/>
          <w:szCs w:val="24"/>
          <w:lang w:eastAsia="ja-JP"/>
        </w:rPr>
        <w:t>Vishwanath</w:t>
      </w:r>
      <w:proofErr w:type="spellEnd"/>
      <w:r w:rsidR="005D455F" w:rsidRPr="00523F10">
        <w:rPr>
          <w:b/>
          <w:sz w:val="24"/>
          <w:szCs w:val="24"/>
          <w:lang w:eastAsia="ja-JP"/>
        </w:rPr>
        <w:t xml:space="preserve"> (</w:t>
      </w:r>
      <w:proofErr w:type="spellStart"/>
      <w:r w:rsidR="005D455F" w:rsidRPr="00523F10">
        <w:rPr>
          <w:b/>
          <w:sz w:val="24"/>
          <w:szCs w:val="24"/>
          <w:lang w:eastAsia="ja-JP"/>
        </w:rPr>
        <w:t>GenXcomm</w:t>
      </w:r>
      <w:proofErr w:type="spellEnd"/>
      <w:r w:rsidR="005D455F" w:rsidRPr="00523F10">
        <w:rPr>
          <w:b/>
          <w:sz w:val="24"/>
          <w:szCs w:val="24"/>
          <w:lang w:eastAsia="ja-JP"/>
        </w:rPr>
        <w:t>, UT Austin</w:t>
      </w:r>
      <w:r w:rsidR="00523F10" w:rsidRPr="00523F10">
        <w:rPr>
          <w:b/>
          <w:sz w:val="24"/>
          <w:szCs w:val="24"/>
          <w:lang w:eastAsia="ja-JP"/>
        </w:rPr>
        <w:t>)</w:t>
      </w:r>
      <w:r w:rsidR="00523F10">
        <w:rPr>
          <w:b/>
          <w:sz w:val="24"/>
          <w:szCs w:val="24"/>
          <w:lang w:eastAsia="ja-JP"/>
        </w:rPr>
        <w:t xml:space="preserve">: Presented by S. </w:t>
      </w:r>
      <w:proofErr w:type="spellStart"/>
      <w:r w:rsidR="00523F10">
        <w:rPr>
          <w:b/>
          <w:sz w:val="24"/>
          <w:szCs w:val="24"/>
          <w:lang w:eastAsia="ja-JP"/>
        </w:rPr>
        <w:t>Vishwanath</w:t>
      </w:r>
      <w:proofErr w:type="spellEnd"/>
      <w:r w:rsidR="00523F10">
        <w:rPr>
          <w:b/>
          <w:sz w:val="24"/>
          <w:szCs w:val="24"/>
          <w:lang w:eastAsia="ja-JP"/>
        </w:rPr>
        <w:t>.</w:t>
      </w:r>
    </w:p>
    <w:p w14:paraId="1D2C1269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2001D913" w14:textId="480537F6" w:rsidR="005D455F" w:rsidRPr="005D455F" w:rsidRDefault="005D455F" w:rsidP="00346963">
      <w:pPr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Pr="005D455F">
        <w:rPr>
          <w:sz w:val="24"/>
          <w:szCs w:val="24"/>
        </w:rPr>
        <w:t xml:space="preserve">When </w:t>
      </w:r>
      <w:r>
        <w:rPr>
          <w:sz w:val="24"/>
          <w:szCs w:val="24"/>
        </w:rPr>
        <w:t>there is a discussion about</w:t>
      </w:r>
      <w:r w:rsidR="00547893">
        <w:rPr>
          <w:sz w:val="24"/>
          <w:szCs w:val="24"/>
        </w:rPr>
        <w:t xml:space="preserve"> </w:t>
      </w:r>
      <w:r>
        <w:rPr>
          <w:sz w:val="24"/>
          <w:szCs w:val="24"/>
        </w:rPr>
        <w:t>dB cancellation,</w:t>
      </w:r>
      <w:r w:rsidRPr="005D455F">
        <w:rPr>
          <w:sz w:val="24"/>
          <w:szCs w:val="24"/>
        </w:rPr>
        <w:t xml:space="preserve"> how do </w:t>
      </w:r>
      <w:r w:rsidR="00547893">
        <w:rPr>
          <w:sz w:val="24"/>
          <w:szCs w:val="24"/>
        </w:rPr>
        <w:t>you handle the local reflectors</w:t>
      </w:r>
      <w:r>
        <w:rPr>
          <w:sz w:val="24"/>
          <w:szCs w:val="24"/>
        </w:rPr>
        <w:t>?</w:t>
      </w:r>
    </w:p>
    <w:p w14:paraId="7B392509" w14:textId="18599628" w:rsidR="005D455F" w:rsidRDefault="005D455F" w:rsidP="00346963">
      <w:pPr>
        <w:numPr>
          <w:ilvl w:val="2"/>
          <w:numId w:val="3"/>
        </w:numPr>
        <w:jc w:val="both"/>
        <w:rPr>
          <w:sz w:val="24"/>
          <w:szCs w:val="24"/>
        </w:rPr>
      </w:pPr>
      <w:r w:rsidRPr="005D455F">
        <w:rPr>
          <w:sz w:val="24"/>
          <w:szCs w:val="24"/>
        </w:rPr>
        <w:t xml:space="preserve">A: We have learnt how to deal with reflections. Biggest issue is </w:t>
      </w:r>
      <w:r w:rsidR="0001746B">
        <w:rPr>
          <w:sz w:val="24"/>
          <w:szCs w:val="24"/>
        </w:rPr>
        <w:t xml:space="preserve">the </w:t>
      </w:r>
      <w:r w:rsidRPr="005D455F">
        <w:rPr>
          <w:sz w:val="24"/>
          <w:szCs w:val="24"/>
        </w:rPr>
        <w:t xml:space="preserve">first reflection, there is a need </w:t>
      </w:r>
      <w:r w:rsidR="00F66888" w:rsidRPr="005D455F">
        <w:rPr>
          <w:sz w:val="24"/>
          <w:szCs w:val="24"/>
        </w:rPr>
        <w:t>to learn</w:t>
      </w:r>
      <w:r w:rsidRPr="005D455F">
        <w:rPr>
          <w:sz w:val="24"/>
          <w:szCs w:val="24"/>
        </w:rPr>
        <w:t xml:space="preserve"> what the delay and phase are. This changes per environment </w:t>
      </w:r>
      <w:r>
        <w:rPr>
          <w:sz w:val="24"/>
          <w:szCs w:val="24"/>
        </w:rPr>
        <w:t>with</w:t>
      </w:r>
      <w:r w:rsidR="00F6688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D455F">
        <w:rPr>
          <w:sz w:val="24"/>
          <w:szCs w:val="24"/>
        </w:rPr>
        <w:t xml:space="preserve">wired </w:t>
      </w:r>
      <w:r w:rsidR="00F66888">
        <w:rPr>
          <w:sz w:val="24"/>
          <w:szCs w:val="24"/>
        </w:rPr>
        <w:t xml:space="preserve">environment </w:t>
      </w:r>
      <w:r>
        <w:rPr>
          <w:sz w:val="24"/>
          <w:szCs w:val="24"/>
        </w:rPr>
        <w:t xml:space="preserve">being </w:t>
      </w:r>
      <w:r w:rsidR="00F66888">
        <w:rPr>
          <w:sz w:val="24"/>
          <w:szCs w:val="24"/>
        </w:rPr>
        <w:t xml:space="preserve">much </w:t>
      </w:r>
      <w:r w:rsidRPr="005D455F">
        <w:rPr>
          <w:sz w:val="24"/>
          <w:szCs w:val="24"/>
        </w:rPr>
        <w:t>easier</w:t>
      </w:r>
      <w:r w:rsidR="00F66888">
        <w:rPr>
          <w:sz w:val="24"/>
          <w:szCs w:val="24"/>
        </w:rPr>
        <w:t xml:space="preserve"> than the wireless environment</w:t>
      </w:r>
      <w:r w:rsidRPr="005D455F">
        <w:rPr>
          <w:sz w:val="24"/>
          <w:szCs w:val="24"/>
        </w:rPr>
        <w:t xml:space="preserve">. </w:t>
      </w:r>
    </w:p>
    <w:p w14:paraId="2598E7BF" w14:textId="46CDFE59" w:rsidR="005D455F" w:rsidRPr="005D455F" w:rsidRDefault="005D455F" w:rsidP="00346963">
      <w:pPr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Pr="005D455F">
        <w:rPr>
          <w:sz w:val="24"/>
          <w:szCs w:val="24"/>
        </w:rPr>
        <w:t xml:space="preserve">How well can you cancel the first </w:t>
      </w:r>
      <w:r w:rsidR="00547893" w:rsidRPr="005D455F">
        <w:rPr>
          <w:sz w:val="24"/>
          <w:szCs w:val="24"/>
        </w:rPr>
        <w:t>reflection</w:t>
      </w:r>
      <w:r w:rsidR="00547893">
        <w:rPr>
          <w:sz w:val="24"/>
          <w:szCs w:val="24"/>
        </w:rPr>
        <w:t xml:space="preserve"> and a</w:t>
      </w:r>
      <w:r w:rsidR="00547893" w:rsidRPr="005D455F">
        <w:rPr>
          <w:sz w:val="24"/>
          <w:szCs w:val="24"/>
        </w:rPr>
        <w:t>t what speed?</w:t>
      </w:r>
    </w:p>
    <w:p w14:paraId="56A3FF8B" w14:textId="08BC7E22" w:rsidR="005D455F" w:rsidRPr="00547893" w:rsidRDefault="005D455F" w:rsidP="00346963">
      <w:pPr>
        <w:numPr>
          <w:ilvl w:val="2"/>
          <w:numId w:val="3"/>
        </w:numPr>
        <w:jc w:val="both"/>
        <w:rPr>
          <w:sz w:val="24"/>
          <w:szCs w:val="24"/>
        </w:rPr>
      </w:pPr>
      <w:r w:rsidRPr="00547893">
        <w:rPr>
          <w:sz w:val="24"/>
          <w:szCs w:val="24"/>
        </w:rPr>
        <w:t>A: It is pos</w:t>
      </w:r>
      <w:r w:rsidR="00547893" w:rsidRPr="00547893">
        <w:rPr>
          <w:sz w:val="24"/>
          <w:szCs w:val="24"/>
        </w:rPr>
        <w:t xml:space="preserve">sible to estimate and track it. </w:t>
      </w:r>
      <w:r w:rsidR="00F66888">
        <w:rPr>
          <w:sz w:val="24"/>
          <w:szCs w:val="24"/>
        </w:rPr>
        <w:t>However, w</w:t>
      </w:r>
      <w:r w:rsidR="00547893" w:rsidRPr="00547893">
        <w:rPr>
          <w:sz w:val="24"/>
          <w:szCs w:val="24"/>
        </w:rPr>
        <w:t>e may n</w:t>
      </w:r>
      <w:r w:rsidRPr="00547893">
        <w:rPr>
          <w:sz w:val="24"/>
          <w:szCs w:val="24"/>
        </w:rPr>
        <w:t>eed an improved set of algorithms</w:t>
      </w:r>
      <w:r w:rsidR="00547893" w:rsidRPr="00547893">
        <w:rPr>
          <w:sz w:val="24"/>
          <w:szCs w:val="24"/>
        </w:rPr>
        <w:t xml:space="preserve">. </w:t>
      </w:r>
      <w:r w:rsidRPr="00547893">
        <w:rPr>
          <w:sz w:val="24"/>
          <w:szCs w:val="24"/>
        </w:rPr>
        <w:t>This is an achievable goal</w:t>
      </w:r>
    </w:p>
    <w:p w14:paraId="0769DD64" w14:textId="77777777" w:rsidR="00523F10" w:rsidRDefault="00523F10" w:rsidP="00523F10">
      <w:pPr>
        <w:ind w:left="1224"/>
        <w:jc w:val="both"/>
        <w:rPr>
          <w:sz w:val="24"/>
          <w:szCs w:val="24"/>
        </w:rPr>
      </w:pPr>
    </w:p>
    <w:p w14:paraId="22BA4B70" w14:textId="4386A677" w:rsidR="005D455F" w:rsidRPr="00547893" w:rsidRDefault="00547893" w:rsidP="00346963">
      <w:pPr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Q: What is the feasibility of </w:t>
      </w:r>
      <w:r w:rsidR="005D455F" w:rsidRPr="005D455F">
        <w:rPr>
          <w:sz w:val="24"/>
          <w:szCs w:val="24"/>
        </w:rPr>
        <w:t xml:space="preserve">MIMO </w:t>
      </w:r>
      <w:r>
        <w:rPr>
          <w:sz w:val="24"/>
          <w:szCs w:val="24"/>
        </w:rPr>
        <w:t xml:space="preserve">with </w:t>
      </w:r>
      <w:r w:rsidR="00523F10">
        <w:rPr>
          <w:sz w:val="24"/>
          <w:szCs w:val="24"/>
        </w:rPr>
        <w:t>FD</w:t>
      </w:r>
      <w:r w:rsidR="00523F10" w:rsidRPr="005D455F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5D455F" w:rsidRPr="00547893">
        <w:rPr>
          <w:sz w:val="24"/>
          <w:szCs w:val="24"/>
        </w:rPr>
        <w:t xml:space="preserve">There is a lot of correlation between RF chains. But may see a lot of coupling from other chains. What do you think about </w:t>
      </w:r>
      <w:r w:rsidR="00523F10" w:rsidRPr="00547893">
        <w:rPr>
          <w:sz w:val="24"/>
          <w:szCs w:val="24"/>
        </w:rPr>
        <w:t>it?</w:t>
      </w:r>
    </w:p>
    <w:p w14:paraId="5FECBFE2" w14:textId="6DCD747F" w:rsidR="005D455F" w:rsidRPr="005D455F" w:rsidRDefault="00547893" w:rsidP="00346963">
      <w:pPr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5D455F" w:rsidRPr="005D455F">
        <w:rPr>
          <w:sz w:val="24"/>
          <w:szCs w:val="24"/>
        </w:rPr>
        <w:t>MIMO is complicated to do i.e. coupled paths with correlation. Clever architectures to generalize the algorithms (with a lot of non-trivial methods).</w:t>
      </w:r>
    </w:p>
    <w:p w14:paraId="72EFA45B" w14:textId="77777777" w:rsidR="00523F10" w:rsidRDefault="00523F10" w:rsidP="00523F10">
      <w:pPr>
        <w:ind w:left="1224"/>
        <w:jc w:val="both"/>
        <w:rPr>
          <w:sz w:val="24"/>
          <w:szCs w:val="24"/>
        </w:rPr>
      </w:pPr>
    </w:p>
    <w:p w14:paraId="1893733F" w14:textId="0877B1E0" w:rsidR="00547893" w:rsidRDefault="00547893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What are the primary benefits apart from increase in </w:t>
      </w:r>
      <w:r w:rsidR="008C1044">
        <w:rPr>
          <w:sz w:val="24"/>
          <w:szCs w:val="24"/>
        </w:rPr>
        <w:t>throughput?</w:t>
      </w:r>
    </w:p>
    <w:p w14:paraId="068B91F7" w14:textId="19AF5ACC" w:rsidR="005D455F" w:rsidRPr="005D455F" w:rsidRDefault="00547893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5D455F" w:rsidRPr="005D455F">
        <w:rPr>
          <w:sz w:val="24"/>
          <w:szCs w:val="24"/>
        </w:rPr>
        <w:t xml:space="preserve">Improve channel access i.e. interference cancellation to enable </w:t>
      </w:r>
      <w:r>
        <w:rPr>
          <w:sz w:val="24"/>
          <w:szCs w:val="24"/>
        </w:rPr>
        <w:t>“</w:t>
      </w:r>
      <w:r w:rsidR="005D455F" w:rsidRPr="005D455F">
        <w:rPr>
          <w:sz w:val="24"/>
          <w:szCs w:val="24"/>
        </w:rPr>
        <w:t>L</w:t>
      </w:r>
      <w:r>
        <w:rPr>
          <w:sz w:val="24"/>
          <w:szCs w:val="24"/>
        </w:rPr>
        <w:t xml:space="preserve">isten </w:t>
      </w:r>
      <w:r w:rsidR="005D455F" w:rsidRPr="005D455F">
        <w:rPr>
          <w:sz w:val="24"/>
          <w:szCs w:val="24"/>
        </w:rPr>
        <w:t>W</w:t>
      </w:r>
      <w:r>
        <w:rPr>
          <w:sz w:val="24"/>
          <w:szCs w:val="24"/>
        </w:rPr>
        <w:t xml:space="preserve">hile </w:t>
      </w:r>
      <w:r w:rsidR="005D455F" w:rsidRPr="005D455F">
        <w:rPr>
          <w:sz w:val="24"/>
          <w:szCs w:val="24"/>
        </w:rPr>
        <w:t>T</w:t>
      </w:r>
      <w:r>
        <w:rPr>
          <w:sz w:val="24"/>
          <w:szCs w:val="24"/>
        </w:rPr>
        <w:t>alk”</w:t>
      </w:r>
    </w:p>
    <w:p w14:paraId="3BBC023C" w14:textId="190B6C67" w:rsidR="005D455F" w:rsidRPr="00547893" w:rsidRDefault="00547893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 w:rsidRPr="00547893">
        <w:rPr>
          <w:sz w:val="24"/>
          <w:szCs w:val="24"/>
        </w:rPr>
        <w:t>Q: In STR, noise will come back</w:t>
      </w:r>
      <w:r w:rsidR="005D455F" w:rsidRPr="00547893">
        <w:rPr>
          <w:sz w:val="24"/>
          <w:szCs w:val="24"/>
        </w:rPr>
        <w:t xml:space="preserve"> and raise your thermal noise floor. </w:t>
      </w:r>
      <w:r w:rsidRPr="00547893">
        <w:rPr>
          <w:sz w:val="24"/>
          <w:szCs w:val="24"/>
        </w:rPr>
        <w:t xml:space="preserve">This </w:t>
      </w:r>
      <w:r>
        <w:rPr>
          <w:sz w:val="24"/>
          <w:szCs w:val="24"/>
        </w:rPr>
        <w:t>i</w:t>
      </w:r>
      <w:r w:rsidR="005D455F" w:rsidRPr="00547893">
        <w:rPr>
          <w:sz w:val="24"/>
          <w:szCs w:val="24"/>
        </w:rPr>
        <w:t xml:space="preserve">mplies </w:t>
      </w:r>
      <w:r>
        <w:rPr>
          <w:sz w:val="24"/>
          <w:szCs w:val="24"/>
        </w:rPr>
        <w:t xml:space="preserve">that </w:t>
      </w:r>
      <w:r w:rsidR="005D455F" w:rsidRPr="00547893">
        <w:rPr>
          <w:sz w:val="24"/>
          <w:szCs w:val="24"/>
        </w:rPr>
        <w:t xml:space="preserve">half duplex </w:t>
      </w:r>
      <w:r>
        <w:rPr>
          <w:sz w:val="24"/>
          <w:szCs w:val="24"/>
        </w:rPr>
        <w:t xml:space="preserve">may be </w:t>
      </w:r>
      <w:r w:rsidR="005D455F" w:rsidRPr="00547893">
        <w:rPr>
          <w:sz w:val="24"/>
          <w:szCs w:val="24"/>
        </w:rPr>
        <w:t>transmitted with a higher MCS than FD</w:t>
      </w:r>
      <w:r>
        <w:rPr>
          <w:sz w:val="24"/>
          <w:szCs w:val="24"/>
        </w:rPr>
        <w:t xml:space="preserve">. </w:t>
      </w:r>
    </w:p>
    <w:p w14:paraId="36AE89FE" w14:textId="10C4AFD0" w:rsidR="005D455F" w:rsidRPr="005D455F" w:rsidRDefault="00547893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95A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455F" w:rsidRPr="005D455F">
        <w:rPr>
          <w:sz w:val="24"/>
          <w:szCs w:val="24"/>
        </w:rPr>
        <w:t>A good fraction of implementations have unacceptable Noise Figures. Cancellation scheme should support full cancellation without adding noise.</w:t>
      </w:r>
    </w:p>
    <w:p w14:paraId="1BC87E4C" w14:textId="21E5DEAB" w:rsidR="00547893" w:rsidRDefault="00547893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5D455F" w:rsidRPr="005D455F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you </w:t>
      </w:r>
      <w:r w:rsidR="005D455F" w:rsidRPr="005D455F">
        <w:rPr>
          <w:sz w:val="24"/>
          <w:szCs w:val="24"/>
        </w:rPr>
        <w:t xml:space="preserve">keep the </w:t>
      </w:r>
      <w:r w:rsidR="00F60475">
        <w:rPr>
          <w:sz w:val="24"/>
          <w:szCs w:val="24"/>
        </w:rPr>
        <w:t>noise figure</w:t>
      </w:r>
      <w:r w:rsidR="00F60475" w:rsidRPr="005D455F">
        <w:rPr>
          <w:sz w:val="24"/>
          <w:szCs w:val="24"/>
        </w:rPr>
        <w:t xml:space="preserve"> </w:t>
      </w:r>
      <w:r w:rsidR="005D455F" w:rsidRPr="005D455F">
        <w:rPr>
          <w:sz w:val="24"/>
          <w:szCs w:val="24"/>
        </w:rPr>
        <w:t xml:space="preserve">the </w:t>
      </w:r>
      <w:r w:rsidR="008C1044" w:rsidRPr="005D455F">
        <w:rPr>
          <w:sz w:val="24"/>
          <w:szCs w:val="24"/>
        </w:rPr>
        <w:t>same?</w:t>
      </w:r>
      <w:r w:rsidR="005D455F" w:rsidRPr="005D455F">
        <w:rPr>
          <w:sz w:val="24"/>
          <w:szCs w:val="24"/>
        </w:rPr>
        <w:t xml:space="preserve"> </w:t>
      </w:r>
    </w:p>
    <w:p w14:paraId="60F0B914" w14:textId="7FDEB088" w:rsidR="005D455F" w:rsidRPr="005D455F" w:rsidRDefault="00547893" w:rsidP="00346963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8C1044">
        <w:rPr>
          <w:sz w:val="24"/>
          <w:szCs w:val="24"/>
        </w:rPr>
        <w:t xml:space="preserve">No, the </w:t>
      </w:r>
      <w:r w:rsidR="00F60475">
        <w:rPr>
          <w:sz w:val="24"/>
          <w:szCs w:val="24"/>
        </w:rPr>
        <w:t xml:space="preserve">noise figure </w:t>
      </w:r>
      <w:r w:rsidR="008C1044" w:rsidRPr="005D455F">
        <w:rPr>
          <w:sz w:val="24"/>
          <w:szCs w:val="24"/>
        </w:rPr>
        <w:t>goes</w:t>
      </w:r>
      <w:r w:rsidR="005D455F" w:rsidRPr="005D455F">
        <w:rPr>
          <w:sz w:val="24"/>
          <w:szCs w:val="24"/>
        </w:rPr>
        <w:t xml:space="preserve"> up</w:t>
      </w:r>
      <w:r w:rsidR="00195AF2">
        <w:rPr>
          <w:sz w:val="24"/>
          <w:szCs w:val="24"/>
        </w:rPr>
        <w:t>,</w:t>
      </w:r>
      <w:r w:rsidR="005D455F" w:rsidRPr="005D455F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should be such that the total noise </w:t>
      </w:r>
      <w:r w:rsidR="005D455F" w:rsidRPr="005D455F">
        <w:rPr>
          <w:sz w:val="24"/>
          <w:szCs w:val="24"/>
        </w:rPr>
        <w:t>still supports the same MCS</w:t>
      </w:r>
    </w:p>
    <w:p w14:paraId="304863ED" w14:textId="0BDBA06E" w:rsidR="0098579A" w:rsidRPr="008334E3" w:rsidRDefault="000F7D53" w:rsidP="00547893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. </w:t>
      </w:r>
    </w:p>
    <w:p w14:paraId="06BEB863" w14:textId="238CD496" w:rsidR="00547893" w:rsidRPr="00523F10" w:rsidRDefault="00A34698" w:rsidP="00523F10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3" w:history="1">
        <w:r w:rsidR="00547893" w:rsidRPr="00523F10">
          <w:rPr>
            <w:rStyle w:val="Hyperlink"/>
            <w:b/>
            <w:sz w:val="24"/>
            <w:szCs w:val="24"/>
            <w:lang w:eastAsia="ja-JP"/>
          </w:rPr>
          <w:t>11-18/448</w:t>
        </w:r>
        <w:r w:rsidR="00523F10" w:rsidRPr="00523F10">
          <w:rPr>
            <w:rStyle w:val="Hyperlink"/>
            <w:b/>
            <w:sz w:val="24"/>
            <w:szCs w:val="24"/>
            <w:lang w:eastAsia="ja-JP"/>
          </w:rPr>
          <w:t>r</w:t>
        </w:r>
        <w:r w:rsidR="00547893" w:rsidRPr="00523F10">
          <w:rPr>
            <w:rStyle w:val="Hyperlink"/>
            <w:b/>
            <w:sz w:val="24"/>
            <w:szCs w:val="24"/>
            <w:lang w:eastAsia="ja-JP"/>
          </w:rPr>
          <w:t>1</w:t>
        </w:r>
      </w:hyperlink>
      <w:r w:rsidR="00547893" w:rsidRPr="00523F10">
        <w:rPr>
          <w:b/>
          <w:sz w:val="24"/>
          <w:szCs w:val="24"/>
          <w:lang w:eastAsia="ja-JP"/>
        </w:rPr>
        <w:t xml:space="preserve"> Full Duplex Benefits and Challenges </w:t>
      </w:r>
      <w:proofErr w:type="spellStart"/>
      <w:r w:rsidR="00547893" w:rsidRPr="00523F10">
        <w:rPr>
          <w:b/>
          <w:sz w:val="24"/>
          <w:szCs w:val="24"/>
          <w:lang w:eastAsia="ja-JP"/>
        </w:rPr>
        <w:t>Genadiy</w:t>
      </w:r>
      <w:proofErr w:type="spellEnd"/>
      <w:r w:rsidR="00547893" w:rsidRPr="00523F10">
        <w:rPr>
          <w:b/>
          <w:sz w:val="24"/>
          <w:szCs w:val="24"/>
          <w:lang w:eastAsia="ja-JP"/>
        </w:rPr>
        <w:t xml:space="preserve"> </w:t>
      </w:r>
      <w:proofErr w:type="spellStart"/>
      <w:r w:rsidR="00547893" w:rsidRPr="00523F10">
        <w:rPr>
          <w:b/>
          <w:sz w:val="24"/>
          <w:szCs w:val="24"/>
          <w:lang w:eastAsia="ja-JP"/>
        </w:rPr>
        <w:t>Tsodik</w:t>
      </w:r>
      <w:proofErr w:type="spellEnd"/>
      <w:r w:rsidR="00547893" w:rsidRPr="00523F10">
        <w:rPr>
          <w:b/>
          <w:sz w:val="24"/>
          <w:szCs w:val="24"/>
          <w:lang w:eastAsia="ja-JP"/>
        </w:rPr>
        <w:t xml:space="preserve"> (Huawei)</w:t>
      </w:r>
      <w:r w:rsidR="00523F10" w:rsidRPr="00523F10">
        <w:rPr>
          <w:b/>
          <w:sz w:val="24"/>
          <w:szCs w:val="24"/>
          <w:lang w:eastAsia="ja-JP"/>
        </w:rPr>
        <w:t xml:space="preserve">: Presented by G. </w:t>
      </w:r>
      <w:proofErr w:type="spellStart"/>
      <w:r w:rsidR="00523F10" w:rsidRPr="00523F10">
        <w:rPr>
          <w:b/>
          <w:sz w:val="24"/>
          <w:szCs w:val="24"/>
          <w:lang w:eastAsia="ja-JP"/>
        </w:rPr>
        <w:t>Tsodik</w:t>
      </w:r>
      <w:proofErr w:type="spellEnd"/>
    </w:p>
    <w:p w14:paraId="2DADDC53" w14:textId="77777777" w:rsidR="00523F10" w:rsidRDefault="00523F10" w:rsidP="00523F10">
      <w:pPr>
        <w:ind w:left="792"/>
        <w:jc w:val="both"/>
        <w:rPr>
          <w:sz w:val="24"/>
          <w:szCs w:val="24"/>
          <w:lang w:eastAsia="ja-JP"/>
        </w:rPr>
      </w:pPr>
    </w:p>
    <w:p w14:paraId="7326870D" w14:textId="51DAB8AA" w:rsidR="00547893" w:rsidRPr="00547893" w:rsidRDefault="00547893" w:rsidP="00346963">
      <w:pPr>
        <w:numPr>
          <w:ilvl w:val="2"/>
          <w:numId w:val="6"/>
        </w:numPr>
        <w:jc w:val="both"/>
        <w:rPr>
          <w:sz w:val="24"/>
          <w:szCs w:val="24"/>
          <w:lang w:eastAsia="ja-JP"/>
        </w:rPr>
      </w:pPr>
      <w:r w:rsidRPr="00547893">
        <w:rPr>
          <w:sz w:val="24"/>
          <w:szCs w:val="24"/>
          <w:lang w:eastAsia="ja-JP"/>
        </w:rPr>
        <w:t xml:space="preserve">Q: </w:t>
      </w:r>
      <w:r>
        <w:rPr>
          <w:sz w:val="24"/>
          <w:szCs w:val="24"/>
          <w:lang w:eastAsia="ja-JP"/>
        </w:rPr>
        <w:t xml:space="preserve">Can you </w:t>
      </w:r>
      <w:r w:rsidRPr="00547893">
        <w:rPr>
          <w:sz w:val="24"/>
          <w:szCs w:val="24"/>
          <w:lang w:eastAsia="ja-JP"/>
        </w:rPr>
        <w:t xml:space="preserve">compare </w:t>
      </w:r>
      <w:r>
        <w:rPr>
          <w:sz w:val="24"/>
          <w:szCs w:val="24"/>
          <w:lang w:eastAsia="ja-JP"/>
        </w:rPr>
        <w:t xml:space="preserve">the </w:t>
      </w:r>
      <w:r w:rsidRPr="00547893">
        <w:rPr>
          <w:sz w:val="24"/>
          <w:szCs w:val="24"/>
          <w:lang w:eastAsia="ja-JP"/>
        </w:rPr>
        <w:t xml:space="preserve">work </w:t>
      </w:r>
      <w:r>
        <w:rPr>
          <w:sz w:val="24"/>
          <w:szCs w:val="24"/>
          <w:lang w:eastAsia="ja-JP"/>
        </w:rPr>
        <w:t xml:space="preserve">needed </w:t>
      </w:r>
      <w:r w:rsidRPr="00547893">
        <w:rPr>
          <w:sz w:val="24"/>
          <w:szCs w:val="24"/>
          <w:lang w:eastAsia="ja-JP"/>
        </w:rPr>
        <w:t>on PHY</w:t>
      </w:r>
      <w:r>
        <w:rPr>
          <w:sz w:val="24"/>
          <w:szCs w:val="24"/>
          <w:lang w:eastAsia="ja-JP"/>
        </w:rPr>
        <w:t xml:space="preserve"> alone to that on all the elements of the system? </w:t>
      </w:r>
    </w:p>
    <w:p w14:paraId="2817DFF5" w14:textId="00C4662D" w:rsidR="00547893" w:rsidRPr="00547893" w:rsidRDefault="00547893" w:rsidP="00346963">
      <w:pPr>
        <w:numPr>
          <w:ilvl w:val="2"/>
          <w:numId w:val="6"/>
        </w:numPr>
        <w:jc w:val="both"/>
        <w:rPr>
          <w:sz w:val="24"/>
          <w:szCs w:val="24"/>
          <w:lang w:eastAsia="ja-JP"/>
        </w:rPr>
      </w:pPr>
      <w:r w:rsidRPr="00547893">
        <w:rPr>
          <w:sz w:val="24"/>
          <w:szCs w:val="24"/>
          <w:lang w:eastAsia="ja-JP"/>
        </w:rPr>
        <w:t xml:space="preserve">A: If </w:t>
      </w:r>
      <w:r>
        <w:rPr>
          <w:sz w:val="24"/>
          <w:szCs w:val="24"/>
          <w:lang w:eastAsia="ja-JP"/>
        </w:rPr>
        <w:t xml:space="preserve">we </w:t>
      </w:r>
      <w:r w:rsidRPr="00547893">
        <w:rPr>
          <w:sz w:val="24"/>
          <w:szCs w:val="24"/>
          <w:lang w:eastAsia="ja-JP"/>
        </w:rPr>
        <w:t xml:space="preserve">work independently on the PHY/MAC and </w:t>
      </w:r>
      <w:r>
        <w:rPr>
          <w:sz w:val="24"/>
          <w:szCs w:val="24"/>
          <w:lang w:eastAsia="ja-JP"/>
        </w:rPr>
        <w:t xml:space="preserve">do not have </w:t>
      </w:r>
      <w:r w:rsidR="008C1044">
        <w:rPr>
          <w:sz w:val="24"/>
          <w:szCs w:val="24"/>
          <w:lang w:eastAsia="ja-JP"/>
        </w:rPr>
        <w:t xml:space="preserve">a </w:t>
      </w:r>
      <w:r w:rsidR="008C1044" w:rsidRPr="00547893">
        <w:rPr>
          <w:sz w:val="24"/>
          <w:szCs w:val="24"/>
          <w:lang w:eastAsia="ja-JP"/>
        </w:rPr>
        <w:t>good</w:t>
      </w:r>
      <w:r w:rsidRPr="00547893">
        <w:rPr>
          <w:sz w:val="24"/>
          <w:szCs w:val="24"/>
          <w:lang w:eastAsia="ja-JP"/>
        </w:rPr>
        <w:t xml:space="preserve"> solution on the system level,</w:t>
      </w:r>
      <w:r w:rsidR="00F66888">
        <w:rPr>
          <w:sz w:val="24"/>
          <w:szCs w:val="24"/>
          <w:lang w:eastAsia="ja-JP"/>
        </w:rPr>
        <w:t xml:space="preserve"> we may have a sub-optimal solution</w:t>
      </w:r>
    </w:p>
    <w:p w14:paraId="36F77293" w14:textId="0628E257" w:rsidR="00547893" w:rsidRPr="00547893" w:rsidRDefault="00547893" w:rsidP="00346963">
      <w:pPr>
        <w:numPr>
          <w:ilvl w:val="2"/>
          <w:numId w:val="6"/>
        </w:numPr>
        <w:jc w:val="both"/>
        <w:rPr>
          <w:sz w:val="24"/>
          <w:szCs w:val="24"/>
          <w:lang w:eastAsia="ja-JP"/>
        </w:rPr>
      </w:pPr>
      <w:r w:rsidRPr="00547893">
        <w:rPr>
          <w:sz w:val="24"/>
          <w:szCs w:val="24"/>
          <w:lang w:eastAsia="ja-JP"/>
        </w:rPr>
        <w:t xml:space="preserve">Q: </w:t>
      </w:r>
      <w:r>
        <w:rPr>
          <w:sz w:val="24"/>
          <w:szCs w:val="24"/>
          <w:lang w:eastAsia="ja-JP"/>
        </w:rPr>
        <w:t xml:space="preserve">What do you </w:t>
      </w:r>
      <w:r w:rsidR="00F66888">
        <w:rPr>
          <w:sz w:val="24"/>
          <w:szCs w:val="24"/>
          <w:lang w:eastAsia="ja-JP"/>
        </w:rPr>
        <w:t xml:space="preserve">mean </w:t>
      </w:r>
      <w:r>
        <w:rPr>
          <w:sz w:val="24"/>
          <w:szCs w:val="24"/>
          <w:lang w:eastAsia="ja-JP"/>
        </w:rPr>
        <w:t xml:space="preserve">when you say that a </w:t>
      </w:r>
      <w:r w:rsidRPr="00547893">
        <w:rPr>
          <w:sz w:val="24"/>
          <w:szCs w:val="24"/>
          <w:lang w:eastAsia="ja-JP"/>
        </w:rPr>
        <w:t>FD</w:t>
      </w:r>
      <w:r>
        <w:rPr>
          <w:sz w:val="24"/>
          <w:szCs w:val="24"/>
          <w:lang w:eastAsia="ja-JP"/>
        </w:rPr>
        <w:t xml:space="preserve"> radio</w:t>
      </w:r>
      <w:r w:rsidRPr="00547893">
        <w:rPr>
          <w:sz w:val="24"/>
          <w:szCs w:val="24"/>
          <w:lang w:eastAsia="ja-JP"/>
        </w:rPr>
        <w:t xml:space="preserve"> talks to a </w:t>
      </w:r>
      <w:r w:rsidR="008C1044" w:rsidRPr="00547893">
        <w:rPr>
          <w:sz w:val="24"/>
          <w:szCs w:val="24"/>
          <w:lang w:eastAsia="ja-JP"/>
        </w:rPr>
        <w:t>half-duplex</w:t>
      </w:r>
      <w:r w:rsidRPr="00547893">
        <w:rPr>
          <w:sz w:val="24"/>
          <w:szCs w:val="24"/>
          <w:lang w:eastAsia="ja-JP"/>
        </w:rPr>
        <w:t xml:space="preserve"> radio</w:t>
      </w:r>
      <w:r>
        <w:rPr>
          <w:sz w:val="24"/>
          <w:szCs w:val="24"/>
          <w:lang w:eastAsia="ja-JP"/>
        </w:rPr>
        <w:t xml:space="preserve"> ?</w:t>
      </w:r>
    </w:p>
    <w:p w14:paraId="386B01B3" w14:textId="5489E653" w:rsidR="00547893" w:rsidRDefault="00547893" w:rsidP="00346963">
      <w:pPr>
        <w:numPr>
          <w:ilvl w:val="2"/>
          <w:numId w:val="6"/>
        </w:numPr>
        <w:jc w:val="both"/>
        <w:rPr>
          <w:sz w:val="24"/>
          <w:szCs w:val="24"/>
          <w:lang w:eastAsia="ja-JP"/>
        </w:rPr>
      </w:pPr>
      <w:r w:rsidRPr="00547893">
        <w:rPr>
          <w:sz w:val="24"/>
          <w:szCs w:val="24"/>
          <w:lang w:eastAsia="ja-JP"/>
        </w:rPr>
        <w:t xml:space="preserve">A: </w:t>
      </w:r>
      <w:r>
        <w:rPr>
          <w:sz w:val="24"/>
          <w:szCs w:val="24"/>
          <w:lang w:eastAsia="ja-JP"/>
        </w:rPr>
        <w:t xml:space="preserve">It is </w:t>
      </w:r>
      <w:r w:rsidRPr="00547893">
        <w:rPr>
          <w:sz w:val="24"/>
          <w:szCs w:val="24"/>
          <w:lang w:eastAsia="ja-JP"/>
        </w:rPr>
        <w:t xml:space="preserve">natural to have </w:t>
      </w:r>
      <w:r>
        <w:rPr>
          <w:sz w:val="24"/>
          <w:szCs w:val="24"/>
          <w:lang w:eastAsia="ja-JP"/>
        </w:rPr>
        <w:t xml:space="preserve">a </w:t>
      </w:r>
      <w:r w:rsidRPr="00547893">
        <w:rPr>
          <w:sz w:val="24"/>
          <w:szCs w:val="24"/>
          <w:lang w:eastAsia="ja-JP"/>
        </w:rPr>
        <w:t xml:space="preserve">FD </w:t>
      </w:r>
      <w:r>
        <w:rPr>
          <w:sz w:val="24"/>
          <w:szCs w:val="24"/>
          <w:lang w:eastAsia="ja-JP"/>
        </w:rPr>
        <w:t xml:space="preserve">radio </w:t>
      </w:r>
      <w:r w:rsidRPr="00547893">
        <w:rPr>
          <w:sz w:val="24"/>
          <w:szCs w:val="24"/>
          <w:lang w:eastAsia="ja-JP"/>
        </w:rPr>
        <w:t xml:space="preserve">on </w:t>
      </w:r>
      <w:r>
        <w:rPr>
          <w:sz w:val="24"/>
          <w:szCs w:val="24"/>
          <w:lang w:eastAsia="ja-JP"/>
        </w:rPr>
        <w:t xml:space="preserve">the </w:t>
      </w:r>
      <w:r w:rsidRPr="00547893">
        <w:rPr>
          <w:sz w:val="24"/>
          <w:szCs w:val="24"/>
          <w:lang w:eastAsia="ja-JP"/>
        </w:rPr>
        <w:t xml:space="preserve">AP. </w:t>
      </w:r>
      <w:r>
        <w:rPr>
          <w:sz w:val="24"/>
          <w:szCs w:val="24"/>
          <w:lang w:eastAsia="ja-JP"/>
        </w:rPr>
        <w:t xml:space="preserve">We </w:t>
      </w:r>
      <w:r w:rsidR="008C1044">
        <w:rPr>
          <w:sz w:val="24"/>
          <w:szCs w:val="24"/>
          <w:lang w:eastAsia="ja-JP"/>
        </w:rPr>
        <w:t xml:space="preserve">need </w:t>
      </w:r>
      <w:r w:rsidR="008C1044" w:rsidRPr="00547893">
        <w:rPr>
          <w:sz w:val="24"/>
          <w:szCs w:val="24"/>
          <w:lang w:eastAsia="ja-JP"/>
        </w:rPr>
        <w:t>to</w:t>
      </w:r>
      <w:r w:rsidRPr="00547893">
        <w:rPr>
          <w:sz w:val="24"/>
          <w:szCs w:val="24"/>
          <w:lang w:eastAsia="ja-JP"/>
        </w:rPr>
        <w:t xml:space="preserve"> resolve relationships between </w:t>
      </w:r>
      <w:proofErr w:type="spellStart"/>
      <w:r w:rsidRPr="00547893">
        <w:rPr>
          <w:sz w:val="24"/>
          <w:szCs w:val="24"/>
          <w:lang w:eastAsia="ja-JP"/>
        </w:rPr>
        <w:t>Tx</w:t>
      </w:r>
      <w:proofErr w:type="spellEnd"/>
      <w:r w:rsidRPr="00547893">
        <w:rPr>
          <w:sz w:val="24"/>
          <w:szCs w:val="24"/>
          <w:lang w:eastAsia="ja-JP"/>
        </w:rPr>
        <w:t xml:space="preserve"> and Rx STAs </w:t>
      </w:r>
      <w:r>
        <w:rPr>
          <w:sz w:val="24"/>
          <w:szCs w:val="24"/>
          <w:lang w:eastAsia="ja-JP"/>
        </w:rPr>
        <w:t xml:space="preserve">on how </w:t>
      </w:r>
      <w:r w:rsidR="008C1044">
        <w:rPr>
          <w:sz w:val="24"/>
          <w:szCs w:val="24"/>
          <w:lang w:eastAsia="ja-JP"/>
        </w:rPr>
        <w:t xml:space="preserve">to </w:t>
      </w:r>
      <w:r w:rsidR="008C1044" w:rsidRPr="00547893">
        <w:rPr>
          <w:sz w:val="24"/>
          <w:szCs w:val="24"/>
          <w:lang w:eastAsia="ja-JP"/>
        </w:rPr>
        <w:t>handle</w:t>
      </w:r>
      <w:r w:rsidRPr="00547893">
        <w:rPr>
          <w:sz w:val="24"/>
          <w:szCs w:val="24"/>
          <w:lang w:eastAsia="ja-JP"/>
        </w:rPr>
        <w:t xml:space="preserve"> interference. </w:t>
      </w:r>
      <w:r>
        <w:rPr>
          <w:sz w:val="24"/>
          <w:szCs w:val="24"/>
          <w:lang w:eastAsia="ja-JP"/>
        </w:rPr>
        <w:t>We do</w:t>
      </w:r>
      <w:r w:rsidRPr="00547893">
        <w:rPr>
          <w:sz w:val="24"/>
          <w:szCs w:val="24"/>
          <w:lang w:eastAsia="ja-JP"/>
        </w:rPr>
        <w:t xml:space="preserve"> not want to discuss</w:t>
      </w:r>
      <w:r>
        <w:rPr>
          <w:sz w:val="24"/>
          <w:szCs w:val="24"/>
          <w:lang w:eastAsia="ja-JP"/>
        </w:rPr>
        <w:t xml:space="preserve"> </w:t>
      </w:r>
      <w:r w:rsidR="008C1044">
        <w:rPr>
          <w:sz w:val="24"/>
          <w:szCs w:val="24"/>
          <w:lang w:eastAsia="ja-JP"/>
        </w:rPr>
        <w:t xml:space="preserve">this </w:t>
      </w:r>
      <w:r w:rsidR="008C1044" w:rsidRPr="00547893">
        <w:rPr>
          <w:sz w:val="24"/>
          <w:szCs w:val="24"/>
          <w:lang w:eastAsia="ja-JP"/>
        </w:rPr>
        <w:t>in</w:t>
      </w:r>
      <w:r w:rsidRPr="00547893">
        <w:rPr>
          <w:sz w:val="24"/>
          <w:szCs w:val="24"/>
          <w:lang w:eastAsia="ja-JP"/>
        </w:rPr>
        <w:t xml:space="preserve"> detail </w:t>
      </w:r>
      <w:r>
        <w:rPr>
          <w:sz w:val="24"/>
          <w:szCs w:val="24"/>
          <w:lang w:eastAsia="ja-JP"/>
        </w:rPr>
        <w:t>at this time</w:t>
      </w:r>
      <w:r w:rsidRPr="00547893">
        <w:rPr>
          <w:sz w:val="24"/>
          <w:szCs w:val="24"/>
          <w:lang w:eastAsia="ja-JP"/>
        </w:rPr>
        <w:t>.</w:t>
      </w:r>
    </w:p>
    <w:p w14:paraId="642E401B" w14:textId="77777777" w:rsidR="0098579A" w:rsidRPr="008334E3" w:rsidRDefault="0098579A" w:rsidP="0098579A">
      <w:pPr>
        <w:rPr>
          <w:sz w:val="24"/>
          <w:szCs w:val="24"/>
        </w:rPr>
      </w:pPr>
    </w:p>
    <w:p w14:paraId="5B753B56" w14:textId="78B9A6CC" w:rsidR="00547893" w:rsidRDefault="00A34698" w:rsidP="00523F10">
      <w:pPr>
        <w:numPr>
          <w:ilvl w:val="1"/>
          <w:numId w:val="1"/>
        </w:numPr>
        <w:jc w:val="both"/>
        <w:rPr>
          <w:b/>
          <w:sz w:val="24"/>
          <w:szCs w:val="24"/>
          <w:lang w:eastAsia="ja-JP"/>
        </w:rPr>
      </w:pPr>
      <w:hyperlink r:id="rId14" w:history="1">
        <w:r w:rsidR="00547893" w:rsidRPr="00523F10">
          <w:rPr>
            <w:rStyle w:val="Hyperlink"/>
            <w:b/>
            <w:sz w:val="24"/>
            <w:szCs w:val="24"/>
            <w:lang w:eastAsia="ja-JP"/>
          </w:rPr>
          <w:t>11-18/498</w:t>
        </w:r>
        <w:r w:rsidR="00523F10" w:rsidRPr="00523F10">
          <w:rPr>
            <w:rStyle w:val="Hyperlink"/>
            <w:b/>
            <w:sz w:val="24"/>
            <w:szCs w:val="24"/>
            <w:lang w:eastAsia="ja-JP"/>
          </w:rPr>
          <w:t>r0</w:t>
        </w:r>
      </w:hyperlink>
      <w:r w:rsidR="00547893" w:rsidRPr="00523F10">
        <w:rPr>
          <w:b/>
          <w:sz w:val="24"/>
          <w:szCs w:val="24"/>
          <w:lang w:eastAsia="ja-JP"/>
        </w:rPr>
        <w:t xml:space="preserve"> framework-</w:t>
      </w:r>
      <w:proofErr w:type="spellStart"/>
      <w:r w:rsidR="00547893" w:rsidRPr="00523F10">
        <w:rPr>
          <w:b/>
          <w:sz w:val="24"/>
          <w:szCs w:val="24"/>
          <w:lang w:eastAsia="ja-JP"/>
        </w:rPr>
        <w:t>fd</w:t>
      </w:r>
      <w:proofErr w:type="spellEnd"/>
      <w:r w:rsidR="00547893" w:rsidRPr="00523F10">
        <w:rPr>
          <w:b/>
          <w:sz w:val="24"/>
          <w:szCs w:val="24"/>
          <w:lang w:eastAsia="ja-JP"/>
        </w:rPr>
        <w:t>-</w:t>
      </w:r>
      <w:proofErr w:type="spellStart"/>
      <w:r w:rsidR="00547893" w:rsidRPr="00523F10">
        <w:rPr>
          <w:b/>
          <w:sz w:val="24"/>
          <w:szCs w:val="24"/>
          <w:lang w:eastAsia="ja-JP"/>
        </w:rPr>
        <w:t>tig</w:t>
      </w:r>
      <w:proofErr w:type="spellEnd"/>
      <w:r w:rsidR="00547893" w:rsidRPr="00523F10">
        <w:rPr>
          <w:b/>
          <w:sz w:val="24"/>
          <w:szCs w:val="24"/>
          <w:lang w:eastAsia="ja-JP"/>
        </w:rPr>
        <w:t>-report Yan Xin (Huawei Technologies)</w:t>
      </w:r>
      <w:r w:rsidR="00523F10" w:rsidRPr="00523F10">
        <w:rPr>
          <w:b/>
          <w:sz w:val="24"/>
          <w:szCs w:val="24"/>
          <w:lang w:eastAsia="ja-JP"/>
        </w:rPr>
        <w:t>: Presented by Y. Xin</w:t>
      </w:r>
    </w:p>
    <w:p w14:paraId="0540D214" w14:textId="77777777" w:rsidR="00523F10" w:rsidRPr="00523F10" w:rsidRDefault="00523F10" w:rsidP="002074BD">
      <w:pPr>
        <w:ind w:left="792"/>
        <w:jc w:val="both"/>
        <w:rPr>
          <w:b/>
          <w:sz w:val="24"/>
          <w:szCs w:val="24"/>
          <w:lang w:eastAsia="ja-JP"/>
        </w:rPr>
      </w:pPr>
    </w:p>
    <w:p w14:paraId="199A0841" w14:textId="367B57FE" w:rsidR="00547893" w:rsidRPr="00547893" w:rsidRDefault="00523F10" w:rsidP="002074BD">
      <w:pPr>
        <w:numPr>
          <w:ilvl w:val="3"/>
          <w:numId w:val="18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Chair asked author if they would be willing to maintain the document and presenter agreed</w:t>
      </w:r>
    </w:p>
    <w:p w14:paraId="32CF6432" w14:textId="2D949457" w:rsidR="00523F10" w:rsidRDefault="00523F10" w:rsidP="00523F10">
      <w:pPr>
        <w:numPr>
          <w:ilvl w:val="2"/>
          <w:numId w:val="7"/>
        </w:numPr>
        <w:ind w:left="1584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Suggestion</w:t>
      </w:r>
      <w:r w:rsidR="008F215B">
        <w:rPr>
          <w:sz w:val="24"/>
          <w:szCs w:val="24"/>
          <w:lang w:eastAsia="ja-JP"/>
        </w:rPr>
        <w:t xml:space="preserve"> </w:t>
      </w:r>
      <w:r w:rsidR="002074BD">
        <w:rPr>
          <w:sz w:val="24"/>
          <w:szCs w:val="24"/>
          <w:lang w:eastAsia="ja-JP"/>
        </w:rPr>
        <w:t xml:space="preserve"> from the floor </w:t>
      </w:r>
      <w:r w:rsidR="008F215B">
        <w:rPr>
          <w:sz w:val="24"/>
          <w:szCs w:val="24"/>
          <w:lang w:eastAsia="ja-JP"/>
        </w:rPr>
        <w:t xml:space="preserve">that </w:t>
      </w:r>
      <w:r w:rsidR="00F66888">
        <w:rPr>
          <w:sz w:val="24"/>
          <w:szCs w:val="24"/>
          <w:lang w:eastAsia="ja-JP"/>
        </w:rPr>
        <w:t xml:space="preserve">it would be </w:t>
      </w:r>
      <w:r>
        <w:rPr>
          <w:sz w:val="24"/>
          <w:szCs w:val="24"/>
          <w:lang w:eastAsia="ja-JP"/>
        </w:rPr>
        <w:t>best to</w:t>
      </w:r>
      <w:r w:rsidR="00547893" w:rsidRPr="00547893">
        <w:rPr>
          <w:sz w:val="24"/>
          <w:szCs w:val="24"/>
          <w:lang w:eastAsia="ja-JP"/>
        </w:rPr>
        <w:t xml:space="preserve"> start with the use cases e.g. FD on AP only or FD on adjacent channel. </w:t>
      </w:r>
    </w:p>
    <w:p w14:paraId="06AEBD13" w14:textId="5E3CCF62" w:rsidR="00523F10" w:rsidRPr="002074BD" w:rsidRDefault="00523F10" w:rsidP="0068190C">
      <w:pPr>
        <w:numPr>
          <w:ilvl w:val="2"/>
          <w:numId w:val="7"/>
        </w:numPr>
        <w:ind w:left="1584"/>
        <w:jc w:val="both"/>
        <w:rPr>
          <w:sz w:val="24"/>
          <w:szCs w:val="24"/>
          <w:lang w:eastAsia="ja-JP"/>
        </w:rPr>
      </w:pPr>
      <w:r w:rsidRPr="002074BD">
        <w:rPr>
          <w:sz w:val="24"/>
          <w:szCs w:val="24"/>
          <w:lang w:eastAsia="ja-JP"/>
        </w:rPr>
        <w:t>Chair put out a call for volunteers to write use cases.</w:t>
      </w:r>
    </w:p>
    <w:p w14:paraId="74642103" w14:textId="249B9DF0" w:rsidR="00547893" w:rsidRPr="00547893" w:rsidRDefault="00523F10" w:rsidP="00523F10">
      <w:pPr>
        <w:numPr>
          <w:ilvl w:val="2"/>
          <w:numId w:val="8"/>
        </w:numPr>
        <w:ind w:left="1584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Q: </w:t>
      </w:r>
      <w:r w:rsidR="00547893" w:rsidRPr="00547893">
        <w:rPr>
          <w:sz w:val="24"/>
          <w:szCs w:val="24"/>
          <w:lang w:eastAsia="ja-JP"/>
        </w:rPr>
        <w:t>Assuming the PHY will deli</w:t>
      </w:r>
      <w:r w:rsidR="008F215B">
        <w:rPr>
          <w:sz w:val="24"/>
          <w:szCs w:val="24"/>
          <w:lang w:eastAsia="ja-JP"/>
        </w:rPr>
        <w:t>ver, are we using the wrong MAC</w:t>
      </w:r>
      <w:r w:rsidR="00F66888">
        <w:rPr>
          <w:sz w:val="24"/>
          <w:szCs w:val="24"/>
          <w:lang w:eastAsia="ja-JP"/>
        </w:rPr>
        <w:t xml:space="preserve"> by using CSMA/CA</w:t>
      </w:r>
      <w:r w:rsidR="008F215B">
        <w:rPr>
          <w:sz w:val="24"/>
          <w:szCs w:val="24"/>
          <w:lang w:eastAsia="ja-JP"/>
        </w:rPr>
        <w:t xml:space="preserve"> and should we g</w:t>
      </w:r>
      <w:r w:rsidR="00547893" w:rsidRPr="00547893">
        <w:rPr>
          <w:sz w:val="24"/>
          <w:szCs w:val="24"/>
          <w:lang w:eastAsia="ja-JP"/>
        </w:rPr>
        <w:t>o back to 802.3 i.e. CSMA/CD</w:t>
      </w:r>
      <w:r w:rsidR="00102251">
        <w:rPr>
          <w:sz w:val="24"/>
          <w:szCs w:val="24"/>
          <w:lang w:eastAsia="ja-JP"/>
        </w:rPr>
        <w:t>?</w:t>
      </w:r>
    </w:p>
    <w:p w14:paraId="40535BE9" w14:textId="7EACCAAB" w:rsidR="00547893" w:rsidRDefault="008F215B" w:rsidP="00523F10">
      <w:pPr>
        <w:numPr>
          <w:ilvl w:val="2"/>
          <w:numId w:val="8"/>
        </w:numPr>
        <w:ind w:left="1584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A: Interesting idea but m</w:t>
      </w:r>
      <w:r w:rsidR="00547893" w:rsidRPr="00547893">
        <w:rPr>
          <w:sz w:val="24"/>
          <w:szCs w:val="24"/>
          <w:lang w:eastAsia="ja-JP"/>
        </w:rPr>
        <w:t xml:space="preserve">ay have a </w:t>
      </w:r>
      <w:r>
        <w:rPr>
          <w:sz w:val="24"/>
          <w:szCs w:val="24"/>
          <w:lang w:eastAsia="ja-JP"/>
        </w:rPr>
        <w:t xml:space="preserve">backwards </w:t>
      </w:r>
      <w:r w:rsidR="00547893" w:rsidRPr="00547893">
        <w:rPr>
          <w:sz w:val="24"/>
          <w:szCs w:val="24"/>
          <w:lang w:eastAsia="ja-JP"/>
        </w:rPr>
        <w:t>compatibility issue</w:t>
      </w:r>
      <w:r w:rsidR="00F66888">
        <w:rPr>
          <w:sz w:val="24"/>
          <w:szCs w:val="24"/>
          <w:lang w:eastAsia="ja-JP"/>
        </w:rPr>
        <w:t xml:space="preserve"> with existing 802.11 that uses CSMA/CA</w:t>
      </w:r>
      <w:r w:rsidR="00547893" w:rsidRPr="00547893">
        <w:rPr>
          <w:sz w:val="24"/>
          <w:szCs w:val="24"/>
          <w:lang w:eastAsia="ja-JP"/>
        </w:rPr>
        <w:t>.</w:t>
      </w:r>
    </w:p>
    <w:p w14:paraId="7AFF8E36" w14:textId="77777777" w:rsidR="008F215B" w:rsidRPr="00547893" w:rsidRDefault="008F215B" w:rsidP="008F215B">
      <w:pPr>
        <w:ind w:left="1224"/>
        <w:jc w:val="both"/>
        <w:rPr>
          <w:sz w:val="24"/>
          <w:szCs w:val="24"/>
          <w:lang w:eastAsia="ja-JP"/>
        </w:rPr>
      </w:pPr>
    </w:p>
    <w:p w14:paraId="557EF5A3" w14:textId="37494244" w:rsidR="00547893" w:rsidRPr="002074BD" w:rsidRDefault="008F215B" w:rsidP="008F215B">
      <w:pPr>
        <w:numPr>
          <w:ilvl w:val="0"/>
          <w:numId w:val="1"/>
        </w:numPr>
        <w:jc w:val="both"/>
        <w:rPr>
          <w:b/>
          <w:sz w:val="24"/>
          <w:szCs w:val="24"/>
          <w:lang w:eastAsia="ja-JP"/>
        </w:rPr>
      </w:pPr>
      <w:r w:rsidRPr="002074BD">
        <w:rPr>
          <w:b/>
          <w:sz w:val="24"/>
          <w:szCs w:val="24"/>
          <w:lang w:eastAsia="ja-JP"/>
        </w:rPr>
        <w:t xml:space="preserve">Future </w:t>
      </w:r>
      <w:r w:rsidR="002074BD">
        <w:rPr>
          <w:b/>
          <w:sz w:val="24"/>
          <w:szCs w:val="24"/>
          <w:lang w:eastAsia="ja-JP"/>
        </w:rPr>
        <w:t>Sessions Planning</w:t>
      </w:r>
      <w:r w:rsidRPr="002074BD">
        <w:rPr>
          <w:b/>
          <w:sz w:val="24"/>
          <w:szCs w:val="24"/>
          <w:lang w:eastAsia="ja-JP"/>
        </w:rPr>
        <w:t>:</w:t>
      </w:r>
    </w:p>
    <w:p w14:paraId="4BAB947E" w14:textId="1F31E45E" w:rsidR="008F215B" w:rsidRDefault="008F215B" w:rsidP="008F215B">
      <w:pPr>
        <w:numPr>
          <w:ilvl w:val="1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S</w:t>
      </w:r>
      <w:r w:rsidR="002074BD">
        <w:rPr>
          <w:sz w:val="24"/>
          <w:szCs w:val="24"/>
          <w:lang w:eastAsia="ja-JP"/>
        </w:rPr>
        <w:t xml:space="preserve">traw </w:t>
      </w:r>
      <w:r>
        <w:rPr>
          <w:sz w:val="24"/>
          <w:szCs w:val="24"/>
          <w:lang w:eastAsia="ja-JP"/>
        </w:rPr>
        <w:t>P</w:t>
      </w:r>
      <w:r w:rsidR="002074BD">
        <w:rPr>
          <w:sz w:val="24"/>
          <w:szCs w:val="24"/>
          <w:lang w:eastAsia="ja-JP"/>
        </w:rPr>
        <w:t>oll Question</w:t>
      </w:r>
      <w:r>
        <w:rPr>
          <w:sz w:val="24"/>
          <w:szCs w:val="24"/>
          <w:lang w:eastAsia="ja-JP"/>
        </w:rPr>
        <w:t xml:space="preserve">: </w:t>
      </w:r>
      <w:r w:rsidRPr="008F215B">
        <w:rPr>
          <w:sz w:val="24"/>
          <w:szCs w:val="24"/>
          <w:lang w:eastAsia="ja-JP"/>
        </w:rPr>
        <w:t>If there was a conference call, in mid-to late April, how many would attend the call?</w:t>
      </w:r>
    </w:p>
    <w:p w14:paraId="106C7128" w14:textId="69A80CF9" w:rsidR="008F215B" w:rsidRDefault="008F215B" w:rsidP="00346963">
      <w:pPr>
        <w:numPr>
          <w:ilvl w:val="2"/>
          <w:numId w:val="9"/>
        </w:numPr>
        <w:jc w:val="both"/>
        <w:rPr>
          <w:sz w:val="24"/>
          <w:szCs w:val="24"/>
          <w:lang w:eastAsia="ja-JP"/>
        </w:rPr>
      </w:pPr>
      <w:r w:rsidRPr="008F215B">
        <w:rPr>
          <w:sz w:val="24"/>
          <w:szCs w:val="24"/>
          <w:lang w:eastAsia="ja-JP"/>
        </w:rPr>
        <w:t xml:space="preserve">16 </w:t>
      </w:r>
      <w:r>
        <w:rPr>
          <w:sz w:val="24"/>
          <w:szCs w:val="24"/>
          <w:lang w:eastAsia="ja-JP"/>
        </w:rPr>
        <w:t>Yes</w:t>
      </w:r>
      <w:r w:rsidRPr="008F215B">
        <w:rPr>
          <w:sz w:val="24"/>
          <w:szCs w:val="24"/>
          <w:lang w:eastAsia="ja-JP"/>
        </w:rPr>
        <w:t>.</w:t>
      </w:r>
    </w:p>
    <w:p w14:paraId="367F5159" w14:textId="77777777" w:rsidR="002074BD" w:rsidRDefault="00F66888" w:rsidP="002074BD">
      <w:pPr>
        <w:numPr>
          <w:ilvl w:val="2"/>
          <w:numId w:val="9"/>
        </w:numPr>
        <w:jc w:val="both"/>
        <w:rPr>
          <w:sz w:val="24"/>
          <w:szCs w:val="24"/>
          <w:highlight w:val="yellow"/>
          <w:lang w:eastAsia="ja-JP"/>
        </w:rPr>
      </w:pPr>
      <w:r w:rsidRPr="002074BD">
        <w:rPr>
          <w:sz w:val="24"/>
          <w:szCs w:val="24"/>
          <w:highlight w:val="yellow"/>
          <w:lang w:eastAsia="ja-JP"/>
        </w:rPr>
        <w:t xml:space="preserve">Chair </w:t>
      </w:r>
      <w:r w:rsidR="008F215B" w:rsidRPr="002074BD">
        <w:rPr>
          <w:sz w:val="24"/>
          <w:szCs w:val="24"/>
          <w:highlight w:val="yellow"/>
          <w:lang w:eastAsia="ja-JP"/>
        </w:rPr>
        <w:t>will organize the call.</w:t>
      </w:r>
    </w:p>
    <w:p w14:paraId="44952191" w14:textId="3F302EC7" w:rsidR="002074BD" w:rsidRPr="002074BD" w:rsidRDefault="002074BD" w:rsidP="002074BD">
      <w:pPr>
        <w:pStyle w:val="ListParagraph"/>
        <w:numPr>
          <w:ilvl w:val="0"/>
          <w:numId w:val="19"/>
        </w:numPr>
        <w:jc w:val="both"/>
        <w:rPr>
          <w:rFonts w:ascii="Times New Roman" w:eastAsia="MS Mincho" w:hAnsi="Times New Roman" w:cs="Times New Roman"/>
        </w:rPr>
      </w:pPr>
      <w:r w:rsidRPr="002074BD">
        <w:rPr>
          <w:rFonts w:ascii="Times New Roman" w:eastAsia="MS Mincho" w:hAnsi="Times New Roman" w:cs="Times New Roman"/>
        </w:rPr>
        <w:t>Chair will set up conference call and put it on the 802.11 calendar and send out email on the general reflector as the TIG does not have a separate reflector.</w:t>
      </w:r>
    </w:p>
    <w:p w14:paraId="3145F20B" w14:textId="77777777" w:rsidR="002074BD" w:rsidRPr="002074BD" w:rsidRDefault="002074BD" w:rsidP="002074BD">
      <w:pPr>
        <w:ind w:left="1224"/>
        <w:jc w:val="both"/>
        <w:rPr>
          <w:sz w:val="24"/>
          <w:szCs w:val="24"/>
          <w:highlight w:val="yellow"/>
          <w:lang w:eastAsia="ja-JP"/>
        </w:rPr>
      </w:pPr>
    </w:p>
    <w:p w14:paraId="2B3DB4AB" w14:textId="1741204B" w:rsidR="008F215B" w:rsidRPr="008F215B" w:rsidRDefault="008F215B" w:rsidP="008F215B">
      <w:pPr>
        <w:numPr>
          <w:ilvl w:val="1"/>
          <w:numId w:val="1"/>
        </w:numPr>
        <w:jc w:val="both"/>
        <w:rPr>
          <w:sz w:val="24"/>
          <w:szCs w:val="24"/>
          <w:lang w:eastAsia="ja-JP"/>
        </w:rPr>
      </w:pPr>
      <w:r w:rsidRPr="008F215B">
        <w:rPr>
          <w:sz w:val="24"/>
          <w:szCs w:val="24"/>
          <w:lang w:eastAsia="ja-JP"/>
        </w:rPr>
        <w:t>Warsaw</w:t>
      </w:r>
      <w:r>
        <w:rPr>
          <w:sz w:val="24"/>
          <w:szCs w:val="24"/>
          <w:lang w:eastAsia="ja-JP"/>
        </w:rPr>
        <w:t xml:space="preserve"> Meeting</w:t>
      </w:r>
      <w:r w:rsidRPr="008F215B">
        <w:rPr>
          <w:sz w:val="24"/>
          <w:szCs w:val="24"/>
          <w:lang w:eastAsia="ja-JP"/>
        </w:rPr>
        <w:t>:</w:t>
      </w:r>
    </w:p>
    <w:p w14:paraId="7948D33E" w14:textId="77777777" w:rsidR="008F215B" w:rsidRPr="008F215B" w:rsidRDefault="008F215B" w:rsidP="00346963">
      <w:pPr>
        <w:numPr>
          <w:ilvl w:val="2"/>
          <w:numId w:val="10"/>
        </w:numPr>
        <w:jc w:val="both"/>
        <w:rPr>
          <w:sz w:val="24"/>
          <w:szCs w:val="24"/>
          <w:lang w:eastAsia="ja-JP"/>
        </w:rPr>
      </w:pPr>
      <w:r w:rsidRPr="008F215B">
        <w:rPr>
          <w:sz w:val="24"/>
          <w:szCs w:val="24"/>
          <w:lang w:eastAsia="ja-JP"/>
        </w:rPr>
        <w:t>More presentations</w:t>
      </w:r>
    </w:p>
    <w:p w14:paraId="79DCEA88" w14:textId="6A9CF095" w:rsidR="008F215B" w:rsidRDefault="008F215B" w:rsidP="00346963">
      <w:pPr>
        <w:numPr>
          <w:ilvl w:val="2"/>
          <w:numId w:val="10"/>
        </w:numPr>
        <w:jc w:val="both"/>
        <w:rPr>
          <w:sz w:val="24"/>
          <w:szCs w:val="24"/>
          <w:lang w:eastAsia="ja-JP"/>
        </w:rPr>
      </w:pPr>
      <w:r w:rsidRPr="008F215B">
        <w:rPr>
          <w:sz w:val="24"/>
          <w:szCs w:val="24"/>
          <w:lang w:eastAsia="ja-JP"/>
        </w:rPr>
        <w:t>Add text to report</w:t>
      </w:r>
    </w:p>
    <w:p w14:paraId="21C66863" w14:textId="77777777" w:rsidR="002074BD" w:rsidRPr="008F215B" w:rsidRDefault="002074BD" w:rsidP="002074BD">
      <w:pPr>
        <w:ind w:left="1224"/>
        <w:jc w:val="both"/>
        <w:rPr>
          <w:sz w:val="24"/>
          <w:szCs w:val="24"/>
          <w:lang w:eastAsia="ja-JP"/>
        </w:rPr>
      </w:pPr>
    </w:p>
    <w:p w14:paraId="2B1E4ABC" w14:textId="3C127C39" w:rsidR="008F215B" w:rsidRPr="008F215B" w:rsidRDefault="008F215B" w:rsidP="008F215B">
      <w:pPr>
        <w:numPr>
          <w:ilvl w:val="1"/>
          <w:numId w:val="1"/>
        </w:numPr>
        <w:jc w:val="both"/>
        <w:rPr>
          <w:sz w:val="24"/>
          <w:szCs w:val="24"/>
          <w:lang w:eastAsia="ja-JP"/>
        </w:rPr>
      </w:pPr>
      <w:r w:rsidRPr="008F215B">
        <w:rPr>
          <w:sz w:val="24"/>
          <w:szCs w:val="24"/>
          <w:lang w:eastAsia="ja-JP"/>
        </w:rPr>
        <w:t>San Diego</w:t>
      </w:r>
      <w:r>
        <w:rPr>
          <w:sz w:val="24"/>
          <w:szCs w:val="24"/>
          <w:lang w:eastAsia="ja-JP"/>
        </w:rPr>
        <w:t xml:space="preserve"> Meeting</w:t>
      </w:r>
    </w:p>
    <w:p w14:paraId="4425D45B" w14:textId="77777777" w:rsidR="008F215B" w:rsidRPr="008F215B" w:rsidRDefault="008F215B" w:rsidP="00346963">
      <w:pPr>
        <w:numPr>
          <w:ilvl w:val="2"/>
          <w:numId w:val="11"/>
        </w:numPr>
        <w:jc w:val="both"/>
        <w:rPr>
          <w:sz w:val="24"/>
          <w:szCs w:val="24"/>
          <w:lang w:eastAsia="ja-JP"/>
        </w:rPr>
      </w:pPr>
      <w:r w:rsidRPr="008F215B">
        <w:rPr>
          <w:sz w:val="24"/>
          <w:szCs w:val="24"/>
          <w:lang w:eastAsia="ja-JP"/>
        </w:rPr>
        <w:t>Finalize Report</w:t>
      </w:r>
    </w:p>
    <w:p w14:paraId="7A507A87" w14:textId="778BD68A" w:rsidR="008F215B" w:rsidRDefault="002074BD" w:rsidP="00346963">
      <w:pPr>
        <w:numPr>
          <w:ilvl w:val="2"/>
          <w:numId w:val="1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Make Recommendation</w:t>
      </w:r>
    </w:p>
    <w:p w14:paraId="50AD98CD" w14:textId="77777777" w:rsidR="002074BD" w:rsidRPr="008F215B" w:rsidRDefault="002074BD" w:rsidP="002074BD">
      <w:pPr>
        <w:ind w:left="1224"/>
        <w:jc w:val="both"/>
        <w:rPr>
          <w:sz w:val="24"/>
          <w:szCs w:val="24"/>
          <w:lang w:eastAsia="ja-JP"/>
        </w:rPr>
      </w:pPr>
    </w:p>
    <w:p w14:paraId="71F1D926" w14:textId="77777777" w:rsidR="008F215B" w:rsidRPr="008F215B" w:rsidRDefault="008F215B" w:rsidP="008C1044">
      <w:pPr>
        <w:ind w:left="792"/>
        <w:jc w:val="both"/>
        <w:rPr>
          <w:sz w:val="24"/>
          <w:szCs w:val="24"/>
          <w:lang w:eastAsia="ja-JP"/>
        </w:rPr>
      </w:pPr>
    </w:p>
    <w:p w14:paraId="4952FCF9" w14:textId="77777777" w:rsidR="002074BD" w:rsidRDefault="008C1044" w:rsidP="002074BD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meeting was adjourned </w:t>
      </w:r>
      <w:r w:rsidR="002074BD">
        <w:rPr>
          <w:sz w:val="24"/>
          <w:szCs w:val="24"/>
          <w:lang w:eastAsia="ja-JP"/>
        </w:rPr>
        <w:t xml:space="preserve">at 3:30 pm </w:t>
      </w:r>
      <w:r>
        <w:rPr>
          <w:sz w:val="24"/>
          <w:szCs w:val="24"/>
          <w:lang w:eastAsia="ja-JP"/>
        </w:rPr>
        <w:t>with n</w:t>
      </w:r>
      <w:r w:rsidR="008F215B" w:rsidRPr="008F215B">
        <w:rPr>
          <w:sz w:val="24"/>
          <w:szCs w:val="24"/>
          <w:lang w:eastAsia="ja-JP"/>
        </w:rPr>
        <w:t xml:space="preserve">o </w:t>
      </w:r>
      <w:r>
        <w:rPr>
          <w:sz w:val="24"/>
          <w:szCs w:val="24"/>
          <w:lang w:eastAsia="ja-JP"/>
        </w:rPr>
        <w:t xml:space="preserve">plans for a </w:t>
      </w:r>
      <w:r w:rsidR="008F215B" w:rsidRPr="008F215B">
        <w:rPr>
          <w:sz w:val="24"/>
          <w:szCs w:val="24"/>
          <w:lang w:eastAsia="ja-JP"/>
        </w:rPr>
        <w:t>Thursday meeting</w:t>
      </w:r>
    </w:p>
    <w:p w14:paraId="32C0367B" w14:textId="13A0EA9E" w:rsidR="002074BD" w:rsidRPr="002074BD" w:rsidRDefault="002074BD" w:rsidP="002074BD">
      <w:pPr>
        <w:numPr>
          <w:ilvl w:val="1"/>
          <w:numId w:val="1"/>
        </w:numPr>
        <w:jc w:val="both"/>
        <w:rPr>
          <w:sz w:val="24"/>
          <w:szCs w:val="24"/>
          <w:lang w:eastAsia="ja-JP"/>
        </w:rPr>
      </w:pPr>
      <w:r w:rsidRPr="002074BD">
        <w:t>No</w:t>
      </w:r>
      <w:bookmarkStart w:id="1" w:name="_GoBack"/>
      <w:bookmarkEnd w:id="1"/>
      <w:r>
        <w:t xml:space="preserve">te: closing report </w:t>
      </w:r>
      <w:r w:rsidR="009F12E0">
        <w:t>can be found here</w:t>
      </w:r>
      <w:r>
        <w:t xml:space="preserve">: </w:t>
      </w:r>
      <w:hyperlink r:id="rId15" w:history="1">
        <w:r w:rsidR="009F12E0" w:rsidRPr="009F12E0">
          <w:rPr>
            <w:rStyle w:val="Hyperlink"/>
          </w:rPr>
          <w:t>FD TIG Meeting Minutes</w:t>
        </w:r>
      </w:hyperlink>
    </w:p>
    <w:sectPr w:rsidR="002074BD" w:rsidRPr="002074BD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1BE7" w14:textId="77777777" w:rsidR="00A34698" w:rsidRDefault="00A34698">
      <w:r>
        <w:separator/>
      </w:r>
    </w:p>
  </w:endnote>
  <w:endnote w:type="continuationSeparator" w:id="0">
    <w:p w14:paraId="29B6C30A" w14:textId="77777777" w:rsidR="00A34698" w:rsidRDefault="00A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8CCC" w14:textId="23190BD1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6069D2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FADA" w14:textId="77777777" w:rsidR="00A34698" w:rsidRDefault="00A34698">
      <w:r>
        <w:separator/>
      </w:r>
    </w:p>
  </w:footnote>
  <w:footnote w:type="continuationSeparator" w:id="0">
    <w:p w14:paraId="661DD450" w14:textId="77777777" w:rsidR="00A34698" w:rsidRDefault="00A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6731" w14:textId="0989A673" w:rsidR="00856974" w:rsidRDefault="000F7D53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March</w:t>
    </w:r>
    <w:r w:rsidR="00BB4A00">
      <w:t xml:space="preserve"> 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4D7419">
      <w:t>0574</w:t>
    </w:r>
    <w:r w:rsidR="00075693">
      <w:t>r0</w:t>
    </w:r>
    <w:r w:rsidR="00BB4A00" w:rsidRPr="00097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520C8"/>
    <w:multiLevelType w:val="multilevel"/>
    <w:tmpl w:val="902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06440BE"/>
    <w:multiLevelType w:val="multilevel"/>
    <w:tmpl w:val="E2B27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5BA24CA"/>
    <w:multiLevelType w:val="multilevel"/>
    <w:tmpl w:val="1140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7"/>
  </w:num>
  <w:num w:numId="5">
    <w:abstractNumId w:val="18"/>
  </w:num>
  <w:num w:numId="6">
    <w:abstractNumId w:val="12"/>
  </w:num>
  <w:num w:numId="7">
    <w:abstractNumId w:val="15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17"/>
  </w:num>
  <w:num w:numId="14">
    <w:abstractNumId w:val="8"/>
  </w:num>
  <w:num w:numId="15">
    <w:abstractNumId w:val="2"/>
  </w:num>
  <w:num w:numId="16">
    <w:abstractNumId w:val="6"/>
  </w:num>
  <w:num w:numId="17">
    <w:abstractNumId w:val="3"/>
  </w:num>
  <w:num w:numId="18">
    <w:abstractNumId w:val="13"/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746B"/>
    <w:rsid w:val="0002203F"/>
    <w:rsid w:val="00031203"/>
    <w:rsid w:val="00037B44"/>
    <w:rsid w:val="00051F2E"/>
    <w:rsid w:val="00054C33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2251"/>
    <w:rsid w:val="001215F6"/>
    <w:rsid w:val="00123678"/>
    <w:rsid w:val="001241F5"/>
    <w:rsid w:val="00131837"/>
    <w:rsid w:val="0013375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074BD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2715A"/>
    <w:rsid w:val="00337892"/>
    <w:rsid w:val="00346963"/>
    <w:rsid w:val="00354A89"/>
    <w:rsid w:val="003615EB"/>
    <w:rsid w:val="00361A8F"/>
    <w:rsid w:val="00381D6F"/>
    <w:rsid w:val="00395C88"/>
    <w:rsid w:val="003A1ECD"/>
    <w:rsid w:val="003A26F8"/>
    <w:rsid w:val="003A472A"/>
    <w:rsid w:val="003B0138"/>
    <w:rsid w:val="003B1CC5"/>
    <w:rsid w:val="003B1E2A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3F10"/>
    <w:rsid w:val="00524938"/>
    <w:rsid w:val="00526832"/>
    <w:rsid w:val="00530F3D"/>
    <w:rsid w:val="00531865"/>
    <w:rsid w:val="00542920"/>
    <w:rsid w:val="0054373A"/>
    <w:rsid w:val="0054492D"/>
    <w:rsid w:val="00547893"/>
    <w:rsid w:val="00551844"/>
    <w:rsid w:val="00557637"/>
    <w:rsid w:val="00560EBA"/>
    <w:rsid w:val="0056377D"/>
    <w:rsid w:val="00564CC7"/>
    <w:rsid w:val="00567B56"/>
    <w:rsid w:val="00580943"/>
    <w:rsid w:val="00584E85"/>
    <w:rsid w:val="00591CAC"/>
    <w:rsid w:val="00595D41"/>
    <w:rsid w:val="005A4766"/>
    <w:rsid w:val="005D455F"/>
    <w:rsid w:val="005D74CC"/>
    <w:rsid w:val="005E3E7A"/>
    <w:rsid w:val="005F0E4E"/>
    <w:rsid w:val="005F263B"/>
    <w:rsid w:val="005F4A79"/>
    <w:rsid w:val="006069D2"/>
    <w:rsid w:val="00607FEB"/>
    <w:rsid w:val="0061687C"/>
    <w:rsid w:val="006236AE"/>
    <w:rsid w:val="00627E4F"/>
    <w:rsid w:val="0063328F"/>
    <w:rsid w:val="0063447C"/>
    <w:rsid w:val="00637CAA"/>
    <w:rsid w:val="006529B8"/>
    <w:rsid w:val="0067035A"/>
    <w:rsid w:val="0067539C"/>
    <w:rsid w:val="00676DA0"/>
    <w:rsid w:val="0069076C"/>
    <w:rsid w:val="00692185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2195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69A1"/>
    <w:rsid w:val="0089634F"/>
    <w:rsid w:val="0089722D"/>
    <w:rsid w:val="008B133F"/>
    <w:rsid w:val="008B32F7"/>
    <w:rsid w:val="008C1044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215B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F12E0"/>
    <w:rsid w:val="009F1A60"/>
    <w:rsid w:val="00A021F9"/>
    <w:rsid w:val="00A0286E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683D"/>
    <w:rsid w:val="00D30DE5"/>
    <w:rsid w:val="00D3227C"/>
    <w:rsid w:val="00D54B18"/>
    <w:rsid w:val="00D62013"/>
    <w:rsid w:val="00D64D29"/>
    <w:rsid w:val="00D71670"/>
    <w:rsid w:val="00D769C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5CD1"/>
    <w:rsid w:val="00E06669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8/11-18-0448-01-00fd-full-duplex-benefits-and-challenges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8/11-18-0549-00-00fd-full-duplex-for-802-11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0314-01-00fd-fd-tig-march-2018-agenda.pp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18/11-18-0585-00-00fd-fd-tig-closing-report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8/11-18-0498-00-00fd-framework-fd-tig-report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27D1C-B694-499B-9048-FECC2D31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5421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5</cp:revision>
  <dcterms:created xsi:type="dcterms:W3CDTF">2018-03-08T16:45:00Z</dcterms:created>
  <dcterms:modified xsi:type="dcterms:W3CDTF">2018-03-12T18:07:00Z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