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67F" w:rsidRDefault="009450F6">
      <w:pPr>
        <w:pStyle w:val="T1"/>
        <w:pBdr>
          <w:bottom w:val="single" w:sz="6" w:space="0" w:color="000000"/>
        </w:pBdr>
        <w:spacing w:after="240"/>
      </w:pPr>
      <w:r>
        <w:t>IEEE P802.11</w:t>
      </w:r>
      <w:r>
        <w:rPr>
          <w:rFonts w:ascii="Arial Unicode MS" w:hAnsi="Arial Unicode MS"/>
          <w:b w:val="0"/>
          <w:bCs w:val="0"/>
        </w:rPr>
        <w:br/>
      </w:r>
      <w:r>
        <w:t>Wireless LANs</w:t>
      </w:r>
    </w:p>
    <w:tbl>
      <w:tblPr>
        <w:tblW w:w="91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55"/>
        <w:gridCol w:w="2064"/>
        <w:gridCol w:w="2436"/>
        <w:gridCol w:w="1620"/>
        <w:gridCol w:w="1800"/>
      </w:tblGrid>
      <w:tr w:rsidR="00F9367F">
        <w:trPr>
          <w:trHeight w:val="375"/>
          <w:jc w:val="center"/>
        </w:trPr>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rsidR="00F9367F" w:rsidRDefault="009450F6">
            <w:pPr>
              <w:pStyle w:val="T2"/>
            </w:pPr>
            <w:r>
              <w:t xml:space="preserve">AANI March 2018 Meeting Minutes </w:t>
            </w:r>
          </w:p>
        </w:tc>
      </w:tr>
      <w:tr w:rsidR="00F9367F">
        <w:trPr>
          <w:trHeight w:val="272"/>
          <w:jc w:val="center"/>
        </w:trPr>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F9367F" w:rsidRDefault="009450F6">
            <w:pPr>
              <w:pStyle w:val="T2"/>
              <w:ind w:left="0"/>
            </w:pPr>
            <w:r>
              <w:rPr>
                <w:sz w:val="20"/>
                <w:szCs w:val="20"/>
              </w:rPr>
              <w:t>Date:</w:t>
            </w:r>
            <w:r>
              <w:rPr>
                <w:b w:val="0"/>
                <w:bCs w:val="0"/>
                <w:sz w:val="20"/>
                <w:szCs w:val="20"/>
              </w:rPr>
              <w:t xml:space="preserve"> 2018-03-0</w:t>
            </w:r>
            <w:r w:rsidR="009D194A">
              <w:rPr>
                <w:b w:val="0"/>
                <w:bCs w:val="0"/>
                <w:sz w:val="20"/>
                <w:szCs w:val="20"/>
              </w:rPr>
              <w:t>8</w:t>
            </w:r>
          </w:p>
        </w:tc>
      </w:tr>
      <w:tr w:rsidR="00F9367F">
        <w:trPr>
          <w:trHeight w:val="272"/>
          <w:jc w:val="center"/>
        </w:trPr>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9450F6">
            <w:pPr>
              <w:pStyle w:val="T2"/>
              <w:spacing w:after="0"/>
              <w:ind w:left="0" w:right="0"/>
              <w:jc w:val="left"/>
            </w:pPr>
            <w:r>
              <w:rPr>
                <w:sz w:val="20"/>
                <w:szCs w:val="20"/>
              </w:rPr>
              <w:t>Author(s):</w:t>
            </w:r>
          </w:p>
        </w:tc>
      </w:tr>
      <w:tr w:rsidR="00F9367F">
        <w:trPr>
          <w:trHeight w:val="27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9450F6">
            <w:pPr>
              <w:pStyle w:val="T2"/>
              <w:spacing w:after="0"/>
              <w:ind w:left="0" w:right="0"/>
              <w:jc w:val="left"/>
            </w:pPr>
            <w:r>
              <w:rPr>
                <w:sz w:val="20"/>
                <w:szCs w:val="20"/>
              </w:rPr>
              <w:t>Name</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9450F6">
            <w:pPr>
              <w:pStyle w:val="T2"/>
              <w:spacing w:after="0"/>
              <w:ind w:left="0" w:right="0"/>
              <w:jc w:val="left"/>
            </w:pPr>
            <w:r>
              <w:rPr>
                <w:sz w:val="20"/>
                <w:szCs w:val="20"/>
              </w:rPr>
              <w:t>Affiliation</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9450F6">
            <w:pPr>
              <w:pStyle w:val="T2"/>
              <w:spacing w:after="0"/>
              <w:ind w:left="0" w:right="0"/>
              <w:jc w:val="left"/>
            </w:pPr>
            <w:r>
              <w:rPr>
                <w:sz w:val="20"/>
                <w:szCs w:val="20"/>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9450F6">
            <w:pPr>
              <w:pStyle w:val="T2"/>
              <w:spacing w:after="0"/>
              <w:ind w:left="0" w:right="0"/>
              <w:jc w:val="left"/>
            </w:pPr>
            <w:r>
              <w:rPr>
                <w:sz w:val="20"/>
                <w:szCs w:val="20"/>
              </w:rPr>
              <w:t>Phone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9450F6">
            <w:pPr>
              <w:pStyle w:val="T2"/>
              <w:spacing w:after="0"/>
              <w:ind w:left="0" w:right="0"/>
              <w:jc w:val="left"/>
            </w:pPr>
            <w:r>
              <w:rPr>
                <w:sz w:val="20"/>
                <w:szCs w:val="20"/>
              </w:rPr>
              <w:t>email</w:t>
            </w:r>
          </w:p>
        </w:tc>
      </w:tr>
      <w:tr w:rsidR="00F9367F">
        <w:trPr>
          <w:trHeight w:val="27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9450F6">
            <w:pPr>
              <w:pStyle w:val="T2"/>
              <w:spacing w:after="0"/>
              <w:ind w:left="0" w:right="0"/>
              <w:jc w:val="left"/>
            </w:pPr>
            <w:r>
              <w:rPr>
                <w:b w:val="0"/>
                <w:bCs w:val="0"/>
                <w:sz w:val="20"/>
                <w:szCs w:val="20"/>
              </w:rPr>
              <w:t>Roger Marks</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9450F6">
            <w:pPr>
              <w:pStyle w:val="T2"/>
              <w:spacing w:after="0"/>
              <w:ind w:left="0" w:right="0"/>
              <w:jc w:val="left"/>
            </w:pPr>
            <w:proofErr w:type="spellStart"/>
            <w:r>
              <w:rPr>
                <w:b w:val="0"/>
                <w:bCs w:val="0"/>
                <w:sz w:val="20"/>
                <w:szCs w:val="20"/>
              </w:rPr>
              <w:t>EthAirNet</w:t>
            </w:r>
            <w:proofErr w:type="spellEnd"/>
            <w:r>
              <w:rPr>
                <w:b w:val="0"/>
                <w:bCs w:val="0"/>
                <w:sz w:val="20"/>
                <w:szCs w:val="20"/>
              </w:rPr>
              <w:t xml:space="preserve"> Associates</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9450F6">
            <w:pPr>
              <w:pStyle w:val="BodyA"/>
            </w:pPr>
            <w:r>
              <w:rPr>
                <w:sz w:val="20"/>
                <w:szCs w:val="20"/>
              </w:rPr>
              <w:t>Denver, CO 80207 USA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9450F6">
            <w:pPr>
              <w:pStyle w:val="BodyA"/>
            </w:pPr>
            <w:r>
              <w:rPr>
                <w:sz w:val="20"/>
                <w:szCs w:val="20"/>
              </w:rPr>
              <w:t>+1 802 capable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Default="006A25B5">
            <w:pPr>
              <w:pStyle w:val="T2"/>
              <w:spacing w:after="0"/>
              <w:ind w:left="0" w:right="0"/>
              <w:jc w:val="left"/>
            </w:pPr>
            <w:hyperlink r:id="rId7" w:history="1">
              <w:r w:rsidR="009450F6">
                <w:rPr>
                  <w:rStyle w:val="Hyperlink0"/>
                  <w:rFonts w:eastAsia="Arial Unicode MS"/>
                  <w:b w:val="0"/>
                  <w:bCs w:val="0"/>
                </w:rPr>
                <w:t>roger@ethair.net</w:t>
              </w:r>
            </w:hyperlink>
          </w:p>
        </w:tc>
      </w:tr>
      <w:tr w:rsidR="00F9367F" w:rsidRPr="00DD5B04">
        <w:trPr>
          <w:trHeight w:val="318"/>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Pr="00DD5B04" w:rsidRDefault="00DD5B04">
            <w:pPr>
              <w:rPr>
                <w:rFonts w:cs="Arial Unicode MS"/>
                <w:color w:val="000000"/>
                <w:sz w:val="20"/>
                <w:szCs w:val="20"/>
                <w:u w:color="000000"/>
              </w:rPr>
            </w:pPr>
            <w:r w:rsidRPr="00DD5B04">
              <w:rPr>
                <w:rFonts w:cs="Arial Unicode MS"/>
                <w:color w:val="000000"/>
                <w:sz w:val="20"/>
                <w:szCs w:val="20"/>
                <w:u w:color="000000"/>
              </w:rPr>
              <w:t>Mark Hamilton</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Pr="00DD5B04" w:rsidRDefault="00DD5B04">
            <w:pPr>
              <w:rPr>
                <w:rFonts w:cs="Arial Unicode MS"/>
                <w:color w:val="000000"/>
                <w:sz w:val="20"/>
                <w:szCs w:val="20"/>
                <w:u w:color="000000"/>
              </w:rPr>
            </w:pPr>
            <w:r>
              <w:rPr>
                <w:rFonts w:cs="Arial Unicode MS"/>
                <w:color w:val="000000"/>
                <w:sz w:val="20"/>
                <w:szCs w:val="20"/>
                <w:u w:color="000000"/>
              </w:rPr>
              <w:t>Ruckus/ARRIS</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Pr="00DD5B04" w:rsidRDefault="00DD5B04">
            <w:pPr>
              <w:rPr>
                <w:rFonts w:cs="Arial Unicode MS"/>
                <w:color w:val="000000"/>
                <w:sz w:val="20"/>
                <w:szCs w:val="20"/>
                <w:u w:color="000000"/>
              </w:rPr>
            </w:pPr>
            <w:r>
              <w:rPr>
                <w:rFonts w:cs="Arial Unicode MS"/>
                <w:color w:val="000000"/>
                <w:sz w:val="20"/>
                <w:szCs w:val="20"/>
                <w:u w:color="000000"/>
              </w:rPr>
              <w:t>350 W Java Dr, Sunnyvale, CA 94089 USA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Pr="00DD5B04" w:rsidRDefault="00DD5B04">
            <w:pPr>
              <w:rPr>
                <w:rFonts w:cs="Arial Unicode MS"/>
                <w:color w:val="000000"/>
                <w:sz w:val="20"/>
                <w:szCs w:val="20"/>
                <w:u w:color="000000"/>
              </w:rPr>
            </w:pPr>
            <w:r>
              <w:rPr>
                <w:rFonts w:cs="Arial Unicode MS"/>
                <w:color w:val="000000"/>
                <w:sz w:val="20"/>
                <w:szCs w:val="20"/>
                <w:u w:color="000000"/>
              </w:rPr>
              <w:t>+1 303 818 8472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367F" w:rsidRPr="00DD5B04" w:rsidRDefault="00DD5B04">
            <w:pPr>
              <w:rPr>
                <w:rFonts w:cs="Arial Unicode MS"/>
                <w:color w:val="000000"/>
                <w:sz w:val="20"/>
                <w:szCs w:val="20"/>
                <w:u w:color="000000"/>
              </w:rPr>
            </w:pPr>
            <w:hyperlink r:id="rId8" w:history="1">
              <w:r w:rsidRPr="00DD5B04">
                <w:rPr>
                  <w:rStyle w:val="Hyperlink0"/>
                  <w:rFonts w:eastAsia="Arial Unicode MS"/>
                </w:rPr>
                <w:t>mark.hamilton@arris.com</w:t>
              </w:r>
            </w:hyperlink>
          </w:p>
        </w:tc>
      </w:tr>
    </w:tbl>
    <w:p w:rsidR="00F9367F" w:rsidRDefault="00F9367F">
      <w:pPr>
        <w:pStyle w:val="T1"/>
        <w:widowControl w:val="0"/>
        <w:spacing w:after="240"/>
      </w:pPr>
    </w:p>
    <w:p w:rsidR="00F9367F" w:rsidRDefault="00F9367F">
      <w:pPr>
        <w:pStyle w:val="T1"/>
        <w:widowControl w:val="0"/>
        <w:spacing w:after="240"/>
      </w:pPr>
    </w:p>
    <w:p w:rsidR="00F9367F" w:rsidRDefault="00F9367F">
      <w:pPr>
        <w:pStyle w:val="T1"/>
        <w:widowControl w:val="0"/>
        <w:spacing w:after="240"/>
        <w:ind w:left="108" w:hanging="108"/>
      </w:pPr>
    </w:p>
    <w:p w:rsidR="00F9367F" w:rsidRDefault="00F9367F">
      <w:pPr>
        <w:pStyle w:val="T1"/>
        <w:widowControl w:val="0"/>
        <w:spacing w:after="240"/>
      </w:pPr>
    </w:p>
    <w:p w:rsidR="00F9367F" w:rsidRDefault="00F9367F">
      <w:pPr>
        <w:pStyle w:val="T1"/>
        <w:widowControl w:val="0"/>
        <w:spacing w:after="240"/>
        <w:ind w:left="108" w:hanging="108"/>
      </w:pPr>
    </w:p>
    <w:p w:rsidR="00F9367F" w:rsidRDefault="009450F6">
      <w:pPr>
        <w:pStyle w:val="T1"/>
        <w:widowControl w:val="0"/>
        <w:tabs>
          <w:tab w:val="left" w:pos="5714"/>
        </w:tabs>
        <w:spacing w:after="240"/>
        <w:jc w:val="left"/>
      </w:pPr>
      <w:r>
        <w:tab/>
      </w:r>
    </w:p>
    <w:p w:rsidR="00F9367F" w:rsidRDefault="00F9367F">
      <w:pPr>
        <w:pStyle w:val="T1"/>
        <w:spacing w:after="120"/>
      </w:pPr>
    </w:p>
    <w:p w:rsidR="00F9367F" w:rsidRDefault="009450F6">
      <w:pPr>
        <w:pStyle w:val="BodyA"/>
        <w:widowControl w:val="0"/>
        <w:spacing w:after="120"/>
        <w:jc w:val="center"/>
        <w:rPr>
          <w:rStyle w:val="None"/>
          <w:b/>
          <w:bCs/>
          <w:sz w:val="28"/>
          <w:szCs w:val="28"/>
          <w:lang w:val="de-DE"/>
        </w:rPr>
      </w:pPr>
      <w:r>
        <w:rPr>
          <w:rStyle w:val="None"/>
          <w:b/>
          <w:bCs/>
          <w:sz w:val="28"/>
          <w:szCs w:val="28"/>
          <w:lang w:val="de-DE"/>
        </w:rPr>
        <w:t>Abstract</w:t>
      </w:r>
    </w:p>
    <w:p w:rsidR="00F9367F" w:rsidRDefault="009450F6">
      <w:pPr>
        <w:pStyle w:val="BodyAA"/>
      </w:pPr>
      <w:r>
        <w:t xml:space="preserve">This document contains the [draft] minutes of the IEEE 802.11 AANI SC meetings held the week of 5 March 2018 in Rosemont, IL, USA. </w:t>
      </w:r>
      <w:r>
        <w:rPr>
          <w:rStyle w:val="None"/>
          <w:rFonts w:ascii="Arial Unicode MS" w:hAnsi="Arial Unicode MS"/>
        </w:rPr>
        <w:br w:type="page"/>
      </w:r>
    </w:p>
    <w:p w:rsidR="00F9367F" w:rsidRDefault="00F9367F">
      <w:pPr>
        <w:pStyle w:val="BodyAA"/>
      </w:pPr>
    </w:p>
    <w:p w:rsidR="00F9367F" w:rsidRDefault="009450F6">
      <w:pPr>
        <w:pStyle w:val="BodyAA"/>
      </w:pPr>
      <w:r>
        <w:rPr>
          <w:rStyle w:val="None"/>
          <w:b/>
          <w:bCs/>
        </w:rPr>
        <w:t>Contents:</w:t>
      </w:r>
    </w:p>
    <w:p w:rsidR="00F9367F" w:rsidRDefault="00F9367F">
      <w:pPr>
        <w:pStyle w:val="TOCHeading"/>
      </w:pPr>
    </w:p>
    <w:p w:rsidR="00A46D36" w:rsidRDefault="009450F6">
      <w:pPr>
        <w:pStyle w:val="TOC1"/>
        <w:rPr>
          <w:rFonts w:asciiTheme="minorHAnsi" w:eastAsiaTheme="minorEastAsia" w:hAnsiTheme="minorHAnsi" w:cstheme="minorBidi"/>
          <w:noProof/>
          <w:color w:val="auto"/>
          <w:bdr w:val="none" w:sz="0" w:space="0" w:color="auto"/>
        </w:rPr>
      </w:pPr>
      <w:r>
        <w:fldChar w:fldCharType="begin"/>
      </w:r>
      <w:r>
        <w:instrText xml:space="preserve"> TOC \t "Heading, 1"</w:instrText>
      </w:r>
      <w:r>
        <w:fldChar w:fldCharType="separate"/>
      </w:r>
      <w:r w:rsidR="00A46D36" w:rsidRPr="00576AD2">
        <w:rPr>
          <w:rFonts w:eastAsia="Arial Unicode MS" w:cs="Arial Unicode MS"/>
          <w:noProof/>
        </w:rPr>
        <w:t>Monday 5 March 16:00</w:t>
      </w:r>
      <w:r w:rsidR="00A46D36">
        <w:rPr>
          <w:noProof/>
        </w:rPr>
        <w:tab/>
      </w:r>
      <w:r w:rsidR="00A46D36">
        <w:rPr>
          <w:noProof/>
        </w:rPr>
        <w:fldChar w:fldCharType="begin"/>
      </w:r>
      <w:r w:rsidR="00A46D36">
        <w:rPr>
          <w:noProof/>
        </w:rPr>
        <w:instrText xml:space="preserve"> PAGEREF _Toc508275714 \h </w:instrText>
      </w:r>
      <w:r w:rsidR="00A46D36">
        <w:rPr>
          <w:noProof/>
        </w:rPr>
      </w:r>
      <w:r w:rsidR="00A46D36">
        <w:rPr>
          <w:noProof/>
        </w:rPr>
        <w:fldChar w:fldCharType="separate"/>
      </w:r>
      <w:r w:rsidR="00A46D36">
        <w:rPr>
          <w:noProof/>
        </w:rPr>
        <w:t>3</w:t>
      </w:r>
      <w:r w:rsidR="00A46D36">
        <w:rPr>
          <w:noProof/>
        </w:rPr>
        <w:fldChar w:fldCharType="end"/>
      </w:r>
    </w:p>
    <w:p w:rsidR="00A46D36" w:rsidRDefault="00A46D36">
      <w:pPr>
        <w:pStyle w:val="TOC1"/>
        <w:rPr>
          <w:rFonts w:asciiTheme="minorHAnsi" w:eastAsiaTheme="minorEastAsia" w:hAnsiTheme="minorHAnsi" w:cstheme="minorBidi"/>
          <w:noProof/>
          <w:color w:val="auto"/>
          <w:bdr w:val="none" w:sz="0" w:space="0" w:color="auto"/>
        </w:rPr>
      </w:pPr>
      <w:r w:rsidRPr="00576AD2">
        <w:rPr>
          <w:rFonts w:eastAsia="Arial Unicode MS" w:cs="Arial Unicode MS"/>
          <w:noProof/>
        </w:rPr>
        <w:t>Thursday 8 March 10:30</w:t>
      </w:r>
      <w:r>
        <w:rPr>
          <w:noProof/>
        </w:rPr>
        <w:tab/>
      </w:r>
      <w:r>
        <w:rPr>
          <w:noProof/>
        </w:rPr>
        <w:fldChar w:fldCharType="begin"/>
      </w:r>
      <w:r>
        <w:rPr>
          <w:noProof/>
        </w:rPr>
        <w:instrText xml:space="preserve"> PAGEREF _Toc508275715 \h </w:instrText>
      </w:r>
      <w:r>
        <w:rPr>
          <w:noProof/>
        </w:rPr>
      </w:r>
      <w:r>
        <w:rPr>
          <w:noProof/>
        </w:rPr>
        <w:fldChar w:fldCharType="separate"/>
      </w:r>
      <w:r>
        <w:rPr>
          <w:noProof/>
        </w:rPr>
        <w:t>3</w:t>
      </w:r>
      <w:r>
        <w:rPr>
          <w:noProof/>
        </w:rPr>
        <w:fldChar w:fldCharType="end"/>
      </w:r>
    </w:p>
    <w:p w:rsidR="00F9367F" w:rsidRDefault="009450F6">
      <w:pPr>
        <w:pStyle w:val="BodyAA"/>
        <w:rPr>
          <w:rStyle w:val="None"/>
          <w:rFonts w:ascii="Calibri" w:eastAsia="Calibri" w:hAnsi="Calibri" w:cs="Calibri"/>
        </w:rPr>
      </w:pPr>
      <w:r>
        <w:fldChar w:fldCharType="end"/>
      </w:r>
    </w:p>
    <w:p w:rsidR="00F9367F" w:rsidRDefault="009450F6">
      <w:pPr>
        <w:pStyle w:val="BodyAA"/>
      </w:pPr>
      <w:r>
        <w:rPr>
          <w:rStyle w:val="None"/>
          <w:rFonts w:ascii="Arial Unicode MS" w:hAnsi="Arial Unicode MS"/>
        </w:rPr>
        <w:br w:type="page"/>
      </w:r>
      <w:bookmarkStart w:id="0" w:name="_GoBack"/>
      <w:bookmarkEnd w:id="0"/>
    </w:p>
    <w:p w:rsidR="00F9367F" w:rsidRDefault="009450F6">
      <w:pPr>
        <w:pStyle w:val="BodyAA"/>
        <w:rPr>
          <w:rStyle w:val="None"/>
          <w:b/>
          <w:bCs/>
        </w:rPr>
      </w:pPr>
      <w:r>
        <w:rPr>
          <w:rStyle w:val="None"/>
          <w:b/>
          <w:bCs/>
        </w:rPr>
        <w:lastRenderedPageBreak/>
        <w:t>Administration:</w:t>
      </w:r>
    </w:p>
    <w:p w:rsidR="00F9367F" w:rsidRDefault="009450F6">
      <w:pPr>
        <w:pStyle w:val="BodyAA"/>
      </w:pPr>
      <w:r>
        <w:rPr>
          <w:rStyle w:val="None"/>
          <w:b/>
          <w:bCs/>
        </w:rPr>
        <w:tab/>
        <w:t xml:space="preserve">Chair: Joseph Levy, </w:t>
      </w:r>
      <w:proofErr w:type="spellStart"/>
      <w:r>
        <w:rPr>
          <w:rStyle w:val="None"/>
          <w:b/>
          <w:bCs/>
        </w:rPr>
        <w:t>InterDigital</w:t>
      </w:r>
      <w:proofErr w:type="spellEnd"/>
    </w:p>
    <w:p w:rsidR="00F9367F" w:rsidRDefault="009450F6">
      <w:pPr>
        <w:pStyle w:val="BodyAA"/>
      </w:pPr>
      <w:r>
        <w:tab/>
      </w:r>
      <w:bookmarkStart w:id="1" w:name="OLE_LINK17"/>
      <w:r>
        <w:rPr>
          <w:rStyle w:val="None"/>
          <w:b/>
          <w:bCs/>
        </w:rPr>
        <w:t xml:space="preserve">Vice Chair: Roger Marks, </w:t>
      </w:r>
      <w:proofErr w:type="spellStart"/>
      <w:r>
        <w:rPr>
          <w:rStyle w:val="None"/>
          <w:b/>
          <w:bCs/>
        </w:rPr>
        <w:t>EthAirNet</w:t>
      </w:r>
      <w:proofErr w:type="spellEnd"/>
      <w:r>
        <w:rPr>
          <w:rStyle w:val="None"/>
          <w:b/>
          <w:bCs/>
        </w:rPr>
        <w:t xml:space="preserve"> Associates </w:t>
      </w:r>
      <w:bookmarkEnd w:id="1"/>
    </w:p>
    <w:p w:rsidR="00F9367F" w:rsidRDefault="00F9367F">
      <w:pPr>
        <w:pStyle w:val="BodyAA"/>
      </w:pPr>
    </w:p>
    <w:p w:rsidR="00F9367F" w:rsidRDefault="009450F6">
      <w:pPr>
        <w:pStyle w:val="Heading"/>
      </w:pPr>
      <w:bookmarkStart w:id="2" w:name="OLE_LINK5"/>
      <w:bookmarkStart w:id="3" w:name="_Toc508275714"/>
      <w:r>
        <w:rPr>
          <w:rFonts w:eastAsia="Arial Unicode MS" w:cs="Arial Unicode MS"/>
        </w:rPr>
        <w:t>Monday</w:t>
      </w:r>
      <w:bookmarkEnd w:id="2"/>
      <w:r>
        <w:rPr>
          <w:rFonts w:eastAsia="Arial Unicode MS" w:cs="Arial Unicode MS"/>
        </w:rPr>
        <w:t xml:space="preserve"> </w:t>
      </w:r>
      <w:bookmarkStart w:id="4" w:name="OLE_LINK12"/>
      <w:r>
        <w:rPr>
          <w:rFonts w:eastAsia="Arial Unicode MS" w:cs="Arial Unicode MS"/>
        </w:rPr>
        <w:t xml:space="preserve">5 March </w:t>
      </w:r>
      <w:bookmarkEnd w:id="4"/>
      <w:r>
        <w:rPr>
          <w:rFonts w:eastAsia="Arial Unicode MS" w:cs="Arial Unicode MS"/>
        </w:rPr>
        <w:t>16:00</w:t>
      </w:r>
      <w:bookmarkEnd w:id="3"/>
    </w:p>
    <w:p w:rsidR="00F9367F" w:rsidRDefault="00F9367F">
      <w:pPr>
        <w:pStyle w:val="BodyAA"/>
      </w:pPr>
    </w:p>
    <w:p w:rsidR="00F9367F" w:rsidRDefault="009450F6">
      <w:pPr>
        <w:pStyle w:val="BodyAA"/>
      </w:pPr>
      <w:bookmarkStart w:id="5" w:name="OLE_LINK4"/>
      <w:bookmarkStart w:id="6" w:name="OLE_LINK7"/>
      <w:r>
        <w:rPr>
          <w:rStyle w:val="None"/>
          <w:b/>
          <w:bCs/>
        </w:rPr>
        <w:t xml:space="preserve">Meeting Secretary: Roger Marks </w:t>
      </w:r>
    </w:p>
    <w:bookmarkEnd w:id="5"/>
    <w:bookmarkEnd w:id="6"/>
    <w:p w:rsidR="00F9367F" w:rsidRDefault="00F9367F">
      <w:pPr>
        <w:pStyle w:val="BodyAA"/>
      </w:pPr>
    </w:p>
    <w:p w:rsidR="00F9367F" w:rsidRDefault="009450F6">
      <w:pPr>
        <w:pStyle w:val="BodyAA"/>
      </w:pPr>
      <w:bookmarkStart w:id="7" w:name="OLE_LINK18"/>
      <w:r>
        <w:t>T</w:t>
      </w:r>
      <w:bookmarkStart w:id="8" w:name="OLE_LINK1"/>
      <w:bookmarkEnd w:id="7"/>
      <w:r>
        <w:t>he Chair called the meeting to order at 16:01. The Chair and Vice Chair introduced themselves. The Vice Chair volunteered to serve as secretary.</w:t>
      </w:r>
    </w:p>
    <w:p w:rsidR="00F9367F" w:rsidRDefault="00F9367F">
      <w:pPr>
        <w:pStyle w:val="BodyAA"/>
      </w:pPr>
    </w:p>
    <w:p w:rsidR="00F9367F" w:rsidRDefault="009450F6">
      <w:pPr>
        <w:pStyle w:val="BodyAA"/>
      </w:pPr>
      <w:r>
        <w:t>The Chair presented using</w:t>
      </w:r>
      <w:bookmarkEnd w:id="8"/>
      <w:r>
        <w:t xml:space="preserve"> </w:t>
      </w:r>
      <w:bookmarkStart w:id="9" w:name="OLE_LINK2"/>
      <w:r>
        <w:t xml:space="preserve">IEEE 802.11-18/0311 </w:t>
      </w:r>
      <w:bookmarkEnd w:id="9"/>
      <w:r>
        <w:t>(the “slides”, presented in the revision r1, later revised several times during the week). The Chair noted rules and procedures. He reviewed his proposed agenda on Slide 4. Following discussion, the agenda was approved, without objection.</w:t>
      </w:r>
    </w:p>
    <w:p w:rsidR="00F9367F" w:rsidRDefault="00F9367F">
      <w:pPr>
        <w:pStyle w:val="BodyAA"/>
      </w:pPr>
    </w:p>
    <w:p w:rsidR="00F9367F" w:rsidRDefault="009450F6">
      <w:pPr>
        <w:pStyle w:val="BodyAA"/>
      </w:pPr>
      <w:r>
        <w:t>The Chair presented the slides through Slide 8.</w:t>
      </w:r>
    </w:p>
    <w:p w:rsidR="00F9367F" w:rsidRDefault="00F9367F">
      <w:pPr>
        <w:pStyle w:val="BodyAA"/>
      </w:pPr>
    </w:p>
    <w:p w:rsidR="00F9367F" w:rsidRDefault="009450F6">
      <w:pPr>
        <w:pStyle w:val="BodyAA"/>
      </w:pPr>
      <w:bookmarkStart w:id="10" w:name="OLE_LINK3"/>
      <w:r>
        <w:t>W</w:t>
      </w:r>
      <w:bookmarkStart w:id="11" w:name="OLE_LINK6"/>
      <w:bookmarkEnd w:id="10"/>
      <w:r>
        <w:t>ithout objection, the minutes of the January F2F Meeting, in IEEE 802.11-18/0228r2, were approved</w:t>
      </w:r>
      <w:bookmarkEnd w:id="11"/>
      <w:r>
        <w:t xml:space="preserve"> at 16:06.</w:t>
      </w:r>
    </w:p>
    <w:p w:rsidR="00F9367F" w:rsidRDefault="00F9367F">
      <w:pPr>
        <w:pStyle w:val="BodyAA"/>
      </w:pPr>
    </w:p>
    <w:p w:rsidR="00F9367F" w:rsidRDefault="009450F6">
      <w:pPr>
        <w:pStyle w:val="BodyAA"/>
      </w:pPr>
      <w:r>
        <w:t>The Chair reviewed the AANI Background, per Slides 9-12.</w:t>
      </w:r>
    </w:p>
    <w:p w:rsidR="00F9367F" w:rsidRDefault="00F9367F">
      <w:pPr>
        <w:pStyle w:val="BodyAA"/>
      </w:pPr>
    </w:p>
    <w:p w:rsidR="00F9367F" w:rsidRDefault="009450F6">
      <w:pPr>
        <w:pStyle w:val="BodyAA"/>
      </w:pPr>
      <w:r>
        <w:t xml:space="preserve">Per Slide 15, the Chair invited the presentation of IEEE 802.11-18/0517r0 “802.11ax for IMT-2020 </w:t>
      </w:r>
      <w:proofErr w:type="spellStart"/>
      <w:r>
        <w:t>eMBB</w:t>
      </w:r>
      <w:proofErr w:type="spellEnd"/>
      <w:r>
        <w:t xml:space="preserve"> Indoor Hotspot and Dense Urban.” </w:t>
      </w:r>
      <w:proofErr w:type="spellStart"/>
      <w:r>
        <w:t>Shubhodeep</w:t>
      </w:r>
      <w:proofErr w:type="spellEnd"/>
      <w:r>
        <w:t xml:space="preserve"> </w:t>
      </w:r>
      <w:proofErr w:type="spellStart"/>
      <w:r>
        <w:t>Ahdikari</w:t>
      </w:r>
      <w:proofErr w:type="spellEnd"/>
      <w:r>
        <w:t xml:space="preserve"> (Broadcom). This presentation began at about 16:17. </w:t>
      </w:r>
    </w:p>
    <w:p w:rsidR="00F9367F" w:rsidRDefault="00F9367F">
      <w:pPr>
        <w:pStyle w:val="BodyAA"/>
      </w:pPr>
    </w:p>
    <w:p w:rsidR="00F9367F" w:rsidRDefault="009450F6">
      <w:pPr>
        <w:pStyle w:val="BodyAA"/>
      </w:pPr>
      <w:r>
        <w:t xml:space="preserve">Presentation and discussion followed. Some discussion addressed how strictly the analysis should consider the specifications existing within P802.11ax and whether some flexibility should be incorporated </w:t>
      </w:r>
      <w:proofErr w:type="gramStart"/>
      <w:r>
        <w:t>in order to</w:t>
      </w:r>
      <w:proofErr w:type="gramEnd"/>
      <w:r>
        <w:t xml:space="preserve"> take advantage of the specified IMT-2020 conditions.</w:t>
      </w:r>
    </w:p>
    <w:p w:rsidR="00F9367F" w:rsidRDefault="00F9367F">
      <w:pPr>
        <w:pStyle w:val="BodyAA"/>
      </w:pPr>
    </w:p>
    <w:p w:rsidR="00F9367F" w:rsidRDefault="009450F6">
      <w:pPr>
        <w:pStyle w:val="BodyAA"/>
      </w:pPr>
      <w:r>
        <w:t>Issues regarding the prospect of AANI meetings at future sessions were discussed. The Chair indicated that this would be further discussed at the Thursday meeting.</w:t>
      </w:r>
    </w:p>
    <w:p w:rsidR="00F9367F" w:rsidRDefault="00F9367F">
      <w:pPr>
        <w:pStyle w:val="BodyAA"/>
      </w:pPr>
    </w:p>
    <w:p w:rsidR="00F9367F" w:rsidRDefault="009450F6">
      <w:pPr>
        <w:pStyle w:val="BodyAA"/>
      </w:pPr>
      <w:r>
        <w:t>The Chair announced a recess of the meeting at 18:00.</w:t>
      </w:r>
    </w:p>
    <w:p w:rsidR="00F9367F" w:rsidRDefault="00F9367F">
      <w:pPr>
        <w:pStyle w:val="BodyAA"/>
      </w:pPr>
    </w:p>
    <w:p w:rsidR="00F9367F" w:rsidRDefault="009450F6">
      <w:pPr>
        <w:pStyle w:val="Heading"/>
      </w:pPr>
      <w:bookmarkStart w:id="12" w:name="_Toc508275715"/>
      <w:r>
        <w:rPr>
          <w:rFonts w:eastAsia="Arial Unicode MS" w:cs="Arial Unicode MS"/>
        </w:rPr>
        <w:t>Thursday 8 March 10:30</w:t>
      </w:r>
      <w:bookmarkEnd w:id="12"/>
    </w:p>
    <w:p w:rsidR="00F9367F" w:rsidRDefault="00F9367F">
      <w:pPr>
        <w:pStyle w:val="BodyAA"/>
        <w:rPr>
          <w:rStyle w:val="None"/>
          <w:rFonts w:ascii="Arial" w:eastAsia="Arial" w:hAnsi="Arial" w:cs="Arial"/>
          <w:b/>
          <w:bCs/>
          <w:u w:val="single"/>
        </w:rPr>
      </w:pPr>
    </w:p>
    <w:p w:rsidR="00291BC8" w:rsidRDefault="009D194A" w:rsidP="00291BC8">
      <w:pPr>
        <w:pStyle w:val="BodyAA"/>
      </w:pPr>
      <w:r>
        <w:rPr>
          <w:rStyle w:val="None"/>
          <w:b/>
          <w:bCs/>
        </w:rPr>
        <w:t>Meeting Secretary: Mark Hamilton</w:t>
      </w:r>
    </w:p>
    <w:p w:rsidR="00291BC8" w:rsidRDefault="00291BC8">
      <w:pPr>
        <w:pStyle w:val="BodyAA"/>
      </w:pPr>
    </w:p>
    <w:p w:rsidR="00F9367F" w:rsidRDefault="009450F6">
      <w:pPr>
        <w:pStyle w:val="BodyAA"/>
      </w:pPr>
      <w:r>
        <w:t>The Chair call</w:t>
      </w:r>
      <w:r w:rsidR="009D194A">
        <w:t>ed the meeting to order at 10:30</w:t>
      </w:r>
      <w:r>
        <w:t xml:space="preserve">. The Chair introduced himself. </w:t>
      </w:r>
      <w:r w:rsidR="009D194A">
        <w:t>Mark Hamilton</w:t>
      </w:r>
      <w:r>
        <w:t xml:space="preserve"> volunteered to serve as secretary.</w:t>
      </w:r>
      <w:r w:rsidR="002C2822">
        <w:t xml:space="preserve">  Chair reminded the group of the procedures for the Standing Committee.</w:t>
      </w:r>
    </w:p>
    <w:p w:rsidR="00F9367F" w:rsidRDefault="00F9367F">
      <w:pPr>
        <w:pStyle w:val="BodyAA"/>
      </w:pPr>
    </w:p>
    <w:p w:rsidR="00F9367F" w:rsidRDefault="002C2822">
      <w:pPr>
        <w:pStyle w:val="BodyAA"/>
        <w:tabs>
          <w:tab w:val="left" w:pos="534"/>
        </w:tabs>
      </w:pPr>
      <w:r>
        <w:t>Chair reminded the group of the IEEE policies and guidelines.</w:t>
      </w:r>
    </w:p>
    <w:p w:rsidR="002C2822" w:rsidRDefault="002C2822">
      <w:pPr>
        <w:pStyle w:val="BodyAA"/>
        <w:tabs>
          <w:tab w:val="left" w:pos="534"/>
        </w:tabs>
      </w:pPr>
    </w:p>
    <w:p w:rsidR="002C2822" w:rsidRDefault="002C2822">
      <w:pPr>
        <w:pStyle w:val="BodyAA"/>
        <w:tabs>
          <w:tab w:val="left" w:pos="534"/>
        </w:tabs>
      </w:pPr>
      <w:r>
        <w:t xml:space="preserve">The agenda deck is 11-18/0311r2.  </w:t>
      </w:r>
      <w:r>
        <w:t>Question on the agenda item title “Decision on Contributions” – clarified this is just a discussion, we do not intend to make any formal decisions.  The agenda was approved.</w:t>
      </w:r>
    </w:p>
    <w:p w:rsidR="002C2822" w:rsidRDefault="002C2822">
      <w:pPr>
        <w:pStyle w:val="BodyAA"/>
        <w:tabs>
          <w:tab w:val="left" w:pos="534"/>
        </w:tabs>
      </w:pPr>
    </w:p>
    <w:p w:rsidR="002C2822" w:rsidRDefault="006A5608">
      <w:pPr>
        <w:pStyle w:val="BodyAA"/>
        <w:tabs>
          <w:tab w:val="left" w:pos="534"/>
        </w:tabs>
      </w:pPr>
      <w:r>
        <w:t xml:space="preserve">Consideration of </w:t>
      </w:r>
      <w:r w:rsidR="001608CC" w:rsidRPr="001608CC">
        <w:t>11-18/0481r0</w:t>
      </w:r>
      <w:r w:rsidR="001608CC">
        <w:t xml:space="preserve"> (“3GPP TSG SA Status Update”; Joseph Levy, </w:t>
      </w:r>
      <w:proofErr w:type="spellStart"/>
      <w:r w:rsidR="001608CC">
        <w:t>InterDigital</w:t>
      </w:r>
      <w:proofErr w:type="spellEnd"/>
      <w:r w:rsidR="001608CC">
        <w:t xml:space="preserve">).  </w:t>
      </w:r>
      <w:r w:rsidR="00D85B68">
        <w:t>SA has completed 23.501, and 23.502</w:t>
      </w:r>
      <w:r w:rsidR="005F5A47">
        <w:t>, on 5G high-level architecture</w:t>
      </w:r>
      <w:r w:rsidR="00D85B68">
        <w:t>.  33.501</w:t>
      </w:r>
      <w:r w:rsidR="005F5A47">
        <w:t xml:space="preserve"> (security)</w:t>
      </w:r>
      <w:r w:rsidR="00D85B68">
        <w:t xml:space="preserve"> and TR 23.793 </w:t>
      </w:r>
      <w:r w:rsidR="005F5A47">
        <w:t xml:space="preserve">(access traffic steering) </w:t>
      </w:r>
      <w:r w:rsidR="00D85B68">
        <w:t>are still in progress.</w:t>
      </w:r>
      <w:r w:rsidR="0053668F">
        <w:t xml:space="preserve">  Reviewed update details of each of these.</w:t>
      </w:r>
      <w:r w:rsidR="00106558">
        <w:t xml:space="preserve">  No comments or questions.</w:t>
      </w:r>
    </w:p>
    <w:p w:rsidR="00106558" w:rsidRDefault="00106558">
      <w:pPr>
        <w:pStyle w:val="BodyAA"/>
        <w:tabs>
          <w:tab w:val="left" w:pos="534"/>
        </w:tabs>
      </w:pPr>
    </w:p>
    <w:p w:rsidR="00106558" w:rsidRDefault="00106558">
      <w:pPr>
        <w:pStyle w:val="BodyAA"/>
        <w:tabs>
          <w:tab w:val="left" w:pos="534"/>
        </w:tabs>
      </w:pPr>
      <w:r>
        <w:lastRenderedPageBreak/>
        <w:t>Resu</w:t>
      </w:r>
      <w:r w:rsidR="00484827">
        <w:t xml:space="preserve">med discussion on 11-18/0517r0 </w:t>
      </w:r>
      <w:r w:rsidR="00484827">
        <w:t xml:space="preserve">“802.11ax for IMT-2020 </w:t>
      </w:r>
      <w:proofErr w:type="spellStart"/>
      <w:r w:rsidR="00484827">
        <w:t>eMBB</w:t>
      </w:r>
      <w:proofErr w:type="spellEnd"/>
      <w:r w:rsidR="00484827">
        <w:t xml:space="preserve"> Indoor Hotspot and Dense Urban</w:t>
      </w:r>
      <w:r w:rsidR="00484827">
        <w:t xml:space="preserve">” </w:t>
      </w:r>
      <w:r w:rsidR="00484827">
        <w:t xml:space="preserve">- </w:t>
      </w:r>
      <w:proofErr w:type="spellStart"/>
      <w:r w:rsidR="00484827">
        <w:t>Shubhodeep</w:t>
      </w:r>
      <w:proofErr w:type="spellEnd"/>
      <w:r w:rsidR="00484827">
        <w:t xml:space="preserve"> </w:t>
      </w:r>
      <w:proofErr w:type="spellStart"/>
      <w:r w:rsidR="00484827">
        <w:t>Ahdikari</w:t>
      </w:r>
      <w:proofErr w:type="spellEnd"/>
      <w:r w:rsidR="00484827">
        <w:t xml:space="preserve"> (Broadcom).</w:t>
      </w:r>
      <w:r w:rsidR="00484827">
        <w:t xml:space="preserve">  </w:t>
      </w:r>
      <w:r w:rsidR="00040A1E">
        <w:t>Pick</w:t>
      </w:r>
      <w:r w:rsidR="009277D6">
        <w:t>ed up at slide 25.</w:t>
      </w:r>
      <w:r w:rsidR="00E2215A">
        <w:t xml:space="preserve">  Noted that mobility bandwidth calculations are not complete.  Need some more </w:t>
      </w:r>
      <w:r w:rsidR="00255ED7">
        <w:t>discussion about whether the IMT-2020 requirements are achievable (by any technology).  Also, mobility induced connection interruption needs to be reviewed.</w:t>
      </w:r>
      <w:r w:rsidR="00741B02">
        <w:t xml:space="preserve">  Discussion about geometry assumptions used, just for clarification.</w:t>
      </w:r>
      <w:r w:rsidR="000540D1">
        <w:t xml:space="preserve">  This completes the presentation of this draft of the document.</w:t>
      </w:r>
    </w:p>
    <w:p w:rsidR="009277D6" w:rsidRDefault="009277D6">
      <w:pPr>
        <w:pStyle w:val="BodyAA"/>
        <w:tabs>
          <w:tab w:val="left" w:pos="534"/>
        </w:tabs>
      </w:pPr>
    </w:p>
    <w:p w:rsidR="009277D6" w:rsidRDefault="000540D1">
      <w:pPr>
        <w:pStyle w:val="BodyAA"/>
        <w:tabs>
          <w:tab w:val="left" w:pos="534"/>
        </w:tabs>
      </w:pPr>
      <w:r>
        <w:t>Reviewed status of IEEE 802 NEND ICA.  A document of potential interest to this group is 1-18/0002r4, “Draft Report Wired Wireless Flexible Factory IoT”.  No comments/questions.</w:t>
      </w:r>
    </w:p>
    <w:p w:rsidR="000540D1" w:rsidRDefault="000540D1">
      <w:pPr>
        <w:pStyle w:val="BodyAA"/>
        <w:tabs>
          <w:tab w:val="left" w:pos="534"/>
        </w:tabs>
      </w:pPr>
    </w:p>
    <w:p w:rsidR="000540D1" w:rsidRDefault="000540D1">
      <w:pPr>
        <w:pStyle w:val="BodyAA"/>
        <w:tabs>
          <w:tab w:val="left" w:pos="534"/>
        </w:tabs>
      </w:pPr>
      <w:r>
        <w:t xml:space="preserve">Discussed the future of AANI SC.  Chair and WG Chair have discussed, and agreed that the group needs to create useful output to have a reason to continue.  </w:t>
      </w:r>
      <w:r w:rsidR="00000FD8">
        <w:t xml:space="preserve">AANI was formed to coordinate on an IMT-2020 proposal, and NEND ICA activities; added task to </w:t>
      </w:r>
      <w:r w:rsidR="00000FD8" w:rsidRPr="00000FD8">
        <w:t>prepare a draft submission to ITU-R Working Party 5D proposing 802.11 as an IMT-2020 5G RIT</w:t>
      </w:r>
      <w:r w:rsidR="00000FD8">
        <w:t xml:space="preserve">.  Considered each of these.  </w:t>
      </w:r>
      <w:r w:rsidR="009350A3">
        <w:t xml:space="preserve">Discussed way forward and potential “useful output”.  </w:t>
      </w:r>
      <w:r w:rsidR="008D618D">
        <w:t xml:space="preserve">Reminded that what we really need is contributions and commitment to </w:t>
      </w:r>
      <w:r w:rsidR="00881E33">
        <w:t>put effort into the topics, not just agreement that these topics are important/interesting and “somebody should work on these”.</w:t>
      </w:r>
    </w:p>
    <w:p w:rsidR="00D073C1" w:rsidRDefault="00D073C1">
      <w:pPr>
        <w:pStyle w:val="BodyAA"/>
        <w:tabs>
          <w:tab w:val="left" w:pos="534"/>
        </w:tabs>
      </w:pPr>
    </w:p>
    <w:p w:rsidR="00D073C1" w:rsidRDefault="00654D8C">
      <w:pPr>
        <w:pStyle w:val="BodyAA"/>
        <w:tabs>
          <w:tab w:val="left" w:pos="534"/>
        </w:tabs>
      </w:pPr>
      <w:r>
        <w:t xml:space="preserve">Comments: </w:t>
      </w:r>
      <w:r w:rsidR="00D073C1">
        <w:t xml:space="preserve">The original scope/plan </w:t>
      </w:r>
      <w:proofErr w:type="gramStart"/>
      <w:r w:rsidR="00D073C1">
        <w:t>was based on the assumption</w:t>
      </w:r>
      <w:proofErr w:type="gramEnd"/>
      <w:r w:rsidR="00D073C1">
        <w:t xml:space="preserve"> that 3GPP would develop a submission to IMT-2020 that included 802.11 as a RAT.  Things have not unfolded that way.  We clearly need to adjust and re-state our goals.</w:t>
      </w:r>
      <w:r w:rsidR="00DC55FC">
        <w:t xml:space="preserve">  Perhaps the kinds of work this group is now discussing could/should be handled in WNG.  </w:t>
      </w:r>
      <w:r w:rsidR="00A325CA">
        <w:t xml:space="preserve">Noted that WNG has been typically “inward focused” on what 802.11 could do next – what we need is a place for discussion of activities outside 802.11 to let us discuss (and contribute to) how we fit into these external environments – both AANI and </w:t>
      </w:r>
      <w:proofErr w:type="spellStart"/>
      <w:r w:rsidR="00A325CA">
        <w:t>Coex</w:t>
      </w:r>
      <w:proofErr w:type="spellEnd"/>
      <w:r w:rsidR="00A325CA">
        <w:t xml:space="preserve"> SCs seem to be fitting that sort of role.</w:t>
      </w:r>
      <w:r>
        <w:t xml:space="preserve">  Similarly, it is important that we do the self-evaluation of 802.11 meeting the IMT-2020 requirements, and make that information available, per the ITU-T process.</w:t>
      </w:r>
    </w:p>
    <w:p w:rsidR="00C65D5E" w:rsidRDefault="00C65D5E">
      <w:pPr>
        <w:pStyle w:val="BodyAA"/>
        <w:tabs>
          <w:tab w:val="left" w:pos="534"/>
        </w:tabs>
      </w:pPr>
    </w:p>
    <w:p w:rsidR="00C65D5E" w:rsidRDefault="00C65D5E">
      <w:pPr>
        <w:pStyle w:val="BodyAA"/>
        <w:tabs>
          <w:tab w:val="left" w:pos="534"/>
        </w:tabs>
      </w:pPr>
      <w:r>
        <w:t>Consider a Straw Poll on Way Forward</w:t>
      </w:r>
      <w:r w:rsidR="00E70876">
        <w:t xml:space="preserve"> (asked everyone to vote for things you are </w:t>
      </w:r>
      <w:proofErr w:type="gramStart"/>
      <w:r w:rsidR="00E70876">
        <w:t>actually willing</w:t>
      </w:r>
      <w:proofErr w:type="gramEnd"/>
      <w:r w:rsidR="00E70876">
        <w:t xml:space="preserve"> to work on and contribute to)</w:t>
      </w:r>
      <w:r>
        <w:t>:</w:t>
      </w:r>
    </w:p>
    <w:p w:rsidR="00000000" w:rsidRPr="00C65D5E" w:rsidRDefault="006A25B5" w:rsidP="00C65D5E">
      <w:pPr>
        <w:pStyle w:val="BodyAA"/>
        <w:numPr>
          <w:ilvl w:val="0"/>
          <w:numId w:val="1"/>
        </w:numPr>
        <w:tabs>
          <w:tab w:val="left" w:pos="534"/>
        </w:tabs>
      </w:pPr>
      <w:r w:rsidRPr="00C65D5E">
        <w:rPr>
          <w:bCs/>
        </w:rPr>
        <w:t>Review and</w:t>
      </w:r>
      <w:r w:rsidRPr="00C65D5E">
        <w:rPr>
          <w:bCs/>
        </w:rPr>
        <w:t xml:space="preserve"> comment on the 3GPP SA specifications and send the comment to 3GPP SA </w:t>
      </w:r>
    </w:p>
    <w:p w:rsidR="00000000" w:rsidRPr="00C65D5E" w:rsidRDefault="006A25B5" w:rsidP="00C65D5E">
      <w:pPr>
        <w:pStyle w:val="BodyAA"/>
        <w:numPr>
          <w:ilvl w:val="0"/>
          <w:numId w:val="1"/>
        </w:numPr>
        <w:tabs>
          <w:tab w:val="left" w:pos="534"/>
        </w:tabs>
      </w:pPr>
      <w:r w:rsidRPr="00C65D5E">
        <w:rPr>
          <w:bCs/>
        </w:rPr>
        <w:t>Review the 3GPP SA specifications and create an 802.11 specification gap analysis to be provided to the WG.</w:t>
      </w:r>
    </w:p>
    <w:p w:rsidR="00000000" w:rsidRPr="00C65D5E" w:rsidRDefault="006A25B5" w:rsidP="00C65D5E">
      <w:pPr>
        <w:pStyle w:val="BodyAA"/>
        <w:numPr>
          <w:ilvl w:val="0"/>
          <w:numId w:val="1"/>
        </w:numPr>
        <w:tabs>
          <w:tab w:val="left" w:pos="534"/>
        </w:tabs>
      </w:pPr>
      <w:r w:rsidRPr="00C65D5E">
        <w:rPr>
          <w:bCs/>
        </w:rPr>
        <w:t xml:space="preserve">Choose an industry of interest to 802.11 and coordinate with NANDICA to </w:t>
      </w:r>
      <w:r w:rsidRPr="00C65D5E">
        <w:rPr>
          <w:bCs/>
        </w:rPr>
        <w:t>create a white paper detailing the industry’s WLAN requirement.</w:t>
      </w:r>
    </w:p>
    <w:p w:rsidR="00000000" w:rsidRPr="00C65D5E" w:rsidRDefault="006A25B5" w:rsidP="00C65D5E">
      <w:pPr>
        <w:pStyle w:val="BodyAA"/>
        <w:numPr>
          <w:ilvl w:val="0"/>
          <w:numId w:val="1"/>
        </w:numPr>
        <w:tabs>
          <w:tab w:val="left" w:pos="534"/>
        </w:tabs>
      </w:pPr>
      <w:r w:rsidRPr="00C65D5E">
        <w:rPr>
          <w:bCs/>
        </w:rPr>
        <w:t>Generate a white paper on 802.11 IMT-2020 performance for publication/publicity</w:t>
      </w:r>
    </w:p>
    <w:p w:rsidR="00000000" w:rsidRPr="00C65D5E" w:rsidRDefault="006A25B5" w:rsidP="00C65D5E">
      <w:pPr>
        <w:pStyle w:val="BodyAA"/>
        <w:numPr>
          <w:ilvl w:val="0"/>
          <w:numId w:val="1"/>
        </w:numPr>
        <w:tabs>
          <w:tab w:val="left" w:pos="534"/>
        </w:tabs>
      </w:pPr>
      <w:r w:rsidRPr="00C65D5E">
        <w:rPr>
          <w:bCs/>
        </w:rPr>
        <w:t xml:space="preserve">Generate a IMT-2020 </w:t>
      </w:r>
      <w:r w:rsidR="00136B4E">
        <w:rPr>
          <w:bCs/>
        </w:rPr>
        <w:t>self-evaluation</w:t>
      </w:r>
      <w:r w:rsidRPr="00C65D5E">
        <w:rPr>
          <w:bCs/>
        </w:rPr>
        <w:t xml:space="preserve"> based on 802.11 addressing </w:t>
      </w:r>
      <w:proofErr w:type="spellStart"/>
      <w:r w:rsidRPr="00C65D5E">
        <w:rPr>
          <w:bCs/>
        </w:rPr>
        <w:t>eMBB</w:t>
      </w:r>
      <w:proofErr w:type="spellEnd"/>
      <w:r w:rsidR="003F2BF0">
        <w:rPr>
          <w:bCs/>
        </w:rPr>
        <w:t xml:space="preserve"> (indoor hotspot and dense urban</w:t>
      </w:r>
      <w:r w:rsidR="0006042C">
        <w:rPr>
          <w:bCs/>
        </w:rPr>
        <w:t>, only</w:t>
      </w:r>
      <w:r w:rsidR="003F2BF0">
        <w:rPr>
          <w:bCs/>
        </w:rPr>
        <w:t>)</w:t>
      </w:r>
    </w:p>
    <w:p w:rsidR="00000000" w:rsidRPr="00C65D5E" w:rsidRDefault="000D3403" w:rsidP="00C65D5E">
      <w:pPr>
        <w:pStyle w:val="BodyAA"/>
        <w:numPr>
          <w:ilvl w:val="0"/>
          <w:numId w:val="1"/>
        </w:numPr>
        <w:tabs>
          <w:tab w:val="left" w:pos="534"/>
        </w:tabs>
      </w:pPr>
      <w:r>
        <w:rPr>
          <w:bCs/>
        </w:rPr>
        <w:t>Move/allow IMT</w:t>
      </w:r>
      <w:r w:rsidR="00790DC4">
        <w:rPr>
          <w:bCs/>
        </w:rPr>
        <w:t>-2020 discussion in WNG</w:t>
      </w:r>
    </w:p>
    <w:p w:rsidR="00000000" w:rsidRPr="00C65D5E" w:rsidRDefault="00D319D0" w:rsidP="00C65D5E">
      <w:pPr>
        <w:pStyle w:val="BodyAA"/>
        <w:numPr>
          <w:ilvl w:val="0"/>
          <w:numId w:val="1"/>
        </w:numPr>
        <w:tabs>
          <w:tab w:val="left" w:pos="534"/>
        </w:tabs>
      </w:pPr>
      <w:r>
        <w:rPr>
          <w:bCs/>
        </w:rPr>
        <w:t>802.11 should not do any</w:t>
      </w:r>
      <w:r w:rsidR="000D3403">
        <w:rPr>
          <w:bCs/>
        </w:rPr>
        <w:t xml:space="preserve"> of the above</w:t>
      </w:r>
    </w:p>
    <w:p w:rsidR="00C65D5E" w:rsidRDefault="00147AFD">
      <w:pPr>
        <w:pStyle w:val="BodyAA"/>
        <w:tabs>
          <w:tab w:val="left" w:pos="534"/>
        </w:tabs>
      </w:pPr>
      <w:r>
        <w:t>Results:</w:t>
      </w:r>
    </w:p>
    <w:p w:rsidR="00147AFD" w:rsidRDefault="00147AFD" w:rsidP="00147AFD">
      <w:pPr>
        <w:pStyle w:val="BodyAA"/>
        <w:numPr>
          <w:ilvl w:val="0"/>
          <w:numId w:val="2"/>
        </w:numPr>
        <w:tabs>
          <w:tab w:val="left" w:pos="534"/>
        </w:tabs>
      </w:pPr>
      <w:r>
        <w:t xml:space="preserve"> 0</w:t>
      </w:r>
    </w:p>
    <w:p w:rsidR="00147AFD" w:rsidRDefault="00147AFD" w:rsidP="00147AFD">
      <w:pPr>
        <w:pStyle w:val="BodyAA"/>
        <w:numPr>
          <w:ilvl w:val="0"/>
          <w:numId w:val="2"/>
        </w:numPr>
        <w:tabs>
          <w:tab w:val="left" w:pos="534"/>
        </w:tabs>
      </w:pPr>
      <w:r>
        <w:t xml:space="preserve"> 4</w:t>
      </w:r>
    </w:p>
    <w:p w:rsidR="00147AFD" w:rsidRDefault="00147AFD" w:rsidP="00147AFD">
      <w:pPr>
        <w:pStyle w:val="BodyAA"/>
        <w:numPr>
          <w:ilvl w:val="0"/>
          <w:numId w:val="2"/>
        </w:numPr>
        <w:tabs>
          <w:tab w:val="left" w:pos="534"/>
        </w:tabs>
      </w:pPr>
      <w:r>
        <w:t xml:space="preserve"> 1</w:t>
      </w:r>
    </w:p>
    <w:p w:rsidR="00147AFD" w:rsidRDefault="00147AFD" w:rsidP="00147AFD">
      <w:pPr>
        <w:pStyle w:val="BodyAA"/>
        <w:numPr>
          <w:ilvl w:val="0"/>
          <w:numId w:val="2"/>
        </w:numPr>
        <w:tabs>
          <w:tab w:val="left" w:pos="534"/>
        </w:tabs>
      </w:pPr>
      <w:r>
        <w:t xml:space="preserve"> 14</w:t>
      </w:r>
    </w:p>
    <w:p w:rsidR="00147AFD" w:rsidRDefault="00E90E42" w:rsidP="00147AFD">
      <w:pPr>
        <w:pStyle w:val="BodyAA"/>
        <w:numPr>
          <w:ilvl w:val="0"/>
          <w:numId w:val="2"/>
        </w:numPr>
        <w:tabs>
          <w:tab w:val="left" w:pos="534"/>
        </w:tabs>
      </w:pPr>
      <w:r>
        <w:t xml:space="preserve"> 10</w:t>
      </w:r>
    </w:p>
    <w:p w:rsidR="00E90E42" w:rsidRDefault="00E90E42" w:rsidP="00147AFD">
      <w:pPr>
        <w:pStyle w:val="BodyAA"/>
        <w:numPr>
          <w:ilvl w:val="0"/>
          <w:numId w:val="2"/>
        </w:numPr>
        <w:tabs>
          <w:tab w:val="left" w:pos="534"/>
        </w:tabs>
      </w:pPr>
      <w:r>
        <w:t xml:space="preserve"> 1</w:t>
      </w:r>
    </w:p>
    <w:p w:rsidR="00E90E42" w:rsidRDefault="00E90E42" w:rsidP="00147AFD">
      <w:pPr>
        <w:pStyle w:val="BodyAA"/>
        <w:numPr>
          <w:ilvl w:val="0"/>
          <w:numId w:val="2"/>
        </w:numPr>
        <w:tabs>
          <w:tab w:val="left" w:pos="534"/>
        </w:tabs>
      </w:pPr>
      <w:r>
        <w:t xml:space="preserve"> 12</w:t>
      </w:r>
    </w:p>
    <w:p w:rsidR="00E90E42" w:rsidRDefault="00E90E42" w:rsidP="00E90E42">
      <w:pPr>
        <w:pStyle w:val="BodyAA"/>
        <w:tabs>
          <w:tab w:val="left" w:pos="534"/>
        </w:tabs>
      </w:pPr>
    </w:p>
    <w:p w:rsidR="00E90E42" w:rsidRPr="00C65D5E" w:rsidRDefault="008A2F69" w:rsidP="00E90E42">
      <w:pPr>
        <w:pStyle w:val="BodyAA"/>
        <w:tabs>
          <w:tab w:val="left" w:pos="534"/>
        </w:tabs>
      </w:pPr>
      <w:r>
        <w:t xml:space="preserve">This will be presented </w:t>
      </w:r>
      <w:r w:rsidR="00BC5861">
        <w:t xml:space="preserve">to the CAC tonight, and, based on any discussion there, </w:t>
      </w:r>
      <w:r>
        <w:t>at the 802.11 WG closing plenary, as a statement that it seems we do have some people willing to work on some items above, and if those some of those people really do follow-through, we’ll have plenty of work to do.  But, it will then be up to the WG to decide if 802.11 agrees this is appropriate.</w:t>
      </w:r>
    </w:p>
    <w:p w:rsidR="00C65D5E" w:rsidRDefault="00C65D5E">
      <w:pPr>
        <w:pStyle w:val="BodyAA"/>
        <w:tabs>
          <w:tab w:val="left" w:pos="534"/>
        </w:tabs>
      </w:pPr>
    </w:p>
    <w:p w:rsidR="00F9367F" w:rsidRDefault="00BC5861">
      <w:pPr>
        <w:pStyle w:val="BodyAA"/>
      </w:pPr>
      <w:r>
        <w:t>At 12:29</w:t>
      </w:r>
      <w:r w:rsidR="009450F6">
        <w:t>, the Chair adjourned the meeting.</w:t>
      </w:r>
    </w:p>
    <w:sectPr w:rsidR="00F9367F">
      <w:headerReference w:type="default" r:id="rId9"/>
      <w:footerReference w:type="default" r:id="rId10"/>
      <w:pgSz w:w="12240" w:h="15840"/>
      <w:pgMar w:top="1080" w:right="99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5B5" w:rsidRDefault="006A25B5">
      <w:r>
        <w:separator/>
      </w:r>
    </w:p>
  </w:endnote>
  <w:endnote w:type="continuationSeparator" w:id="0">
    <w:p w:rsidR="006A25B5" w:rsidRDefault="006A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67F" w:rsidRDefault="009450F6">
    <w:pPr>
      <w:pStyle w:val="Footer"/>
      <w:tabs>
        <w:tab w:val="clear" w:pos="6480"/>
        <w:tab w:val="clear" w:pos="12960"/>
        <w:tab w:val="center" w:pos="4680"/>
        <w:tab w:val="right" w:pos="9360"/>
        <w:tab w:val="right" w:pos="9430"/>
      </w:tabs>
    </w:pPr>
    <w:r>
      <w:t>Minutes</w:t>
    </w:r>
    <w:r>
      <w:tab/>
      <w:t xml:space="preserve">page </w:t>
    </w:r>
    <w:r>
      <w:fldChar w:fldCharType="begin"/>
    </w:r>
    <w:r>
      <w:instrText xml:space="preserve"> PAGE </w:instrText>
    </w:r>
    <w:r>
      <w:fldChar w:fldCharType="separate"/>
    </w:r>
    <w:r w:rsidR="00A46D36">
      <w:rPr>
        <w:noProof/>
      </w:rPr>
      <w:t>1</w:t>
    </w:r>
    <w:r>
      <w:fldChar w:fldCharType="end"/>
    </w:r>
    <w:r>
      <w:tab/>
      <w:t>Roger Marks (</w:t>
    </w:r>
    <w:proofErr w:type="spellStart"/>
    <w:r>
      <w:t>EthAirNet</w:t>
    </w:r>
    <w:proofErr w:type="spellEnd"/>
    <w:r>
      <w:t xml:space="preserve"> Associates)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5B5" w:rsidRDefault="006A25B5">
      <w:r>
        <w:separator/>
      </w:r>
    </w:p>
  </w:footnote>
  <w:footnote w:type="continuationSeparator" w:id="0">
    <w:p w:rsidR="006A25B5" w:rsidRDefault="006A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67F" w:rsidRDefault="009450F6">
    <w:pPr>
      <w:pStyle w:val="Header"/>
      <w:tabs>
        <w:tab w:val="clear" w:pos="6480"/>
        <w:tab w:val="clear" w:pos="12960"/>
        <w:tab w:val="center" w:pos="4680"/>
        <w:tab w:val="right" w:pos="9360"/>
        <w:tab w:val="right" w:pos="9430"/>
      </w:tabs>
    </w:pPr>
    <w:r>
      <w:t>March 2018</w:t>
    </w:r>
    <w:r>
      <w:tab/>
    </w:r>
    <w:r>
      <w:tab/>
      <w:t>IEEE 802.11-18/0531r</w:t>
    </w:r>
    <w:r w:rsidR="009D194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0A29"/>
    <w:multiLevelType w:val="hybridMultilevel"/>
    <w:tmpl w:val="E548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560FD"/>
    <w:multiLevelType w:val="hybridMultilevel"/>
    <w:tmpl w:val="44A002EA"/>
    <w:lvl w:ilvl="0" w:tplc="194830D6">
      <w:start w:val="1"/>
      <w:numFmt w:val="decimal"/>
      <w:lvlText w:val="%1."/>
      <w:lvlJc w:val="left"/>
      <w:pPr>
        <w:tabs>
          <w:tab w:val="num" w:pos="720"/>
        </w:tabs>
        <w:ind w:left="720" w:hanging="360"/>
      </w:pPr>
    </w:lvl>
    <w:lvl w:ilvl="1" w:tplc="D59AF5D4" w:tentative="1">
      <w:start w:val="1"/>
      <w:numFmt w:val="decimal"/>
      <w:lvlText w:val="%2."/>
      <w:lvlJc w:val="left"/>
      <w:pPr>
        <w:tabs>
          <w:tab w:val="num" w:pos="1440"/>
        </w:tabs>
        <w:ind w:left="1440" w:hanging="360"/>
      </w:pPr>
    </w:lvl>
    <w:lvl w:ilvl="2" w:tplc="5FFEFF36" w:tentative="1">
      <w:start w:val="1"/>
      <w:numFmt w:val="decimal"/>
      <w:lvlText w:val="%3."/>
      <w:lvlJc w:val="left"/>
      <w:pPr>
        <w:tabs>
          <w:tab w:val="num" w:pos="2160"/>
        </w:tabs>
        <w:ind w:left="2160" w:hanging="360"/>
      </w:pPr>
    </w:lvl>
    <w:lvl w:ilvl="3" w:tplc="65EED604" w:tentative="1">
      <w:start w:val="1"/>
      <w:numFmt w:val="decimal"/>
      <w:lvlText w:val="%4."/>
      <w:lvlJc w:val="left"/>
      <w:pPr>
        <w:tabs>
          <w:tab w:val="num" w:pos="2880"/>
        </w:tabs>
        <w:ind w:left="2880" w:hanging="360"/>
      </w:pPr>
    </w:lvl>
    <w:lvl w:ilvl="4" w:tplc="F45C2082" w:tentative="1">
      <w:start w:val="1"/>
      <w:numFmt w:val="decimal"/>
      <w:lvlText w:val="%5."/>
      <w:lvlJc w:val="left"/>
      <w:pPr>
        <w:tabs>
          <w:tab w:val="num" w:pos="3600"/>
        </w:tabs>
        <w:ind w:left="3600" w:hanging="360"/>
      </w:pPr>
    </w:lvl>
    <w:lvl w:ilvl="5" w:tplc="7BDC37CC" w:tentative="1">
      <w:start w:val="1"/>
      <w:numFmt w:val="decimal"/>
      <w:lvlText w:val="%6."/>
      <w:lvlJc w:val="left"/>
      <w:pPr>
        <w:tabs>
          <w:tab w:val="num" w:pos="4320"/>
        </w:tabs>
        <w:ind w:left="4320" w:hanging="360"/>
      </w:pPr>
    </w:lvl>
    <w:lvl w:ilvl="6" w:tplc="FCEC7438" w:tentative="1">
      <w:start w:val="1"/>
      <w:numFmt w:val="decimal"/>
      <w:lvlText w:val="%7."/>
      <w:lvlJc w:val="left"/>
      <w:pPr>
        <w:tabs>
          <w:tab w:val="num" w:pos="5040"/>
        </w:tabs>
        <w:ind w:left="5040" w:hanging="360"/>
      </w:pPr>
    </w:lvl>
    <w:lvl w:ilvl="7" w:tplc="0E04F69E" w:tentative="1">
      <w:start w:val="1"/>
      <w:numFmt w:val="decimal"/>
      <w:lvlText w:val="%8."/>
      <w:lvlJc w:val="left"/>
      <w:pPr>
        <w:tabs>
          <w:tab w:val="num" w:pos="5760"/>
        </w:tabs>
        <w:ind w:left="5760" w:hanging="360"/>
      </w:pPr>
    </w:lvl>
    <w:lvl w:ilvl="8" w:tplc="8BA82E8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6"/>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7F"/>
    <w:rsid w:val="00000FD8"/>
    <w:rsid w:val="00040A1E"/>
    <w:rsid w:val="000540D1"/>
    <w:rsid w:val="0006042C"/>
    <w:rsid w:val="000D3403"/>
    <w:rsid w:val="00106558"/>
    <w:rsid w:val="00136B4E"/>
    <w:rsid w:val="00147AFD"/>
    <w:rsid w:val="001608CC"/>
    <w:rsid w:val="00255ED7"/>
    <w:rsid w:val="00286507"/>
    <w:rsid w:val="00291BC8"/>
    <w:rsid w:val="002C19E3"/>
    <w:rsid w:val="002C2822"/>
    <w:rsid w:val="00342950"/>
    <w:rsid w:val="003F2BF0"/>
    <w:rsid w:val="00484827"/>
    <w:rsid w:val="00502460"/>
    <w:rsid w:val="0053668F"/>
    <w:rsid w:val="005A34C2"/>
    <w:rsid w:val="005F5A47"/>
    <w:rsid w:val="00654D8C"/>
    <w:rsid w:val="006A25B5"/>
    <w:rsid w:val="006A5608"/>
    <w:rsid w:val="00741B02"/>
    <w:rsid w:val="00790DC4"/>
    <w:rsid w:val="008349B8"/>
    <w:rsid w:val="00863E99"/>
    <w:rsid w:val="00881E33"/>
    <w:rsid w:val="008A2F69"/>
    <w:rsid w:val="008D618D"/>
    <w:rsid w:val="009277D6"/>
    <w:rsid w:val="009350A3"/>
    <w:rsid w:val="009450F6"/>
    <w:rsid w:val="009A05F9"/>
    <w:rsid w:val="009D194A"/>
    <w:rsid w:val="00A325CA"/>
    <w:rsid w:val="00A46D36"/>
    <w:rsid w:val="00BC5861"/>
    <w:rsid w:val="00C65D5E"/>
    <w:rsid w:val="00C95DFC"/>
    <w:rsid w:val="00D073C1"/>
    <w:rsid w:val="00D1191B"/>
    <w:rsid w:val="00D319D0"/>
    <w:rsid w:val="00D85B68"/>
    <w:rsid w:val="00DC55FC"/>
    <w:rsid w:val="00DD5B04"/>
    <w:rsid w:val="00E2215A"/>
    <w:rsid w:val="00E70876"/>
    <w:rsid w:val="00E90E42"/>
    <w:rsid w:val="00F9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74EF"/>
  <w15:docId w15:val="{1E423720-9867-A547-BBA3-0AAE4CBD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T1">
    <w:name w:val="T1"/>
    <w:pPr>
      <w:jc w:val="center"/>
    </w:pPr>
    <w:rPr>
      <w:rFonts w:cs="Arial Unicode MS"/>
      <w:b/>
      <w:bCs/>
      <w:color w:val="000000"/>
      <w:sz w:val="28"/>
      <w:szCs w:val="28"/>
      <w:u w:color="000000"/>
    </w:rPr>
  </w:style>
  <w:style w:type="paragraph" w:customStyle="1" w:styleId="T2">
    <w:name w:val="T2"/>
    <w:pPr>
      <w:spacing w:after="240"/>
      <w:ind w:left="720" w:right="720"/>
      <w:jc w:val="center"/>
    </w:pPr>
    <w:rPr>
      <w:rFonts w:cs="Arial Unicode MS"/>
      <w:b/>
      <w:bCs/>
      <w:color w:val="000000"/>
      <w:sz w:val="28"/>
      <w:szCs w:val="28"/>
      <w:u w:color="000000"/>
    </w:rPr>
  </w:style>
  <w:style w:type="paragraph" w:customStyle="1" w:styleId="BodyA">
    <w:name w:val="Body A"/>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0"/>
      <w:szCs w:val="20"/>
      <w:u w:val="single" w:color="0000FF"/>
      <w:lang w:val="en-US"/>
    </w:rPr>
  </w:style>
  <w:style w:type="paragraph" w:customStyle="1" w:styleId="BodyAA">
    <w:name w:val="Body A A"/>
    <w:rPr>
      <w:rFonts w:cs="Arial Unicode MS"/>
      <w:color w:val="000000"/>
      <w:sz w:val="22"/>
      <w:szCs w:val="22"/>
      <w:u w:color="000000"/>
    </w:rPr>
  </w:style>
  <w:style w:type="paragraph" w:styleId="TOCHeading">
    <w:name w:val="TOC Heading"/>
    <w:next w:val="BodyAA"/>
    <w:pPr>
      <w:keepNext/>
      <w:keepLines/>
      <w:spacing w:before="240" w:line="259" w:lineRule="auto"/>
    </w:pPr>
    <w:rPr>
      <w:rFonts w:ascii="Calibri" w:eastAsia="Calibri" w:hAnsi="Calibri" w:cs="Calibri"/>
      <w:color w:val="2E74B5"/>
      <w:sz w:val="22"/>
      <w:szCs w:val="22"/>
      <w:u w:color="2E74B5"/>
    </w:rPr>
  </w:style>
  <w:style w:type="paragraph" w:styleId="TOC1">
    <w:name w:val="toc 1"/>
    <w:uiPriority w:val="39"/>
    <w:pPr>
      <w:tabs>
        <w:tab w:val="right" w:leader="dot" w:pos="9430"/>
      </w:tabs>
      <w:spacing w:after="100"/>
    </w:pPr>
    <w:rPr>
      <w:rFonts w:eastAsia="Times New Roman"/>
      <w:color w:val="000000"/>
      <w:sz w:val="22"/>
      <w:szCs w:val="22"/>
      <w:u w:color="000000"/>
    </w:rPr>
  </w:style>
  <w:style w:type="paragraph" w:customStyle="1" w:styleId="Heading">
    <w:name w:val="Heading"/>
    <w:next w:val="BodyAA"/>
    <w:pPr>
      <w:keepNext/>
      <w:keepLines/>
      <w:spacing w:before="320"/>
      <w:outlineLvl w:val="0"/>
    </w:pPr>
    <w:rPr>
      <w:rFonts w:ascii="Arial" w:eastAsia="Arial" w:hAnsi="Arial" w:cs="Arial"/>
      <w:b/>
      <w:bCs/>
      <w:color w:val="000000"/>
      <w:sz w:val="22"/>
      <w:szCs w:val="22"/>
      <w:u w:val="single" w:color="000000"/>
    </w:rPr>
  </w:style>
  <w:style w:type="character" w:styleId="UnresolvedMention">
    <w:name w:val="Unresolved Mention"/>
    <w:basedOn w:val="DefaultParagraphFont"/>
    <w:uiPriority w:val="99"/>
    <w:semiHidden/>
    <w:unhideWhenUsed/>
    <w:rsid w:val="00DD5B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377917">
      <w:bodyDiv w:val="1"/>
      <w:marLeft w:val="0"/>
      <w:marRight w:val="0"/>
      <w:marTop w:val="0"/>
      <w:marBottom w:val="0"/>
      <w:divBdr>
        <w:top w:val="none" w:sz="0" w:space="0" w:color="auto"/>
        <w:left w:val="none" w:sz="0" w:space="0" w:color="auto"/>
        <w:bottom w:val="none" w:sz="0" w:space="0" w:color="auto"/>
        <w:right w:val="none" w:sz="0" w:space="0" w:color="auto"/>
      </w:divBdr>
      <w:divsChild>
        <w:div w:id="58137008">
          <w:marLeft w:val="806"/>
          <w:marRight w:val="0"/>
          <w:marTop w:val="120"/>
          <w:marBottom w:val="0"/>
          <w:divBdr>
            <w:top w:val="none" w:sz="0" w:space="0" w:color="auto"/>
            <w:left w:val="none" w:sz="0" w:space="0" w:color="auto"/>
            <w:bottom w:val="none" w:sz="0" w:space="0" w:color="auto"/>
            <w:right w:val="none" w:sz="0" w:space="0" w:color="auto"/>
          </w:divBdr>
        </w:div>
        <w:div w:id="523515397">
          <w:marLeft w:val="806"/>
          <w:marRight w:val="0"/>
          <w:marTop w:val="120"/>
          <w:marBottom w:val="0"/>
          <w:divBdr>
            <w:top w:val="none" w:sz="0" w:space="0" w:color="auto"/>
            <w:left w:val="none" w:sz="0" w:space="0" w:color="auto"/>
            <w:bottom w:val="none" w:sz="0" w:space="0" w:color="auto"/>
            <w:right w:val="none" w:sz="0" w:space="0" w:color="auto"/>
          </w:divBdr>
        </w:div>
        <w:div w:id="1433088474">
          <w:marLeft w:val="720"/>
          <w:marRight w:val="0"/>
          <w:marTop w:val="120"/>
          <w:marBottom w:val="0"/>
          <w:divBdr>
            <w:top w:val="none" w:sz="0" w:space="0" w:color="auto"/>
            <w:left w:val="none" w:sz="0" w:space="0" w:color="auto"/>
            <w:bottom w:val="none" w:sz="0" w:space="0" w:color="auto"/>
            <w:right w:val="none" w:sz="0" w:space="0" w:color="auto"/>
          </w:divBdr>
        </w:div>
        <w:div w:id="796531375">
          <w:marLeft w:val="720"/>
          <w:marRight w:val="0"/>
          <w:marTop w:val="120"/>
          <w:marBottom w:val="0"/>
          <w:divBdr>
            <w:top w:val="none" w:sz="0" w:space="0" w:color="auto"/>
            <w:left w:val="none" w:sz="0" w:space="0" w:color="auto"/>
            <w:bottom w:val="none" w:sz="0" w:space="0" w:color="auto"/>
            <w:right w:val="none" w:sz="0" w:space="0" w:color="auto"/>
          </w:divBdr>
        </w:div>
        <w:div w:id="887496463">
          <w:marLeft w:val="720"/>
          <w:marRight w:val="0"/>
          <w:marTop w:val="120"/>
          <w:marBottom w:val="0"/>
          <w:divBdr>
            <w:top w:val="none" w:sz="0" w:space="0" w:color="auto"/>
            <w:left w:val="none" w:sz="0" w:space="0" w:color="auto"/>
            <w:bottom w:val="none" w:sz="0" w:space="0" w:color="auto"/>
            <w:right w:val="none" w:sz="0" w:space="0" w:color="auto"/>
          </w:divBdr>
        </w:div>
        <w:div w:id="2072993690">
          <w:marLeft w:val="720"/>
          <w:marRight w:val="0"/>
          <w:marTop w:val="120"/>
          <w:marBottom w:val="0"/>
          <w:divBdr>
            <w:top w:val="none" w:sz="0" w:space="0" w:color="auto"/>
            <w:left w:val="none" w:sz="0" w:space="0" w:color="auto"/>
            <w:bottom w:val="none" w:sz="0" w:space="0" w:color="auto"/>
            <w:right w:val="none" w:sz="0" w:space="0" w:color="auto"/>
          </w:divBdr>
        </w:div>
        <w:div w:id="869024788">
          <w:marLeft w:val="720"/>
          <w:marRight w:val="0"/>
          <w:marTop w:val="120"/>
          <w:marBottom w:val="0"/>
          <w:divBdr>
            <w:top w:val="none" w:sz="0" w:space="0" w:color="auto"/>
            <w:left w:val="none" w:sz="0" w:space="0" w:color="auto"/>
            <w:bottom w:val="none" w:sz="0" w:space="0" w:color="auto"/>
            <w:right w:val="none" w:sz="0" w:space="0" w:color="auto"/>
          </w:divBdr>
        </w:div>
        <w:div w:id="2093970426">
          <w:marLeft w:val="72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arris.com" TargetMode="External"/><Relationship Id="rId3" Type="http://schemas.openxmlformats.org/officeDocument/2006/relationships/settings" Target="settings.xml"/><Relationship Id="rId7" Type="http://schemas.openxmlformats.org/officeDocument/2006/relationships/hyperlink" Target="mailto:roger@ethai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Hamilton</cp:lastModifiedBy>
  <cp:revision>41</cp:revision>
  <dcterms:created xsi:type="dcterms:W3CDTF">2018-03-08T16:26:00Z</dcterms:created>
  <dcterms:modified xsi:type="dcterms:W3CDTF">2018-03-08T19:34:00Z</dcterms:modified>
</cp:coreProperties>
</file>