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F0B2E" w:rsidP="001F0B2E">
            <w:pPr>
              <w:pStyle w:val="T2"/>
            </w:pPr>
            <w:r>
              <w:t>R</w:t>
            </w:r>
            <w:r w:rsidR="00771871" w:rsidRPr="009A6E39">
              <w:t xml:space="preserve">esolution </w:t>
            </w:r>
            <w:r>
              <w:t>of</w:t>
            </w:r>
            <w:r w:rsidR="00771871" w:rsidRPr="009A6E39">
              <w:t xml:space="preserve"> </w:t>
            </w:r>
            <w:r>
              <w:t>BF</w:t>
            </w:r>
            <w:r w:rsidR="00771871">
              <w:t>-related</w:t>
            </w:r>
            <w:r w:rsidR="00771871" w:rsidRPr="009A6E39">
              <w:t xml:space="preserve"> CIDs</w:t>
            </w:r>
            <w:r>
              <w:t xml:space="preserve"> II</w:t>
            </w:r>
          </w:p>
        </w:tc>
      </w:tr>
      <w:tr w:rsidR="00CA09B2" w:rsidTr="00C66986">
        <w:trPr>
          <w:trHeight w:val="359"/>
          <w:jc w:val="center"/>
        </w:trPr>
        <w:tc>
          <w:tcPr>
            <w:tcW w:w="9576" w:type="dxa"/>
            <w:gridSpan w:val="5"/>
            <w:vAlign w:val="center"/>
          </w:tcPr>
          <w:p w:rsidR="00CA09B2" w:rsidRDefault="00CA09B2" w:rsidP="006321E7">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6321E7">
              <w:rPr>
                <w:b w:val="0"/>
                <w:sz w:val="20"/>
              </w:rPr>
              <w:t>3</w:t>
            </w:r>
            <w:r>
              <w:rPr>
                <w:b w:val="0"/>
                <w:sz w:val="20"/>
              </w:rPr>
              <w:t>-</w:t>
            </w:r>
            <w:r w:rsidR="006321E7">
              <w:rPr>
                <w:b w:val="0"/>
                <w:sz w:val="20"/>
              </w:rPr>
              <w:t>01</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EF4E92">
                              <w:t>BF</w:t>
                            </w:r>
                            <w:r w:rsidRPr="00127EA6">
                              <w:t>-related CIDs. 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EF4E92">
                        <w:t>BF</w:t>
                      </w:r>
                      <w:r w:rsidRPr="00127EA6">
                        <w:t>-related CIDs. The text used as reference is D1.0.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959"/>
        <w:gridCol w:w="900"/>
        <w:gridCol w:w="2970"/>
        <w:gridCol w:w="3865"/>
      </w:tblGrid>
      <w:tr w:rsidR="00B85F9E" w:rsidRPr="00DC15DF" w:rsidTr="00FD0C5D">
        <w:tc>
          <w:tcPr>
            <w:tcW w:w="656" w:type="dxa"/>
          </w:tcPr>
          <w:p w:rsidR="00B85F9E" w:rsidRPr="00DC15DF" w:rsidRDefault="00B85F9E" w:rsidP="0036113E">
            <w:pPr>
              <w:rPr>
                <w:b/>
                <w:szCs w:val="22"/>
              </w:rPr>
            </w:pPr>
            <w:r w:rsidRPr="00DC15DF">
              <w:rPr>
                <w:b/>
                <w:szCs w:val="22"/>
              </w:rPr>
              <w:lastRenderedPageBreak/>
              <w:t>CID</w:t>
            </w:r>
          </w:p>
        </w:tc>
        <w:tc>
          <w:tcPr>
            <w:tcW w:w="959" w:type="dxa"/>
          </w:tcPr>
          <w:p w:rsidR="00B85F9E" w:rsidRPr="00DC15DF" w:rsidRDefault="00B85F9E" w:rsidP="0036113E">
            <w:pPr>
              <w:rPr>
                <w:b/>
                <w:szCs w:val="22"/>
              </w:rPr>
            </w:pPr>
            <w:r w:rsidRPr="00DC15DF">
              <w:rPr>
                <w:b/>
                <w:szCs w:val="22"/>
              </w:rPr>
              <w:t>Clause</w:t>
            </w:r>
          </w:p>
        </w:tc>
        <w:tc>
          <w:tcPr>
            <w:tcW w:w="900" w:type="dxa"/>
          </w:tcPr>
          <w:p w:rsidR="00B85F9E" w:rsidRPr="00DC15DF" w:rsidRDefault="00B85F9E" w:rsidP="0036113E">
            <w:pPr>
              <w:rPr>
                <w:b/>
                <w:szCs w:val="22"/>
              </w:rPr>
            </w:pPr>
            <w:r w:rsidRPr="00DC15DF">
              <w:rPr>
                <w:b/>
                <w:szCs w:val="22"/>
              </w:rPr>
              <w:t>Page</w:t>
            </w:r>
          </w:p>
        </w:tc>
        <w:tc>
          <w:tcPr>
            <w:tcW w:w="2970" w:type="dxa"/>
          </w:tcPr>
          <w:p w:rsidR="00B85F9E" w:rsidRPr="00DC15DF" w:rsidRDefault="00B85F9E" w:rsidP="0036113E">
            <w:pPr>
              <w:rPr>
                <w:b/>
                <w:szCs w:val="22"/>
              </w:rPr>
            </w:pPr>
            <w:r w:rsidRPr="00DC15DF">
              <w:rPr>
                <w:b/>
                <w:szCs w:val="22"/>
              </w:rPr>
              <w:t>Comment</w:t>
            </w:r>
          </w:p>
        </w:tc>
        <w:tc>
          <w:tcPr>
            <w:tcW w:w="3865" w:type="dxa"/>
          </w:tcPr>
          <w:p w:rsidR="00B85F9E" w:rsidRPr="00DC15DF" w:rsidRDefault="00B85F9E" w:rsidP="0036113E">
            <w:pPr>
              <w:rPr>
                <w:b/>
                <w:szCs w:val="22"/>
              </w:rPr>
            </w:pPr>
            <w:r w:rsidRPr="00DC15DF">
              <w:rPr>
                <w:b/>
                <w:szCs w:val="22"/>
              </w:rPr>
              <w:t>Proposed change</w:t>
            </w:r>
          </w:p>
        </w:tc>
      </w:tr>
      <w:tr w:rsidR="0063388B" w:rsidRPr="00DC15DF" w:rsidTr="00FD0C5D">
        <w:tc>
          <w:tcPr>
            <w:tcW w:w="656" w:type="dxa"/>
          </w:tcPr>
          <w:p w:rsidR="0063388B" w:rsidRPr="00DC15DF" w:rsidRDefault="0063388B" w:rsidP="0063388B">
            <w:pPr>
              <w:rPr>
                <w:szCs w:val="22"/>
              </w:rPr>
            </w:pPr>
            <w:r w:rsidRPr="00DC15DF">
              <w:rPr>
                <w:szCs w:val="22"/>
              </w:rPr>
              <w:t>1149</w:t>
            </w:r>
          </w:p>
        </w:tc>
        <w:tc>
          <w:tcPr>
            <w:tcW w:w="959" w:type="dxa"/>
          </w:tcPr>
          <w:p w:rsidR="0063388B" w:rsidRPr="00DC15DF" w:rsidRDefault="0063388B" w:rsidP="0063388B">
            <w:pPr>
              <w:rPr>
                <w:szCs w:val="22"/>
                <w:lang w:val="en-US"/>
              </w:rPr>
            </w:pPr>
            <w:r w:rsidRPr="00DC15DF">
              <w:rPr>
                <w:szCs w:val="22"/>
              </w:rPr>
              <w:t>30.9.1.1</w:t>
            </w:r>
          </w:p>
        </w:tc>
        <w:tc>
          <w:tcPr>
            <w:tcW w:w="900" w:type="dxa"/>
          </w:tcPr>
          <w:p w:rsidR="0063388B" w:rsidRPr="00DC15DF" w:rsidRDefault="0063388B" w:rsidP="0063388B">
            <w:pPr>
              <w:rPr>
                <w:szCs w:val="22"/>
              </w:rPr>
            </w:pPr>
            <w:r w:rsidRPr="00DC15DF">
              <w:rPr>
                <w:szCs w:val="22"/>
              </w:rPr>
              <w:t>379.24</w:t>
            </w:r>
          </w:p>
        </w:tc>
        <w:tc>
          <w:tcPr>
            <w:tcW w:w="2970" w:type="dxa"/>
          </w:tcPr>
          <w:p w:rsidR="0063388B" w:rsidRPr="00DC15DF" w:rsidRDefault="0063388B" w:rsidP="0063388B">
            <w:pPr>
              <w:rPr>
                <w:szCs w:val="22"/>
              </w:rPr>
            </w:pPr>
            <w:r w:rsidRPr="00DC15DF">
              <w:rPr>
                <w:szCs w:val="22"/>
              </w:rPr>
              <w:t>Short SSW packets are not used in SU-MIMO beamforming training</w:t>
            </w:r>
          </w:p>
        </w:tc>
        <w:tc>
          <w:tcPr>
            <w:tcW w:w="3865" w:type="dxa"/>
          </w:tcPr>
          <w:p w:rsidR="0063388B" w:rsidRPr="00DC15DF" w:rsidRDefault="00FD0C5D" w:rsidP="0063388B">
            <w:pPr>
              <w:rPr>
                <w:szCs w:val="22"/>
              </w:rPr>
            </w:pPr>
            <w:r w:rsidRPr="00DC15DF">
              <w:rPr>
                <w:szCs w:val="22"/>
              </w:rPr>
              <w:t>remove "SU-MIMO or" from "whether it is used for SU-MIMO or MU-MIMO beamforming training"</w:t>
            </w:r>
          </w:p>
        </w:tc>
      </w:tr>
      <w:tr w:rsidR="0063388B" w:rsidRPr="00DC15DF" w:rsidTr="00FD0C5D">
        <w:tc>
          <w:tcPr>
            <w:tcW w:w="656" w:type="dxa"/>
          </w:tcPr>
          <w:p w:rsidR="0063388B" w:rsidRPr="00DC15DF" w:rsidRDefault="0063388B" w:rsidP="0063388B">
            <w:pPr>
              <w:rPr>
                <w:szCs w:val="22"/>
              </w:rPr>
            </w:pPr>
            <w:r w:rsidRPr="00DC15DF">
              <w:rPr>
                <w:szCs w:val="22"/>
              </w:rPr>
              <w:t>1150</w:t>
            </w:r>
          </w:p>
        </w:tc>
        <w:tc>
          <w:tcPr>
            <w:tcW w:w="959" w:type="dxa"/>
          </w:tcPr>
          <w:p w:rsidR="0063388B" w:rsidRPr="00DC15DF" w:rsidRDefault="0063388B" w:rsidP="0063388B">
            <w:pPr>
              <w:rPr>
                <w:szCs w:val="22"/>
                <w:lang w:val="en-US"/>
              </w:rPr>
            </w:pPr>
            <w:r w:rsidRPr="00DC15DF">
              <w:rPr>
                <w:szCs w:val="22"/>
              </w:rPr>
              <w:t>30.9.1.1</w:t>
            </w:r>
          </w:p>
        </w:tc>
        <w:tc>
          <w:tcPr>
            <w:tcW w:w="900" w:type="dxa"/>
          </w:tcPr>
          <w:p w:rsidR="0063388B" w:rsidRPr="00DC15DF" w:rsidRDefault="0063388B" w:rsidP="0063388B">
            <w:pPr>
              <w:rPr>
                <w:szCs w:val="22"/>
              </w:rPr>
            </w:pPr>
            <w:r w:rsidRPr="00DC15DF">
              <w:rPr>
                <w:szCs w:val="22"/>
              </w:rPr>
              <w:t>379.25</w:t>
            </w:r>
          </w:p>
        </w:tc>
        <w:tc>
          <w:tcPr>
            <w:tcW w:w="2970" w:type="dxa"/>
          </w:tcPr>
          <w:p w:rsidR="0063388B" w:rsidRPr="00DC15DF" w:rsidRDefault="00FD0C5D" w:rsidP="00FD0C5D">
            <w:pPr>
              <w:rPr>
                <w:szCs w:val="22"/>
                <w:lang w:val="en-US"/>
              </w:rPr>
            </w:pPr>
            <w:r w:rsidRPr="00DC15DF">
              <w:rPr>
                <w:szCs w:val="22"/>
              </w:rPr>
              <w:t>Short SSW packets are not used for SU-MIMO beamforming training</w:t>
            </w:r>
          </w:p>
        </w:tc>
        <w:tc>
          <w:tcPr>
            <w:tcW w:w="3865" w:type="dxa"/>
          </w:tcPr>
          <w:p w:rsidR="0063388B" w:rsidRPr="00DC15DF" w:rsidRDefault="00FD0C5D" w:rsidP="00FD0C5D">
            <w:pPr>
              <w:rPr>
                <w:szCs w:val="22"/>
                <w:lang w:val="en-US"/>
              </w:rPr>
            </w:pPr>
            <w:r w:rsidRPr="00DC15DF">
              <w:rPr>
                <w:szCs w:val="22"/>
              </w:rPr>
              <w:t>change "as part of an I-TXSS for SU-MIMO beamforming training" to "as part of an I-TXSS for SISO beamforming training"</w:t>
            </w:r>
          </w:p>
        </w:tc>
      </w:tr>
      <w:tr w:rsidR="0063388B" w:rsidRPr="00DC15DF" w:rsidTr="00FD0C5D">
        <w:tc>
          <w:tcPr>
            <w:tcW w:w="656" w:type="dxa"/>
          </w:tcPr>
          <w:p w:rsidR="0063388B" w:rsidRPr="00DC15DF" w:rsidRDefault="0063388B" w:rsidP="0063388B">
            <w:pPr>
              <w:rPr>
                <w:szCs w:val="22"/>
              </w:rPr>
            </w:pPr>
            <w:r w:rsidRPr="00DC15DF">
              <w:rPr>
                <w:szCs w:val="22"/>
              </w:rPr>
              <w:t>1151</w:t>
            </w:r>
          </w:p>
        </w:tc>
        <w:tc>
          <w:tcPr>
            <w:tcW w:w="959" w:type="dxa"/>
          </w:tcPr>
          <w:p w:rsidR="0063388B" w:rsidRPr="00DC15DF" w:rsidRDefault="0063388B" w:rsidP="0063388B">
            <w:pPr>
              <w:rPr>
                <w:szCs w:val="22"/>
              </w:rPr>
            </w:pPr>
            <w:r w:rsidRPr="00DC15DF">
              <w:rPr>
                <w:szCs w:val="22"/>
              </w:rPr>
              <w:t>30.9.1.1</w:t>
            </w:r>
          </w:p>
        </w:tc>
        <w:tc>
          <w:tcPr>
            <w:tcW w:w="900" w:type="dxa"/>
          </w:tcPr>
          <w:p w:rsidR="0063388B" w:rsidRPr="00DC15DF" w:rsidRDefault="0063388B" w:rsidP="0063388B">
            <w:pPr>
              <w:rPr>
                <w:szCs w:val="22"/>
              </w:rPr>
            </w:pPr>
            <w:r w:rsidRPr="00DC15DF">
              <w:rPr>
                <w:szCs w:val="22"/>
              </w:rPr>
              <w:t>381.01</w:t>
            </w:r>
          </w:p>
        </w:tc>
        <w:tc>
          <w:tcPr>
            <w:tcW w:w="2970" w:type="dxa"/>
          </w:tcPr>
          <w:p w:rsidR="0063388B" w:rsidRPr="00DC15DF" w:rsidRDefault="00FD0C5D" w:rsidP="0063388B">
            <w:pPr>
              <w:rPr>
                <w:szCs w:val="22"/>
              </w:rPr>
            </w:pPr>
            <w:r w:rsidRPr="00DC15DF">
              <w:rPr>
                <w:szCs w:val="22"/>
              </w:rPr>
              <w:t>Short SSW packets are not used for SU-MIMO beamforming training</w:t>
            </w:r>
          </w:p>
        </w:tc>
        <w:tc>
          <w:tcPr>
            <w:tcW w:w="3865" w:type="dxa"/>
          </w:tcPr>
          <w:p w:rsidR="0063388B" w:rsidRPr="00DC15DF" w:rsidRDefault="00FD0C5D" w:rsidP="00FD0C5D">
            <w:pPr>
              <w:rPr>
                <w:szCs w:val="22"/>
              </w:rPr>
            </w:pPr>
            <w:r w:rsidRPr="00DC15DF">
              <w:rPr>
                <w:szCs w:val="22"/>
              </w:rPr>
              <w:t>For the definition on the Addressing Mode field, changing "In case of an individual address, the SU-MIMO beamforming training is used" to "In case of an individual address, the SISO beamforming training is used"</w:t>
            </w:r>
          </w:p>
        </w:tc>
      </w:tr>
    </w:tbl>
    <w:p w:rsidR="00B85F9E" w:rsidRPr="00DC15DF" w:rsidRDefault="00B85F9E" w:rsidP="00B85F9E">
      <w:pPr>
        <w:rPr>
          <w:szCs w:val="22"/>
        </w:rPr>
      </w:pPr>
    </w:p>
    <w:p w:rsidR="00B85F9E" w:rsidRPr="00DC15DF" w:rsidRDefault="00B85F9E" w:rsidP="00B85F9E">
      <w:pPr>
        <w:rPr>
          <w:szCs w:val="22"/>
        </w:rPr>
      </w:pPr>
      <w:r w:rsidRPr="00DC15DF">
        <w:rPr>
          <w:b/>
          <w:szCs w:val="22"/>
        </w:rPr>
        <w:t>Proposed resolution</w:t>
      </w:r>
      <w:r w:rsidRPr="00DC15DF">
        <w:rPr>
          <w:szCs w:val="22"/>
        </w:rPr>
        <w:t xml:space="preserve">: </w:t>
      </w:r>
      <w:r w:rsidR="001B0C2E">
        <w:rPr>
          <w:szCs w:val="22"/>
        </w:rPr>
        <w:t>Accepted</w:t>
      </w:r>
    </w:p>
    <w:p w:rsidR="00B85F9E" w:rsidRPr="00DC15DF" w:rsidRDefault="00B85F9E" w:rsidP="00B85F9E">
      <w:pPr>
        <w:rPr>
          <w:szCs w:val="22"/>
        </w:rPr>
      </w:pPr>
    </w:p>
    <w:p w:rsidR="00B85F9E" w:rsidRPr="00DC15DF" w:rsidRDefault="0080660D" w:rsidP="00B85F9E">
      <w:pPr>
        <w:rPr>
          <w:szCs w:val="22"/>
        </w:rPr>
      </w:pPr>
      <w:r>
        <w:rPr>
          <w:b/>
          <w:szCs w:val="22"/>
        </w:rPr>
        <w:t>Modifications</w:t>
      </w:r>
      <w:r w:rsidR="00B85F9E" w:rsidRPr="00DC15DF">
        <w:rPr>
          <w:b/>
          <w:szCs w:val="22"/>
        </w:rPr>
        <w:t xml:space="preserve">:  </w:t>
      </w:r>
      <w:r w:rsidR="002A293E" w:rsidRPr="00DC15DF">
        <w:rPr>
          <w:szCs w:val="22"/>
        </w:rPr>
        <w:t>Modify lines 23 and 24 of page 379 as follows:</w:t>
      </w:r>
    </w:p>
    <w:p w:rsidR="002A293E" w:rsidRPr="00DC15DF" w:rsidRDefault="002A293E" w:rsidP="002A293E">
      <w:pPr>
        <w:rPr>
          <w:i/>
          <w:szCs w:val="22"/>
        </w:rPr>
      </w:pPr>
      <w:r w:rsidRPr="00DC15DF">
        <w:rPr>
          <w:i/>
          <w:szCs w:val="22"/>
        </w:rPr>
        <w:t xml:space="preserve">The format of the Short SSW packet depends on whether it is transmitted as part of an </w:t>
      </w:r>
      <w:r w:rsidRPr="0073444E">
        <w:rPr>
          <w:i/>
          <w:strike/>
          <w:szCs w:val="22"/>
        </w:rPr>
        <w:t>I-TXSS or R-TXSS</w:t>
      </w:r>
      <w:r w:rsidR="0073444E">
        <w:rPr>
          <w:i/>
          <w:szCs w:val="22"/>
        </w:rPr>
        <w:t xml:space="preserve"> </w:t>
      </w:r>
      <w:r w:rsidR="0073444E">
        <w:rPr>
          <w:i/>
          <w:szCs w:val="22"/>
          <w:u w:val="single"/>
        </w:rPr>
        <w:t>initiator TXSS or responder TXSS</w:t>
      </w:r>
      <w:r w:rsidRPr="00DC15DF">
        <w:rPr>
          <w:i/>
          <w:szCs w:val="22"/>
        </w:rPr>
        <w:t xml:space="preserve">, and whether it is used for </w:t>
      </w:r>
      <w:r w:rsidRPr="00DC15DF">
        <w:rPr>
          <w:i/>
          <w:strike/>
          <w:szCs w:val="22"/>
        </w:rPr>
        <w:t xml:space="preserve">SU-MIMO or </w:t>
      </w:r>
      <w:r w:rsidRPr="00DC15DF">
        <w:rPr>
          <w:i/>
          <w:szCs w:val="22"/>
        </w:rPr>
        <w:t>MU-MIMO beamforming training.</w:t>
      </w:r>
    </w:p>
    <w:p w:rsidR="002A293E" w:rsidRPr="00DC15DF" w:rsidRDefault="002A293E" w:rsidP="00B85F9E">
      <w:pPr>
        <w:rPr>
          <w:szCs w:val="22"/>
        </w:rPr>
      </w:pPr>
    </w:p>
    <w:p w:rsidR="002A293E" w:rsidRPr="00DC15DF" w:rsidRDefault="002A293E" w:rsidP="002A293E">
      <w:pPr>
        <w:rPr>
          <w:szCs w:val="22"/>
        </w:rPr>
      </w:pPr>
      <w:r w:rsidRPr="00DC15DF">
        <w:rPr>
          <w:szCs w:val="22"/>
        </w:rPr>
        <w:t>Modify lines 25 and 26 of page 379 as follows:</w:t>
      </w:r>
    </w:p>
    <w:p w:rsidR="002A293E" w:rsidRPr="00DC15DF" w:rsidRDefault="002A293E" w:rsidP="002A293E">
      <w:pPr>
        <w:rPr>
          <w:i/>
          <w:szCs w:val="22"/>
        </w:rPr>
      </w:pPr>
      <w:r w:rsidRPr="00DC15DF">
        <w:rPr>
          <w:i/>
          <w:szCs w:val="22"/>
        </w:rPr>
        <w:t xml:space="preserve">The format of the Short SSW packet when transmitted as part of an </w:t>
      </w:r>
      <w:r w:rsidRPr="0073444E">
        <w:rPr>
          <w:i/>
          <w:strike/>
          <w:szCs w:val="22"/>
        </w:rPr>
        <w:t>I-TXSS</w:t>
      </w:r>
      <w:r w:rsidRPr="00DC15DF">
        <w:rPr>
          <w:i/>
          <w:szCs w:val="22"/>
        </w:rPr>
        <w:t xml:space="preserve"> </w:t>
      </w:r>
      <w:r w:rsidR="007A1A9B" w:rsidRPr="007A1A9B">
        <w:rPr>
          <w:i/>
          <w:szCs w:val="22"/>
          <w:u w:val="single"/>
        </w:rPr>
        <w:t>initiator TXSS</w:t>
      </w:r>
      <w:r w:rsidR="007A1A9B">
        <w:rPr>
          <w:i/>
          <w:szCs w:val="22"/>
        </w:rPr>
        <w:t xml:space="preserve"> </w:t>
      </w:r>
      <w:r w:rsidRPr="00DC15DF">
        <w:rPr>
          <w:i/>
          <w:szCs w:val="22"/>
        </w:rPr>
        <w:t xml:space="preserve">for </w:t>
      </w:r>
      <w:r w:rsidRPr="00DC15DF">
        <w:rPr>
          <w:i/>
          <w:strike/>
          <w:szCs w:val="22"/>
        </w:rPr>
        <w:t>SU-MIMO</w:t>
      </w:r>
      <w:r w:rsidRPr="00DC15DF">
        <w:rPr>
          <w:i/>
          <w:szCs w:val="22"/>
        </w:rPr>
        <w:t xml:space="preserve"> </w:t>
      </w:r>
      <w:r w:rsidRPr="00DC15DF">
        <w:rPr>
          <w:i/>
          <w:szCs w:val="22"/>
          <w:u w:val="single"/>
        </w:rPr>
        <w:t xml:space="preserve">SISO </w:t>
      </w:r>
      <w:r w:rsidRPr="00DC15DF">
        <w:rPr>
          <w:i/>
          <w:szCs w:val="22"/>
        </w:rPr>
        <w:t>beamforming training is shown in Figure 155.</w:t>
      </w:r>
    </w:p>
    <w:p w:rsidR="002A293E" w:rsidRPr="00DC15DF" w:rsidRDefault="002A293E" w:rsidP="002A293E">
      <w:pPr>
        <w:rPr>
          <w:i/>
          <w:szCs w:val="22"/>
        </w:rPr>
      </w:pPr>
    </w:p>
    <w:p w:rsidR="002A293E" w:rsidRPr="00DC15DF" w:rsidRDefault="002A293E" w:rsidP="002A293E">
      <w:pPr>
        <w:rPr>
          <w:szCs w:val="22"/>
        </w:rPr>
      </w:pPr>
      <w:r w:rsidRPr="00DC15DF">
        <w:rPr>
          <w:szCs w:val="22"/>
        </w:rPr>
        <w:t>Modify third sentence of the "addressing Mode" field in Table 85 (page 381) as follows</w:t>
      </w:r>
      <w:r w:rsidR="0030422D" w:rsidRPr="00DC15DF">
        <w:rPr>
          <w:szCs w:val="22"/>
        </w:rPr>
        <w:t>:</w:t>
      </w:r>
      <w:bookmarkStart w:id="0" w:name="_GoBack"/>
      <w:bookmarkEnd w:id="0"/>
    </w:p>
    <w:p w:rsidR="0030422D" w:rsidRPr="00DC15DF" w:rsidRDefault="0030422D" w:rsidP="002A293E">
      <w:pPr>
        <w:rPr>
          <w:i/>
          <w:szCs w:val="22"/>
        </w:rPr>
      </w:pPr>
      <w:r w:rsidRPr="00DC15DF">
        <w:rPr>
          <w:i/>
          <w:szCs w:val="22"/>
        </w:rPr>
        <w:t xml:space="preserve">In case of an individual address, </w:t>
      </w:r>
      <w:r w:rsidRPr="00DC15DF">
        <w:rPr>
          <w:i/>
          <w:strike/>
          <w:szCs w:val="22"/>
        </w:rPr>
        <w:t>the SU-MIMO</w:t>
      </w:r>
      <w:r w:rsidRPr="00DC15DF">
        <w:rPr>
          <w:i/>
          <w:szCs w:val="22"/>
        </w:rPr>
        <w:t xml:space="preserve"> </w:t>
      </w:r>
      <w:r w:rsidRPr="00DC15DF">
        <w:rPr>
          <w:i/>
          <w:szCs w:val="22"/>
          <w:u w:val="single"/>
        </w:rPr>
        <w:t>SISO</w:t>
      </w:r>
      <w:r w:rsidRPr="00DC15DF">
        <w:rPr>
          <w:i/>
          <w:szCs w:val="22"/>
        </w:rPr>
        <w:t xml:space="preserve"> beamforming training is used</w:t>
      </w:r>
    </w:p>
    <w:p w:rsidR="0030422D" w:rsidRDefault="0030422D" w:rsidP="002A293E">
      <w:pPr>
        <w:rPr>
          <w:szCs w:val="22"/>
        </w:rPr>
      </w:pPr>
    </w:p>
    <w:p w:rsidR="006E54A8" w:rsidRPr="00DC15DF" w:rsidRDefault="006E54A8" w:rsidP="002A293E">
      <w:pPr>
        <w:rPr>
          <w:szCs w:val="22"/>
        </w:rPr>
      </w:pPr>
    </w:p>
    <w:tbl>
      <w:tblPr>
        <w:tblStyle w:val="TableGrid"/>
        <w:tblW w:w="0" w:type="auto"/>
        <w:tblLook w:val="04A0" w:firstRow="1" w:lastRow="0" w:firstColumn="1" w:lastColumn="0" w:noHBand="0" w:noVBand="1"/>
      </w:tblPr>
      <w:tblGrid>
        <w:gridCol w:w="656"/>
        <w:gridCol w:w="959"/>
        <w:gridCol w:w="900"/>
        <w:gridCol w:w="2700"/>
        <w:gridCol w:w="4135"/>
      </w:tblGrid>
      <w:tr w:rsidR="00D92994" w:rsidRPr="00DC15DF" w:rsidTr="00D92994">
        <w:tc>
          <w:tcPr>
            <w:tcW w:w="656" w:type="dxa"/>
          </w:tcPr>
          <w:p w:rsidR="00D92994" w:rsidRPr="00DC15DF" w:rsidRDefault="00D92994" w:rsidP="0036113E">
            <w:pPr>
              <w:rPr>
                <w:b/>
                <w:szCs w:val="22"/>
              </w:rPr>
            </w:pPr>
            <w:r w:rsidRPr="00DC15DF">
              <w:rPr>
                <w:b/>
                <w:szCs w:val="22"/>
              </w:rPr>
              <w:t>CID</w:t>
            </w:r>
          </w:p>
        </w:tc>
        <w:tc>
          <w:tcPr>
            <w:tcW w:w="959" w:type="dxa"/>
          </w:tcPr>
          <w:p w:rsidR="00D92994" w:rsidRPr="00DC15DF" w:rsidRDefault="00D92994" w:rsidP="0036113E">
            <w:pPr>
              <w:rPr>
                <w:b/>
                <w:szCs w:val="22"/>
              </w:rPr>
            </w:pPr>
            <w:r w:rsidRPr="00DC15DF">
              <w:rPr>
                <w:b/>
                <w:szCs w:val="22"/>
              </w:rPr>
              <w:t>Clause</w:t>
            </w:r>
          </w:p>
        </w:tc>
        <w:tc>
          <w:tcPr>
            <w:tcW w:w="900" w:type="dxa"/>
          </w:tcPr>
          <w:p w:rsidR="00D92994" w:rsidRPr="00DC15DF" w:rsidRDefault="00D92994" w:rsidP="0036113E">
            <w:pPr>
              <w:rPr>
                <w:b/>
                <w:szCs w:val="22"/>
              </w:rPr>
            </w:pPr>
            <w:r w:rsidRPr="00DC15DF">
              <w:rPr>
                <w:b/>
                <w:szCs w:val="22"/>
              </w:rPr>
              <w:t>Page</w:t>
            </w:r>
          </w:p>
        </w:tc>
        <w:tc>
          <w:tcPr>
            <w:tcW w:w="2700" w:type="dxa"/>
          </w:tcPr>
          <w:p w:rsidR="00D92994" w:rsidRPr="00DC15DF" w:rsidRDefault="00D92994" w:rsidP="0036113E">
            <w:pPr>
              <w:rPr>
                <w:b/>
                <w:szCs w:val="22"/>
              </w:rPr>
            </w:pPr>
            <w:r w:rsidRPr="00DC15DF">
              <w:rPr>
                <w:b/>
                <w:szCs w:val="22"/>
              </w:rPr>
              <w:t>Comment</w:t>
            </w:r>
          </w:p>
        </w:tc>
        <w:tc>
          <w:tcPr>
            <w:tcW w:w="4135" w:type="dxa"/>
          </w:tcPr>
          <w:p w:rsidR="00D92994" w:rsidRPr="00DC15DF" w:rsidRDefault="00D92994" w:rsidP="0036113E">
            <w:pPr>
              <w:rPr>
                <w:b/>
                <w:szCs w:val="22"/>
              </w:rPr>
            </w:pPr>
            <w:r w:rsidRPr="00DC15DF">
              <w:rPr>
                <w:b/>
                <w:szCs w:val="22"/>
              </w:rPr>
              <w:t>Proposed change</w:t>
            </w:r>
          </w:p>
        </w:tc>
      </w:tr>
      <w:tr w:rsidR="00D92994" w:rsidRPr="00DC15DF" w:rsidTr="00D92994">
        <w:tc>
          <w:tcPr>
            <w:tcW w:w="656" w:type="dxa"/>
          </w:tcPr>
          <w:p w:rsidR="00D92994" w:rsidRPr="00DC15DF" w:rsidRDefault="00D92994" w:rsidP="0036113E">
            <w:pPr>
              <w:rPr>
                <w:szCs w:val="22"/>
              </w:rPr>
            </w:pPr>
            <w:r w:rsidRPr="00DC15DF">
              <w:rPr>
                <w:szCs w:val="22"/>
              </w:rPr>
              <w:t>1401</w:t>
            </w:r>
          </w:p>
        </w:tc>
        <w:tc>
          <w:tcPr>
            <w:tcW w:w="959" w:type="dxa"/>
          </w:tcPr>
          <w:p w:rsidR="00D92994" w:rsidRPr="00DC15DF" w:rsidRDefault="00D92994" w:rsidP="0036113E">
            <w:pPr>
              <w:rPr>
                <w:szCs w:val="22"/>
                <w:lang w:val="en-US"/>
              </w:rPr>
            </w:pPr>
            <w:r w:rsidRPr="00DC15DF">
              <w:rPr>
                <w:szCs w:val="22"/>
              </w:rPr>
              <w:t>30.9.1.1</w:t>
            </w:r>
          </w:p>
        </w:tc>
        <w:tc>
          <w:tcPr>
            <w:tcW w:w="900" w:type="dxa"/>
          </w:tcPr>
          <w:p w:rsidR="00D92994" w:rsidRPr="00DC15DF" w:rsidRDefault="00D92994" w:rsidP="00D92994">
            <w:pPr>
              <w:rPr>
                <w:szCs w:val="22"/>
              </w:rPr>
            </w:pPr>
            <w:r w:rsidRPr="00DC15DF">
              <w:rPr>
                <w:szCs w:val="22"/>
              </w:rPr>
              <w:t>379.18</w:t>
            </w:r>
          </w:p>
        </w:tc>
        <w:tc>
          <w:tcPr>
            <w:tcW w:w="2700" w:type="dxa"/>
          </w:tcPr>
          <w:p w:rsidR="00D92994" w:rsidRPr="00DC15DF" w:rsidRDefault="00D92994" w:rsidP="0036113E">
            <w:pPr>
              <w:rPr>
                <w:szCs w:val="22"/>
              </w:rPr>
            </w:pPr>
            <w:r w:rsidRPr="00DC15DF">
              <w:rPr>
                <w:szCs w:val="22"/>
              </w:rPr>
              <w:t>The term "packet" in Short SSW packet is being used inconsistently. As defined in 30.9.1.1, packet is being referred to only the content within the Data field. However, in legacy (e.g., NDP) packet is used to refer to the entire PPDU. Suggest to align the use just like in legacy.</w:t>
            </w:r>
          </w:p>
        </w:tc>
        <w:tc>
          <w:tcPr>
            <w:tcW w:w="4135" w:type="dxa"/>
          </w:tcPr>
          <w:p w:rsidR="00D92994" w:rsidRPr="00DC15DF" w:rsidRDefault="00D92994" w:rsidP="00D92994">
            <w:pPr>
              <w:rPr>
                <w:szCs w:val="22"/>
              </w:rPr>
            </w:pPr>
            <w:r w:rsidRPr="00DC15DF">
              <w:rPr>
                <w:szCs w:val="22"/>
              </w:rPr>
              <w:t>1) Change 30.9.1.1 to indicate that the content within the Data field (Figure 155-157) are referred to as Short SSW Payload field.</w:t>
            </w:r>
            <w:r w:rsidRPr="00DC15DF">
              <w:rPr>
                <w:szCs w:val="22"/>
              </w:rPr>
              <w:cr/>
            </w:r>
          </w:p>
          <w:p w:rsidR="00D92994" w:rsidRPr="00DC15DF" w:rsidRDefault="00D92994" w:rsidP="00D92994">
            <w:pPr>
              <w:rPr>
                <w:szCs w:val="22"/>
              </w:rPr>
            </w:pPr>
            <w:r w:rsidRPr="00DC15DF">
              <w:rPr>
                <w:szCs w:val="22"/>
              </w:rPr>
              <w:t xml:space="preserve">2) Similar to NDP, define Short SSW packet in section 3.2 as "short sector sweep (SSW) packet: A directional </w:t>
            </w:r>
            <w:proofErr w:type="spellStart"/>
            <w:r w:rsidRPr="00DC15DF">
              <w:rPr>
                <w:szCs w:val="22"/>
              </w:rPr>
              <w:t>muilti</w:t>
            </w:r>
            <w:proofErr w:type="spellEnd"/>
            <w:r w:rsidRPr="00DC15DF">
              <w:rPr>
                <w:szCs w:val="22"/>
              </w:rPr>
              <w:t>-gigabit (DMG) control mode physical layer (PHY) protocol data unit (PPDU) that has the Length field in the PHY header equal to 6 and the Packet Type field within the Short SSW Payload field is 0."</w:t>
            </w:r>
            <w:r w:rsidRPr="00DC15DF">
              <w:rPr>
                <w:szCs w:val="22"/>
              </w:rPr>
              <w:cr/>
            </w:r>
          </w:p>
          <w:p w:rsidR="00D92994" w:rsidRPr="00DC15DF" w:rsidRDefault="00D92994" w:rsidP="00D92994">
            <w:pPr>
              <w:rPr>
                <w:szCs w:val="22"/>
              </w:rPr>
            </w:pPr>
            <w:r w:rsidRPr="00DC15DF">
              <w:rPr>
                <w:szCs w:val="22"/>
              </w:rPr>
              <w:t xml:space="preserve">3) Verify all </w:t>
            </w:r>
            <w:proofErr w:type="spellStart"/>
            <w:r w:rsidRPr="00DC15DF">
              <w:rPr>
                <w:szCs w:val="22"/>
              </w:rPr>
              <w:t>occurences</w:t>
            </w:r>
            <w:proofErr w:type="spellEnd"/>
            <w:r w:rsidRPr="00DC15DF">
              <w:rPr>
                <w:szCs w:val="22"/>
              </w:rPr>
              <w:t xml:space="preserve"> of SSW packet to ensure it is consistent with the above.</w:t>
            </w:r>
          </w:p>
        </w:tc>
      </w:tr>
      <w:tr w:rsidR="00D92994" w:rsidRPr="00DC15DF" w:rsidTr="00D92994">
        <w:tc>
          <w:tcPr>
            <w:tcW w:w="656" w:type="dxa"/>
          </w:tcPr>
          <w:p w:rsidR="00D92994" w:rsidRPr="00DC15DF" w:rsidRDefault="00D92994" w:rsidP="0036113E">
            <w:pPr>
              <w:rPr>
                <w:szCs w:val="22"/>
              </w:rPr>
            </w:pPr>
            <w:r w:rsidRPr="00DC15DF">
              <w:rPr>
                <w:szCs w:val="22"/>
              </w:rPr>
              <w:t>1628</w:t>
            </w:r>
          </w:p>
        </w:tc>
        <w:tc>
          <w:tcPr>
            <w:tcW w:w="959" w:type="dxa"/>
          </w:tcPr>
          <w:p w:rsidR="00D92994" w:rsidRPr="00DC15DF" w:rsidRDefault="00D92994" w:rsidP="0036113E">
            <w:pPr>
              <w:rPr>
                <w:szCs w:val="22"/>
                <w:lang w:val="en-US"/>
              </w:rPr>
            </w:pPr>
            <w:r w:rsidRPr="00DC15DF">
              <w:rPr>
                <w:szCs w:val="22"/>
              </w:rPr>
              <w:t>30.9.1.1</w:t>
            </w:r>
          </w:p>
        </w:tc>
        <w:tc>
          <w:tcPr>
            <w:tcW w:w="900" w:type="dxa"/>
          </w:tcPr>
          <w:p w:rsidR="00D92994" w:rsidRPr="00DC15DF" w:rsidRDefault="00D92994" w:rsidP="0036113E">
            <w:pPr>
              <w:rPr>
                <w:szCs w:val="22"/>
              </w:rPr>
            </w:pPr>
            <w:r w:rsidRPr="00DC15DF">
              <w:rPr>
                <w:szCs w:val="22"/>
              </w:rPr>
              <w:t>381.01</w:t>
            </w:r>
          </w:p>
        </w:tc>
        <w:tc>
          <w:tcPr>
            <w:tcW w:w="2700" w:type="dxa"/>
          </w:tcPr>
          <w:p w:rsidR="00D92994" w:rsidRPr="00DC15DF" w:rsidRDefault="00D92994" w:rsidP="0036113E">
            <w:pPr>
              <w:rPr>
                <w:szCs w:val="22"/>
                <w:lang w:val="en-US"/>
              </w:rPr>
            </w:pPr>
            <w:r w:rsidRPr="00DC15DF">
              <w:rPr>
                <w:szCs w:val="22"/>
              </w:rPr>
              <w:t>Is there a simpler way to define short SSW?</w:t>
            </w:r>
          </w:p>
        </w:tc>
        <w:tc>
          <w:tcPr>
            <w:tcW w:w="4135" w:type="dxa"/>
          </w:tcPr>
          <w:p w:rsidR="00D92994" w:rsidRPr="00DC15DF" w:rsidRDefault="00D92994" w:rsidP="0036113E">
            <w:pPr>
              <w:rPr>
                <w:szCs w:val="22"/>
                <w:lang w:val="en-US"/>
              </w:rPr>
            </w:pPr>
            <w:proofErr w:type="spellStart"/>
            <w:r w:rsidRPr="00DC15DF">
              <w:rPr>
                <w:szCs w:val="22"/>
              </w:rPr>
              <w:t>Definining</w:t>
            </w:r>
            <w:proofErr w:type="spellEnd"/>
            <w:r w:rsidRPr="00DC15DF">
              <w:rPr>
                <w:szCs w:val="22"/>
              </w:rPr>
              <w:t xml:space="preserve"> it in PHY layer and passing all contents through TX/ RXVECTOR generates a lot a (textual) overhead. It would be beneficial to describe in Sec. 9 "MAC frames formats"</w:t>
            </w:r>
          </w:p>
        </w:tc>
      </w:tr>
    </w:tbl>
    <w:p w:rsidR="00D92994" w:rsidRPr="00DC15DF" w:rsidRDefault="00D92994" w:rsidP="00D92994">
      <w:pPr>
        <w:rPr>
          <w:szCs w:val="22"/>
        </w:rPr>
      </w:pPr>
    </w:p>
    <w:p w:rsidR="00D92994" w:rsidRPr="00F04F04" w:rsidRDefault="00D92994" w:rsidP="00D92994">
      <w:pPr>
        <w:rPr>
          <w:szCs w:val="22"/>
        </w:rPr>
      </w:pPr>
      <w:r w:rsidRPr="00F04F04">
        <w:rPr>
          <w:b/>
          <w:szCs w:val="22"/>
        </w:rPr>
        <w:lastRenderedPageBreak/>
        <w:t>Proposed resolution</w:t>
      </w:r>
      <w:r w:rsidRPr="00F04F04">
        <w:rPr>
          <w:szCs w:val="22"/>
        </w:rPr>
        <w:t>: Revised</w:t>
      </w:r>
    </w:p>
    <w:p w:rsidR="00D92994" w:rsidRPr="00F04F04" w:rsidRDefault="00D92994" w:rsidP="00D92994">
      <w:pPr>
        <w:rPr>
          <w:szCs w:val="22"/>
        </w:rPr>
      </w:pPr>
    </w:p>
    <w:p w:rsidR="003D52DE" w:rsidRPr="00F04F04" w:rsidRDefault="00AC616A" w:rsidP="00D92994">
      <w:pPr>
        <w:rPr>
          <w:szCs w:val="22"/>
        </w:rPr>
      </w:pPr>
      <w:r>
        <w:rPr>
          <w:b/>
          <w:szCs w:val="22"/>
        </w:rPr>
        <w:t>Discussion</w:t>
      </w:r>
      <w:r w:rsidR="00D92994" w:rsidRPr="00F04F04">
        <w:rPr>
          <w:b/>
          <w:szCs w:val="22"/>
        </w:rPr>
        <w:t xml:space="preserve">:  </w:t>
      </w:r>
      <w:r w:rsidR="009F31A1" w:rsidRPr="00F04F04">
        <w:rPr>
          <w:szCs w:val="22"/>
        </w:rPr>
        <w:t>As indicated by the Editor, the most suitable way of defining Short SSW packets is to follow the proce</w:t>
      </w:r>
      <w:r w:rsidR="00F50E7B">
        <w:rPr>
          <w:szCs w:val="22"/>
        </w:rPr>
        <w:t>dure</w:t>
      </w:r>
      <w:r w:rsidR="009F31A1" w:rsidRPr="00F04F04">
        <w:rPr>
          <w:szCs w:val="22"/>
        </w:rPr>
        <w:t xml:space="preserve"> used to define NDP.  Specifically, NDPs are defined in a PHY clause (19.3.13) and its use by the MAC in Clause 10 (10.34).</w:t>
      </w:r>
      <w:r w:rsidR="006A6257" w:rsidRPr="00F04F04">
        <w:rPr>
          <w:szCs w:val="22"/>
        </w:rPr>
        <w:t xml:space="preserve"> Similarly, Short SSW packets are defined in </w:t>
      </w:r>
      <w:r w:rsidR="008F3D56" w:rsidRPr="00F04F04">
        <w:rPr>
          <w:szCs w:val="22"/>
        </w:rPr>
        <w:t>a PHY clause (</w:t>
      </w:r>
      <w:r w:rsidR="006A6257" w:rsidRPr="00F04F04">
        <w:rPr>
          <w:szCs w:val="22"/>
        </w:rPr>
        <w:t>30.9.1</w:t>
      </w:r>
      <w:r w:rsidR="008F3D56" w:rsidRPr="00F04F04">
        <w:rPr>
          <w:szCs w:val="22"/>
        </w:rPr>
        <w:t>)</w:t>
      </w:r>
      <w:r w:rsidR="006A6257" w:rsidRPr="00F04F04">
        <w:rPr>
          <w:szCs w:val="22"/>
        </w:rPr>
        <w:t xml:space="preserve"> and </w:t>
      </w:r>
      <w:proofErr w:type="gramStart"/>
      <w:r w:rsidR="006A6257" w:rsidRPr="00F04F04">
        <w:rPr>
          <w:szCs w:val="22"/>
        </w:rPr>
        <w:t>its</w:t>
      </w:r>
      <w:proofErr w:type="gramEnd"/>
      <w:r w:rsidR="006A6257" w:rsidRPr="00F04F04">
        <w:rPr>
          <w:szCs w:val="22"/>
        </w:rPr>
        <w:t xml:space="preserve"> used by the MAC in Clause 10 (10.38.2 and 10.38.5).  At the same time, as indicated in CID 1401</w:t>
      </w:r>
      <w:r w:rsidR="0060026D" w:rsidRPr="00F04F04">
        <w:rPr>
          <w:szCs w:val="22"/>
        </w:rPr>
        <w:t xml:space="preserve">, the Short SSW packet definition in </w:t>
      </w:r>
      <w:r w:rsidR="004561FF" w:rsidRPr="00F04F04">
        <w:rPr>
          <w:szCs w:val="22"/>
        </w:rPr>
        <w:t>30.9.1</w:t>
      </w:r>
      <w:r w:rsidR="0060026D" w:rsidRPr="00F04F04">
        <w:rPr>
          <w:szCs w:val="22"/>
        </w:rPr>
        <w:t xml:space="preserve"> has problems, which are solved with the changes below.</w:t>
      </w:r>
    </w:p>
    <w:p w:rsidR="0060026D" w:rsidRPr="00F04F04" w:rsidRDefault="0060026D" w:rsidP="00D92994">
      <w:pPr>
        <w:rPr>
          <w:szCs w:val="22"/>
        </w:rPr>
      </w:pPr>
    </w:p>
    <w:p w:rsidR="0060026D" w:rsidRPr="00F04F04" w:rsidRDefault="0080660D" w:rsidP="00D92994">
      <w:pPr>
        <w:rPr>
          <w:szCs w:val="22"/>
        </w:rPr>
      </w:pPr>
      <w:r>
        <w:rPr>
          <w:b/>
          <w:szCs w:val="22"/>
        </w:rPr>
        <w:t>Modifications</w:t>
      </w:r>
      <w:r w:rsidRPr="00F04F04">
        <w:rPr>
          <w:b/>
          <w:szCs w:val="22"/>
        </w:rPr>
        <w:t xml:space="preserve">:  </w:t>
      </w:r>
      <w:r w:rsidR="0005755C" w:rsidRPr="00F04F04">
        <w:rPr>
          <w:szCs w:val="22"/>
        </w:rPr>
        <w:t>Add the following definition to 3.2:</w:t>
      </w:r>
    </w:p>
    <w:p w:rsidR="0060026D" w:rsidRPr="00F04F04" w:rsidRDefault="004561FF" w:rsidP="00D92994">
      <w:pPr>
        <w:rPr>
          <w:i/>
          <w:szCs w:val="22"/>
          <w:u w:val="single"/>
        </w:rPr>
      </w:pPr>
      <w:proofErr w:type="gramStart"/>
      <w:r w:rsidRPr="00F04F04">
        <w:rPr>
          <w:b/>
          <w:i/>
          <w:szCs w:val="22"/>
          <w:u w:val="single"/>
        </w:rPr>
        <w:t>short</w:t>
      </w:r>
      <w:proofErr w:type="gramEnd"/>
      <w:r w:rsidRPr="00F04F04">
        <w:rPr>
          <w:b/>
          <w:i/>
          <w:szCs w:val="22"/>
          <w:u w:val="single"/>
        </w:rPr>
        <w:t xml:space="preserve"> sector sweep (SSW) packet</w:t>
      </w:r>
      <w:r w:rsidRPr="00F04F04">
        <w:rPr>
          <w:i/>
          <w:szCs w:val="22"/>
          <w:u w:val="single"/>
        </w:rPr>
        <w:t xml:space="preserve">: A directional </w:t>
      </w:r>
      <w:proofErr w:type="spellStart"/>
      <w:r w:rsidRPr="00F04F04">
        <w:rPr>
          <w:i/>
          <w:szCs w:val="22"/>
          <w:u w:val="single"/>
        </w:rPr>
        <w:t>muilti</w:t>
      </w:r>
      <w:proofErr w:type="spellEnd"/>
      <w:r w:rsidRPr="00F04F04">
        <w:rPr>
          <w:i/>
          <w:szCs w:val="22"/>
          <w:u w:val="single"/>
        </w:rPr>
        <w:t>-gigabit (DMG) control mode physical layer (PHY) protocol data unit (PPDU) that has the Length field in the PHY header equal to 6 and the Packet Type field within the Short SSW Payload field is 0.</w:t>
      </w:r>
    </w:p>
    <w:p w:rsidR="00467B15" w:rsidRPr="00F04F04" w:rsidRDefault="00467B15" w:rsidP="00D92994">
      <w:pPr>
        <w:rPr>
          <w:szCs w:val="22"/>
        </w:rPr>
      </w:pPr>
    </w:p>
    <w:p w:rsidR="00467B15" w:rsidRDefault="00BD636B" w:rsidP="00D92994">
      <w:pPr>
        <w:rPr>
          <w:szCs w:val="22"/>
        </w:rPr>
      </w:pPr>
      <w:r w:rsidRPr="00F04F04">
        <w:rPr>
          <w:szCs w:val="22"/>
        </w:rPr>
        <w:t>Replace</w:t>
      </w:r>
      <w:r w:rsidR="00467B15" w:rsidRPr="00F04F04">
        <w:rPr>
          <w:szCs w:val="22"/>
        </w:rPr>
        <w:t xml:space="preserve"> the first paragraph of 30.9.1.1 </w:t>
      </w:r>
      <w:r w:rsidRPr="00F04F04">
        <w:rPr>
          <w:szCs w:val="22"/>
        </w:rPr>
        <w:t>with the following</w:t>
      </w:r>
    </w:p>
    <w:p w:rsidR="006E54A8" w:rsidRPr="006E54A8" w:rsidRDefault="006E54A8" w:rsidP="006E54A8">
      <w:pPr>
        <w:rPr>
          <w:i/>
          <w:strike/>
          <w:szCs w:val="22"/>
        </w:rPr>
      </w:pPr>
      <w:r w:rsidRPr="006E54A8">
        <w:rPr>
          <w:i/>
          <w:strike/>
          <w:szCs w:val="22"/>
        </w:rPr>
        <w:t>The Short SSW packet is transmitted in the Data field of a DMG control mode PPDU (see Clause 20.4). When transmitting a Short SSW packet the Length field in the PHY header shall be set to 6 and the Packet Type field within the Short SSW packet shall be set to 0, which serves to uniquely identify that the PSDU contains a Short SSW packet.</w:t>
      </w:r>
    </w:p>
    <w:p w:rsidR="00BD636B" w:rsidRPr="006E54A8" w:rsidRDefault="00BD636B" w:rsidP="00467B15">
      <w:pPr>
        <w:rPr>
          <w:i/>
          <w:szCs w:val="22"/>
          <w:u w:val="single"/>
        </w:rPr>
      </w:pPr>
      <w:r w:rsidRPr="006E54A8">
        <w:rPr>
          <w:i/>
          <w:szCs w:val="22"/>
          <w:u w:val="single"/>
        </w:rPr>
        <w:t>A short SSW packet is a DMG control mode PPDU that has the Length field in the PHY header equal to 6 and the Packet Type field within the Short SSW Payload field is 0.</w:t>
      </w:r>
    </w:p>
    <w:p w:rsidR="004561FF" w:rsidRPr="00F04F04" w:rsidRDefault="004561FF" w:rsidP="00D92994">
      <w:pPr>
        <w:rPr>
          <w:szCs w:val="22"/>
        </w:rPr>
      </w:pPr>
    </w:p>
    <w:p w:rsidR="002F570D" w:rsidRPr="00F04F04" w:rsidRDefault="00B1168F" w:rsidP="002F570D">
      <w:pPr>
        <w:rPr>
          <w:szCs w:val="22"/>
        </w:rPr>
      </w:pPr>
      <w:r w:rsidRPr="00F04F04">
        <w:rPr>
          <w:szCs w:val="22"/>
        </w:rPr>
        <w:t>Make the following modifications to</w:t>
      </w:r>
      <w:r w:rsidR="002F570D" w:rsidRPr="00F04F04">
        <w:rPr>
          <w:szCs w:val="22"/>
        </w:rPr>
        <w:t xml:space="preserve"> the second paragraph of 30.9.</w:t>
      </w:r>
      <w:r w:rsidRPr="00F04F04">
        <w:rPr>
          <w:szCs w:val="22"/>
        </w:rPr>
        <w:t>1.1</w:t>
      </w:r>
    </w:p>
    <w:p w:rsidR="00082146" w:rsidRPr="00F04F04" w:rsidRDefault="00A84C17" w:rsidP="00D92994">
      <w:pPr>
        <w:rPr>
          <w:i/>
          <w:szCs w:val="22"/>
        </w:rPr>
      </w:pPr>
      <w:r w:rsidRPr="00F04F04">
        <w:rPr>
          <w:i/>
          <w:szCs w:val="22"/>
          <w:u w:val="single"/>
        </w:rPr>
        <w:t>The contents of the Short SSW Payload field,</w:t>
      </w:r>
      <w:r w:rsidR="00EE6BCE" w:rsidRPr="00F04F04">
        <w:rPr>
          <w:i/>
          <w:szCs w:val="22"/>
          <w:u w:val="single"/>
        </w:rPr>
        <w:t xml:space="preserve"> which consists of </w:t>
      </w:r>
      <w:r w:rsidRPr="00F04F04">
        <w:rPr>
          <w:i/>
          <w:szCs w:val="22"/>
          <w:u w:val="single"/>
        </w:rPr>
        <w:t>6 octets</w:t>
      </w:r>
      <w:r w:rsidR="00EE6BCE" w:rsidRPr="00F04F04">
        <w:rPr>
          <w:i/>
          <w:szCs w:val="22"/>
          <w:u w:val="single"/>
        </w:rPr>
        <w:t xml:space="preserve"> and </w:t>
      </w:r>
      <w:r w:rsidR="00DC15DF" w:rsidRPr="00F04F04">
        <w:rPr>
          <w:i/>
          <w:szCs w:val="22"/>
          <w:u w:val="single"/>
        </w:rPr>
        <w:t>shall be</w:t>
      </w:r>
      <w:r w:rsidR="00EE6BCE" w:rsidRPr="00F04F04">
        <w:rPr>
          <w:i/>
          <w:szCs w:val="22"/>
          <w:u w:val="single"/>
        </w:rPr>
        <w:t xml:space="preserve"> transmitted </w:t>
      </w:r>
      <w:r w:rsidR="00DC15DF" w:rsidRPr="00F04F04">
        <w:rPr>
          <w:i/>
          <w:szCs w:val="22"/>
          <w:u w:val="single"/>
        </w:rPr>
        <w:t>following</w:t>
      </w:r>
      <w:r w:rsidR="00EE6BCE" w:rsidRPr="00F04F04">
        <w:rPr>
          <w:i/>
          <w:szCs w:val="22"/>
          <w:u w:val="single"/>
        </w:rPr>
        <w:t xml:space="preserve"> the header,</w:t>
      </w:r>
      <w:r w:rsidR="00EE6BCE" w:rsidRPr="00F04F04">
        <w:rPr>
          <w:i/>
          <w:szCs w:val="22"/>
        </w:rPr>
        <w:t xml:space="preserve"> </w:t>
      </w:r>
      <w:proofErr w:type="gramStart"/>
      <w:r w:rsidR="00082146" w:rsidRPr="00F04F04">
        <w:rPr>
          <w:i/>
          <w:strike/>
          <w:szCs w:val="22"/>
        </w:rPr>
        <w:t>The</w:t>
      </w:r>
      <w:proofErr w:type="gramEnd"/>
      <w:r w:rsidR="00082146" w:rsidRPr="00F04F04">
        <w:rPr>
          <w:i/>
          <w:strike/>
          <w:szCs w:val="22"/>
        </w:rPr>
        <w:t xml:space="preserve"> format of the Short SSW packet</w:t>
      </w:r>
      <w:r w:rsidR="00082146" w:rsidRPr="00F04F04">
        <w:rPr>
          <w:i/>
          <w:szCs w:val="22"/>
        </w:rPr>
        <w:t xml:space="preserve"> depends on whether it is transmitted as part of an I-TXSS or R-TXSS, and whether it is used for SU-MIMO or MU-MIMO beamforming training.</w:t>
      </w:r>
    </w:p>
    <w:p w:rsidR="002F570D" w:rsidRPr="00F04F04" w:rsidRDefault="002F570D" w:rsidP="00D92994">
      <w:pPr>
        <w:rPr>
          <w:i/>
          <w:szCs w:val="22"/>
        </w:rPr>
      </w:pPr>
    </w:p>
    <w:p w:rsidR="002F570D" w:rsidRPr="00F04F04" w:rsidRDefault="002F570D" w:rsidP="002F570D">
      <w:pPr>
        <w:rPr>
          <w:i/>
          <w:szCs w:val="22"/>
        </w:rPr>
      </w:pPr>
      <w:r w:rsidRPr="00F04F04">
        <w:rPr>
          <w:i/>
          <w:szCs w:val="22"/>
        </w:rPr>
        <w:t xml:space="preserve">The </w:t>
      </w:r>
      <w:r w:rsidRPr="00F04F04">
        <w:rPr>
          <w:i/>
          <w:strike/>
          <w:szCs w:val="22"/>
        </w:rPr>
        <w:t>format of the</w:t>
      </w:r>
      <w:r w:rsidRPr="00F04F04">
        <w:rPr>
          <w:i/>
          <w:szCs w:val="22"/>
        </w:rPr>
        <w:t xml:space="preserve"> </w:t>
      </w:r>
      <w:r w:rsidR="00EE6BCE" w:rsidRPr="00F04F04">
        <w:rPr>
          <w:i/>
          <w:szCs w:val="22"/>
          <w:u w:val="single"/>
        </w:rPr>
        <w:t>Short SSW Payload field of a</w:t>
      </w:r>
      <w:r w:rsidR="00EE6BCE" w:rsidRPr="00F04F04">
        <w:rPr>
          <w:i/>
          <w:szCs w:val="22"/>
        </w:rPr>
        <w:t xml:space="preserve"> </w:t>
      </w:r>
      <w:r w:rsidRPr="00F04F04">
        <w:rPr>
          <w:i/>
          <w:szCs w:val="22"/>
        </w:rPr>
        <w:t xml:space="preserve">Short SSW packet when transmitted as part of an I-TXSS for SU-MIMO beamforming training is shown in Figure 155. The </w:t>
      </w:r>
      <w:r w:rsidRPr="00F04F04">
        <w:rPr>
          <w:i/>
          <w:strike/>
          <w:szCs w:val="22"/>
        </w:rPr>
        <w:t>format of the</w:t>
      </w:r>
      <w:r w:rsidRPr="00F04F04">
        <w:rPr>
          <w:i/>
          <w:szCs w:val="22"/>
        </w:rPr>
        <w:t xml:space="preserve"> </w:t>
      </w:r>
      <w:r w:rsidR="00EE6BCE" w:rsidRPr="00F04F04">
        <w:rPr>
          <w:i/>
          <w:szCs w:val="22"/>
          <w:u w:val="single"/>
        </w:rPr>
        <w:t>Short SSW Payload field of a</w:t>
      </w:r>
      <w:r w:rsidR="00EE6BCE" w:rsidRPr="00F04F04">
        <w:rPr>
          <w:i/>
          <w:szCs w:val="22"/>
        </w:rPr>
        <w:t xml:space="preserve"> </w:t>
      </w:r>
      <w:r w:rsidRPr="00F04F04">
        <w:rPr>
          <w:i/>
          <w:szCs w:val="22"/>
        </w:rPr>
        <w:t xml:space="preserve">Short SSW packet when transmitted as part of an I-TXSS for MU-MIMO beamforming training is shown in Figure 156. The </w:t>
      </w:r>
      <w:r w:rsidRPr="00F04F04">
        <w:rPr>
          <w:i/>
          <w:strike/>
          <w:szCs w:val="22"/>
        </w:rPr>
        <w:t>format of the</w:t>
      </w:r>
      <w:r w:rsidRPr="00F04F04">
        <w:rPr>
          <w:i/>
          <w:szCs w:val="22"/>
        </w:rPr>
        <w:t xml:space="preserve"> </w:t>
      </w:r>
      <w:r w:rsidR="00EE6BCE" w:rsidRPr="00F04F04">
        <w:rPr>
          <w:i/>
          <w:szCs w:val="22"/>
          <w:u w:val="single"/>
        </w:rPr>
        <w:t>Short SSW Payload field of a</w:t>
      </w:r>
      <w:r w:rsidR="00EE6BCE" w:rsidRPr="00F04F04">
        <w:rPr>
          <w:i/>
          <w:szCs w:val="22"/>
        </w:rPr>
        <w:t xml:space="preserve"> </w:t>
      </w:r>
      <w:r w:rsidRPr="00F04F04">
        <w:rPr>
          <w:i/>
          <w:szCs w:val="22"/>
        </w:rPr>
        <w:t xml:space="preserve">Short SSW packet when transmitted as part of an R-TXSS is shown in Figure 157. The </w:t>
      </w:r>
      <w:r w:rsidRPr="00F04F04">
        <w:rPr>
          <w:i/>
          <w:strike/>
          <w:szCs w:val="22"/>
        </w:rPr>
        <w:t>fields of the Short SSW packet</w:t>
      </w:r>
      <w:r w:rsidRPr="00F04F04">
        <w:rPr>
          <w:i/>
          <w:szCs w:val="22"/>
        </w:rPr>
        <w:t xml:space="preserve"> </w:t>
      </w:r>
      <w:r w:rsidR="007F7106" w:rsidRPr="00F04F04">
        <w:rPr>
          <w:i/>
          <w:szCs w:val="22"/>
          <w:u w:val="single"/>
        </w:rPr>
        <w:t xml:space="preserve">subfields contained in a Short SSW Payload field </w:t>
      </w:r>
      <w:r w:rsidRPr="00F04F04">
        <w:rPr>
          <w:i/>
          <w:szCs w:val="22"/>
        </w:rPr>
        <w:t>are defined in Table 85.</w:t>
      </w:r>
    </w:p>
    <w:p w:rsidR="004561FF" w:rsidRPr="00F04F04" w:rsidRDefault="004561FF" w:rsidP="00D92994">
      <w:pPr>
        <w:rPr>
          <w:szCs w:val="22"/>
        </w:rPr>
      </w:pPr>
    </w:p>
    <w:p w:rsidR="00B374D6" w:rsidRPr="00637655" w:rsidRDefault="00B374D6" w:rsidP="00B374D6">
      <w:pPr>
        <w:rPr>
          <w:szCs w:val="22"/>
        </w:rPr>
      </w:pPr>
      <w:r w:rsidRPr="00637655">
        <w:rPr>
          <w:szCs w:val="22"/>
        </w:rPr>
        <w:t>Make the following modifications to the captions of Figures 155, 156, and 157:</w:t>
      </w:r>
    </w:p>
    <w:p w:rsidR="00B1168F" w:rsidRPr="00637655" w:rsidRDefault="00B1168F" w:rsidP="00B1168F">
      <w:pPr>
        <w:rPr>
          <w:i/>
          <w:szCs w:val="22"/>
        </w:rPr>
      </w:pPr>
      <w:r w:rsidRPr="00637655">
        <w:rPr>
          <w:i/>
          <w:szCs w:val="22"/>
        </w:rPr>
        <w:t>Figure 155 —</w:t>
      </w:r>
      <w:r w:rsidRPr="00637655">
        <w:rPr>
          <w:i/>
          <w:strike/>
          <w:szCs w:val="22"/>
        </w:rPr>
        <w:t>Short SSW packet format</w:t>
      </w:r>
      <w:r w:rsidRPr="00637655">
        <w:rPr>
          <w:i/>
          <w:szCs w:val="22"/>
        </w:rPr>
        <w:t xml:space="preserve"> </w:t>
      </w:r>
      <w:r w:rsidR="00DC15DF" w:rsidRPr="00637655">
        <w:rPr>
          <w:i/>
          <w:szCs w:val="22"/>
          <w:u w:val="single"/>
        </w:rPr>
        <w:t>Short SSW Payload field</w:t>
      </w:r>
      <w:r w:rsidR="00DC15DF" w:rsidRPr="00637655">
        <w:rPr>
          <w:i/>
          <w:szCs w:val="22"/>
        </w:rPr>
        <w:t xml:space="preserve"> </w:t>
      </w:r>
      <w:r w:rsidRPr="00637655">
        <w:rPr>
          <w:i/>
          <w:szCs w:val="22"/>
        </w:rPr>
        <w:t>when the Direction field is 0 (I-TXSS) and Addressing</w:t>
      </w:r>
      <w:r w:rsidR="008D26E6" w:rsidRPr="00637655">
        <w:rPr>
          <w:i/>
          <w:szCs w:val="22"/>
        </w:rPr>
        <w:t xml:space="preserve"> </w:t>
      </w:r>
      <w:r w:rsidRPr="00637655">
        <w:rPr>
          <w:i/>
          <w:szCs w:val="22"/>
        </w:rPr>
        <w:t>Mode field is 0</w:t>
      </w:r>
    </w:p>
    <w:p w:rsidR="00B1168F" w:rsidRPr="00637655" w:rsidRDefault="00B1168F" w:rsidP="00B1168F">
      <w:pPr>
        <w:rPr>
          <w:i/>
          <w:szCs w:val="22"/>
        </w:rPr>
      </w:pPr>
      <w:r w:rsidRPr="00637655">
        <w:rPr>
          <w:i/>
          <w:szCs w:val="22"/>
        </w:rPr>
        <w:t>Figure 156 —</w:t>
      </w:r>
      <w:r w:rsidRPr="00637655">
        <w:rPr>
          <w:i/>
          <w:strike/>
          <w:szCs w:val="22"/>
        </w:rPr>
        <w:t>Short SSW packet format</w:t>
      </w:r>
      <w:r w:rsidRPr="00637655">
        <w:rPr>
          <w:i/>
          <w:szCs w:val="22"/>
        </w:rPr>
        <w:t xml:space="preserve"> </w:t>
      </w:r>
      <w:r w:rsidR="00DC15DF" w:rsidRPr="00637655">
        <w:rPr>
          <w:i/>
          <w:szCs w:val="22"/>
          <w:u w:val="single"/>
        </w:rPr>
        <w:t>Short SSW Payload field</w:t>
      </w:r>
      <w:r w:rsidR="00DC15DF" w:rsidRPr="00637655">
        <w:rPr>
          <w:i/>
          <w:szCs w:val="22"/>
        </w:rPr>
        <w:t xml:space="preserve"> </w:t>
      </w:r>
      <w:r w:rsidRPr="00637655">
        <w:rPr>
          <w:i/>
          <w:szCs w:val="22"/>
        </w:rPr>
        <w:t>when the Direction field is 0 (I-TXSS) and Addressing</w:t>
      </w:r>
      <w:r w:rsidR="008D26E6" w:rsidRPr="00637655">
        <w:rPr>
          <w:i/>
          <w:szCs w:val="22"/>
        </w:rPr>
        <w:t xml:space="preserve"> </w:t>
      </w:r>
      <w:r w:rsidRPr="00637655">
        <w:rPr>
          <w:i/>
          <w:szCs w:val="22"/>
        </w:rPr>
        <w:t>Mode field is 1</w:t>
      </w:r>
    </w:p>
    <w:p w:rsidR="0060026D" w:rsidRPr="00637655" w:rsidRDefault="00B1168F" w:rsidP="00B1168F">
      <w:pPr>
        <w:rPr>
          <w:i/>
          <w:szCs w:val="22"/>
        </w:rPr>
      </w:pPr>
      <w:r w:rsidRPr="00637655">
        <w:rPr>
          <w:i/>
          <w:szCs w:val="22"/>
        </w:rPr>
        <w:t>Figure 157 —</w:t>
      </w:r>
      <w:r w:rsidRPr="00637655">
        <w:rPr>
          <w:i/>
          <w:strike/>
          <w:szCs w:val="22"/>
        </w:rPr>
        <w:t>Short SSW packet format</w:t>
      </w:r>
      <w:r w:rsidRPr="00637655">
        <w:rPr>
          <w:i/>
          <w:szCs w:val="22"/>
        </w:rPr>
        <w:t xml:space="preserve"> </w:t>
      </w:r>
      <w:r w:rsidR="00DC15DF" w:rsidRPr="00637655">
        <w:rPr>
          <w:i/>
          <w:szCs w:val="22"/>
          <w:u w:val="single"/>
        </w:rPr>
        <w:t>Short SSW Payload field</w:t>
      </w:r>
      <w:r w:rsidR="00DC15DF" w:rsidRPr="00637655">
        <w:rPr>
          <w:i/>
          <w:szCs w:val="22"/>
        </w:rPr>
        <w:t xml:space="preserve"> </w:t>
      </w:r>
      <w:r w:rsidRPr="00637655">
        <w:rPr>
          <w:i/>
          <w:szCs w:val="22"/>
        </w:rPr>
        <w:t>when the Direction field is 1 (R-TXSS)</w:t>
      </w:r>
    </w:p>
    <w:p w:rsidR="00C9779A" w:rsidRPr="00637655" w:rsidRDefault="00C9779A" w:rsidP="00B85F9E">
      <w:pPr>
        <w:rPr>
          <w:szCs w:val="22"/>
        </w:rPr>
      </w:pPr>
    </w:p>
    <w:p w:rsidR="00C9779A" w:rsidRPr="00637655" w:rsidRDefault="00272DE1" w:rsidP="00B85F9E">
      <w:pPr>
        <w:rPr>
          <w:szCs w:val="22"/>
        </w:rPr>
      </w:pPr>
      <w:r w:rsidRPr="00637655">
        <w:rPr>
          <w:szCs w:val="22"/>
        </w:rPr>
        <w:t>Modify the header of Table 85 as follows</w:t>
      </w:r>
    </w:p>
    <w:p w:rsidR="00C9779A" w:rsidRPr="00637655" w:rsidRDefault="00272DE1" w:rsidP="00B85F9E">
      <w:pPr>
        <w:rPr>
          <w:bCs/>
          <w:i/>
          <w:color w:val="000000"/>
          <w:szCs w:val="22"/>
        </w:rPr>
      </w:pPr>
      <w:r w:rsidRPr="00637655">
        <w:rPr>
          <w:bCs/>
          <w:i/>
          <w:color w:val="000000"/>
          <w:szCs w:val="22"/>
        </w:rPr>
        <w:t>Table 85 —</w:t>
      </w:r>
      <w:proofErr w:type="gramStart"/>
      <w:r w:rsidRPr="00637655">
        <w:rPr>
          <w:bCs/>
          <w:i/>
          <w:color w:val="000000"/>
          <w:szCs w:val="22"/>
        </w:rPr>
        <w:t>Short</w:t>
      </w:r>
      <w:proofErr w:type="gramEnd"/>
      <w:r w:rsidRPr="00637655">
        <w:rPr>
          <w:bCs/>
          <w:i/>
          <w:color w:val="000000"/>
          <w:szCs w:val="22"/>
        </w:rPr>
        <w:t xml:space="preserve"> SSW </w:t>
      </w:r>
      <w:r w:rsidRPr="00637655">
        <w:rPr>
          <w:bCs/>
          <w:i/>
          <w:color w:val="000000"/>
          <w:szCs w:val="22"/>
          <w:u w:val="single"/>
        </w:rPr>
        <w:t xml:space="preserve">Payload </w:t>
      </w:r>
      <w:r w:rsidRPr="00637655">
        <w:rPr>
          <w:bCs/>
          <w:i/>
          <w:color w:val="000000"/>
          <w:szCs w:val="22"/>
        </w:rPr>
        <w:t>field definition</w:t>
      </w:r>
    </w:p>
    <w:p w:rsidR="00500449" w:rsidRPr="00637655" w:rsidRDefault="00500449" w:rsidP="00B85F9E">
      <w:pPr>
        <w:rPr>
          <w:bCs/>
          <w:i/>
          <w:color w:val="000000"/>
          <w:szCs w:val="22"/>
        </w:rPr>
      </w:pPr>
    </w:p>
    <w:p w:rsidR="00500449" w:rsidRPr="00637655" w:rsidRDefault="00500449" w:rsidP="00500449">
      <w:pPr>
        <w:rPr>
          <w:szCs w:val="22"/>
        </w:rPr>
      </w:pPr>
      <w:r w:rsidRPr="00637655">
        <w:rPr>
          <w:szCs w:val="22"/>
        </w:rPr>
        <w:t>Modify lines 16-18 of page 382 as follows</w:t>
      </w:r>
    </w:p>
    <w:p w:rsidR="00500449" w:rsidRPr="00637655" w:rsidRDefault="00500449" w:rsidP="00500449">
      <w:pPr>
        <w:rPr>
          <w:bCs/>
          <w:i/>
          <w:color w:val="000000"/>
          <w:szCs w:val="22"/>
        </w:rPr>
      </w:pPr>
      <w:r w:rsidRPr="00637655">
        <w:rPr>
          <w:bCs/>
          <w:i/>
          <w:color w:val="000000"/>
          <w:szCs w:val="22"/>
        </w:rPr>
        <w:t xml:space="preserve">30.9.1.3 Short SSW </w:t>
      </w:r>
      <w:r w:rsidRPr="00637655">
        <w:rPr>
          <w:bCs/>
          <w:i/>
          <w:strike/>
          <w:color w:val="000000"/>
          <w:szCs w:val="22"/>
        </w:rPr>
        <w:t>packet</w:t>
      </w:r>
      <w:r w:rsidRPr="00637655">
        <w:rPr>
          <w:bCs/>
          <w:i/>
          <w:color w:val="000000"/>
          <w:szCs w:val="22"/>
        </w:rPr>
        <w:t xml:space="preserve"> </w:t>
      </w:r>
      <w:r w:rsidR="00F04F04" w:rsidRPr="00637655">
        <w:rPr>
          <w:bCs/>
          <w:i/>
          <w:color w:val="000000"/>
          <w:szCs w:val="22"/>
          <w:u w:val="single"/>
        </w:rPr>
        <w:t>Payload field</w:t>
      </w:r>
      <w:r w:rsidR="00F04F04" w:rsidRPr="00637655">
        <w:rPr>
          <w:bCs/>
          <w:i/>
          <w:color w:val="000000"/>
          <w:szCs w:val="22"/>
        </w:rPr>
        <w:t xml:space="preserve"> </w:t>
      </w:r>
      <w:r w:rsidRPr="00637655">
        <w:rPr>
          <w:bCs/>
          <w:i/>
          <w:color w:val="000000"/>
          <w:szCs w:val="22"/>
        </w:rPr>
        <w:t>example</w:t>
      </w:r>
    </w:p>
    <w:p w:rsidR="00500449" w:rsidRPr="00637655" w:rsidRDefault="00500449" w:rsidP="00500449">
      <w:pPr>
        <w:rPr>
          <w:bCs/>
          <w:i/>
          <w:color w:val="000000"/>
          <w:szCs w:val="22"/>
        </w:rPr>
      </w:pPr>
      <w:r w:rsidRPr="00637655">
        <w:rPr>
          <w:bCs/>
          <w:i/>
          <w:color w:val="000000"/>
          <w:szCs w:val="22"/>
        </w:rPr>
        <w:t xml:space="preserve">This </w:t>
      </w:r>
      <w:proofErr w:type="spellStart"/>
      <w:r w:rsidRPr="00637655">
        <w:rPr>
          <w:bCs/>
          <w:i/>
          <w:color w:val="000000"/>
          <w:szCs w:val="22"/>
        </w:rPr>
        <w:t>subclause</w:t>
      </w:r>
      <w:proofErr w:type="spellEnd"/>
      <w:r w:rsidRPr="00637655">
        <w:rPr>
          <w:bCs/>
          <w:i/>
          <w:color w:val="000000"/>
          <w:szCs w:val="22"/>
        </w:rPr>
        <w:t xml:space="preserve"> describes an example configuration of a Short SSW </w:t>
      </w:r>
      <w:r w:rsidRPr="00637655">
        <w:rPr>
          <w:bCs/>
          <w:i/>
          <w:strike/>
          <w:color w:val="000000"/>
          <w:szCs w:val="22"/>
        </w:rPr>
        <w:t>packet</w:t>
      </w:r>
      <w:r w:rsidRPr="00637655">
        <w:rPr>
          <w:bCs/>
          <w:i/>
          <w:color w:val="000000"/>
          <w:szCs w:val="22"/>
        </w:rPr>
        <w:t xml:space="preserve"> </w:t>
      </w:r>
      <w:r w:rsidR="00F04F04" w:rsidRPr="00637655">
        <w:rPr>
          <w:bCs/>
          <w:i/>
          <w:color w:val="000000"/>
          <w:szCs w:val="22"/>
          <w:u w:val="single"/>
        </w:rPr>
        <w:t>Payload field</w:t>
      </w:r>
      <w:r w:rsidR="00F04F04" w:rsidRPr="00637655">
        <w:rPr>
          <w:bCs/>
          <w:i/>
          <w:color w:val="000000"/>
          <w:szCs w:val="22"/>
        </w:rPr>
        <w:t xml:space="preserve"> </w:t>
      </w:r>
      <w:r w:rsidRPr="00637655">
        <w:rPr>
          <w:bCs/>
          <w:i/>
          <w:color w:val="000000"/>
          <w:szCs w:val="22"/>
        </w:rPr>
        <w:t>using the following configuration as input:</w:t>
      </w:r>
    </w:p>
    <w:p w:rsidR="00272DE1" w:rsidRPr="00637655" w:rsidRDefault="00272DE1" w:rsidP="00B85F9E">
      <w:pPr>
        <w:rPr>
          <w:bCs/>
          <w:color w:val="000000"/>
          <w:szCs w:val="22"/>
        </w:rPr>
      </w:pPr>
    </w:p>
    <w:p w:rsidR="00F04F04" w:rsidRPr="00637655" w:rsidRDefault="00F04F04" w:rsidP="00F04F04">
      <w:pPr>
        <w:rPr>
          <w:szCs w:val="22"/>
        </w:rPr>
      </w:pPr>
      <w:r w:rsidRPr="00637655">
        <w:rPr>
          <w:szCs w:val="22"/>
        </w:rPr>
        <w:t>Modify line 1 of page 383 as follows</w:t>
      </w:r>
    </w:p>
    <w:p w:rsidR="00F04F04" w:rsidRPr="00637655" w:rsidRDefault="00F04F04" w:rsidP="00B85F9E">
      <w:pPr>
        <w:rPr>
          <w:i/>
          <w:szCs w:val="22"/>
        </w:rPr>
      </w:pPr>
      <w:r w:rsidRPr="00637655">
        <w:rPr>
          <w:i/>
          <w:szCs w:val="22"/>
        </w:rPr>
        <w:t xml:space="preserve">Using the above configuration, the Short SSW </w:t>
      </w:r>
      <w:r w:rsidRPr="00637655">
        <w:rPr>
          <w:i/>
          <w:strike/>
          <w:szCs w:val="22"/>
        </w:rPr>
        <w:t>packet</w:t>
      </w:r>
      <w:r w:rsidR="00637655" w:rsidRPr="00637655">
        <w:rPr>
          <w:i/>
          <w:szCs w:val="22"/>
        </w:rPr>
        <w:t xml:space="preserve"> </w:t>
      </w:r>
      <w:r w:rsidR="00637655" w:rsidRPr="00637655">
        <w:rPr>
          <w:i/>
          <w:szCs w:val="22"/>
          <w:u w:val="single"/>
        </w:rPr>
        <w:t>Payload field</w:t>
      </w:r>
      <w:r w:rsidRPr="00637655">
        <w:rPr>
          <w:i/>
          <w:szCs w:val="22"/>
        </w:rPr>
        <w:t xml:space="preserve"> encoding from LSB to MSB is as follows: 00010101</w:t>
      </w:r>
      <w:r w:rsidR="00637655" w:rsidRPr="00637655">
        <w:rPr>
          <w:i/>
          <w:szCs w:val="22"/>
        </w:rPr>
        <w:t>…</w:t>
      </w:r>
    </w:p>
    <w:p w:rsidR="00F04F04" w:rsidRPr="00637655" w:rsidRDefault="00F04F04" w:rsidP="00B85F9E">
      <w:pPr>
        <w:rPr>
          <w:szCs w:val="22"/>
        </w:rPr>
      </w:pPr>
    </w:p>
    <w:p w:rsidR="00637655" w:rsidRPr="00637655" w:rsidRDefault="00637655" w:rsidP="00637655">
      <w:pPr>
        <w:rPr>
          <w:szCs w:val="22"/>
        </w:rPr>
      </w:pPr>
      <w:r w:rsidRPr="00637655">
        <w:rPr>
          <w:szCs w:val="22"/>
        </w:rPr>
        <w:t>Modify line 15 of page 39 as follows</w:t>
      </w:r>
    </w:p>
    <w:p w:rsidR="00637655" w:rsidRPr="00637655" w:rsidRDefault="00637655" w:rsidP="00637655">
      <w:pPr>
        <w:rPr>
          <w:i/>
          <w:szCs w:val="22"/>
        </w:rPr>
      </w:pPr>
      <w:r w:rsidRPr="00637655">
        <w:rPr>
          <w:i/>
          <w:szCs w:val="22"/>
        </w:rPr>
        <w:lastRenderedPageBreak/>
        <w:t xml:space="preserve">The FSS subfield specifies the number of SSW frames or Short SSW </w:t>
      </w:r>
      <w:r w:rsidRPr="00637655">
        <w:rPr>
          <w:i/>
          <w:strike/>
          <w:szCs w:val="22"/>
        </w:rPr>
        <w:t>frames</w:t>
      </w:r>
      <w:r w:rsidRPr="00637655">
        <w:rPr>
          <w:i/>
          <w:szCs w:val="22"/>
        </w:rPr>
        <w:t xml:space="preserve"> </w:t>
      </w:r>
      <w:r w:rsidRPr="001F6742">
        <w:rPr>
          <w:i/>
          <w:szCs w:val="22"/>
          <w:u w:val="single"/>
        </w:rPr>
        <w:t>packets</w:t>
      </w:r>
      <w:r>
        <w:rPr>
          <w:i/>
          <w:szCs w:val="22"/>
        </w:rPr>
        <w:t xml:space="preserve"> </w:t>
      </w:r>
      <w:r w:rsidRPr="00637655">
        <w:rPr>
          <w:i/>
          <w:szCs w:val="22"/>
        </w:rPr>
        <w:t>allowed per sector sweep slot</w:t>
      </w:r>
    </w:p>
    <w:p w:rsidR="00637655" w:rsidRPr="00637655" w:rsidRDefault="00637655" w:rsidP="00B85F9E">
      <w:pPr>
        <w:rPr>
          <w:szCs w:val="22"/>
        </w:rPr>
      </w:pPr>
    </w:p>
    <w:p w:rsidR="00AC616A" w:rsidRPr="00DC15DF" w:rsidRDefault="00AC616A" w:rsidP="00AC616A">
      <w:pPr>
        <w:rPr>
          <w:szCs w:val="22"/>
        </w:rPr>
      </w:pPr>
    </w:p>
    <w:tbl>
      <w:tblPr>
        <w:tblStyle w:val="TableGrid"/>
        <w:tblW w:w="0" w:type="auto"/>
        <w:tblLook w:val="04A0" w:firstRow="1" w:lastRow="0" w:firstColumn="1" w:lastColumn="0" w:noHBand="0" w:noVBand="1"/>
      </w:tblPr>
      <w:tblGrid>
        <w:gridCol w:w="657"/>
        <w:gridCol w:w="1096"/>
        <w:gridCol w:w="897"/>
        <w:gridCol w:w="4635"/>
        <w:gridCol w:w="2065"/>
      </w:tblGrid>
      <w:tr w:rsidR="00AC616A" w:rsidRPr="00DC15DF" w:rsidTr="000F139F">
        <w:tc>
          <w:tcPr>
            <w:tcW w:w="657" w:type="dxa"/>
          </w:tcPr>
          <w:p w:rsidR="00AC616A" w:rsidRPr="00DC15DF" w:rsidRDefault="00AC616A" w:rsidP="008B1FCA">
            <w:pPr>
              <w:rPr>
                <w:b/>
                <w:szCs w:val="22"/>
              </w:rPr>
            </w:pPr>
            <w:r w:rsidRPr="00DC15DF">
              <w:rPr>
                <w:b/>
                <w:szCs w:val="22"/>
              </w:rPr>
              <w:t>CID</w:t>
            </w:r>
          </w:p>
        </w:tc>
        <w:tc>
          <w:tcPr>
            <w:tcW w:w="1096" w:type="dxa"/>
          </w:tcPr>
          <w:p w:rsidR="00AC616A" w:rsidRPr="00DC15DF" w:rsidRDefault="00AC616A" w:rsidP="008B1FCA">
            <w:pPr>
              <w:rPr>
                <w:b/>
                <w:szCs w:val="22"/>
              </w:rPr>
            </w:pPr>
            <w:r w:rsidRPr="00DC15DF">
              <w:rPr>
                <w:b/>
                <w:szCs w:val="22"/>
              </w:rPr>
              <w:t>Clause</w:t>
            </w:r>
          </w:p>
        </w:tc>
        <w:tc>
          <w:tcPr>
            <w:tcW w:w="897" w:type="dxa"/>
          </w:tcPr>
          <w:p w:rsidR="00AC616A" w:rsidRPr="00DC15DF" w:rsidRDefault="00AC616A" w:rsidP="008B1FCA">
            <w:pPr>
              <w:rPr>
                <w:b/>
                <w:szCs w:val="22"/>
              </w:rPr>
            </w:pPr>
            <w:r w:rsidRPr="00DC15DF">
              <w:rPr>
                <w:b/>
                <w:szCs w:val="22"/>
              </w:rPr>
              <w:t>Page</w:t>
            </w:r>
          </w:p>
        </w:tc>
        <w:tc>
          <w:tcPr>
            <w:tcW w:w="4635" w:type="dxa"/>
          </w:tcPr>
          <w:p w:rsidR="00AC616A" w:rsidRPr="00DC15DF" w:rsidRDefault="00AC616A" w:rsidP="008B1FCA">
            <w:pPr>
              <w:rPr>
                <w:b/>
                <w:szCs w:val="22"/>
              </w:rPr>
            </w:pPr>
            <w:r w:rsidRPr="00DC15DF">
              <w:rPr>
                <w:b/>
                <w:szCs w:val="22"/>
              </w:rPr>
              <w:t>Comment</w:t>
            </w:r>
          </w:p>
        </w:tc>
        <w:tc>
          <w:tcPr>
            <w:tcW w:w="2065" w:type="dxa"/>
          </w:tcPr>
          <w:p w:rsidR="00AC616A" w:rsidRPr="00DC15DF" w:rsidRDefault="00AC616A" w:rsidP="008B1FCA">
            <w:pPr>
              <w:rPr>
                <w:b/>
                <w:szCs w:val="22"/>
              </w:rPr>
            </w:pPr>
            <w:r w:rsidRPr="00DC15DF">
              <w:rPr>
                <w:b/>
                <w:szCs w:val="22"/>
              </w:rPr>
              <w:t>Proposed change</w:t>
            </w:r>
          </w:p>
        </w:tc>
      </w:tr>
      <w:tr w:rsidR="00AC616A" w:rsidRPr="00DC15DF" w:rsidTr="000F139F">
        <w:tc>
          <w:tcPr>
            <w:tcW w:w="657" w:type="dxa"/>
          </w:tcPr>
          <w:p w:rsidR="00AC616A" w:rsidRPr="00DC15DF" w:rsidRDefault="000F139F" w:rsidP="008B1FCA">
            <w:pPr>
              <w:rPr>
                <w:szCs w:val="22"/>
              </w:rPr>
            </w:pPr>
            <w:r>
              <w:rPr>
                <w:szCs w:val="22"/>
              </w:rPr>
              <w:t>1836</w:t>
            </w:r>
          </w:p>
        </w:tc>
        <w:tc>
          <w:tcPr>
            <w:tcW w:w="1096" w:type="dxa"/>
          </w:tcPr>
          <w:p w:rsidR="00AC616A" w:rsidRPr="00DC15DF" w:rsidRDefault="000F139F" w:rsidP="008B1FCA">
            <w:pPr>
              <w:rPr>
                <w:szCs w:val="22"/>
                <w:lang w:val="en-US"/>
              </w:rPr>
            </w:pPr>
            <w:r w:rsidRPr="000F139F">
              <w:rPr>
                <w:szCs w:val="22"/>
              </w:rPr>
              <w:t>30.9.2.2.8</w:t>
            </w:r>
          </w:p>
        </w:tc>
        <w:tc>
          <w:tcPr>
            <w:tcW w:w="897" w:type="dxa"/>
          </w:tcPr>
          <w:p w:rsidR="00AC616A" w:rsidRPr="00DC15DF" w:rsidRDefault="000F139F" w:rsidP="008B1FCA">
            <w:pPr>
              <w:rPr>
                <w:szCs w:val="22"/>
              </w:rPr>
            </w:pPr>
            <w:r w:rsidRPr="000F139F">
              <w:rPr>
                <w:szCs w:val="22"/>
              </w:rPr>
              <w:t>391.08</w:t>
            </w:r>
          </w:p>
        </w:tc>
        <w:tc>
          <w:tcPr>
            <w:tcW w:w="4635" w:type="dxa"/>
          </w:tcPr>
          <w:p w:rsidR="00AC616A" w:rsidRPr="00DC15DF" w:rsidRDefault="000F139F" w:rsidP="008163E3">
            <w:pPr>
              <w:rPr>
                <w:szCs w:val="22"/>
              </w:rPr>
            </w:pPr>
            <w:r w:rsidRPr="000F139F">
              <w:rPr>
                <w:szCs w:val="22"/>
              </w:rPr>
              <w:t xml:space="preserve">The text states it can select either contiguous or </w:t>
            </w:r>
            <w:proofErr w:type="spellStart"/>
            <w:r w:rsidRPr="000F139F">
              <w:rPr>
                <w:szCs w:val="22"/>
              </w:rPr>
              <w:t>noncontiguous</w:t>
            </w:r>
            <w:proofErr w:type="spellEnd"/>
            <w:r w:rsidRPr="000F139F">
              <w:rPr>
                <w:szCs w:val="22"/>
              </w:rPr>
              <w:t xml:space="preserve"> set of taps and how the delays of for the </w:t>
            </w:r>
            <w:proofErr w:type="spellStart"/>
            <w:r w:rsidRPr="000F139F">
              <w:rPr>
                <w:szCs w:val="22"/>
              </w:rPr>
              <w:t>noncontiguous</w:t>
            </w:r>
            <w:proofErr w:type="spellEnd"/>
            <w:r w:rsidRPr="000F139F">
              <w:rPr>
                <w:szCs w:val="22"/>
              </w:rPr>
              <w:t xml:space="preserve"> set of taps are included in the Tap Delay field.  It doesn't describe the delay for contiguous taps. I assume the delays are fixed.</w:t>
            </w:r>
          </w:p>
        </w:tc>
        <w:tc>
          <w:tcPr>
            <w:tcW w:w="2065" w:type="dxa"/>
          </w:tcPr>
          <w:p w:rsidR="000F139F" w:rsidRPr="000F139F" w:rsidRDefault="000F139F" w:rsidP="000F139F">
            <w:pPr>
              <w:rPr>
                <w:szCs w:val="22"/>
              </w:rPr>
            </w:pPr>
            <w:r w:rsidRPr="000F139F">
              <w:rPr>
                <w:szCs w:val="22"/>
              </w:rPr>
              <w:t>For clarity, add text to describe the delay for contiguous set of taps.</w:t>
            </w:r>
          </w:p>
          <w:p w:rsidR="00AC616A" w:rsidRPr="00DC15DF" w:rsidRDefault="00AC616A" w:rsidP="008B1FCA">
            <w:pPr>
              <w:rPr>
                <w:szCs w:val="22"/>
              </w:rPr>
            </w:pPr>
          </w:p>
        </w:tc>
      </w:tr>
    </w:tbl>
    <w:p w:rsidR="00AC616A" w:rsidRPr="00DC15DF" w:rsidRDefault="00AC616A" w:rsidP="00AC616A">
      <w:pPr>
        <w:rPr>
          <w:szCs w:val="22"/>
        </w:rPr>
      </w:pPr>
    </w:p>
    <w:p w:rsidR="00AC616A" w:rsidRPr="00F04F04" w:rsidRDefault="00AC616A" w:rsidP="00AC616A">
      <w:pPr>
        <w:rPr>
          <w:szCs w:val="22"/>
        </w:rPr>
      </w:pPr>
      <w:r w:rsidRPr="00F04F04">
        <w:rPr>
          <w:b/>
          <w:szCs w:val="22"/>
        </w:rPr>
        <w:t>Proposed resolution</w:t>
      </w:r>
      <w:r w:rsidRPr="00F04F04">
        <w:rPr>
          <w:szCs w:val="22"/>
        </w:rPr>
        <w:t>: Revised</w:t>
      </w:r>
    </w:p>
    <w:p w:rsidR="00AC616A" w:rsidRDefault="00AC616A" w:rsidP="00AC616A">
      <w:pPr>
        <w:rPr>
          <w:szCs w:val="22"/>
        </w:rPr>
      </w:pPr>
    </w:p>
    <w:p w:rsidR="008163E3" w:rsidRDefault="008163E3" w:rsidP="008163E3">
      <w:pPr>
        <w:rPr>
          <w:szCs w:val="22"/>
        </w:rPr>
      </w:pPr>
      <w:r>
        <w:rPr>
          <w:b/>
          <w:szCs w:val="22"/>
        </w:rPr>
        <w:t>Discussion</w:t>
      </w:r>
      <w:r w:rsidRPr="00F04F04">
        <w:rPr>
          <w:b/>
          <w:szCs w:val="22"/>
        </w:rPr>
        <w:t xml:space="preserve">:  </w:t>
      </w:r>
      <w:r>
        <w:rPr>
          <w:szCs w:val="22"/>
        </w:rPr>
        <w:t xml:space="preserve">The modification suggested below </w:t>
      </w:r>
      <w:r w:rsidR="005517FB">
        <w:rPr>
          <w:szCs w:val="22"/>
        </w:rPr>
        <w:t xml:space="preserve">(specifically, </w:t>
      </w:r>
      <w:r w:rsidR="005517FB" w:rsidRPr="005517FB">
        <w:rPr>
          <w:szCs w:val="22"/>
        </w:rPr>
        <w:t>include the tap delays subfield as part of the subfield measurement</w:t>
      </w:r>
      <w:r w:rsidR="005517FB">
        <w:rPr>
          <w:szCs w:val="22"/>
        </w:rPr>
        <w:t xml:space="preserve"> for both contiguous and non-contiguous cases) aligns the text with 11ad.</w:t>
      </w:r>
    </w:p>
    <w:p w:rsidR="008163E3" w:rsidRPr="00F04F04" w:rsidRDefault="008163E3" w:rsidP="00AC616A">
      <w:pPr>
        <w:rPr>
          <w:szCs w:val="22"/>
        </w:rPr>
      </w:pPr>
    </w:p>
    <w:p w:rsidR="008163E3" w:rsidRDefault="000F139F" w:rsidP="00AC616A">
      <w:pPr>
        <w:rPr>
          <w:szCs w:val="22"/>
        </w:rPr>
      </w:pPr>
      <w:r>
        <w:rPr>
          <w:b/>
          <w:szCs w:val="22"/>
        </w:rPr>
        <w:t>Modifications</w:t>
      </w:r>
      <w:r w:rsidR="00AC616A" w:rsidRPr="00F04F04">
        <w:rPr>
          <w:b/>
          <w:szCs w:val="22"/>
        </w:rPr>
        <w:t xml:space="preserve">:  </w:t>
      </w:r>
      <w:r w:rsidR="008163E3" w:rsidRPr="008163E3">
        <w:rPr>
          <w:szCs w:val="22"/>
        </w:rPr>
        <w:t>Modify lines 8-10 of page 391 as follows:</w:t>
      </w:r>
    </w:p>
    <w:p w:rsidR="008163E3" w:rsidRDefault="008163E3" w:rsidP="00AC616A">
      <w:pPr>
        <w:rPr>
          <w:i/>
          <w:szCs w:val="22"/>
        </w:rPr>
      </w:pPr>
      <w:r w:rsidRPr="008163E3">
        <w:rPr>
          <w:i/>
          <w:szCs w:val="22"/>
        </w:rPr>
        <w:t xml:space="preserve">It can select a contiguous set of taps or select a </w:t>
      </w:r>
      <w:proofErr w:type="spellStart"/>
      <w:r w:rsidRPr="008163E3">
        <w:rPr>
          <w:i/>
          <w:szCs w:val="22"/>
        </w:rPr>
        <w:t>noncontiguous</w:t>
      </w:r>
      <w:proofErr w:type="spellEnd"/>
      <w:r w:rsidRPr="008163E3">
        <w:rPr>
          <w:i/>
          <w:szCs w:val="22"/>
        </w:rPr>
        <w:t xml:space="preserve"> set of taps</w:t>
      </w:r>
      <w:r w:rsidRPr="008163E3">
        <w:rPr>
          <w:i/>
          <w:szCs w:val="22"/>
          <w:u w:val="single"/>
        </w:rPr>
        <w:t>, and include</w:t>
      </w:r>
      <w:r w:rsidRPr="008163E3">
        <w:rPr>
          <w:i/>
          <w:szCs w:val="22"/>
        </w:rPr>
        <w:t xml:space="preserve"> </w:t>
      </w:r>
      <w:proofErr w:type="gramStart"/>
      <w:r w:rsidRPr="005517FB">
        <w:rPr>
          <w:i/>
          <w:strike/>
          <w:szCs w:val="22"/>
        </w:rPr>
        <w:t>If</w:t>
      </w:r>
      <w:proofErr w:type="gramEnd"/>
      <w:r w:rsidRPr="005517FB">
        <w:rPr>
          <w:i/>
          <w:strike/>
          <w:szCs w:val="22"/>
        </w:rPr>
        <w:t xml:space="preserve"> a </w:t>
      </w:r>
      <w:proofErr w:type="spellStart"/>
      <w:r w:rsidRPr="005517FB">
        <w:rPr>
          <w:i/>
          <w:strike/>
          <w:szCs w:val="22"/>
        </w:rPr>
        <w:t>noncontiguous</w:t>
      </w:r>
      <w:proofErr w:type="spellEnd"/>
      <w:r w:rsidRPr="005517FB">
        <w:rPr>
          <w:i/>
          <w:strike/>
          <w:szCs w:val="22"/>
        </w:rPr>
        <w:t xml:space="preserve"> set of taps is selected, as defined in 9.4.2.136, </w:t>
      </w:r>
      <w:r w:rsidRPr="008163E3">
        <w:rPr>
          <w:i/>
          <w:szCs w:val="22"/>
        </w:rPr>
        <w:t xml:space="preserve">the delays of the selected taps </w:t>
      </w:r>
      <w:r w:rsidRPr="005517FB">
        <w:rPr>
          <w:i/>
          <w:strike/>
          <w:szCs w:val="22"/>
        </w:rPr>
        <w:t>are included</w:t>
      </w:r>
      <w:r w:rsidRPr="008163E3">
        <w:rPr>
          <w:i/>
          <w:szCs w:val="22"/>
        </w:rPr>
        <w:t xml:space="preserve"> in the Tap Delay field of the Channel Measurement Feedback element.</w:t>
      </w:r>
    </w:p>
    <w:p w:rsidR="005517FB" w:rsidRDefault="005517FB" w:rsidP="00AC616A">
      <w:pPr>
        <w:rPr>
          <w:i/>
          <w:szCs w:val="22"/>
        </w:rPr>
      </w:pPr>
    </w:p>
    <w:p w:rsidR="00F519CE" w:rsidRPr="00DC15DF" w:rsidRDefault="00F519CE" w:rsidP="00F519CE">
      <w:pPr>
        <w:rPr>
          <w:szCs w:val="22"/>
        </w:rPr>
      </w:pPr>
    </w:p>
    <w:tbl>
      <w:tblPr>
        <w:tblStyle w:val="TableGrid"/>
        <w:tblW w:w="0" w:type="auto"/>
        <w:tblLook w:val="04A0" w:firstRow="1" w:lastRow="0" w:firstColumn="1" w:lastColumn="0" w:noHBand="0" w:noVBand="1"/>
      </w:tblPr>
      <w:tblGrid>
        <w:gridCol w:w="657"/>
        <w:gridCol w:w="1096"/>
        <w:gridCol w:w="821"/>
        <w:gridCol w:w="3721"/>
        <w:gridCol w:w="3055"/>
      </w:tblGrid>
      <w:tr w:rsidR="00F519CE" w:rsidRPr="00DC15DF" w:rsidTr="00E011BE">
        <w:tc>
          <w:tcPr>
            <w:tcW w:w="657" w:type="dxa"/>
          </w:tcPr>
          <w:p w:rsidR="00F519CE" w:rsidRPr="00DC15DF" w:rsidRDefault="00F519CE" w:rsidP="008B1FCA">
            <w:pPr>
              <w:rPr>
                <w:b/>
                <w:szCs w:val="22"/>
              </w:rPr>
            </w:pPr>
            <w:r w:rsidRPr="00DC15DF">
              <w:rPr>
                <w:b/>
                <w:szCs w:val="22"/>
              </w:rPr>
              <w:t>CID</w:t>
            </w:r>
          </w:p>
        </w:tc>
        <w:tc>
          <w:tcPr>
            <w:tcW w:w="1096" w:type="dxa"/>
          </w:tcPr>
          <w:p w:rsidR="00F519CE" w:rsidRPr="00DC15DF" w:rsidRDefault="00F519CE" w:rsidP="008B1FCA">
            <w:pPr>
              <w:rPr>
                <w:b/>
                <w:szCs w:val="22"/>
              </w:rPr>
            </w:pPr>
            <w:r w:rsidRPr="00DC15DF">
              <w:rPr>
                <w:b/>
                <w:szCs w:val="22"/>
              </w:rPr>
              <w:t>Clause</w:t>
            </w:r>
          </w:p>
        </w:tc>
        <w:tc>
          <w:tcPr>
            <w:tcW w:w="821" w:type="dxa"/>
          </w:tcPr>
          <w:p w:rsidR="00F519CE" w:rsidRPr="00DC15DF" w:rsidRDefault="00F519CE" w:rsidP="008B1FCA">
            <w:pPr>
              <w:rPr>
                <w:b/>
                <w:szCs w:val="22"/>
              </w:rPr>
            </w:pPr>
            <w:r w:rsidRPr="00DC15DF">
              <w:rPr>
                <w:b/>
                <w:szCs w:val="22"/>
              </w:rPr>
              <w:t>Page</w:t>
            </w:r>
          </w:p>
        </w:tc>
        <w:tc>
          <w:tcPr>
            <w:tcW w:w="3721" w:type="dxa"/>
          </w:tcPr>
          <w:p w:rsidR="00F519CE" w:rsidRPr="00DC15DF" w:rsidRDefault="00F519CE" w:rsidP="008B1FCA">
            <w:pPr>
              <w:rPr>
                <w:b/>
                <w:szCs w:val="22"/>
              </w:rPr>
            </w:pPr>
            <w:r w:rsidRPr="00DC15DF">
              <w:rPr>
                <w:b/>
                <w:szCs w:val="22"/>
              </w:rPr>
              <w:t>Comment</w:t>
            </w:r>
          </w:p>
        </w:tc>
        <w:tc>
          <w:tcPr>
            <w:tcW w:w="3055" w:type="dxa"/>
          </w:tcPr>
          <w:p w:rsidR="00F519CE" w:rsidRPr="00DC15DF" w:rsidRDefault="00F519CE" w:rsidP="008B1FCA">
            <w:pPr>
              <w:rPr>
                <w:b/>
                <w:szCs w:val="22"/>
              </w:rPr>
            </w:pPr>
            <w:r w:rsidRPr="00DC15DF">
              <w:rPr>
                <w:b/>
                <w:szCs w:val="22"/>
              </w:rPr>
              <w:t>Proposed change</w:t>
            </w:r>
          </w:p>
        </w:tc>
      </w:tr>
      <w:tr w:rsidR="00F519CE" w:rsidRPr="00DC15DF" w:rsidTr="00E011BE">
        <w:tc>
          <w:tcPr>
            <w:tcW w:w="657" w:type="dxa"/>
          </w:tcPr>
          <w:p w:rsidR="00F519CE" w:rsidRPr="00DC15DF" w:rsidRDefault="00E011BE" w:rsidP="008B1FCA">
            <w:pPr>
              <w:rPr>
                <w:szCs w:val="22"/>
              </w:rPr>
            </w:pPr>
            <w:r>
              <w:rPr>
                <w:szCs w:val="22"/>
              </w:rPr>
              <w:t>1331</w:t>
            </w:r>
          </w:p>
        </w:tc>
        <w:tc>
          <w:tcPr>
            <w:tcW w:w="1096" w:type="dxa"/>
          </w:tcPr>
          <w:p w:rsidR="00F519CE" w:rsidRPr="00DC15DF" w:rsidRDefault="00E011BE" w:rsidP="008B1FCA">
            <w:pPr>
              <w:rPr>
                <w:szCs w:val="22"/>
                <w:lang w:val="en-US"/>
              </w:rPr>
            </w:pPr>
            <w:r w:rsidRPr="00E011BE">
              <w:rPr>
                <w:szCs w:val="22"/>
                <w:lang w:val="en-US"/>
              </w:rPr>
              <w:t>30.9.2.2.7</w:t>
            </w:r>
          </w:p>
        </w:tc>
        <w:tc>
          <w:tcPr>
            <w:tcW w:w="821" w:type="dxa"/>
          </w:tcPr>
          <w:p w:rsidR="00F519CE" w:rsidRPr="00DC15DF" w:rsidRDefault="00E011BE" w:rsidP="008B1FCA">
            <w:pPr>
              <w:rPr>
                <w:szCs w:val="22"/>
              </w:rPr>
            </w:pPr>
            <w:r w:rsidRPr="00E011BE">
              <w:rPr>
                <w:szCs w:val="22"/>
              </w:rPr>
              <w:t>390.04</w:t>
            </w:r>
          </w:p>
        </w:tc>
        <w:tc>
          <w:tcPr>
            <w:tcW w:w="3721" w:type="dxa"/>
          </w:tcPr>
          <w:p w:rsidR="00F519CE" w:rsidRPr="00DC15DF" w:rsidRDefault="00E011BE" w:rsidP="008B1FCA">
            <w:pPr>
              <w:rPr>
                <w:szCs w:val="22"/>
              </w:rPr>
            </w:pPr>
            <w:r w:rsidRPr="00E011BE">
              <w:rPr>
                <w:szCs w:val="22"/>
              </w:rPr>
              <w:t xml:space="preserve">The P matrices defined here are the same as in the OFDM CEF.  </w:t>
            </w:r>
            <w:proofErr w:type="spellStart"/>
            <w:r w:rsidRPr="00E011BE">
              <w:rPr>
                <w:szCs w:val="22"/>
              </w:rPr>
              <w:t>Referecne</w:t>
            </w:r>
            <w:proofErr w:type="spellEnd"/>
            <w:r w:rsidRPr="00E011BE">
              <w:rPr>
                <w:szCs w:val="22"/>
              </w:rPr>
              <w:t xml:space="preserve"> that rather than copy the same matrices</w:t>
            </w:r>
          </w:p>
        </w:tc>
        <w:tc>
          <w:tcPr>
            <w:tcW w:w="3055" w:type="dxa"/>
          </w:tcPr>
          <w:p w:rsidR="00F519CE" w:rsidRPr="00DC15DF" w:rsidRDefault="00E011BE" w:rsidP="008B1FCA">
            <w:pPr>
              <w:rPr>
                <w:szCs w:val="22"/>
              </w:rPr>
            </w:pPr>
            <w:r w:rsidRPr="00E011BE">
              <w:rPr>
                <w:szCs w:val="22"/>
              </w:rPr>
              <w:t xml:space="preserve">Replace the description of the </w:t>
            </w:r>
            <w:proofErr w:type="spellStart"/>
            <w:r w:rsidRPr="00E011BE">
              <w:rPr>
                <w:szCs w:val="22"/>
              </w:rPr>
              <w:t>matices</w:t>
            </w:r>
            <w:proofErr w:type="spellEnd"/>
            <w:r w:rsidRPr="00E011BE">
              <w:rPr>
                <w:szCs w:val="22"/>
              </w:rPr>
              <w:t xml:space="preserve"> with reference to 30.6.4.2</w:t>
            </w:r>
          </w:p>
        </w:tc>
      </w:tr>
    </w:tbl>
    <w:p w:rsidR="00F519CE" w:rsidRPr="00DC15DF" w:rsidRDefault="00F519CE" w:rsidP="00F519CE">
      <w:pPr>
        <w:rPr>
          <w:szCs w:val="22"/>
        </w:rPr>
      </w:pPr>
    </w:p>
    <w:p w:rsidR="00F519CE" w:rsidRPr="00F04F04" w:rsidRDefault="00F519CE" w:rsidP="00F519CE">
      <w:pPr>
        <w:rPr>
          <w:szCs w:val="22"/>
        </w:rPr>
      </w:pPr>
      <w:r w:rsidRPr="00F04F04">
        <w:rPr>
          <w:b/>
          <w:szCs w:val="22"/>
        </w:rPr>
        <w:t>Proposed resolution</w:t>
      </w:r>
      <w:r w:rsidRPr="00F04F04">
        <w:rPr>
          <w:szCs w:val="22"/>
        </w:rPr>
        <w:t>: Re</w:t>
      </w:r>
      <w:r w:rsidR="00E011BE">
        <w:rPr>
          <w:szCs w:val="22"/>
        </w:rPr>
        <w:t>jected</w:t>
      </w:r>
    </w:p>
    <w:p w:rsidR="00F519CE" w:rsidRDefault="00F519CE" w:rsidP="00F519CE">
      <w:pPr>
        <w:rPr>
          <w:szCs w:val="22"/>
        </w:rPr>
      </w:pPr>
    </w:p>
    <w:p w:rsidR="00E011BE" w:rsidRPr="00E011BE" w:rsidRDefault="00F519CE" w:rsidP="00E011BE">
      <w:pPr>
        <w:rPr>
          <w:szCs w:val="22"/>
        </w:rPr>
      </w:pPr>
      <w:r>
        <w:rPr>
          <w:b/>
          <w:szCs w:val="22"/>
        </w:rPr>
        <w:t>Discussion</w:t>
      </w:r>
      <w:r w:rsidRPr="00F04F04">
        <w:rPr>
          <w:b/>
          <w:szCs w:val="22"/>
        </w:rPr>
        <w:t xml:space="preserve">:  </w:t>
      </w:r>
      <w:r w:rsidR="00E011BE">
        <w:rPr>
          <w:szCs w:val="22"/>
        </w:rPr>
        <w:t>While the matrices are the same, t</w:t>
      </w:r>
      <w:r w:rsidR="00E011BE" w:rsidRPr="00E011BE">
        <w:rPr>
          <w:szCs w:val="22"/>
        </w:rPr>
        <w:t xml:space="preserve">he matrix </w:t>
      </w:r>
      <w:r w:rsidR="00E011BE">
        <w:rPr>
          <w:szCs w:val="22"/>
        </w:rPr>
        <w:t>used in the definition of the</w:t>
      </w:r>
      <w:r w:rsidR="00E011BE" w:rsidRPr="00E011BE">
        <w:rPr>
          <w:szCs w:val="22"/>
        </w:rPr>
        <w:t xml:space="preserve"> TRN</w:t>
      </w:r>
      <w:r w:rsidR="00E011BE">
        <w:rPr>
          <w:szCs w:val="22"/>
        </w:rPr>
        <w:t xml:space="preserve"> </w:t>
      </w:r>
      <w:r w:rsidR="00E011BE" w:rsidRPr="00E011BE">
        <w:rPr>
          <w:szCs w:val="22"/>
        </w:rPr>
        <w:t>s</w:t>
      </w:r>
      <w:r w:rsidR="00E011BE">
        <w:rPr>
          <w:szCs w:val="22"/>
        </w:rPr>
        <w:t>ubfield</w:t>
      </w:r>
      <w:r w:rsidR="00E011BE" w:rsidRPr="00E011BE">
        <w:rPr>
          <w:szCs w:val="22"/>
        </w:rPr>
        <w:t xml:space="preserve"> is defined per TX chain and </w:t>
      </w:r>
      <w:r w:rsidR="00E011BE">
        <w:rPr>
          <w:szCs w:val="22"/>
        </w:rPr>
        <w:t>the matrix</w:t>
      </w:r>
      <w:r w:rsidR="00E011BE" w:rsidRPr="00E011BE">
        <w:rPr>
          <w:szCs w:val="22"/>
        </w:rPr>
        <w:t xml:space="preserve"> </w:t>
      </w:r>
      <w:r w:rsidR="00E011BE">
        <w:rPr>
          <w:szCs w:val="22"/>
        </w:rPr>
        <w:t>used to define the EDMG-CEF</w:t>
      </w:r>
      <w:r w:rsidR="00E011BE" w:rsidRPr="00E011BE">
        <w:rPr>
          <w:szCs w:val="22"/>
        </w:rPr>
        <w:t xml:space="preserve"> is defined per space-time stream.</w:t>
      </w:r>
      <w:r w:rsidR="00E011BE">
        <w:rPr>
          <w:szCs w:val="22"/>
        </w:rPr>
        <w:t xml:space="preserve">  The matrices are repeated in order to hopefully avoid confusion due to per stream/per TX chain issue.</w:t>
      </w:r>
    </w:p>
    <w:p w:rsidR="00540E43" w:rsidRPr="00E011BE"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7"/>
        <w:gridCol w:w="958"/>
        <w:gridCol w:w="821"/>
        <w:gridCol w:w="4579"/>
        <w:gridCol w:w="2335"/>
      </w:tblGrid>
      <w:tr w:rsidR="00540E43" w:rsidRPr="00DC15DF" w:rsidTr="000C6852">
        <w:tc>
          <w:tcPr>
            <w:tcW w:w="657" w:type="dxa"/>
          </w:tcPr>
          <w:p w:rsidR="00540E43" w:rsidRPr="00DC15DF" w:rsidRDefault="00540E43" w:rsidP="008B1FCA">
            <w:pPr>
              <w:rPr>
                <w:b/>
                <w:szCs w:val="22"/>
              </w:rPr>
            </w:pPr>
            <w:r w:rsidRPr="00DC15DF">
              <w:rPr>
                <w:b/>
                <w:szCs w:val="22"/>
              </w:rPr>
              <w:t>CID</w:t>
            </w:r>
          </w:p>
        </w:tc>
        <w:tc>
          <w:tcPr>
            <w:tcW w:w="958"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4579" w:type="dxa"/>
          </w:tcPr>
          <w:p w:rsidR="00540E43" w:rsidRPr="00DC15DF" w:rsidRDefault="00540E43" w:rsidP="008B1FCA">
            <w:pPr>
              <w:rPr>
                <w:b/>
                <w:szCs w:val="22"/>
              </w:rPr>
            </w:pPr>
            <w:r w:rsidRPr="00DC15DF">
              <w:rPr>
                <w:b/>
                <w:szCs w:val="22"/>
              </w:rPr>
              <w:t>Comment</w:t>
            </w:r>
          </w:p>
        </w:tc>
        <w:tc>
          <w:tcPr>
            <w:tcW w:w="2335" w:type="dxa"/>
          </w:tcPr>
          <w:p w:rsidR="00540E43" w:rsidRPr="00DC15DF" w:rsidRDefault="00540E43" w:rsidP="008B1FCA">
            <w:pPr>
              <w:rPr>
                <w:b/>
                <w:szCs w:val="22"/>
              </w:rPr>
            </w:pPr>
            <w:r w:rsidRPr="00DC15DF">
              <w:rPr>
                <w:b/>
                <w:szCs w:val="22"/>
              </w:rPr>
              <w:t>Proposed change</w:t>
            </w:r>
          </w:p>
        </w:tc>
      </w:tr>
      <w:tr w:rsidR="00540E43" w:rsidRPr="00DC15DF" w:rsidTr="000C6852">
        <w:tc>
          <w:tcPr>
            <w:tcW w:w="657" w:type="dxa"/>
          </w:tcPr>
          <w:p w:rsidR="00540E43" w:rsidRPr="00DC15DF" w:rsidRDefault="00F25F04" w:rsidP="008B1FCA">
            <w:pPr>
              <w:rPr>
                <w:szCs w:val="22"/>
              </w:rPr>
            </w:pPr>
            <w:r>
              <w:rPr>
                <w:szCs w:val="22"/>
              </w:rPr>
              <w:t>1582</w:t>
            </w:r>
          </w:p>
        </w:tc>
        <w:tc>
          <w:tcPr>
            <w:tcW w:w="958" w:type="dxa"/>
          </w:tcPr>
          <w:p w:rsidR="00540E43" w:rsidRPr="00DC15DF" w:rsidRDefault="00F25F04" w:rsidP="008B1FCA">
            <w:pPr>
              <w:rPr>
                <w:szCs w:val="22"/>
                <w:lang w:val="en-US"/>
              </w:rPr>
            </w:pPr>
            <w:r w:rsidRPr="00F25F04">
              <w:rPr>
                <w:szCs w:val="22"/>
                <w:lang w:val="en-US"/>
              </w:rPr>
              <w:t>30.9.2.2</w:t>
            </w:r>
          </w:p>
        </w:tc>
        <w:tc>
          <w:tcPr>
            <w:tcW w:w="821" w:type="dxa"/>
          </w:tcPr>
          <w:p w:rsidR="00540E43" w:rsidRPr="00DC15DF" w:rsidRDefault="00F25F04" w:rsidP="008B1FCA">
            <w:pPr>
              <w:rPr>
                <w:szCs w:val="22"/>
              </w:rPr>
            </w:pPr>
            <w:r w:rsidRPr="00F25F04">
              <w:rPr>
                <w:szCs w:val="22"/>
              </w:rPr>
              <w:t>383.10</w:t>
            </w:r>
          </w:p>
        </w:tc>
        <w:tc>
          <w:tcPr>
            <w:tcW w:w="4579" w:type="dxa"/>
          </w:tcPr>
          <w:p w:rsidR="00540E43" w:rsidRPr="00DC15DF" w:rsidRDefault="00F25F04" w:rsidP="00F25F04">
            <w:pPr>
              <w:rPr>
                <w:szCs w:val="22"/>
              </w:rPr>
            </w:pPr>
            <w:r w:rsidRPr="00F25F04">
              <w:rPr>
                <w:szCs w:val="22"/>
              </w:rPr>
              <w:t>Length of P, M and N TRN subfield is dependent on TRN Subfield Sequence Length field in EDMG Header-A</w:t>
            </w:r>
            <w:r>
              <w:rPr>
                <w:szCs w:val="22"/>
              </w:rPr>
              <w:t xml:space="preserve">. </w:t>
            </w:r>
            <w:r w:rsidRPr="00F25F04">
              <w:rPr>
                <w:szCs w:val="22"/>
              </w:rPr>
              <w:t>But EDMG TRN unit P subfield is used to maintain synchronization and estimate the channel. Not used to beam training.</w:t>
            </w:r>
            <w:r>
              <w:rPr>
                <w:szCs w:val="22"/>
              </w:rPr>
              <w:t xml:space="preserve"> </w:t>
            </w:r>
            <w:r w:rsidRPr="00F25F04">
              <w:rPr>
                <w:szCs w:val="22"/>
              </w:rPr>
              <w:t>So P TRN subfield don't need to be dependent on TRN Sequence Length field</w:t>
            </w:r>
          </w:p>
        </w:tc>
        <w:tc>
          <w:tcPr>
            <w:tcW w:w="2335" w:type="dxa"/>
          </w:tcPr>
          <w:p w:rsidR="00540E43" w:rsidRPr="00DC15DF" w:rsidRDefault="00F25F04" w:rsidP="008B1FCA">
            <w:pPr>
              <w:rPr>
                <w:szCs w:val="22"/>
              </w:rPr>
            </w:pPr>
            <w:r w:rsidRPr="00F25F04">
              <w:rPr>
                <w:szCs w:val="22"/>
              </w:rPr>
              <w:t>Length of P TRN subfield should be defined independent on TRN Sequence Length field</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0C6852">
        <w:rPr>
          <w:szCs w:val="22"/>
        </w:rPr>
        <w:t>Rejected</w:t>
      </w:r>
    </w:p>
    <w:p w:rsidR="00540E43" w:rsidRDefault="00540E43" w:rsidP="00540E43">
      <w:pPr>
        <w:rPr>
          <w:szCs w:val="22"/>
        </w:rPr>
      </w:pPr>
    </w:p>
    <w:p w:rsidR="00540E43" w:rsidRPr="008163E3" w:rsidRDefault="00540E43" w:rsidP="000C6852">
      <w:pPr>
        <w:rPr>
          <w:i/>
          <w:szCs w:val="22"/>
        </w:rPr>
      </w:pPr>
      <w:r>
        <w:rPr>
          <w:b/>
          <w:szCs w:val="22"/>
        </w:rPr>
        <w:t>Discussion</w:t>
      </w:r>
      <w:r w:rsidRPr="00F04F04">
        <w:rPr>
          <w:b/>
          <w:szCs w:val="22"/>
        </w:rPr>
        <w:t>:</w:t>
      </w:r>
      <w:r w:rsidRPr="000C6852">
        <w:rPr>
          <w:szCs w:val="22"/>
        </w:rPr>
        <w:t xml:space="preserve">  </w:t>
      </w:r>
      <w:r w:rsidR="000C6852" w:rsidRPr="000C6852">
        <w:rPr>
          <w:szCs w:val="22"/>
        </w:rPr>
        <w:t xml:space="preserve">The complexity </w:t>
      </w:r>
      <w:r w:rsidR="00C22FC9">
        <w:rPr>
          <w:szCs w:val="22"/>
        </w:rPr>
        <w:t>resultant from defining a TRN field that is composed of different TRN subfields, in terms of both spec and implementation changes, is unlikely to offset any possible reduction in overhead by doing so.  It is also not clear whether this change is desirable or not – for example, an implementation when used in propagation scenarios that require long training sequences may also take advantage of longer sequences for channel estimation/tracking.</w:t>
      </w:r>
    </w:p>
    <w:p w:rsidR="00540E43" w:rsidRPr="000C6852"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7"/>
        <w:gridCol w:w="1096"/>
        <w:gridCol w:w="821"/>
        <w:gridCol w:w="3811"/>
        <w:gridCol w:w="2965"/>
      </w:tblGrid>
      <w:tr w:rsidR="00540E43" w:rsidRPr="00DC15DF" w:rsidTr="0033194B">
        <w:tc>
          <w:tcPr>
            <w:tcW w:w="657"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811" w:type="dxa"/>
          </w:tcPr>
          <w:p w:rsidR="00540E43" w:rsidRPr="00DC15DF" w:rsidRDefault="00540E43" w:rsidP="008B1FCA">
            <w:pPr>
              <w:rPr>
                <w:b/>
                <w:szCs w:val="22"/>
              </w:rPr>
            </w:pPr>
            <w:r w:rsidRPr="00DC15DF">
              <w:rPr>
                <w:b/>
                <w:szCs w:val="22"/>
              </w:rPr>
              <w:t>Comment</w:t>
            </w:r>
          </w:p>
        </w:tc>
        <w:tc>
          <w:tcPr>
            <w:tcW w:w="2965" w:type="dxa"/>
          </w:tcPr>
          <w:p w:rsidR="00540E43" w:rsidRPr="00DC15DF" w:rsidRDefault="00540E43" w:rsidP="008B1FCA">
            <w:pPr>
              <w:rPr>
                <w:b/>
                <w:szCs w:val="22"/>
              </w:rPr>
            </w:pPr>
            <w:r w:rsidRPr="00DC15DF">
              <w:rPr>
                <w:b/>
                <w:szCs w:val="22"/>
              </w:rPr>
              <w:t>Proposed change</w:t>
            </w:r>
          </w:p>
        </w:tc>
      </w:tr>
      <w:tr w:rsidR="00540E43" w:rsidRPr="00DC15DF" w:rsidTr="0033194B">
        <w:tc>
          <w:tcPr>
            <w:tcW w:w="657" w:type="dxa"/>
          </w:tcPr>
          <w:p w:rsidR="00540E43" w:rsidRPr="00DC15DF" w:rsidRDefault="0033194B" w:rsidP="008B1FCA">
            <w:pPr>
              <w:rPr>
                <w:szCs w:val="22"/>
              </w:rPr>
            </w:pPr>
            <w:r>
              <w:rPr>
                <w:szCs w:val="22"/>
              </w:rPr>
              <w:lastRenderedPageBreak/>
              <w:t>1057</w:t>
            </w:r>
          </w:p>
        </w:tc>
        <w:tc>
          <w:tcPr>
            <w:tcW w:w="1096" w:type="dxa"/>
          </w:tcPr>
          <w:p w:rsidR="00540E43" w:rsidRPr="00DC15DF" w:rsidRDefault="0033194B" w:rsidP="008B1FCA">
            <w:pPr>
              <w:rPr>
                <w:szCs w:val="22"/>
                <w:lang w:val="en-US"/>
              </w:rPr>
            </w:pPr>
            <w:r w:rsidRPr="0033194B">
              <w:rPr>
                <w:szCs w:val="22"/>
                <w:lang w:val="en-US"/>
              </w:rPr>
              <w:t>30.9.2.2.2</w:t>
            </w:r>
          </w:p>
        </w:tc>
        <w:tc>
          <w:tcPr>
            <w:tcW w:w="821" w:type="dxa"/>
          </w:tcPr>
          <w:p w:rsidR="00540E43" w:rsidRPr="00DC15DF" w:rsidRDefault="0033194B" w:rsidP="008B1FCA">
            <w:pPr>
              <w:rPr>
                <w:szCs w:val="22"/>
              </w:rPr>
            </w:pPr>
            <w:r w:rsidRPr="0033194B">
              <w:rPr>
                <w:szCs w:val="22"/>
              </w:rPr>
              <w:t>383.32</w:t>
            </w:r>
          </w:p>
        </w:tc>
        <w:tc>
          <w:tcPr>
            <w:tcW w:w="3811" w:type="dxa"/>
          </w:tcPr>
          <w:p w:rsidR="00540E43" w:rsidRPr="00DC15DF" w:rsidRDefault="0033194B" w:rsidP="008B1FCA">
            <w:pPr>
              <w:rPr>
                <w:szCs w:val="22"/>
              </w:rPr>
            </w:pPr>
            <w:r w:rsidRPr="0033194B">
              <w:rPr>
                <w:szCs w:val="22"/>
              </w:rPr>
              <w:t>An EDMG BRP packet may not be *composed* by an EDMG-STF and an EDMG-CEF; instead, an EDMG BRP packet may *contain* an EDMG-STF and an EDMG-CEF.</w:t>
            </w:r>
          </w:p>
        </w:tc>
        <w:tc>
          <w:tcPr>
            <w:tcW w:w="2965" w:type="dxa"/>
          </w:tcPr>
          <w:p w:rsidR="00540E43" w:rsidRPr="00DC15DF" w:rsidRDefault="0033194B" w:rsidP="008B1FCA">
            <w:pPr>
              <w:rPr>
                <w:szCs w:val="22"/>
              </w:rPr>
            </w:pPr>
            <w:r w:rsidRPr="0033194B">
              <w:rPr>
                <w:szCs w:val="22"/>
              </w:rPr>
              <w:t>Replace "may be composed by" with "may contain"</w:t>
            </w:r>
          </w:p>
        </w:tc>
      </w:tr>
      <w:tr w:rsidR="000422B1" w:rsidRPr="00DC15DF" w:rsidTr="000422B1">
        <w:tc>
          <w:tcPr>
            <w:tcW w:w="657" w:type="dxa"/>
          </w:tcPr>
          <w:p w:rsidR="000422B1" w:rsidRPr="00DC15DF" w:rsidRDefault="000422B1" w:rsidP="008B1FCA">
            <w:pPr>
              <w:rPr>
                <w:szCs w:val="22"/>
              </w:rPr>
            </w:pPr>
            <w:r>
              <w:rPr>
                <w:szCs w:val="22"/>
              </w:rPr>
              <w:t>1920</w:t>
            </w:r>
          </w:p>
        </w:tc>
        <w:tc>
          <w:tcPr>
            <w:tcW w:w="1096" w:type="dxa"/>
          </w:tcPr>
          <w:p w:rsidR="000422B1" w:rsidRPr="00DC15DF" w:rsidRDefault="000422B1" w:rsidP="008B1FCA">
            <w:pPr>
              <w:rPr>
                <w:szCs w:val="22"/>
                <w:lang w:val="en-US"/>
              </w:rPr>
            </w:pPr>
            <w:r w:rsidRPr="000422B1">
              <w:rPr>
                <w:szCs w:val="22"/>
                <w:lang w:val="en-US"/>
              </w:rPr>
              <w:t>30.9.2.2.2</w:t>
            </w:r>
          </w:p>
        </w:tc>
        <w:tc>
          <w:tcPr>
            <w:tcW w:w="821" w:type="dxa"/>
          </w:tcPr>
          <w:p w:rsidR="000422B1" w:rsidRPr="00DC15DF" w:rsidRDefault="000422B1" w:rsidP="008B1FCA">
            <w:pPr>
              <w:rPr>
                <w:szCs w:val="22"/>
              </w:rPr>
            </w:pPr>
            <w:r w:rsidRPr="000422B1">
              <w:rPr>
                <w:szCs w:val="22"/>
              </w:rPr>
              <w:t>383.32</w:t>
            </w:r>
          </w:p>
        </w:tc>
        <w:tc>
          <w:tcPr>
            <w:tcW w:w="3811" w:type="dxa"/>
          </w:tcPr>
          <w:p w:rsidR="000422B1" w:rsidRPr="00DC15DF" w:rsidRDefault="000422B1" w:rsidP="008B1FCA">
            <w:pPr>
              <w:rPr>
                <w:szCs w:val="22"/>
              </w:rPr>
            </w:pPr>
            <w:proofErr w:type="gramStart"/>
            <w:r w:rsidRPr="000422B1">
              <w:rPr>
                <w:szCs w:val="22"/>
              </w:rPr>
              <w:t>wrong</w:t>
            </w:r>
            <w:proofErr w:type="gramEnd"/>
            <w:r w:rsidRPr="000422B1">
              <w:rPr>
                <w:szCs w:val="22"/>
              </w:rPr>
              <w:t xml:space="preserve"> use of preposition "by" in sentence "An  EDMG BRP packet may be composed by an EDMG-STF and an EDMG-CEF."</w:t>
            </w:r>
          </w:p>
        </w:tc>
        <w:tc>
          <w:tcPr>
            <w:tcW w:w="2965" w:type="dxa"/>
          </w:tcPr>
          <w:p w:rsidR="000422B1" w:rsidRPr="00DC15DF" w:rsidRDefault="000422B1" w:rsidP="008B1FCA">
            <w:pPr>
              <w:rPr>
                <w:szCs w:val="22"/>
              </w:rPr>
            </w:pPr>
            <w:proofErr w:type="gramStart"/>
            <w:r w:rsidRPr="000422B1">
              <w:rPr>
                <w:szCs w:val="22"/>
              </w:rPr>
              <w:t>modify</w:t>
            </w:r>
            <w:proofErr w:type="gramEnd"/>
            <w:r w:rsidRPr="000422B1">
              <w:rPr>
                <w:szCs w:val="22"/>
              </w:rPr>
              <w:t xml:space="preserve"> sentence to "An  EDMG BRP packet may be composed OF an EDMG-STF and an EDMG-CEF."</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0422B1">
        <w:rPr>
          <w:szCs w:val="22"/>
        </w:rPr>
        <w:t>Revised</w:t>
      </w:r>
    </w:p>
    <w:p w:rsidR="00540E43" w:rsidRDefault="00540E43" w:rsidP="00540E43">
      <w:pPr>
        <w:rPr>
          <w:szCs w:val="22"/>
        </w:rPr>
      </w:pPr>
    </w:p>
    <w:p w:rsidR="000422B1" w:rsidRDefault="000422B1" w:rsidP="000422B1">
      <w:pPr>
        <w:rPr>
          <w:szCs w:val="22"/>
        </w:rPr>
      </w:pPr>
      <w:r>
        <w:rPr>
          <w:b/>
          <w:szCs w:val="22"/>
        </w:rPr>
        <w:t>Modifications</w:t>
      </w:r>
      <w:r w:rsidRPr="00F04F04">
        <w:rPr>
          <w:b/>
          <w:szCs w:val="22"/>
        </w:rPr>
        <w:t xml:space="preserve">: </w:t>
      </w:r>
      <w:r w:rsidRPr="00495DFD">
        <w:rPr>
          <w:szCs w:val="22"/>
        </w:rPr>
        <w:t xml:space="preserve"> </w:t>
      </w:r>
      <w:r w:rsidRPr="008163E3">
        <w:rPr>
          <w:szCs w:val="22"/>
        </w:rPr>
        <w:t xml:space="preserve">Modify lines </w:t>
      </w:r>
      <w:r>
        <w:rPr>
          <w:szCs w:val="22"/>
        </w:rPr>
        <w:t>31-32</w:t>
      </w:r>
      <w:r w:rsidRPr="008163E3">
        <w:rPr>
          <w:szCs w:val="22"/>
        </w:rPr>
        <w:t xml:space="preserve"> of page 3</w:t>
      </w:r>
      <w:r>
        <w:rPr>
          <w:szCs w:val="22"/>
        </w:rPr>
        <w:t>83</w:t>
      </w:r>
      <w:r w:rsidRPr="008163E3">
        <w:rPr>
          <w:szCs w:val="22"/>
        </w:rPr>
        <w:t xml:space="preserve"> as follows:</w:t>
      </w:r>
    </w:p>
    <w:p w:rsidR="000422B1" w:rsidRPr="000422B1" w:rsidRDefault="000422B1" w:rsidP="000422B1">
      <w:pPr>
        <w:rPr>
          <w:i/>
          <w:szCs w:val="22"/>
        </w:rPr>
      </w:pPr>
      <w:r w:rsidRPr="000422B1">
        <w:rPr>
          <w:i/>
          <w:szCs w:val="22"/>
        </w:rPr>
        <w:t xml:space="preserve">An EDMG BRP packet may </w:t>
      </w:r>
      <w:r w:rsidRPr="000422B1">
        <w:rPr>
          <w:i/>
          <w:strike/>
          <w:szCs w:val="22"/>
        </w:rPr>
        <w:t>be composed by</w:t>
      </w:r>
      <w:r w:rsidRPr="000422B1">
        <w:rPr>
          <w:i/>
          <w:szCs w:val="22"/>
        </w:rPr>
        <w:t xml:space="preserve"> </w:t>
      </w:r>
      <w:r w:rsidR="004C606B">
        <w:rPr>
          <w:i/>
          <w:szCs w:val="22"/>
          <w:u w:val="single"/>
        </w:rPr>
        <w:t>include</w:t>
      </w:r>
      <w:r>
        <w:rPr>
          <w:i/>
          <w:szCs w:val="22"/>
        </w:rPr>
        <w:t xml:space="preserve"> </w:t>
      </w:r>
      <w:r w:rsidRPr="000422B1">
        <w:rPr>
          <w:i/>
          <w:szCs w:val="22"/>
        </w:rPr>
        <w:t>an EDMG-STF and an EDMG-CEF.</w:t>
      </w:r>
    </w:p>
    <w:p w:rsidR="00540E43" w:rsidRDefault="00540E43" w:rsidP="00540E43">
      <w:pPr>
        <w:rPr>
          <w:szCs w:val="22"/>
        </w:rPr>
      </w:pPr>
    </w:p>
    <w:p w:rsidR="0033194B" w:rsidRPr="00DC15DF" w:rsidRDefault="0033194B" w:rsidP="00540E43">
      <w:pPr>
        <w:rPr>
          <w:szCs w:val="22"/>
        </w:rPr>
      </w:pPr>
    </w:p>
    <w:tbl>
      <w:tblPr>
        <w:tblStyle w:val="TableGrid"/>
        <w:tblW w:w="0" w:type="auto"/>
        <w:tblLook w:val="04A0" w:firstRow="1" w:lastRow="0" w:firstColumn="1" w:lastColumn="0" w:noHBand="0" w:noVBand="1"/>
      </w:tblPr>
      <w:tblGrid>
        <w:gridCol w:w="657"/>
        <w:gridCol w:w="1096"/>
        <w:gridCol w:w="821"/>
        <w:gridCol w:w="3631"/>
        <w:gridCol w:w="3145"/>
      </w:tblGrid>
      <w:tr w:rsidR="00540E43" w:rsidRPr="00DC15DF" w:rsidTr="00F45013">
        <w:tc>
          <w:tcPr>
            <w:tcW w:w="657"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631" w:type="dxa"/>
          </w:tcPr>
          <w:p w:rsidR="00540E43" w:rsidRPr="00DC15DF" w:rsidRDefault="00540E43" w:rsidP="008B1FCA">
            <w:pPr>
              <w:rPr>
                <w:b/>
                <w:szCs w:val="22"/>
              </w:rPr>
            </w:pPr>
            <w:r w:rsidRPr="00DC15DF">
              <w:rPr>
                <w:b/>
                <w:szCs w:val="22"/>
              </w:rPr>
              <w:t>Comment</w:t>
            </w:r>
          </w:p>
        </w:tc>
        <w:tc>
          <w:tcPr>
            <w:tcW w:w="3145" w:type="dxa"/>
          </w:tcPr>
          <w:p w:rsidR="00540E43" w:rsidRPr="00DC15DF" w:rsidRDefault="00540E43" w:rsidP="008B1FCA">
            <w:pPr>
              <w:rPr>
                <w:b/>
                <w:szCs w:val="22"/>
              </w:rPr>
            </w:pPr>
            <w:r w:rsidRPr="00DC15DF">
              <w:rPr>
                <w:b/>
                <w:szCs w:val="22"/>
              </w:rPr>
              <w:t>Proposed change</w:t>
            </w:r>
          </w:p>
        </w:tc>
      </w:tr>
      <w:tr w:rsidR="00540E43" w:rsidRPr="00DC15DF" w:rsidTr="00F45013">
        <w:tc>
          <w:tcPr>
            <w:tcW w:w="657" w:type="dxa"/>
          </w:tcPr>
          <w:p w:rsidR="00540E43" w:rsidRPr="00DC15DF" w:rsidRDefault="0075668F" w:rsidP="008B1FCA">
            <w:pPr>
              <w:rPr>
                <w:szCs w:val="22"/>
              </w:rPr>
            </w:pPr>
            <w:r>
              <w:rPr>
                <w:szCs w:val="22"/>
              </w:rPr>
              <w:t>1056</w:t>
            </w:r>
          </w:p>
        </w:tc>
        <w:tc>
          <w:tcPr>
            <w:tcW w:w="1096" w:type="dxa"/>
          </w:tcPr>
          <w:p w:rsidR="00540E43" w:rsidRPr="0075668F" w:rsidRDefault="0075668F" w:rsidP="008B1FCA">
            <w:pPr>
              <w:rPr>
                <w:szCs w:val="22"/>
              </w:rPr>
            </w:pPr>
            <w:r w:rsidRPr="0075668F">
              <w:rPr>
                <w:szCs w:val="22"/>
              </w:rPr>
              <w:t>30.9.2.2.1</w:t>
            </w:r>
          </w:p>
        </w:tc>
        <w:tc>
          <w:tcPr>
            <w:tcW w:w="821" w:type="dxa"/>
          </w:tcPr>
          <w:p w:rsidR="00540E43" w:rsidRPr="00DC15DF" w:rsidRDefault="0075668F" w:rsidP="008B1FCA">
            <w:pPr>
              <w:rPr>
                <w:szCs w:val="22"/>
              </w:rPr>
            </w:pPr>
            <w:r w:rsidRPr="0075668F">
              <w:rPr>
                <w:szCs w:val="22"/>
              </w:rPr>
              <w:t>383.17</w:t>
            </w:r>
          </w:p>
        </w:tc>
        <w:tc>
          <w:tcPr>
            <w:tcW w:w="3631" w:type="dxa"/>
          </w:tcPr>
          <w:p w:rsidR="00540E43" w:rsidRPr="00DC15DF" w:rsidRDefault="0075668F" w:rsidP="008B1FCA">
            <w:pPr>
              <w:rPr>
                <w:szCs w:val="22"/>
              </w:rPr>
            </w:pPr>
            <w:r w:rsidRPr="0075668F">
              <w:rPr>
                <w:szCs w:val="22"/>
              </w:rPr>
              <w:t>The description given for EDMG BRP-TX packets does not include the case when HBF training is performed and the complete TRN field is transmitted with the same AWV.</w:t>
            </w:r>
          </w:p>
        </w:tc>
        <w:tc>
          <w:tcPr>
            <w:tcW w:w="3145" w:type="dxa"/>
          </w:tcPr>
          <w:p w:rsidR="00540E43" w:rsidRPr="00DC15DF" w:rsidRDefault="0075668F" w:rsidP="008B1FCA">
            <w:pPr>
              <w:rPr>
                <w:szCs w:val="22"/>
              </w:rPr>
            </w:pPr>
            <w:r w:rsidRPr="0075668F">
              <w:rPr>
                <w:szCs w:val="22"/>
              </w:rPr>
              <w:t>Include a note at the end of the paragraph stating that the same AWV is used in the transmission of the complete TRN field when the packet is used for HBF training.</w:t>
            </w:r>
          </w:p>
        </w:tc>
      </w:tr>
      <w:tr w:rsidR="00F45013" w:rsidRPr="00DC15DF" w:rsidTr="00F45013">
        <w:tc>
          <w:tcPr>
            <w:tcW w:w="657" w:type="dxa"/>
          </w:tcPr>
          <w:p w:rsidR="00F45013" w:rsidRPr="00DC15DF" w:rsidRDefault="00F45013" w:rsidP="008B1FCA">
            <w:pPr>
              <w:rPr>
                <w:szCs w:val="22"/>
              </w:rPr>
            </w:pPr>
            <w:r>
              <w:rPr>
                <w:szCs w:val="22"/>
              </w:rPr>
              <w:t>1919</w:t>
            </w:r>
          </w:p>
        </w:tc>
        <w:tc>
          <w:tcPr>
            <w:tcW w:w="1096" w:type="dxa"/>
          </w:tcPr>
          <w:p w:rsidR="00F45013" w:rsidRPr="0075668F" w:rsidRDefault="00F45013" w:rsidP="008B1FCA">
            <w:pPr>
              <w:rPr>
                <w:szCs w:val="22"/>
              </w:rPr>
            </w:pPr>
            <w:r w:rsidRPr="00F45013">
              <w:rPr>
                <w:szCs w:val="22"/>
              </w:rPr>
              <w:t>30.9.2.2.1</w:t>
            </w:r>
          </w:p>
        </w:tc>
        <w:tc>
          <w:tcPr>
            <w:tcW w:w="821" w:type="dxa"/>
          </w:tcPr>
          <w:p w:rsidR="00F45013" w:rsidRPr="00DC15DF" w:rsidRDefault="00F45013" w:rsidP="008B1FCA">
            <w:pPr>
              <w:rPr>
                <w:szCs w:val="22"/>
              </w:rPr>
            </w:pPr>
            <w:r w:rsidRPr="00F45013">
              <w:rPr>
                <w:szCs w:val="22"/>
              </w:rPr>
              <w:t>383.18</w:t>
            </w:r>
          </w:p>
        </w:tc>
        <w:tc>
          <w:tcPr>
            <w:tcW w:w="3631" w:type="dxa"/>
          </w:tcPr>
          <w:p w:rsidR="00F45013" w:rsidRPr="00DC15DF" w:rsidRDefault="00F45013" w:rsidP="008B1FCA">
            <w:pPr>
              <w:rPr>
                <w:szCs w:val="22"/>
              </w:rPr>
            </w:pPr>
            <w:r w:rsidRPr="00F45013">
              <w:rPr>
                <w:szCs w:val="22"/>
              </w:rPr>
              <w:t>"The transmitter may change the  AWV used in the transmission of each of the last M TRN subfields in each TRN-Unit present in the TRN field." does not capture the fact that it may keep it constant for some of the last M i.e. To allow longer sequences for TX beam refinement, we allow a TX AWV held for N multiple contiguous TRN fields : 802.11/17-0001</w:t>
            </w:r>
          </w:p>
        </w:tc>
        <w:tc>
          <w:tcPr>
            <w:tcW w:w="3145" w:type="dxa"/>
          </w:tcPr>
          <w:p w:rsidR="00F45013" w:rsidRPr="00DC15DF" w:rsidRDefault="00F45013" w:rsidP="008B1FCA">
            <w:pPr>
              <w:rPr>
                <w:szCs w:val="22"/>
              </w:rPr>
            </w:pPr>
            <w:r w:rsidRPr="00F45013">
              <w:rPr>
                <w:szCs w:val="22"/>
              </w:rPr>
              <w:t>more accurate to say ""The transmitter may change the AWV used DURING the transmission of each of the last M TRN subfields in each TRN-Unit present in the  TRN field"</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F45013">
        <w:rPr>
          <w:szCs w:val="22"/>
        </w:rPr>
        <w:t>Revised</w:t>
      </w:r>
    </w:p>
    <w:p w:rsidR="00540E43" w:rsidRPr="00F04F04" w:rsidRDefault="00540E43" w:rsidP="00540E43">
      <w:pPr>
        <w:rPr>
          <w:szCs w:val="22"/>
        </w:rPr>
      </w:pPr>
    </w:p>
    <w:p w:rsidR="00540E43" w:rsidRDefault="00540E43" w:rsidP="00540E43">
      <w:pPr>
        <w:rPr>
          <w:szCs w:val="22"/>
        </w:rPr>
      </w:pPr>
      <w:r>
        <w:rPr>
          <w:b/>
          <w:szCs w:val="22"/>
        </w:rPr>
        <w:t>Modifications</w:t>
      </w:r>
      <w:r w:rsidRPr="00F04F04">
        <w:rPr>
          <w:b/>
          <w:szCs w:val="22"/>
        </w:rPr>
        <w:t xml:space="preserve">: </w:t>
      </w:r>
      <w:r w:rsidRPr="00495DFD">
        <w:rPr>
          <w:szCs w:val="22"/>
        </w:rPr>
        <w:t xml:space="preserve"> </w:t>
      </w:r>
      <w:r w:rsidR="009C2E96" w:rsidRPr="008163E3">
        <w:rPr>
          <w:szCs w:val="22"/>
        </w:rPr>
        <w:t xml:space="preserve">Modify lines </w:t>
      </w:r>
      <w:r w:rsidR="009C2E96">
        <w:rPr>
          <w:szCs w:val="22"/>
        </w:rPr>
        <w:t>17-20</w:t>
      </w:r>
      <w:r w:rsidR="009C2E96" w:rsidRPr="008163E3">
        <w:rPr>
          <w:szCs w:val="22"/>
        </w:rPr>
        <w:t xml:space="preserve"> of page 3</w:t>
      </w:r>
      <w:r w:rsidR="009C2E96">
        <w:rPr>
          <w:szCs w:val="22"/>
        </w:rPr>
        <w:t>83</w:t>
      </w:r>
      <w:r w:rsidR="009C2E96" w:rsidRPr="008163E3">
        <w:rPr>
          <w:szCs w:val="22"/>
        </w:rPr>
        <w:t xml:space="preserve"> as follows:</w:t>
      </w:r>
    </w:p>
    <w:p w:rsidR="009C2E96" w:rsidRPr="00FB127E" w:rsidRDefault="009C2E96" w:rsidP="009C2E96">
      <w:pPr>
        <w:rPr>
          <w:i/>
          <w:szCs w:val="22"/>
        </w:rPr>
      </w:pPr>
      <w:r w:rsidRPr="00FB127E">
        <w:rPr>
          <w:i/>
          <w:szCs w:val="22"/>
        </w:rPr>
        <w:t xml:space="preserve">EDMG BRP-TX packets are used for transmit AWV training. The transmitter may change the AWV used in the transmission of each of the last M TRN subfields in each TRN-Unit present in the TRN field. </w:t>
      </w:r>
      <w:r w:rsidR="0003561F" w:rsidRPr="00FB127E">
        <w:rPr>
          <w:i/>
          <w:szCs w:val="22"/>
          <w:u w:val="single"/>
        </w:rPr>
        <w:t>The transmitter may use the same AWV in the transmission of consecutive TRN subfields</w:t>
      </w:r>
      <w:r w:rsidR="00456363" w:rsidRPr="00FB127E">
        <w:rPr>
          <w:i/>
          <w:szCs w:val="22"/>
          <w:u w:val="single"/>
        </w:rPr>
        <w:t xml:space="preserve"> and</w:t>
      </w:r>
      <w:r w:rsidR="0026687A">
        <w:rPr>
          <w:i/>
          <w:szCs w:val="22"/>
          <w:u w:val="single"/>
        </w:rPr>
        <w:t xml:space="preserve"> may also</w:t>
      </w:r>
      <w:r w:rsidR="00456363" w:rsidRPr="00FB127E">
        <w:rPr>
          <w:i/>
          <w:szCs w:val="22"/>
          <w:u w:val="single"/>
        </w:rPr>
        <w:t xml:space="preserve"> transmit all TRN subfields of a TRN field with the same AWV. </w:t>
      </w:r>
      <w:r w:rsidRPr="00FB127E">
        <w:rPr>
          <w:i/>
          <w:szCs w:val="22"/>
        </w:rPr>
        <w:t>The receiver performs measurements during the reception of the EDMG BRP-TX packet and sends feedback to the STA that transmitted the packet.</w:t>
      </w:r>
    </w:p>
    <w:p w:rsidR="00540E43" w:rsidRPr="00924839"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7"/>
        <w:gridCol w:w="1096"/>
        <w:gridCol w:w="821"/>
        <w:gridCol w:w="2293"/>
        <w:gridCol w:w="4483"/>
      </w:tblGrid>
      <w:tr w:rsidR="00540E43" w:rsidRPr="00DC15DF" w:rsidTr="008B1FCA">
        <w:tc>
          <w:tcPr>
            <w:tcW w:w="657" w:type="dxa"/>
          </w:tcPr>
          <w:p w:rsidR="00540E43" w:rsidRPr="00DC15DF" w:rsidRDefault="00540E43" w:rsidP="008B1FCA">
            <w:pPr>
              <w:rPr>
                <w:b/>
                <w:szCs w:val="22"/>
              </w:rPr>
            </w:pPr>
            <w:r w:rsidRPr="00DC15DF">
              <w:rPr>
                <w:b/>
                <w:szCs w:val="22"/>
              </w:rPr>
              <w:t>CID</w:t>
            </w:r>
          </w:p>
        </w:tc>
        <w:tc>
          <w:tcPr>
            <w:tcW w:w="958"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2329" w:type="dxa"/>
          </w:tcPr>
          <w:p w:rsidR="00540E43" w:rsidRPr="00DC15DF" w:rsidRDefault="00540E43" w:rsidP="008B1FCA">
            <w:pPr>
              <w:rPr>
                <w:b/>
                <w:szCs w:val="22"/>
              </w:rPr>
            </w:pPr>
            <w:r w:rsidRPr="00DC15DF">
              <w:rPr>
                <w:b/>
                <w:szCs w:val="22"/>
              </w:rPr>
              <w:t>Comment</w:t>
            </w:r>
          </w:p>
        </w:tc>
        <w:tc>
          <w:tcPr>
            <w:tcW w:w="4585" w:type="dxa"/>
          </w:tcPr>
          <w:p w:rsidR="00540E43" w:rsidRPr="00DC15DF" w:rsidRDefault="00540E43" w:rsidP="008B1FCA">
            <w:pPr>
              <w:rPr>
                <w:b/>
                <w:szCs w:val="22"/>
              </w:rPr>
            </w:pPr>
            <w:r w:rsidRPr="00DC15DF">
              <w:rPr>
                <w:b/>
                <w:szCs w:val="22"/>
              </w:rPr>
              <w:t>Proposed change</w:t>
            </w:r>
          </w:p>
        </w:tc>
      </w:tr>
      <w:tr w:rsidR="00540E43" w:rsidRPr="00DC15DF" w:rsidTr="008B1FCA">
        <w:tc>
          <w:tcPr>
            <w:tcW w:w="657" w:type="dxa"/>
          </w:tcPr>
          <w:p w:rsidR="00540E43" w:rsidRPr="00DC15DF" w:rsidRDefault="000422B1" w:rsidP="008B1FCA">
            <w:pPr>
              <w:rPr>
                <w:szCs w:val="22"/>
              </w:rPr>
            </w:pPr>
            <w:r>
              <w:rPr>
                <w:szCs w:val="22"/>
              </w:rPr>
              <w:t>1058</w:t>
            </w:r>
          </w:p>
        </w:tc>
        <w:tc>
          <w:tcPr>
            <w:tcW w:w="958" w:type="dxa"/>
          </w:tcPr>
          <w:p w:rsidR="00540E43" w:rsidRPr="00DC15DF" w:rsidRDefault="000422B1" w:rsidP="008B1FCA">
            <w:pPr>
              <w:rPr>
                <w:szCs w:val="22"/>
                <w:lang w:val="en-US"/>
              </w:rPr>
            </w:pPr>
            <w:r w:rsidRPr="000422B1">
              <w:rPr>
                <w:szCs w:val="22"/>
                <w:lang w:val="en-US"/>
              </w:rPr>
              <w:t>30.9.2.2.3</w:t>
            </w:r>
          </w:p>
        </w:tc>
        <w:tc>
          <w:tcPr>
            <w:tcW w:w="821" w:type="dxa"/>
          </w:tcPr>
          <w:p w:rsidR="00540E43" w:rsidRPr="00DC15DF" w:rsidRDefault="000422B1" w:rsidP="008B1FCA">
            <w:pPr>
              <w:rPr>
                <w:szCs w:val="22"/>
              </w:rPr>
            </w:pPr>
            <w:r w:rsidRPr="000422B1">
              <w:rPr>
                <w:szCs w:val="22"/>
              </w:rPr>
              <w:t>384.08</w:t>
            </w:r>
          </w:p>
        </w:tc>
        <w:tc>
          <w:tcPr>
            <w:tcW w:w="2329" w:type="dxa"/>
          </w:tcPr>
          <w:p w:rsidR="00540E43" w:rsidRPr="00DC15DF" w:rsidRDefault="000422B1" w:rsidP="008B1FCA">
            <w:pPr>
              <w:rPr>
                <w:szCs w:val="22"/>
              </w:rPr>
            </w:pPr>
            <w:r w:rsidRPr="000422B1">
              <w:rPr>
                <w:szCs w:val="22"/>
              </w:rPr>
              <w:t>EDMG TRN-Unit N is not used to indicate "the number of TRN subfields per EDMG TRN-Unit M field"</w:t>
            </w:r>
          </w:p>
        </w:tc>
        <w:tc>
          <w:tcPr>
            <w:tcW w:w="4585" w:type="dxa"/>
          </w:tcPr>
          <w:p w:rsidR="00540E43" w:rsidRPr="00DC15DF" w:rsidRDefault="000422B1" w:rsidP="008B1FCA">
            <w:pPr>
              <w:rPr>
                <w:szCs w:val="22"/>
              </w:rPr>
            </w:pPr>
            <w:r w:rsidRPr="000422B1">
              <w:rPr>
                <w:szCs w:val="22"/>
              </w:rPr>
              <w:t>Replace "the number of TRN subfields per EDMG TRN-Unit M field" with "the number of consecutive TRN subfields within EDMG TRN-Unit M which are transmitted using the same AWV"</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7957DB">
        <w:rPr>
          <w:szCs w:val="22"/>
        </w:rPr>
        <w:t>Accepted</w:t>
      </w:r>
    </w:p>
    <w:p w:rsidR="00540E43" w:rsidRDefault="00540E43" w:rsidP="00540E43">
      <w:pPr>
        <w:rPr>
          <w:szCs w:val="22"/>
        </w:rPr>
      </w:pPr>
    </w:p>
    <w:p w:rsidR="00540E43" w:rsidRDefault="00540E43" w:rsidP="000422B1">
      <w:pPr>
        <w:rPr>
          <w:szCs w:val="22"/>
        </w:rPr>
      </w:pPr>
      <w:r>
        <w:rPr>
          <w:b/>
          <w:szCs w:val="22"/>
        </w:rPr>
        <w:t>Discussion</w:t>
      </w:r>
      <w:r w:rsidRPr="00F04F04">
        <w:rPr>
          <w:b/>
          <w:szCs w:val="22"/>
        </w:rPr>
        <w:t xml:space="preserve">:  </w:t>
      </w:r>
      <w:r w:rsidR="000422B1">
        <w:rPr>
          <w:szCs w:val="22"/>
        </w:rPr>
        <w:t>Sentence referred to by the commenter is</w:t>
      </w:r>
    </w:p>
    <w:p w:rsidR="00FA0F23" w:rsidRDefault="00FA0F23" w:rsidP="000422B1">
      <w:pPr>
        <w:rPr>
          <w:b/>
          <w:szCs w:val="22"/>
        </w:rPr>
      </w:pPr>
      <w:r>
        <w:rPr>
          <w:szCs w:val="22"/>
        </w:rPr>
        <w:t>“…</w:t>
      </w:r>
      <w:r w:rsidRPr="00FA0F23">
        <w:rPr>
          <w:szCs w:val="22"/>
        </w:rPr>
        <w:t>the fields EDMG TRN Length, RX TRN-Units per Each TX TRN-Unit, the EDMG TRN-Unit P, EDMG TRN-Unit M and EDMG TRN-Unit N are used to indicate the length of the training field, the EDMG BRP-RX/TX packet configuration, the number of TRN sequences in a TRN-Unit that are used for channel estimation, the number of TRN sequences in a TRN-Unit that are used for beamforming training, and the number of TRN subfields per EDMG TRN-Unit M field, respectively.</w:t>
      </w:r>
      <w:r>
        <w:rPr>
          <w:szCs w:val="22"/>
        </w:rPr>
        <w:t>”</w:t>
      </w:r>
    </w:p>
    <w:p w:rsidR="00540E43" w:rsidRPr="002F2ED1" w:rsidRDefault="00540E43" w:rsidP="00540E43">
      <w:pPr>
        <w:rPr>
          <w:szCs w:val="22"/>
        </w:rPr>
      </w:pPr>
    </w:p>
    <w:p w:rsidR="00540E43" w:rsidRPr="002F2ED1" w:rsidRDefault="00540E43" w:rsidP="00540E43">
      <w:pPr>
        <w:rPr>
          <w:szCs w:val="22"/>
        </w:rPr>
      </w:pPr>
    </w:p>
    <w:tbl>
      <w:tblPr>
        <w:tblStyle w:val="TableGrid"/>
        <w:tblW w:w="0" w:type="auto"/>
        <w:tblLook w:val="04A0" w:firstRow="1" w:lastRow="0" w:firstColumn="1" w:lastColumn="0" w:noHBand="0" w:noVBand="1"/>
      </w:tblPr>
      <w:tblGrid>
        <w:gridCol w:w="657"/>
        <w:gridCol w:w="1096"/>
        <w:gridCol w:w="821"/>
        <w:gridCol w:w="3811"/>
        <w:gridCol w:w="2965"/>
      </w:tblGrid>
      <w:tr w:rsidR="00540E43" w:rsidRPr="00DC15DF" w:rsidTr="007957DB">
        <w:tc>
          <w:tcPr>
            <w:tcW w:w="657"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811" w:type="dxa"/>
          </w:tcPr>
          <w:p w:rsidR="00540E43" w:rsidRPr="00DC15DF" w:rsidRDefault="00540E43" w:rsidP="008B1FCA">
            <w:pPr>
              <w:rPr>
                <w:b/>
                <w:szCs w:val="22"/>
              </w:rPr>
            </w:pPr>
            <w:r w:rsidRPr="00DC15DF">
              <w:rPr>
                <w:b/>
                <w:szCs w:val="22"/>
              </w:rPr>
              <w:t>Comment</w:t>
            </w:r>
          </w:p>
        </w:tc>
        <w:tc>
          <w:tcPr>
            <w:tcW w:w="2965" w:type="dxa"/>
          </w:tcPr>
          <w:p w:rsidR="00540E43" w:rsidRPr="00DC15DF" w:rsidRDefault="00540E43" w:rsidP="008B1FCA">
            <w:pPr>
              <w:rPr>
                <w:b/>
                <w:szCs w:val="22"/>
              </w:rPr>
            </w:pPr>
            <w:r w:rsidRPr="00DC15DF">
              <w:rPr>
                <w:b/>
                <w:szCs w:val="22"/>
              </w:rPr>
              <w:t>Proposed change</w:t>
            </w:r>
          </w:p>
        </w:tc>
      </w:tr>
      <w:tr w:rsidR="00540E43" w:rsidRPr="00DC15DF" w:rsidTr="007957DB">
        <w:tc>
          <w:tcPr>
            <w:tcW w:w="657" w:type="dxa"/>
          </w:tcPr>
          <w:p w:rsidR="00540E43" w:rsidRPr="00DC15DF" w:rsidRDefault="007957DB" w:rsidP="008B1FCA">
            <w:pPr>
              <w:rPr>
                <w:szCs w:val="22"/>
              </w:rPr>
            </w:pPr>
            <w:r>
              <w:rPr>
                <w:szCs w:val="22"/>
              </w:rPr>
              <w:t>1921</w:t>
            </w:r>
          </w:p>
        </w:tc>
        <w:tc>
          <w:tcPr>
            <w:tcW w:w="1096" w:type="dxa"/>
          </w:tcPr>
          <w:p w:rsidR="00540E43" w:rsidRPr="00DC15DF" w:rsidRDefault="007957DB" w:rsidP="008B1FCA">
            <w:pPr>
              <w:rPr>
                <w:szCs w:val="22"/>
                <w:lang w:val="en-US"/>
              </w:rPr>
            </w:pPr>
            <w:r w:rsidRPr="007957DB">
              <w:rPr>
                <w:szCs w:val="22"/>
                <w:lang w:val="en-US"/>
              </w:rPr>
              <w:t>30.9.2.2.3</w:t>
            </w:r>
          </w:p>
        </w:tc>
        <w:tc>
          <w:tcPr>
            <w:tcW w:w="821" w:type="dxa"/>
          </w:tcPr>
          <w:p w:rsidR="00540E43" w:rsidRPr="00DC15DF" w:rsidRDefault="007957DB" w:rsidP="008B1FCA">
            <w:pPr>
              <w:rPr>
                <w:szCs w:val="22"/>
              </w:rPr>
            </w:pPr>
            <w:r w:rsidRPr="007957DB">
              <w:rPr>
                <w:szCs w:val="22"/>
              </w:rPr>
              <w:t>384.12</w:t>
            </w:r>
          </w:p>
        </w:tc>
        <w:tc>
          <w:tcPr>
            <w:tcW w:w="3811" w:type="dxa"/>
          </w:tcPr>
          <w:p w:rsidR="00540E43" w:rsidRPr="00DC15DF" w:rsidRDefault="007957DB" w:rsidP="008B1FCA">
            <w:pPr>
              <w:rPr>
                <w:szCs w:val="22"/>
              </w:rPr>
            </w:pPr>
            <w:r w:rsidRPr="007957DB">
              <w:rPr>
                <w:szCs w:val="22"/>
              </w:rPr>
              <w:t xml:space="preserve">Default parameters "EDMG TRN-Unit P = 2, EDMG TRN-Unit M = 5 and EDMG TRN-Unit N = 2" violate the rule that M should be a </w:t>
            </w:r>
            <w:proofErr w:type="spellStart"/>
            <w:r w:rsidRPr="007957DB">
              <w:rPr>
                <w:szCs w:val="22"/>
              </w:rPr>
              <w:t>mulitiple</w:t>
            </w:r>
            <w:proofErr w:type="spellEnd"/>
            <w:r w:rsidRPr="007957DB">
              <w:rPr>
                <w:szCs w:val="22"/>
              </w:rPr>
              <w:t xml:space="preserve"> of N as discussed in 802.11-17/0007r1.</w:t>
            </w:r>
          </w:p>
        </w:tc>
        <w:tc>
          <w:tcPr>
            <w:tcW w:w="2965" w:type="dxa"/>
          </w:tcPr>
          <w:p w:rsidR="007957DB" w:rsidRDefault="007957DB" w:rsidP="008B1FCA">
            <w:pPr>
              <w:rPr>
                <w:szCs w:val="22"/>
              </w:rPr>
            </w:pPr>
            <w:r w:rsidRPr="007957DB">
              <w:rPr>
                <w:szCs w:val="22"/>
              </w:rPr>
              <w:t xml:space="preserve">Modify value </w:t>
            </w:r>
            <w:proofErr w:type="spellStart"/>
            <w:r w:rsidRPr="007957DB">
              <w:rPr>
                <w:szCs w:val="22"/>
              </w:rPr>
              <w:t>fo</w:t>
            </w:r>
            <w:proofErr w:type="spellEnd"/>
            <w:r w:rsidRPr="007957DB">
              <w:rPr>
                <w:szCs w:val="22"/>
              </w:rPr>
              <w:t xml:space="preserve"> M and N or clarify </w:t>
            </w:r>
            <w:proofErr w:type="spellStart"/>
            <w:r w:rsidRPr="007957DB">
              <w:rPr>
                <w:szCs w:val="22"/>
              </w:rPr>
              <w:t>behavior</w:t>
            </w:r>
            <w:proofErr w:type="spellEnd"/>
          </w:p>
          <w:p w:rsidR="007957DB" w:rsidRPr="007957DB" w:rsidRDefault="007957DB" w:rsidP="007957DB">
            <w:pPr>
              <w:rPr>
                <w:szCs w:val="22"/>
              </w:rPr>
            </w:pPr>
          </w:p>
          <w:p w:rsidR="007957DB" w:rsidRDefault="007957DB" w:rsidP="007957DB">
            <w:pPr>
              <w:rPr>
                <w:szCs w:val="22"/>
              </w:rPr>
            </w:pPr>
          </w:p>
          <w:p w:rsidR="00540E43" w:rsidRPr="007957DB" w:rsidRDefault="007957DB" w:rsidP="007957DB">
            <w:pPr>
              <w:tabs>
                <w:tab w:val="left" w:pos="1001"/>
              </w:tabs>
              <w:rPr>
                <w:szCs w:val="22"/>
              </w:rPr>
            </w:pPr>
            <w:r>
              <w:rPr>
                <w:szCs w:val="22"/>
              </w:rPr>
              <w:tab/>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Re</w:t>
      </w:r>
      <w:r w:rsidR="00B31010">
        <w:rPr>
          <w:szCs w:val="22"/>
        </w:rPr>
        <w:t>jected</w:t>
      </w:r>
    </w:p>
    <w:p w:rsidR="00540E43" w:rsidRDefault="00540E43" w:rsidP="00540E43">
      <w:pPr>
        <w:rPr>
          <w:szCs w:val="22"/>
        </w:rPr>
      </w:pPr>
    </w:p>
    <w:p w:rsidR="001118D1" w:rsidRPr="001118D1" w:rsidRDefault="00540E43" w:rsidP="001118D1">
      <w:pPr>
        <w:rPr>
          <w:szCs w:val="22"/>
        </w:rPr>
      </w:pPr>
      <w:r>
        <w:rPr>
          <w:b/>
          <w:szCs w:val="22"/>
        </w:rPr>
        <w:t>Discussion</w:t>
      </w:r>
      <w:r w:rsidRPr="00F04F04">
        <w:rPr>
          <w:b/>
          <w:szCs w:val="22"/>
        </w:rPr>
        <w:t xml:space="preserve">:  </w:t>
      </w:r>
      <w:r w:rsidR="001118D1" w:rsidRPr="001118D1">
        <w:rPr>
          <w:szCs w:val="22"/>
        </w:rPr>
        <w:t>The configuration</w:t>
      </w:r>
      <w:r w:rsidR="001118D1">
        <w:rPr>
          <w:szCs w:val="22"/>
        </w:rPr>
        <w:t xml:space="preserve"> brought up by the commenter </w:t>
      </w:r>
      <w:r w:rsidR="001118D1" w:rsidRPr="001118D1">
        <w:rPr>
          <w:szCs w:val="22"/>
        </w:rPr>
        <w:t>is valid:</w:t>
      </w:r>
    </w:p>
    <w:p w:rsidR="001118D1" w:rsidRPr="001118D1" w:rsidRDefault="001118D1" w:rsidP="001118D1">
      <w:pPr>
        <w:pStyle w:val="ListParagraph"/>
        <w:numPr>
          <w:ilvl w:val="0"/>
          <w:numId w:val="5"/>
        </w:numPr>
        <w:rPr>
          <w:szCs w:val="22"/>
        </w:rPr>
      </w:pPr>
      <w:r w:rsidRPr="001118D1">
        <w:rPr>
          <w:szCs w:val="22"/>
        </w:rPr>
        <w:t>When M = 5, each TRN-Unit has 6 (“value of the field plus one”) TRN subfields used for BF.</w:t>
      </w:r>
    </w:p>
    <w:p w:rsidR="001118D1" w:rsidRPr="001118D1" w:rsidRDefault="001118D1" w:rsidP="001118D1">
      <w:pPr>
        <w:pStyle w:val="ListParagraph"/>
        <w:numPr>
          <w:ilvl w:val="0"/>
          <w:numId w:val="5"/>
        </w:numPr>
        <w:rPr>
          <w:szCs w:val="22"/>
        </w:rPr>
      </w:pPr>
      <w:r w:rsidRPr="001118D1">
        <w:rPr>
          <w:szCs w:val="22"/>
        </w:rPr>
        <w:t>When N = 2, three consecutive TRN subfields are transmitted with the same AWV.</w:t>
      </w:r>
    </w:p>
    <w:p w:rsidR="00540E43" w:rsidRDefault="001118D1" w:rsidP="001118D1">
      <w:pPr>
        <w:rPr>
          <w:szCs w:val="22"/>
        </w:rPr>
      </w:pPr>
      <w:r w:rsidRPr="001118D1">
        <w:rPr>
          <w:szCs w:val="22"/>
        </w:rPr>
        <w:t xml:space="preserve">Thus, in this case (M = 5 and N = 2), </w:t>
      </w:r>
      <w:r w:rsidR="002A3FD7" w:rsidRPr="001118D1">
        <w:rPr>
          <w:szCs w:val="22"/>
        </w:rPr>
        <w:t>each AWV is used in the transmission of three TRN subfields</w:t>
      </w:r>
      <w:r w:rsidR="002A3FD7">
        <w:rPr>
          <w:szCs w:val="22"/>
        </w:rPr>
        <w:t xml:space="preserve"> and</w:t>
      </w:r>
      <w:r w:rsidR="002A3FD7" w:rsidRPr="001118D1">
        <w:rPr>
          <w:szCs w:val="22"/>
        </w:rPr>
        <w:t xml:space="preserve"> </w:t>
      </w:r>
      <w:r w:rsidRPr="001118D1">
        <w:rPr>
          <w:szCs w:val="22"/>
        </w:rPr>
        <w:t>two different AWVs can be “</w:t>
      </w:r>
      <w:r w:rsidR="002A3FD7">
        <w:rPr>
          <w:szCs w:val="22"/>
        </w:rPr>
        <w:t>trained” in each TRN-Unit.</w:t>
      </w:r>
    </w:p>
    <w:p w:rsidR="00540E43" w:rsidRPr="00A45800"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6"/>
        <w:gridCol w:w="1096"/>
        <w:gridCol w:w="821"/>
        <w:gridCol w:w="3542"/>
        <w:gridCol w:w="3235"/>
      </w:tblGrid>
      <w:tr w:rsidR="00540E43" w:rsidRPr="00DC15DF" w:rsidTr="00342C9E">
        <w:tc>
          <w:tcPr>
            <w:tcW w:w="656"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542" w:type="dxa"/>
          </w:tcPr>
          <w:p w:rsidR="00540E43" w:rsidRPr="00DC15DF" w:rsidRDefault="00540E43" w:rsidP="008B1FCA">
            <w:pPr>
              <w:rPr>
                <w:b/>
                <w:szCs w:val="22"/>
              </w:rPr>
            </w:pPr>
            <w:r w:rsidRPr="00DC15DF">
              <w:rPr>
                <w:b/>
                <w:szCs w:val="22"/>
              </w:rPr>
              <w:t>Comment</w:t>
            </w:r>
          </w:p>
        </w:tc>
        <w:tc>
          <w:tcPr>
            <w:tcW w:w="3235" w:type="dxa"/>
          </w:tcPr>
          <w:p w:rsidR="00540E43" w:rsidRPr="00DC15DF" w:rsidRDefault="00540E43" w:rsidP="008B1FCA">
            <w:pPr>
              <w:rPr>
                <w:b/>
                <w:szCs w:val="22"/>
              </w:rPr>
            </w:pPr>
            <w:r w:rsidRPr="00DC15DF">
              <w:rPr>
                <w:b/>
                <w:szCs w:val="22"/>
              </w:rPr>
              <w:t>Proposed change</w:t>
            </w:r>
          </w:p>
        </w:tc>
      </w:tr>
      <w:tr w:rsidR="00540E43" w:rsidRPr="00DC15DF" w:rsidTr="00342C9E">
        <w:tc>
          <w:tcPr>
            <w:tcW w:w="656" w:type="dxa"/>
          </w:tcPr>
          <w:p w:rsidR="00540E43" w:rsidRPr="00DC15DF" w:rsidRDefault="00342C9E" w:rsidP="008B1FCA">
            <w:pPr>
              <w:rPr>
                <w:szCs w:val="22"/>
              </w:rPr>
            </w:pPr>
            <w:r>
              <w:rPr>
                <w:szCs w:val="22"/>
              </w:rPr>
              <w:t>1059</w:t>
            </w:r>
          </w:p>
        </w:tc>
        <w:tc>
          <w:tcPr>
            <w:tcW w:w="1096" w:type="dxa"/>
          </w:tcPr>
          <w:p w:rsidR="00540E43" w:rsidRPr="00DC15DF" w:rsidRDefault="00342C9E" w:rsidP="008B1FCA">
            <w:pPr>
              <w:rPr>
                <w:szCs w:val="22"/>
                <w:lang w:val="en-US"/>
              </w:rPr>
            </w:pPr>
            <w:r w:rsidRPr="00342C9E">
              <w:rPr>
                <w:szCs w:val="22"/>
                <w:lang w:val="en-US"/>
              </w:rPr>
              <w:t>30.9.2.2.3</w:t>
            </w:r>
          </w:p>
        </w:tc>
        <w:tc>
          <w:tcPr>
            <w:tcW w:w="821" w:type="dxa"/>
          </w:tcPr>
          <w:p w:rsidR="00540E43" w:rsidRPr="00DC15DF" w:rsidRDefault="00342C9E" w:rsidP="008B1FCA">
            <w:pPr>
              <w:rPr>
                <w:szCs w:val="22"/>
              </w:rPr>
            </w:pPr>
            <w:r w:rsidRPr="00342C9E">
              <w:rPr>
                <w:szCs w:val="22"/>
              </w:rPr>
              <w:t>384.29</w:t>
            </w:r>
          </w:p>
        </w:tc>
        <w:tc>
          <w:tcPr>
            <w:tcW w:w="3542" w:type="dxa"/>
          </w:tcPr>
          <w:p w:rsidR="00540E43" w:rsidRPr="00DC15DF" w:rsidRDefault="00342C9E" w:rsidP="008B1FCA">
            <w:pPr>
              <w:rPr>
                <w:szCs w:val="22"/>
              </w:rPr>
            </w:pPr>
            <w:r w:rsidRPr="00342C9E">
              <w:rPr>
                <w:szCs w:val="22"/>
              </w:rPr>
              <w:t>For the case when "the DMG TRN field is equal to one," shall the EDMG PPDU contain an AGC field?</w:t>
            </w:r>
          </w:p>
        </w:tc>
        <w:tc>
          <w:tcPr>
            <w:tcW w:w="3235" w:type="dxa"/>
          </w:tcPr>
          <w:p w:rsidR="00540E43" w:rsidRPr="00DC15DF" w:rsidRDefault="00342C9E" w:rsidP="008B1FCA">
            <w:pPr>
              <w:rPr>
                <w:szCs w:val="22"/>
              </w:rPr>
            </w:pPr>
            <w:r w:rsidRPr="00342C9E">
              <w:rPr>
                <w:szCs w:val="22"/>
              </w:rPr>
              <w:t>Technical contribution is needed.</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Revised</w:t>
      </w:r>
    </w:p>
    <w:p w:rsidR="00540E43" w:rsidRPr="00F04F04" w:rsidRDefault="00540E43" w:rsidP="00540E43">
      <w:pPr>
        <w:rPr>
          <w:szCs w:val="22"/>
        </w:rPr>
      </w:pPr>
    </w:p>
    <w:p w:rsidR="00DB0FF0" w:rsidRPr="00DB0FF0" w:rsidRDefault="00DB0FF0" w:rsidP="00DB0FF0">
      <w:pPr>
        <w:rPr>
          <w:szCs w:val="22"/>
        </w:rPr>
      </w:pPr>
      <w:r>
        <w:rPr>
          <w:b/>
          <w:szCs w:val="22"/>
        </w:rPr>
        <w:t>Discussion</w:t>
      </w:r>
      <w:r w:rsidRPr="00F04F04">
        <w:rPr>
          <w:b/>
          <w:szCs w:val="22"/>
        </w:rPr>
        <w:t xml:space="preserve">: </w:t>
      </w:r>
      <w:r w:rsidRPr="00DB0FF0">
        <w:rPr>
          <w:szCs w:val="22"/>
        </w:rPr>
        <w:t xml:space="preserve"> The first paragraph of page </w:t>
      </w:r>
      <w:r>
        <w:rPr>
          <w:szCs w:val="22"/>
        </w:rPr>
        <w:t>2490 reads: “</w:t>
      </w:r>
      <w:r w:rsidRPr="00DB0FF0">
        <w:rPr>
          <w:szCs w:val="22"/>
        </w:rPr>
        <w:t>Each BRP packet is composed of an STF, a CE field, and a data field followed by a training field containing</w:t>
      </w:r>
      <w:r>
        <w:rPr>
          <w:szCs w:val="22"/>
        </w:rPr>
        <w:t xml:space="preserve"> </w:t>
      </w:r>
      <w:r w:rsidRPr="00DB0FF0">
        <w:rPr>
          <w:szCs w:val="22"/>
        </w:rPr>
        <w:t>an AGC training field and a TRN field. This is shown in Figure 20-24.</w:t>
      </w:r>
      <w:r>
        <w:rPr>
          <w:szCs w:val="22"/>
        </w:rPr>
        <w:t>”  Cause of confusion are the terms “training field” and “TRN field.”  Modifications proposed below may clarify this point.</w:t>
      </w:r>
    </w:p>
    <w:p w:rsidR="00DB0FF0" w:rsidRDefault="00DB0FF0" w:rsidP="00540E43">
      <w:pPr>
        <w:rPr>
          <w:b/>
          <w:szCs w:val="22"/>
        </w:rPr>
      </w:pPr>
    </w:p>
    <w:p w:rsidR="00DB0FF0" w:rsidRDefault="00540E43" w:rsidP="00540E43">
      <w:pPr>
        <w:rPr>
          <w:szCs w:val="22"/>
        </w:rPr>
      </w:pPr>
      <w:r>
        <w:rPr>
          <w:b/>
          <w:szCs w:val="22"/>
        </w:rPr>
        <w:t>Modifications</w:t>
      </w:r>
      <w:r w:rsidRPr="00F04F04">
        <w:rPr>
          <w:b/>
          <w:szCs w:val="22"/>
        </w:rPr>
        <w:t xml:space="preserve">:  </w:t>
      </w:r>
      <w:r w:rsidR="00DB0FF0">
        <w:rPr>
          <w:szCs w:val="22"/>
        </w:rPr>
        <w:t>Modify value entry for DMG_TRN in page 226 as follows:</w:t>
      </w:r>
    </w:p>
    <w:p w:rsidR="00540E43" w:rsidRPr="009B22B4" w:rsidRDefault="00DB0FF0" w:rsidP="00DB0FF0">
      <w:pPr>
        <w:rPr>
          <w:i/>
          <w:szCs w:val="22"/>
        </w:rPr>
      </w:pPr>
      <w:r w:rsidRPr="009B22B4">
        <w:rPr>
          <w:i/>
          <w:szCs w:val="22"/>
        </w:rPr>
        <w:t xml:space="preserve">When set to 1, indicates that the TRN field appended to this PPDU has the structure of a </w:t>
      </w:r>
      <w:r w:rsidRPr="00B72E9B">
        <w:rPr>
          <w:i/>
          <w:szCs w:val="22"/>
        </w:rPr>
        <w:t xml:space="preserve">DMG </w:t>
      </w:r>
      <w:r w:rsidRPr="009B22B4">
        <w:rPr>
          <w:i/>
          <w:szCs w:val="22"/>
          <w:u w:val="single"/>
        </w:rPr>
        <w:t>training field containing an AGC training field and a TRN field</w:t>
      </w:r>
      <w:r w:rsidRPr="009B22B4">
        <w:rPr>
          <w:i/>
          <w:szCs w:val="22"/>
        </w:rPr>
        <w:t xml:space="preserve">  </w:t>
      </w:r>
      <w:r w:rsidRPr="009B22B4">
        <w:rPr>
          <w:i/>
          <w:strike/>
          <w:szCs w:val="22"/>
        </w:rPr>
        <w:t>TRN field</w:t>
      </w:r>
      <w:r w:rsidRPr="009B22B4">
        <w:rPr>
          <w:i/>
          <w:szCs w:val="22"/>
        </w:rPr>
        <w:t xml:space="preserve"> as defined in 20.10.2.2.2. In this case, the RX_TRN_PER_TX_TRN, EDMG_TRN_P, EDMG_TRN_M, EDMG_TRN_N and TRN_SEQ_LENGTH parameters are reserved. The EMDG_TRN_LEN parameter has a value greater than 0 and less than 32.</w:t>
      </w:r>
    </w:p>
    <w:p w:rsidR="00540E43" w:rsidRDefault="00540E43" w:rsidP="00540E43">
      <w:pPr>
        <w:rPr>
          <w:szCs w:val="22"/>
        </w:rPr>
      </w:pPr>
    </w:p>
    <w:p w:rsidR="009B22B4" w:rsidRDefault="00673F40" w:rsidP="00540E43">
      <w:pPr>
        <w:rPr>
          <w:szCs w:val="22"/>
        </w:rPr>
      </w:pPr>
      <w:r w:rsidRPr="00673F40">
        <w:rPr>
          <w:szCs w:val="22"/>
        </w:rPr>
        <w:t>Modify description of the "DMG TRN" field in page 250</w:t>
      </w:r>
      <w:r>
        <w:rPr>
          <w:szCs w:val="22"/>
        </w:rPr>
        <w:t xml:space="preserve"> as follows</w:t>
      </w:r>
    </w:p>
    <w:p w:rsidR="00673F40" w:rsidRPr="00673F40" w:rsidRDefault="00673F40" w:rsidP="00540E43">
      <w:pPr>
        <w:rPr>
          <w:i/>
          <w:szCs w:val="22"/>
        </w:rPr>
      </w:pPr>
      <w:r w:rsidRPr="00673F40">
        <w:rPr>
          <w:i/>
          <w:szCs w:val="22"/>
        </w:rPr>
        <w:t xml:space="preserve">Corresponds to TXVECTOR parameter DMG_TRN. When set to 1, indicates that the TRN field appended to this PPDU has the structure of a </w:t>
      </w:r>
      <w:r w:rsidRPr="00B72E9B">
        <w:rPr>
          <w:i/>
          <w:szCs w:val="22"/>
        </w:rPr>
        <w:t xml:space="preserve">DMG </w:t>
      </w:r>
      <w:r w:rsidRPr="00673F40">
        <w:rPr>
          <w:i/>
          <w:strike/>
          <w:szCs w:val="22"/>
        </w:rPr>
        <w:t>TRN field</w:t>
      </w:r>
      <w:r w:rsidRPr="00673F40">
        <w:rPr>
          <w:i/>
          <w:szCs w:val="22"/>
        </w:rPr>
        <w:t xml:space="preserve"> </w:t>
      </w:r>
      <w:r w:rsidRPr="009B22B4">
        <w:rPr>
          <w:i/>
          <w:szCs w:val="22"/>
          <w:u w:val="single"/>
        </w:rPr>
        <w:t>training field containing an AGC training field and a TRN field</w:t>
      </w:r>
      <w:r w:rsidRPr="00673F40">
        <w:rPr>
          <w:i/>
          <w:szCs w:val="22"/>
        </w:rPr>
        <w:t xml:space="preserve"> as defined in 20.10.2.2.2. In this case, the RX TRN-Units per Each TX TRN-Unit, the EDMG TRN-Unit P, the EDMG TRN-Unit M, the EDMG TRN-Unit N, and the TRN Subfield Sequence Length fields are reserved. This field is reserved when the EDMG TRN Length field is equal to 0.</w:t>
      </w:r>
    </w:p>
    <w:p w:rsidR="006D182D" w:rsidRDefault="006D182D" w:rsidP="006D182D">
      <w:pPr>
        <w:rPr>
          <w:szCs w:val="22"/>
        </w:rPr>
      </w:pPr>
    </w:p>
    <w:p w:rsidR="006D182D" w:rsidRDefault="006D182D" w:rsidP="006D182D">
      <w:pPr>
        <w:rPr>
          <w:szCs w:val="22"/>
        </w:rPr>
      </w:pPr>
      <w:r>
        <w:rPr>
          <w:szCs w:val="22"/>
        </w:rPr>
        <w:t>Modify l</w:t>
      </w:r>
      <w:r w:rsidRPr="009B22B4">
        <w:rPr>
          <w:szCs w:val="22"/>
        </w:rPr>
        <w:t>ines 29-31 in page 384</w:t>
      </w:r>
      <w:r>
        <w:rPr>
          <w:szCs w:val="22"/>
        </w:rPr>
        <w:t xml:space="preserve"> as follows</w:t>
      </w:r>
    </w:p>
    <w:p w:rsidR="006D182D" w:rsidRPr="009B22B4" w:rsidRDefault="006D182D" w:rsidP="006D182D">
      <w:pPr>
        <w:rPr>
          <w:i/>
          <w:szCs w:val="22"/>
        </w:rPr>
      </w:pPr>
      <w:r w:rsidRPr="009B22B4">
        <w:rPr>
          <w:i/>
          <w:szCs w:val="22"/>
        </w:rPr>
        <w:lastRenderedPageBreak/>
        <w:t xml:space="preserve">When the DMG TRN field is equal to one in a received EDMG PPDU that has the EDMG TRN Length field greater than 0, the TRN field appended to the PPDU has the structure of a </w:t>
      </w:r>
      <w:r w:rsidRPr="00B72E9B">
        <w:rPr>
          <w:i/>
          <w:szCs w:val="22"/>
        </w:rPr>
        <w:t xml:space="preserve">DMG </w:t>
      </w:r>
      <w:r w:rsidRPr="009B22B4">
        <w:rPr>
          <w:i/>
          <w:strike/>
          <w:szCs w:val="22"/>
        </w:rPr>
        <w:t>TRN field</w:t>
      </w:r>
      <w:r w:rsidRPr="009B22B4">
        <w:rPr>
          <w:i/>
          <w:szCs w:val="22"/>
        </w:rPr>
        <w:t xml:space="preserve"> </w:t>
      </w:r>
      <w:r w:rsidRPr="009B22B4">
        <w:rPr>
          <w:i/>
          <w:szCs w:val="22"/>
          <w:u w:val="single"/>
        </w:rPr>
        <w:t>training field containing an AGC training field and a TRN field as</w:t>
      </w:r>
      <w:r w:rsidRPr="009B22B4">
        <w:rPr>
          <w:i/>
          <w:szCs w:val="22"/>
        </w:rPr>
        <w:t xml:space="preserve"> defined in 20.10.2.2.2. In this case, the value of the EDMG TRN Length field is smaller than 32.</w:t>
      </w:r>
    </w:p>
    <w:p w:rsidR="00B85F9E" w:rsidRDefault="00B85F9E" w:rsidP="00B85F9E">
      <w:pPr>
        <w:rPr>
          <w:b/>
          <w:sz w:val="24"/>
        </w:rPr>
      </w:pPr>
    </w:p>
    <w:p w:rsidR="00B85F9E" w:rsidRDefault="00B85F9E" w:rsidP="00B85F9E">
      <w:pPr>
        <w:rPr>
          <w:b/>
          <w:sz w:val="24"/>
        </w:rPr>
      </w:pPr>
    </w:p>
    <w:p w:rsidR="00B85F9E" w:rsidRPr="00175C74" w:rsidRDefault="00B85F9E" w:rsidP="00B85F9E">
      <w:pPr>
        <w:rPr>
          <w:szCs w:val="22"/>
        </w:rPr>
      </w:pPr>
      <w:r w:rsidRPr="00175C74">
        <w:rPr>
          <w:b/>
          <w:sz w:val="24"/>
        </w:rPr>
        <w:t xml:space="preserve">SP/M: </w:t>
      </w:r>
      <w:r w:rsidRPr="00175C74">
        <w:rPr>
          <w:szCs w:val="22"/>
        </w:rPr>
        <w:t>Do you accept the resolutions given in 18/0</w:t>
      </w:r>
      <w:r w:rsidR="006F5369">
        <w:rPr>
          <w:szCs w:val="22"/>
        </w:rPr>
        <w:t>394</w:t>
      </w:r>
      <w:r w:rsidRPr="00175C74">
        <w:rPr>
          <w:szCs w:val="22"/>
        </w:rPr>
        <w:t>r0 to the following CIDs:</w:t>
      </w:r>
      <w:r w:rsidR="007D096F">
        <w:rPr>
          <w:szCs w:val="22"/>
        </w:rPr>
        <w:t xml:space="preserve"> 1056, 1057, 1058, 1059, 1149, 1150, 1151</w:t>
      </w:r>
      <w:r w:rsidR="00152EA6">
        <w:rPr>
          <w:szCs w:val="22"/>
        </w:rPr>
        <w:t>,</w:t>
      </w:r>
      <w:r w:rsidR="007D096F">
        <w:rPr>
          <w:szCs w:val="22"/>
        </w:rPr>
        <w:t xml:space="preserve"> 1331</w:t>
      </w:r>
      <w:r w:rsidR="00152EA6">
        <w:rPr>
          <w:szCs w:val="22"/>
        </w:rPr>
        <w:t>,</w:t>
      </w:r>
      <w:r w:rsidR="007D096F">
        <w:rPr>
          <w:szCs w:val="22"/>
        </w:rPr>
        <w:t xml:space="preserve"> 1401, 1582, 1628, 1836, 1919, 1920, </w:t>
      </w:r>
      <w:proofErr w:type="gramStart"/>
      <w:r w:rsidR="007D096F">
        <w:rPr>
          <w:szCs w:val="22"/>
        </w:rPr>
        <w:t>1921</w:t>
      </w:r>
      <w:proofErr w:type="gramEnd"/>
      <w:r w:rsidRPr="00175C74">
        <w:rPr>
          <w:szCs w:val="22"/>
        </w:rPr>
        <w:t>?</w:t>
      </w:r>
    </w:p>
    <w:p w:rsidR="00B85F9E" w:rsidRDefault="00B85F9E" w:rsidP="00B85F9E"/>
    <w:sectPr w:rsidR="00B85F9E">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3ED" w:rsidRDefault="00C343ED">
      <w:r>
        <w:separator/>
      </w:r>
    </w:p>
  </w:endnote>
  <w:endnote w:type="continuationSeparator" w:id="0">
    <w:p w:rsidR="00C343ED" w:rsidRDefault="00C3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343ED">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7A1A9B">
      <w:rPr>
        <w:noProof/>
      </w:rPr>
      <w:t>7</w:t>
    </w:r>
    <w:r w:rsidR="0029020B">
      <w:fldChar w:fldCharType="end"/>
    </w:r>
    <w:r w:rsidR="0029020B">
      <w:tab/>
    </w:r>
    <w:r>
      <w:fldChar w:fldCharType="begin"/>
    </w:r>
    <w:r>
      <w:instrText xml:space="preserve"> COMMENTS  \* MERGEFORMAT </w:instrText>
    </w:r>
    <w:r>
      <w:fldChar w:fldCharType="separate"/>
    </w:r>
    <w:r w:rsidR="00C66986">
      <w:t>Claudio da Silva, Intel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3ED" w:rsidRDefault="00C343ED">
      <w:r>
        <w:separator/>
      </w:r>
    </w:p>
  </w:footnote>
  <w:footnote w:type="continuationSeparator" w:id="0">
    <w:p w:rsidR="00C343ED" w:rsidRDefault="00C34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343ED">
    <w:pPr>
      <w:pStyle w:val="Header"/>
      <w:tabs>
        <w:tab w:val="clear" w:pos="6480"/>
        <w:tab w:val="center" w:pos="4680"/>
        <w:tab w:val="right" w:pos="9360"/>
      </w:tabs>
    </w:pPr>
    <w:r>
      <w:fldChar w:fldCharType="begin"/>
    </w:r>
    <w:r>
      <w:instrText xml:space="preserve"> KEYWORDS  \* MERGEFORMAT </w:instrText>
    </w:r>
    <w:r>
      <w:fldChar w:fldCharType="separate"/>
    </w:r>
    <w:r w:rsidR="00771871">
      <w:t>March</w:t>
    </w:r>
    <w:r w:rsidR="00C4416E">
      <w:t xml:space="preserve"> 2018</w:t>
    </w:r>
    <w:r>
      <w:fldChar w:fldCharType="end"/>
    </w:r>
    <w:r w:rsidR="0029020B">
      <w:tab/>
    </w:r>
    <w:r w:rsidR="0029020B">
      <w:tab/>
    </w:r>
    <w:r>
      <w:fldChar w:fldCharType="begin"/>
    </w:r>
    <w:r>
      <w:instrText xml:space="preserve"> TITLE  \* MERGEFORMAT </w:instrText>
    </w:r>
    <w:r>
      <w:fldChar w:fldCharType="separate"/>
    </w:r>
    <w:r w:rsidR="006A5A9A">
      <w:t>doc.: IEEE 802.11-</w:t>
    </w:r>
    <w:r w:rsidR="00771871">
      <w:t>18</w:t>
    </w:r>
    <w:r w:rsidR="006A5A9A">
      <w:t>/</w:t>
    </w:r>
    <w:r w:rsidR="00012A28">
      <w:t>0394</w:t>
    </w:r>
    <w:r w:rsidR="006A5A9A">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12A28"/>
    <w:rsid w:val="00023E7A"/>
    <w:rsid w:val="00027574"/>
    <w:rsid w:val="000305AA"/>
    <w:rsid w:val="0003561F"/>
    <w:rsid w:val="00040082"/>
    <w:rsid w:val="000422B1"/>
    <w:rsid w:val="00043D01"/>
    <w:rsid w:val="0005755C"/>
    <w:rsid w:val="00062D22"/>
    <w:rsid w:val="0007106B"/>
    <w:rsid w:val="00082146"/>
    <w:rsid w:val="000C6852"/>
    <w:rsid w:val="000E1D8B"/>
    <w:rsid w:val="000F079A"/>
    <w:rsid w:val="000F139F"/>
    <w:rsid w:val="001118D1"/>
    <w:rsid w:val="00116E33"/>
    <w:rsid w:val="0012038A"/>
    <w:rsid w:val="00123708"/>
    <w:rsid w:val="0012560F"/>
    <w:rsid w:val="00127EA6"/>
    <w:rsid w:val="00152EA6"/>
    <w:rsid w:val="001722CF"/>
    <w:rsid w:val="00172DCD"/>
    <w:rsid w:val="00173540"/>
    <w:rsid w:val="00194A07"/>
    <w:rsid w:val="001973F1"/>
    <w:rsid w:val="001976E3"/>
    <w:rsid w:val="001B0C2E"/>
    <w:rsid w:val="001B7E70"/>
    <w:rsid w:val="001D723B"/>
    <w:rsid w:val="001F0B2E"/>
    <w:rsid w:val="001F6742"/>
    <w:rsid w:val="00201C59"/>
    <w:rsid w:val="00205BCE"/>
    <w:rsid w:val="002140FA"/>
    <w:rsid w:val="00254DB0"/>
    <w:rsid w:val="0026687A"/>
    <w:rsid w:val="00272DE1"/>
    <w:rsid w:val="00273761"/>
    <w:rsid w:val="00275CC8"/>
    <w:rsid w:val="00285123"/>
    <w:rsid w:val="0029020B"/>
    <w:rsid w:val="00291C52"/>
    <w:rsid w:val="002962ED"/>
    <w:rsid w:val="002A293E"/>
    <w:rsid w:val="002A3FD7"/>
    <w:rsid w:val="002A7473"/>
    <w:rsid w:val="002C34E9"/>
    <w:rsid w:val="002D44BE"/>
    <w:rsid w:val="002F2ED1"/>
    <w:rsid w:val="002F570D"/>
    <w:rsid w:val="0030422D"/>
    <w:rsid w:val="00311D89"/>
    <w:rsid w:val="003275FD"/>
    <w:rsid w:val="0033194B"/>
    <w:rsid w:val="00342C9E"/>
    <w:rsid w:val="00346208"/>
    <w:rsid w:val="00353852"/>
    <w:rsid w:val="00373E89"/>
    <w:rsid w:val="00377D61"/>
    <w:rsid w:val="003C03E3"/>
    <w:rsid w:val="003C1B73"/>
    <w:rsid w:val="003D3BA6"/>
    <w:rsid w:val="003D3E4A"/>
    <w:rsid w:val="003D52DE"/>
    <w:rsid w:val="00417352"/>
    <w:rsid w:val="004279E8"/>
    <w:rsid w:val="00440280"/>
    <w:rsid w:val="00442037"/>
    <w:rsid w:val="004422FE"/>
    <w:rsid w:val="00454613"/>
    <w:rsid w:val="004561FF"/>
    <w:rsid w:val="00456363"/>
    <w:rsid w:val="00460D41"/>
    <w:rsid w:val="00467B15"/>
    <w:rsid w:val="00495DFD"/>
    <w:rsid w:val="004A5F1C"/>
    <w:rsid w:val="004B064B"/>
    <w:rsid w:val="004C19BC"/>
    <w:rsid w:val="004C606B"/>
    <w:rsid w:val="004D2103"/>
    <w:rsid w:val="004D53D7"/>
    <w:rsid w:val="004F00B0"/>
    <w:rsid w:val="00500449"/>
    <w:rsid w:val="00504C27"/>
    <w:rsid w:val="00525E35"/>
    <w:rsid w:val="00540E43"/>
    <w:rsid w:val="0054212A"/>
    <w:rsid w:val="005517FB"/>
    <w:rsid w:val="00560BB2"/>
    <w:rsid w:val="00573D2D"/>
    <w:rsid w:val="00575638"/>
    <w:rsid w:val="005C54C5"/>
    <w:rsid w:val="005D0305"/>
    <w:rsid w:val="005F1897"/>
    <w:rsid w:val="005F4598"/>
    <w:rsid w:val="0060026D"/>
    <w:rsid w:val="0062440B"/>
    <w:rsid w:val="006321E7"/>
    <w:rsid w:val="0063388B"/>
    <w:rsid w:val="00637655"/>
    <w:rsid w:val="00650417"/>
    <w:rsid w:val="00652567"/>
    <w:rsid w:val="00664612"/>
    <w:rsid w:val="00673F40"/>
    <w:rsid w:val="006776FE"/>
    <w:rsid w:val="00681C66"/>
    <w:rsid w:val="006860F0"/>
    <w:rsid w:val="006947D6"/>
    <w:rsid w:val="006A0E14"/>
    <w:rsid w:val="006A5A9A"/>
    <w:rsid w:val="006A6257"/>
    <w:rsid w:val="006C0727"/>
    <w:rsid w:val="006D182D"/>
    <w:rsid w:val="006D290E"/>
    <w:rsid w:val="006E145F"/>
    <w:rsid w:val="006E54A8"/>
    <w:rsid w:val="006F5369"/>
    <w:rsid w:val="00703EFB"/>
    <w:rsid w:val="00706022"/>
    <w:rsid w:val="00715C77"/>
    <w:rsid w:val="00723C8E"/>
    <w:rsid w:val="007330F0"/>
    <w:rsid w:val="0073444E"/>
    <w:rsid w:val="00741FDC"/>
    <w:rsid w:val="0074261D"/>
    <w:rsid w:val="007525F5"/>
    <w:rsid w:val="00755AFC"/>
    <w:rsid w:val="0075668F"/>
    <w:rsid w:val="00770572"/>
    <w:rsid w:val="00771871"/>
    <w:rsid w:val="00790A17"/>
    <w:rsid w:val="007957DB"/>
    <w:rsid w:val="007A0144"/>
    <w:rsid w:val="007A1A9B"/>
    <w:rsid w:val="007B5AF8"/>
    <w:rsid w:val="007C3070"/>
    <w:rsid w:val="007D096F"/>
    <w:rsid w:val="007D1E1D"/>
    <w:rsid w:val="007E15A9"/>
    <w:rsid w:val="007E7C8A"/>
    <w:rsid w:val="007F4342"/>
    <w:rsid w:val="007F7106"/>
    <w:rsid w:val="0080081E"/>
    <w:rsid w:val="0080660D"/>
    <w:rsid w:val="00806814"/>
    <w:rsid w:val="00806FA4"/>
    <w:rsid w:val="008163E3"/>
    <w:rsid w:val="00835881"/>
    <w:rsid w:val="00862B16"/>
    <w:rsid w:val="0086740A"/>
    <w:rsid w:val="00867452"/>
    <w:rsid w:val="0087501A"/>
    <w:rsid w:val="00880ED4"/>
    <w:rsid w:val="008B1894"/>
    <w:rsid w:val="008C124A"/>
    <w:rsid w:val="008C24A4"/>
    <w:rsid w:val="008C3796"/>
    <w:rsid w:val="008D0D9C"/>
    <w:rsid w:val="008D26E6"/>
    <w:rsid w:val="008F10AE"/>
    <w:rsid w:val="008F3D56"/>
    <w:rsid w:val="00924839"/>
    <w:rsid w:val="009A6D99"/>
    <w:rsid w:val="009B22B4"/>
    <w:rsid w:val="009C28F9"/>
    <w:rsid w:val="009C2E96"/>
    <w:rsid w:val="009F2FBC"/>
    <w:rsid w:val="009F31A1"/>
    <w:rsid w:val="009F4697"/>
    <w:rsid w:val="00A27B69"/>
    <w:rsid w:val="00A27F37"/>
    <w:rsid w:val="00A334C5"/>
    <w:rsid w:val="00A36EC1"/>
    <w:rsid w:val="00A45800"/>
    <w:rsid w:val="00A6177D"/>
    <w:rsid w:val="00A65AA8"/>
    <w:rsid w:val="00A77422"/>
    <w:rsid w:val="00A84C17"/>
    <w:rsid w:val="00AA427C"/>
    <w:rsid w:val="00AB1CD0"/>
    <w:rsid w:val="00AB5F01"/>
    <w:rsid w:val="00AC0250"/>
    <w:rsid w:val="00AC616A"/>
    <w:rsid w:val="00AF4CEC"/>
    <w:rsid w:val="00B1168F"/>
    <w:rsid w:val="00B228B6"/>
    <w:rsid w:val="00B31010"/>
    <w:rsid w:val="00B3651B"/>
    <w:rsid w:val="00B374D6"/>
    <w:rsid w:val="00B51176"/>
    <w:rsid w:val="00B52BB8"/>
    <w:rsid w:val="00B532ED"/>
    <w:rsid w:val="00B64FC8"/>
    <w:rsid w:val="00B727D2"/>
    <w:rsid w:val="00B72E9B"/>
    <w:rsid w:val="00B85F9E"/>
    <w:rsid w:val="00B87F61"/>
    <w:rsid w:val="00B964DE"/>
    <w:rsid w:val="00BB0F84"/>
    <w:rsid w:val="00BB6AE1"/>
    <w:rsid w:val="00BD39B8"/>
    <w:rsid w:val="00BD5A70"/>
    <w:rsid w:val="00BD5C6C"/>
    <w:rsid w:val="00BD636B"/>
    <w:rsid w:val="00BE68C2"/>
    <w:rsid w:val="00BF2636"/>
    <w:rsid w:val="00C12B74"/>
    <w:rsid w:val="00C14045"/>
    <w:rsid w:val="00C16617"/>
    <w:rsid w:val="00C20B9E"/>
    <w:rsid w:val="00C22FC9"/>
    <w:rsid w:val="00C343ED"/>
    <w:rsid w:val="00C4416E"/>
    <w:rsid w:val="00C5159D"/>
    <w:rsid w:val="00C66986"/>
    <w:rsid w:val="00C6735B"/>
    <w:rsid w:val="00C71617"/>
    <w:rsid w:val="00C848C5"/>
    <w:rsid w:val="00C86A30"/>
    <w:rsid w:val="00C9157F"/>
    <w:rsid w:val="00C9733D"/>
    <w:rsid w:val="00C9779A"/>
    <w:rsid w:val="00CA09B2"/>
    <w:rsid w:val="00CF1E17"/>
    <w:rsid w:val="00CF322B"/>
    <w:rsid w:val="00D34AA8"/>
    <w:rsid w:val="00D411F0"/>
    <w:rsid w:val="00D4593E"/>
    <w:rsid w:val="00D70560"/>
    <w:rsid w:val="00D72267"/>
    <w:rsid w:val="00D8482F"/>
    <w:rsid w:val="00D92994"/>
    <w:rsid w:val="00D97BC7"/>
    <w:rsid w:val="00DA695E"/>
    <w:rsid w:val="00DB0FF0"/>
    <w:rsid w:val="00DB27AE"/>
    <w:rsid w:val="00DC15DF"/>
    <w:rsid w:val="00DC5A7B"/>
    <w:rsid w:val="00DD3AE5"/>
    <w:rsid w:val="00DE1855"/>
    <w:rsid w:val="00DE1D50"/>
    <w:rsid w:val="00E011BE"/>
    <w:rsid w:val="00E01D93"/>
    <w:rsid w:val="00E063B8"/>
    <w:rsid w:val="00E36B57"/>
    <w:rsid w:val="00E5578F"/>
    <w:rsid w:val="00E77DE6"/>
    <w:rsid w:val="00E83886"/>
    <w:rsid w:val="00EA2891"/>
    <w:rsid w:val="00EB03D7"/>
    <w:rsid w:val="00EC163E"/>
    <w:rsid w:val="00ED6F9F"/>
    <w:rsid w:val="00EE1FC2"/>
    <w:rsid w:val="00EE6BCE"/>
    <w:rsid w:val="00EF4E92"/>
    <w:rsid w:val="00F04F04"/>
    <w:rsid w:val="00F23A29"/>
    <w:rsid w:val="00F25B93"/>
    <w:rsid w:val="00F25F04"/>
    <w:rsid w:val="00F3186A"/>
    <w:rsid w:val="00F36D7D"/>
    <w:rsid w:val="00F4015D"/>
    <w:rsid w:val="00F45013"/>
    <w:rsid w:val="00F50E7B"/>
    <w:rsid w:val="00F519CE"/>
    <w:rsid w:val="00F55376"/>
    <w:rsid w:val="00F67FD0"/>
    <w:rsid w:val="00F85A0A"/>
    <w:rsid w:val="00F8658D"/>
    <w:rsid w:val="00FA079A"/>
    <w:rsid w:val="00FA0F23"/>
    <w:rsid w:val="00FB127E"/>
    <w:rsid w:val="00FD0C5D"/>
    <w:rsid w:val="00FD78B3"/>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5</TotalTime>
  <Pages>7</Pages>
  <Words>2459</Words>
  <Characters>11885</Characters>
  <Application>Microsoft Office Word</Application>
  <DocSecurity>0</DocSecurity>
  <Lines>471</Lines>
  <Paragraphs>200</Paragraphs>
  <ScaleCrop>false</ScaleCrop>
  <HeadingPairs>
    <vt:vector size="2" baseType="variant">
      <vt:variant>
        <vt:lpstr>Title</vt:lpstr>
      </vt:variant>
      <vt:variant>
        <vt:i4>1</vt:i4>
      </vt:variant>
    </vt:vector>
  </HeadingPairs>
  <TitlesOfParts>
    <vt:vector size="1" baseType="lpstr">
      <vt:lpstr>doc.: IEEE 802.11-18/0394r0</vt:lpstr>
    </vt:vector>
  </TitlesOfParts>
  <Company>Some Company</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802.11-18/0394r0</dc:title>
  <dc:subject>Submission</dc:subject>
  <dc:creator>Da Silva, Claudio</dc:creator>
  <cp:keywords>March 2018, CTPClassification=CTP_NT</cp:keywords>
  <dc:description>Claudio da Silva, Intel</dc:description>
  <cp:lastModifiedBy>Da Silva, Claudio</cp:lastModifiedBy>
  <cp:revision>4</cp:revision>
  <cp:lastPrinted>2017-02-23T01:37:00Z</cp:lastPrinted>
  <dcterms:created xsi:type="dcterms:W3CDTF">2018-03-01T13:22:00Z</dcterms:created>
  <dcterms:modified xsi:type="dcterms:W3CDTF">2018-03-01T13:27:00Z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1d8e0f21-7b61-4399-81e1-084f4d5e52f0</vt:lpwstr>
  </property>
  <property fmtid="{D5CDD505-2E9C-101B-9397-08002B2CF9AE}" pid="3" name="CTP_TimeStamp">
    <vt:lpwstr>2018-03-01 13:27:05Z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