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48EE3A09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</w:t>
      </w:r>
    </w:p>
    <w:p w14:paraId="07BFE9C2" w14:textId="2B01EB95" w:rsidR="00E920E1" w:rsidRDefault="00E920E1" w:rsidP="00E920E1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</w:p>
    <w:p w14:paraId="6051276D" w14:textId="77777777" w:rsidR="00BC5A9C" w:rsidRDefault="00BC5A9C" w:rsidP="00BC5A9C"/>
    <w:p w14:paraId="76F0156B" w14:textId="76597101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the following format:</w:t>
      </w:r>
    </w:p>
    <w:p w14:paraId="7372A3DA" w14:textId="77777777" w:rsidR="00BC5A9C" w:rsidRPr="00BC5A9C" w:rsidRDefault="00BC5A9C" w:rsidP="00BC5A9C">
      <w:pPr>
        <w:rPr>
          <w:bCs/>
          <w:i/>
        </w:rPr>
      </w:pPr>
    </w:p>
    <w:p w14:paraId="1004D750" w14:textId="77777777" w:rsidR="00BC5A9C" w:rsidRPr="00BC5A9C" w:rsidRDefault="00BC5A9C" w:rsidP="00BC5A9C">
      <w:pPr>
        <w:rPr>
          <w:bCs/>
          <w:i/>
        </w:rPr>
      </w:pPr>
      <w:r w:rsidRPr="00BC5A9C">
        <w:rPr>
          <w:bCs/>
          <w:i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DE023" wp14:editId="777C6897">
                <wp:simplePos x="0" y="0"/>
                <wp:positionH relativeFrom="column">
                  <wp:posOffset>908050</wp:posOffset>
                </wp:positionH>
                <wp:positionV relativeFrom="paragraph">
                  <wp:posOffset>360045</wp:posOffset>
                </wp:positionV>
                <wp:extent cx="469900" cy="254000"/>
                <wp:effectExtent l="38100" t="0" r="254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9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71.5pt;margin-top:28.35pt;width:37pt;height:2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6"/>
      </w:tblGrid>
      <w:tr w:rsidR="00BC5A9C" w:rsidRPr="00BC5A9C" w14:paraId="6977FB8F" w14:textId="77777777" w:rsidTr="00937A90">
        <w:trPr>
          <w:trHeight w:val="324"/>
          <w:jc w:val="center"/>
        </w:trPr>
        <w:tc>
          <w:tcPr>
            <w:tcW w:w="1666" w:type="dxa"/>
          </w:tcPr>
          <w:p w14:paraId="24C4C7F2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MAC Header</w:t>
            </w:r>
          </w:p>
        </w:tc>
        <w:tc>
          <w:tcPr>
            <w:tcW w:w="1666" w:type="dxa"/>
          </w:tcPr>
          <w:p w14:paraId="2C374504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Body</w:t>
            </w:r>
          </w:p>
        </w:tc>
        <w:tc>
          <w:tcPr>
            <w:tcW w:w="1666" w:type="dxa"/>
          </w:tcPr>
          <w:p w14:paraId="5F5F6379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FCS</w:t>
            </w:r>
          </w:p>
        </w:tc>
      </w:tr>
    </w:tbl>
    <w:p w14:paraId="3AFA9EA7" w14:textId="77777777" w:rsidR="00BC5A9C" w:rsidRPr="00BC5A9C" w:rsidRDefault="00BC5A9C" w:rsidP="00BC5A9C">
      <w:pPr>
        <w:rPr>
          <w:bCs/>
          <w:i/>
          <w:szCs w:val="18"/>
        </w:rPr>
      </w:pPr>
      <w:r w:rsidRPr="00BC5A9C">
        <w:rPr>
          <w:bCs/>
          <w:i/>
          <w:noProof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56CCD" wp14:editId="02EBEFBC">
                <wp:simplePos x="0" y="0"/>
                <wp:positionH relativeFrom="column">
                  <wp:posOffset>2444750</wp:posOffset>
                </wp:positionH>
                <wp:positionV relativeFrom="paragraph">
                  <wp:posOffset>6350</wp:posOffset>
                </wp:positionV>
                <wp:extent cx="1162050" cy="241300"/>
                <wp:effectExtent l="0" t="0" r="7620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D488" id="Straight Arrow Connector 9" o:spid="_x0000_s1026" type="#_x0000_t32" style="position:absolute;margin-left:192.5pt;margin-top:.5pt;width:91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" strokecolor="black [3040]">
                <v:stroke endarrow="block"/>
              </v:shape>
            </w:pict>
          </mc:Fallback>
        </mc:AlternateContent>
      </w:r>
    </w:p>
    <w:p w14:paraId="3BA53041" w14:textId="77777777" w:rsidR="00BC5A9C" w:rsidRPr="00BC5A9C" w:rsidRDefault="00BC5A9C" w:rsidP="00BC5A9C">
      <w:pPr>
        <w:rPr>
          <w:bCs/>
          <w:i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</w:tblGrid>
      <w:tr w:rsidR="00BC5A9C" w:rsidRPr="00BC5A9C" w14:paraId="64DE1424" w14:textId="77777777" w:rsidTr="00937A90">
        <w:trPr>
          <w:trHeight w:val="335"/>
        </w:trPr>
        <w:tc>
          <w:tcPr>
            <w:tcW w:w="1420" w:type="dxa"/>
            <w:tcBorders>
              <w:right w:val="single" w:sz="4" w:space="0" w:color="auto"/>
            </w:tcBorders>
          </w:tcPr>
          <w:p w14:paraId="4B39014F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96A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Frame Control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FEC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Address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03D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TD Control</w:t>
            </w:r>
          </w:p>
        </w:tc>
      </w:tr>
      <w:tr w:rsidR="00BC5A9C" w:rsidRPr="00BC5A9C" w14:paraId="7C1910C9" w14:textId="77777777" w:rsidTr="00937A90">
        <w:trPr>
          <w:trHeight w:val="348"/>
        </w:trPr>
        <w:tc>
          <w:tcPr>
            <w:tcW w:w="1420" w:type="dxa"/>
          </w:tcPr>
          <w:p w14:paraId="36B7A888" w14:textId="77777777" w:rsidR="00BC5A9C" w:rsidRPr="00BC5A9C" w:rsidRDefault="00BC5A9C" w:rsidP="00937A90">
            <w:pPr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zCs w:val="18"/>
              </w:rPr>
              <w:t>Bits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EC9421F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8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9FA7B80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960A7FB" w14:textId="77777777" w:rsidR="00BC5A9C" w:rsidRPr="00BC5A9C" w:rsidRDefault="00BC5A9C" w:rsidP="00937A90">
            <w:pPr>
              <w:jc w:val="center"/>
              <w:rPr>
                <w:bCs/>
                <w:i/>
                <w:szCs w:val="18"/>
              </w:rPr>
            </w:pPr>
            <w:r w:rsidRPr="00BC5A9C">
              <w:rPr>
                <w:bCs/>
                <w:i/>
                <w:strike/>
                <w:szCs w:val="18"/>
              </w:rPr>
              <w:t>TBD</w:t>
            </w:r>
            <w:r w:rsidRPr="00BC5A9C">
              <w:rPr>
                <w:bCs/>
                <w:i/>
                <w:szCs w:val="18"/>
              </w:rPr>
              <w:t xml:space="preserve"> 12</w:t>
            </w:r>
          </w:p>
        </w:tc>
      </w:tr>
    </w:tbl>
    <w:p w14:paraId="68A5EF98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The length of the MAC header is fixed.</w:t>
      </w:r>
    </w:p>
    <w:p w14:paraId="40E58EBC" w14:textId="77777777" w:rsidR="00BC5A9C" w:rsidRPr="00BC5A9C" w:rsidRDefault="00BC5A9C" w:rsidP="00BC5A9C">
      <w:pPr>
        <w:pStyle w:val="ListParagraph"/>
        <w:numPr>
          <w:ilvl w:val="0"/>
          <w:numId w:val="11"/>
        </w:numPr>
        <w:ind w:leftChars="0"/>
        <w:contextualSpacing/>
        <w:rPr>
          <w:i/>
        </w:rPr>
      </w:pPr>
      <w:r w:rsidRPr="00BC5A9C">
        <w:rPr>
          <w:i/>
        </w:rPr>
        <w:t>Whether the Address field contains more than one identifier is TBD.</w:t>
      </w:r>
    </w:p>
    <w:p w14:paraId="41A18715" w14:textId="3604E0F7" w:rsidR="00BC5A9C" w:rsidRPr="00BC5A9C" w:rsidRDefault="00BC5A9C" w:rsidP="00BC5A9C">
      <w:pPr>
        <w:rPr>
          <w:i/>
        </w:rPr>
      </w:pPr>
    </w:p>
    <w:p w14:paraId="6E8CD719" w14:textId="77777777" w:rsidR="00BC5A9C" w:rsidRPr="00BC5A9C" w:rsidRDefault="00BC5A9C" w:rsidP="00BC5A9C">
      <w:pPr>
        <w:rPr>
          <w:i/>
        </w:rPr>
      </w:pPr>
    </w:p>
    <w:p w14:paraId="4FD0C014" w14:textId="17ECB29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Frame Control field is 8 bits and contains:</w:t>
      </w:r>
    </w:p>
    <w:p w14:paraId="1665974F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Type subfield that identifies the type and, together with the Length field differentiates between constant length (CL) and variable length (VL) WUR frames</w:t>
      </w:r>
    </w:p>
    <w:p w14:paraId="526A7595" w14:textId="77777777" w:rsidR="00BC5A9C" w:rsidRPr="00BC5A9C" w:rsidRDefault="00BC5A9C" w:rsidP="00BC5A9C">
      <w:pPr>
        <w:numPr>
          <w:ilvl w:val="0"/>
          <w:numId w:val="16"/>
        </w:numPr>
        <w:rPr>
          <w:bCs/>
          <w:i/>
        </w:rPr>
      </w:pPr>
      <w:r w:rsidRPr="00BC5A9C">
        <w:rPr>
          <w:bCs/>
          <w:i/>
        </w:rPr>
        <w:t>A Length/</w:t>
      </w:r>
      <w:proofErr w:type="spellStart"/>
      <w:r w:rsidRPr="00BC5A9C">
        <w:rPr>
          <w:bCs/>
          <w:i/>
        </w:rPr>
        <w:t>Misc</w:t>
      </w:r>
      <w:proofErr w:type="spellEnd"/>
      <w:r w:rsidRPr="00BC5A9C">
        <w:rPr>
          <w:bCs/>
          <w:i/>
        </w:rPr>
        <w:t xml:space="preserve"> field which contains:</w:t>
      </w:r>
    </w:p>
    <w:p w14:paraId="592DC4B2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The length of the Frame Body field for a VL WUR frame</w:t>
      </w:r>
    </w:p>
    <w:p w14:paraId="4BDFCC43" w14:textId="77777777" w:rsidR="00BC5A9C" w:rsidRPr="00BC5A9C" w:rsidRDefault="00BC5A9C" w:rsidP="00BC5A9C">
      <w:pPr>
        <w:numPr>
          <w:ilvl w:val="1"/>
          <w:numId w:val="15"/>
        </w:numPr>
        <w:rPr>
          <w:bCs/>
          <w:i/>
        </w:rPr>
      </w:pPr>
      <w:r w:rsidRPr="00BC5A9C">
        <w:rPr>
          <w:bCs/>
          <w:i/>
        </w:rPr>
        <w:t>Bits that are expected to be used for other purposes for a CL WUR frames</w:t>
      </w:r>
    </w:p>
    <w:p w14:paraId="63ABF9E2" w14:textId="77777777" w:rsidR="00BC5A9C" w:rsidRPr="00BC5A9C" w:rsidRDefault="00BC5A9C" w:rsidP="00BC5A9C">
      <w:pPr>
        <w:numPr>
          <w:ilvl w:val="2"/>
          <w:numId w:val="15"/>
        </w:numPr>
        <w:rPr>
          <w:bCs/>
          <w:i/>
        </w:rPr>
      </w:pPr>
      <w:r w:rsidRPr="00BC5A9C">
        <w:rPr>
          <w:bCs/>
          <w:i/>
        </w:rPr>
        <w:t>No Length field is present in CL WUR frames</w:t>
      </w:r>
    </w:p>
    <w:p w14:paraId="579E413F" w14:textId="77777777" w:rsidR="00BC5A9C" w:rsidRPr="00BC5A9C" w:rsidRDefault="00BC5A9C" w:rsidP="00BC5A9C">
      <w:pPr>
        <w:ind w:left="2880"/>
        <w:rPr>
          <w:bCs/>
          <w:i/>
        </w:rPr>
      </w:pPr>
    </w:p>
    <w:p w14:paraId="6D39E82C" w14:textId="77777777" w:rsidR="00BC5A9C" w:rsidRPr="00BC5A9C" w:rsidRDefault="00BC5A9C" w:rsidP="00BC5A9C">
      <w:pPr>
        <w:ind w:firstLine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3058AB22" wp14:editId="54A9F4CB">
            <wp:extent cx="2663116" cy="679662"/>
            <wp:effectExtent l="0" t="0" r="444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116" cy="6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4B41" w14:textId="77777777" w:rsidR="00BC5A9C" w:rsidRPr="00BC5A9C" w:rsidRDefault="00BC5A9C" w:rsidP="00BC5A9C">
      <w:pPr>
        <w:rPr>
          <w:i/>
        </w:rPr>
      </w:pPr>
    </w:p>
    <w:p w14:paraId="7F6FF372" w14:textId="32E2ADEC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A Type subfield identifies the WUR frame type:</w:t>
      </w:r>
    </w:p>
    <w:p w14:paraId="04DB5FEB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The Type subfield is contained in the Frame Control field of the MAC header.</w:t>
      </w:r>
    </w:p>
    <w:p w14:paraId="6EFB6574" w14:textId="77777777" w:rsidR="00BC5A9C" w:rsidRPr="00BC5A9C" w:rsidRDefault="00BC5A9C" w:rsidP="00BC5A9C">
      <w:pPr>
        <w:pStyle w:val="ListParagraph"/>
        <w:numPr>
          <w:ilvl w:val="0"/>
          <w:numId w:val="12"/>
        </w:numPr>
        <w:ind w:leftChars="0"/>
        <w:contextualSpacing/>
        <w:rPr>
          <w:i/>
        </w:rPr>
      </w:pPr>
      <w:r w:rsidRPr="00BC5A9C">
        <w:rPr>
          <w:i/>
        </w:rPr>
        <w:t>One Type subfield value assigned to WUR Beacon and one to wake-up frame.</w:t>
      </w:r>
    </w:p>
    <w:p w14:paraId="5171DE66" w14:textId="77777777" w:rsidR="00BC5A9C" w:rsidRPr="00BC5A9C" w:rsidRDefault="00BC5A9C" w:rsidP="00BC5A9C">
      <w:pPr>
        <w:rPr>
          <w:i/>
        </w:rPr>
      </w:pPr>
    </w:p>
    <w:p w14:paraId="336591DF" w14:textId="0D0D4738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TBD bits Type field is included in the Frame control field of MAC header with the following mapping of the Type field:</w:t>
      </w:r>
    </w:p>
    <w:p w14:paraId="5A99E64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0 assigned to WUR Beacon</w:t>
      </w:r>
    </w:p>
    <w:p w14:paraId="5D255DC8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1 assigned to Wake-Up frame</w:t>
      </w:r>
    </w:p>
    <w:p w14:paraId="7D8BAFDF" w14:textId="77777777" w:rsidR="00BC5A9C" w:rsidRPr="00BC5A9C" w:rsidRDefault="00BC5A9C" w:rsidP="00BC5A9C">
      <w:pPr>
        <w:pStyle w:val="ListParagraph"/>
        <w:numPr>
          <w:ilvl w:val="0"/>
          <w:numId w:val="14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2 assigned to Vendor specific frame</w:t>
      </w:r>
    </w:p>
    <w:p w14:paraId="5D9C10E0" w14:textId="77777777" w:rsidR="00BC5A9C" w:rsidRPr="00BC5A9C" w:rsidRDefault="00BC5A9C" w:rsidP="00BC5A9C">
      <w:pPr>
        <w:rPr>
          <w:i/>
        </w:rPr>
      </w:pPr>
    </w:p>
    <w:p w14:paraId="7A2A740C" w14:textId="5300B7E8" w:rsidR="00BC5A9C" w:rsidRPr="00BC5A9C" w:rsidRDefault="00BC5A9C" w:rsidP="00BC5A9C">
      <w:pPr>
        <w:rPr>
          <w:bCs/>
          <w:i/>
        </w:rPr>
      </w:pPr>
      <w:r w:rsidRPr="00BC5A9C">
        <w:rPr>
          <w:bCs/>
          <w:i/>
        </w:rPr>
        <w:t>The Address field is 12 bits, and the TD Control field is 12 bits</w:t>
      </w:r>
    </w:p>
    <w:p w14:paraId="49B2E266" w14:textId="77777777" w:rsidR="00BC5A9C" w:rsidRPr="00BC5A9C" w:rsidRDefault="00BC5A9C" w:rsidP="00BC5A9C">
      <w:pPr>
        <w:pStyle w:val="ListParagraph"/>
        <w:ind w:left="720"/>
        <w:rPr>
          <w:i/>
        </w:rPr>
      </w:pPr>
      <w:r w:rsidRPr="00BC5A9C">
        <w:rPr>
          <w:i/>
        </w:rPr>
        <w:t xml:space="preserve">[Motion 2, Nov 2017, see </w:t>
      </w:r>
      <w:sdt>
        <w:sdtPr>
          <w:rPr>
            <w:i/>
          </w:rPr>
          <w:id w:val="571555732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Lei3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[6]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1893078348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 CITATION Alf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[48]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4F43415C" w14:textId="77777777" w:rsidR="00BC5A9C" w:rsidRPr="00BC5A9C" w:rsidRDefault="00BC5A9C" w:rsidP="00BC5A9C">
      <w:pPr>
        <w:rPr>
          <w:i/>
        </w:rPr>
      </w:pPr>
    </w:p>
    <w:p w14:paraId="30675058" w14:textId="2785B37B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contents of the Address field are as defined below:</w:t>
      </w:r>
    </w:p>
    <w:p w14:paraId="06820C06" w14:textId="77777777" w:rsidR="00BC5A9C" w:rsidRPr="00BC5A9C" w:rsidRDefault="00BC5A9C" w:rsidP="00BC5A9C">
      <w:pPr>
        <w:rPr>
          <w:bCs/>
          <w:i/>
        </w:rPr>
      </w:pPr>
    </w:p>
    <w:p w14:paraId="461403AB" w14:textId="77777777" w:rsidR="00BC5A9C" w:rsidRPr="00BC5A9C" w:rsidRDefault="00BC5A9C" w:rsidP="00BC5A9C">
      <w:pPr>
        <w:ind w:left="720"/>
        <w:rPr>
          <w:bCs/>
          <w:i/>
        </w:rPr>
      </w:pPr>
      <w:r w:rsidRPr="00BC5A9C">
        <w:rPr>
          <w:i/>
          <w:noProof/>
          <w:lang w:val="en-US" w:eastAsia="zh-TW"/>
        </w:rPr>
        <w:drawing>
          <wp:inline distT="0" distB="0" distL="0" distR="0" wp14:anchorId="1720FE7E" wp14:editId="67CFED14">
            <wp:extent cx="4338143" cy="1295400"/>
            <wp:effectExtent l="0" t="0" r="5715" b="0"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814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8786" w14:textId="77777777" w:rsidR="00BC5A9C" w:rsidRPr="00BC5A9C" w:rsidRDefault="00BC5A9C" w:rsidP="00BC5A9C">
      <w:pPr>
        <w:rPr>
          <w:bCs/>
          <w:i/>
        </w:rPr>
      </w:pPr>
    </w:p>
    <w:p w14:paraId="35A4CF56" w14:textId="77777777" w:rsidR="00BC5A9C" w:rsidRPr="00BC5A9C" w:rsidRDefault="00BC5A9C" w:rsidP="00BC5A9C">
      <w:pPr>
        <w:numPr>
          <w:ilvl w:val="0"/>
          <w:numId w:val="17"/>
        </w:numPr>
        <w:rPr>
          <w:bCs/>
          <w:i/>
        </w:rPr>
      </w:pPr>
      <w:r w:rsidRPr="00BC5A9C">
        <w:rPr>
          <w:bCs/>
          <w:i/>
        </w:rPr>
        <w:t>Where:</w:t>
      </w:r>
    </w:p>
    <w:p w14:paraId="0EB2DDC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WID is the WUR ID provided by the AP and identifies one WUR STA</w:t>
      </w:r>
    </w:p>
    <w:p w14:paraId="7EF3C6D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GID is the GROUP ID provided by the AP and identifies one or more WUR STAs</w:t>
      </w:r>
    </w:p>
    <w:p w14:paraId="6920A10A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TXID is a transmitter identifier that is decided by the AP</w:t>
      </w:r>
    </w:p>
    <w:p w14:paraId="23CEE29D" w14:textId="77777777" w:rsidR="00BC5A9C" w:rsidRPr="00BC5A9C" w:rsidRDefault="00BC5A9C" w:rsidP="00BC5A9C">
      <w:pPr>
        <w:numPr>
          <w:ilvl w:val="2"/>
          <w:numId w:val="17"/>
        </w:numPr>
        <w:rPr>
          <w:bCs/>
          <w:i/>
        </w:rPr>
      </w:pPr>
      <w:r w:rsidRPr="00BC5A9C">
        <w:rPr>
          <w:bCs/>
          <w:i/>
        </w:rPr>
        <w:t>Which bits, from where, and how they are selected is TBD</w:t>
      </w:r>
    </w:p>
    <w:p w14:paraId="52D85CAD" w14:textId="77777777" w:rsidR="00BC5A9C" w:rsidRPr="00BC5A9C" w:rsidRDefault="00BC5A9C" w:rsidP="00BC5A9C">
      <w:pPr>
        <w:numPr>
          <w:ilvl w:val="1"/>
          <w:numId w:val="17"/>
        </w:numPr>
        <w:rPr>
          <w:bCs/>
          <w:i/>
        </w:rPr>
      </w:pPr>
      <w:r w:rsidRPr="00BC5A9C">
        <w:rPr>
          <w:bCs/>
          <w:i/>
        </w:rPr>
        <w:t>OUI1 is the 12 MSBs of the OUI</w:t>
      </w:r>
    </w:p>
    <w:p w14:paraId="7AB057C8" w14:textId="77777777" w:rsidR="00BC5A9C" w:rsidRPr="00BC5A9C" w:rsidRDefault="00BC5A9C" w:rsidP="00BC5A9C">
      <w:pPr>
        <w:rPr>
          <w:i/>
        </w:rPr>
      </w:pPr>
    </w:p>
    <w:p w14:paraId="29E46043" w14:textId="1212E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Type Dependent (TD) Control field in the MAC header contains type dependent control information.</w:t>
      </w:r>
    </w:p>
    <w:p w14:paraId="760A2367" w14:textId="77777777" w:rsidR="00BC5A9C" w:rsidRPr="00BC5A9C" w:rsidRDefault="00BC5A9C" w:rsidP="00BC5A9C">
      <w:pPr>
        <w:rPr>
          <w:i/>
        </w:rPr>
      </w:pPr>
    </w:p>
    <w:p w14:paraId="3B8289E0" w14:textId="62EE9655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an optionally present Frame Body field:</w:t>
      </w:r>
    </w:p>
    <w:p w14:paraId="19F029EC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It is optional for a STA to support reception of a frame with nonzero length Frame Body.</w:t>
      </w:r>
    </w:p>
    <w:p w14:paraId="4FB9AB03" w14:textId="77777777" w:rsidR="00BC5A9C" w:rsidRPr="00BC5A9C" w:rsidRDefault="00BC5A9C" w:rsidP="00BC5A9C">
      <w:pPr>
        <w:rPr>
          <w:i/>
        </w:rPr>
      </w:pPr>
    </w:p>
    <w:p w14:paraId="39D3D3A5" w14:textId="09CB1A39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When the Frame Body field is present in a WUR frame then:</w:t>
      </w:r>
    </w:p>
    <w:p w14:paraId="0E6B219C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>The length of the Frame Body field is indicated by the Length subfield in the Frame Control field</w:t>
      </w:r>
    </w:p>
    <w:p w14:paraId="3EF507C8" w14:textId="77777777" w:rsidR="00BC5A9C" w:rsidRPr="00BC5A9C" w:rsidRDefault="00BC5A9C" w:rsidP="00BC5A9C">
      <w:pPr>
        <w:pStyle w:val="ListParagraph"/>
        <w:numPr>
          <w:ilvl w:val="0"/>
          <w:numId w:val="18"/>
        </w:numPr>
        <w:ind w:leftChars="0"/>
        <w:contextualSpacing/>
        <w:rPr>
          <w:bCs/>
          <w:i/>
        </w:rPr>
      </w:pPr>
      <w:r w:rsidRPr="00BC5A9C">
        <w:rPr>
          <w:bCs/>
          <w:i/>
        </w:rPr>
        <w:t xml:space="preserve">The length is in units of 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 xml:space="preserve"> octets, and is up to 8 or 16 (</w:t>
      </w:r>
      <w:r w:rsidRPr="00BC5A9C">
        <w:rPr>
          <w:bCs/>
          <w:i/>
          <w:iCs/>
        </w:rPr>
        <w:t>TBD</w:t>
      </w:r>
      <w:r w:rsidRPr="00BC5A9C">
        <w:rPr>
          <w:bCs/>
          <w:i/>
        </w:rPr>
        <w:t>) octets.</w:t>
      </w:r>
    </w:p>
    <w:p w14:paraId="62E05D60" w14:textId="77777777" w:rsidR="00BC5A9C" w:rsidRPr="00BC5A9C" w:rsidRDefault="00BC5A9C" w:rsidP="00BC5A9C">
      <w:pPr>
        <w:rPr>
          <w:i/>
        </w:rPr>
      </w:pPr>
    </w:p>
    <w:p w14:paraId="2B846F99" w14:textId="2E3E278F" w:rsidR="00BC5A9C" w:rsidRPr="00BC5A9C" w:rsidRDefault="00BC5A9C" w:rsidP="00BC5A9C">
      <w:pPr>
        <w:rPr>
          <w:i/>
        </w:rPr>
      </w:pPr>
      <w:r w:rsidRPr="00BC5A9C">
        <w:rPr>
          <w:bCs/>
          <w:i/>
        </w:rPr>
        <w:t>The WUR frame has a Frame Check Sequence (FCS) that carries the CRC of the frame:</w:t>
      </w:r>
    </w:p>
    <w:p w14:paraId="12BA11E2" w14:textId="77777777" w:rsidR="00BC5A9C" w:rsidRPr="00BC5A9C" w:rsidRDefault="00BC5A9C" w:rsidP="00BC5A9C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BC5A9C">
        <w:rPr>
          <w:i/>
        </w:rPr>
        <w:t>Length and computation of FCS is TBD.</w:t>
      </w:r>
      <w:r w:rsidRPr="00BC5A9C">
        <w:rPr>
          <w:i/>
        </w:rPr>
        <w:tab/>
      </w:r>
    </w:p>
    <w:p w14:paraId="074CC1A7" w14:textId="77777777" w:rsidR="00BC5A9C" w:rsidRPr="00BC5A9C" w:rsidRDefault="00BC5A9C" w:rsidP="00BC5A9C">
      <w:pPr>
        <w:rPr>
          <w:i/>
        </w:rPr>
      </w:pPr>
      <w:r w:rsidRPr="00BC5A9C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Lei2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>[4]</w:t>
          </w:r>
          <w:r w:rsidRPr="00BC5A9C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BC5A9C">
            <w:rPr>
              <w:i/>
            </w:rPr>
            <w:fldChar w:fldCharType="begin"/>
          </w:r>
          <w:r w:rsidRPr="00BC5A9C">
            <w:rPr>
              <w:i/>
              <w:lang w:val="en-US"/>
            </w:rPr>
            <w:instrText xml:space="preserve">CITATION Placeholder2 \l 1033 </w:instrText>
          </w:r>
          <w:r w:rsidRPr="00BC5A9C">
            <w:rPr>
              <w:i/>
            </w:rPr>
            <w:fldChar w:fldCharType="separate"/>
          </w:r>
          <w:r w:rsidRPr="00BC5A9C">
            <w:rPr>
              <w:i/>
              <w:noProof/>
              <w:lang w:val="en-US"/>
            </w:rPr>
            <w:t xml:space="preserve"> [37]</w:t>
          </w:r>
          <w:r w:rsidRPr="00BC5A9C">
            <w:rPr>
              <w:i/>
            </w:rPr>
            <w:fldChar w:fldCharType="end"/>
          </w:r>
        </w:sdtContent>
      </w:sdt>
      <w:r w:rsidRPr="00BC5A9C">
        <w:rPr>
          <w:i/>
        </w:rPr>
        <w:t>]</w:t>
      </w:r>
    </w:p>
    <w:p w14:paraId="3761E463" w14:textId="77777777" w:rsidR="007724D5" w:rsidRDefault="007724D5" w:rsidP="007724D5"/>
    <w:p w14:paraId="6351FDE5" w14:textId="22587A8B" w:rsidR="007724D5" w:rsidRPr="007724D5" w:rsidRDefault="007724D5" w:rsidP="007724D5">
      <w:pPr>
        <w:rPr>
          <w:i/>
        </w:rPr>
      </w:pPr>
      <w:r w:rsidRPr="007724D5">
        <w:rPr>
          <w:bCs/>
          <w:i/>
          <w:szCs w:val="22"/>
        </w:rPr>
        <w:t>Define a type of WUR frame as WUR Discovery frame to assist the STAs to discover the BSS.</w:t>
      </w:r>
    </w:p>
    <w:p w14:paraId="5B862543" w14:textId="77777777" w:rsidR="007724D5" w:rsidRPr="007724D5" w:rsidRDefault="007724D5" w:rsidP="007724D5">
      <w:pPr>
        <w:pStyle w:val="ListParagraph"/>
        <w:ind w:left="720"/>
        <w:rPr>
          <w:i/>
        </w:rPr>
      </w:pPr>
      <w:r w:rsidRPr="007724D5">
        <w:rPr>
          <w:i/>
        </w:rPr>
        <w:t xml:space="preserve">[Motion, Nov 2017, see </w:t>
      </w:r>
      <w:sdt>
        <w:sdtPr>
          <w:rPr>
            <w:i/>
          </w:rPr>
          <w:id w:val="806052331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Lei3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>[6]</w:t>
          </w:r>
          <w:r w:rsidRPr="007724D5">
            <w:rPr>
              <w:i/>
            </w:rPr>
            <w:fldChar w:fldCharType="end"/>
          </w:r>
        </w:sdtContent>
      </w:sdt>
      <w:sdt>
        <w:sdtPr>
          <w:rPr>
            <w:i/>
          </w:rPr>
          <w:id w:val="-512215649"/>
          <w:citation/>
        </w:sdtPr>
        <w:sdtEndPr/>
        <w:sdtContent>
          <w:r w:rsidRPr="007724D5">
            <w:rPr>
              <w:i/>
            </w:rPr>
            <w:fldChar w:fldCharType="begin"/>
          </w:r>
          <w:r w:rsidRPr="007724D5">
            <w:rPr>
              <w:i/>
              <w:lang w:val="en-US"/>
            </w:rPr>
            <w:instrText xml:space="preserve"> CITATION Guo \l 1033 </w:instrText>
          </w:r>
          <w:r w:rsidRPr="007724D5">
            <w:rPr>
              <w:i/>
            </w:rPr>
            <w:fldChar w:fldCharType="separate"/>
          </w:r>
          <w:r w:rsidRPr="007724D5">
            <w:rPr>
              <w:i/>
              <w:noProof/>
              <w:lang w:val="en-US"/>
            </w:rPr>
            <w:t xml:space="preserve"> [47]</w:t>
          </w:r>
          <w:r w:rsidRPr="007724D5">
            <w:rPr>
              <w:i/>
            </w:rPr>
            <w:fldChar w:fldCharType="end"/>
          </w:r>
        </w:sdtContent>
      </w:sdt>
      <w:r w:rsidRPr="007724D5">
        <w:rPr>
          <w:i/>
        </w:rPr>
        <w:t>]</w:t>
      </w:r>
    </w:p>
    <w:p w14:paraId="1B8D5BFF" w14:textId="77777777" w:rsidR="007724D5" w:rsidRDefault="007724D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8F5D53A" w:rsidR="00AF298F" w:rsidRP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13EC957" w14:textId="55FDBAAD" w:rsidR="00AF298F" w:rsidRDefault="00DD3BCC" w:rsidP="00AF298F">
      <w:pPr>
        <w:pStyle w:val="H2"/>
        <w:numPr>
          <w:ilvl w:val="0"/>
          <w:numId w:val="20"/>
        </w:numPr>
        <w:rPr>
          <w:w w:val="100"/>
        </w:rPr>
      </w:pPr>
      <w:bookmarkStart w:id="1" w:name="RTF39313932313a2048322c312e"/>
      <w:ins w:id="2" w:author="Alfred Asterjadhi" w:date="2017-12-13T17:18:00Z">
        <w:r>
          <w:rPr>
            <w:w w:val="100"/>
          </w:rPr>
          <w:t xml:space="preserve">MAC </w:t>
        </w:r>
      </w:ins>
      <w:del w:id="3" w:author="Alfred Asterjadhi" w:date="2017-12-13T17:18:00Z">
        <w:r w:rsidR="00AF298F" w:rsidDel="00DD3BCC">
          <w:rPr>
            <w:w w:val="100"/>
          </w:rPr>
          <w:delText xml:space="preserve">WUR </w:delText>
        </w:r>
      </w:del>
      <w:r w:rsidR="00AF298F">
        <w:rPr>
          <w:w w:val="100"/>
        </w:rPr>
        <w:t>frame format</w:t>
      </w:r>
      <w:del w:id="4" w:author="Alfred Asterjadhi" w:date="2017-12-13T17:17:00Z">
        <w:r w:rsidR="00AF298F" w:rsidDel="00DD3BCC">
          <w:rPr>
            <w:w w:val="100"/>
          </w:rPr>
          <w:delText>s</w:delText>
        </w:r>
      </w:del>
      <w:bookmarkEnd w:id="1"/>
      <w:ins w:id="5" w:author="Alfred Asterjadhi" w:date="2017-12-13T17:18:00Z">
        <w:r>
          <w:rPr>
            <w:w w:val="100"/>
          </w:rPr>
          <w:t xml:space="preserve"> for </w:t>
        </w:r>
        <w:proofErr w:type="gramStart"/>
        <w:r w:rsidR="00EE45C5">
          <w:rPr>
            <w:w w:val="100"/>
          </w:rPr>
          <w:t>Wake</w:t>
        </w:r>
      </w:ins>
      <w:ins w:id="6" w:author="Alfred Asterjadhi" w:date="2017-12-13T18:16:00Z">
        <w:r w:rsidR="001D5FC3">
          <w:rPr>
            <w:w w:val="100"/>
          </w:rPr>
          <w:t xml:space="preserve"> </w:t>
        </w:r>
      </w:ins>
      <w:ins w:id="7" w:author="Alfred Asterjadhi" w:date="2017-12-13T17:18:00Z">
        <w:r w:rsidR="00EE45C5">
          <w:rPr>
            <w:w w:val="100"/>
          </w:rPr>
          <w:t>Up</w:t>
        </w:r>
        <w:proofErr w:type="gramEnd"/>
        <w:r>
          <w:rPr>
            <w:w w:val="100"/>
          </w:rPr>
          <w:t xml:space="preserve"> Radio (WUR) frames</w:t>
        </w:r>
      </w:ins>
    </w:p>
    <w:p w14:paraId="5EAAED69" w14:textId="152AE692" w:rsidR="00AF298F" w:rsidRDefault="00AF298F" w:rsidP="00EE45C5">
      <w:pPr>
        <w:pStyle w:val="T"/>
        <w:rPr>
          <w:w w:val="100"/>
        </w:rPr>
      </w:pPr>
      <w:del w:id="8" w:author="Alfred Asterjadhi" w:date="2017-12-13T17:18:00Z">
        <w:r w:rsidDel="00DD3BCC">
          <w:rPr>
            <w:w w:val="100"/>
          </w:rPr>
          <w:delText>&lt;Texts to be filled&gt;</w:delText>
        </w:r>
      </w:del>
    </w:p>
    <w:p w14:paraId="29DC3313" w14:textId="1334C9B2" w:rsidR="00EE45C5" w:rsidRDefault="00EE45C5" w:rsidP="00EE45C5">
      <w:pPr>
        <w:pStyle w:val="T"/>
        <w:rPr>
          <w:b/>
          <w:w w:val="100"/>
        </w:rPr>
      </w:pPr>
      <w:ins w:id="9" w:author="Alfred Asterjadhi" w:date="2017-12-13T17:19:00Z">
        <w:r w:rsidRPr="00EE45C5">
          <w:rPr>
            <w:b/>
            <w:w w:val="100"/>
          </w:rPr>
          <w:t>9.10.1 Basic components</w:t>
        </w:r>
      </w:ins>
    </w:p>
    <w:p w14:paraId="3547B730" w14:textId="728F1462" w:rsidR="00EE45C5" w:rsidRDefault="00EE45C5" w:rsidP="00EE45C5">
      <w:pPr>
        <w:pStyle w:val="T"/>
        <w:rPr>
          <w:ins w:id="10" w:author="Alfred Asterjadhi" w:date="2017-12-13T17:20:00Z"/>
          <w:w w:val="100"/>
        </w:rPr>
      </w:pPr>
      <w:ins w:id="11" w:author="Alfred Asterjadhi" w:date="2017-12-13T17:20:00Z">
        <w:r>
          <w:rPr>
            <w:w w:val="100"/>
          </w:rPr>
          <w:t xml:space="preserve">Each </w:t>
        </w:r>
      </w:ins>
      <w:proofErr w:type="gramStart"/>
      <w:ins w:id="12" w:author="Alfred Asterjadhi" w:date="2017-12-13T18:16:00Z">
        <w:r w:rsidR="001F4B15">
          <w:rPr>
            <w:w w:val="100"/>
          </w:rPr>
          <w:t>W</w:t>
        </w:r>
        <w:r w:rsidR="00EE4B98">
          <w:rPr>
            <w:w w:val="100"/>
          </w:rPr>
          <w:t xml:space="preserve">ake </w:t>
        </w:r>
        <w:r w:rsidR="001F4B15">
          <w:rPr>
            <w:w w:val="100"/>
          </w:rPr>
          <w:t>U</w:t>
        </w:r>
        <w:r w:rsidR="00EE4B98">
          <w:rPr>
            <w:w w:val="100"/>
          </w:rPr>
          <w:t>p</w:t>
        </w:r>
        <w:proofErr w:type="gramEnd"/>
        <w:r w:rsidR="00EE4B98">
          <w:rPr>
            <w:w w:val="100"/>
          </w:rPr>
          <w:t xml:space="preserve"> </w:t>
        </w:r>
        <w:r w:rsidR="001F4B15">
          <w:rPr>
            <w:w w:val="100"/>
          </w:rPr>
          <w:t>R</w:t>
        </w:r>
        <w:r w:rsidR="00EE4B98">
          <w:rPr>
            <w:w w:val="100"/>
          </w:rPr>
          <w:t>adio (</w:t>
        </w:r>
      </w:ins>
      <w:ins w:id="13" w:author="Alfred Asterjadhi" w:date="2017-12-13T17:20:00Z">
        <w:r>
          <w:rPr>
            <w:w w:val="100"/>
          </w:rPr>
          <w:t>WUR</w:t>
        </w:r>
      </w:ins>
      <w:ins w:id="14" w:author="Alfred Asterjadhi" w:date="2017-12-13T18:16:00Z">
        <w:r w:rsidR="00EE4B98">
          <w:rPr>
            <w:w w:val="100"/>
          </w:rPr>
          <w:t>)</w:t>
        </w:r>
      </w:ins>
      <w:ins w:id="15" w:author="Alfred Asterjadhi" w:date="2017-12-13T17:20:00Z">
        <w:r>
          <w:rPr>
            <w:w w:val="100"/>
          </w:rPr>
          <w:t xml:space="preserve"> frame consists of the following basic components:</w:t>
        </w:r>
      </w:ins>
    </w:p>
    <w:p w14:paraId="1B4B75F2" w14:textId="72D04C46" w:rsidR="00EE45C5" w:rsidRDefault="00EE45C5" w:rsidP="00EE45C5">
      <w:pPr>
        <w:pStyle w:val="L1"/>
        <w:numPr>
          <w:ilvl w:val="0"/>
          <w:numId w:val="22"/>
        </w:numPr>
        <w:ind w:left="640" w:hanging="440"/>
        <w:rPr>
          <w:ins w:id="16" w:author="Alfred Asterjadhi" w:date="2017-12-13T17:20:00Z"/>
          <w:w w:val="100"/>
        </w:rPr>
      </w:pPr>
      <w:ins w:id="17" w:author="Alfred Asterjadhi" w:date="2017-12-13T17:20:00Z">
        <w:r>
          <w:rPr>
            <w:w w:val="100"/>
          </w:rPr>
          <w:t xml:space="preserve">A </w:t>
        </w:r>
        <w:r>
          <w:rPr>
            <w:i/>
            <w:iCs/>
            <w:w w:val="100"/>
          </w:rPr>
          <w:t>MAC header</w:t>
        </w:r>
        <w:r>
          <w:rPr>
            <w:w w:val="100"/>
          </w:rPr>
          <w:t xml:space="preserve">, which comprises frame control, address, </w:t>
        </w:r>
      </w:ins>
      <w:ins w:id="18" w:author="Alfred Asterjadhi" w:date="2017-12-13T18:15:00Z">
        <w:r w:rsidR="00EE4B98">
          <w:rPr>
            <w:w w:val="100"/>
          </w:rPr>
          <w:t xml:space="preserve">and </w:t>
        </w:r>
      </w:ins>
      <w:ins w:id="19" w:author="Alfred Asterjadhi" w:date="2017-12-13T17:20:00Z">
        <w:r>
          <w:rPr>
            <w:w w:val="100"/>
          </w:rPr>
          <w:t>type dependent</w:t>
        </w:r>
      </w:ins>
      <w:ins w:id="20" w:author="Alfred Asterjadhi" w:date="2017-12-13T18:16:00Z">
        <w:r w:rsidR="00EE4B98">
          <w:rPr>
            <w:w w:val="100"/>
          </w:rPr>
          <w:t xml:space="preserve"> (TD)</w:t>
        </w:r>
      </w:ins>
      <w:ins w:id="21" w:author="Alfred Asterjadhi" w:date="2017-12-13T17:20:00Z">
        <w:r>
          <w:rPr>
            <w:w w:val="100"/>
          </w:rPr>
          <w:t xml:space="preserve"> control </w:t>
        </w:r>
      </w:ins>
      <w:ins w:id="22" w:author="Alfred Asterjadhi" w:date="2017-12-13T18:16:00Z">
        <w:r w:rsidR="00EE4B98">
          <w:rPr>
            <w:w w:val="100"/>
          </w:rPr>
          <w:t>field</w:t>
        </w:r>
      </w:ins>
      <w:ins w:id="23" w:author="Alfred Asterjadhi" w:date="2017-12-14T08:59:00Z">
        <w:r w:rsidR="00AA39EA">
          <w:rPr>
            <w:w w:val="100"/>
          </w:rPr>
          <w:t>s</w:t>
        </w:r>
      </w:ins>
      <w:ins w:id="24" w:author="Alfred Asterjadhi" w:date="2017-12-13T17:20:00Z">
        <w:r>
          <w:rPr>
            <w:w w:val="100"/>
          </w:rPr>
          <w:t>;</w:t>
        </w:r>
      </w:ins>
    </w:p>
    <w:p w14:paraId="38F87FA9" w14:textId="7605EBAF" w:rsidR="00EE45C5" w:rsidRDefault="00EE45C5" w:rsidP="00EE45C5">
      <w:pPr>
        <w:pStyle w:val="L2"/>
        <w:numPr>
          <w:ilvl w:val="0"/>
          <w:numId w:val="23"/>
        </w:numPr>
        <w:suppressAutoHyphens/>
        <w:ind w:left="640" w:hanging="440"/>
        <w:rPr>
          <w:ins w:id="25" w:author="Alfred Asterjadhi" w:date="2017-12-13T17:20:00Z"/>
          <w:w w:val="100"/>
        </w:rPr>
      </w:pPr>
      <w:ins w:id="26" w:author="Alfred Asterjadhi" w:date="2017-12-13T17:20:00Z">
        <w:r>
          <w:rPr>
            <w:w w:val="100"/>
          </w:rPr>
          <w:t>A</w:t>
        </w:r>
      </w:ins>
      <w:ins w:id="27" w:author="Alfred Asterjadhi" w:date="2017-12-14T08:59:00Z">
        <w:r w:rsidR="00C35CD7">
          <w:rPr>
            <w:w w:val="100"/>
          </w:rPr>
          <w:t xml:space="preserve"> </w:t>
        </w:r>
      </w:ins>
      <w:ins w:id="28" w:author="Alfred Asterjadhi" w:date="2017-12-13T17:20:00Z">
        <w:r>
          <w:rPr>
            <w:w w:val="100"/>
          </w:rPr>
          <w:t xml:space="preserve">variable-length </w:t>
        </w:r>
        <w:r>
          <w:rPr>
            <w:i/>
            <w:iCs/>
            <w:w w:val="100"/>
          </w:rPr>
          <w:t>frame body</w:t>
        </w:r>
        <w:r>
          <w:rPr>
            <w:w w:val="100"/>
          </w:rPr>
          <w:t xml:space="preserve">, which contains information specific to the frame </w:t>
        </w:r>
        <w:r>
          <w:rPr>
            <w:i/>
            <w:iCs/>
            <w:w w:val="100"/>
          </w:rPr>
          <w:t>type</w:t>
        </w:r>
        <w:r>
          <w:rPr>
            <w:w w:val="100"/>
          </w:rPr>
          <w:t>;</w:t>
        </w:r>
      </w:ins>
    </w:p>
    <w:p w14:paraId="30463975" w14:textId="36C451B1" w:rsidR="00EE45C5" w:rsidRDefault="00EE45C5" w:rsidP="00EE45C5">
      <w:pPr>
        <w:pStyle w:val="L2"/>
        <w:numPr>
          <w:ilvl w:val="0"/>
          <w:numId w:val="21"/>
        </w:numPr>
        <w:suppressAutoHyphens/>
        <w:ind w:left="640" w:hanging="440"/>
        <w:rPr>
          <w:ins w:id="29" w:author="Alfred Asterjadhi" w:date="2017-12-13T17:20:00Z"/>
          <w:w w:val="100"/>
        </w:rPr>
      </w:pPr>
      <w:ins w:id="30" w:author="Alfred Asterjadhi" w:date="2017-12-13T17:20:00Z">
        <w:r>
          <w:rPr>
            <w:w w:val="100"/>
          </w:rPr>
          <w:t xml:space="preserve">An </w:t>
        </w:r>
        <w:r>
          <w:rPr>
            <w:i/>
            <w:iCs/>
            <w:w w:val="100"/>
          </w:rPr>
          <w:t>FCS</w:t>
        </w:r>
        <w:r>
          <w:rPr>
            <w:w w:val="100"/>
          </w:rPr>
          <w:t>,</w:t>
        </w:r>
        <w:r>
          <w:rPr>
            <w:i/>
            <w:iCs/>
            <w:w w:val="100"/>
          </w:rPr>
          <w:t xml:space="preserve"> </w:t>
        </w:r>
        <w:r>
          <w:rPr>
            <w:w w:val="100"/>
          </w:rPr>
          <w:t xml:space="preserve">which contains an IEEE </w:t>
        </w:r>
      </w:ins>
      <w:ins w:id="31" w:author="Alfred Asterjadhi" w:date="2017-12-13T17:23:00Z">
        <w:r w:rsidRPr="00584338">
          <w:rPr>
            <w:i/>
            <w:w w:val="100"/>
            <w:highlight w:val="yellow"/>
          </w:rPr>
          <w:t>TBD</w:t>
        </w:r>
      </w:ins>
      <w:ins w:id="32" w:author="Alfred Asterjadhi" w:date="2017-12-13T17:20:00Z">
        <w:r>
          <w:rPr>
            <w:w w:val="100"/>
          </w:rPr>
          <w:t>-bit CRC.</w:t>
        </w:r>
      </w:ins>
    </w:p>
    <w:p w14:paraId="6B2A765F" w14:textId="7AFF34E1" w:rsidR="00EE45C5" w:rsidRDefault="00EE45C5" w:rsidP="00EE45C5">
      <w:pPr>
        <w:pStyle w:val="T"/>
        <w:rPr>
          <w:ins w:id="33" w:author="Alfred Asterjadhi" w:date="2017-12-13T17:24:00Z"/>
          <w:b/>
          <w:w w:val="100"/>
        </w:rPr>
      </w:pPr>
      <w:ins w:id="34" w:author="Alfred Asterjadhi" w:date="2017-12-13T17:24:00Z">
        <w:r>
          <w:rPr>
            <w:b/>
            <w:w w:val="100"/>
          </w:rPr>
          <w:t xml:space="preserve">9.10.2 General </w:t>
        </w:r>
      </w:ins>
      <w:ins w:id="35" w:author="Alfred Asterjadhi" w:date="2017-12-13T18:17:00Z">
        <w:r w:rsidR="009C3E86">
          <w:rPr>
            <w:b/>
            <w:w w:val="100"/>
          </w:rPr>
          <w:t xml:space="preserve">WUR </w:t>
        </w:r>
      </w:ins>
      <w:ins w:id="36" w:author="Alfred Asterjadhi" w:date="2017-12-13T17:24:00Z">
        <w:r>
          <w:rPr>
            <w:b/>
            <w:w w:val="100"/>
          </w:rPr>
          <w:t>frame format</w:t>
        </w:r>
      </w:ins>
    </w:p>
    <w:p w14:paraId="27F27CD5" w14:textId="0295D821" w:rsidR="00EE45C5" w:rsidRDefault="00EE45C5" w:rsidP="00EE45C5">
      <w:pPr>
        <w:pStyle w:val="T"/>
        <w:rPr>
          <w:ins w:id="37" w:author="Alfred Asterjadhi" w:date="2017-12-13T17:28:00Z"/>
          <w:w w:val="100"/>
        </w:rPr>
      </w:pPr>
      <w:ins w:id="38" w:author="Alfred Asterjadhi" w:date="2017-12-13T17:24:00Z">
        <w:r w:rsidRPr="00EE45C5">
          <w:rPr>
            <w:w w:val="100"/>
          </w:rPr>
          <w:t xml:space="preserve">Figure </w:t>
        </w:r>
        <w:r>
          <w:rPr>
            <w:w w:val="100"/>
          </w:rPr>
          <w:t>9-</w:t>
        </w:r>
      </w:ins>
      <w:ins w:id="39" w:author="Alfred Asterjadhi" w:date="2017-12-13T18:21:00Z">
        <w:r w:rsidR="00DF36A7">
          <w:rPr>
            <w:w w:val="100"/>
          </w:rPr>
          <w:t>AA1</w:t>
        </w:r>
      </w:ins>
      <w:ins w:id="40" w:author="Alfred Asterjadhi" w:date="2017-12-14T09:00:00Z">
        <w:r w:rsidR="00C35CD7">
          <w:rPr>
            <w:w w:val="100"/>
          </w:rPr>
          <w:t>(WUR frame format)</w:t>
        </w:r>
      </w:ins>
      <w:ins w:id="41" w:author="Alfred Asterjadhi" w:date="2017-12-13T17:25:00Z">
        <w:r>
          <w:rPr>
            <w:w w:val="100"/>
          </w:rPr>
          <w:t xml:space="preserve"> depicts the general MAC frame format for WUR frames. 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174"/>
        <w:gridCol w:w="1308"/>
        <w:gridCol w:w="1121"/>
        <w:gridCol w:w="569"/>
        <w:gridCol w:w="17"/>
      </w:tblGrid>
      <w:tr w:rsidR="006B3918" w14:paraId="1FE248A3" w14:textId="77777777" w:rsidTr="00AA63DE">
        <w:trPr>
          <w:gridAfter w:val="1"/>
          <w:wAfter w:w="17" w:type="dxa"/>
          <w:trHeight w:val="420"/>
          <w:jc w:val="center"/>
          <w:ins w:id="42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4E8083" w14:textId="52CACF6E" w:rsidR="006B3918" w:rsidRDefault="006B3918" w:rsidP="00937A90">
            <w:pPr>
              <w:pStyle w:val="figuretext"/>
              <w:rPr>
                <w:ins w:id="43" w:author="Alfred Asterjadhi" w:date="2017-12-13T17:31:00Z"/>
              </w:rPr>
            </w:pPr>
            <w:ins w:id="44" w:author="Alfred Asterjadhi" w:date="2017-12-13T17:31:00Z">
              <w:r>
                <w:rPr>
                  <w:w w:val="100"/>
                </w:rPr>
                <w:t>B0  </w:t>
              </w:r>
            </w:ins>
            <w:ins w:id="45" w:author="Alfred Asterjadhi" w:date="2017-12-13T17:34:00Z">
              <w:r>
                <w:rPr>
                  <w:w w:val="100"/>
                </w:rPr>
                <w:t xml:space="preserve">     </w:t>
              </w:r>
            </w:ins>
            <w:ins w:id="46" w:author="Alfred Asterjadhi" w:date="2017-12-13T17:31:00Z">
              <w:r>
                <w:rPr>
                  <w:w w:val="100"/>
                </w:rPr>
                <w:t>B</w:t>
              </w:r>
            </w:ins>
            <w:ins w:id="47" w:author="Alfred Asterjadhi" w:date="2017-12-13T17:33:00Z">
              <w:r>
                <w:rPr>
                  <w:w w:val="100"/>
                </w:rPr>
                <w:t>7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AA4D704" w14:textId="5ACEEE28" w:rsidR="006B3918" w:rsidRDefault="006B3918" w:rsidP="00937A90">
            <w:pPr>
              <w:pStyle w:val="figuretext"/>
              <w:rPr>
                <w:ins w:id="48" w:author="Alfred Asterjadhi" w:date="2017-12-13T17:31:00Z"/>
              </w:rPr>
            </w:pPr>
            <w:ins w:id="49" w:author="Alfred Asterjadhi" w:date="2017-12-13T17:31:00Z">
              <w:r>
                <w:rPr>
                  <w:w w:val="100"/>
                </w:rPr>
                <w:t>B</w:t>
              </w:r>
            </w:ins>
            <w:ins w:id="50" w:author="Alfred Asterjadhi" w:date="2017-12-13T17:34:00Z">
              <w:r>
                <w:rPr>
                  <w:w w:val="100"/>
                </w:rPr>
                <w:t>8</w:t>
              </w:r>
            </w:ins>
            <w:ins w:id="51" w:author="Alfred Asterjadhi" w:date="2017-12-13T17:31:00Z">
              <w:r>
                <w:rPr>
                  <w:w w:val="100"/>
                </w:rPr>
                <w:t> </w:t>
              </w:r>
            </w:ins>
            <w:ins w:id="52" w:author="Alfred Asterjadhi" w:date="2017-12-13T17:35:00Z">
              <w:r>
                <w:rPr>
                  <w:w w:val="100"/>
                </w:rPr>
                <w:t xml:space="preserve">         </w:t>
              </w:r>
            </w:ins>
            <w:ins w:id="53" w:author="Alfred Asterjadhi" w:date="2017-12-13T17:31:00Z">
              <w:r>
                <w:rPr>
                  <w:w w:val="100"/>
                </w:rPr>
                <w:t>B</w:t>
              </w:r>
            </w:ins>
            <w:ins w:id="54" w:author="Alfred Asterjadhi" w:date="2017-12-13T17:34:00Z">
              <w:r>
                <w:rPr>
                  <w:w w:val="100"/>
                </w:rPr>
                <w:t>19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0D97B7C" w14:textId="47A2602E" w:rsidR="006B3918" w:rsidRDefault="006B3918" w:rsidP="00937A90">
            <w:pPr>
              <w:pStyle w:val="figuretext"/>
              <w:rPr>
                <w:ins w:id="55" w:author="Alfred Asterjadhi" w:date="2017-12-13T17:31:00Z"/>
              </w:rPr>
            </w:pPr>
            <w:ins w:id="56" w:author="Alfred Asterjadhi" w:date="2017-12-13T17:31:00Z">
              <w:r>
                <w:rPr>
                  <w:w w:val="100"/>
                </w:rPr>
                <w:t>B</w:t>
              </w:r>
            </w:ins>
            <w:ins w:id="57" w:author="Alfred Asterjadhi" w:date="2017-12-13T17:34:00Z">
              <w:r>
                <w:rPr>
                  <w:w w:val="100"/>
                </w:rPr>
                <w:t>20</w:t>
              </w:r>
            </w:ins>
            <w:ins w:id="58" w:author="Alfred Asterjadhi" w:date="2017-12-13T17:31:00Z">
              <w:r>
                <w:rPr>
                  <w:w w:val="100"/>
                </w:rPr>
                <w:t> </w:t>
              </w:r>
            </w:ins>
            <w:ins w:id="59" w:author="Alfred Asterjadhi" w:date="2017-12-13T17:35:00Z">
              <w:r>
                <w:rPr>
                  <w:w w:val="100"/>
                </w:rPr>
                <w:t xml:space="preserve">          </w:t>
              </w:r>
            </w:ins>
            <w:ins w:id="60" w:author="Alfred Asterjadhi" w:date="2017-12-13T17:31:00Z">
              <w:r>
                <w:rPr>
                  <w:w w:val="100"/>
                </w:rPr>
                <w:t>B</w:t>
              </w:r>
            </w:ins>
            <w:ins w:id="61" w:author="Alfred Asterjadhi" w:date="2017-12-13T17:35:00Z">
              <w:r>
                <w:rPr>
                  <w:w w:val="100"/>
                </w:rPr>
                <w:t>31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FA4E734" w14:textId="661B337A" w:rsidR="006B3918" w:rsidRDefault="006B3918" w:rsidP="00937A90">
            <w:pPr>
              <w:pStyle w:val="figuretext"/>
              <w:rPr>
                <w:ins w:id="62" w:author="Alfred Asterjadhi" w:date="2017-12-13T17:31:00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FEFAA5" w14:textId="5BB0A9C8" w:rsidR="006B3918" w:rsidRDefault="006B3918" w:rsidP="00937A90">
            <w:pPr>
              <w:pStyle w:val="figuretext"/>
              <w:rPr>
                <w:ins w:id="63" w:author="Alfred Asterjadhi" w:date="2017-12-13T17:31:00Z"/>
              </w:rPr>
            </w:pPr>
          </w:p>
        </w:tc>
      </w:tr>
      <w:tr w:rsidR="006B3918" w14:paraId="6881961C" w14:textId="77777777" w:rsidTr="00AA63DE">
        <w:trPr>
          <w:gridAfter w:val="1"/>
          <w:wAfter w:w="17" w:type="dxa"/>
          <w:trHeight w:val="121"/>
          <w:jc w:val="center"/>
          <w:ins w:id="64" w:author="Alfred Asterjadhi" w:date="2017-12-13T17:31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7094DA3" w14:textId="551D135A" w:rsidR="006B3918" w:rsidRDefault="006B3918" w:rsidP="00937A90">
            <w:pPr>
              <w:pStyle w:val="figuretext"/>
              <w:rPr>
                <w:ins w:id="65" w:author="Alfred Asterjadhi" w:date="2017-12-13T17:31:00Z"/>
              </w:rPr>
            </w:pPr>
            <w:ins w:id="66" w:author="Alfred Asterjadhi" w:date="2017-12-13T17:31:00Z">
              <w:r>
                <w:rPr>
                  <w:w w:val="100"/>
                </w:rPr>
                <w:t>Frame Control</w:t>
              </w:r>
            </w:ins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AF43770" w14:textId="56E108DE" w:rsidR="006B3918" w:rsidRDefault="006B3918" w:rsidP="00937A90">
            <w:pPr>
              <w:pStyle w:val="figuretext"/>
              <w:rPr>
                <w:ins w:id="67" w:author="Alfred Asterjadhi" w:date="2017-12-13T17:31:00Z"/>
              </w:rPr>
            </w:pPr>
            <w:ins w:id="68" w:author="Alfred Asterjadhi" w:date="2017-12-13T17:31:00Z">
              <w:r>
                <w:t>Address</w:t>
              </w:r>
            </w:ins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5FF99A2" w14:textId="60614F6B" w:rsidR="006B3918" w:rsidRDefault="006B3918" w:rsidP="00937A90">
            <w:pPr>
              <w:pStyle w:val="figuretext"/>
              <w:rPr>
                <w:ins w:id="69" w:author="Alfred Asterjadhi" w:date="2017-12-13T17:31:00Z"/>
              </w:rPr>
            </w:pPr>
            <w:ins w:id="70" w:author="Alfred Asterjadhi" w:date="2017-12-13T17:31:00Z">
              <w:r>
                <w:rPr>
                  <w:w w:val="100"/>
                </w:rPr>
                <w:t>TD Control</w:t>
              </w:r>
            </w:ins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2197BBA" w14:textId="3A26E70C" w:rsidR="006B3918" w:rsidRDefault="006B3918" w:rsidP="00937A90">
            <w:pPr>
              <w:pStyle w:val="figuretext"/>
              <w:rPr>
                <w:ins w:id="71" w:author="Alfred Asterjadhi" w:date="2017-12-13T17:31:00Z"/>
              </w:rPr>
            </w:pPr>
            <w:ins w:id="72" w:author="Alfred Asterjadhi" w:date="2017-12-13T17:32:00Z">
              <w:r>
                <w:t>Frame Body</w:t>
              </w:r>
            </w:ins>
          </w:p>
        </w:tc>
        <w:tc>
          <w:tcPr>
            <w:tcW w:w="56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E13611F" w14:textId="22D4196B" w:rsidR="006B3918" w:rsidRDefault="006B3918" w:rsidP="00937A90">
            <w:pPr>
              <w:pStyle w:val="figuretext"/>
              <w:rPr>
                <w:ins w:id="73" w:author="Alfred Asterjadhi" w:date="2017-12-13T17:31:00Z"/>
              </w:rPr>
            </w:pPr>
            <w:ins w:id="74" w:author="Alfred Asterjadhi" w:date="2017-12-13T17:32:00Z">
              <w:r>
                <w:t>FCS</w:t>
              </w:r>
            </w:ins>
          </w:p>
        </w:tc>
      </w:tr>
      <w:tr w:rsidR="006B3918" w14:paraId="71D640E9" w14:textId="77777777" w:rsidTr="00AA63DE">
        <w:trPr>
          <w:gridAfter w:val="1"/>
          <w:wAfter w:w="17" w:type="dxa"/>
          <w:trHeight w:val="317"/>
          <w:jc w:val="center"/>
          <w:ins w:id="75" w:author="Alfred Asterjadhi" w:date="2017-12-13T17:31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E68A4AF" w14:textId="5D6791CE" w:rsidR="006B3918" w:rsidRDefault="006B3918" w:rsidP="00937A90">
            <w:pPr>
              <w:pStyle w:val="figuretext"/>
              <w:rPr>
                <w:ins w:id="76" w:author="Alfred Asterjadhi" w:date="2017-12-13T17:31:00Z"/>
              </w:rPr>
            </w:pPr>
            <w:ins w:id="77" w:author="Alfred Asterjadhi" w:date="2017-12-13T17:34:00Z">
              <w:r>
                <w:rPr>
                  <w:w w:val="100"/>
                </w:rPr>
                <w:t>8</w:t>
              </w:r>
            </w:ins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82B8B9" w14:textId="381584B3" w:rsidR="006B3918" w:rsidRDefault="006B3918" w:rsidP="00937A90">
            <w:pPr>
              <w:pStyle w:val="figuretext"/>
              <w:rPr>
                <w:ins w:id="78" w:author="Alfred Asterjadhi" w:date="2017-12-13T17:31:00Z"/>
              </w:rPr>
            </w:pPr>
            <w:ins w:id="79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4F5614D" w14:textId="49AACF2D" w:rsidR="006B3918" w:rsidRDefault="006B3918" w:rsidP="00937A90">
            <w:pPr>
              <w:pStyle w:val="figuretext"/>
              <w:rPr>
                <w:ins w:id="80" w:author="Alfred Asterjadhi" w:date="2017-12-13T17:31:00Z"/>
              </w:rPr>
            </w:pPr>
            <w:ins w:id="81" w:author="Alfred Asterjadhi" w:date="2017-12-13T17:34:00Z">
              <w:r>
                <w:rPr>
                  <w:w w:val="100"/>
                </w:rPr>
                <w:t>12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49529AE" w14:textId="22BB390F" w:rsidR="006B3918" w:rsidRDefault="006E618D" w:rsidP="00937A90">
            <w:pPr>
              <w:pStyle w:val="figuretext"/>
              <w:rPr>
                <w:ins w:id="82" w:author="Alfred Asterjadhi" w:date="2017-12-13T17:31:00Z"/>
              </w:rPr>
            </w:pPr>
            <w:ins w:id="83" w:author="Alfred Asterjadhi" w:date="2017-12-14T16:23:00Z">
              <w:r>
                <w:t>optional</w:t>
              </w:r>
            </w:ins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B428431" w14:textId="323AD5B5" w:rsidR="006B3918" w:rsidRPr="00AA63DE" w:rsidRDefault="006B3918" w:rsidP="00937A90">
            <w:pPr>
              <w:pStyle w:val="figuretext"/>
              <w:rPr>
                <w:ins w:id="84" w:author="Alfred Asterjadhi" w:date="2017-12-13T17:31:00Z"/>
                <w:i/>
              </w:rPr>
            </w:pPr>
            <w:ins w:id="85" w:author="Alfred Asterjadhi" w:date="2017-12-13T17:35:00Z">
              <w:r w:rsidRPr="00584338">
                <w:rPr>
                  <w:i/>
                  <w:highlight w:val="yellow"/>
                </w:rPr>
                <w:t>TBD</w:t>
              </w:r>
            </w:ins>
          </w:p>
        </w:tc>
      </w:tr>
      <w:tr w:rsidR="00DF36A7" w14:paraId="1DBF50B1" w14:textId="77777777" w:rsidTr="00AA63DE">
        <w:trPr>
          <w:trHeight w:val="420"/>
          <w:jc w:val="center"/>
          <w:ins w:id="86" w:author="Alfred Asterjadhi" w:date="2017-12-13T18:22:00Z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A5BC5C8" w14:textId="6E205BDA" w:rsidR="00DF36A7" w:rsidRDefault="00DF36A7" w:rsidP="00937A90">
            <w:pPr>
              <w:pStyle w:val="figuretext"/>
              <w:rPr>
                <w:ins w:id="87" w:author="Alfred Asterjadhi" w:date="2017-12-13T18:22:00Z"/>
              </w:rPr>
            </w:pPr>
            <w:ins w:id="88" w:author="Alfred Asterjadhi" w:date="2017-12-13T18:22:00Z">
              <w:r>
                <w:t xml:space="preserve">Figure 9-AA1 </w:t>
              </w:r>
              <w:r w:rsidR="00280A8B">
                <w:t>–</w:t>
              </w:r>
              <w:r>
                <w:t xml:space="preserve"> </w:t>
              </w:r>
              <w:r w:rsidR="00280A8B">
                <w:t>WUR frame format</w:t>
              </w:r>
            </w:ins>
          </w:p>
        </w:tc>
      </w:tr>
    </w:tbl>
    <w:p w14:paraId="4B0E1784" w14:textId="7D0DC33F" w:rsidR="005B03DA" w:rsidRDefault="00DF36A7" w:rsidP="006B3918">
      <w:pPr>
        <w:pStyle w:val="T"/>
        <w:rPr>
          <w:ins w:id="89" w:author="Alfred Asterjadhi" w:date="2017-12-13T18:24:00Z"/>
          <w:w w:val="100"/>
        </w:rPr>
      </w:pPr>
      <w:ins w:id="90" w:author="Alfred Asterjadhi" w:date="2017-12-13T18:21:00Z">
        <w:r>
          <w:rPr>
            <w:w w:val="100"/>
          </w:rPr>
          <w:t xml:space="preserve">The </w:t>
        </w:r>
      </w:ins>
      <w:ins w:id="91" w:author="Alfred Asterjadhi" w:date="2017-12-14T09:04:00Z">
        <w:r w:rsidR="00AA63DE">
          <w:rPr>
            <w:w w:val="100"/>
          </w:rPr>
          <w:t xml:space="preserve">MAC header of the WUR frame consists of the </w:t>
        </w:r>
      </w:ins>
      <w:ins w:id="92" w:author="Alfred Asterjadhi" w:date="2017-12-13T18:21:00Z">
        <w:r>
          <w:rPr>
            <w:w w:val="100"/>
          </w:rPr>
          <w:t>Frame Control, Address, and TD Control</w:t>
        </w:r>
      </w:ins>
      <w:ins w:id="93" w:author="Alfred Asterjadhi" w:date="2017-12-14T09:05:00Z">
        <w:r w:rsidR="00AA63DE">
          <w:rPr>
            <w:w w:val="100"/>
          </w:rPr>
          <w:t xml:space="preserve"> fields</w:t>
        </w:r>
        <w:r w:rsidR="009A18A2">
          <w:rPr>
            <w:w w:val="100"/>
          </w:rPr>
          <w:t xml:space="preserve">, </w:t>
        </w:r>
      </w:ins>
      <w:ins w:id="94" w:author="Alfred Asterjadhi" w:date="2017-12-14T09:08:00Z">
        <w:r w:rsidR="00C7106C">
          <w:rPr>
            <w:w w:val="100"/>
          </w:rPr>
          <w:t>and is</w:t>
        </w:r>
      </w:ins>
      <w:ins w:id="95" w:author="Alfred Asterjadhi" w:date="2017-12-14T09:05:00Z">
        <w:r w:rsidR="00AA63DE">
          <w:rPr>
            <w:w w:val="100"/>
          </w:rPr>
          <w:t xml:space="preserve"> defined in </w:t>
        </w:r>
      </w:ins>
      <w:ins w:id="96" w:author="Alfred Asterjadhi" w:date="2017-12-13T18:24:00Z">
        <w:r w:rsidR="00A42DF3">
          <w:rPr>
            <w:w w:val="100"/>
          </w:rPr>
          <w:t>9.10.2.1 (MAC header).</w:t>
        </w:r>
      </w:ins>
    </w:p>
    <w:p w14:paraId="784F41E0" w14:textId="7224EA57" w:rsidR="00A42DF3" w:rsidRDefault="00A42DF3" w:rsidP="00A42DF3">
      <w:pPr>
        <w:pStyle w:val="T"/>
        <w:rPr>
          <w:ins w:id="97" w:author="Alfred Asterjadhi" w:date="2017-12-13T18:24:00Z"/>
          <w:b/>
          <w:w w:val="100"/>
        </w:rPr>
      </w:pPr>
      <w:ins w:id="98" w:author="Alfred Asterjadhi" w:date="2017-12-13T18:24:00Z">
        <w:r>
          <w:rPr>
            <w:w w:val="100"/>
          </w:rPr>
          <w:t xml:space="preserve">The Frame Body field is </w:t>
        </w:r>
      </w:ins>
      <w:ins w:id="99" w:author="Alfred Asterjadhi" w:date="2017-12-14T09:06:00Z">
        <w:r w:rsidR="001727EA">
          <w:rPr>
            <w:w w:val="100"/>
          </w:rPr>
          <w:t xml:space="preserve">optionally </w:t>
        </w:r>
      </w:ins>
      <w:ins w:id="100" w:author="Alfred Asterjadhi" w:date="2017-12-13T18:24:00Z">
        <w:r>
          <w:rPr>
            <w:w w:val="100"/>
          </w:rPr>
          <w:t xml:space="preserve">present </w:t>
        </w:r>
      </w:ins>
      <w:ins w:id="101" w:author="Alfred Asterjadhi" w:date="2017-12-14T09:06:00Z">
        <w:r w:rsidR="001727EA">
          <w:rPr>
            <w:w w:val="100"/>
          </w:rPr>
          <w:t>i</w:t>
        </w:r>
      </w:ins>
      <w:ins w:id="102" w:author="Alfred Asterjadhi" w:date="2017-12-13T18:24:00Z">
        <w:r>
          <w:rPr>
            <w:w w:val="100"/>
          </w:rPr>
          <w:t xml:space="preserve">n certain </w:t>
        </w:r>
      </w:ins>
      <w:ins w:id="103" w:author="Alfred Asterjadhi" w:date="2017-12-14T09:05:00Z">
        <w:r w:rsidR="001727EA">
          <w:rPr>
            <w:w w:val="100"/>
          </w:rPr>
          <w:t xml:space="preserve">WUR </w:t>
        </w:r>
      </w:ins>
      <w:ins w:id="104" w:author="Alfred Asterjadhi" w:date="2017-12-13T18:24:00Z">
        <w:r>
          <w:rPr>
            <w:w w:val="100"/>
          </w:rPr>
          <w:t>frame types</w:t>
        </w:r>
      </w:ins>
      <w:ins w:id="105" w:author="Alfred Asterjadhi" w:date="2017-12-14T09:08:00Z">
        <w:r w:rsidR="001727EA">
          <w:rPr>
            <w:w w:val="100"/>
          </w:rPr>
          <w:t xml:space="preserve">, </w:t>
        </w:r>
        <w:r w:rsidR="00FE29AA">
          <w:rPr>
            <w:w w:val="100"/>
          </w:rPr>
          <w:t>and is</w:t>
        </w:r>
      </w:ins>
      <w:ins w:id="106" w:author="Alfred Asterjadhi" w:date="2017-12-14T09:06:00Z">
        <w:r w:rsidR="001727EA">
          <w:rPr>
            <w:w w:val="100"/>
          </w:rPr>
          <w:t xml:space="preserve"> defined in 9.10.2.4 (Frame Body field)</w:t>
        </w:r>
      </w:ins>
      <w:ins w:id="107" w:author="Alfred Asterjadhi" w:date="2017-12-13T18:24:00Z">
        <w:r>
          <w:rPr>
            <w:w w:val="100"/>
          </w:rPr>
          <w:t>.</w:t>
        </w:r>
      </w:ins>
    </w:p>
    <w:p w14:paraId="329D37A6" w14:textId="7D9B0BFB" w:rsidR="00A42DF3" w:rsidRDefault="00C33F1C" w:rsidP="006B3918">
      <w:pPr>
        <w:pStyle w:val="T"/>
        <w:rPr>
          <w:ins w:id="108" w:author="Alfred Asterjadhi" w:date="2017-12-13T18:22:00Z"/>
          <w:w w:val="100"/>
        </w:rPr>
      </w:pPr>
      <w:ins w:id="109" w:author="Alfred Asterjadhi" w:date="2017-12-14T09:08:00Z">
        <w:r>
          <w:rPr>
            <w:w w:val="100"/>
          </w:rPr>
          <w:t>The FCS field is defined in 9.10.2.5 (FCS field)</w:t>
        </w:r>
        <w:r w:rsidR="009E4C1F">
          <w:rPr>
            <w:w w:val="100"/>
          </w:rPr>
          <w:t>.</w:t>
        </w:r>
      </w:ins>
    </w:p>
    <w:p w14:paraId="422964F4" w14:textId="77777777" w:rsidR="008D70B8" w:rsidRDefault="00DF36A7" w:rsidP="006B3918">
      <w:pPr>
        <w:pStyle w:val="T"/>
        <w:rPr>
          <w:ins w:id="110" w:author="Alfred Asterjadhi" w:date="2017-12-14T09:12:00Z"/>
          <w:w w:val="100"/>
        </w:rPr>
      </w:pPr>
      <w:ins w:id="111" w:author="Alfred Asterjadhi" w:date="2017-12-13T18:21:00Z">
        <w:r>
          <w:rPr>
            <w:w w:val="100"/>
          </w:rPr>
          <w:t xml:space="preserve">The MAC header and the last field (FCS) constitute the minimal WUR frame format and are present in all </w:t>
        </w:r>
      </w:ins>
      <w:ins w:id="112" w:author="Alfred Asterjadhi" w:date="2017-12-14T09:10:00Z">
        <w:r w:rsidR="0039069E">
          <w:rPr>
            <w:w w:val="100"/>
          </w:rPr>
          <w:t xml:space="preserve">WUR </w:t>
        </w:r>
      </w:ins>
      <w:ins w:id="113" w:author="Alfred Asterjadhi" w:date="2017-12-13T18:21:00Z">
        <w:r>
          <w:rPr>
            <w:w w:val="100"/>
          </w:rPr>
          <w:t xml:space="preserve">frames, including reserved types. </w:t>
        </w:r>
      </w:ins>
    </w:p>
    <w:p w14:paraId="7038F9FA" w14:textId="6C771C26" w:rsidR="00F5693B" w:rsidRDefault="0011640D" w:rsidP="006B3918">
      <w:pPr>
        <w:pStyle w:val="T"/>
        <w:rPr>
          <w:ins w:id="114" w:author="Alfred Asterjadhi" w:date="2017-12-14T11:03:00Z"/>
          <w:w w:val="100"/>
        </w:rPr>
      </w:pPr>
      <w:ins w:id="115" w:author="Alfred Asterjadhi" w:date="2017-12-14T09:09:00Z">
        <w:r>
          <w:rPr>
            <w:w w:val="100"/>
          </w:rPr>
          <w:t>A</w:t>
        </w:r>
      </w:ins>
      <w:ins w:id="116" w:author="Alfred Asterjadhi" w:date="2017-12-14T09:10:00Z">
        <w:r w:rsidR="0039069E">
          <w:rPr>
            <w:w w:val="100"/>
          </w:rPr>
          <w:t xml:space="preserve"> WUR frame</w:t>
        </w:r>
      </w:ins>
      <w:ins w:id="117" w:author="Alfred Asterjadhi" w:date="2017-12-14T09:11:00Z">
        <w:r w:rsidR="0039069E">
          <w:rPr>
            <w:w w:val="100"/>
          </w:rPr>
          <w:t xml:space="preserve"> </w:t>
        </w:r>
      </w:ins>
      <w:ins w:id="118" w:author="Alfred Asterjadhi" w:date="2017-12-14T09:12:00Z">
        <w:r w:rsidR="0053422A">
          <w:rPr>
            <w:w w:val="100"/>
          </w:rPr>
          <w:t xml:space="preserve">that </w:t>
        </w:r>
      </w:ins>
      <w:ins w:id="119" w:author="Alfred Asterjadhi" w:date="2017-12-14T09:11:00Z">
        <w:r w:rsidR="0039069E">
          <w:rPr>
            <w:w w:val="100"/>
          </w:rPr>
          <w:t xml:space="preserve">does not have a Frame Body field </w:t>
        </w:r>
      </w:ins>
      <w:ins w:id="120" w:author="Alfred Asterjadhi" w:date="2017-12-14T09:10:00Z">
        <w:r w:rsidR="0039069E">
          <w:rPr>
            <w:w w:val="100"/>
          </w:rPr>
          <w:t xml:space="preserve">is referred to as a constant-length </w:t>
        </w:r>
      </w:ins>
      <w:ins w:id="121" w:author="Alfred Asterjadhi" w:date="2017-12-14T09:11:00Z">
        <w:r w:rsidR="0039069E">
          <w:rPr>
            <w:w w:val="100"/>
          </w:rPr>
          <w:t xml:space="preserve">(CL) </w:t>
        </w:r>
      </w:ins>
      <w:ins w:id="122" w:author="Alfred Asterjadhi" w:date="2017-12-14T09:10:00Z">
        <w:r w:rsidR="0039069E">
          <w:rPr>
            <w:w w:val="100"/>
          </w:rPr>
          <w:t>WUR frame.</w:t>
        </w:r>
      </w:ins>
      <w:ins w:id="123" w:author="Alfred Asterjadhi" w:date="2017-12-14T11:03:00Z">
        <w:r w:rsidR="00F5693B">
          <w:rPr>
            <w:w w:val="100"/>
          </w:rPr>
          <w:t xml:space="preserve"> </w:t>
        </w:r>
      </w:ins>
      <w:ins w:id="124" w:author="Alfred Asterjadhi" w:date="2017-12-14T09:11:00Z">
        <w:r w:rsidR="00E9537A">
          <w:rPr>
            <w:w w:val="100"/>
          </w:rPr>
          <w:t>A WUR frame that has a Frame Body field is referred to as a variable-length (VL) WUR frame.</w:t>
        </w:r>
      </w:ins>
      <w:ins w:id="125" w:author="Alfred Asterjadhi" w:date="2017-12-14T11:02:00Z">
        <w:r w:rsidR="00F5693B">
          <w:rPr>
            <w:w w:val="100"/>
          </w:rPr>
          <w:t xml:space="preserve"> </w:t>
        </w:r>
      </w:ins>
    </w:p>
    <w:p w14:paraId="307FCBF3" w14:textId="4EA04A85" w:rsidR="00F5693B" w:rsidRPr="00F5693B" w:rsidRDefault="00F5693B" w:rsidP="006B3918">
      <w:pPr>
        <w:pStyle w:val="T"/>
        <w:rPr>
          <w:ins w:id="126" w:author="Alfred Asterjadhi" w:date="2017-12-13T18:21:00Z"/>
          <w:w w:val="100"/>
          <w:sz w:val="18"/>
        </w:rPr>
      </w:pPr>
      <w:ins w:id="127" w:author="Alfred Asterjadhi" w:date="2017-12-14T11:03:00Z">
        <w:r w:rsidRPr="00F5693B">
          <w:rPr>
            <w:w w:val="100"/>
            <w:sz w:val="18"/>
          </w:rPr>
          <w:t>NOTE—A CL WUR frame can be sent to any WUR STA while a VL WUR frame can be sent only to a WUR STA tha</w:t>
        </w:r>
      </w:ins>
      <w:ins w:id="128" w:author="Alfred Asterjadhi" w:date="2017-12-14T11:04:00Z">
        <w:r w:rsidRPr="00F5693B">
          <w:rPr>
            <w:w w:val="100"/>
            <w:sz w:val="18"/>
          </w:rPr>
          <w:t xml:space="preserve">t has declared support of its reception (see </w:t>
        </w:r>
        <w:r w:rsidRPr="00584338">
          <w:rPr>
            <w:w w:val="100"/>
            <w:sz w:val="18"/>
            <w:highlight w:val="yellow"/>
          </w:rPr>
          <w:t>X.Y.Z</w:t>
        </w:r>
        <w:r w:rsidRPr="00F5693B">
          <w:rPr>
            <w:w w:val="100"/>
            <w:sz w:val="18"/>
          </w:rPr>
          <w:t>)</w:t>
        </w:r>
      </w:ins>
    </w:p>
    <w:p w14:paraId="3ACFEAD2" w14:textId="1A9220F8" w:rsidR="00A42DF3" w:rsidRDefault="00A42DF3" w:rsidP="006B3918">
      <w:pPr>
        <w:pStyle w:val="T"/>
        <w:rPr>
          <w:ins w:id="129" w:author="Alfred Asterjadhi" w:date="2017-12-13T18:23:00Z"/>
          <w:b/>
          <w:w w:val="100"/>
        </w:rPr>
      </w:pPr>
      <w:ins w:id="130" w:author="Alfred Asterjadhi" w:date="2017-12-13T18:23:00Z">
        <w:r>
          <w:rPr>
            <w:b/>
            <w:w w:val="100"/>
          </w:rPr>
          <w:lastRenderedPageBreak/>
          <w:t>9.10.2.1 MAC header</w:t>
        </w:r>
      </w:ins>
    </w:p>
    <w:p w14:paraId="56A7D214" w14:textId="163C2637" w:rsidR="006B3918" w:rsidRDefault="00BF04B7" w:rsidP="006B3918">
      <w:pPr>
        <w:pStyle w:val="T"/>
        <w:rPr>
          <w:ins w:id="131" w:author="Alfred Asterjadhi" w:date="2017-12-13T17:38:00Z"/>
          <w:b/>
          <w:w w:val="100"/>
        </w:rPr>
      </w:pPr>
      <w:ins w:id="132" w:author="Alfred Asterjadhi" w:date="2017-12-13T18:09:00Z">
        <w:r>
          <w:rPr>
            <w:b/>
            <w:w w:val="100"/>
          </w:rPr>
          <w:t>9.10.2.</w:t>
        </w:r>
      </w:ins>
      <w:ins w:id="133" w:author="Alfred Asterjadhi" w:date="2017-12-13T18:10:00Z">
        <w:r w:rsidR="00153350">
          <w:rPr>
            <w:b/>
            <w:w w:val="100"/>
          </w:rPr>
          <w:t>1</w:t>
        </w:r>
      </w:ins>
      <w:ins w:id="134" w:author="Alfred Asterjadhi" w:date="2017-12-13T18:23:00Z">
        <w:r w:rsidR="00A42DF3">
          <w:rPr>
            <w:b/>
            <w:w w:val="100"/>
          </w:rPr>
          <w:t>.1</w:t>
        </w:r>
      </w:ins>
      <w:ins w:id="135" w:author="Alfred Asterjadhi" w:date="2017-12-13T18:09:00Z">
        <w:r>
          <w:rPr>
            <w:b/>
            <w:w w:val="100"/>
          </w:rPr>
          <w:t xml:space="preserve"> </w:t>
        </w:r>
      </w:ins>
      <w:ins w:id="136" w:author="Alfred Asterjadhi" w:date="2017-12-13T17:38:00Z">
        <w:r w:rsidR="00473D5B" w:rsidRPr="004F1091">
          <w:rPr>
            <w:b/>
            <w:w w:val="100"/>
          </w:rPr>
          <w:t>Frame Control field</w:t>
        </w:r>
      </w:ins>
    </w:p>
    <w:p w14:paraId="4F81F125" w14:textId="502D125D" w:rsidR="00473D5B" w:rsidRDefault="00473D5B" w:rsidP="006B3918">
      <w:pPr>
        <w:pStyle w:val="T"/>
        <w:rPr>
          <w:ins w:id="137" w:author="Alfred Asterjadhi" w:date="2017-12-13T17:39:00Z"/>
          <w:w w:val="100"/>
        </w:rPr>
      </w:pPr>
      <w:ins w:id="138" w:author="Alfred Asterjadhi" w:date="2017-12-13T17:38:00Z">
        <w:r w:rsidRPr="004F1091">
          <w:rPr>
            <w:w w:val="100"/>
          </w:rPr>
          <w:t xml:space="preserve">The </w:t>
        </w:r>
      </w:ins>
      <w:ins w:id="139" w:author="Alfred Asterjadhi" w:date="2017-12-13T17:39:00Z">
        <w:r>
          <w:rPr>
            <w:w w:val="100"/>
          </w:rPr>
          <w:t xml:space="preserve">general format of the Frame Control field of the WUR frame is illustrated in Figure AA2 (Frame Control field </w:t>
        </w:r>
      </w:ins>
      <w:ins w:id="140" w:author="Alfred Asterjadhi" w:date="2017-12-14T09:14:00Z">
        <w:r w:rsidR="0095229D">
          <w:rPr>
            <w:w w:val="100"/>
          </w:rPr>
          <w:t xml:space="preserve">format </w:t>
        </w:r>
      </w:ins>
      <w:ins w:id="141" w:author="Alfred Asterjadhi" w:date="2017-12-13T17:39:00Z">
        <w:r>
          <w:rPr>
            <w:w w:val="100"/>
          </w:rPr>
          <w:t>of WUR frame)</w:t>
        </w:r>
      </w:ins>
      <w:ins w:id="142" w:author="Alfred Asterjadhi" w:date="2017-12-13T18:15:00Z">
        <w:r w:rsidR="00FC6202"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303"/>
        <w:gridCol w:w="1925"/>
      </w:tblGrid>
      <w:tr w:rsidR="00473D5B" w14:paraId="76320A69" w14:textId="77777777" w:rsidTr="00D331A8">
        <w:trPr>
          <w:trHeight w:val="128"/>
          <w:jc w:val="center"/>
          <w:ins w:id="143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FEF41A3" w14:textId="52FC5E06" w:rsidR="00473D5B" w:rsidRDefault="00473D5B" w:rsidP="00937A90">
            <w:pPr>
              <w:pStyle w:val="figuretext"/>
              <w:rPr>
                <w:ins w:id="144" w:author="Alfred Asterjadhi" w:date="2017-12-13T17:40:00Z"/>
              </w:rPr>
            </w:pPr>
            <w:ins w:id="145" w:author="Alfred Asterjadhi" w:date="2017-12-13T17:40:00Z">
              <w:r>
                <w:rPr>
                  <w:w w:val="100"/>
                </w:rPr>
                <w:t>B0       B</w:t>
              </w:r>
              <w:r w:rsidRPr="00584338">
                <w:rPr>
                  <w:w w:val="100"/>
                  <w:highlight w:val="yellow"/>
                </w:rPr>
                <w:t>X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B61715" w14:textId="4186A90E" w:rsidR="00473D5B" w:rsidRDefault="00473D5B" w:rsidP="00937A90">
            <w:pPr>
              <w:pStyle w:val="figuretext"/>
              <w:rPr>
                <w:ins w:id="146" w:author="Alfred Asterjadhi" w:date="2017-12-13T17:40:00Z"/>
              </w:rPr>
            </w:pPr>
            <w:ins w:id="147" w:author="Alfred Asterjadhi" w:date="2017-12-13T17:40:00Z">
              <w:r>
                <w:rPr>
                  <w:w w:val="100"/>
                </w:rPr>
                <w:t>B</w:t>
              </w:r>
            </w:ins>
            <w:ins w:id="148" w:author="Alfred Asterjadhi" w:date="2017-12-13T17:41:00Z">
              <w:r w:rsidRPr="00584338">
                <w:rPr>
                  <w:w w:val="100"/>
                  <w:highlight w:val="yellow"/>
                </w:rPr>
                <w:t>X</w:t>
              </w:r>
              <w:r>
                <w:rPr>
                  <w:w w:val="100"/>
                </w:rPr>
                <w:t>+1</w:t>
              </w:r>
            </w:ins>
            <w:ins w:id="149" w:author="Alfred Asterjadhi" w:date="2017-12-13T17:40:00Z">
              <w:r>
                <w:rPr>
                  <w:w w:val="100"/>
                </w:rPr>
                <w:t>          B</w:t>
              </w:r>
            </w:ins>
            <w:ins w:id="150" w:author="Alfred Asterjadhi" w:date="2017-12-13T17:41:00Z">
              <w:r w:rsidRPr="00584338">
                <w:rPr>
                  <w:w w:val="100"/>
                  <w:highlight w:val="yellow"/>
                </w:rPr>
                <w:t>Y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170F9F5" w14:textId="07A9790C" w:rsidR="00473D5B" w:rsidRDefault="00473D5B" w:rsidP="00937A90">
            <w:pPr>
              <w:pStyle w:val="figuretext"/>
              <w:rPr>
                <w:ins w:id="151" w:author="Alfred Asterjadhi" w:date="2017-12-13T17:40:00Z"/>
              </w:rPr>
            </w:pPr>
          </w:p>
        </w:tc>
      </w:tr>
      <w:tr w:rsidR="00473D5B" w14:paraId="50D55518" w14:textId="77777777" w:rsidTr="00D331A8">
        <w:trPr>
          <w:trHeight w:val="121"/>
          <w:jc w:val="center"/>
          <w:ins w:id="152" w:author="Alfred Asterjadhi" w:date="2017-12-13T17:40:00Z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8C65940" w14:textId="092F6ACA" w:rsidR="00473D5B" w:rsidRDefault="00473D5B" w:rsidP="00937A90">
            <w:pPr>
              <w:pStyle w:val="figuretext"/>
              <w:rPr>
                <w:ins w:id="153" w:author="Alfred Asterjadhi" w:date="2017-12-13T17:40:00Z"/>
              </w:rPr>
            </w:pPr>
            <w:ins w:id="154" w:author="Alfred Asterjadhi" w:date="2017-12-13T17:40:00Z">
              <w:r>
                <w:rPr>
                  <w:w w:val="100"/>
                </w:rPr>
                <w:t>Type</w:t>
              </w:r>
            </w:ins>
          </w:p>
        </w:tc>
        <w:tc>
          <w:tcPr>
            <w:tcW w:w="13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C5AD6DF" w14:textId="4E4591F1" w:rsidR="00473D5B" w:rsidRDefault="00473D5B" w:rsidP="00937A90">
            <w:pPr>
              <w:pStyle w:val="figuretext"/>
              <w:rPr>
                <w:ins w:id="155" w:author="Alfred Asterjadhi" w:date="2017-12-13T17:40:00Z"/>
              </w:rPr>
            </w:pPr>
            <w:ins w:id="156" w:author="Alfred Asterjadhi" w:date="2017-12-13T17:40:00Z">
              <w:r>
                <w:t>Length/</w:t>
              </w:r>
              <w:proofErr w:type="spellStart"/>
              <w:r>
                <w:t>Misc</w:t>
              </w:r>
              <w:proofErr w:type="spellEnd"/>
            </w:ins>
          </w:p>
        </w:tc>
        <w:tc>
          <w:tcPr>
            <w:tcW w:w="192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8B9894F" w14:textId="4FD1DF43" w:rsidR="00473D5B" w:rsidRDefault="00473D5B" w:rsidP="00937A90">
            <w:pPr>
              <w:pStyle w:val="figuretext"/>
              <w:rPr>
                <w:ins w:id="157" w:author="Alfred Asterjadhi" w:date="2017-12-13T17:40:00Z"/>
              </w:rPr>
            </w:pPr>
            <w:ins w:id="158" w:author="Alfred Asterjadhi" w:date="2017-12-13T17:41:00Z">
              <w:r>
                <w:rPr>
                  <w:w w:val="100"/>
                </w:rPr>
                <w:t>Reserved</w:t>
              </w:r>
            </w:ins>
          </w:p>
        </w:tc>
      </w:tr>
      <w:tr w:rsidR="00473D5B" w14:paraId="5ACA5F95" w14:textId="77777777" w:rsidTr="00D331A8">
        <w:trPr>
          <w:trHeight w:val="19"/>
          <w:jc w:val="center"/>
          <w:ins w:id="159" w:author="Alfred Asterjadhi" w:date="2017-12-13T17:40:00Z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2E58CE" w14:textId="076B8212" w:rsidR="00473D5B" w:rsidRDefault="00473D5B" w:rsidP="00937A90">
            <w:pPr>
              <w:pStyle w:val="figuretext"/>
              <w:rPr>
                <w:ins w:id="160" w:author="Alfred Asterjadhi" w:date="2017-12-13T17:40:00Z"/>
              </w:rPr>
            </w:pPr>
            <w:ins w:id="161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4119D91" w14:textId="3A3FF654" w:rsidR="00473D5B" w:rsidRDefault="00473D5B" w:rsidP="00937A90">
            <w:pPr>
              <w:pStyle w:val="figuretext"/>
              <w:rPr>
                <w:ins w:id="162" w:author="Alfred Asterjadhi" w:date="2017-12-13T17:40:00Z"/>
              </w:rPr>
            </w:pPr>
            <w:ins w:id="163" w:author="Alfred Asterjadhi" w:date="2017-12-13T17:40:00Z">
              <w:r>
                <w:rPr>
                  <w:w w:val="100"/>
                </w:rPr>
                <w:t>3-4</w:t>
              </w:r>
            </w:ins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E1FF36C" w14:textId="57673333" w:rsidR="00473D5B" w:rsidRDefault="00473D5B" w:rsidP="00473D5B">
            <w:pPr>
              <w:pStyle w:val="figuretext"/>
              <w:rPr>
                <w:ins w:id="164" w:author="Alfred Asterjadhi" w:date="2017-12-13T17:40:00Z"/>
              </w:rPr>
            </w:pPr>
          </w:p>
        </w:tc>
      </w:tr>
      <w:tr w:rsidR="00B9516D" w14:paraId="256881F6" w14:textId="77777777" w:rsidTr="00D331A8">
        <w:trPr>
          <w:trHeight w:val="19"/>
          <w:jc w:val="center"/>
          <w:ins w:id="165" w:author="Alfred Asterjadhi" w:date="2017-12-14T09:13:00Z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84B8CE2" w14:textId="2E67C3D8" w:rsidR="00B9516D" w:rsidRDefault="00B9516D" w:rsidP="00B9516D">
            <w:pPr>
              <w:pStyle w:val="figuretext"/>
              <w:rPr>
                <w:ins w:id="166" w:author="Alfred Asterjadhi" w:date="2017-12-14T09:13:00Z"/>
              </w:rPr>
            </w:pPr>
            <w:ins w:id="167" w:author="Alfred Asterjadhi" w:date="2017-12-14T09:14:00Z">
              <w:r>
                <w:t>Figure 9-AA2 – Frame Control field</w:t>
              </w:r>
              <w:r w:rsidR="0095229D">
                <w:t xml:space="preserve"> format</w:t>
              </w:r>
              <w:r>
                <w:t xml:space="preserve"> of WUR frame</w:t>
              </w:r>
            </w:ins>
          </w:p>
        </w:tc>
      </w:tr>
    </w:tbl>
    <w:p w14:paraId="043502AE" w14:textId="24F966D0" w:rsidR="00473D5B" w:rsidRDefault="00473D5B" w:rsidP="006B3918">
      <w:pPr>
        <w:pStyle w:val="T"/>
        <w:rPr>
          <w:ins w:id="168" w:author="Alfred Asterjadhi" w:date="2017-12-13T17:45:00Z"/>
          <w:w w:val="100"/>
        </w:rPr>
      </w:pPr>
      <w:ins w:id="169" w:author="Alfred Asterjadhi" w:date="2017-12-13T17:42:00Z">
        <w:r>
          <w:rPr>
            <w:w w:val="100"/>
          </w:rPr>
          <w:t xml:space="preserve">The Type field </w:t>
        </w:r>
      </w:ins>
      <w:ins w:id="170" w:author="Alfred Asterjadhi" w:date="2017-12-14T10:10:00Z">
        <w:r w:rsidR="007C58A5">
          <w:rPr>
            <w:w w:val="100"/>
          </w:rPr>
          <w:t>contains</w:t>
        </w:r>
      </w:ins>
      <w:ins w:id="171" w:author="Alfred Asterjadhi" w:date="2017-12-13T17:42:00Z">
        <w:r>
          <w:rPr>
            <w:w w:val="100"/>
          </w:rPr>
          <w:t xml:space="preserve"> the type of the WUR frame, as defined in Table </w:t>
        </w:r>
      </w:ins>
      <w:ins w:id="172" w:author="Alfred Asterjadhi" w:date="2017-12-13T17:43:00Z">
        <w:r>
          <w:rPr>
            <w:w w:val="100"/>
          </w:rPr>
          <w:t>JK1 (WUR frame types).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3340"/>
      </w:tblGrid>
      <w:tr w:rsidR="00937A90" w14:paraId="5CBA738C" w14:textId="77777777" w:rsidTr="00E30F65">
        <w:trPr>
          <w:jc w:val="center"/>
          <w:ins w:id="173" w:author="Alfred Asterjadhi" w:date="2017-12-13T17:45:00Z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0A004E" w14:textId="6D48FF6D" w:rsidR="00937A90" w:rsidRDefault="0035002F" w:rsidP="004F1091">
            <w:pPr>
              <w:pStyle w:val="TableTitle"/>
              <w:rPr>
                <w:ins w:id="174" w:author="Alfred Asterjadhi" w:date="2017-12-13T17:45:00Z"/>
              </w:rPr>
            </w:pPr>
            <w:bookmarkStart w:id="175" w:name="RTF36383435353a205461626c65"/>
            <w:ins w:id="176" w:author="Alfred Asterjadhi" w:date="2017-12-13T17:53:00Z">
              <w:r>
                <w:rPr>
                  <w:w w:val="100"/>
                </w:rPr>
                <w:t>Table JK1-- WUR</w:t>
              </w:r>
            </w:ins>
            <w:ins w:id="177" w:author="Alfred Asterjadhi" w:date="2017-12-13T17:45:00Z">
              <w:r w:rsidR="00937A90">
                <w:rPr>
                  <w:w w:val="100"/>
                </w:rPr>
                <w:t xml:space="preserve"> frame types</w:t>
              </w:r>
              <w:r w:rsidR="00937A90">
                <w:rPr>
                  <w:w w:val="100"/>
                </w:rPr>
                <w:fldChar w:fldCharType="begin"/>
              </w:r>
              <w:r w:rsidR="00937A90">
                <w:rPr>
                  <w:w w:val="100"/>
                </w:rPr>
                <w:instrText xml:space="preserve"> FILENAME </w:instrText>
              </w:r>
              <w:r w:rsidR="00937A90">
                <w:rPr>
                  <w:w w:val="100"/>
                </w:rPr>
                <w:fldChar w:fldCharType="separate"/>
              </w:r>
              <w:r w:rsidR="00937A90">
                <w:rPr>
                  <w:w w:val="100"/>
                </w:rPr>
                <w:t> </w:t>
              </w:r>
              <w:r w:rsidR="00937A90">
                <w:rPr>
                  <w:w w:val="100"/>
                </w:rPr>
                <w:fldChar w:fldCharType="end"/>
              </w:r>
              <w:bookmarkEnd w:id="175"/>
            </w:ins>
          </w:p>
        </w:tc>
      </w:tr>
      <w:tr w:rsidR="00937A90" w14:paraId="7CD57951" w14:textId="77777777" w:rsidTr="00E30F65">
        <w:trPr>
          <w:trHeight w:val="166"/>
          <w:jc w:val="center"/>
          <w:ins w:id="178" w:author="Alfred Asterjadhi" w:date="2017-12-13T17:45:00Z"/>
        </w:trPr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EF9913" w14:textId="77777777" w:rsidR="00937A90" w:rsidRDefault="00937A90" w:rsidP="00937A90">
            <w:pPr>
              <w:pStyle w:val="CellHeading"/>
              <w:rPr>
                <w:ins w:id="179" w:author="Alfred Asterjadhi" w:date="2017-12-13T17:45:00Z"/>
              </w:rPr>
            </w:pPr>
            <w:ins w:id="180" w:author="Alfred Asterjadhi" w:date="2017-12-13T17:45:00Z">
              <w:r>
                <w:rPr>
                  <w:w w:val="100"/>
                </w:rPr>
                <w:t xml:space="preserve">Type 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0583A" w14:textId="77777777" w:rsidR="00937A90" w:rsidRDefault="00937A90" w:rsidP="00937A90">
            <w:pPr>
              <w:pStyle w:val="CellHeading"/>
              <w:rPr>
                <w:ins w:id="181" w:author="Alfred Asterjadhi" w:date="2017-12-13T17:45:00Z"/>
              </w:rPr>
            </w:pPr>
            <w:ins w:id="182" w:author="Alfred Asterjadhi" w:date="2017-12-13T17:45:00Z">
              <w:r>
                <w:rPr>
                  <w:w w:val="100"/>
                </w:rPr>
                <w:t>Type description</w:t>
              </w:r>
            </w:ins>
          </w:p>
        </w:tc>
      </w:tr>
      <w:tr w:rsidR="00937A90" w14:paraId="28111279" w14:textId="77777777" w:rsidTr="00E30F65">
        <w:trPr>
          <w:trHeight w:val="21"/>
          <w:jc w:val="center"/>
          <w:ins w:id="183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9C06DF" w14:textId="77777777" w:rsidR="00937A90" w:rsidRPr="004F1091" w:rsidRDefault="00937A90" w:rsidP="004F1091">
            <w:pPr>
              <w:pStyle w:val="TableText"/>
              <w:jc w:val="center"/>
              <w:rPr>
                <w:ins w:id="184" w:author="Alfred Asterjadhi" w:date="2017-12-13T17:45:00Z"/>
                <w:w w:val="100"/>
              </w:rPr>
            </w:pPr>
            <w:ins w:id="185" w:author="Alfred Asterjadhi" w:date="2017-12-13T17:45:00Z">
              <w:r>
                <w:rPr>
                  <w:w w:val="100"/>
                </w:rPr>
                <w:t>0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8777F0" w14:textId="1E85715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86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87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Beacon</w:t>
              </w:r>
            </w:ins>
          </w:p>
        </w:tc>
      </w:tr>
      <w:tr w:rsidR="00937A90" w14:paraId="4015B570" w14:textId="77777777" w:rsidTr="00E30F65">
        <w:trPr>
          <w:trHeight w:val="67"/>
          <w:jc w:val="center"/>
          <w:ins w:id="188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E6F18" w14:textId="77777777" w:rsidR="00937A90" w:rsidRPr="004F1091" w:rsidRDefault="00937A90" w:rsidP="004F1091">
            <w:pPr>
              <w:pStyle w:val="TableText"/>
              <w:jc w:val="center"/>
              <w:rPr>
                <w:ins w:id="189" w:author="Alfred Asterjadhi" w:date="2017-12-13T17:45:00Z"/>
                <w:w w:val="100"/>
              </w:rPr>
            </w:pPr>
            <w:ins w:id="190" w:author="Alfred Asterjadhi" w:date="2017-12-13T17:45:00Z">
              <w:r>
                <w:rPr>
                  <w:w w:val="100"/>
                </w:rPr>
                <w:t>1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7E4B26" w14:textId="4DB7AB78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191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2" w:author="Alfred Asterjadhi" w:date="2017-12-13T17:45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193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Wake Up</w:t>
              </w:r>
            </w:ins>
          </w:p>
        </w:tc>
      </w:tr>
      <w:tr w:rsidR="00937A90" w14:paraId="01F90CFC" w14:textId="77777777" w:rsidTr="00E30F65">
        <w:trPr>
          <w:trHeight w:val="49"/>
          <w:jc w:val="center"/>
          <w:ins w:id="194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DE7237" w14:textId="77777777" w:rsidR="00937A90" w:rsidRPr="004F1091" w:rsidRDefault="00937A90" w:rsidP="004F1091">
            <w:pPr>
              <w:pStyle w:val="TableText"/>
              <w:jc w:val="center"/>
              <w:rPr>
                <w:ins w:id="195" w:author="Alfred Asterjadhi" w:date="2017-12-13T17:45:00Z"/>
                <w:w w:val="100"/>
              </w:rPr>
            </w:pPr>
            <w:ins w:id="196" w:author="Alfred Asterjadhi" w:date="2017-12-13T17:45:00Z">
              <w:r>
                <w:rPr>
                  <w:w w:val="100"/>
                </w:rPr>
                <w:t>2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8D6F71" w14:textId="29DCF77E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197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198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199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Vendor Specific</w:t>
              </w:r>
            </w:ins>
          </w:p>
        </w:tc>
      </w:tr>
      <w:tr w:rsidR="00937A90" w14:paraId="21D7DDB5" w14:textId="77777777" w:rsidTr="00E30F65">
        <w:trPr>
          <w:trHeight w:val="21"/>
          <w:jc w:val="center"/>
          <w:ins w:id="200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73C53C" w14:textId="77777777" w:rsidR="00937A90" w:rsidRPr="004F1091" w:rsidRDefault="00937A90" w:rsidP="004F1091">
            <w:pPr>
              <w:pStyle w:val="TableText"/>
              <w:jc w:val="center"/>
              <w:rPr>
                <w:ins w:id="201" w:author="Alfred Asterjadhi" w:date="2017-12-13T17:45:00Z"/>
                <w:w w:val="100"/>
              </w:rPr>
            </w:pPr>
            <w:ins w:id="202" w:author="Alfred Asterjadhi" w:date="2017-12-13T17:45:00Z">
              <w:r>
                <w:rPr>
                  <w:w w:val="100"/>
                </w:rPr>
                <w:t>3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6EA5B5" w14:textId="6F9C25EA" w:rsidR="00937A90" w:rsidRPr="004F1091" w:rsidRDefault="00937A90" w:rsidP="004F1091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03" w:author="Alfred Asterjadhi" w:date="2017-12-13T17:45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04" w:author="Alfred Asterjadhi" w:date="2017-12-13T17:50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WUR </w:t>
              </w:r>
            </w:ins>
            <w:ins w:id="205" w:author="Alfred Asterjadhi" w:date="2017-12-13T17:46:00Z">
              <w:r w:rsidRPr="004F1091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Discovery</w:t>
              </w:r>
            </w:ins>
          </w:p>
        </w:tc>
      </w:tr>
      <w:tr w:rsidR="00937A90" w14:paraId="72ADADC4" w14:textId="77777777" w:rsidTr="00E30F65">
        <w:trPr>
          <w:trHeight w:val="21"/>
          <w:jc w:val="center"/>
          <w:ins w:id="206" w:author="Alfred Asterjadhi" w:date="2017-12-13T17:45:00Z"/>
        </w:trPr>
        <w:tc>
          <w:tcPr>
            <w:tcW w:w="8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613122" w14:textId="29373F8A" w:rsidR="00937A90" w:rsidRPr="004F1091" w:rsidRDefault="001D31A9" w:rsidP="004F1091">
            <w:pPr>
              <w:pStyle w:val="TableText"/>
              <w:jc w:val="center"/>
              <w:rPr>
                <w:ins w:id="207" w:author="Alfred Asterjadhi" w:date="2017-12-13T17:45:00Z"/>
                <w:w w:val="100"/>
              </w:rPr>
            </w:pPr>
            <w:ins w:id="208" w:author="Alfred Asterjadhi" w:date="2017-12-13T17:50:00Z">
              <w:r w:rsidRPr="004F1091">
                <w:rPr>
                  <w:w w:val="100"/>
                </w:rPr>
                <w:t>4-</w:t>
              </w:r>
              <w:r w:rsidR="00F87842" w:rsidRPr="00584338">
                <w:rPr>
                  <w:i/>
                  <w:w w:val="100"/>
                  <w:highlight w:val="yellow"/>
                </w:rPr>
                <w:t>TBD</w:t>
              </w:r>
            </w:ins>
          </w:p>
        </w:tc>
        <w:tc>
          <w:tcPr>
            <w:tcW w:w="3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A6D106" w14:textId="77777777" w:rsidR="00937A90" w:rsidRPr="004F1091" w:rsidRDefault="00937A90" w:rsidP="00937A90">
            <w:pPr>
              <w:pStyle w:val="TableText"/>
              <w:rPr>
                <w:ins w:id="209" w:author="Alfred Asterjadhi" w:date="2017-12-13T17:45:00Z"/>
                <w:w w:val="100"/>
              </w:rPr>
            </w:pPr>
            <w:ins w:id="210" w:author="Alfred Asterjadhi" w:date="2017-12-13T17:45:00Z">
              <w:r>
                <w:rPr>
                  <w:w w:val="100"/>
                </w:rPr>
                <w:t>Reserved</w:t>
              </w:r>
            </w:ins>
          </w:p>
        </w:tc>
      </w:tr>
    </w:tbl>
    <w:p w14:paraId="5A2ABEE8" w14:textId="5A82FBC6" w:rsidR="00E5241C" w:rsidRDefault="00937A90" w:rsidP="006B3918">
      <w:pPr>
        <w:pStyle w:val="T"/>
        <w:rPr>
          <w:ins w:id="211" w:author="Alfred Asterjadhi" w:date="2017-12-14T09:25:00Z"/>
          <w:w w:val="100"/>
        </w:rPr>
      </w:pPr>
      <w:ins w:id="212" w:author="Alfred Asterjadhi" w:date="2017-12-13T17:43:00Z">
        <w:r>
          <w:rPr>
            <w:w w:val="100"/>
          </w:rPr>
          <w:t>The Length/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13" w:author="Alfred Asterjadhi" w:date="2017-12-14T10:10:00Z">
        <w:r w:rsidR="007C58A5">
          <w:rPr>
            <w:w w:val="100"/>
          </w:rPr>
          <w:t>contains</w:t>
        </w:r>
      </w:ins>
      <w:ins w:id="214" w:author="Alfred Asterjadhi" w:date="2017-12-14T09:22:00Z">
        <w:r w:rsidR="008350AF">
          <w:rPr>
            <w:w w:val="100"/>
          </w:rPr>
          <w:t xml:space="preserve"> the</w:t>
        </w:r>
      </w:ins>
      <w:ins w:id="215" w:author="Alfred Asterjadhi" w:date="2017-12-14T09:21:00Z">
        <w:r w:rsidR="008350AF">
          <w:rPr>
            <w:w w:val="100"/>
          </w:rPr>
          <w:t xml:space="preserve"> Length </w:t>
        </w:r>
      </w:ins>
      <w:ins w:id="216" w:author="Alfred Asterjadhi" w:date="2017-12-14T09:22:00Z">
        <w:r w:rsidR="008350AF">
          <w:rPr>
            <w:w w:val="100"/>
          </w:rPr>
          <w:t>field</w:t>
        </w:r>
      </w:ins>
      <w:ins w:id="217" w:author="Alfred Asterjadhi" w:date="2017-12-13T17:43:00Z">
        <w:r>
          <w:rPr>
            <w:w w:val="100"/>
          </w:rPr>
          <w:t xml:space="preserve"> </w:t>
        </w:r>
      </w:ins>
      <w:ins w:id="218" w:author="Alfred Asterjadhi" w:date="2017-12-14T09:19:00Z">
        <w:r w:rsidR="00D331A8">
          <w:rPr>
            <w:w w:val="100"/>
          </w:rPr>
          <w:t>for a VL WUR frame</w:t>
        </w:r>
        <w:r w:rsidR="008350AF">
          <w:rPr>
            <w:w w:val="100"/>
          </w:rPr>
          <w:t xml:space="preserve"> and the </w:t>
        </w:r>
        <w:proofErr w:type="spellStart"/>
        <w:r w:rsidR="008350AF">
          <w:rPr>
            <w:w w:val="100"/>
          </w:rPr>
          <w:t>Misc</w:t>
        </w:r>
        <w:proofErr w:type="spellEnd"/>
        <w:r w:rsidR="008350AF">
          <w:rPr>
            <w:w w:val="100"/>
          </w:rPr>
          <w:t xml:space="preserve"> fie</w:t>
        </w:r>
      </w:ins>
      <w:ins w:id="219" w:author="Alfred Asterjadhi" w:date="2017-12-14T09:20:00Z">
        <w:r w:rsidR="008350AF">
          <w:rPr>
            <w:w w:val="100"/>
          </w:rPr>
          <w:t>ld for a CL WUR frame</w:t>
        </w:r>
      </w:ins>
      <w:ins w:id="220" w:author="Alfred Asterjadhi" w:date="2017-12-18T08:50:00Z">
        <w:r w:rsidR="001E23C0">
          <w:rPr>
            <w:w w:val="100"/>
          </w:rPr>
          <w:t>.</w:t>
        </w:r>
      </w:ins>
    </w:p>
    <w:p w14:paraId="5CC90EF8" w14:textId="7432C2D6" w:rsidR="00937A90" w:rsidRPr="008350AF" w:rsidRDefault="008350AF" w:rsidP="006B3918">
      <w:pPr>
        <w:pStyle w:val="T"/>
        <w:rPr>
          <w:ins w:id="221" w:author="Alfred Asterjadhi" w:date="2017-12-13T17:52:00Z"/>
          <w:w w:val="100"/>
        </w:rPr>
      </w:pPr>
      <w:ins w:id="222" w:author="Alfred Asterjadhi" w:date="2017-12-14T09:20:00Z">
        <w:r>
          <w:rPr>
            <w:w w:val="100"/>
          </w:rPr>
          <w:t xml:space="preserve">The </w:t>
        </w:r>
      </w:ins>
      <w:ins w:id="223" w:author="Alfred Asterjadhi" w:date="2017-12-14T09:22:00Z">
        <w:r>
          <w:rPr>
            <w:w w:val="100"/>
          </w:rPr>
          <w:t xml:space="preserve">Length field </w:t>
        </w:r>
      </w:ins>
      <w:ins w:id="224" w:author="Alfred Asterjadhi" w:date="2017-12-14T09:23:00Z">
        <w:r>
          <w:rPr>
            <w:w w:val="100"/>
          </w:rPr>
          <w:t>contains the length of the Frame Body field</w:t>
        </w:r>
      </w:ins>
      <w:ins w:id="225" w:author="Alfred Asterjadhi" w:date="2017-12-14T11:16:00Z">
        <w:r w:rsidR="00584338">
          <w:rPr>
            <w:w w:val="100"/>
          </w:rPr>
          <w:t xml:space="preserve"> as defined in 9.10.2.4 (Frame Body field)</w:t>
        </w:r>
      </w:ins>
      <w:ins w:id="226" w:author="Alfred Asterjadhi" w:date="2017-12-14T09:23:00Z">
        <w:r>
          <w:rPr>
            <w:w w:val="100"/>
          </w:rPr>
          <w:t xml:space="preserve">. The </w:t>
        </w:r>
        <w:proofErr w:type="spellStart"/>
        <w:r>
          <w:rPr>
            <w:w w:val="100"/>
          </w:rPr>
          <w:t>Misc</w:t>
        </w:r>
        <w:proofErr w:type="spellEnd"/>
        <w:r>
          <w:rPr>
            <w:w w:val="100"/>
          </w:rPr>
          <w:t xml:space="preserve"> field </w:t>
        </w:r>
      </w:ins>
      <w:ins w:id="227" w:author="Alfred Asterjadhi" w:date="2017-12-14T09:24:00Z">
        <w:r>
          <w:rPr>
            <w:w w:val="100"/>
          </w:rPr>
          <w:t>contains bits that are expected to be used for other pu</w:t>
        </w:r>
      </w:ins>
      <w:ins w:id="228" w:author="Alfred Asterjadhi" w:date="2017-12-14T09:25:00Z">
        <w:r>
          <w:rPr>
            <w:w w:val="100"/>
          </w:rPr>
          <w:t>rposes and is</w:t>
        </w:r>
      </w:ins>
      <w:ins w:id="229" w:author="Alfred Asterjadhi" w:date="2017-12-14T09:24:00Z">
        <w:r>
          <w:rPr>
            <w:w w:val="100"/>
          </w:rPr>
          <w:t xml:space="preserve"> </w:t>
        </w:r>
        <w:r w:rsidRPr="00630EC2">
          <w:rPr>
            <w:i/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4131C47" w14:textId="3AC96254" w:rsidR="0035002F" w:rsidRDefault="0035002F" w:rsidP="0035002F">
      <w:pPr>
        <w:pStyle w:val="T"/>
        <w:rPr>
          <w:ins w:id="230" w:author="Alfred Asterjadhi" w:date="2017-12-13T17:53:00Z"/>
          <w:b/>
          <w:w w:val="100"/>
        </w:rPr>
      </w:pPr>
      <w:ins w:id="231" w:author="Alfred Asterjadhi" w:date="2017-12-13T17:53:00Z">
        <w:r w:rsidRPr="00D80227">
          <w:rPr>
            <w:b/>
            <w:w w:val="100"/>
          </w:rPr>
          <w:t>9.10.</w:t>
        </w:r>
      </w:ins>
      <w:ins w:id="232" w:author="Alfred Asterjadhi" w:date="2017-12-13T18:09:00Z">
        <w:r w:rsidR="00BF04B7">
          <w:rPr>
            <w:b/>
            <w:w w:val="100"/>
          </w:rPr>
          <w:t>2.2</w:t>
        </w:r>
      </w:ins>
      <w:ins w:id="233" w:author="Alfred Asterjadhi" w:date="2017-12-13T17:53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Address</w:t>
        </w:r>
        <w:r w:rsidRPr="00D80227">
          <w:rPr>
            <w:b/>
            <w:w w:val="100"/>
          </w:rPr>
          <w:t xml:space="preserve"> field</w:t>
        </w:r>
      </w:ins>
    </w:p>
    <w:p w14:paraId="7450798B" w14:textId="76918A8C" w:rsidR="007C58A5" w:rsidRDefault="007C58A5" w:rsidP="007C58A5">
      <w:pPr>
        <w:pStyle w:val="T"/>
        <w:rPr>
          <w:ins w:id="234" w:author="Alfred Asterjadhi" w:date="2017-12-14T10:09:00Z"/>
          <w:w w:val="100"/>
        </w:rPr>
      </w:pPr>
      <w:ins w:id="235" w:author="Alfred Asterjadhi" w:date="2017-12-14T10:09:00Z">
        <w:r>
          <w:rPr>
            <w:w w:val="100"/>
          </w:rPr>
          <w:t xml:space="preserve">The Address field contains </w:t>
        </w:r>
      </w:ins>
      <w:ins w:id="236" w:author="Alfred Asterjadhi" w:date="2017-12-14T11:11:00Z">
        <w:r w:rsidR="001D3820">
          <w:rPr>
            <w:w w:val="100"/>
          </w:rPr>
          <w:t>an</w:t>
        </w:r>
      </w:ins>
      <w:ins w:id="237" w:author="Alfred Asterjadhi" w:date="2017-12-14T10:09:00Z">
        <w:r>
          <w:rPr>
            <w:w w:val="100"/>
          </w:rPr>
          <w:t xml:space="preserve"> identifier </w:t>
        </w:r>
      </w:ins>
      <w:ins w:id="238" w:author="Alfred Asterjadhi" w:date="2017-12-14T11:11:00Z">
        <w:r w:rsidR="001D3820">
          <w:rPr>
            <w:w w:val="100"/>
          </w:rPr>
          <w:t>for</w:t>
        </w:r>
      </w:ins>
      <w:ins w:id="239" w:author="Alfred Asterjadhi" w:date="2017-12-14T10:10:00Z">
        <w:r w:rsidR="00217C41">
          <w:rPr>
            <w:w w:val="100"/>
          </w:rPr>
          <w:t xml:space="preserve"> </w:t>
        </w:r>
      </w:ins>
      <w:ins w:id="240" w:author="Alfred Asterjadhi" w:date="2017-12-14T10:09:00Z">
        <w:r>
          <w:rPr>
            <w:w w:val="100"/>
          </w:rPr>
          <w:t>the WUR frame</w:t>
        </w:r>
      </w:ins>
      <w:ins w:id="241" w:author="Alfred Asterjadhi" w:date="2017-12-14T11:11:00Z">
        <w:r w:rsidR="00A31647">
          <w:rPr>
            <w:w w:val="100"/>
          </w:rPr>
          <w:t xml:space="preserve">, which is </w:t>
        </w:r>
      </w:ins>
      <w:ins w:id="242" w:author="Alfred Asterjadhi" w:date="2017-12-14T11:10:00Z">
        <w:r w:rsidR="00996DB7">
          <w:rPr>
            <w:w w:val="100"/>
          </w:rPr>
          <w:t xml:space="preserve">selected from </w:t>
        </w:r>
      </w:ins>
      <w:ins w:id="243" w:author="Alfred Asterjadhi" w:date="2017-12-14T10:09:00Z">
        <w:r>
          <w:rPr>
            <w:w w:val="100"/>
          </w:rPr>
          <w:t>Table JK</w:t>
        </w:r>
      </w:ins>
      <w:ins w:id="244" w:author="Alfred Asterjadhi" w:date="2017-12-14T10:11:00Z">
        <w:r w:rsidR="001A7C55">
          <w:rPr>
            <w:w w:val="100"/>
          </w:rPr>
          <w:t>2</w:t>
        </w:r>
      </w:ins>
      <w:ins w:id="245" w:author="Alfred Asterjadhi" w:date="2017-12-14T10:09:00Z">
        <w:r>
          <w:rPr>
            <w:w w:val="100"/>
          </w:rPr>
          <w:t xml:space="preserve"> (</w:t>
        </w:r>
      </w:ins>
      <w:ins w:id="246" w:author="Alfred Asterjadhi" w:date="2017-12-14T10:11:00Z">
        <w:r w:rsidR="001A7C55">
          <w:rPr>
            <w:w w:val="100"/>
          </w:rPr>
          <w:t>Identifier</w:t>
        </w:r>
      </w:ins>
      <w:ins w:id="247" w:author="Alfred Asterjadhi" w:date="2017-12-14T11:11:00Z">
        <w:r w:rsidR="004C6C29">
          <w:rPr>
            <w:w w:val="100"/>
          </w:rPr>
          <w:t>s</w:t>
        </w:r>
      </w:ins>
      <w:ins w:id="248" w:author="Alfred Asterjadhi" w:date="2017-12-14T10:11:00Z">
        <w:r w:rsidR="001A7C55">
          <w:rPr>
            <w:w w:val="100"/>
          </w:rPr>
          <w:t xml:space="preserve"> of WUR frame</w:t>
        </w:r>
      </w:ins>
      <w:ins w:id="249" w:author="Alfred Asterjadhi" w:date="2017-12-14T11:11:00Z">
        <w:r w:rsidR="004C6C29">
          <w:rPr>
            <w:w w:val="100"/>
          </w:rPr>
          <w:t>s</w:t>
        </w:r>
      </w:ins>
      <w:ins w:id="250" w:author="Alfred Asterjadhi" w:date="2017-12-14T10:09:00Z">
        <w:r>
          <w:rPr>
            <w:w w:val="100"/>
          </w:rPr>
          <w:t>)</w:t>
        </w:r>
      </w:ins>
      <w:ins w:id="251" w:author="Alfred Asterjadhi" w:date="2017-12-14T11:12:00Z">
        <w:r w:rsidR="005406D1">
          <w:rPr>
            <w:w w:val="100"/>
          </w:rPr>
          <w:t>. The identifier depends on the type of WUR frame (see 9.10.3 (Format of individual WUR frame types)</w:t>
        </w:r>
      </w:ins>
      <w:ins w:id="252" w:author="Alfred Asterjadhi" w:date="2017-12-14T10:09:00Z">
        <w:r>
          <w:rPr>
            <w:w w:val="10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5490"/>
      </w:tblGrid>
      <w:tr w:rsidR="0035002F" w14:paraId="6609FC9E" w14:textId="77777777" w:rsidTr="00E30F65">
        <w:trPr>
          <w:jc w:val="center"/>
          <w:ins w:id="253" w:author="Alfred Asterjadhi" w:date="2017-12-13T17:54:00Z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AA79A8" w14:textId="58382E40" w:rsidR="0035002F" w:rsidRDefault="0035002F" w:rsidP="00DF36A7">
            <w:pPr>
              <w:pStyle w:val="TableTitle"/>
              <w:rPr>
                <w:ins w:id="254" w:author="Alfred Asterjadhi" w:date="2017-12-13T17:54:00Z"/>
              </w:rPr>
            </w:pPr>
            <w:ins w:id="255" w:author="Alfred Asterjadhi" w:date="2017-12-13T17:54:00Z">
              <w:r>
                <w:rPr>
                  <w:w w:val="100"/>
                </w:rPr>
                <w:t>Table JK</w:t>
              </w:r>
            </w:ins>
            <w:ins w:id="256" w:author="Alfred Asterjadhi" w:date="2017-12-14T10:09:00Z">
              <w:r w:rsidR="007C58A5">
                <w:rPr>
                  <w:w w:val="100"/>
                </w:rPr>
                <w:t>2</w:t>
              </w:r>
            </w:ins>
            <w:ins w:id="257" w:author="Alfred Asterjadhi" w:date="2017-12-13T17:57:00Z">
              <w:r>
                <w:rPr>
                  <w:w w:val="100"/>
                </w:rPr>
                <w:t>—Identifier</w:t>
              </w:r>
            </w:ins>
            <w:ins w:id="258" w:author="Alfred Asterjadhi" w:date="2017-12-14T11:11:00Z">
              <w:r w:rsidR="004C6C29">
                <w:rPr>
                  <w:w w:val="100"/>
                </w:rPr>
                <w:t>s</w:t>
              </w:r>
            </w:ins>
            <w:ins w:id="259" w:author="Alfred Asterjadhi" w:date="2017-12-14T10:11:00Z">
              <w:r w:rsidR="00217C41">
                <w:rPr>
                  <w:w w:val="100"/>
                </w:rPr>
                <w:t xml:space="preserve"> of WUR frame</w:t>
              </w:r>
            </w:ins>
            <w:ins w:id="260" w:author="Alfred Asterjadhi" w:date="2017-12-14T11:11:00Z">
              <w:r w:rsidR="004C6C29">
                <w:rPr>
                  <w:w w:val="100"/>
                </w:rPr>
                <w:t>s</w:t>
              </w:r>
            </w:ins>
          </w:p>
        </w:tc>
      </w:tr>
      <w:tr w:rsidR="0035002F" w14:paraId="4EED80FC" w14:textId="77777777" w:rsidTr="00E30F65">
        <w:trPr>
          <w:trHeight w:val="166"/>
          <w:jc w:val="center"/>
          <w:ins w:id="261" w:author="Alfred Asterjadhi" w:date="2017-12-13T17:54:00Z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D2A64" w14:textId="740501C3" w:rsidR="0035002F" w:rsidRDefault="0035002F" w:rsidP="00DF36A7">
            <w:pPr>
              <w:pStyle w:val="CellHeading"/>
              <w:rPr>
                <w:ins w:id="262" w:author="Alfred Asterjadhi" w:date="2017-12-13T17:54:00Z"/>
              </w:rPr>
            </w:pPr>
            <w:ins w:id="263" w:author="Alfred Asterjadhi" w:date="2017-12-13T17:54:00Z">
              <w:r>
                <w:rPr>
                  <w:w w:val="100"/>
                </w:rPr>
                <w:t xml:space="preserve">Address field </w:t>
              </w:r>
            </w:ins>
          </w:p>
        </w:tc>
        <w:tc>
          <w:tcPr>
            <w:tcW w:w="549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C014DE" w14:textId="455F8574" w:rsidR="0035002F" w:rsidRDefault="00CD7B08" w:rsidP="00DF36A7">
            <w:pPr>
              <w:pStyle w:val="CellHeading"/>
              <w:rPr>
                <w:ins w:id="264" w:author="Alfred Asterjadhi" w:date="2017-12-13T17:54:00Z"/>
              </w:rPr>
            </w:pPr>
            <w:ins w:id="265" w:author="Alfred Asterjadhi" w:date="2017-12-13T18:00:00Z">
              <w:r>
                <w:rPr>
                  <w:w w:val="100"/>
                </w:rPr>
                <w:t xml:space="preserve">Identifier </w:t>
              </w:r>
            </w:ins>
            <w:ins w:id="266" w:author="Alfred Asterjadhi" w:date="2017-12-13T17:54:00Z">
              <w:r w:rsidR="0035002F">
                <w:rPr>
                  <w:w w:val="100"/>
                </w:rPr>
                <w:t>description</w:t>
              </w:r>
            </w:ins>
          </w:p>
        </w:tc>
      </w:tr>
      <w:tr w:rsidR="0035002F" w:rsidRPr="00D80227" w14:paraId="1D1C5292" w14:textId="77777777" w:rsidTr="00E30F65">
        <w:trPr>
          <w:trHeight w:val="310"/>
          <w:jc w:val="center"/>
          <w:ins w:id="267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7A1273" w14:textId="5E8BD111" w:rsidR="0035002F" w:rsidRPr="00D80227" w:rsidRDefault="00CD7B08" w:rsidP="00DF36A7">
            <w:pPr>
              <w:pStyle w:val="TableText"/>
              <w:jc w:val="center"/>
              <w:rPr>
                <w:ins w:id="268" w:author="Alfred Asterjadhi" w:date="2017-12-13T17:54:00Z"/>
                <w:w w:val="100"/>
              </w:rPr>
            </w:pPr>
            <w:ins w:id="269" w:author="Alfred Asterjadhi" w:date="2017-12-13T18:02:00Z">
              <w:r>
                <w:rPr>
                  <w:w w:val="100"/>
                </w:rPr>
                <w:t>T</w:t>
              </w:r>
            </w:ins>
            <w:ins w:id="270" w:author="Alfred Asterjadhi" w:date="2017-12-14T10:13:00Z">
              <w:r w:rsidR="00817C21">
                <w:rPr>
                  <w:w w:val="100"/>
                </w:rPr>
                <w:t>ransmit</w:t>
              </w:r>
              <w:r w:rsidR="00C546E9">
                <w:rPr>
                  <w:w w:val="100"/>
                </w:rPr>
                <w:t xml:space="preserve"> </w:t>
              </w:r>
            </w:ins>
            <w:ins w:id="271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228385" w14:textId="4CFDB877" w:rsidR="0035002F" w:rsidRPr="00D80227" w:rsidRDefault="00C546E9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72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73" w:author="Alfred Asterjadhi" w:date="2017-12-14T10:12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the transmitting </w:t>
              </w:r>
            </w:ins>
            <w:ins w:id="274" w:author="Alfred Asterjadhi" w:date="2017-12-14T10:16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AP</w:t>
              </w:r>
            </w:ins>
            <w:ins w:id="275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</w:t>
              </w:r>
            </w:ins>
            <w:ins w:id="276" w:author="Alfred Asterjadhi" w:date="2017-12-14T10:14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</w:t>
              </w:r>
            </w:ins>
            <w:ins w:id="277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AP to the WUR STAs</w:t>
              </w:r>
            </w:ins>
            <w:ins w:id="278" w:author="Alfred Asterjadhi" w:date="2017-12-14T10:16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</w:ins>
            <w:ins w:id="279" w:author="Alfred Asterjadhi" w:date="2017-12-14T10:17:00Z">
              <w:r w:rsidR="00B22FEF"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</w:ins>
            <w:ins w:id="280" w:author="Alfred Asterjadhi" w:date="2017-12-14T10:15:00Z">
              <w:r w:rsidR="00595AFA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35F5B551" w14:textId="77777777" w:rsidTr="00E30F65">
        <w:trPr>
          <w:trHeight w:val="67"/>
          <w:jc w:val="center"/>
          <w:ins w:id="281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29868EE" w14:textId="6819C37E" w:rsidR="0035002F" w:rsidRPr="00D80227" w:rsidRDefault="00CD7B08" w:rsidP="00DF36A7">
            <w:pPr>
              <w:pStyle w:val="TableText"/>
              <w:jc w:val="center"/>
              <w:rPr>
                <w:ins w:id="282" w:author="Alfred Asterjadhi" w:date="2017-12-13T17:54:00Z"/>
                <w:w w:val="100"/>
              </w:rPr>
            </w:pPr>
            <w:ins w:id="283" w:author="Alfred Asterjadhi" w:date="2017-12-13T18:02:00Z">
              <w:r>
                <w:rPr>
                  <w:w w:val="100"/>
                </w:rPr>
                <w:t>G</w:t>
              </w:r>
            </w:ins>
            <w:ins w:id="284" w:author="Alfred Asterjadhi" w:date="2017-12-14T10:13:00Z">
              <w:r w:rsidR="00817C21">
                <w:rPr>
                  <w:w w:val="100"/>
                </w:rPr>
                <w:t xml:space="preserve">roup </w:t>
              </w:r>
            </w:ins>
            <w:ins w:id="285" w:author="Alfred Asterjadhi" w:date="2017-12-13T18:02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FE4DA7" w14:textId="20597884" w:rsidR="0035002F" w:rsidRPr="00D80227" w:rsidRDefault="00595AFA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286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287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Identifier of a group of </w:t>
              </w:r>
            </w:ins>
            <w:ins w:id="288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receiving </w:t>
              </w:r>
            </w:ins>
            <w:ins w:id="289" w:author="Alfred Asterjadhi" w:date="2017-12-14T10:17:00Z">
              <w:r w:rsidR="00B22FE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</w:t>
              </w:r>
            </w:ins>
            <w:ins w:id="290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291" w:author="Alfred Asterjadhi" w:date="2017-12-14T10:14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STAs</w:t>
              </w:r>
            </w:ins>
            <w:ins w:id="292" w:author="Alfred Asterjadhi" w:date="2017-12-14T10:16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(provided by the AP to the group of WUR STAs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1B12B935" w14:textId="77777777" w:rsidTr="00E30F65">
        <w:trPr>
          <w:trHeight w:val="49"/>
          <w:jc w:val="center"/>
          <w:ins w:id="293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39C05D" w14:textId="34953529" w:rsidR="0035002F" w:rsidRPr="00D80227" w:rsidRDefault="0035002F" w:rsidP="00DF36A7">
            <w:pPr>
              <w:pStyle w:val="TableText"/>
              <w:jc w:val="center"/>
              <w:rPr>
                <w:ins w:id="294" w:author="Alfred Asterjadhi" w:date="2017-12-13T17:54:00Z"/>
                <w:w w:val="100"/>
              </w:rPr>
            </w:pPr>
            <w:ins w:id="295" w:author="Alfred Asterjadhi" w:date="2017-12-13T17:56:00Z">
              <w:r>
                <w:rPr>
                  <w:w w:val="100"/>
                </w:rPr>
                <w:t>W</w:t>
              </w:r>
            </w:ins>
            <w:ins w:id="296" w:author="Alfred Asterjadhi" w:date="2017-12-14T10:13:00Z">
              <w:r w:rsidR="00817C21">
                <w:rPr>
                  <w:w w:val="100"/>
                </w:rPr>
                <w:t>ake Up</w:t>
              </w:r>
            </w:ins>
            <w:ins w:id="297" w:author="Alfred Asterjadhi" w:date="2017-12-14T10:14:00Z">
              <w:r w:rsidR="00817C21">
                <w:rPr>
                  <w:w w:val="100"/>
                </w:rPr>
                <w:t xml:space="preserve"> </w:t>
              </w:r>
            </w:ins>
            <w:ins w:id="298" w:author="Alfred Asterjadhi" w:date="2017-12-13T17:56:00Z">
              <w:r>
                <w:rPr>
                  <w:w w:val="100"/>
                </w:rPr>
                <w:t>ID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9584C0" w14:textId="48CFBAA6" w:rsidR="0035002F" w:rsidRPr="00D80227" w:rsidRDefault="00D5198F" w:rsidP="00DF36A7">
            <w:pPr>
              <w:pStyle w:val="DL"/>
              <w:tabs>
                <w:tab w:val="clear" w:pos="640"/>
                <w:tab w:val="left" w:pos="600"/>
              </w:tabs>
              <w:ind w:left="0" w:firstLine="0"/>
              <w:rPr>
                <w:ins w:id="299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00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I</w:t>
              </w:r>
            </w:ins>
            <w:ins w:id="301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dentifier </w:t>
              </w:r>
            </w:ins>
            <w:ins w:id="302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of an individual receiving WUR STA (</w:t>
              </w:r>
            </w:ins>
            <w:ins w:id="303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provided by the AP </w:t>
              </w:r>
            </w:ins>
            <w:ins w:id="304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to the </w:t>
              </w:r>
            </w:ins>
            <w:ins w:id="305" w:author="Alfred Asterjadhi" w:date="2017-12-13T17:59:00Z">
              <w:r w:rsidR="0035002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WUR STA</w:t>
              </w:r>
            </w:ins>
            <w:ins w:id="306" w:author="Alfred Asterjadhi" w:date="2017-12-14T10:17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as defined in </w:t>
              </w:r>
              <w:r w:rsidRPr="00630EC2">
                <w:rPr>
                  <w:rFonts w:eastAsia="MS Mincho"/>
                  <w:i/>
                  <w:w w:val="100"/>
                  <w:sz w:val="18"/>
                  <w:szCs w:val="18"/>
                  <w:highlight w:val="yellow"/>
                  <w:lang w:eastAsia="ja-JP"/>
                </w:rPr>
                <w:t>TBD</w:t>
              </w:r>
              <w:r w:rsidRPr="00E3655E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)</w:t>
              </w:r>
            </w:ins>
          </w:p>
        </w:tc>
      </w:tr>
      <w:tr w:rsidR="0035002F" w:rsidRPr="00D80227" w14:paraId="0038C53C" w14:textId="77777777" w:rsidTr="00E30F65">
        <w:trPr>
          <w:trHeight w:val="21"/>
          <w:jc w:val="center"/>
          <w:ins w:id="307" w:author="Alfred Asterjadhi" w:date="2017-12-13T17:54:00Z"/>
        </w:trPr>
        <w:tc>
          <w:tcPr>
            <w:tcW w:w="144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57D8AE" w14:textId="4C409F49" w:rsidR="0035002F" w:rsidRPr="00D80227" w:rsidRDefault="0035002F" w:rsidP="00DF36A7">
            <w:pPr>
              <w:pStyle w:val="TableText"/>
              <w:jc w:val="center"/>
              <w:rPr>
                <w:ins w:id="308" w:author="Alfred Asterjadhi" w:date="2017-12-13T17:54:00Z"/>
                <w:w w:val="100"/>
              </w:rPr>
            </w:pPr>
            <w:ins w:id="309" w:author="Alfred Asterjadhi" w:date="2017-12-13T17:57:00Z">
              <w:r>
                <w:rPr>
                  <w:w w:val="100"/>
                </w:rPr>
                <w:lastRenderedPageBreak/>
                <w:t>OUI1</w:t>
              </w:r>
            </w:ins>
          </w:p>
        </w:tc>
        <w:tc>
          <w:tcPr>
            <w:tcW w:w="5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206E6B" w14:textId="16C72DB5" w:rsidR="0035002F" w:rsidRPr="00D80227" w:rsidRDefault="0035002F" w:rsidP="00DF36A7">
            <w:pPr>
              <w:pStyle w:val="DL"/>
              <w:tabs>
                <w:tab w:val="clear" w:pos="640"/>
                <w:tab w:val="left" w:pos="600"/>
              </w:tabs>
              <w:spacing w:before="40" w:after="40" w:line="220" w:lineRule="atLeast"/>
              <w:ind w:left="0" w:firstLine="0"/>
              <w:rPr>
                <w:ins w:id="310" w:author="Alfred Asterjadhi" w:date="2017-12-13T17:54:00Z"/>
                <w:rFonts w:eastAsia="MS Mincho"/>
                <w:w w:val="100"/>
                <w:sz w:val="18"/>
                <w:szCs w:val="18"/>
                <w:lang w:eastAsia="ja-JP"/>
              </w:rPr>
            </w:pPr>
            <w:ins w:id="311" w:author="Alfred Asterjadhi" w:date="2017-12-13T17:59:00Z">
              <w:r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The 12 MSBs of the OUI</w:t>
              </w:r>
            </w:ins>
            <w:ins w:id="312" w:author="Alfred Asterjadhi" w:date="2017-12-14T10:19:00Z">
              <w:r w:rsidR="00D5198F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(</w:t>
              </w:r>
            </w:ins>
            <w:ins w:id="313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see</w:t>
              </w:r>
            </w:ins>
            <w:ins w:id="314" w:author="Alfred Asterjadhi" w:date="2017-12-14T10:19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 xml:space="preserve"> </w:t>
              </w:r>
            </w:ins>
            <w:ins w:id="315" w:author="Alfred Asterjadhi" w:date="2017-12-14T10:20:00Z">
              <w:r w:rsidR="009A3C10">
                <w:rPr>
                  <w:rFonts w:eastAsia="MS Mincho"/>
                  <w:w w:val="100"/>
                  <w:sz w:val="18"/>
                  <w:szCs w:val="18"/>
                  <w:lang w:eastAsia="ja-JP"/>
                </w:rPr>
                <w:t>9.4.1.32 (Organization Identifier field))</w:t>
              </w:r>
            </w:ins>
          </w:p>
        </w:tc>
      </w:tr>
    </w:tbl>
    <w:p w14:paraId="48BC06B2" w14:textId="7C6EA511" w:rsidR="0035002F" w:rsidRDefault="00CD7B08" w:rsidP="006B3918">
      <w:pPr>
        <w:pStyle w:val="T"/>
        <w:rPr>
          <w:ins w:id="316" w:author="Alfred Asterjadhi" w:date="2017-12-13T18:03:00Z"/>
          <w:b/>
          <w:w w:val="100"/>
        </w:rPr>
      </w:pPr>
      <w:ins w:id="317" w:author="Alfred Asterjadhi" w:date="2017-12-13T18:03:00Z">
        <w:r w:rsidRPr="004F1091">
          <w:rPr>
            <w:b/>
            <w:w w:val="100"/>
          </w:rPr>
          <w:t>9.10.</w:t>
        </w:r>
      </w:ins>
      <w:ins w:id="318" w:author="Alfred Asterjadhi" w:date="2017-12-13T18:09:00Z">
        <w:r w:rsidR="00BF04B7">
          <w:rPr>
            <w:b/>
            <w:w w:val="100"/>
          </w:rPr>
          <w:t>2.3</w:t>
        </w:r>
      </w:ins>
      <w:ins w:id="319" w:author="Alfred Asterjadhi" w:date="2017-12-13T18:03:00Z">
        <w:r w:rsidRPr="004F1091">
          <w:rPr>
            <w:b/>
            <w:w w:val="100"/>
          </w:rPr>
          <w:t xml:space="preserve"> TD Control field</w:t>
        </w:r>
      </w:ins>
    </w:p>
    <w:p w14:paraId="5793945F" w14:textId="26EE431A" w:rsidR="00CD7B08" w:rsidRPr="00CD7B08" w:rsidRDefault="00CD7B08" w:rsidP="006B3918">
      <w:pPr>
        <w:pStyle w:val="T"/>
        <w:rPr>
          <w:ins w:id="320" w:author="Alfred Asterjadhi" w:date="2017-12-13T17:53:00Z"/>
          <w:w w:val="100"/>
        </w:rPr>
      </w:pPr>
      <w:ins w:id="321" w:author="Alfred Asterjadhi" w:date="2017-12-13T18:04:00Z">
        <w:r>
          <w:rPr>
            <w:w w:val="100"/>
          </w:rPr>
          <w:t>The Type Dependent (TD) Control field contains control information</w:t>
        </w:r>
      </w:ins>
      <w:ins w:id="322" w:author="Alfred Asterjadhi" w:date="2017-12-14T10:21:00Z">
        <w:r w:rsidR="00292DF9">
          <w:rPr>
            <w:w w:val="100"/>
          </w:rPr>
          <w:t xml:space="preserve"> that </w:t>
        </w:r>
        <w:proofErr w:type="spellStart"/>
        <w:r w:rsidR="00292DF9">
          <w:rPr>
            <w:w w:val="100"/>
          </w:rPr>
          <w:t>dependen</w:t>
        </w:r>
      </w:ins>
      <w:ins w:id="323" w:author="Alfred Asterjadhi" w:date="2017-12-14T10:24:00Z">
        <w:r w:rsidR="00292DF9">
          <w:rPr>
            <w:w w:val="100"/>
          </w:rPr>
          <w:t>ds</w:t>
        </w:r>
        <w:proofErr w:type="spellEnd"/>
        <w:r w:rsidR="00292DF9">
          <w:rPr>
            <w:w w:val="100"/>
          </w:rPr>
          <w:t xml:space="preserve"> on the WUR frame</w:t>
        </w:r>
      </w:ins>
      <w:ins w:id="324" w:author="Alfred Asterjadhi" w:date="2017-12-14T10:25:00Z">
        <w:r w:rsidR="00292DF9">
          <w:rPr>
            <w:w w:val="100"/>
          </w:rPr>
          <w:t xml:space="preserve"> type (see 9.10.3</w:t>
        </w:r>
        <w:r w:rsidR="002D7746">
          <w:rPr>
            <w:w w:val="100"/>
          </w:rPr>
          <w:t xml:space="preserve"> (Format of individual WUR frame types</w:t>
        </w:r>
        <w:r w:rsidR="00292DF9">
          <w:rPr>
            <w:w w:val="100"/>
          </w:rPr>
          <w:t>)</w:t>
        </w:r>
      </w:ins>
      <w:ins w:id="325" w:author="Alfred Asterjadhi" w:date="2017-12-13T18:04:00Z">
        <w:r>
          <w:rPr>
            <w:w w:val="100"/>
          </w:rPr>
          <w:t xml:space="preserve">. </w:t>
        </w:r>
      </w:ins>
    </w:p>
    <w:p w14:paraId="6390E8C6" w14:textId="69562BC2" w:rsidR="00C84802" w:rsidRDefault="00C84802" w:rsidP="00C84802">
      <w:pPr>
        <w:pStyle w:val="T"/>
        <w:rPr>
          <w:ins w:id="326" w:author="Alfred Asterjadhi" w:date="2017-12-13T18:04:00Z"/>
          <w:b/>
          <w:w w:val="100"/>
        </w:rPr>
      </w:pPr>
      <w:ins w:id="327" w:author="Alfred Asterjadhi" w:date="2017-12-13T18:04:00Z">
        <w:r w:rsidRPr="00D80227">
          <w:rPr>
            <w:b/>
            <w:w w:val="100"/>
          </w:rPr>
          <w:t>9.10.</w:t>
        </w:r>
      </w:ins>
      <w:ins w:id="328" w:author="Alfred Asterjadhi" w:date="2017-12-13T18:10:00Z">
        <w:r w:rsidR="00153350">
          <w:rPr>
            <w:b/>
            <w:w w:val="100"/>
          </w:rPr>
          <w:t>2.4</w:t>
        </w:r>
      </w:ins>
      <w:ins w:id="329" w:author="Alfred Asterjadhi" w:date="2017-12-13T18:04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Body field</w:t>
        </w:r>
      </w:ins>
    </w:p>
    <w:p w14:paraId="4EF6DE8F" w14:textId="52B3D346" w:rsidR="008C16CC" w:rsidRDefault="00C84802" w:rsidP="00C84802">
      <w:pPr>
        <w:pStyle w:val="T"/>
        <w:rPr>
          <w:ins w:id="330" w:author="Alfred Asterjadhi" w:date="2017-12-14T10:30:00Z"/>
          <w:w w:val="100"/>
        </w:rPr>
      </w:pPr>
      <w:ins w:id="331" w:author="Alfred Asterjadhi" w:date="2017-12-13T18:04:00Z">
        <w:r>
          <w:rPr>
            <w:w w:val="100"/>
          </w:rPr>
          <w:t xml:space="preserve">The Frame Body field is </w:t>
        </w:r>
      </w:ins>
      <w:ins w:id="332" w:author="Alfred Asterjadhi" w:date="2017-12-14T10:27:00Z">
        <w:r w:rsidR="008C16CC">
          <w:rPr>
            <w:w w:val="100"/>
          </w:rPr>
          <w:t xml:space="preserve">a variable-length field that contains information specific to </w:t>
        </w:r>
      </w:ins>
      <w:ins w:id="333" w:author="Alfred Asterjadhi" w:date="2017-12-14T10:28:00Z">
        <w:r w:rsidR="008C16CC">
          <w:rPr>
            <w:w w:val="100"/>
          </w:rPr>
          <w:t>specific in</w:t>
        </w:r>
      </w:ins>
      <w:ins w:id="334" w:author="Alfred Asterjadhi" w:date="2017-12-14T10:27:00Z">
        <w:r w:rsidR="008C16CC">
          <w:rPr>
            <w:w w:val="100"/>
          </w:rPr>
          <w:t xml:space="preserve">dividual </w:t>
        </w:r>
      </w:ins>
      <w:ins w:id="335" w:author="Alfred Asterjadhi" w:date="2017-12-14T10:28:00Z">
        <w:r w:rsidR="008C16CC">
          <w:rPr>
            <w:w w:val="100"/>
          </w:rPr>
          <w:t xml:space="preserve">WUR </w:t>
        </w:r>
      </w:ins>
      <w:ins w:id="336" w:author="Alfred Asterjadhi" w:date="2017-12-14T10:27:00Z">
        <w:r w:rsidR="008C16CC">
          <w:rPr>
            <w:w w:val="100"/>
          </w:rPr>
          <w:t xml:space="preserve">frame types. </w:t>
        </w:r>
      </w:ins>
      <w:ins w:id="337" w:author="Alfred Asterjadhi" w:date="2017-12-14T10:28:00Z">
        <w:r w:rsidR="008C16CC">
          <w:rPr>
            <w:w w:val="100"/>
          </w:rPr>
          <w:t xml:space="preserve">The Frame Body field is not present </w:t>
        </w:r>
      </w:ins>
      <w:ins w:id="338" w:author="Alfred Asterjadhi" w:date="2017-12-14T10:29:00Z">
        <w:r w:rsidR="008C16CC">
          <w:rPr>
            <w:w w:val="100"/>
          </w:rPr>
          <w:t xml:space="preserve">within CL WUR frames </w:t>
        </w:r>
        <w:r w:rsidR="00B02797">
          <w:rPr>
            <w:w w:val="100"/>
          </w:rPr>
          <w:t>and is present VL WUR fram</w:t>
        </w:r>
      </w:ins>
      <w:ins w:id="339" w:author="Alfred Asterjadhi" w:date="2017-12-14T10:30:00Z">
        <w:r w:rsidR="00B02797">
          <w:rPr>
            <w:w w:val="100"/>
          </w:rPr>
          <w:t xml:space="preserve">es. </w:t>
        </w:r>
      </w:ins>
    </w:p>
    <w:p w14:paraId="562FB804" w14:textId="010FECE8" w:rsidR="00C84802" w:rsidRPr="004F1091" w:rsidRDefault="00C84802" w:rsidP="00C84802">
      <w:pPr>
        <w:pStyle w:val="T"/>
        <w:rPr>
          <w:ins w:id="340" w:author="Alfred Asterjadhi" w:date="2017-12-13T18:04:00Z"/>
          <w:w w:val="100"/>
        </w:rPr>
      </w:pPr>
      <w:ins w:id="341" w:author="Alfred Asterjadhi" w:date="2017-12-13T18:05:00Z">
        <w:r>
          <w:rPr>
            <w:w w:val="100"/>
          </w:rPr>
          <w:t>The length of the Frame Body field</w:t>
        </w:r>
      </w:ins>
      <w:ins w:id="342" w:author="Alfred Asterjadhi" w:date="2017-12-14T10:56:00Z">
        <w:r w:rsidR="00385D77">
          <w:rPr>
            <w:w w:val="100"/>
          </w:rPr>
          <w:t xml:space="preserve"> is in units of 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 xml:space="preserve"> octets and</w:t>
        </w:r>
      </w:ins>
      <w:ins w:id="343" w:author="Alfred Asterjadhi" w:date="2017-12-13T18:05:00Z">
        <w:r>
          <w:rPr>
            <w:w w:val="100"/>
          </w:rPr>
          <w:t xml:space="preserve"> is</w:t>
        </w:r>
      </w:ins>
      <w:ins w:id="344" w:author="Alfred Asterjadhi" w:date="2017-12-14T10:49:00Z">
        <w:r w:rsidR="00D615EB">
          <w:rPr>
            <w:w w:val="100"/>
          </w:rPr>
          <w:t xml:space="preserve"> equal to </w:t>
        </w:r>
      </w:ins>
      <w:ins w:id="345" w:author="Alfred Asterjadhi" w:date="2017-12-14T10:55:00Z">
        <w:r w:rsidR="00385D77" w:rsidRPr="00630EC2">
          <w:rPr>
            <w:i/>
            <w:w w:val="100"/>
            <w:highlight w:val="yellow"/>
          </w:rPr>
          <w:t>TBD</w:t>
        </w:r>
      </w:ins>
      <w:ins w:id="346" w:author="Alfred Asterjadhi" w:date="2017-12-14T10:54:00Z">
        <w:r w:rsidR="00310EA5">
          <w:rPr>
            <w:w w:val="100"/>
          </w:rPr>
          <w:t xml:space="preserve"> </w:t>
        </w:r>
      </w:ins>
      <w:ins w:id="347" w:author="Alfred Asterjadhi" w:date="2017-12-14T10:55:00Z">
        <w:r w:rsidR="00310EA5">
          <w:rPr>
            <w:w w:val="100"/>
          </w:rPr>
          <w:t xml:space="preserve">x </w:t>
        </w:r>
      </w:ins>
      <w:ins w:id="348" w:author="Alfred Asterjadhi" w:date="2017-12-14T10:50:00Z">
        <w:r w:rsidR="00E95E72">
          <w:rPr>
            <w:w w:val="100"/>
          </w:rPr>
          <w:t>(</w:t>
        </w:r>
      </w:ins>
      <w:ins w:id="349" w:author="Alfred Asterjadhi" w:date="2017-12-14T10:49:00Z">
        <w:r w:rsidR="00D615EB" w:rsidRPr="00F5693B">
          <w:rPr>
            <w:i/>
            <w:w w:val="100"/>
          </w:rPr>
          <w:t>L</w:t>
        </w:r>
        <w:r w:rsidR="00D615EB">
          <w:rPr>
            <w:w w:val="100"/>
          </w:rPr>
          <w:t xml:space="preserve"> + 1</w:t>
        </w:r>
        <w:r w:rsidR="00E95E72">
          <w:rPr>
            <w:w w:val="100"/>
          </w:rPr>
          <w:t>)</w:t>
        </w:r>
      </w:ins>
      <w:ins w:id="350" w:author="Alfred Asterjadhi" w:date="2017-12-14T10:50:00Z">
        <w:r w:rsidR="00346E79">
          <w:rPr>
            <w:w w:val="100"/>
          </w:rPr>
          <w:t xml:space="preserve">, where </w:t>
        </w:r>
        <w:r w:rsidR="00346E79" w:rsidRPr="00F5693B">
          <w:rPr>
            <w:i/>
            <w:w w:val="100"/>
          </w:rPr>
          <w:t>L</w:t>
        </w:r>
        <w:r w:rsidR="00346E79">
          <w:rPr>
            <w:w w:val="100"/>
          </w:rPr>
          <w:t xml:space="preserve"> is the value of </w:t>
        </w:r>
      </w:ins>
      <w:ins w:id="351" w:author="Alfred Asterjadhi" w:date="2017-12-13T18:05:00Z">
        <w:r>
          <w:rPr>
            <w:w w:val="100"/>
          </w:rPr>
          <w:t xml:space="preserve">the Length subfield </w:t>
        </w:r>
      </w:ins>
      <w:ins w:id="352" w:author="Alfred Asterjadhi" w:date="2017-12-14T10:51:00Z">
        <w:r w:rsidR="00346E79">
          <w:rPr>
            <w:w w:val="100"/>
          </w:rPr>
          <w:t>in</w:t>
        </w:r>
      </w:ins>
      <w:ins w:id="353" w:author="Alfred Asterjadhi" w:date="2017-12-13T18:05:00Z">
        <w:r>
          <w:rPr>
            <w:w w:val="100"/>
          </w:rPr>
          <w:t xml:space="preserve"> the Frame Control field. The </w:t>
        </w:r>
      </w:ins>
      <w:ins w:id="354" w:author="Alfred Asterjadhi" w:date="2017-12-14T10:57:00Z">
        <w:r w:rsidR="00385D77">
          <w:rPr>
            <w:w w:val="100"/>
          </w:rPr>
          <w:t xml:space="preserve">maximum </w:t>
        </w:r>
      </w:ins>
      <w:ins w:id="355" w:author="Alfred Asterjadhi" w:date="2017-12-13T18:06:00Z">
        <w:r>
          <w:rPr>
            <w:w w:val="100"/>
          </w:rPr>
          <w:t xml:space="preserve">length </w:t>
        </w:r>
      </w:ins>
      <w:ins w:id="356" w:author="Alfred Asterjadhi" w:date="2017-12-14T10:37:00Z">
        <w:r w:rsidR="002B6A98">
          <w:rPr>
            <w:w w:val="100"/>
          </w:rPr>
          <w:t xml:space="preserve">of the Frame Body field is </w:t>
        </w:r>
      </w:ins>
      <w:ins w:id="357" w:author="Alfred Asterjadhi" w:date="2017-12-14T10:57:00Z">
        <w:r w:rsidR="00385D77">
          <w:rPr>
            <w:w w:val="100"/>
          </w:rPr>
          <w:t>8 or 16 octets (</w:t>
        </w:r>
        <w:r w:rsidR="00385D77" w:rsidRPr="00630EC2">
          <w:rPr>
            <w:i/>
            <w:w w:val="100"/>
            <w:highlight w:val="yellow"/>
          </w:rPr>
          <w:t>TBD</w:t>
        </w:r>
        <w:r w:rsidR="00385D77">
          <w:rPr>
            <w:w w:val="100"/>
          </w:rPr>
          <w:t>)</w:t>
        </w:r>
      </w:ins>
      <w:ins w:id="358" w:author="Alfred Asterjadhi" w:date="2017-12-13T18:07:00Z">
        <w:r>
          <w:rPr>
            <w:w w:val="100"/>
          </w:rPr>
          <w:t>.</w:t>
        </w:r>
      </w:ins>
    </w:p>
    <w:p w14:paraId="5749B0B6" w14:textId="4D54C5D7" w:rsidR="004A7240" w:rsidRDefault="004A7240" w:rsidP="004A7240">
      <w:pPr>
        <w:pStyle w:val="T"/>
        <w:rPr>
          <w:ins w:id="359" w:author="Alfred Asterjadhi" w:date="2017-12-13T18:07:00Z"/>
          <w:b/>
          <w:w w:val="100"/>
        </w:rPr>
      </w:pPr>
      <w:ins w:id="360" w:author="Alfred Asterjadhi" w:date="2017-12-13T18:07:00Z">
        <w:r w:rsidRPr="00D80227">
          <w:rPr>
            <w:b/>
            <w:w w:val="100"/>
          </w:rPr>
          <w:t>9.10.</w:t>
        </w:r>
      </w:ins>
      <w:ins w:id="361" w:author="Alfred Asterjadhi" w:date="2017-12-13T18:10:00Z">
        <w:r w:rsidR="00153350">
          <w:rPr>
            <w:b/>
            <w:w w:val="100"/>
          </w:rPr>
          <w:t>2.5</w:t>
        </w:r>
      </w:ins>
      <w:ins w:id="362" w:author="Alfred Asterjadhi" w:date="2017-12-13T18:07:00Z">
        <w:r w:rsidRPr="00D80227">
          <w:rPr>
            <w:b/>
            <w:w w:val="100"/>
          </w:rPr>
          <w:t xml:space="preserve"> </w:t>
        </w:r>
        <w:r>
          <w:rPr>
            <w:b/>
            <w:w w:val="100"/>
          </w:rPr>
          <w:t>Frame Check Sequence (FCS</w:t>
        </w:r>
      </w:ins>
      <w:ins w:id="363" w:author="Alfred Asterjadhi" w:date="2017-12-13T18:08:00Z">
        <w:r>
          <w:rPr>
            <w:b/>
            <w:w w:val="100"/>
          </w:rPr>
          <w:t>)</w:t>
        </w:r>
      </w:ins>
      <w:ins w:id="364" w:author="Alfred Asterjadhi" w:date="2017-12-13T18:07:00Z">
        <w:r>
          <w:rPr>
            <w:b/>
            <w:w w:val="100"/>
          </w:rPr>
          <w:t xml:space="preserve"> field</w:t>
        </w:r>
      </w:ins>
    </w:p>
    <w:p w14:paraId="5AEB8AD2" w14:textId="0363DC1C" w:rsidR="0035002F" w:rsidRDefault="00E46CC2" w:rsidP="006B3918">
      <w:pPr>
        <w:pStyle w:val="T"/>
        <w:rPr>
          <w:ins w:id="365" w:author="Alfred Asterjadhi" w:date="2017-12-13T17:52:00Z"/>
          <w:w w:val="100"/>
        </w:rPr>
      </w:pPr>
      <w:ins w:id="366" w:author="Alfred Asterjadhi" w:date="2017-12-13T18:08:00Z">
        <w:r>
          <w:rPr>
            <w:w w:val="100"/>
          </w:rPr>
          <w:t xml:space="preserve">The FCS carries the CRC of the frame and its length and computation is </w:t>
        </w:r>
        <w:r w:rsidRPr="00630EC2">
          <w:rPr>
            <w:w w:val="100"/>
            <w:highlight w:val="yellow"/>
          </w:rPr>
          <w:t>TBD</w:t>
        </w:r>
        <w:r>
          <w:rPr>
            <w:w w:val="100"/>
          </w:rPr>
          <w:t>.</w:t>
        </w:r>
      </w:ins>
    </w:p>
    <w:p w14:paraId="48B0A2E7" w14:textId="33B34113" w:rsidR="00292DF9" w:rsidRDefault="00292DF9" w:rsidP="006B3918">
      <w:pPr>
        <w:pStyle w:val="T"/>
        <w:rPr>
          <w:ins w:id="367" w:author="Alfred Asterjadhi" w:date="2017-12-14T10:23:00Z"/>
          <w:b/>
          <w:w w:val="100"/>
        </w:rPr>
      </w:pPr>
      <w:ins w:id="368" w:author="Alfred Asterjadhi" w:date="2017-12-14T10:23:00Z">
        <w:r>
          <w:rPr>
            <w:b/>
            <w:w w:val="100"/>
          </w:rPr>
          <w:t>9.10.3 Format of individual WUR frame types</w:t>
        </w:r>
      </w:ins>
    </w:p>
    <w:p w14:paraId="63AEAC1E" w14:textId="586F8085" w:rsidR="00304FB7" w:rsidRPr="00186A48" w:rsidDel="006D7007" w:rsidRDefault="00153350" w:rsidP="006B3918">
      <w:pPr>
        <w:pStyle w:val="T"/>
        <w:rPr>
          <w:del w:id="369" w:author="Alfred Asterjadhi" w:date="2017-12-26T09:46:00Z"/>
          <w:b/>
          <w:w w:val="100"/>
        </w:rPr>
      </w:pPr>
      <w:ins w:id="370" w:author="Alfred Asterjadhi" w:date="2017-12-13T18:10:00Z">
        <w:r w:rsidRPr="004F1091">
          <w:rPr>
            <w:b/>
            <w:w w:val="100"/>
          </w:rPr>
          <w:t>9.10.3</w:t>
        </w:r>
      </w:ins>
      <w:ins w:id="371" w:author="Alfred Asterjadhi" w:date="2017-12-14T10:23:00Z">
        <w:r w:rsidR="00292DF9">
          <w:rPr>
            <w:b/>
            <w:w w:val="100"/>
          </w:rPr>
          <w:t xml:space="preserve">.1 </w:t>
        </w:r>
      </w:ins>
      <w:ins w:id="372" w:author="Alfred Asterjadhi" w:date="2017-12-13T18:10:00Z">
        <w:r w:rsidRPr="004F1091">
          <w:rPr>
            <w:b/>
            <w:w w:val="100"/>
          </w:rPr>
          <w:t>WUR Beacon</w:t>
        </w:r>
      </w:ins>
      <w:ins w:id="373" w:author="Alfred Asterjadhi" w:date="2017-12-13T18:11:00Z">
        <w:r w:rsidR="0082174C">
          <w:rPr>
            <w:b/>
            <w:w w:val="100"/>
          </w:rPr>
          <w:t xml:space="preserve"> frame format</w:t>
        </w:r>
      </w:ins>
    </w:p>
    <w:p w14:paraId="39E67DF9" w14:textId="254D262C" w:rsidR="00630EC2" w:rsidRPr="00E3655E" w:rsidRDefault="00630EC2" w:rsidP="006B3918">
      <w:pPr>
        <w:pStyle w:val="T"/>
        <w:rPr>
          <w:ins w:id="374" w:author="Alfred Asterjadhi" w:date="2017-12-13T18:10:00Z"/>
          <w:w w:val="100"/>
        </w:rPr>
      </w:pPr>
      <w:ins w:id="375" w:author="Alfred Asterjadhi" w:date="2017-12-14T11:17:00Z">
        <w:r w:rsidRPr="00630EC2">
          <w:rPr>
            <w:w w:val="100"/>
            <w:highlight w:val="yellow"/>
          </w:rPr>
          <w:t>[Rojan]</w:t>
        </w:r>
      </w:ins>
    </w:p>
    <w:p w14:paraId="25127960" w14:textId="50D40EFB" w:rsidR="0082174C" w:rsidRDefault="0082174C" w:rsidP="006B3918">
      <w:pPr>
        <w:pStyle w:val="T"/>
        <w:rPr>
          <w:ins w:id="376" w:author="Alfred Asterjadhi" w:date="2017-12-14T11:07:00Z"/>
          <w:b/>
          <w:w w:val="100"/>
        </w:rPr>
      </w:pPr>
      <w:ins w:id="377" w:author="Alfred Asterjadhi" w:date="2017-12-13T18:10:00Z">
        <w:r>
          <w:rPr>
            <w:b/>
            <w:w w:val="100"/>
          </w:rPr>
          <w:t>9.10.</w:t>
        </w:r>
      </w:ins>
      <w:ins w:id="378" w:author="Alfred Asterjadhi" w:date="2017-12-14T10:24:00Z"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.2</w:t>
        </w:r>
      </w:ins>
      <w:ins w:id="379" w:author="Alfred Asterjadhi" w:date="2017-12-13T18:10:00Z">
        <w:r>
          <w:rPr>
            <w:b/>
            <w:w w:val="100"/>
          </w:rPr>
          <w:t xml:space="preserve"> WUR Wake Up</w:t>
        </w:r>
      </w:ins>
      <w:ins w:id="380" w:author="Alfred Asterjadhi" w:date="2017-12-13T18:11:00Z">
        <w:r>
          <w:rPr>
            <w:b/>
            <w:w w:val="100"/>
          </w:rPr>
          <w:t xml:space="preserve"> frame format</w:t>
        </w:r>
      </w:ins>
    </w:p>
    <w:p w14:paraId="4104F36E" w14:textId="0E23AC92" w:rsidR="00630EC2" w:rsidRPr="00E3655E" w:rsidRDefault="00630EC2" w:rsidP="006B3918">
      <w:pPr>
        <w:pStyle w:val="T"/>
        <w:rPr>
          <w:ins w:id="381" w:author="Alfred Asterjadhi" w:date="2017-12-13T18:11:00Z"/>
          <w:w w:val="100"/>
        </w:rPr>
      </w:pPr>
      <w:ins w:id="382" w:author="Alfred Asterjadhi" w:date="2017-12-14T11:18:00Z">
        <w:r w:rsidRPr="00630EC2">
          <w:rPr>
            <w:w w:val="100"/>
            <w:highlight w:val="yellow"/>
          </w:rPr>
          <w:t>[Jeongki]</w:t>
        </w:r>
      </w:ins>
    </w:p>
    <w:p w14:paraId="5BC26A9C" w14:textId="385AE7FE" w:rsidR="0082174C" w:rsidRDefault="0082174C" w:rsidP="006B3918">
      <w:pPr>
        <w:pStyle w:val="T"/>
        <w:rPr>
          <w:ins w:id="383" w:author="Alfred Asterjadhi" w:date="2017-12-14T11:14:00Z"/>
          <w:b/>
          <w:w w:val="100"/>
        </w:rPr>
      </w:pPr>
      <w:ins w:id="384" w:author="Alfred Asterjadhi" w:date="2017-12-13T18:11:00Z">
        <w:r>
          <w:rPr>
            <w:b/>
            <w:w w:val="100"/>
          </w:rPr>
          <w:t>9.10</w:t>
        </w:r>
      </w:ins>
      <w:ins w:id="385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.3</w:t>
        </w:r>
      </w:ins>
      <w:ins w:id="386" w:author="Alfred Asterjadhi" w:date="2017-12-13T18:11:00Z">
        <w:r>
          <w:rPr>
            <w:b/>
            <w:w w:val="100"/>
          </w:rPr>
          <w:t xml:space="preserve"> WUR Discovery f</w:t>
        </w:r>
      </w:ins>
      <w:ins w:id="387" w:author="Alfred Asterjadhi" w:date="2017-12-13T18:12:00Z">
        <w:r>
          <w:rPr>
            <w:b/>
            <w:w w:val="100"/>
          </w:rPr>
          <w:t xml:space="preserve">rame </w:t>
        </w:r>
      </w:ins>
      <w:ins w:id="388" w:author="Alfred Asterjadhi" w:date="2017-12-13T18:11:00Z">
        <w:r>
          <w:rPr>
            <w:b/>
            <w:w w:val="100"/>
          </w:rPr>
          <w:t>format</w:t>
        </w:r>
      </w:ins>
    </w:p>
    <w:p w14:paraId="1282D770" w14:textId="7DB7E1D5" w:rsidR="00584338" w:rsidRDefault="00584338" w:rsidP="006B3918">
      <w:pPr>
        <w:pStyle w:val="T"/>
        <w:rPr>
          <w:ins w:id="389" w:author="Alfred Asterjadhi" w:date="2017-12-26T09:42:00Z"/>
          <w:w w:val="100"/>
          <w:highlight w:val="yellow"/>
        </w:rPr>
      </w:pPr>
      <w:ins w:id="390" w:author="Alfred Asterjadhi" w:date="2017-12-14T11:14:00Z">
        <w:r w:rsidRPr="00630EC2">
          <w:rPr>
            <w:w w:val="100"/>
            <w:highlight w:val="yellow"/>
          </w:rPr>
          <w:t>[G</w:t>
        </w:r>
      </w:ins>
      <w:ins w:id="391" w:author="Alfred Asterjadhi" w:date="2017-12-14T11:15:00Z">
        <w:r w:rsidRPr="00630EC2">
          <w:rPr>
            <w:w w:val="100"/>
            <w:highlight w:val="yellow"/>
          </w:rPr>
          <w:t>uoqing</w:t>
        </w:r>
      </w:ins>
      <w:ins w:id="392" w:author="Alfred Asterjadhi" w:date="2017-12-14T11:14:00Z">
        <w:r w:rsidRPr="00630EC2">
          <w:rPr>
            <w:w w:val="100"/>
            <w:highlight w:val="yellow"/>
          </w:rPr>
          <w:t>]</w:t>
        </w:r>
      </w:ins>
    </w:p>
    <w:p w14:paraId="50E162DF" w14:textId="2EA68D7C" w:rsidR="0082174C" w:rsidRDefault="0082174C" w:rsidP="006B3918">
      <w:pPr>
        <w:pStyle w:val="T"/>
        <w:rPr>
          <w:ins w:id="393" w:author="Alfred Asterjadhi" w:date="2017-12-14T11:15:00Z"/>
          <w:b/>
          <w:w w:val="100"/>
        </w:rPr>
      </w:pPr>
      <w:ins w:id="394" w:author="Alfred Asterjadhi" w:date="2017-12-13T18:11:00Z">
        <w:r>
          <w:rPr>
            <w:b/>
            <w:w w:val="100"/>
          </w:rPr>
          <w:t>9.10</w:t>
        </w:r>
      </w:ins>
      <w:ins w:id="395" w:author="Alfred Asterjadhi" w:date="2017-12-14T10:24:00Z">
        <w:r w:rsidR="00292DF9">
          <w:rPr>
            <w:b/>
            <w:w w:val="100"/>
          </w:rPr>
          <w:t>.</w:t>
        </w:r>
        <w:r w:rsidR="00292DF9" w:rsidRPr="004F1091">
          <w:rPr>
            <w:b/>
            <w:w w:val="100"/>
          </w:rPr>
          <w:t>3</w:t>
        </w:r>
        <w:r w:rsidR="00292DF9">
          <w:rPr>
            <w:b/>
            <w:w w:val="100"/>
          </w:rPr>
          <w:t>.4</w:t>
        </w:r>
      </w:ins>
      <w:ins w:id="396" w:author="Alfred Asterjadhi" w:date="2017-12-13T18:11:00Z">
        <w:r>
          <w:rPr>
            <w:b/>
            <w:w w:val="100"/>
          </w:rPr>
          <w:t xml:space="preserve"> WUR </w:t>
        </w:r>
      </w:ins>
      <w:ins w:id="397" w:author="Alfred Asterjadhi" w:date="2017-12-13T18:12:00Z">
        <w:r w:rsidR="00BD5277">
          <w:rPr>
            <w:b/>
            <w:w w:val="100"/>
          </w:rPr>
          <w:t xml:space="preserve">Vendor Specific </w:t>
        </w:r>
        <w:r>
          <w:rPr>
            <w:b/>
            <w:w w:val="100"/>
          </w:rPr>
          <w:t>frame format</w:t>
        </w:r>
      </w:ins>
    </w:p>
    <w:p w14:paraId="468E96A7" w14:textId="2D69B393" w:rsidR="00584338" w:rsidRPr="00584338" w:rsidRDefault="00584338" w:rsidP="006B3918">
      <w:pPr>
        <w:pStyle w:val="T"/>
        <w:rPr>
          <w:w w:val="100"/>
        </w:rPr>
      </w:pPr>
      <w:ins w:id="398" w:author="Alfred Asterjadhi" w:date="2017-12-14T11:15:00Z">
        <w:r w:rsidRPr="00630EC2">
          <w:rPr>
            <w:w w:val="100"/>
            <w:highlight w:val="yellow"/>
          </w:rPr>
          <w:t>[Po-Kai]</w:t>
        </w:r>
      </w:ins>
    </w:p>
    <w:sectPr w:rsidR="00584338" w:rsidRPr="0058433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522A" w14:textId="77777777" w:rsidR="00655B03" w:rsidRDefault="00655B03">
      <w:r>
        <w:separator/>
      </w:r>
    </w:p>
  </w:endnote>
  <w:endnote w:type="continuationSeparator" w:id="0">
    <w:p w14:paraId="5FD2B491" w14:textId="77777777" w:rsidR="00655B03" w:rsidRDefault="0065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588086BA" w:rsidR="00996DB7" w:rsidRDefault="00F831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96DB7">
        <w:t>Submission</w:t>
      </w:r>
    </w:fldSimple>
    <w:r w:rsidR="00996DB7">
      <w:tab/>
      <w:t xml:space="preserve">page </w:t>
    </w:r>
    <w:r w:rsidR="00996DB7">
      <w:fldChar w:fldCharType="begin"/>
    </w:r>
    <w:r w:rsidR="00996DB7">
      <w:instrText xml:space="preserve">page </w:instrText>
    </w:r>
    <w:r w:rsidR="00996DB7">
      <w:fldChar w:fldCharType="separate"/>
    </w:r>
    <w:r w:rsidR="00A40A07">
      <w:rPr>
        <w:noProof/>
      </w:rPr>
      <w:t>5</w:t>
    </w:r>
    <w:r w:rsidR="00996DB7">
      <w:rPr>
        <w:noProof/>
      </w:rPr>
      <w:fldChar w:fldCharType="end"/>
    </w:r>
    <w:r w:rsidR="00996DB7">
      <w:tab/>
    </w:r>
    <w:r w:rsidR="00996DB7">
      <w:rPr>
        <w:lang w:eastAsia="ko-KR"/>
      </w:rPr>
      <w:t>Alfred Asterjadhi</w:t>
    </w:r>
    <w:r w:rsidR="00996DB7">
      <w:t>, Qualcomm Inc.</w:t>
    </w:r>
  </w:p>
  <w:p w14:paraId="78B10FFF" w14:textId="77777777" w:rsidR="00996DB7" w:rsidRDefault="00996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AA57" w14:textId="77777777" w:rsidR="00655B03" w:rsidRDefault="00655B03">
      <w:r>
        <w:separator/>
      </w:r>
    </w:p>
  </w:footnote>
  <w:footnote w:type="continuationSeparator" w:id="0">
    <w:p w14:paraId="5974BB0F" w14:textId="77777777" w:rsidR="00655B03" w:rsidRDefault="0065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4923426B" w:rsidR="00996DB7" w:rsidRDefault="00996DB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 w:rsidR="00A40A07">
        <w:rPr>
          <w:lang w:eastAsia="ko-KR"/>
        </w:rPr>
        <w:t>0165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3"/>
  </w:num>
  <w:num w:numId="11">
    <w:abstractNumId w:val="17"/>
  </w:num>
  <w:num w:numId="12">
    <w:abstractNumId w:val="15"/>
  </w:num>
  <w:num w:numId="13">
    <w:abstractNumId w:val="16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D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3350"/>
    <w:rsid w:val="00154791"/>
    <w:rsid w:val="00154B26"/>
    <w:rsid w:val="001557CB"/>
    <w:rsid w:val="001559BB"/>
    <w:rsid w:val="00155E97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CA6"/>
    <w:rsid w:val="001D4A93"/>
    <w:rsid w:val="001D5F28"/>
    <w:rsid w:val="001D5FC3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7ED6"/>
    <w:rsid w:val="00520B8C"/>
    <w:rsid w:val="0052151C"/>
    <w:rsid w:val="00522A49"/>
    <w:rsid w:val="005235B6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1351"/>
    <w:rsid w:val="00595AFA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17211"/>
    <w:rsid w:val="00721A60"/>
    <w:rsid w:val="007220CF"/>
    <w:rsid w:val="00723821"/>
    <w:rsid w:val="00724275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17176"/>
    <w:rsid w:val="00920771"/>
    <w:rsid w:val="00920C8A"/>
    <w:rsid w:val="009225A7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F0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870"/>
    <w:rsid w:val="009F08F6"/>
    <w:rsid w:val="009F0CDB"/>
    <w:rsid w:val="009F17CA"/>
    <w:rsid w:val="009F39CB"/>
    <w:rsid w:val="009F3F07"/>
    <w:rsid w:val="009F5117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692B"/>
    <w:rsid w:val="00B2718B"/>
    <w:rsid w:val="00B27871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D70"/>
    <w:rsid w:val="00B8242B"/>
    <w:rsid w:val="00B83455"/>
    <w:rsid w:val="00B844E8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3099"/>
    <w:rsid w:val="00BD3E62"/>
    <w:rsid w:val="00BD4283"/>
    <w:rsid w:val="00BD5277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B2F"/>
    <w:rsid w:val="00C7106C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7B08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EDF"/>
    <w:rsid w:val="00D22352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7DA9"/>
    <w:rsid w:val="00EF214A"/>
    <w:rsid w:val="00EF34D3"/>
    <w:rsid w:val="00EF38CF"/>
    <w:rsid w:val="00EF3C89"/>
    <w:rsid w:val="00EF6B9E"/>
    <w:rsid w:val="00EF6C91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</b:Sources>
</file>

<file path=customXml/itemProps1.xml><?xml version="1.0" encoding="utf-8"?>
<ds:datastoreItem xmlns:ds="http://schemas.openxmlformats.org/officeDocument/2006/customXml" ds:itemID="{36E02C7C-B836-4F33-BB59-480AB2C7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7616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1692</cp:revision>
  <cp:lastPrinted>2010-05-04T03:47:00Z</cp:lastPrinted>
  <dcterms:created xsi:type="dcterms:W3CDTF">2015-11-12T17:20:00Z</dcterms:created>
  <dcterms:modified xsi:type="dcterms:W3CDTF">2018-01-13T04:09:00Z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