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80119E6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8961E4">
              <w:rPr>
                <w:lang w:eastAsia="ko-KR"/>
              </w:rPr>
              <w:t>9.4.1.63</w:t>
            </w:r>
            <w:r w:rsidR="0053335B">
              <w:rPr>
                <w:lang w:eastAsia="ko-KR"/>
              </w:rPr>
              <w:t xml:space="preserve"> </w:t>
            </w:r>
            <w:r w:rsidR="00B23AE1">
              <w:rPr>
                <w:lang w:eastAsia="ko-KR"/>
              </w:rPr>
              <w:t xml:space="preserve">D2.0 </w:t>
            </w:r>
            <w:r w:rsidR="0053335B">
              <w:rPr>
                <w:lang w:eastAsia="ko-KR"/>
              </w:rPr>
              <w:t>(</w:t>
            </w:r>
            <w:r w:rsidR="008961E4" w:rsidRPr="008961E4">
              <w:rPr>
                <w:bCs/>
                <w:lang w:val="en-US" w:eastAsia="ko-KR"/>
              </w:rPr>
              <w:t>HE Compressed Beamforming Report field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2907F98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402F6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3402F6">
              <w:rPr>
                <w:b w:val="0"/>
                <w:sz w:val="20"/>
                <w:lang w:eastAsia="ko-KR"/>
              </w:rPr>
              <w:t>01</w:t>
            </w:r>
            <w:r w:rsidR="00B06B6E">
              <w:rPr>
                <w:b w:val="0"/>
                <w:sz w:val="20"/>
                <w:lang w:eastAsia="ko-KR"/>
              </w:rPr>
              <w:t>-1</w:t>
            </w:r>
            <w:r w:rsidR="003402F6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191991ED" w:rsidR="00193B54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909C45E" w:rsidR="00193B54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17B2A9AD" w:rsidR="00D46843" w:rsidRDefault="00344316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6ACE42C6" w14:textId="71A860E0" w:rsidR="00D46843" w:rsidRDefault="00344316" w:rsidP="003443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45FFA7D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612FD4">
        <w:rPr>
          <w:lang w:eastAsia="ko-KR"/>
        </w:rPr>
        <w:t>12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8961E4">
        <w:rPr>
          <w:lang w:eastAsia="ko-KR"/>
        </w:rPr>
        <w:t>9.4.1.63</w:t>
      </w:r>
      <w:r w:rsidR="000631DB">
        <w:rPr>
          <w:lang w:eastAsia="ko-KR"/>
        </w:rPr>
        <w:t xml:space="preserve"> (</w:t>
      </w:r>
      <w:r w:rsidR="008961E4" w:rsidRPr="008961E4">
        <w:rPr>
          <w:b/>
          <w:bCs/>
          <w:lang w:val="en-US" w:eastAsia="ko-KR"/>
        </w:rPr>
        <w:t>HE Compressed Beamforming Report field</w:t>
      </w:r>
      <w:r w:rsidR="000631DB">
        <w:rPr>
          <w:lang w:eastAsia="ko-KR"/>
        </w:rPr>
        <w:t>)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651629">
        <w:rPr>
          <w:lang w:eastAsia="ko-KR"/>
        </w:rPr>
        <w:t>2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749BBDAA" w14:textId="4694CC2E" w:rsidR="000631DB" w:rsidRDefault="0044113E" w:rsidP="003E4403">
      <w:pPr>
        <w:jc w:val="both"/>
      </w:pPr>
      <w:r w:rsidRPr="00AF7CF7">
        <w:t xml:space="preserve">11121, </w:t>
      </w:r>
      <w:r w:rsidR="008961E4" w:rsidRPr="00AF7CF7">
        <w:t>12683, 12684, 12690, 12701, 127</w:t>
      </w:r>
      <w:r w:rsidR="006B0483" w:rsidRPr="00AF7CF7">
        <w:t xml:space="preserve">02, </w:t>
      </w:r>
      <w:r w:rsidR="00C10C60">
        <w:t>12764</w:t>
      </w:r>
      <w:r w:rsidR="006B0483" w:rsidRPr="00AF7CF7">
        <w:t>, 12769, 12771, 12772,</w:t>
      </w:r>
      <w:r w:rsidR="008961E4" w:rsidRPr="00AF7CF7">
        <w:t xml:space="preserve"> 13696, 13697</w:t>
      </w:r>
    </w:p>
    <w:p w14:paraId="651C7EA2" w14:textId="77777777" w:rsidR="008961E4" w:rsidRDefault="008961E4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49894B8A" w14:textId="0EB24957" w:rsidR="00E570C6" w:rsidRDefault="00E570C6" w:rsidP="00C5507F">
      <w:pPr>
        <w:pStyle w:val="ListParagraph"/>
        <w:numPr>
          <w:ilvl w:val="0"/>
          <w:numId w:val="34"/>
        </w:numPr>
        <w:ind w:leftChars="0"/>
        <w:jc w:val="both"/>
      </w:pPr>
      <w:r>
        <w:t xml:space="preserve">Rev </w:t>
      </w:r>
      <w:r w:rsidR="0043410A">
        <w:t>0:</w:t>
      </w:r>
      <w:r w:rsidR="003402F6">
        <w:t xml:space="preserve"> </w:t>
      </w:r>
      <w:r w:rsidR="00AB5919">
        <w:t>Initial version of document</w:t>
      </w:r>
    </w:p>
    <w:p w14:paraId="05AC6B74" w14:textId="25678934" w:rsidR="00004971" w:rsidRDefault="00E570C6" w:rsidP="00C5507F">
      <w:pPr>
        <w:pStyle w:val="ListParagraph"/>
        <w:numPr>
          <w:ilvl w:val="0"/>
          <w:numId w:val="34"/>
        </w:numPr>
        <w:ind w:leftChars="0"/>
        <w:jc w:val="both"/>
      </w:pPr>
      <w:r>
        <w:t xml:space="preserve">Rev 1: </w:t>
      </w:r>
      <w:r w:rsidR="00A115C7">
        <w:t xml:space="preserve">updated </w:t>
      </w:r>
      <w:r w:rsidR="00255F8D">
        <w:t xml:space="preserve">CIDs </w:t>
      </w:r>
      <w:r w:rsidR="00037921">
        <w:t xml:space="preserve">12683, </w:t>
      </w:r>
      <w:r w:rsidR="00A115C7">
        <w:t>12702 and 13697</w:t>
      </w:r>
      <w:r w:rsidR="00255F8D">
        <w:t xml:space="preserve"> based on online</w:t>
      </w:r>
      <w:r w:rsidR="00037921">
        <w:t xml:space="preserve"> and offline</w:t>
      </w:r>
      <w:r w:rsidR="00255F8D">
        <w:t xml:space="preserve"> discussion</w:t>
      </w:r>
      <w:r w:rsidR="00037921">
        <w:t>s</w:t>
      </w:r>
      <w:r w:rsidR="00255F8D">
        <w:t>.</w:t>
      </w:r>
    </w:p>
    <w:p w14:paraId="10075727" w14:textId="09C0007E" w:rsidR="00796686" w:rsidRDefault="00796686" w:rsidP="00FF1B54">
      <w:pPr>
        <w:pStyle w:val="ListParagraph"/>
        <w:numPr>
          <w:ilvl w:val="0"/>
          <w:numId w:val="34"/>
        </w:numPr>
        <w:ind w:leftChars="0"/>
        <w:jc w:val="both"/>
      </w:pPr>
      <w:r>
        <w:t xml:space="preserve">Rev 2: Indicated that </w:t>
      </w:r>
      <w:r w:rsidR="00FF1B54">
        <w:t xml:space="preserve">11121, </w:t>
      </w:r>
      <w:r>
        <w:t xml:space="preserve">12701 </w:t>
      </w:r>
      <w:r w:rsidR="00FF1B54">
        <w:t xml:space="preserve">and 12764 </w:t>
      </w:r>
      <w:r>
        <w:t>have been fixed in Draft 2.1</w:t>
      </w:r>
      <w:r w:rsidR="00FF1B54">
        <w:t xml:space="preserve"> (See 11-17/1682r5).</w:t>
      </w:r>
      <w:r>
        <w:t xml:space="preserve"> </w:t>
      </w: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108D92CE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br/>
      </w:r>
    </w:p>
    <w:tbl>
      <w:tblPr>
        <w:tblW w:w="4841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718"/>
        <w:gridCol w:w="897"/>
        <w:gridCol w:w="769"/>
        <w:gridCol w:w="868"/>
        <w:gridCol w:w="1698"/>
        <w:gridCol w:w="1259"/>
        <w:gridCol w:w="3332"/>
      </w:tblGrid>
      <w:tr w:rsidR="00E4468D" w:rsidRPr="008961E4" w14:paraId="496393D7" w14:textId="77777777" w:rsidTr="00E4468D">
        <w:trPr>
          <w:trHeight w:val="76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9CF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CID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2894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Clause Number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1E07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Page/</w:t>
            </w:r>
          </w:p>
          <w:p w14:paraId="37656918" w14:textId="0BE374E5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Line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175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Clause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37C7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Comment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91B4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Proposed Change</w:t>
            </w:r>
          </w:p>
        </w:tc>
        <w:tc>
          <w:tcPr>
            <w:tcW w:w="1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7A02" w14:textId="77777777" w:rsidR="008961E4" w:rsidRPr="008961E4" w:rsidRDefault="008961E4" w:rsidP="008961E4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b/>
                <w:bCs/>
                <w:szCs w:val="18"/>
                <w:lang w:val="en-US"/>
              </w:rPr>
              <w:t>Resolution</w:t>
            </w:r>
          </w:p>
        </w:tc>
      </w:tr>
      <w:tr w:rsidR="0044113E" w:rsidRPr="008961E4" w14:paraId="296E9B26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13B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AF7CF7">
              <w:rPr>
                <w:rFonts w:ascii="Arial" w:eastAsia="Times New Roman" w:hAnsi="Arial" w:cs="Arial"/>
                <w:szCs w:val="18"/>
                <w:lang w:val="en-US"/>
              </w:rPr>
              <w:t>12683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7C2C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98B9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113.34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CB0B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5D07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Pilot subcarriers should not be included in the list of subcarriers for which BF feedback is given (they were not included for ac either)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D572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Delete the pilot subcarrier indices from Table 9-76e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C220" w14:textId="08867C7D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Reject</w:t>
            </w:r>
          </w:p>
          <w:p w14:paraId="491037EB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1239A650" w14:textId="77777777" w:rsidR="0044113E" w:rsidRPr="00037921" w:rsidRDefault="0044113E" w:rsidP="0044113E">
            <w:pPr>
              <w:jc w:val="both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 xml:space="preserve">Pilot subcarriers are skipped only in the case that Ng = 1 (see </w:t>
            </w:r>
            <w:r w:rsidRPr="00037921">
              <w:rPr>
                <w:rFonts w:ascii="Arial" w:eastAsia="Times New Roman" w:hAnsi="Arial" w:cs="Arial"/>
                <w:szCs w:val="18"/>
              </w:rPr>
              <w:t>Table 9-70—Subcarriers for which a Compressed Beamforming Feedback Matrix subfield</w:t>
            </w:r>
          </w:p>
          <w:p w14:paraId="0C0B52A7" w14:textId="583B003D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037921">
              <w:rPr>
                <w:rFonts w:ascii="Arial" w:eastAsia="Times New Roman" w:hAnsi="Arial" w:cs="Arial"/>
                <w:szCs w:val="18"/>
              </w:rPr>
              <w:t>is sent back</w:t>
            </w:r>
            <w:r>
              <w:rPr>
                <w:rFonts w:ascii="Arial" w:eastAsia="Times New Roman" w:hAnsi="Arial" w:cs="Arial"/>
                <w:szCs w:val="18"/>
              </w:rPr>
              <w:t xml:space="preserve">) in IEEE 802.11-2016. For Ng &gt; 1, pilot subcarriers may be fed back. As 802.11ax has Ng = 4 and Ng = 16, then all pilot subcarriers should be fed back.  </w:t>
            </w:r>
          </w:p>
        </w:tc>
      </w:tr>
      <w:tr w:rsidR="0044113E" w:rsidRPr="008961E4" w14:paraId="4D961584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C96A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9B5D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693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5A2F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B389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There are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behavioural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requirements in 9.4.1.63, which is 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subclause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about format not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behaviour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and it's about what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can't ask for, not what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should provide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6F5A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Move the last 3 paras of 9.4.1.63 to 27.6.3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2959" w14:textId="1B11A75A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59491FD3" w14:textId="7A6BBFCC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The paragraphs were moved to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266 line 10, under a discussion of rules governing Ng</w:t>
            </w:r>
          </w:p>
          <w:p w14:paraId="67071A8C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0DD3596" w14:textId="50A3D95D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</w:t>
            </w:r>
            <w:r>
              <w:rPr>
                <w:rFonts w:ascii="Arial" w:eastAsia="Times New Roman" w:hAnsi="Arial" w:cs="Arial"/>
                <w:szCs w:val="18"/>
              </w:rPr>
              <w:t xml:space="preserve"> </w:t>
            </w:r>
          </w:p>
          <w:p w14:paraId="5E17AEB4" w14:textId="346A3CF4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>
              <w:rPr>
                <w:rFonts w:ascii="Arial" w:eastAsia="Times New Roman" w:hAnsi="Arial" w:cs="Arial"/>
                <w:szCs w:val="18"/>
              </w:rPr>
              <w:t>18/0080r2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</w:t>
            </w:r>
            <w:r>
              <w:rPr>
                <w:rFonts w:ascii="Arial" w:eastAsia="Times New Roman" w:hAnsi="Arial" w:cs="Arial"/>
                <w:szCs w:val="18"/>
              </w:rPr>
              <w:t xml:space="preserve"> CID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</w:rPr>
              <w:t>12684</w:t>
            </w:r>
          </w:p>
        </w:tc>
      </w:tr>
      <w:tr w:rsidR="0044113E" w:rsidRPr="008961E4" w14:paraId="4736A860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58E6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12690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3145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E302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8D61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149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may choose to reduce Ns by using a method referred to as grouping" -- in HE the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BFer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gets to choose sometimes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F856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 to "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or beamformer, depending on the situation," in the cited text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246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531F9E72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AA2EBA3" w14:textId="077DA1AA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</w:t>
            </w:r>
            <w:r>
              <w:rPr>
                <w:rFonts w:ascii="Arial" w:eastAsia="Times New Roman" w:hAnsi="Arial" w:cs="Arial"/>
                <w:szCs w:val="18"/>
              </w:rPr>
              <w:t>s</w:t>
            </w:r>
            <w:r w:rsidRPr="00C936C6">
              <w:rPr>
                <w:rFonts w:ascii="Arial" w:eastAsia="Times New Roman" w:hAnsi="Arial" w:cs="Arial"/>
                <w:szCs w:val="18"/>
              </w:rPr>
              <w:t>hown in</w:t>
            </w:r>
            <w:r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>
              <w:rPr>
                <w:rFonts w:ascii="Arial" w:eastAsia="Times New Roman" w:hAnsi="Arial" w:cs="Arial"/>
                <w:szCs w:val="18"/>
              </w:rPr>
              <w:t>18/0080r2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CID </w:t>
            </w:r>
            <w:r>
              <w:rPr>
                <w:rFonts w:ascii="Arial" w:eastAsia="Times New Roman" w:hAnsi="Arial" w:cs="Arial"/>
                <w:szCs w:val="18"/>
              </w:rPr>
              <w:t>12690</w:t>
            </w:r>
          </w:p>
        </w:tc>
      </w:tr>
      <w:tr w:rsidR="0044113E" w:rsidRPr="008961E4" w14:paraId="57C7A486" w14:textId="77777777" w:rsidTr="00D125A4">
        <w:trPr>
          <w:trHeight w:val="25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7C41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AF7CF7">
              <w:rPr>
                <w:rFonts w:ascii="Arial" w:eastAsia="Times New Roman" w:hAnsi="Arial" w:cs="Arial"/>
                <w:szCs w:val="18"/>
                <w:lang w:val="en-US"/>
              </w:rPr>
              <w:t>12702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77C5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9636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60B2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66A8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"Ng = 16 For SU/MU" -- no such field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F447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Change to "Ng = 16 SU Feedback" and "Ng = 16 MU Feedback"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9362" w14:textId="235F55ED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Reject</w:t>
            </w:r>
          </w:p>
          <w:p w14:paraId="2FDBDBBB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511618F1" w14:textId="0DC68622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Did not find the phrase SU/MU in the text so the solution is not applicable</w:t>
            </w:r>
          </w:p>
        </w:tc>
      </w:tr>
      <w:tr w:rsidR="0044113E" w:rsidRPr="008961E4" w14:paraId="208CBBC7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364F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2D9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69FB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9247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B4A9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"A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beamformee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may choose to reduce Ns by using a method referred to as grouping" -- it's not a "may" since Ng </w:t>
            </w: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is not allowed to be 1 in HE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B5CC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Change "may choose to reduce" to "reduces" in the cited text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DE40" w14:textId="21CCBA9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01E8E1D0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</w:rPr>
            </w:pPr>
          </w:p>
          <w:p w14:paraId="41EAA69C" w14:textId="4FD9C261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</w:t>
            </w:r>
            <w:r>
              <w:rPr>
                <w:rFonts w:ascii="Arial" w:eastAsia="Times New Roman" w:hAnsi="Arial" w:cs="Arial"/>
                <w:szCs w:val="18"/>
              </w:rPr>
              <w:t xml:space="preserve">or to make the changes shown in </w:t>
            </w:r>
            <w:r w:rsidRPr="00C936C6">
              <w:rPr>
                <w:rFonts w:ascii="Arial" w:eastAsia="Times New Roman" w:hAnsi="Arial" w:cs="Arial"/>
                <w:szCs w:val="18"/>
              </w:rPr>
              <w:t>11-</w:t>
            </w:r>
            <w:r>
              <w:rPr>
                <w:rFonts w:ascii="Arial" w:eastAsia="Times New Roman" w:hAnsi="Arial" w:cs="Arial"/>
                <w:szCs w:val="18"/>
              </w:rPr>
              <w:t>18/0080r2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headings that include </w:t>
            </w:r>
          </w:p>
          <w:p w14:paraId="4CA63D5B" w14:textId="5FCFA123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12769</w:t>
            </w:r>
          </w:p>
        </w:tc>
      </w:tr>
      <w:tr w:rsidR="0044113E" w:rsidRPr="008961E4" w14:paraId="63654709" w14:textId="77777777" w:rsidTr="00E4468D">
        <w:trPr>
          <w:trHeight w:val="127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9476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lastRenderedPageBreak/>
              <w:t>12771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6489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A44D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110.01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F138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C39E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"For the left of DC,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) 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(i-1) + Ng, where 1 &lt;=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&lt;= L and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(L) = -4.</w:t>
            </w: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br/>
              <w:t xml:space="preserve">For the right of DC,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) 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(i-1) + Ng, where L + 2 &lt;=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&lt;= Ns -- 2 and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(L + 1) = 4." -- the cases where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i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is L+1 or Ns -- 1 are undefined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48CE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Extend the equations to cover these two cases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B40C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Revised: </w:t>
            </w:r>
          </w:p>
          <w:p w14:paraId="561960D6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54714B3A" w14:textId="4A146F78" w:rsidR="0044113E" w:rsidRPr="006816D5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The formulas are correct. Subcarriers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(0) and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(Ns - 1) represent the S (Start)-tone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c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orresponding to the RU Start Index and E (End)-tone corresponding to the RU End Index, respectively.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109 line 57) and as such have been already defined explicitly. A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ll we need to do is define the indices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from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(1) to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>(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Ns-2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)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.</w:t>
            </w:r>
          </w:p>
          <w:p w14:paraId="24FEAC67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2CF48E03" w14:textId="52193491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However, some confusion may arise from the fact that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the variable</w:t>
            </w:r>
          </w:p>
          <w:p w14:paraId="6A606872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 is not explicitly defined. </w:t>
            </w:r>
          </w:p>
          <w:p w14:paraId="4E1B7CA1" w14:textId="0EEE5E7D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L is the number of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s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ubcarriers on the left of DC</w:t>
            </w:r>
          </w:p>
          <w:p w14:paraId="4F69C6CB" w14:textId="64E2C5A3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for which feedback is sent to the beamformer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(with 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(L) =  -4 in the case of 80 MHz). </w:t>
            </w:r>
          </w:p>
          <w:p w14:paraId="195FCC03" w14:textId="7C34B814" w:rsidR="0044113E" w:rsidRPr="006816D5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In this case, L + 1 is the first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fed back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subcarrier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</w:t>
            </w:r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on the right of DC (</w:t>
            </w:r>
            <w:proofErr w:type="spellStart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>scidx</w:t>
            </w:r>
            <w:proofErr w:type="spellEnd"/>
            <w:r w:rsidRPr="006816D5">
              <w:rPr>
                <w:rFonts w:ascii="Arial" w:eastAsia="Times New Roman" w:hAnsi="Arial" w:cs="Arial"/>
                <w:szCs w:val="18"/>
                <w:lang w:val="en-US"/>
              </w:rPr>
              <w:t xml:space="preserve"> (L+1) = +4, in the case of 80 MHz) and is defined explicitly in the specification. As such there is no need to define L+ 1 again. 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Note: We add text to explicitly define L.</w:t>
            </w:r>
          </w:p>
          <w:p w14:paraId="71CF9391" w14:textId="34F3E4F2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changes shown in 11-</w:t>
            </w:r>
            <w:r>
              <w:rPr>
                <w:rFonts w:ascii="Arial" w:eastAsia="Times New Roman" w:hAnsi="Arial" w:cs="Arial"/>
                <w:szCs w:val="18"/>
              </w:rPr>
              <w:t>18/0080</w:t>
            </w:r>
            <w:r w:rsidR="00C45013">
              <w:rPr>
                <w:rFonts w:ascii="Arial" w:eastAsia="Times New Roman" w:hAnsi="Arial" w:cs="Arial"/>
                <w:szCs w:val="18"/>
              </w:rPr>
              <w:t>r2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</w:t>
            </w:r>
            <w:r>
              <w:rPr>
                <w:rFonts w:ascii="Arial" w:eastAsia="Times New Roman" w:hAnsi="Arial" w:cs="Arial"/>
                <w:szCs w:val="18"/>
              </w:rPr>
              <w:t xml:space="preserve"> 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headings that include </w:t>
            </w:r>
          </w:p>
          <w:p w14:paraId="538D00D1" w14:textId="73D7BB1D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C936C6">
              <w:rPr>
                <w:rFonts w:ascii="Arial" w:eastAsia="Times New Roman" w:hAnsi="Arial" w:cs="Arial"/>
                <w:szCs w:val="18"/>
              </w:rPr>
              <w:t xml:space="preserve">CID </w:t>
            </w:r>
            <w:r>
              <w:rPr>
                <w:rFonts w:ascii="Arial" w:eastAsia="Times New Roman" w:hAnsi="Arial" w:cs="Arial"/>
                <w:szCs w:val="18"/>
              </w:rPr>
              <w:t>12771</w:t>
            </w:r>
          </w:p>
        </w:tc>
      </w:tr>
      <w:tr w:rsidR="0044113E" w:rsidRPr="008961E4" w14:paraId="64D3691A" w14:textId="77777777" w:rsidTr="00E4468D">
        <w:trPr>
          <w:trHeight w:val="51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20CD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12772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DF7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403C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109.51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2008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8B67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There are references to a "Compressed Beamforming Feedback Matrix subfield" but no such subfield is defined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69D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Refer to an defined subfield in 9.3.1.20, 9.4.1.63,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F43" w14:textId="3E4BFFB6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Revised: It is appropriate to refer to the Feedback field only and not the NDP request (not 9.3.1.20) so only made a reference to 9.4.1.63 </w:t>
            </w:r>
          </w:p>
          <w:p w14:paraId="7BEB2F04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3A08207F" w14:textId="4E4D78FE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proofErr w:type="spellStart"/>
            <w:r w:rsidRPr="00C936C6">
              <w:rPr>
                <w:rFonts w:ascii="Arial" w:eastAsia="Times New Roman" w:hAnsi="Arial" w:cs="Arial"/>
                <w:szCs w:val="18"/>
              </w:rPr>
              <w:t>TGax</w:t>
            </w:r>
            <w:proofErr w:type="spellEnd"/>
            <w:r w:rsidRPr="00C936C6">
              <w:rPr>
                <w:rFonts w:ascii="Arial" w:eastAsia="Times New Roman" w:hAnsi="Arial" w:cs="Arial"/>
                <w:szCs w:val="18"/>
              </w:rPr>
              <w:t xml:space="preserve"> editor to make the </w:t>
            </w:r>
            <w:r>
              <w:rPr>
                <w:rFonts w:ascii="Arial" w:eastAsia="Times New Roman" w:hAnsi="Arial" w:cs="Arial"/>
                <w:szCs w:val="18"/>
              </w:rPr>
              <w:t>c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hanges shown in </w:t>
            </w:r>
            <w:r>
              <w:rPr>
                <w:rFonts w:ascii="Arial" w:eastAsia="Times New Roman" w:hAnsi="Arial" w:cs="Arial"/>
                <w:szCs w:val="18"/>
              </w:rPr>
              <w:t>11</w:t>
            </w:r>
            <w:r w:rsidRPr="00C936C6">
              <w:rPr>
                <w:rFonts w:ascii="Arial" w:eastAsia="Times New Roman" w:hAnsi="Arial" w:cs="Arial"/>
                <w:szCs w:val="18"/>
              </w:rPr>
              <w:t>-</w:t>
            </w:r>
            <w:r>
              <w:rPr>
                <w:rFonts w:ascii="Arial" w:eastAsia="Times New Roman" w:hAnsi="Arial" w:cs="Arial"/>
                <w:szCs w:val="18"/>
              </w:rPr>
              <w:t>18/0080r2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 under all </w:t>
            </w:r>
            <w:r>
              <w:rPr>
                <w:rFonts w:ascii="Arial" w:eastAsia="Times New Roman" w:hAnsi="Arial" w:cs="Arial"/>
                <w:szCs w:val="18"/>
              </w:rPr>
              <w:t>h</w:t>
            </w:r>
            <w:r w:rsidRPr="00C936C6">
              <w:rPr>
                <w:rFonts w:ascii="Arial" w:eastAsia="Times New Roman" w:hAnsi="Arial" w:cs="Arial"/>
                <w:szCs w:val="18"/>
              </w:rPr>
              <w:t xml:space="preserve">eadings that include CID </w:t>
            </w:r>
            <w:r>
              <w:rPr>
                <w:rFonts w:ascii="Arial" w:eastAsia="Times New Roman" w:hAnsi="Arial" w:cs="Arial"/>
                <w:szCs w:val="18"/>
              </w:rPr>
              <w:t>12772</w:t>
            </w:r>
          </w:p>
        </w:tc>
      </w:tr>
      <w:tr w:rsidR="0044113E" w:rsidRPr="008961E4" w14:paraId="393ED12A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4A0F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13696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C16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2909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4DC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944D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Normative expression should not be used in clause 9. Two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occurences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, may and shall, in the paragraph starting from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pp.ll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114.1.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39A5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Change the first two sentences starting from </w:t>
            </w:r>
            <w:proofErr w:type="spellStart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pp.ll</w:t>
            </w:r>
            <w:proofErr w:type="spellEnd"/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 xml:space="preserve"> 114.1 to be a non-normative text.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68A5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0ED6028" w14:textId="6D45DFCE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Revised</w:t>
            </w:r>
          </w:p>
          <w:p w14:paraId="7EDD827A" w14:textId="2D2F03AB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Moved to </w:t>
            </w:r>
            <w:proofErr w:type="spellStart"/>
            <w:r>
              <w:rPr>
                <w:rFonts w:ascii="Arial" w:eastAsia="Times New Roman" w:hAnsi="Arial" w:cs="Arial"/>
                <w:szCs w:val="18"/>
                <w:lang w:val="en-US"/>
              </w:rPr>
              <w:t>pg</w:t>
            </w:r>
            <w:proofErr w:type="spellEnd"/>
            <w:r>
              <w:rPr>
                <w:rFonts w:ascii="Arial" w:eastAsia="Times New Roman" w:hAnsi="Arial" w:cs="Arial"/>
                <w:szCs w:val="18"/>
                <w:lang w:val="en-US"/>
              </w:rPr>
              <w:t xml:space="preserve"> 266 line 10 as in comment 12684</w:t>
            </w:r>
          </w:p>
          <w:p w14:paraId="09FF3BD8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4CF04974" w14:textId="31EAAA91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See resolution to CID 13696</w:t>
            </w:r>
          </w:p>
        </w:tc>
      </w:tr>
      <w:tr w:rsidR="0044113E" w:rsidRPr="008961E4" w14:paraId="6BFDAE7B" w14:textId="77777777" w:rsidTr="00E4468D">
        <w:trPr>
          <w:trHeight w:val="76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12EC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AF7CF7">
              <w:rPr>
                <w:rFonts w:ascii="Arial" w:eastAsia="Times New Roman" w:hAnsi="Arial" w:cs="Arial"/>
                <w:szCs w:val="18"/>
                <w:lang w:val="en-US"/>
              </w:rPr>
              <w:t>13697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B956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C44E" w14:textId="77777777" w:rsidR="0044113E" w:rsidRPr="008961E4" w:rsidRDefault="0044113E" w:rsidP="0044113E">
            <w:pPr>
              <w:jc w:val="right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114.04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051" w14:textId="77777777" w:rsidR="0044113E" w:rsidRPr="008961E4" w:rsidRDefault="0044113E" w:rsidP="0044113E">
            <w:pPr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9.4.1.63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652A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"... in the Ng = 16 For SU subfield or Ng = 16 For MU subfield, respectively, ..." The two "For" should not start with an upper case.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F21E" w14:textId="77777777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As in comment.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375A" w14:textId="78586FBA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 w:rsidRPr="008961E4">
              <w:rPr>
                <w:rFonts w:ascii="Arial" w:eastAsia="Times New Roman" w:hAnsi="Arial" w:cs="Arial"/>
                <w:szCs w:val="18"/>
                <w:lang w:val="en-US"/>
              </w:rPr>
              <w:t> </w:t>
            </w:r>
            <w:r>
              <w:rPr>
                <w:rFonts w:ascii="Arial" w:eastAsia="Times New Roman" w:hAnsi="Arial" w:cs="Arial"/>
                <w:szCs w:val="18"/>
                <w:lang w:val="en-US"/>
              </w:rPr>
              <w:t>Rejected</w:t>
            </w:r>
          </w:p>
          <w:p w14:paraId="73C31818" w14:textId="5CE68C93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13ABD6A5" w14:textId="77777777" w:rsidR="0044113E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</w:p>
          <w:p w14:paraId="6F5D5E75" w14:textId="323FBCF2" w:rsidR="0044113E" w:rsidRPr="008961E4" w:rsidRDefault="0044113E" w:rsidP="0044113E">
            <w:pPr>
              <w:jc w:val="both"/>
              <w:rPr>
                <w:rFonts w:ascii="Arial" w:eastAsia="Times New Roman" w:hAnsi="Arial" w:cs="Arial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Cs w:val="18"/>
                <w:lang w:val="en-US"/>
              </w:rPr>
              <w:t>The two “For” words are part of 802.11ax fields and the editorial rule is to capitalize all words in a defined 802.11ax field.</w:t>
            </w:r>
          </w:p>
        </w:tc>
      </w:tr>
    </w:tbl>
    <w:p w14:paraId="40AFCE74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653052C4" w14:textId="77777777" w:rsidR="008961E4" w:rsidRDefault="008961E4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01673DB2" w14:textId="3DAB06CA" w:rsidR="008C172B" w:rsidRDefault="00FC6E5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Discussion</w:t>
      </w:r>
    </w:p>
    <w:p w14:paraId="06859830" w14:textId="0BA384FF" w:rsidR="00FC6E55" w:rsidRDefault="0049159A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lastRenderedPageBreak/>
        <w:t>#12683</w:t>
      </w:r>
    </w:p>
    <w:p w14:paraId="6C435445" w14:textId="77777777" w:rsidR="00037921" w:rsidRPr="00037921" w:rsidRDefault="00037921" w:rsidP="00037921">
      <w:pPr>
        <w:spacing w:after="160" w:line="256" w:lineRule="auto"/>
        <w:rPr>
          <w:bCs/>
          <w:iCs/>
          <w:lang w:val="en-US" w:eastAsia="ko-KR"/>
        </w:rPr>
      </w:pPr>
      <w:r w:rsidRPr="00037921">
        <w:rPr>
          <w:bCs/>
          <w:iCs/>
          <w:lang w:val="en-US" w:eastAsia="ko-KR"/>
        </w:rPr>
        <w:t>Pilot subcarriers are skipped only in the case that Ng = 1 (see Table 9-70—Subcarriers for which a Compressed Beamforming Feedback Matrix subfield</w:t>
      </w:r>
    </w:p>
    <w:p w14:paraId="06B7B7C3" w14:textId="1BC74CC7" w:rsidR="00037921" w:rsidRDefault="00037921" w:rsidP="00037921">
      <w:pPr>
        <w:spacing w:after="160" w:line="256" w:lineRule="auto"/>
        <w:rPr>
          <w:bCs/>
          <w:iCs/>
          <w:lang w:val="en-US" w:eastAsia="ko-KR"/>
        </w:rPr>
      </w:pPr>
      <w:r w:rsidRPr="00037921">
        <w:rPr>
          <w:bCs/>
          <w:iCs/>
          <w:lang w:val="en-US" w:eastAsia="ko-KR"/>
        </w:rPr>
        <w:t xml:space="preserve">is sent back) in IEEE 802.11-2016. For Ng &gt; 1, pilot subcarriers may be sent back. As 802.11ax has Ng = 4 an Ng = 16, then the pilot subcarriers are fed back.  </w:t>
      </w:r>
      <w:r>
        <w:rPr>
          <w:bCs/>
          <w:iCs/>
          <w:lang w:val="en-US" w:eastAsia="ko-KR"/>
        </w:rPr>
        <w:t xml:space="preserve">An excerpt of the table is shown below illustrating the behavior in 20 MHz and 40 MHz for 802.11 prior to 802.11ax. </w:t>
      </w:r>
    </w:p>
    <w:p w14:paraId="1A95ED1F" w14:textId="77777777" w:rsidR="00037921" w:rsidRDefault="00037921" w:rsidP="00037921">
      <w:pPr>
        <w:spacing w:after="160" w:line="256" w:lineRule="auto"/>
        <w:rPr>
          <w:bCs/>
          <w:iCs/>
          <w:lang w:val="en-US" w:eastAsia="ko-KR"/>
        </w:rPr>
      </w:pPr>
    </w:p>
    <w:p w14:paraId="6D2481BB" w14:textId="18C1B869" w:rsidR="0049159A" w:rsidRDefault="000F7AAE" w:rsidP="00037921">
      <w:pPr>
        <w:spacing w:after="160" w:line="256" w:lineRule="auto"/>
        <w:rPr>
          <w:bCs/>
          <w:iCs/>
          <w:lang w:val="en-US" w:eastAsia="ko-KR"/>
        </w:rPr>
      </w:pPr>
      <w:r>
        <w:rPr>
          <w:bCs/>
          <w:iCs/>
          <w:lang w:val="en-US" w:eastAsia="ko-KR"/>
        </w:rPr>
        <w:t xml:space="preserve"> </w:t>
      </w:r>
      <w:r w:rsidR="00037921">
        <w:rPr>
          <w:noProof/>
          <w:lang w:val="en-US"/>
        </w:rPr>
        <w:drawing>
          <wp:inline distT="0" distB="0" distL="0" distR="0" wp14:anchorId="5ACC4D04" wp14:editId="6AB3671F">
            <wp:extent cx="5972175" cy="442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14B7" w14:textId="1E7C6960" w:rsidR="0049159A" w:rsidRDefault="0049159A" w:rsidP="0049159A">
      <w:pPr>
        <w:spacing w:after="160" w:line="256" w:lineRule="auto"/>
        <w:jc w:val="center"/>
        <w:rPr>
          <w:bCs/>
          <w:iCs/>
          <w:lang w:val="en-US" w:eastAsia="ko-KR"/>
        </w:rPr>
      </w:pPr>
    </w:p>
    <w:p w14:paraId="7585785B" w14:textId="17FEFACE" w:rsidR="009962F8" w:rsidRDefault="009962F8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2BE85E18" w14:textId="77777777" w:rsidR="00FA034C" w:rsidRDefault="00FA034C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</w:p>
    <w:p w14:paraId="7DD47FF3" w14:textId="57AA7485" w:rsidR="001933D6" w:rsidRDefault="00784095" w:rsidP="001933D6">
      <w:pPr>
        <w:spacing w:after="160" w:line="256" w:lineRule="auto"/>
        <w:rPr>
          <w:b/>
          <w:bCs/>
          <w:i/>
          <w:iCs/>
          <w:highlight w:val="yellow"/>
          <w:lang w:eastAsia="ko-KR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</w:t>
      </w:r>
      <w:r w:rsidR="0049159A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.0 </w:t>
      </w:r>
    </w:p>
    <w:p w14:paraId="4B5B7871" w14:textId="77777777" w:rsidR="001933D6" w:rsidRDefault="001933D6" w:rsidP="0084225C">
      <w:pPr>
        <w:rPr>
          <w:b/>
          <w:bCs/>
          <w:i/>
          <w:iCs/>
          <w:highlight w:val="yellow"/>
          <w:lang w:eastAsia="ko-KR"/>
        </w:rPr>
      </w:pPr>
    </w:p>
    <w:p w14:paraId="01556DF2" w14:textId="372A97D1" w:rsidR="0084225C" w:rsidRDefault="0084225C" w:rsidP="0084225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</w:t>
      </w:r>
      <w:r w:rsidR="002F3E68">
        <w:rPr>
          <w:b/>
          <w:bCs/>
          <w:i/>
          <w:iCs/>
          <w:highlight w:val="yellow"/>
          <w:lang w:eastAsia="ko-KR"/>
        </w:rPr>
        <w:t xml:space="preserve">in red </w:t>
      </w:r>
      <w:r w:rsidRPr="00380587">
        <w:rPr>
          <w:b/>
          <w:bCs/>
          <w:i/>
          <w:iCs/>
          <w:highlight w:val="yellow"/>
          <w:lang w:eastAsia="ko-KR"/>
        </w:rPr>
        <w:t xml:space="preserve">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270AE9">
        <w:rPr>
          <w:b/>
          <w:bCs/>
          <w:i/>
          <w:iCs/>
          <w:highlight w:val="yellow"/>
          <w:lang w:eastAsia="ko-KR"/>
        </w:rPr>
        <w:t xml:space="preserve">110 ln 1 </w:t>
      </w:r>
      <w:r>
        <w:rPr>
          <w:b/>
          <w:bCs/>
          <w:i/>
          <w:iCs/>
          <w:highlight w:val="yellow"/>
          <w:lang w:eastAsia="ko-KR"/>
        </w:rPr>
        <w:t xml:space="preserve"> (#12771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567999C" w14:textId="77777777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327CC517" w14:textId="77777777" w:rsidR="0084225C" w:rsidRDefault="0084225C" w:rsidP="0084225C">
      <w:pPr>
        <w:jc w:val="both"/>
        <w:rPr>
          <w:bCs/>
          <w:iCs/>
          <w:lang w:val="en-US" w:eastAsia="ko-KR"/>
        </w:rPr>
      </w:pPr>
      <w:r w:rsidRPr="0084225C">
        <w:rPr>
          <w:bCs/>
          <w:iCs/>
          <w:lang w:val="en-US" w:eastAsia="ko-KR"/>
        </w:rPr>
        <w:t>For 40 MHz and 80 MHz, when the aforementioned</w:t>
      </w:r>
      <w:r>
        <w:rPr>
          <w:bCs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S-tone and E-tone indices lie on the same side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/>
          <w:iCs/>
          <w:lang w:val="en-US" w:eastAsia="ko-KR"/>
        </w:rPr>
        <w:t xml:space="preserve"> </w:t>
      </w:r>
      <w:r>
        <w:rPr>
          <w:bCs/>
          <w:iCs/>
          <w:lang w:val="en-US" w:eastAsia="ko-KR"/>
        </w:rPr>
        <w:t xml:space="preserve">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1 ≤ 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/>
          <w:iCs/>
          <w:lang w:val="en-US" w:eastAsia="ko-KR"/>
        </w:rPr>
        <w:t xml:space="preserve"> </w:t>
      </w:r>
      <w:r w:rsidRPr="0084225C">
        <w:rPr>
          <w:bCs/>
          <w:iCs/>
          <w:lang w:val="en-US" w:eastAsia="ko-KR"/>
        </w:rPr>
        <w:t xml:space="preserve">≤ </w:t>
      </w:r>
      <w:r w:rsidRPr="0084225C">
        <w:rPr>
          <w:bCs/>
          <w:i/>
          <w:iCs/>
          <w:lang w:val="en-US" w:eastAsia="ko-KR"/>
        </w:rPr>
        <w:t>Ns</w:t>
      </w:r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>2. However, when the S-tone and E-tone indices lie on different sides of DC, the following relationships hold separately for the two sides of DC.</w:t>
      </w:r>
    </w:p>
    <w:p w14:paraId="77A1DEC4" w14:textId="61322683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17EBF61F" w14:textId="581AE7D1" w:rsidR="0084225C" w:rsidRDefault="0084225C" w:rsidP="0084225C">
      <w:pPr>
        <w:jc w:val="both"/>
        <w:rPr>
          <w:bCs/>
          <w:iCs/>
          <w:lang w:val="en-US" w:eastAsia="ko-KR"/>
        </w:rPr>
      </w:pPr>
      <w:r w:rsidRPr="0084225C">
        <w:rPr>
          <w:bCs/>
          <w:iCs/>
          <w:lang w:val="en-US" w:eastAsia="ko-KR"/>
        </w:rPr>
        <w:t xml:space="preserve">For the left of DC,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Cs/>
          <w:lang w:val="en-US" w:eastAsia="ko-KR"/>
        </w:rPr>
        <w:t xml:space="preserve">) =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>
        <w:rPr>
          <w:bCs/>
          <w:iCs/>
          <w:lang w:val="en-US" w:eastAsia="ko-KR"/>
        </w:rPr>
        <w:t xml:space="preserve"> - </w:t>
      </w:r>
      <w:r w:rsidRPr="0084225C">
        <w:rPr>
          <w:bCs/>
          <w:iCs/>
          <w:lang w:val="en-US" w:eastAsia="ko-KR"/>
        </w:rPr>
        <w:t xml:space="preserve">1) + </w:t>
      </w:r>
      <w:r w:rsidRPr="0084225C">
        <w:rPr>
          <w:bCs/>
          <w:i/>
          <w:iCs/>
          <w:lang w:val="en-US" w:eastAsia="ko-KR"/>
        </w:rPr>
        <w:t>Ng</w:t>
      </w:r>
      <w:r w:rsidRPr="0084225C">
        <w:rPr>
          <w:bCs/>
          <w:iCs/>
          <w:lang w:val="en-US" w:eastAsia="ko-KR"/>
        </w:rPr>
        <w:t xml:space="preserve">, where 1 ≤ </w:t>
      </w:r>
      <w:proofErr w:type="spellStart"/>
      <w:r w:rsidRPr="0084225C">
        <w:rPr>
          <w:bCs/>
          <w:i/>
          <w:iCs/>
          <w:lang w:val="en-US" w:eastAsia="ko-KR"/>
        </w:rPr>
        <w:t>i</w:t>
      </w:r>
      <w:proofErr w:type="spellEnd"/>
      <w:r w:rsidRPr="0084225C">
        <w:rPr>
          <w:bCs/>
          <w:i/>
          <w:iCs/>
          <w:lang w:val="en-US" w:eastAsia="ko-KR"/>
        </w:rPr>
        <w:t xml:space="preserve"> </w:t>
      </w:r>
      <w:r w:rsidR="001933D6">
        <w:rPr>
          <w:bCs/>
          <w:iCs/>
          <w:lang w:val="en-US" w:eastAsia="ko-KR"/>
        </w:rPr>
        <w:t xml:space="preserve">≤ L,  </w:t>
      </w:r>
      <w:r w:rsidRPr="0084225C">
        <w:rPr>
          <w:bCs/>
          <w:iCs/>
          <w:color w:val="FF0000"/>
          <w:lang w:val="en-US" w:eastAsia="ko-KR"/>
        </w:rPr>
        <w:t xml:space="preserve">L is the </w:t>
      </w:r>
      <w:r w:rsidR="001933D6">
        <w:rPr>
          <w:bCs/>
          <w:iCs/>
          <w:color w:val="FF0000"/>
          <w:lang w:val="en-US" w:eastAsia="ko-KR"/>
        </w:rPr>
        <w:t xml:space="preserve">number of subcarriers on the left of DC for which feedback is sent to the beamformer </w:t>
      </w:r>
      <w:r w:rsidRPr="0084225C">
        <w:rPr>
          <w:bCs/>
          <w:i/>
          <w:iCs/>
          <w:color w:val="FF0000"/>
          <w:lang w:eastAsia="ko-KR"/>
        </w:rPr>
        <w:t>(#12771)</w:t>
      </w:r>
      <w:r w:rsidRPr="001933D6">
        <w:rPr>
          <w:bCs/>
          <w:i/>
          <w:iCs/>
          <w:color w:val="FF0000"/>
          <w:lang w:eastAsia="ko-KR"/>
        </w:rPr>
        <w:t xml:space="preserve"> </w:t>
      </w:r>
      <w:r w:rsidR="001933D6" w:rsidRPr="001933D6">
        <w:rPr>
          <w:bCs/>
          <w:iCs/>
          <w:lang w:eastAsia="ko-KR"/>
        </w:rPr>
        <w:t>and</w:t>
      </w:r>
      <w:r w:rsidR="001933D6" w:rsidRPr="001933D6">
        <w:rPr>
          <w:b/>
          <w:bCs/>
          <w:i/>
          <w:iCs/>
          <w:lang w:eastAsia="ko-KR"/>
        </w:rPr>
        <w:t xml:space="preserve"> </w:t>
      </w:r>
      <w:proofErr w:type="spellStart"/>
      <w:r w:rsidRPr="0084225C">
        <w:rPr>
          <w:bCs/>
          <w:i/>
          <w:iCs/>
          <w:lang w:val="en-US" w:eastAsia="ko-KR"/>
        </w:rPr>
        <w:t>scidx</w:t>
      </w:r>
      <w:proofErr w:type="spellEnd"/>
      <w:r w:rsidRPr="0084225C">
        <w:rPr>
          <w:bCs/>
          <w:iCs/>
          <w:lang w:val="en-US" w:eastAsia="ko-KR"/>
        </w:rPr>
        <w:t>(</w:t>
      </w:r>
      <w:r w:rsidRPr="0084225C">
        <w:rPr>
          <w:bCs/>
          <w:i/>
          <w:iCs/>
          <w:lang w:val="en-US" w:eastAsia="ko-KR"/>
        </w:rPr>
        <w:t>L</w:t>
      </w:r>
      <w:r>
        <w:rPr>
          <w:bCs/>
          <w:iCs/>
          <w:lang w:val="en-US" w:eastAsia="ko-KR"/>
        </w:rPr>
        <w:t xml:space="preserve">) = - </w:t>
      </w:r>
      <w:r w:rsidRPr="0084225C">
        <w:rPr>
          <w:bCs/>
          <w:iCs/>
          <w:lang w:val="en-US" w:eastAsia="ko-KR"/>
        </w:rPr>
        <w:t xml:space="preserve">4. </w:t>
      </w:r>
    </w:p>
    <w:p w14:paraId="524DD2E9" w14:textId="77777777" w:rsidR="0084225C" w:rsidRDefault="0084225C" w:rsidP="0084225C">
      <w:pPr>
        <w:jc w:val="both"/>
        <w:rPr>
          <w:bCs/>
          <w:iCs/>
          <w:lang w:val="en-US" w:eastAsia="ko-KR"/>
        </w:rPr>
      </w:pPr>
    </w:p>
    <w:p w14:paraId="0EA111B5" w14:textId="628D0699" w:rsidR="0084225C" w:rsidRPr="00531E25" w:rsidRDefault="0084225C" w:rsidP="0084225C">
      <w:pPr>
        <w:jc w:val="both"/>
        <w:rPr>
          <w:bCs/>
          <w:iCs/>
          <w:lang w:eastAsia="ko-KR"/>
        </w:rPr>
      </w:pPr>
    </w:p>
    <w:p w14:paraId="18BDD00C" w14:textId="77777777" w:rsidR="00210C55" w:rsidRDefault="00210C55" w:rsidP="00210C55">
      <w:pPr>
        <w:rPr>
          <w:bCs/>
          <w:iCs/>
          <w:lang w:val="en-US" w:eastAsia="ko-KR"/>
        </w:rPr>
      </w:pPr>
    </w:p>
    <w:p w14:paraId="365511CB" w14:textId="63DBDB78" w:rsidR="00A345DC" w:rsidRDefault="00A345DC" w:rsidP="00A345D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lastRenderedPageBreak/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</w:t>
      </w:r>
      <w:r w:rsidR="002F3E68">
        <w:rPr>
          <w:b/>
          <w:bCs/>
          <w:i/>
          <w:iCs/>
          <w:highlight w:val="yellow"/>
          <w:lang w:eastAsia="ko-KR"/>
        </w:rPr>
        <w:t xml:space="preserve">in red </w:t>
      </w:r>
      <w:r w:rsidRPr="00380587">
        <w:rPr>
          <w:b/>
          <w:bCs/>
          <w:i/>
          <w:iCs/>
          <w:highlight w:val="yellow"/>
          <w:lang w:eastAsia="ko-KR"/>
        </w:rPr>
        <w:t xml:space="preserve">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DB0605">
        <w:rPr>
          <w:b/>
          <w:bCs/>
          <w:i/>
          <w:iCs/>
          <w:highlight w:val="yellow"/>
          <w:lang w:eastAsia="ko-KR"/>
        </w:rPr>
        <w:t>114 ln 1</w:t>
      </w:r>
      <w:r>
        <w:rPr>
          <w:b/>
          <w:bCs/>
          <w:i/>
          <w:iCs/>
          <w:highlight w:val="yellow"/>
          <w:lang w:eastAsia="ko-KR"/>
        </w:rPr>
        <w:t xml:space="preserve"> (#</w:t>
      </w:r>
      <w:r w:rsidR="00DB0605">
        <w:rPr>
          <w:b/>
          <w:bCs/>
          <w:i/>
          <w:iCs/>
          <w:highlight w:val="yellow"/>
          <w:lang w:eastAsia="ko-KR"/>
        </w:rPr>
        <w:t>12684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314E69">
        <w:rPr>
          <w:b/>
          <w:bCs/>
          <w:i/>
          <w:iCs/>
          <w:highlight w:val="yellow"/>
          <w:lang w:eastAsia="ko-KR"/>
        </w:rPr>
        <w:t xml:space="preserve"> (#13696)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08C0EB74" w14:textId="0A17C427" w:rsidR="00210C55" w:rsidRDefault="00210C55" w:rsidP="00210C55">
      <w:pPr>
        <w:rPr>
          <w:bCs/>
          <w:iCs/>
          <w:lang w:val="en-US" w:eastAsia="ko-KR"/>
        </w:rPr>
      </w:pPr>
    </w:p>
    <w:p w14:paraId="44EAFEE7" w14:textId="580689A9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Ng = 16 in the HE Compressed Beamforming Report field for both SU and MU feedback types. A beamformer shall not request Ng = 16 for SU or MU feedback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in the Ng = 16 For SU subfield or Ng = 16 For MU subfield, respectively, in the HE PHY Capabilities Information field of the HE Capabilities element it transmits (see 9.4.2.237 (HE Capabilities element)).</w:t>
      </w:r>
    </w:p>
    <w:p w14:paraId="0DDC0F4F" w14:textId="67D56571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00A1A0DB" w14:textId="77777777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6B579957" w14:textId="235ED2CC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a codebook size (ϕ, ψ) = {4, 2} in the HE Compressed Beamforming Report field for SU feedback type. A beamformer shall not request codebook size (ϕ, ψ) = {4, 2}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in the Codebook Size (ϕ, ψ) = {4, 2} SU Feedback subfield in the HE PHY Capabilities Information field in the HE Capabilities element it transmits (see 9.4.2.237 (HE Capabilities element)).</w:t>
      </w:r>
    </w:p>
    <w:p w14:paraId="07C99E6D" w14:textId="62F241AD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02CE7539" w14:textId="77777777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</w:p>
    <w:p w14:paraId="1B36FFD7" w14:textId="50DBCD02" w:rsidR="00DB060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proofErr w:type="spellStart"/>
      <w:r w:rsidRPr="00DB0605">
        <w:rPr>
          <w:bCs/>
          <w:iCs/>
          <w:strike/>
          <w:color w:val="FF0000"/>
          <w:lang w:val="en-US" w:eastAsia="ko-KR"/>
        </w:rPr>
        <w:t>An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may support a codebook size (ϕ, ψ) = {7, 5} in the HE Compressed Beamforming Report field for MU feedback type. A beamformer shall not request the codebook size (ϕ, ψ) = {7, 5} in an HE NDP Announcement frame unless the </w:t>
      </w:r>
      <w:proofErr w:type="spellStart"/>
      <w:r w:rsidRPr="00DB0605">
        <w:rPr>
          <w:bCs/>
          <w:iCs/>
          <w:strike/>
          <w:color w:val="FF0000"/>
          <w:lang w:val="en-US" w:eastAsia="ko-KR"/>
        </w:rPr>
        <w:t>beamformee</w:t>
      </w:r>
      <w:proofErr w:type="spellEnd"/>
      <w:r w:rsidRPr="00DB0605">
        <w:rPr>
          <w:bCs/>
          <w:iCs/>
          <w:strike/>
          <w:color w:val="FF0000"/>
          <w:lang w:val="en-US" w:eastAsia="ko-KR"/>
        </w:rPr>
        <w:t xml:space="preserve"> indicates support for the Codebook Size (ϕ, ψ) = {7, 5} MU Feedback subfield in the HE PHY Capabilities Information field in the HE Capabilities</w:t>
      </w:r>
    </w:p>
    <w:p w14:paraId="49DDA94E" w14:textId="60D0A9CD" w:rsidR="00210C55" w:rsidRPr="00DB0605" w:rsidRDefault="00DB0605" w:rsidP="00DB0605">
      <w:pPr>
        <w:jc w:val="both"/>
        <w:rPr>
          <w:bCs/>
          <w:iCs/>
          <w:strike/>
          <w:color w:val="FF0000"/>
          <w:lang w:val="en-US" w:eastAsia="ko-KR"/>
        </w:rPr>
      </w:pPr>
      <w:r w:rsidRPr="00DB0605">
        <w:rPr>
          <w:bCs/>
          <w:iCs/>
          <w:strike/>
          <w:color w:val="FF0000"/>
          <w:lang w:val="en-US" w:eastAsia="ko-KR"/>
        </w:rPr>
        <w:t>element it transmits (see 9.4.2.237 (HE Capabilities element))</w:t>
      </w:r>
    </w:p>
    <w:p w14:paraId="400F1805" w14:textId="1C1F4523" w:rsidR="00DB0605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72560241" w14:textId="5F6D4C0F" w:rsidR="00DB0605" w:rsidRDefault="00DB0605" w:rsidP="00DB060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</w:t>
      </w:r>
      <w:r w:rsidR="002F3E68">
        <w:rPr>
          <w:b/>
          <w:bCs/>
          <w:i/>
          <w:iCs/>
          <w:highlight w:val="yellow"/>
          <w:lang w:eastAsia="ko-KR"/>
        </w:rPr>
        <w:t xml:space="preserve">in red </w:t>
      </w:r>
      <w:r w:rsidRPr="00380587">
        <w:rPr>
          <w:b/>
          <w:bCs/>
          <w:i/>
          <w:iCs/>
          <w:highlight w:val="yellow"/>
          <w:lang w:eastAsia="ko-KR"/>
        </w:rPr>
        <w:t xml:space="preserve">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2</w:t>
      </w:r>
      <w:r w:rsidR="00A0760F">
        <w:rPr>
          <w:b/>
          <w:bCs/>
          <w:i/>
          <w:iCs/>
          <w:highlight w:val="yellow"/>
          <w:lang w:eastAsia="ko-KR"/>
        </w:rPr>
        <w:t>66 ln 10</w:t>
      </w:r>
      <w:r>
        <w:rPr>
          <w:b/>
          <w:bCs/>
          <w:i/>
          <w:iCs/>
          <w:highlight w:val="yellow"/>
          <w:lang w:eastAsia="ko-KR"/>
        </w:rPr>
        <w:t xml:space="preserve"> (#12684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C51D14">
        <w:rPr>
          <w:b/>
          <w:bCs/>
          <w:i/>
          <w:iCs/>
          <w:highlight w:val="yellow"/>
          <w:lang w:eastAsia="ko-KR"/>
        </w:rPr>
        <w:t>(#13696)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6AC1372" w14:textId="6B0418F6" w:rsidR="00DB0605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1C48E707" w14:textId="5D9F335E" w:rsidR="00A0760F" w:rsidRPr="006A3794" w:rsidRDefault="00A0760F" w:rsidP="00DB0605">
      <w:pPr>
        <w:jc w:val="both"/>
        <w:rPr>
          <w:b/>
          <w:bCs/>
          <w:iCs/>
          <w:lang w:val="en-US" w:eastAsia="ko-KR"/>
        </w:rPr>
      </w:pPr>
      <w:r w:rsidRPr="006A3794">
        <w:rPr>
          <w:b/>
          <w:bCs/>
          <w:iCs/>
          <w:lang w:val="en-US" w:eastAsia="ko-KR"/>
        </w:rPr>
        <w:t>27.6.3 Rules for HE sounding protocol sequences</w:t>
      </w:r>
    </w:p>
    <w:p w14:paraId="0EF019AD" w14:textId="77777777" w:rsidR="006A3794" w:rsidRDefault="006A3794" w:rsidP="00DB0605">
      <w:pPr>
        <w:jc w:val="both"/>
        <w:rPr>
          <w:bCs/>
          <w:iCs/>
          <w:lang w:val="en-US" w:eastAsia="ko-KR"/>
        </w:rPr>
      </w:pPr>
    </w:p>
    <w:p w14:paraId="3F8288BF" w14:textId="6DFC9BC0" w:rsidR="00A0760F" w:rsidRPr="006A3794" w:rsidRDefault="006A3794" w:rsidP="00DB0605">
      <w:pPr>
        <w:jc w:val="both"/>
        <w:rPr>
          <w:bCs/>
          <w:iCs/>
          <w:lang w:val="en-US" w:eastAsia="ko-KR"/>
        </w:rPr>
      </w:pPr>
      <w:r w:rsidRPr="006A3794">
        <w:rPr>
          <w:bCs/>
          <w:iCs/>
          <w:lang w:val="en-US" w:eastAsia="ko-KR"/>
        </w:rPr>
        <w:t>…</w:t>
      </w:r>
    </w:p>
    <w:p w14:paraId="50532A6E" w14:textId="6F9B1BED" w:rsidR="00411636" w:rsidRPr="00531F6A" w:rsidRDefault="00411636" w:rsidP="00DB0605">
      <w:pPr>
        <w:jc w:val="both"/>
        <w:rPr>
          <w:bCs/>
          <w:iCs/>
          <w:lang w:val="en-US" w:eastAsia="ko-KR"/>
        </w:rPr>
      </w:pPr>
      <w:proofErr w:type="spellStart"/>
      <w:r w:rsidRPr="00531F6A">
        <w:rPr>
          <w:bCs/>
          <w:iCs/>
          <w:lang w:val="en-US" w:eastAsia="ko-KR"/>
        </w:rPr>
        <w:t>An</w:t>
      </w:r>
      <w:proofErr w:type="spellEnd"/>
      <w:r w:rsidRPr="00531F6A">
        <w:rPr>
          <w:bCs/>
          <w:iCs/>
          <w:lang w:val="en-US" w:eastAsia="ko-KR"/>
        </w:rPr>
        <w:t xml:space="preserve"> HE beamformer that transmits </w:t>
      </w:r>
      <w:proofErr w:type="spellStart"/>
      <w:r w:rsidRPr="00531F6A">
        <w:rPr>
          <w:bCs/>
          <w:iCs/>
          <w:lang w:val="en-US" w:eastAsia="ko-KR"/>
        </w:rPr>
        <w:t>an</w:t>
      </w:r>
      <w:proofErr w:type="spellEnd"/>
      <w:r w:rsidRPr="00531F6A">
        <w:rPr>
          <w:bCs/>
          <w:iCs/>
          <w:lang w:val="en-US" w:eastAsia="ko-KR"/>
        </w:rPr>
        <w:t xml:space="preserve"> HE NDP Announcement frame and sets the Feedback Type </w:t>
      </w:r>
      <w:r w:rsidR="000F7AAE" w:rsidRPr="00531F6A">
        <w:rPr>
          <w:bCs/>
          <w:iCs/>
          <w:lang w:val="en-US" w:eastAsia="ko-KR"/>
        </w:rPr>
        <w:t>a</w:t>
      </w:r>
      <w:r w:rsidRPr="00531F6A">
        <w:rPr>
          <w:bCs/>
          <w:iCs/>
          <w:lang w:val="en-US" w:eastAsia="ko-KR"/>
        </w:rPr>
        <w:t xml:space="preserve">nd Ng subfield of the STA Info field to indicate MU shall indicate </w:t>
      </w:r>
      <w:r w:rsidRPr="00531F6A">
        <w:rPr>
          <w:bCs/>
          <w:i/>
          <w:iCs/>
          <w:lang w:val="en-US" w:eastAsia="ko-KR"/>
        </w:rPr>
        <w:t xml:space="preserve">Ng </w:t>
      </w:r>
      <w:r w:rsidRPr="00531F6A">
        <w:rPr>
          <w:bCs/>
          <w:iCs/>
          <w:lang w:val="en-US" w:eastAsia="ko-KR"/>
        </w:rPr>
        <w:t xml:space="preserve">= 4 or </w:t>
      </w:r>
      <w:r w:rsidRPr="00531F6A">
        <w:rPr>
          <w:bCs/>
          <w:i/>
          <w:iCs/>
          <w:lang w:val="en-US" w:eastAsia="ko-KR"/>
        </w:rPr>
        <w:t xml:space="preserve">Ng </w:t>
      </w:r>
      <w:r w:rsidRPr="00531F6A">
        <w:rPr>
          <w:bCs/>
          <w:iCs/>
          <w:lang w:val="en-US" w:eastAsia="ko-KR"/>
        </w:rPr>
        <w:t>= 16 in the Feedback Typ</w:t>
      </w:r>
      <w:r w:rsidR="000F7AAE" w:rsidRPr="00531F6A">
        <w:rPr>
          <w:bCs/>
          <w:iCs/>
          <w:lang w:val="en-US" w:eastAsia="ko-KR"/>
        </w:rPr>
        <w:t>e a</w:t>
      </w:r>
      <w:r w:rsidRPr="00531F6A">
        <w:rPr>
          <w:bCs/>
          <w:iCs/>
          <w:lang w:val="en-US" w:eastAsia="ko-KR"/>
        </w:rPr>
        <w:t>nd Ng subfield of the STA Info field (see Table 9-25a (Feedback Type And Ng subfield and Codebook Size sub-field encoding)).</w:t>
      </w:r>
    </w:p>
    <w:p w14:paraId="622841D2" w14:textId="77777777" w:rsidR="00411636" w:rsidRDefault="00411636" w:rsidP="00DB0605">
      <w:pPr>
        <w:jc w:val="both"/>
        <w:rPr>
          <w:bCs/>
          <w:iCs/>
          <w:lang w:val="en-US" w:eastAsia="ko-KR"/>
        </w:rPr>
      </w:pPr>
    </w:p>
    <w:p w14:paraId="1CC77B70" w14:textId="3441563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  <w:proofErr w:type="spellStart"/>
      <w:r w:rsidRPr="00270AE9">
        <w:rPr>
          <w:bCs/>
          <w:iCs/>
          <w:color w:val="FF0000"/>
          <w:lang w:val="en-US" w:eastAsia="ko-KR"/>
        </w:rPr>
        <w:t>An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HE </w:t>
      </w:r>
      <w:proofErr w:type="spellStart"/>
      <w:r w:rsidRPr="00270AE9">
        <w:rPr>
          <w:bCs/>
          <w:iCs/>
          <w:color w:val="FF0000"/>
          <w:lang w:val="en-US" w:eastAsia="ko-KR"/>
        </w:rPr>
        <w:t>beamformee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may support Ng = 16 in the HE Compressed Beamforming Report field for both SU and MU feedback types. A beamformer shall not </w:t>
      </w:r>
      <w:r w:rsidR="00E4748A" w:rsidRPr="00270AE9">
        <w:rPr>
          <w:bCs/>
          <w:iCs/>
          <w:color w:val="FF0000"/>
          <w:lang w:val="en-US" w:eastAsia="ko-KR"/>
        </w:rPr>
        <w:t>request Ng = 16 f</w:t>
      </w:r>
      <w:r w:rsidRPr="00270AE9">
        <w:rPr>
          <w:bCs/>
          <w:iCs/>
          <w:color w:val="FF0000"/>
          <w:lang w:val="en-US" w:eastAsia="ko-KR"/>
        </w:rPr>
        <w:t xml:space="preserve">or SU or MU feedback in an HE NDP Announcement frame unless the </w:t>
      </w:r>
      <w:proofErr w:type="spellStart"/>
      <w:r w:rsidRPr="00270AE9">
        <w:rPr>
          <w:bCs/>
          <w:iCs/>
          <w:color w:val="FF0000"/>
          <w:lang w:val="en-US" w:eastAsia="ko-KR"/>
        </w:rPr>
        <w:t>beamformee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indicates support in the Ng = 16 </w:t>
      </w:r>
      <w:r w:rsidR="00C51D14" w:rsidRPr="00270AE9">
        <w:rPr>
          <w:bCs/>
          <w:iCs/>
          <w:color w:val="FF0000"/>
          <w:lang w:val="en-US" w:eastAsia="ko-KR"/>
        </w:rPr>
        <w:t>F</w:t>
      </w:r>
      <w:r w:rsidRPr="00270AE9">
        <w:rPr>
          <w:bCs/>
          <w:iCs/>
          <w:color w:val="FF0000"/>
          <w:lang w:val="en-US" w:eastAsia="ko-KR"/>
        </w:rPr>
        <w:t>or SU subfield or Ng = 16 For</w:t>
      </w:r>
      <w:r w:rsidR="00FA034C" w:rsidRPr="00270AE9">
        <w:rPr>
          <w:bCs/>
          <w:iCs/>
          <w:color w:val="FF0000"/>
          <w:lang w:val="en-US" w:eastAsia="ko-KR"/>
        </w:rPr>
        <w:t xml:space="preserve"> </w:t>
      </w:r>
      <w:r w:rsidRPr="00270AE9">
        <w:rPr>
          <w:bCs/>
          <w:iCs/>
          <w:color w:val="FF0000"/>
          <w:lang w:val="en-US" w:eastAsia="ko-KR"/>
        </w:rPr>
        <w:t>MU subfield, respectively, in the HE PHY Capabilities Information field of the HE Capabilities element it transmits (see 9.4.2.237 (HE Capabilities element)).</w:t>
      </w:r>
    </w:p>
    <w:p w14:paraId="2BD72E76" w14:textId="7777777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791E363C" w14:textId="7777777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1713A60B" w14:textId="69405D6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  <w:proofErr w:type="spellStart"/>
      <w:r w:rsidRPr="00270AE9">
        <w:rPr>
          <w:bCs/>
          <w:iCs/>
          <w:color w:val="FF0000"/>
          <w:lang w:val="en-US" w:eastAsia="ko-KR"/>
        </w:rPr>
        <w:t>An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HE </w:t>
      </w:r>
      <w:proofErr w:type="spellStart"/>
      <w:r w:rsidRPr="00270AE9">
        <w:rPr>
          <w:bCs/>
          <w:iCs/>
          <w:color w:val="FF0000"/>
          <w:lang w:val="en-US" w:eastAsia="ko-KR"/>
        </w:rPr>
        <w:t>beamformee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may support a codebook size (ϕ, ψ) = {4, 2} in the HE Compressed Beamforming Report field for SU feedback type. A beamformer shall not request codebook size (ϕ, ψ) = {4, 2} in an HE NDP Announcement frame unless the </w:t>
      </w:r>
      <w:proofErr w:type="spellStart"/>
      <w:r w:rsidRPr="00270AE9">
        <w:rPr>
          <w:bCs/>
          <w:iCs/>
          <w:color w:val="FF0000"/>
          <w:lang w:val="en-US" w:eastAsia="ko-KR"/>
        </w:rPr>
        <w:t>beamformee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indicates support in the Codebook Size (ϕ, ψ) = {4, 2} SU Feedback subfield in the HE PHY Capabilities Information field in the HE Capabilities element it transmits (see 9.4.2.237 (HE </w:t>
      </w:r>
      <w:r w:rsidR="00535992" w:rsidRPr="00270AE9">
        <w:rPr>
          <w:bCs/>
          <w:iCs/>
          <w:color w:val="FF0000"/>
          <w:lang w:val="en-US" w:eastAsia="ko-KR"/>
        </w:rPr>
        <w:t xml:space="preserve">PHY </w:t>
      </w:r>
      <w:r w:rsidRPr="00270AE9">
        <w:rPr>
          <w:bCs/>
          <w:iCs/>
          <w:color w:val="FF0000"/>
          <w:lang w:val="en-US" w:eastAsia="ko-KR"/>
        </w:rPr>
        <w:t>Capabilities element)).</w:t>
      </w:r>
      <w:r w:rsidR="00535992" w:rsidRPr="00270AE9">
        <w:rPr>
          <w:bCs/>
          <w:iCs/>
          <w:color w:val="FF0000"/>
          <w:lang w:val="en-US" w:eastAsia="ko-KR"/>
        </w:rPr>
        <w:t xml:space="preserve"> </w:t>
      </w:r>
    </w:p>
    <w:p w14:paraId="67D5AC6A" w14:textId="7777777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0B445619" w14:textId="7777777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</w:p>
    <w:p w14:paraId="57A7ACA9" w14:textId="77777777" w:rsidR="00DB0605" w:rsidRPr="00270AE9" w:rsidRDefault="00DB0605" w:rsidP="00DB0605">
      <w:pPr>
        <w:jc w:val="both"/>
        <w:rPr>
          <w:bCs/>
          <w:iCs/>
          <w:color w:val="FF0000"/>
          <w:lang w:val="en-US" w:eastAsia="ko-KR"/>
        </w:rPr>
      </w:pPr>
      <w:proofErr w:type="spellStart"/>
      <w:r w:rsidRPr="00270AE9">
        <w:rPr>
          <w:bCs/>
          <w:iCs/>
          <w:color w:val="FF0000"/>
          <w:lang w:val="en-US" w:eastAsia="ko-KR"/>
        </w:rPr>
        <w:t>An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HE </w:t>
      </w:r>
      <w:proofErr w:type="spellStart"/>
      <w:r w:rsidRPr="00270AE9">
        <w:rPr>
          <w:bCs/>
          <w:iCs/>
          <w:color w:val="FF0000"/>
          <w:lang w:val="en-US" w:eastAsia="ko-KR"/>
        </w:rPr>
        <w:t>beamformee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may support a codebook size (ϕ, ψ) = {7, 5} in the HE Compressed Beamforming Report field for MU feedback type. A beamformer shall not request the codebook size (ϕ, ψ) = {7, 5} in an HE NDP Announcement frame unless the </w:t>
      </w:r>
      <w:proofErr w:type="spellStart"/>
      <w:r w:rsidRPr="00270AE9">
        <w:rPr>
          <w:bCs/>
          <w:iCs/>
          <w:color w:val="FF0000"/>
          <w:lang w:val="en-US" w:eastAsia="ko-KR"/>
        </w:rPr>
        <w:t>beamformee</w:t>
      </w:r>
      <w:proofErr w:type="spellEnd"/>
      <w:r w:rsidRPr="00270AE9">
        <w:rPr>
          <w:bCs/>
          <w:iCs/>
          <w:color w:val="FF0000"/>
          <w:lang w:val="en-US" w:eastAsia="ko-KR"/>
        </w:rPr>
        <w:t xml:space="preserve"> indicates support for the Codebook Size (ϕ, ψ) = {7, 5} MU Feedback subfield in the HE PHY Capabilities Information field in the HE Capabilities</w:t>
      </w:r>
    </w:p>
    <w:p w14:paraId="5697B658" w14:textId="2836969D" w:rsidR="00DB0605" w:rsidRPr="00270AE9" w:rsidRDefault="00DB0605" w:rsidP="00DB0605">
      <w:pPr>
        <w:jc w:val="both"/>
        <w:rPr>
          <w:bCs/>
          <w:iCs/>
          <w:color w:val="FF0000"/>
          <w:lang w:eastAsia="ko-KR"/>
        </w:rPr>
      </w:pPr>
      <w:r w:rsidRPr="00270AE9">
        <w:rPr>
          <w:bCs/>
          <w:iCs/>
          <w:color w:val="FF0000"/>
          <w:lang w:val="en-US" w:eastAsia="ko-KR"/>
        </w:rPr>
        <w:t>element it transmits (see 9.4.2.237 (HE Capabilities element))</w:t>
      </w:r>
      <w:r w:rsidR="00535992" w:rsidRPr="00270AE9">
        <w:rPr>
          <w:bCs/>
          <w:iCs/>
          <w:color w:val="FF0000"/>
          <w:lang w:val="en-US" w:eastAsia="ko-KR"/>
        </w:rPr>
        <w:t xml:space="preserve"> (#12684)</w:t>
      </w:r>
      <w:r w:rsidR="00314E69" w:rsidRPr="00270AE9">
        <w:rPr>
          <w:bCs/>
          <w:iCs/>
          <w:color w:val="FF0000"/>
          <w:lang w:val="en-US" w:eastAsia="ko-KR"/>
        </w:rPr>
        <w:t>(#13696)</w:t>
      </w:r>
    </w:p>
    <w:p w14:paraId="5FC6A886" w14:textId="70B6CA76" w:rsidR="00DB0605" w:rsidRDefault="00DB0605" w:rsidP="00DB0605">
      <w:pPr>
        <w:jc w:val="both"/>
        <w:rPr>
          <w:bCs/>
          <w:iCs/>
          <w:color w:val="FF0000"/>
          <w:lang w:eastAsia="ko-KR"/>
        </w:rPr>
      </w:pPr>
    </w:p>
    <w:p w14:paraId="2F820B14" w14:textId="540ED856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7049046E" w14:textId="52D40417" w:rsidR="00A0760F" w:rsidRDefault="00A0760F" w:rsidP="00A0760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</w:t>
      </w:r>
      <w:r w:rsidR="002F3E68">
        <w:rPr>
          <w:b/>
          <w:bCs/>
          <w:i/>
          <w:iCs/>
          <w:highlight w:val="yellow"/>
          <w:lang w:eastAsia="ko-KR"/>
        </w:rPr>
        <w:t xml:space="preserve">in red </w:t>
      </w:r>
      <w:r w:rsidRPr="00380587">
        <w:rPr>
          <w:b/>
          <w:bCs/>
          <w:i/>
          <w:iCs/>
          <w:highlight w:val="yellow"/>
          <w:lang w:eastAsia="ko-KR"/>
        </w:rPr>
        <w:t xml:space="preserve">on </w:t>
      </w:r>
      <w:proofErr w:type="spellStart"/>
      <w:r w:rsidRPr="0038058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380587">
        <w:rPr>
          <w:b/>
          <w:bCs/>
          <w:i/>
          <w:iCs/>
          <w:highlight w:val="yellow"/>
          <w:lang w:eastAsia="ko-KR"/>
        </w:rPr>
        <w:t xml:space="preserve"> </w:t>
      </w:r>
      <w:r w:rsidR="00946C1B">
        <w:rPr>
          <w:b/>
          <w:bCs/>
          <w:i/>
          <w:iCs/>
          <w:highlight w:val="yellow"/>
          <w:lang w:eastAsia="ko-KR"/>
        </w:rPr>
        <w:t>109</w:t>
      </w:r>
      <w:r>
        <w:rPr>
          <w:b/>
          <w:bCs/>
          <w:i/>
          <w:iCs/>
          <w:highlight w:val="yellow"/>
          <w:lang w:eastAsia="ko-KR"/>
        </w:rPr>
        <w:t xml:space="preserve"> ln </w:t>
      </w:r>
      <w:r w:rsidR="00946C1B">
        <w:rPr>
          <w:b/>
          <w:bCs/>
          <w:i/>
          <w:iCs/>
          <w:highlight w:val="yellow"/>
          <w:lang w:eastAsia="ko-KR"/>
        </w:rPr>
        <w:t xml:space="preserve">52 </w:t>
      </w:r>
      <w:r>
        <w:rPr>
          <w:b/>
          <w:bCs/>
          <w:i/>
          <w:iCs/>
          <w:highlight w:val="yellow"/>
          <w:lang w:eastAsia="ko-KR"/>
        </w:rPr>
        <w:t>(#</w:t>
      </w:r>
      <w:r w:rsidR="00946C1B">
        <w:rPr>
          <w:b/>
          <w:bCs/>
          <w:i/>
          <w:iCs/>
          <w:highlight w:val="yellow"/>
          <w:lang w:eastAsia="ko-KR"/>
        </w:rPr>
        <w:t>12690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0F7AAE">
        <w:rPr>
          <w:b/>
          <w:bCs/>
          <w:i/>
          <w:iCs/>
          <w:highlight w:val="yellow"/>
          <w:lang w:eastAsia="ko-KR"/>
        </w:rPr>
        <w:t xml:space="preserve"> </w:t>
      </w:r>
      <w:r w:rsidR="00140BB0">
        <w:rPr>
          <w:b/>
          <w:bCs/>
          <w:i/>
          <w:iCs/>
          <w:highlight w:val="yellow"/>
          <w:lang w:eastAsia="ko-KR"/>
        </w:rPr>
        <w:t>(#12769)</w:t>
      </w:r>
      <w:r w:rsidR="00140BB0">
        <w:rPr>
          <w:b/>
          <w:bCs/>
          <w:i/>
          <w:iCs/>
          <w:highlight w:val="yellow"/>
          <w:lang w:eastAsia="ko-KR"/>
        </w:rPr>
        <w:t xml:space="preserve"> </w:t>
      </w:r>
      <w:r w:rsidR="000F7AAE">
        <w:rPr>
          <w:b/>
          <w:bCs/>
          <w:i/>
          <w:iCs/>
          <w:highlight w:val="yellow"/>
          <w:lang w:eastAsia="ko-KR"/>
        </w:rPr>
        <w:t>(#12772)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588E4D95" w14:textId="4881E4FC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3A3A6686" w14:textId="6821ADA4" w:rsidR="00A0760F" w:rsidRDefault="0039067B" w:rsidP="00DB0605">
      <w:pPr>
        <w:jc w:val="both"/>
        <w:rPr>
          <w:bCs/>
          <w:iCs/>
          <w:color w:val="FF0000"/>
          <w:lang w:val="en-US" w:eastAsia="ko-KR"/>
        </w:rPr>
      </w:pPr>
      <w:r w:rsidRPr="0039067B">
        <w:rPr>
          <w:bCs/>
          <w:iCs/>
          <w:lang w:val="en-US" w:eastAsia="ko-KR"/>
        </w:rPr>
        <w:t xml:space="preserve">In Table 9-76b (HE Compressed Beamforming Report information), </w:t>
      </w:r>
      <w:r w:rsidRPr="0039067B">
        <w:rPr>
          <w:bCs/>
          <w:i/>
          <w:iCs/>
          <w:lang w:val="en-US" w:eastAsia="ko-KR"/>
        </w:rPr>
        <w:t xml:space="preserve">Ns </w:t>
      </w:r>
      <w:r w:rsidRPr="0039067B">
        <w:rPr>
          <w:bCs/>
          <w:iCs/>
          <w:lang w:val="en-US" w:eastAsia="ko-KR"/>
        </w:rPr>
        <w:t xml:space="preserve">is the number of subcarriers for which the Compressed Beamforming Feedback Matrix subfield </w:t>
      </w:r>
      <w:r w:rsidR="00314E69" w:rsidRPr="00314E69">
        <w:rPr>
          <w:bCs/>
          <w:iCs/>
          <w:color w:val="FF0000"/>
          <w:lang w:val="en-US" w:eastAsia="ko-KR"/>
        </w:rPr>
        <w:t>(9.4.1.63 HE Compressed Beamforming Report field</w:t>
      </w:r>
      <w:r w:rsidR="000F7AAE">
        <w:rPr>
          <w:bCs/>
          <w:iCs/>
          <w:color w:val="FF0000"/>
          <w:lang w:val="en-US" w:eastAsia="ko-KR"/>
        </w:rPr>
        <w:t>) (</w:t>
      </w:r>
      <w:r w:rsidR="00314E69">
        <w:rPr>
          <w:bCs/>
          <w:iCs/>
          <w:color w:val="FF0000"/>
          <w:lang w:val="en-US" w:eastAsia="ko-KR"/>
        </w:rPr>
        <w:t>#12772</w:t>
      </w:r>
      <w:r w:rsidR="00314E69" w:rsidRPr="00314E69">
        <w:rPr>
          <w:bCs/>
          <w:iCs/>
          <w:color w:val="FF0000"/>
          <w:lang w:val="en-US" w:eastAsia="ko-KR"/>
        </w:rPr>
        <w:t xml:space="preserve">) </w:t>
      </w:r>
      <w:r w:rsidRPr="0039067B">
        <w:rPr>
          <w:bCs/>
          <w:iCs/>
          <w:lang w:val="en-US" w:eastAsia="ko-KR"/>
        </w:rPr>
        <w:t xml:space="preserve">is sent back to the beamformer. </w:t>
      </w:r>
      <w:r w:rsidR="00A0760F" w:rsidRPr="00A0760F">
        <w:rPr>
          <w:bCs/>
          <w:iCs/>
          <w:lang w:val="en-US" w:eastAsia="ko-KR"/>
        </w:rPr>
        <w:t xml:space="preserve">A </w:t>
      </w:r>
      <w:r w:rsidR="00A0760F" w:rsidRPr="00A0760F">
        <w:rPr>
          <w:bCs/>
          <w:iCs/>
          <w:color w:val="FF0000"/>
          <w:lang w:val="en-US" w:eastAsia="ko-KR"/>
        </w:rPr>
        <w:t xml:space="preserve">beamformer or </w:t>
      </w:r>
      <w:r w:rsidR="006F0B75" w:rsidRPr="00946C1B">
        <w:rPr>
          <w:bCs/>
          <w:iCs/>
          <w:color w:val="FF0000"/>
          <w:lang w:val="en-US" w:eastAsia="ko-KR"/>
        </w:rPr>
        <w:t>(</w:t>
      </w:r>
      <w:r w:rsidR="006F0B75">
        <w:rPr>
          <w:bCs/>
          <w:iCs/>
          <w:color w:val="FF0000"/>
          <w:lang w:val="en-US" w:eastAsia="ko-KR"/>
        </w:rPr>
        <w:t xml:space="preserve">#12690) </w:t>
      </w:r>
      <w:proofErr w:type="spellStart"/>
      <w:r w:rsidR="00A0760F" w:rsidRPr="00A0760F">
        <w:rPr>
          <w:bCs/>
          <w:iCs/>
          <w:lang w:val="en-US" w:eastAsia="ko-KR"/>
        </w:rPr>
        <w:t>beamformee</w:t>
      </w:r>
      <w:proofErr w:type="spellEnd"/>
      <w:r w:rsidR="00411636">
        <w:rPr>
          <w:bCs/>
          <w:iCs/>
          <w:lang w:val="en-US" w:eastAsia="ko-KR"/>
        </w:rPr>
        <w:t xml:space="preserve">, </w:t>
      </w:r>
      <w:r w:rsidR="00946C1B" w:rsidRPr="00946C1B">
        <w:rPr>
          <w:bCs/>
          <w:iCs/>
          <w:color w:val="FF0000"/>
          <w:lang w:val="en-US" w:eastAsia="ko-KR"/>
        </w:rPr>
        <w:t xml:space="preserve">depending </w:t>
      </w:r>
      <w:r w:rsidR="009A7379">
        <w:rPr>
          <w:bCs/>
          <w:iCs/>
          <w:color w:val="FF0000"/>
          <w:lang w:val="en-US" w:eastAsia="ko-KR"/>
        </w:rPr>
        <w:t>which of the two</w:t>
      </w:r>
      <w:r w:rsidR="005F4EB3">
        <w:rPr>
          <w:bCs/>
          <w:iCs/>
          <w:color w:val="FF0000"/>
          <w:lang w:val="en-US" w:eastAsia="ko-KR"/>
        </w:rPr>
        <w:t xml:space="preserve"> decides on </w:t>
      </w:r>
      <w:r w:rsidR="00411636">
        <w:rPr>
          <w:bCs/>
          <w:iCs/>
          <w:color w:val="FF0000"/>
          <w:lang w:val="en-US" w:eastAsia="ko-KR"/>
        </w:rPr>
        <w:t xml:space="preserve">the feedback parameters, </w:t>
      </w:r>
      <w:r w:rsidR="00411636" w:rsidRPr="00946C1B">
        <w:rPr>
          <w:bCs/>
          <w:iCs/>
          <w:color w:val="FF0000"/>
          <w:lang w:val="en-US" w:eastAsia="ko-KR"/>
        </w:rPr>
        <w:t>(</w:t>
      </w:r>
      <w:r w:rsidR="00411636">
        <w:rPr>
          <w:bCs/>
          <w:iCs/>
          <w:color w:val="FF0000"/>
          <w:lang w:val="en-US" w:eastAsia="ko-KR"/>
        </w:rPr>
        <w:t xml:space="preserve">#12690) </w:t>
      </w:r>
      <w:r w:rsidR="00A0760F" w:rsidRPr="00531E25">
        <w:rPr>
          <w:bCs/>
          <w:iCs/>
          <w:strike/>
          <w:color w:val="FF0000"/>
          <w:lang w:val="en-US" w:eastAsia="ko-KR"/>
        </w:rPr>
        <w:t>may choose to</w:t>
      </w:r>
      <w:r w:rsidR="00A0760F" w:rsidRPr="00531E25">
        <w:rPr>
          <w:bCs/>
          <w:iCs/>
          <w:color w:val="FF0000"/>
          <w:lang w:val="en-US" w:eastAsia="ko-KR"/>
        </w:rPr>
        <w:t xml:space="preserve"> </w:t>
      </w:r>
      <w:r w:rsidR="00A0760F" w:rsidRPr="00A0760F">
        <w:rPr>
          <w:bCs/>
          <w:iCs/>
          <w:lang w:val="en-US" w:eastAsia="ko-KR"/>
        </w:rPr>
        <w:t>reduce</w:t>
      </w:r>
      <w:r w:rsidR="006816D5" w:rsidRPr="006816D5">
        <w:rPr>
          <w:bCs/>
          <w:iCs/>
          <w:color w:val="FF0000"/>
          <w:lang w:val="en-US" w:eastAsia="ko-KR"/>
        </w:rPr>
        <w:t>s</w:t>
      </w:r>
      <w:r w:rsidR="00140BB0">
        <w:rPr>
          <w:bCs/>
          <w:iCs/>
          <w:color w:val="FF0000"/>
          <w:lang w:val="en-US" w:eastAsia="ko-KR"/>
        </w:rPr>
        <w:t xml:space="preserve"> (#12769)</w:t>
      </w:r>
      <w:r w:rsidR="00A0760F" w:rsidRPr="00A0760F">
        <w:rPr>
          <w:bCs/>
          <w:iCs/>
          <w:lang w:val="en-US" w:eastAsia="ko-KR"/>
        </w:rPr>
        <w:t xml:space="preserve"> Ns by using a method referred to as grouping</w:t>
      </w:r>
      <w:r w:rsidR="00946C1B">
        <w:rPr>
          <w:bCs/>
          <w:iCs/>
          <w:lang w:val="en-US" w:eastAsia="ko-KR"/>
        </w:rPr>
        <w:t>,</w:t>
      </w:r>
      <w:r w:rsidR="00B527EB" w:rsidRPr="00B527EB">
        <w:rPr>
          <w:color w:val="000000"/>
          <w:sz w:val="20"/>
          <w:lang w:val="en-US" w:eastAsia="ko-KR"/>
        </w:rPr>
        <w:t xml:space="preserve"> </w:t>
      </w:r>
      <w:r w:rsidR="00B527EB" w:rsidRPr="00B527EB">
        <w:rPr>
          <w:bCs/>
          <w:iCs/>
          <w:lang w:val="en-US" w:eastAsia="ko-KR"/>
        </w:rPr>
        <w:t xml:space="preserve">in which only a single compressed beamforming feedback matrix is reported for each group of </w:t>
      </w:r>
      <w:r w:rsidR="00B527EB" w:rsidRPr="00B527EB">
        <w:rPr>
          <w:bCs/>
          <w:i/>
          <w:iCs/>
          <w:lang w:val="en-US" w:eastAsia="ko-KR"/>
        </w:rPr>
        <w:t xml:space="preserve">Ng </w:t>
      </w:r>
      <w:r w:rsidR="00B527EB" w:rsidRPr="00B527EB">
        <w:rPr>
          <w:bCs/>
          <w:iCs/>
          <w:lang w:val="en-US" w:eastAsia="ko-KR"/>
        </w:rPr>
        <w:t xml:space="preserve">adjacent subcarriers. For HE Compressed Beamforming Report, </w:t>
      </w:r>
      <w:r w:rsidR="00B527EB" w:rsidRPr="00B527EB">
        <w:rPr>
          <w:bCs/>
          <w:i/>
          <w:iCs/>
          <w:lang w:val="en-US" w:eastAsia="ko-KR"/>
        </w:rPr>
        <w:t xml:space="preserve">Ns </w:t>
      </w:r>
      <w:r w:rsidR="00B527EB" w:rsidRPr="00B527EB">
        <w:rPr>
          <w:bCs/>
          <w:iCs/>
          <w:lang w:val="en-US" w:eastAsia="ko-KR"/>
        </w:rPr>
        <w:t xml:space="preserve">is a function of the RU Start Index, RU End Index and Grouping subfields in the HE MIMO Control field (see 9.4.1.62 (HE MIMO Control field)). Subcarriers </w:t>
      </w:r>
      <w:proofErr w:type="spellStart"/>
      <w:r w:rsidR="00B527EB" w:rsidRPr="00B527EB">
        <w:rPr>
          <w:bCs/>
          <w:i/>
          <w:iCs/>
          <w:lang w:val="en-US" w:eastAsia="ko-KR"/>
        </w:rPr>
        <w:t>scidx</w:t>
      </w:r>
      <w:proofErr w:type="spellEnd"/>
      <w:r w:rsidR="00B527EB" w:rsidRPr="00B527EB">
        <w:rPr>
          <w:bCs/>
          <w:i/>
          <w:iCs/>
          <w:lang w:val="en-US" w:eastAsia="ko-KR"/>
        </w:rPr>
        <w:t xml:space="preserve">(0) </w:t>
      </w:r>
      <w:r w:rsidR="00B527EB" w:rsidRPr="00B527EB">
        <w:rPr>
          <w:bCs/>
          <w:iCs/>
          <w:lang w:val="en-US" w:eastAsia="ko-KR"/>
        </w:rPr>
        <w:t xml:space="preserve">and </w:t>
      </w:r>
      <w:proofErr w:type="spellStart"/>
      <w:r w:rsidR="00B527EB" w:rsidRPr="00B527EB">
        <w:rPr>
          <w:bCs/>
          <w:i/>
          <w:iCs/>
          <w:lang w:val="en-US" w:eastAsia="ko-KR"/>
        </w:rPr>
        <w:t>scidx</w:t>
      </w:r>
      <w:proofErr w:type="spellEnd"/>
      <w:r w:rsidR="00B527EB" w:rsidRPr="00B527EB">
        <w:rPr>
          <w:bCs/>
          <w:i/>
          <w:iCs/>
          <w:lang w:val="en-US" w:eastAsia="ko-KR"/>
        </w:rPr>
        <w:t xml:space="preserve">(Ns </w:t>
      </w:r>
      <w:r w:rsidR="00B527EB">
        <w:rPr>
          <w:bCs/>
          <w:i/>
          <w:iCs/>
          <w:lang w:val="en-US" w:eastAsia="ko-KR"/>
        </w:rPr>
        <w:t>-</w:t>
      </w:r>
      <w:r w:rsidR="00B527EB" w:rsidRPr="00B527EB">
        <w:rPr>
          <w:bCs/>
          <w:iCs/>
          <w:lang w:val="en-US" w:eastAsia="ko-KR"/>
        </w:rPr>
        <w:t xml:space="preserve"> 1</w:t>
      </w:r>
      <w:r w:rsidR="00B527EB" w:rsidRPr="00B527EB">
        <w:rPr>
          <w:bCs/>
          <w:i/>
          <w:iCs/>
          <w:lang w:val="en-US" w:eastAsia="ko-KR"/>
        </w:rPr>
        <w:t xml:space="preserve">) </w:t>
      </w:r>
      <w:r w:rsidR="00B527EB" w:rsidRPr="00B527EB">
        <w:rPr>
          <w:bCs/>
          <w:iCs/>
          <w:lang w:val="en-US" w:eastAsia="ko-KR"/>
        </w:rPr>
        <w:t>represent the S (Start)-tone corresponding to the RU Start Index and E (End)-tone corresponding to the RU End Index, respectively.</w:t>
      </w:r>
      <w:r w:rsidR="00B527EB">
        <w:rPr>
          <w:bCs/>
          <w:iCs/>
          <w:lang w:val="en-US" w:eastAsia="ko-KR"/>
        </w:rPr>
        <w:t xml:space="preserve"> </w:t>
      </w:r>
    </w:p>
    <w:p w14:paraId="409DDE12" w14:textId="2BCBEFCB" w:rsidR="00A0760F" w:rsidRDefault="00A0760F" w:rsidP="00DB0605">
      <w:pPr>
        <w:jc w:val="both"/>
        <w:rPr>
          <w:bCs/>
          <w:iCs/>
          <w:color w:val="FF0000"/>
          <w:lang w:val="en-US" w:eastAsia="ko-KR"/>
        </w:rPr>
      </w:pPr>
    </w:p>
    <w:p w14:paraId="49BB1B48" w14:textId="7A508139" w:rsidR="00A0760F" w:rsidRDefault="00A0760F" w:rsidP="00DB0605">
      <w:pPr>
        <w:jc w:val="both"/>
        <w:rPr>
          <w:bCs/>
          <w:iCs/>
          <w:color w:val="FF0000"/>
          <w:lang w:eastAsia="ko-KR"/>
        </w:rPr>
      </w:pPr>
    </w:p>
    <w:p w14:paraId="4A594F83" w14:textId="77777777" w:rsidR="00531E25" w:rsidRPr="00DB0605" w:rsidRDefault="00531E25" w:rsidP="00DB0605">
      <w:pPr>
        <w:jc w:val="both"/>
        <w:rPr>
          <w:bCs/>
          <w:iCs/>
          <w:color w:val="FF0000"/>
          <w:lang w:eastAsia="ko-KR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2A33C737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A345DC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="00A345DC">
        <w:rPr>
          <w:b/>
          <w:color w:val="000000"/>
          <w:sz w:val="28"/>
          <w:lang w:val="en-US" w:eastAsia="ko-KR"/>
        </w:rPr>
        <w:t xml:space="preserve"> 2017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A56F" w14:textId="77777777" w:rsidR="004C4F89" w:rsidRDefault="004C4F89">
      <w:r>
        <w:separator/>
      </w:r>
    </w:p>
  </w:endnote>
  <w:endnote w:type="continuationSeparator" w:id="0">
    <w:p w14:paraId="4247BE35" w14:textId="77777777" w:rsidR="004C4F89" w:rsidRDefault="004C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3293" w14:textId="77777777" w:rsidR="00C45013" w:rsidRDefault="00C45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1D1351E0" w:rsidR="00C5507F" w:rsidRDefault="00D642A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507F">
        <w:t>Submission</w:t>
      </w:r>
    </w:fldSimple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C45013">
      <w:rPr>
        <w:noProof/>
      </w:rPr>
      <w:t>1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532F" w14:textId="77777777" w:rsidR="00C45013" w:rsidRDefault="00C45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E0EA" w14:textId="77777777" w:rsidR="004C4F89" w:rsidRDefault="004C4F89">
      <w:r>
        <w:separator/>
      </w:r>
    </w:p>
  </w:footnote>
  <w:footnote w:type="continuationSeparator" w:id="0">
    <w:p w14:paraId="00A12CF5" w14:textId="77777777" w:rsidR="004C4F89" w:rsidRDefault="004C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C342" w14:textId="77777777" w:rsidR="00C45013" w:rsidRDefault="00C45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54734E2D" w:rsidR="00C5507F" w:rsidRDefault="001C25D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 w:rsidR="00C5507F">
      <w:rPr>
        <w:lang w:eastAsia="ko-KR"/>
      </w:rPr>
      <w:t>201</w:t>
    </w:r>
    <w:r>
      <w:rPr>
        <w:lang w:eastAsia="ko-KR"/>
      </w:rPr>
      <w:t>8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D642A7">
      <w:fldChar w:fldCharType="begin"/>
    </w:r>
    <w:r w:rsidR="00D642A7">
      <w:instrText xml:space="preserve"> TITLE  \* MERGEFORMAT </w:instrText>
    </w:r>
    <w:r w:rsidR="00D642A7">
      <w:fldChar w:fldCharType="separate"/>
    </w:r>
    <w:r w:rsidR="003402F6">
      <w:t>doc.</w:t>
    </w:r>
    <w:r w:rsidR="003402F6">
      <w:t>: IEEE 802.11-18</w:t>
    </w:r>
    <w:r w:rsidR="00C5507F">
      <w:t>/</w:t>
    </w:r>
    <w:r w:rsidR="00D642A7">
      <w:fldChar w:fldCharType="end"/>
    </w:r>
    <w:r w:rsidR="00344316">
      <w:rPr>
        <w:lang w:eastAsia="ko-KR"/>
      </w:rPr>
      <w:t>0080r</w:t>
    </w:r>
    <w:r w:rsidR="00C45013">
      <w:rPr>
        <w:lang w:eastAsia="ko-KR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A726" w14:textId="77777777" w:rsidR="00C45013" w:rsidRDefault="00C45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845F5"/>
    <w:multiLevelType w:val="hybridMultilevel"/>
    <w:tmpl w:val="2BAA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8"/>
  </w:num>
  <w:num w:numId="18">
    <w:abstractNumId w:val="17"/>
  </w:num>
  <w:num w:numId="19">
    <w:abstractNumId w:val="28"/>
  </w:num>
  <w:num w:numId="20">
    <w:abstractNumId w:val="30"/>
  </w:num>
  <w:num w:numId="21">
    <w:abstractNumId w:val="10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4"/>
  </w:num>
  <w:num w:numId="28">
    <w:abstractNumId w:val="21"/>
  </w:num>
  <w:num w:numId="29">
    <w:abstractNumId w:val="5"/>
  </w:num>
  <w:num w:numId="30">
    <w:abstractNumId w:val="4"/>
  </w:num>
  <w:num w:numId="31">
    <w:abstractNumId w:val="9"/>
  </w:num>
  <w:num w:numId="32">
    <w:abstractNumId w:val="24"/>
  </w:num>
  <w:num w:numId="33">
    <w:abstractNumId w:val="3"/>
  </w:num>
  <w:num w:numId="34">
    <w:abstractNumId w:val="25"/>
  </w:num>
  <w:num w:numId="3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921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3220"/>
    <w:rsid w:val="000642FC"/>
    <w:rsid w:val="0006469A"/>
    <w:rsid w:val="00066421"/>
    <w:rsid w:val="0006732A"/>
    <w:rsid w:val="00070ABB"/>
    <w:rsid w:val="00070E7C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058D"/>
    <w:rsid w:val="000F238C"/>
    <w:rsid w:val="000F2F7D"/>
    <w:rsid w:val="000F4937"/>
    <w:rsid w:val="000F5088"/>
    <w:rsid w:val="000F685B"/>
    <w:rsid w:val="000F6BB9"/>
    <w:rsid w:val="000F7AAE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99E"/>
    <w:rsid w:val="00140BB0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619"/>
    <w:rsid w:val="001869E8"/>
    <w:rsid w:val="00187129"/>
    <w:rsid w:val="0019164F"/>
    <w:rsid w:val="0019263A"/>
    <w:rsid w:val="00192C6E"/>
    <w:rsid w:val="001933D6"/>
    <w:rsid w:val="00193B54"/>
    <w:rsid w:val="00193C39"/>
    <w:rsid w:val="001943F7"/>
    <w:rsid w:val="00197B92"/>
    <w:rsid w:val="001A0CEC"/>
    <w:rsid w:val="001A0EDB"/>
    <w:rsid w:val="001A100B"/>
    <w:rsid w:val="001A10C0"/>
    <w:rsid w:val="001A1B7C"/>
    <w:rsid w:val="001A1F3C"/>
    <w:rsid w:val="001A2240"/>
    <w:rsid w:val="001A2687"/>
    <w:rsid w:val="001A2CDE"/>
    <w:rsid w:val="001A31D2"/>
    <w:rsid w:val="001A77FD"/>
    <w:rsid w:val="001B0001"/>
    <w:rsid w:val="001B05CC"/>
    <w:rsid w:val="001B252D"/>
    <w:rsid w:val="001B2904"/>
    <w:rsid w:val="001B63BC"/>
    <w:rsid w:val="001B7137"/>
    <w:rsid w:val="001C0D71"/>
    <w:rsid w:val="001C1611"/>
    <w:rsid w:val="001C1DAA"/>
    <w:rsid w:val="001C25D3"/>
    <w:rsid w:val="001C501D"/>
    <w:rsid w:val="001C5BB8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B7A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5F4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55F8D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AE9"/>
    <w:rsid w:val="00270F98"/>
    <w:rsid w:val="00273257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3E68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4E69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02F6"/>
    <w:rsid w:val="00343554"/>
    <w:rsid w:val="00344316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6CE1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3BE"/>
    <w:rsid w:val="00387A77"/>
    <w:rsid w:val="0039067B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636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410A"/>
    <w:rsid w:val="00435208"/>
    <w:rsid w:val="00435703"/>
    <w:rsid w:val="00437814"/>
    <w:rsid w:val="00437E8A"/>
    <w:rsid w:val="004402C9"/>
    <w:rsid w:val="00440FF1"/>
    <w:rsid w:val="0044113E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2E1C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59A"/>
    <w:rsid w:val="00491CAF"/>
    <w:rsid w:val="004921DA"/>
    <w:rsid w:val="00492A82"/>
    <w:rsid w:val="00493216"/>
    <w:rsid w:val="0049468A"/>
    <w:rsid w:val="004946E9"/>
    <w:rsid w:val="00494EC6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4F89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2E09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E25"/>
    <w:rsid w:val="00531F6A"/>
    <w:rsid w:val="0053254A"/>
    <w:rsid w:val="0053335B"/>
    <w:rsid w:val="0053566B"/>
    <w:rsid w:val="00535992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4EB3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2FD4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16D5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794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483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0B75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5A20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FDA"/>
    <w:rsid w:val="00772027"/>
    <w:rsid w:val="00774D70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686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48D7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25C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6488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87FCA"/>
    <w:rsid w:val="00891375"/>
    <w:rsid w:val="00891445"/>
    <w:rsid w:val="00891C55"/>
    <w:rsid w:val="00892639"/>
    <w:rsid w:val="00892781"/>
    <w:rsid w:val="008927FD"/>
    <w:rsid w:val="008939BF"/>
    <w:rsid w:val="00894C0B"/>
    <w:rsid w:val="00895A28"/>
    <w:rsid w:val="00895D35"/>
    <w:rsid w:val="008961E4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670"/>
    <w:rsid w:val="008A6CD4"/>
    <w:rsid w:val="008A788A"/>
    <w:rsid w:val="008A7C8C"/>
    <w:rsid w:val="008B3EFA"/>
    <w:rsid w:val="008B47B4"/>
    <w:rsid w:val="008B5396"/>
    <w:rsid w:val="008B581F"/>
    <w:rsid w:val="008B78F6"/>
    <w:rsid w:val="008C03FA"/>
    <w:rsid w:val="008C054A"/>
    <w:rsid w:val="008C0FD0"/>
    <w:rsid w:val="008C172B"/>
    <w:rsid w:val="008C20F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D6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C1B"/>
    <w:rsid w:val="00947B3B"/>
    <w:rsid w:val="00947FF8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379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0B06"/>
    <w:rsid w:val="009E1533"/>
    <w:rsid w:val="009E2715"/>
    <w:rsid w:val="009E2785"/>
    <w:rsid w:val="009E28E0"/>
    <w:rsid w:val="009E5870"/>
    <w:rsid w:val="009E5ABD"/>
    <w:rsid w:val="009F08F6"/>
    <w:rsid w:val="009F0CDB"/>
    <w:rsid w:val="009F317B"/>
    <w:rsid w:val="009F3669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60F"/>
    <w:rsid w:val="00A077D4"/>
    <w:rsid w:val="00A115C7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56C9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77B16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5F8"/>
    <w:rsid w:val="00AB4292"/>
    <w:rsid w:val="00AB4A70"/>
    <w:rsid w:val="00AB4E03"/>
    <w:rsid w:val="00AB5919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AF7CF7"/>
    <w:rsid w:val="00B0051A"/>
    <w:rsid w:val="00B01D3C"/>
    <w:rsid w:val="00B02952"/>
    <w:rsid w:val="00B0375A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3AE1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7EB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78E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242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0C60"/>
    <w:rsid w:val="00C11262"/>
    <w:rsid w:val="00C11CDA"/>
    <w:rsid w:val="00C12903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013"/>
    <w:rsid w:val="00C45A69"/>
    <w:rsid w:val="00C46AA2"/>
    <w:rsid w:val="00C46C48"/>
    <w:rsid w:val="00C475AA"/>
    <w:rsid w:val="00C50BCF"/>
    <w:rsid w:val="00C51D14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36C6"/>
    <w:rsid w:val="00C93998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4BD9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538"/>
    <w:rsid w:val="00CE63EE"/>
    <w:rsid w:val="00CE6503"/>
    <w:rsid w:val="00CE7EE1"/>
    <w:rsid w:val="00CF16FB"/>
    <w:rsid w:val="00CF2295"/>
    <w:rsid w:val="00CF3121"/>
    <w:rsid w:val="00CF3BB2"/>
    <w:rsid w:val="00CF3BDE"/>
    <w:rsid w:val="00CF476D"/>
    <w:rsid w:val="00CF5FAD"/>
    <w:rsid w:val="00CF6654"/>
    <w:rsid w:val="00CF6F66"/>
    <w:rsid w:val="00CF7E12"/>
    <w:rsid w:val="00D020F4"/>
    <w:rsid w:val="00D02A3A"/>
    <w:rsid w:val="00D04391"/>
    <w:rsid w:val="00D05361"/>
    <w:rsid w:val="00D05769"/>
    <w:rsid w:val="00D05F32"/>
    <w:rsid w:val="00D06DE1"/>
    <w:rsid w:val="00D07ABE"/>
    <w:rsid w:val="00D07DB3"/>
    <w:rsid w:val="00D10338"/>
    <w:rsid w:val="00D10F21"/>
    <w:rsid w:val="00D125A4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42A7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0C7"/>
    <w:rsid w:val="00D9485C"/>
    <w:rsid w:val="00D9489C"/>
    <w:rsid w:val="00D94AA4"/>
    <w:rsid w:val="00D94B05"/>
    <w:rsid w:val="00D9667F"/>
    <w:rsid w:val="00DA0A93"/>
    <w:rsid w:val="00DA1068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0605"/>
    <w:rsid w:val="00DB1690"/>
    <w:rsid w:val="00DB222D"/>
    <w:rsid w:val="00DB2FC9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468D"/>
    <w:rsid w:val="00E45568"/>
    <w:rsid w:val="00E45B73"/>
    <w:rsid w:val="00E461AF"/>
    <w:rsid w:val="00E46262"/>
    <w:rsid w:val="00E46D15"/>
    <w:rsid w:val="00E470B5"/>
    <w:rsid w:val="00E4748A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0C6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70B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3A01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065F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55"/>
    <w:rsid w:val="00F96A6A"/>
    <w:rsid w:val="00F96F78"/>
    <w:rsid w:val="00F97C20"/>
    <w:rsid w:val="00FA034C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B54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3AA7-BC2D-4A77-B126-F870C721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2018-01-16T04:57:00Z</dcterms:created>
  <dcterms:modified xsi:type="dcterms:W3CDTF">2018-01-16T05:37:00Z</dcterms:modified>
  <cp:category/>
</cp:coreProperties>
</file>