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D0403">
            <w:pPr>
              <w:pStyle w:val="T2"/>
            </w:pPr>
            <w:proofErr w:type="spellStart"/>
            <w:r>
              <w:t>TGmd</w:t>
            </w:r>
            <w:proofErr w:type="spellEnd"/>
            <w:r>
              <w:t xml:space="preserve"> teleconference </w:t>
            </w:r>
            <w:r w:rsidR="00A35B52">
              <w:t>agenda</w:t>
            </w:r>
            <w:r>
              <w:t>s</w:t>
            </w:r>
          </w:p>
        </w:tc>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BE656E">
              <w:rPr>
                <w:b w:val="0"/>
                <w:sz w:val="20"/>
              </w:rPr>
              <w:t>2018-01-0</w:t>
            </w:r>
            <w:r w:rsidR="00990DD7">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p w:rsidR="00787A6C" w:rsidRDefault="00787A6C">
                            <w:pPr>
                              <w:jc w:val="both"/>
                            </w:pPr>
                          </w:p>
                          <w:p w:rsidR="00787A6C" w:rsidRDefault="00787A6C">
                            <w:pPr>
                              <w:jc w:val="both"/>
                            </w:pPr>
                            <w:r>
                              <w:t>R2: Prior to 2018-01-05 teleconference, additional comment items</w:t>
                            </w:r>
                          </w:p>
                          <w:p w:rsidR="002C044B" w:rsidRDefault="002C044B">
                            <w:pPr>
                              <w:jc w:val="both"/>
                            </w:pPr>
                          </w:p>
                          <w:p w:rsidR="002C044B" w:rsidRDefault="002C044B">
                            <w:pPr>
                              <w:jc w:val="both"/>
                            </w:pPr>
                            <w:r>
                              <w:t>R3: At end of 2018-01-05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p w:rsidR="00787A6C" w:rsidRDefault="00787A6C">
                      <w:pPr>
                        <w:jc w:val="both"/>
                      </w:pPr>
                    </w:p>
                    <w:p w:rsidR="00787A6C" w:rsidRDefault="00787A6C">
                      <w:pPr>
                        <w:jc w:val="both"/>
                      </w:pPr>
                      <w:r>
                        <w:t>R2: Prior to 2018-01-05 teleconference, additional comment items</w:t>
                      </w:r>
                    </w:p>
                    <w:p w:rsidR="002C044B" w:rsidRDefault="002C044B">
                      <w:pPr>
                        <w:jc w:val="both"/>
                      </w:pPr>
                    </w:p>
                    <w:p w:rsidR="002C044B" w:rsidRDefault="002C044B">
                      <w:pPr>
                        <w:jc w:val="both"/>
                      </w:pPr>
                      <w:r>
                        <w:t>R3: At end of 2018-01-05 teleconference</w:t>
                      </w:r>
                    </w:p>
                  </w:txbxContent>
                </v:textbox>
              </v:shape>
            </w:pict>
          </mc:Fallback>
        </mc:AlternateContent>
      </w:r>
    </w:p>
    <w:p w:rsidR="00BD0403" w:rsidRDefault="00CA09B2" w:rsidP="00BD0403">
      <w:pPr>
        <w:spacing w:before="100" w:beforeAutospacing="1" w:after="240"/>
        <w:rPr>
          <w:sz w:val="24"/>
          <w:lang w:eastAsia="en-GB"/>
        </w:rPr>
      </w:pPr>
      <w:bookmarkStart w:id="0" w:name="_GoBack"/>
      <w:bookmarkEnd w:id="0"/>
      <w:r>
        <w:br w:type="page"/>
      </w:r>
      <w:proofErr w:type="spellStart"/>
      <w:r w:rsidR="00BD0403">
        <w:lastRenderedPageBreak/>
        <w:t>TGmd</w:t>
      </w:r>
      <w:proofErr w:type="spellEnd"/>
      <w:r w:rsidR="00BD0403">
        <w:t xml:space="preserve"> will hold 3 (2-hour) teleconferences before the January 2018 session: </w:t>
      </w:r>
      <w:r w:rsidR="00BD0403">
        <w:rPr>
          <w:lang w:val="en-US"/>
        </w:rPr>
        <w:br/>
        <w:t xml:space="preserve">Friday December 1, 15 and Jan 5 at 10am Eastern for comment collection comment resolution and presentations. </w:t>
      </w:r>
      <w:r w:rsidR="00BD0403">
        <w:rPr>
          <w:lang w:val="en-US"/>
        </w:rPr>
        <w:br/>
      </w:r>
      <w:r w:rsidR="00BD0403">
        <w:rPr>
          <w:b/>
          <w:bCs/>
        </w:rPr>
        <w:br/>
        <w:t xml:space="preserve">We’ll use the </w:t>
      </w:r>
      <w:hyperlink r:id="rId7" w:tgtFrame="_blank" w:history="1">
        <w:r w:rsidR="00BD0403">
          <w:rPr>
            <w:rStyle w:val="Hyperlink"/>
            <w:b/>
            <w:bCs/>
          </w:rPr>
          <w:t>join.me</w:t>
        </w:r>
      </w:hyperlink>
      <w:r w:rsidR="00BD0403">
        <w:rPr>
          <w:b/>
          <w:bCs/>
        </w:rPr>
        <w:t xml:space="preserve"> bridge:  </w:t>
      </w:r>
      <w:hyperlink r:id="rId8" w:tgtFrame="_blank" w:history="1">
        <w:r w:rsidR="00BD0403">
          <w:rPr>
            <w:rStyle w:val="Hyperlink"/>
            <w:b/>
            <w:bCs/>
          </w:rPr>
          <w:t>https://join.me/ieee802.11</w:t>
        </w:r>
      </w:hyperlink>
      <w:r w:rsidR="00BD0403">
        <w:rPr>
          <w:b/>
          <w:bCs/>
        </w:rPr>
        <w:t xml:space="preserve">, see </w:t>
      </w:r>
      <w:hyperlink r:id="rId9" w:tgtFrame="_blank" w:history="1">
        <w:r w:rsidR="00BD0403">
          <w:rPr>
            <w:rStyle w:val="Hyperlink"/>
            <w:b/>
            <w:bCs/>
          </w:rPr>
          <w:t>http://grouper.ieee.org/groups/802/11/joinme.html</w:t>
        </w:r>
      </w:hyperlink>
      <w:r w:rsidR="00BD0403">
        <w:rPr>
          <w:b/>
          <w:bCs/>
        </w:rPr>
        <w:t xml:space="preserve"> for more detailed instructions.</w:t>
      </w:r>
    </w:p>
    <w:p w:rsidR="00BD0403" w:rsidRPr="00244DE7" w:rsidRDefault="00BD0403" w:rsidP="00BD0403">
      <w:pPr>
        <w:spacing w:before="100" w:beforeAutospacing="1" w:after="100" w:afterAutospacing="1"/>
      </w:pPr>
      <w:r w:rsidRPr="00244DE7">
        <w:t>The draft agendas for the December 15</w:t>
      </w:r>
      <w:r w:rsidRPr="00244DE7">
        <w:rPr>
          <w:vertAlign w:val="superscript"/>
        </w:rPr>
        <w:t>th</w:t>
      </w:r>
      <w:r w:rsidRPr="00244DE7">
        <w:t xml:space="preserve"> and January 5th teleconferences</w:t>
      </w:r>
      <w:r w:rsidR="00244DE7">
        <w:t xml:space="preserve"> are below</w:t>
      </w:r>
      <w:r w:rsidRPr="00244DE7">
        <w:t>:</w:t>
      </w:r>
    </w:p>
    <w:p w:rsidR="00BD0403" w:rsidRPr="00244DE7" w:rsidRDefault="00BD0403" w:rsidP="00BD0403">
      <w:pPr>
        <w:pStyle w:val="m7488146889697522838gmail-msolistparagraph"/>
      </w:pPr>
      <w:r w:rsidRPr="00244DE7">
        <w:rPr>
          <w:sz w:val="22"/>
          <w:szCs w:val="22"/>
        </w:rPr>
        <w:t>1.</w:t>
      </w:r>
      <w:r w:rsidRPr="00244DE7">
        <w:rPr>
          <w:sz w:val="14"/>
          <w:szCs w:val="14"/>
        </w:rPr>
        <w:t xml:space="preserve">       </w:t>
      </w:r>
      <w:r w:rsidRPr="00244DE7">
        <w:rPr>
          <w:sz w:val="22"/>
          <w:szCs w:val="22"/>
        </w:rPr>
        <w:t>Call to order, attendance, and patent policy</w:t>
      </w:r>
    </w:p>
    <w:p w:rsidR="00BD0403" w:rsidRPr="00244DE7" w:rsidRDefault="00BD0403" w:rsidP="00BD0403">
      <w:pPr>
        <w:pStyle w:val="m7488146889697522838gmail-msolistparagraph"/>
        <w:ind w:left="1440"/>
      </w:pPr>
      <w:r w:rsidRPr="00244DE7">
        <w:rPr>
          <w:sz w:val="22"/>
          <w:szCs w:val="22"/>
        </w:rPr>
        <w:t>a.</w:t>
      </w:r>
      <w:r w:rsidRPr="00244DE7">
        <w:rPr>
          <w:sz w:val="14"/>
          <w:szCs w:val="14"/>
        </w:rPr>
        <w:t xml:space="preserve">       </w:t>
      </w:r>
      <w:r w:rsidRPr="00244DE7">
        <w:rPr>
          <w:sz w:val="22"/>
          <w:szCs w:val="22"/>
        </w:rPr>
        <w:t xml:space="preserve">Call for potentially essential patents: </w:t>
      </w:r>
      <w:r w:rsidRPr="00244DE7">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D0403" w:rsidRPr="007244B9" w:rsidRDefault="00BD0403" w:rsidP="005A5EC4">
      <w:pPr>
        <w:pStyle w:val="m7488146889697522838gmail-msolistparagraph"/>
        <w:numPr>
          <w:ilvl w:val="0"/>
          <w:numId w:val="8"/>
        </w:numPr>
        <w:rPr>
          <w:sz w:val="22"/>
          <w:szCs w:val="22"/>
        </w:rPr>
      </w:pPr>
      <w:r w:rsidRPr="00244DE7">
        <w:rPr>
          <w:sz w:val="22"/>
          <w:szCs w:val="22"/>
        </w:rPr>
        <w:t>Either speak up now or</w:t>
      </w:r>
    </w:p>
    <w:p w:rsidR="005A5EC4" w:rsidRPr="005A5EC4" w:rsidRDefault="007244B9" w:rsidP="005A5EC4">
      <w:pPr>
        <w:pStyle w:val="m7488146889697522838gmail-msolistparagraph"/>
        <w:numPr>
          <w:ilvl w:val="0"/>
          <w:numId w:val="8"/>
        </w:numPr>
      </w:pPr>
      <w:r w:rsidRPr="005A5EC4">
        <w:rPr>
          <w:sz w:val="22"/>
          <w:szCs w:val="22"/>
        </w:rPr>
        <w:t>P</w:t>
      </w:r>
      <w:r w:rsidR="00BD0403" w:rsidRPr="005A5EC4">
        <w:rPr>
          <w:sz w:val="22"/>
          <w:szCs w:val="22"/>
        </w:rPr>
        <w:t xml:space="preserve">rovide the chair of this group with the identity of the holder(s) of </w:t>
      </w:r>
      <w:r w:rsidRPr="005A5EC4">
        <w:rPr>
          <w:sz w:val="22"/>
          <w:szCs w:val="22"/>
        </w:rPr>
        <w:t>any and a</w:t>
      </w:r>
      <w:r w:rsidR="00BD0403" w:rsidRPr="005A5EC4">
        <w:rPr>
          <w:sz w:val="22"/>
          <w:szCs w:val="22"/>
        </w:rPr>
        <w:t>ll such claims as soon as possible or</w:t>
      </w:r>
    </w:p>
    <w:p w:rsidR="00BD0403" w:rsidRPr="00244DE7" w:rsidRDefault="00BD0403" w:rsidP="005A5EC4">
      <w:pPr>
        <w:pStyle w:val="m7488146889697522838gmail-msolistparagraph"/>
        <w:numPr>
          <w:ilvl w:val="0"/>
          <w:numId w:val="8"/>
        </w:numPr>
      </w:pPr>
      <w:r w:rsidRPr="005A5EC4">
        <w:rPr>
          <w:sz w:val="14"/>
          <w:szCs w:val="14"/>
        </w:rPr>
        <w:t xml:space="preserve"> </w:t>
      </w:r>
      <w:r w:rsidRPr="005A5EC4">
        <w:rPr>
          <w:sz w:val="22"/>
          <w:szCs w:val="22"/>
        </w:rPr>
        <w:t>Cause an LOA to be submitted</w:t>
      </w:r>
    </w:p>
    <w:p w:rsidR="00BD0403" w:rsidRPr="00244DE7" w:rsidRDefault="00BD0403" w:rsidP="00BD0403">
      <w:pPr>
        <w:pStyle w:val="m7488146889697522838gmail-msolistparagraph"/>
        <w:spacing w:after="240" w:afterAutospacing="0"/>
        <w:ind w:left="1440"/>
      </w:pPr>
      <w:r w:rsidRPr="00244DE7">
        <w:rPr>
          <w:sz w:val="22"/>
          <w:szCs w:val="22"/>
        </w:rPr>
        <w:t>b.</w:t>
      </w:r>
      <w:r w:rsidRPr="00244DE7">
        <w:rPr>
          <w:sz w:val="14"/>
          <w:szCs w:val="14"/>
        </w:rPr>
        <w:t xml:space="preserve">      </w:t>
      </w:r>
      <w:hyperlink r:id="rId10" w:tgtFrame="_blank" w:history="1">
        <w:r w:rsidRPr="00244DE7">
          <w:rPr>
            <w:rStyle w:val="Hyperlink"/>
            <w:sz w:val="22"/>
            <w:szCs w:val="22"/>
            <w:lang w:val="en-US"/>
          </w:rPr>
          <w:t>https://mentor.ieee.org/802-ec/dcn/16/ec-16-0180-05-00EC-ieee-802-participation-slide.pptx</w:t>
        </w:r>
      </w:hyperlink>
    </w:p>
    <w:p w:rsidR="00BD0403" w:rsidRPr="00244DE7" w:rsidRDefault="00BD0403" w:rsidP="00BD0403">
      <w:pPr>
        <w:pStyle w:val="m7488146889697522838gmail-msolistparagraph"/>
      </w:pPr>
      <w:r w:rsidRPr="00244DE7">
        <w:rPr>
          <w:sz w:val="22"/>
          <w:szCs w:val="22"/>
        </w:rPr>
        <w:t>2.</w:t>
      </w:r>
      <w:r w:rsidRPr="00244DE7">
        <w:rPr>
          <w:sz w:val="14"/>
          <w:szCs w:val="14"/>
        </w:rPr>
        <w:t xml:space="preserve">       </w:t>
      </w:r>
      <w:r w:rsidRPr="00244DE7">
        <w:rPr>
          <w:sz w:val="22"/>
          <w:szCs w:val="22"/>
        </w:rPr>
        <w:t>Editor report – Emily QI</w:t>
      </w:r>
    </w:p>
    <w:p w:rsidR="003C7CF8" w:rsidRPr="003C7CF8" w:rsidRDefault="00BD0403" w:rsidP="003C7CF8">
      <w:pPr>
        <w:pStyle w:val="m7488146889697522838gmail-msolistparagraph"/>
        <w:numPr>
          <w:ilvl w:val="0"/>
          <w:numId w:val="5"/>
        </w:numPr>
      </w:pPr>
      <w:r w:rsidRPr="00244DE7">
        <w:rPr>
          <w:sz w:val="22"/>
          <w:szCs w:val="22"/>
        </w:rPr>
        <w:t xml:space="preserve">Editor report document: </w:t>
      </w:r>
      <w:hyperlink r:id="rId11" w:tgtFrame="_blank" w:history="1">
        <w:r w:rsidRPr="00244DE7">
          <w:rPr>
            <w:rStyle w:val="Hyperlink"/>
            <w:sz w:val="22"/>
            <w:szCs w:val="22"/>
          </w:rPr>
          <w:t>https://mentor.ieee.org/802.11/dcn/17/11-17-0920-06-000m-802-11revmd-editor-s-report.ppt</w:t>
        </w:r>
      </w:hyperlink>
    </w:p>
    <w:p w:rsidR="003C7CF8" w:rsidRPr="003C7CF8" w:rsidRDefault="003C7CF8" w:rsidP="003C7CF8">
      <w:pPr>
        <w:pStyle w:val="m7488146889697522838gmail-msolistparagraph"/>
        <w:numPr>
          <w:ilvl w:val="0"/>
          <w:numId w:val="5"/>
        </w:numPr>
      </w:pPr>
      <w:r>
        <w:rPr>
          <w:sz w:val="22"/>
          <w:szCs w:val="22"/>
        </w:rPr>
        <w:t>Review implementation comments for CIDs 188, 207</w:t>
      </w:r>
    </w:p>
    <w:p w:rsidR="003C7CF8" w:rsidRPr="00244DE7" w:rsidRDefault="00BD0403" w:rsidP="003C7CF8">
      <w:pPr>
        <w:pStyle w:val="m7488146889697522838gmail-msolistparagraph"/>
        <w:numPr>
          <w:ilvl w:val="0"/>
          <w:numId w:val="5"/>
        </w:numPr>
      </w:pPr>
      <w:r w:rsidRPr="003C7CF8">
        <w:rPr>
          <w:sz w:val="22"/>
          <w:szCs w:val="22"/>
        </w:rPr>
        <w:t xml:space="preserve">Comments received in the recent comment collection are here: </w:t>
      </w:r>
      <w:hyperlink r:id="rId12" w:tgtFrame="_blank" w:history="1">
        <w:r w:rsidRPr="003C7CF8">
          <w:rPr>
            <w:rStyle w:val="Hyperlink"/>
            <w:sz w:val="22"/>
            <w:szCs w:val="22"/>
          </w:rPr>
          <w:t>https://mentor.ieee.org/802.11/dcn/17/11-17-0914-06-000m-revmd-wg-cc-comments.xls</w:t>
        </w:r>
      </w:hyperlink>
    </w:p>
    <w:p w:rsidR="00BD0403" w:rsidRPr="00244DE7" w:rsidRDefault="00BD0403" w:rsidP="00BD0403">
      <w:pPr>
        <w:pStyle w:val="m7488146889697522838gmail-msolistparagraph"/>
      </w:pPr>
      <w:r w:rsidRPr="00244DE7">
        <w:rPr>
          <w:sz w:val="22"/>
          <w:szCs w:val="22"/>
        </w:rPr>
        <w:t>3.</w:t>
      </w:r>
      <w:r w:rsidRPr="00244DE7">
        <w:rPr>
          <w:sz w:val="14"/>
          <w:szCs w:val="14"/>
        </w:rPr>
        <w:t xml:space="preserve">       </w:t>
      </w:r>
      <w:r w:rsidRPr="00244DE7">
        <w:rPr>
          <w:sz w:val="22"/>
          <w:szCs w:val="22"/>
        </w:rPr>
        <w:t xml:space="preserve">Comment resolution. </w:t>
      </w: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t>December 15</w:t>
      </w:r>
      <w:r w:rsidRPr="00244DE7">
        <w:rPr>
          <w:rFonts w:eastAsiaTheme="minorHAnsi"/>
          <w:sz w:val="22"/>
          <w:szCs w:val="22"/>
          <w:vertAlign w:val="superscript"/>
          <w:lang w:eastAsia="en-US"/>
        </w:rPr>
        <w:t>th</w:t>
      </w:r>
      <w:r w:rsidRPr="00244DE7">
        <w:rPr>
          <w:rFonts w:eastAsiaTheme="minorHAnsi"/>
          <w:sz w:val="22"/>
          <w:szCs w:val="22"/>
          <w:lang w:eastAsia="en-US"/>
        </w:rPr>
        <w:t xml:space="preserve"> 2017 10am Eastern</w:t>
      </w:r>
      <w:r>
        <w:rPr>
          <w:rFonts w:eastAsiaTheme="minorHAnsi"/>
          <w:sz w:val="22"/>
          <w:szCs w:val="22"/>
          <w:lang w:eastAsia="en-US"/>
        </w:rPr>
        <w:t xml:space="preserve"> 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Obsolete comments: CIDs 59 and 62 in 11-17-1518 – text prepared, pending review  – Menzo WENTINK</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3" w:tgtFrame="_blank" w:history="1">
        <w:r w:rsidRPr="00244DE7">
          <w:rPr>
            <w:rFonts w:eastAsiaTheme="minorHAnsi"/>
            <w:sz w:val="22"/>
            <w:szCs w:val="22"/>
            <w:lang w:eastAsia="en-US"/>
          </w:rPr>
          <w:t>https://</w:t>
        </w:r>
      </w:hyperlink>
      <w:hyperlink r:id="rId14"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Menzo </w:t>
      </w:r>
      <w:r>
        <w:rPr>
          <w:rFonts w:eastAsiaTheme="minorHAnsi"/>
          <w:sz w:val="22"/>
          <w:szCs w:val="22"/>
          <w:lang w:eastAsia="en-US"/>
        </w:rPr>
        <w:t xml:space="preserve">WENTINK </w:t>
      </w:r>
      <w:r w:rsidRPr="00244DE7">
        <w:rPr>
          <w:rFonts w:eastAsiaTheme="minorHAnsi"/>
          <w:sz w:val="22"/>
          <w:szCs w:val="22"/>
          <w:lang w:eastAsia="en-US"/>
        </w:rPr>
        <w:t>CIDs: 194, 222, 223</w:t>
      </w:r>
    </w:p>
    <w:p w:rsidR="00244DE7" w:rsidRPr="00B52C88" w:rsidRDefault="00244DE7" w:rsidP="00242781">
      <w:pPr>
        <w:pStyle w:val="ListParagraph"/>
        <w:numPr>
          <w:ilvl w:val="2"/>
          <w:numId w:val="1"/>
        </w:numPr>
        <w:rPr>
          <w:rFonts w:eastAsiaTheme="minorHAnsi"/>
          <w:sz w:val="22"/>
          <w:szCs w:val="22"/>
          <w:highlight w:val="green"/>
          <w:lang w:eastAsia="en-US"/>
        </w:rPr>
      </w:pPr>
      <w:r w:rsidRPr="00B52C88">
        <w:rPr>
          <w:rFonts w:eastAsiaTheme="minorHAnsi"/>
          <w:sz w:val="22"/>
          <w:szCs w:val="22"/>
          <w:highlight w:val="green"/>
          <w:lang w:eastAsia="en-US"/>
        </w:rPr>
        <w:t>Mark RISON – CID 233</w:t>
      </w:r>
      <w:r w:rsidR="00242781" w:rsidRPr="00B52C88">
        <w:rPr>
          <w:rFonts w:eastAsiaTheme="minorHAnsi"/>
          <w:sz w:val="22"/>
          <w:szCs w:val="22"/>
          <w:highlight w:val="green"/>
          <w:lang w:eastAsia="en-US"/>
        </w:rPr>
        <w:t xml:space="preserve"> – see Mark’s proposed resolution in </w:t>
      </w:r>
      <w:hyperlink r:id="rId15" w:history="1">
        <w:r w:rsidR="00242781" w:rsidRPr="00B52C88">
          <w:rPr>
            <w:rStyle w:val="Hyperlink"/>
            <w:rFonts w:eastAsiaTheme="minorHAnsi"/>
            <w:sz w:val="22"/>
            <w:szCs w:val="22"/>
            <w:highlight w:val="green"/>
            <w:lang w:eastAsia="en-US"/>
          </w:rPr>
          <w:t>https://mentor.ieee.org/802.11/dcn/17/11-17-1243-06-000m-resolutions-for-some-comments-on-11md-d0-1-cc25.docx</w:t>
        </w:r>
      </w:hyperlink>
      <w:r w:rsidR="00242781" w:rsidRPr="00B52C88">
        <w:rPr>
          <w:rFonts w:eastAsiaTheme="minorHAnsi"/>
          <w:sz w:val="22"/>
          <w:szCs w:val="22"/>
          <w:highlight w:val="green"/>
          <w:lang w:eastAsia="en-US"/>
        </w:rPr>
        <w:t xml:space="preserve"> </w:t>
      </w:r>
    </w:p>
    <w:p w:rsidR="00244DE7" w:rsidRPr="00920C9A" w:rsidRDefault="00244DE7" w:rsidP="00242781">
      <w:pPr>
        <w:pStyle w:val="ListParagraph"/>
        <w:numPr>
          <w:ilvl w:val="2"/>
          <w:numId w:val="1"/>
        </w:numPr>
        <w:rPr>
          <w:rFonts w:eastAsiaTheme="minorHAnsi"/>
          <w:sz w:val="22"/>
          <w:szCs w:val="22"/>
          <w:highlight w:val="green"/>
          <w:lang w:eastAsia="en-US"/>
        </w:rPr>
      </w:pPr>
      <w:r w:rsidRPr="00920C9A">
        <w:rPr>
          <w:rFonts w:eastAsiaTheme="minorHAnsi"/>
          <w:sz w:val="22"/>
          <w:szCs w:val="22"/>
          <w:highlight w:val="green"/>
          <w:lang w:eastAsia="en-US"/>
        </w:rPr>
        <w:t>Edward AU – CID 246</w:t>
      </w:r>
      <w:r w:rsidR="00242781" w:rsidRPr="00920C9A">
        <w:rPr>
          <w:rFonts w:eastAsiaTheme="minorHAnsi"/>
          <w:sz w:val="22"/>
          <w:szCs w:val="22"/>
          <w:highlight w:val="green"/>
          <w:lang w:eastAsia="en-US"/>
        </w:rPr>
        <w:t xml:space="preserve">, see </w:t>
      </w:r>
      <w:hyperlink r:id="rId16" w:history="1">
        <w:r w:rsidR="004D2614" w:rsidRPr="00920C9A">
          <w:rPr>
            <w:rStyle w:val="Hyperlink"/>
            <w:rFonts w:eastAsiaTheme="minorHAnsi"/>
            <w:sz w:val="22"/>
            <w:szCs w:val="22"/>
            <w:highlight w:val="green"/>
            <w:lang w:eastAsia="en-US"/>
          </w:rPr>
          <w:t>https://mentor.ieee.org/802.11/dcn/17/11-17-1273-01-000m-resolution-for-cid-246.docx</w:t>
        </w:r>
      </w:hyperlink>
      <w:r w:rsidR="00242781" w:rsidRPr="00920C9A">
        <w:rPr>
          <w:rFonts w:eastAsiaTheme="minorHAnsi"/>
          <w:sz w:val="22"/>
          <w:szCs w:val="22"/>
          <w:highlight w:val="green"/>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GEN CIDs 140, 290</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 xml:space="preserve">MAC CIDs </w:t>
      </w:r>
      <w:r w:rsidRPr="00892843">
        <w:rPr>
          <w:rFonts w:eastAsiaTheme="minorHAnsi"/>
          <w:sz w:val="22"/>
          <w:szCs w:val="22"/>
          <w:highlight w:val="green"/>
          <w:lang w:val="en-US" w:eastAsia="en-US"/>
        </w:rPr>
        <w:t>283</w:t>
      </w:r>
      <w:r w:rsidRPr="00244DE7">
        <w:rPr>
          <w:rFonts w:eastAsiaTheme="minorHAnsi"/>
          <w:sz w:val="22"/>
          <w:szCs w:val="22"/>
          <w:lang w:val="en-US" w:eastAsia="en-US"/>
        </w:rPr>
        <w:t>, 339, 179, 180, 362, 363</w:t>
      </w:r>
    </w:p>
    <w:p w:rsidR="00244DE7" w:rsidRPr="00244DE7" w:rsidRDefault="00244DE7" w:rsidP="00244DE7">
      <w:pPr>
        <w:rPr>
          <w:rFonts w:eastAsiaTheme="minorHAnsi"/>
          <w:szCs w:val="22"/>
        </w:rPr>
      </w:pP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lastRenderedPageBreak/>
        <w:t>Jan 5</w:t>
      </w:r>
      <w:r w:rsidRPr="00244DE7">
        <w:rPr>
          <w:rFonts w:eastAsiaTheme="minorHAnsi"/>
          <w:sz w:val="22"/>
          <w:szCs w:val="22"/>
          <w:vertAlign w:val="superscript"/>
          <w:lang w:eastAsia="en-US"/>
        </w:rPr>
        <w:t>th</w:t>
      </w:r>
      <w:r w:rsidR="008D2D56">
        <w:rPr>
          <w:rFonts w:eastAsiaTheme="minorHAnsi"/>
          <w:sz w:val="22"/>
          <w:szCs w:val="22"/>
          <w:lang w:eastAsia="en-US"/>
        </w:rPr>
        <w:t xml:space="preserve"> 2018</w:t>
      </w:r>
      <w:r w:rsidRPr="00244DE7">
        <w:rPr>
          <w:rFonts w:eastAsiaTheme="minorHAnsi"/>
          <w:sz w:val="22"/>
          <w:szCs w:val="22"/>
          <w:lang w:eastAsia="en-US"/>
        </w:rPr>
        <w:t xml:space="preserve"> 10am Eastern </w:t>
      </w:r>
      <w:r>
        <w:rPr>
          <w:rFonts w:eastAsiaTheme="minorHAnsi"/>
          <w:sz w:val="22"/>
          <w:szCs w:val="22"/>
          <w:lang w:eastAsia="en-US"/>
        </w:rPr>
        <w:t>2 hours</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Obsolete comments: CIDs 59 and 62 in 11-17-1518 – text prepared, pending review  – Menzo WENTINK</w:t>
      </w:r>
      <w:r w:rsidR="00BB3F24">
        <w:rPr>
          <w:rFonts w:eastAsiaTheme="minorHAnsi"/>
          <w:sz w:val="22"/>
          <w:szCs w:val="22"/>
          <w:lang w:eastAsia="en-US"/>
        </w:rPr>
        <w:t>; Also 11-17-1519</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7" w:tgtFrame="_blank" w:history="1">
        <w:r w:rsidRPr="00244DE7">
          <w:rPr>
            <w:rFonts w:eastAsiaTheme="minorHAnsi"/>
            <w:sz w:val="22"/>
            <w:szCs w:val="22"/>
            <w:lang w:eastAsia="en-US"/>
          </w:rPr>
          <w:t>https://</w:t>
        </w:r>
      </w:hyperlink>
      <w:hyperlink r:id="rId18"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Menzo </w:t>
      </w:r>
      <w:r>
        <w:rPr>
          <w:rFonts w:eastAsiaTheme="minorHAnsi"/>
          <w:sz w:val="22"/>
          <w:szCs w:val="22"/>
          <w:lang w:eastAsia="en-US"/>
        </w:rPr>
        <w:t xml:space="preserve">WENTINK </w:t>
      </w:r>
      <w:r w:rsidRPr="00244DE7">
        <w:rPr>
          <w:rFonts w:eastAsiaTheme="minorHAnsi"/>
          <w:sz w:val="22"/>
          <w:szCs w:val="22"/>
          <w:lang w:eastAsia="en-US"/>
        </w:rPr>
        <w:t>CIDs: 194, 222, 223</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D03D0E" w:rsidRPr="00244DE7" w:rsidRDefault="00D03D0E" w:rsidP="00D03D0E">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D03D0E" w:rsidRPr="00244DE7" w:rsidRDefault="00D03D0E" w:rsidP="00D03D0E">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Mark HAMILTON – CID </w:t>
      </w:r>
      <w:r w:rsidRPr="002C044B">
        <w:rPr>
          <w:rFonts w:eastAsiaTheme="minorHAnsi"/>
          <w:sz w:val="22"/>
          <w:szCs w:val="22"/>
          <w:highlight w:val="green"/>
          <w:lang w:eastAsia="en-US"/>
        </w:rPr>
        <w:t>338.</w:t>
      </w:r>
    </w:p>
    <w:p w:rsidR="00D03D0E" w:rsidRPr="00244DE7" w:rsidRDefault="00D03D0E" w:rsidP="00D03D0E">
      <w:pPr>
        <w:pStyle w:val="ListParagraph"/>
        <w:numPr>
          <w:ilvl w:val="2"/>
          <w:numId w:val="1"/>
        </w:numPr>
        <w:rPr>
          <w:rFonts w:eastAsiaTheme="minorHAnsi"/>
          <w:sz w:val="22"/>
          <w:szCs w:val="22"/>
          <w:lang w:eastAsia="en-US"/>
        </w:rPr>
      </w:pPr>
      <w:r>
        <w:rPr>
          <w:rFonts w:eastAsiaTheme="minorHAnsi"/>
          <w:sz w:val="22"/>
          <w:szCs w:val="22"/>
          <w:lang w:val="en-US" w:eastAsia="en-US"/>
        </w:rPr>
        <w:t xml:space="preserve">CIDs 351, 47 – Mark HAMILTON – 2017-12-01 </w:t>
      </w:r>
      <w:proofErr w:type="spellStart"/>
      <w:r>
        <w:rPr>
          <w:rFonts w:eastAsiaTheme="minorHAnsi"/>
          <w:sz w:val="22"/>
          <w:szCs w:val="22"/>
          <w:lang w:val="en-US" w:eastAsia="en-US"/>
        </w:rPr>
        <w:t>telecon</w:t>
      </w:r>
      <w:proofErr w:type="spellEnd"/>
      <w:r>
        <w:rPr>
          <w:rFonts w:eastAsiaTheme="minorHAnsi"/>
          <w:sz w:val="22"/>
          <w:szCs w:val="22"/>
          <w:lang w:val="en-US" w:eastAsia="en-US"/>
        </w:rPr>
        <w:t xml:space="preserve"> action item updates</w:t>
      </w:r>
    </w:p>
    <w:p w:rsidR="00D03D0E" w:rsidRPr="00244DE7" w:rsidRDefault="00D03D0E" w:rsidP="00D03D0E">
      <w:pPr>
        <w:pStyle w:val="ListParagraph"/>
        <w:numPr>
          <w:ilvl w:val="2"/>
          <w:numId w:val="1"/>
        </w:numPr>
        <w:rPr>
          <w:rStyle w:val="Hyperlink"/>
          <w:rFonts w:eastAsiaTheme="minorHAnsi"/>
          <w:color w:val="auto"/>
          <w:sz w:val="22"/>
          <w:szCs w:val="22"/>
          <w:u w:val="none"/>
          <w:lang w:eastAsia="en-US"/>
        </w:rPr>
      </w:pPr>
      <w:r w:rsidRPr="00244DE7">
        <w:rPr>
          <w:rFonts w:eastAsiaTheme="minorHAnsi"/>
          <w:sz w:val="22"/>
          <w:szCs w:val="22"/>
          <w:lang w:eastAsia="en-US"/>
        </w:rPr>
        <w:t xml:space="preserve">Matthew FISCHER: </w:t>
      </w:r>
      <w:hyperlink r:id="rId19" w:history="1">
        <w:r w:rsidRPr="00244DE7">
          <w:rPr>
            <w:rStyle w:val="Hyperlink"/>
            <w:rFonts w:eastAsiaTheme="minorHAnsi"/>
            <w:sz w:val="22"/>
            <w:szCs w:val="22"/>
            <w:lang w:eastAsia="en-US"/>
          </w:rPr>
          <w:t>https://mentor.ieee.org/802.11/dcn/17/11-17-1192-08-000m-cr-esp.docx</w:t>
        </w:r>
      </w:hyperlink>
      <w:r w:rsidRPr="00244DE7">
        <w:rPr>
          <w:rStyle w:val="Hyperlink"/>
          <w:rFonts w:eastAsiaTheme="minorHAnsi"/>
          <w:sz w:val="22"/>
          <w:szCs w:val="22"/>
          <w:lang w:eastAsia="en-US"/>
        </w:rPr>
        <w:t xml:space="preserve"> </w:t>
      </w:r>
    </w:p>
    <w:p w:rsidR="00892843" w:rsidRPr="00457D5C" w:rsidRDefault="00892843" w:rsidP="00892843">
      <w:pPr>
        <w:pStyle w:val="ListParagraph"/>
        <w:numPr>
          <w:ilvl w:val="2"/>
          <w:numId w:val="1"/>
        </w:numPr>
        <w:rPr>
          <w:rFonts w:eastAsiaTheme="minorHAnsi"/>
          <w:sz w:val="22"/>
          <w:szCs w:val="22"/>
          <w:lang w:val="en-US" w:eastAsia="en-US"/>
        </w:rPr>
      </w:pPr>
      <w:r w:rsidRPr="00244DE7">
        <w:rPr>
          <w:rFonts w:eastAsiaTheme="minorHAnsi"/>
          <w:sz w:val="22"/>
          <w:szCs w:val="22"/>
          <w:lang w:val="en-US" w:eastAsia="en-US"/>
        </w:rPr>
        <w:t>GEN CIDs 140, 290</w:t>
      </w:r>
    </w:p>
    <w:p w:rsidR="004A0A89" w:rsidRPr="007F1C0B" w:rsidRDefault="00457D5C" w:rsidP="004A0A89">
      <w:pPr>
        <w:pStyle w:val="ListParagraph"/>
        <w:numPr>
          <w:ilvl w:val="2"/>
          <w:numId w:val="1"/>
        </w:numPr>
        <w:rPr>
          <w:rFonts w:eastAsiaTheme="minorHAnsi"/>
          <w:sz w:val="22"/>
          <w:szCs w:val="22"/>
          <w:lang w:eastAsia="en-US"/>
        </w:rPr>
      </w:pPr>
      <w:r w:rsidRPr="00457D5C">
        <w:rPr>
          <w:rFonts w:eastAsiaTheme="minorHAnsi"/>
          <w:sz w:val="22"/>
          <w:szCs w:val="22"/>
          <w:lang w:val="en-US" w:eastAsia="en-US"/>
        </w:rPr>
        <w:t>Artyom L</w:t>
      </w:r>
      <w:r>
        <w:rPr>
          <w:rFonts w:eastAsiaTheme="minorHAnsi"/>
          <w:sz w:val="22"/>
          <w:szCs w:val="22"/>
          <w:lang w:val="en-US" w:eastAsia="en-US"/>
        </w:rPr>
        <w:t xml:space="preserve">OMAYEV </w:t>
      </w:r>
      <w:r w:rsidR="004A0A89">
        <w:rPr>
          <w:rFonts w:eastAsiaTheme="minorHAnsi"/>
          <w:sz w:val="22"/>
          <w:szCs w:val="22"/>
          <w:lang w:val="en-US" w:eastAsia="en-US"/>
        </w:rPr>
        <w:t xml:space="preserve">11-17-1810r1 update, per 2017-12-01 </w:t>
      </w:r>
      <w:proofErr w:type="spellStart"/>
      <w:r w:rsidR="004A0A89">
        <w:rPr>
          <w:rFonts w:eastAsiaTheme="minorHAnsi"/>
          <w:sz w:val="22"/>
          <w:szCs w:val="22"/>
          <w:lang w:val="en-US" w:eastAsia="en-US"/>
        </w:rPr>
        <w:t>telecon</w:t>
      </w:r>
      <w:proofErr w:type="spellEnd"/>
      <w:r w:rsidR="004A0A89">
        <w:rPr>
          <w:rFonts w:eastAsiaTheme="minorHAnsi"/>
          <w:sz w:val="22"/>
          <w:szCs w:val="22"/>
          <w:lang w:val="en-US" w:eastAsia="en-US"/>
        </w:rPr>
        <w:t xml:space="preserve"> discussion, see </w:t>
      </w:r>
      <w:hyperlink r:id="rId20" w:history="1">
        <w:r w:rsidR="004A0A89" w:rsidRPr="001C7128">
          <w:rPr>
            <w:rStyle w:val="Hyperlink"/>
            <w:rFonts w:eastAsiaTheme="minorHAnsi"/>
            <w:sz w:val="22"/>
            <w:szCs w:val="22"/>
            <w:lang w:val="en-US" w:eastAsia="en-US"/>
          </w:rPr>
          <w:t>https://mentor.ieee.org/802.11/dcn/17/11-17-1810-01-000m-20-2-3-phyconfig-vector-parameters.docx</w:t>
        </w:r>
      </w:hyperlink>
      <w:r w:rsidR="004A0A89">
        <w:rPr>
          <w:rFonts w:eastAsiaTheme="minorHAnsi"/>
          <w:sz w:val="22"/>
          <w:szCs w:val="22"/>
          <w:lang w:val="en-US" w:eastAsia="en-US"/>
        </w:rPr>
        <w:t xml:space="preserve"> </w:t>
      </w:r>
    </w:p>
    <w:p w:rsidR="00892843" w:rsidRPr="00244DE7" w:rsidRDefault="00892843" w:rsidP="003C7CF8">
      <w:pPr>
        <w:pStyle w:val="ListParagraph"/>
        <w:ind w:left="1440"/>
        <w:rPr>
          <w:rFonts w:eastAsiaTheme="minorHAnsi"/>
          <w:sz w:val="22"/>
          <w:szCs w:val="22"/>
          <w:lang w:eastAsia="en-US"/>
        </w:rPr>
      </w:pPr>
    </w:p>
    <w:p w:rsidR="00BD0403" w:rsidRDefault="00BD0403" w:rsidP="00BD0403">
      <w:pPr>
        <w:pStyle w:val="m7488146889697522838gmail-msolistparagraph"/>
        <w:rPr>
          <w:sz w:val="22"/>
          <w:szCs w:val="22"/>
        </w:rPr>
      </w:pPr>
      <w:r w:rsidRPr="00244DE7">
        <w:rPr>
          <w:sz w:val="22"/>
          <w:szCs w:val="22"/>
        </w:rPr>
        <w:t>4.</w:t>
      </w:r>
      <w:r w:rsidRPr="00244DE7">
        <w:rPr>
          <w:sz w:val="14"/>
          <w:szCs w:val="14"/>
        </w:rPr>
        <w:t xml:space="preserve">       </w:t>
      </w:r>
      <w:r w:rsidRPr="00244DE7">
        <w:rPr>
          <w:sz w:val="22"/>
          <w:szCs w:val="22"/>
        </w:rPr>
        <w:t xml:space="preserve">AOB, next meeting: </w:t>
      </w:r>
      <w:r w:rsidR="00244DE7" w:rsidRPr="00244DE7">
        <w:rPr>
          <w:sz w:val="22"/>
          <w:szCs w:val="22"/>
        </w:rPr>
        <w:t>Jan 14-19 2018 Irvine CA</w:t>
      </w:r>
    </w:p>
    <w:p w:rsidR="00892843" w:rsidRPr="003C7CF8" w:rsidRDefault="00892843" w:rsidP="00892843">
      <w:pPr>
        <w:pStyle w:val="ListParagraph"/>
        <w:numPr>
          <w:ilvl w:val="0"/>
          <w:numId w:val="4"/>
        </w:numPr>
        <w:rPr>
          <w:rFonts w:eastAsiaTheme="minorHAnsi"/>
          <w:sz w:val="22"/>
          <w:szCs w:val="22"/>
          <w:lang w:eastAsia="en-US"/>
        </w:rPr>
      </w:pPr>
      <w:r w:rsidRPr="00244DE7">
        <w:rPr>
          <w:rFonts w:eastAsiaTheme="minorHAnsi"/>
          <w:sz w:val="22"/>
          <w:szCs w:val="22"/>
          <w:lang w:val="en-US" w:eastAsia="en-US"/>
        </w:rPr>
        <w:t xml:space="preserve">MAC CIDs </w:t>
      </w:r>
      <w:r>
        <w:rPr>
          <w:rFonts w:eastAsiaTheme="minorHAnsi"/>
          <w:sz w:val="22"/>
          <w:szCs w:val="22"/>
          <w:lang w:val="en-US" w:eastAsia="en-US"/>
        </w:rPr>
        <w:t xml:space="preserve">339, 179, 180, </w:t>
      </w:r>
      <w:r w:rsidRPr="00244DE7">
        <w:rPr>
          <w:rFonts w:eastAsiaTheme="minorHAnsi"/>
          <w:sz w:val="22"/>
          <w:szCs w:val="22"/>
          <w:lang w:val="en-US" w:eastAsia="en-US"/>
        </w:rPr>
        <w:t>362, 363</w:t>
      </w:r>
    </w:p>
    <w:p w:rsidR="003C7CF8"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 xml:space="preserve">Tues PM1: </w:t>
      </w:r>
      <w:hyperlink r:id="rId21" w:history="1">
        <w:r w:rsidRPr="004E7462">
          <w:rPr>
            <w:rStyle w:val="Hyperlink"/>
            <w:rFonts w:eastAsiaTheme="minorHAnsi"/>
            <w:sz w:val="22"/>
            <w:szCs w:val="22"/>
            <w:lang w:eastAsia="en-US"/>
          </w:rPr>
          <w:t>https://mentor.ieee.org/802.11/dcn/17/11-17-1807-00-000m-defense-against-multi-channel-mitm-attacks-via-operating-channel-validation.docx</w:t>
        </w:r>
      </w:hyperlink>
      <w:r>
        <w:rPr>
          <w:rFonts w:eastAsiaTheme="minorHAnsi"/>
          <w:sz w:val="22"/>
          <w:szCs w:val="22"/>
          <w:lang w:eastAsia="en-US"/>
        </w:rPr>
        <w:t xml:space="preserve"> </w:t>
      </w:r>
    </w:p>
    <w:p w:rsidR="005A5EC4" w:rsidRPr="00244DE7"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Additional CIDs</w:t>
      </w:r>
    </w:p>
    <w:p w:rsidR="00BD0403" w:rsidRPr="00244DE7" w:rsidRDefault="00BD0403" w:rsidP="00BD0403">
      <w:pPr>
        <w:pStyle w:val="m7488146889697522838gmail-msolistparagraph"/>
        <w:spacing w:after="240" w:afterAutospacing="0"/>
      </w:pPr>
      <w:r w:rsidRPr="00244DE7">
        <w:rPr>
          <w:sz w:val="22"/>
          <w:szCs w:val="22"/>
        </w:rPr>
        <w:t>5.</w:t>
      </w:r>
      <w:r w:rsidRPr="00244DE7">
        <w:rPr>
          <w:sz w:val="14"/>
          <w:szCs w:val="14"/>
        </w:rPr>
        <w:t xml:space="preserve">       </w:t>
      </w:r>
      <w:r w:rsidRPr="00244DE7">
        <w:rPr>
          <w:sz w:val="22"/>
          <w:szCs w:val="22"/>
        </w:rPr>
        <w:t>Adjourn</w:t>
      </w:r>
    </w:p>
    <w:p w:rsidR="00BD0403" w:rsidRDefault="00BD0403" w:rsidP="00BD0403">
      <w:pPr>
        <w:spacing w:before="100" w:beforeAutospacing="1" w:after="100" w:afterAutospacing="1"/>
      </w:pPr>
      <w:r>
        <w:t>Teleconferences are subject to applicable policies and procedures, see below.</w:t>
      </w:r>
    </w:p>
    <w:p w:rsidR="00BD0403" w:rsidRDefault="00BD0403" w:rsidP="00BD0403">
      <w:pPr>
        <w:spacing w:before="100" w:beforeAutospacing="1" w:after="100" w:afterAutospacing="1"/>
      </w:pPr>
      <w:r>
        <w:br/>
        <w:t>Thanks,</w:t>
      </w:r>
    </w:p>
    <w:p w:rsidR="00BD0403" w:rsidRDefault="00BD0403" w:rsidP="00BD0403">
      <w:pPr>
        <w:spacing w:before="100" w:beforeAutospacing="1" w:after="100" w:afterAutospacing="1"/>
      </w:pPr>
      <w:r>
        <w:t>Dorothy</w:t>
      </w:r>
    </w:p>
    <w:p w:rsidR="00BD0403" w:rsidRDefault="00BD0403" w:rsidP="00BD0403">
      <w:pPr>
        <w:spacing w:before="100" w:beforeAutospacing="1" w:after="100" w:afterAutospacing="1"/>
      </w:pPr>
      <w:r>
        <w:t>==================================================</w:t>
      </w:r>
    </w:p>
    <w:p w:rsidR="00BD0403" w:rsidRDefault="00BD0403" w:rsidP="00BD0403">
      <w:pPr>
        <w:spacing w:after="160" w:line="256" w:lineRule="auto"/>
        <w:ind w:left="720"/>
      </w:pPr>
      <w:r>
        <w:t>•</w:t>
      </w:r>
      <w:r>
        <w:rPr>
          <w:sz w:val="14"/>
          <w:szCs w:val="14"/>
        </w:rPr>
        <w:t xml:space="preserve">       </w:t>
      </w:r>
      <w:r>
        <w:rPr>
          <w:lang w:val="en-US"/>
        </w:rPr>
        <w:t>IEEE Code of Ethics</w:t>
      </w:r>
    </w:p>
    <w:p w:rsidR="00BD0403" w:rsidRDefault="00BD0403" w:rsidP="00BD0403">
      <w:pPr>
        <w:spacing w:after="160" w:line="256" w:lineRule="auto"/>
        <w:ind w:left="1440"/>
      </w:pPr>
      <w:r>
        <w:t>–</w:t>
      </w:r>
      <w:r>
        <w:rPr>
          <w:sz w:val="14"/>
          <w:szCs w:val="14"/>
        </w:rPr>
        <w:t xml:space="preserve">       </w:t>
      </w:r>
      <w:hyperlink r:id="rId22" w:tgtFrame="_blank" w:history="1">
        <w:r>
          <w:rPr>
            <w:rStyle w:val="Hyperlink"/>
            <w:lang w:val="en-US"/>
          </w:rPr>
          <w:t>http://www.ieee.org/about/corporate/governance/p7-8.html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Standards Association (IEEE-SA) Affiliation FAQ</w:t>
      </w:r>
    </w:p>
    <w:p w:rsidR="00BD0403" w:rsidRDefault="00BD0403" w:rsidP="00BD0403">
      <w:pPr>
        <w:spacing w:after="160" w:line="256" w:lineRule="auto"/>
        <w:ind w:left="1440"/>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standards.ieee.org/faqs/affiliation.html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Antitrust and Competition Policy</w:t>
      </w:r>
    </w:p>
    <w:p w:rsidR="00BD0403" w:rsidRDefault="00BD0403" w:rsidP="00BD0403">
      <w:pPr>
        <w:spacing w:after="160" w:line="256" w:lineRule="auto"/>
        <w:ind w:left="1440"/>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standards.ieee.org/resources/antitrust-guidelines.pdf</w:t>
        </w:r>
      </w:hyperlink>
      <w:r>
        <w:rPr>
          <w:lang w:val="en-US"/>
        </w:rPr>
        <w:t xml:space="preserve">  </w:t>
      </w:r>
    </w:p>
    <w:p w:rsidR="00BD0403" w:rsidRDefault="00BD0403" w:rsidP="00BD0403">
      <w:pPr>
        <w:spacing w:before="100" w:beforeAutospacing="1" w:after="100" w:afterAutospacing="1"/>
        <w:ind w:left="720"/>
      </w:pPr>
      <w:r>
        <w:t>•</w:t>
      </w:r>
      <w:r>
        <w:rPr>
          <w:sz w:val="14"/>
          <w:szCs w:val="14"/>
        </w:rPr>
        <w:t xml:space="preserve">       </w:t>
      </w:r>
      <w:r>
        <w:rPr>
          <w:lang w:val="en-US"/>
        </w:rPr>
        <w:t>IEEE-SA Patent Policy</w:t>
      </w:r>
    </w:p>
    <w:p w:rsidR="00BD0403" w:rsidRDefault="00BD0403" w:rsidP="00BD0403">
      <w:pPr>
        <w:spacing w:after="160" w:line="256" w:lineRule="auto"/>
        <w:ind w:left="1440"/>
      </w:pPr>
      <w:r>
        <w:t>–</w:t>
      </w:r>
      <w:r>
        <w:rPr>
          <w:sz w:val="14"/>
          <w:szCs w:val="14"/>
        </w:rPr>
        <w:t xml:space="preserve">       </w:t>
      </w:r>
      <w:hyperlink r:id="rId29" w:tgtFrame="_blank" w:history="1">
        <w:r>
          <w:rPr>
            <w:rStyle w:val="Hyperlink"/>
            <w:lang w:val="en-US"/>
          </w:rPr>
          <w:t>http://standards.ieee.org/develop/policies/bylaws/sect6-7.html</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30" w:tgtFrame="_blank" w:history="1">
        <w:r>
          <w:rPr>
            <w:rStyle w:val="Hyperlink"/>
            <w:lang w:val="en-US"/>
          </w:rPr>
          <w:t>https</w:t>
        </w:r>
      </w:hyperlink>
      <w:hyperlink r:id="rId31" w:tgtFrame="_blank" w:history="1">
        <w:proofErr w:type="gramStart"/>
        <w:r>
          <w:rPr>
            <w:rStyle w:val="Hyperlink"/>
            <w:lang w:val="en-US"/>
          </w:rPr>
          <w:t>:/</w:t>
        </w:r>
        <w:proofErr w:type="gramEnd"/>
        <w:r>
          <w:rPr>
            <w:rStyle w:val="Hyperlink"/>
            <w:lang w:val="en-US"/>
          </w:rPr>
          <w:t>/development.standards.ieee.org/myproject/Public//mytools/mob/loa.pdf</w:t>
        </w:r>
      </w:hyperlink>
    </w:p>
    <w:p w:rsidR="00BD0403" w:rsidRDefault="00BD0403" w:rsidP="00BD0403">
      <w:pPr>
        <w:spacing w:before="100" w:beforeAutospacing="1" w:after="100" w:afterAutospacing="1"/>
        <w:ind w:left="1440"/>
      </w:pPr>
      <w:r>
        <w:t>–</w:t>
      </w:r>
      <w:r>
        <w:rPr>
          <w:sz w:val="14"/>
          <w:szCs w:val="14"/>
        </w:rPr>
        <w:t xml:space="preserve">       </w:t>
      </w:r>
      <w:hyperlink r:id="rId32" w:tgtFrame="_blank" w:history="1">
        <w:r>
          <w:rPr>
            <w:rStyle w:val="Hyperlink"/>
            <w:lang w:val="en-US"/>
          </w:rPr>
          <w:t>http</w:t>
        </w:r>
      </w:hyperlink>
      <w:hyperlink r:id="rId33" w:tgtFrame="_blank" w:history="1">
        <w:proofErr w:type="gramStart"/>
        <w:r>
          <w:rPr>
            <w:rStyle w:val="Hyperlink"/>
            <w:lang w:val="en-US"/>
          </w:rPr>
          <w:t>:/</w:t>
        </w:r>
        <w:proofErr w:type="gramEnd"/>
        <w:r>
          <w:rPr>
            <w:rStyle w:val="Hyperlink"/>
            <w:lang w:val="en-US"/>
          </w:rPr>
          <w:t>/</w:t>
        </w:r>
      </w:hyperlink>
      <w:hyperlink r:id="rId34" w:tgtFrame="_blank" w:history="1">
        <w:r>
          <w:rPr>
            <w:rStyle w:val="Hyperlink"/>
            <w:lang w:val="en-US"/>
          </w:rPr>
          <w:t>standards.ieee.org/board/pat/faq.pdf</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35" w:tgtFrame="_blank" w:history="1">
        <w:r>
          <w:rPr>
            <w:rStyle w:val="Hyperlink"/>
            <w:lang w:val="en-US"/>
          </w:rPr>
          <w:t>http</w:t>
        </w:r>
      </w:hyperlink>
      <w:hyperlink r:id="rId36" w:tgtFrame="_blank" w:history="1">
        <w:proofErr w:type="gramStart"/>
        <w:r>
          <w:rPr>
            <w:rStyle w:val="Hyperlink"/>
            <w:lang w:val="en-US"/>
          </w:rPr>
          <w:t>:/</w:t>
        </w:r>
        <w:proofErr w:type="gramEnd"/>
        <w:r>
          <w:rPr>
            <w:rStyle w:val="Hyperlink"/>
            <w:lang w:val="en-US"/>
          </w:rPr>
          <w:t>/</w:t>
        </w:r>
      </w:hyperlink>
      <w:hyperlink r:id="rId37" w:tgtFrame="_blank" w:history="1">
        <w:r>
          <w:rPr>
            <w:rStyle w:val="Hyperlink"/>
            <w:lang w:val="en-US"/>
          </w:rPr>
          <w:t>standards.ieee.org/board/pat/pat-slideset.ppt</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 xml:space="preserve">IEEE 802 Working Group Policies &amp;Procedures (29 Jul 2016) </w:t>
      </w:r>
    </w:p>
    <w:p w:rsidR="00BD0403" w:rsidRDefault="00BD0403" w:rsidP="00BD0403">
      <w:pPr>
        <w:spacing w:after="160" w:line="256" w:lineRule="auto"/>
        <w:ind w:left="1440"/>
      </w:pPr>
      <w:r>
        <w:lastRenderedPageBreak/>
        <w:t>–</w:t>
      </w:r>
      <w:r>
        <w:rPr>
          <w:sz w:val="14"/>
          <w:szCs w:val="14"/>
        </w:rPr>
        <w:t xml:space="preserve">       </w:t>
      </w:r>
      <w:hyperlink r:id="rId38" w:tgtFrame="_blank" w:history="1">
        <w:r>
          <w:rPr>
            <w:rStyle w:val="Hyperlink"/>
            <w:lang w:val="en-US"/>
          </w:rPr>
          <w:t>http://</w:t>
        </w:r>
      </w:hyperlink>
      <w:hyperlink r:id="rId39" w:tgtFrame="_blank" w:history="1">
        <w:r>
          <w:rPr>
            <w:rStyle w:val="Hyperlink"/>
            <w:lang w:val="en-US"/>
          </w:rPr>
          <w:t>www.ieee802.org/PNP/approved/IEEE_802_WG_PandP_v19.pdf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802 LMSC Chair's Guidelines (Approved 17 Mar 2017)</w:t>
      </w:r>
    </w:p>
    <w:p w:rsidR="00BD0403" w:rsidRDefault="00BD0403" w:rsidP="00BD0403">
      <w:pPr>
        <w:spacing w:after="160" w:line="256" w:lineRule="auto"/>
        <w:ind w:left="1440"/>
      </w:pPr>
      <w:r>
        <w:t>–</w:t>
      </w:r>
      <w:r>
        <w:rPr>
          <w:sz w:val="14"/>
          <w:szCs w:val="14"/>
        </w:rPr>
        <w:t xml:space="preserve">       </w:t>
      </w:r>
      <w:hyperlink r:id="rId40" w:tgtFrame="_blank" w:history="1">
        <w:r>
          <w:rPr>
            <w:rStyle w:val="Hyperlink"/>
            <w:lang w:val="en-US"/>
          </w:rPr>
          <w:t>https://</w:t>
        </w:r>
      </w:hyperlink>
      <w:hyperlink r:id="rId41" w:tgtFrame="_blank" w:history="1">
        <w:r>
          <w:rPr>
            <w:rStyle w:val="Hyperlink"/>
            <w:lang w:val="en-US"/>
          </w:rPr>
          <w:t>mentor.ieee.org/802-ec/dcn/16/ec-16-0201-00-00EC-ieee-802-lmsc-chairs-guidelines.pdf</w:t>
        </w:r>
      </w:hyperlink>
      <w:r>
        <w:rPr>
          <w:lang w:val="en-US"/>
        </w:rPr>
        <w:t xml:space="preserve"> as updated in </w:t>
      </w:r>
      <w:hyperlink r:id="rId42" w:tgtFrame="_blank" w:history="1">
        <w:r>
          <w:rPr>
            <w:rStyle w:val="Hyperlink"/>
            <w:lang w:val="en-US"/>
          </w:rPr>
          <w:t>https://mentor.ieee.org/802-ec/dcn/17/ec-17-0016-06-00EC-march-2017-rule-changes.pdf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Participation in IEEE 802 Meetings</w:t>
      </w:r>
    </w:p>
    <w:p w:rsidR="00BD0403" w:rsidRDefault="00BD0403" w:rsidP="00BD0403">
      <w:pPr>
        <w:spacing w:before="100" w:beforeAutospacing="1" w:after="100" w:afterAutospacing="1"/>
        <w:ind w:left="1440"/>
      </w:pPr>
      <w:r>
        <w:t>–</w:t>
      </w:r>
      <w:r>
        <w:rPr>
          <w:sz w:val="14"/>
          <w:szCs w:val="14"/>
        </w:rPr>
        <w:t xml:space="preserve">       </w:t>
      </w:r>
      <w:hyperlink r:id="rId43" w:tgtFrame="_blank" w:history="1">
        <w:r>
          <w:rPr>
            <w:rStyle w:val="Hyperlink"/>
            <w:lang w:val="en-US"/>
          </w:rPr>
          <w:t>https://mentor.ieee.org/802-ec/dcn/16/ec-16-0180-05-00EC-ieee-802-participation-slide.pptx</w:t>
        </w:r>
      </w:hyperlink>
    </w:p>
    <w:p w:rsidR="00BD0403" w:rsidRDefault="00BD0403" w:rsidP="00BD0403">
      <w:pPr>
        <w:spacing w:after="160" w:line="256" w:lineRule="auto"/>
        <w:ind w:left="720"/>
      </w:pPr>
      <w:r>
        <w:t>•</w:t>
      </w:r>
      <w:r>
        <w:rPr>
          <w:sz w:val="14"/>
          <w:szCs w:val="14"/>
        </w:rPr>
        <w:t xml:space="preserve">       </w:t>
      </w:r>
      <w:r>
        <w:rPr>
          <w:lang w:val="en-US"/>
        </w:rPr>
        <w:t>IEEE 802.11 WG OM: (Approved 10 Nov 2017)</w:t>
      </w:r>
    </w:p>
    <w:p w:rsidR="00BD0403" w:rsidRDefault="00BD0403" w:rsidP="00BD0403">
      <w:pPr>
        <w:spacing w:after="160" w:line="256" w:lineRule="auto"/>
        <w:ind w:left="1440"/>
      </w:pPr>
      <w:r>
        <w:rPr>
          <w:rStyle w:val="m7488146889697522838gmail-msohyperlink"/>
        </w:rPr>
        <w:t>–</w:t>
      </w:r>
      <w:r>
        <w:rPr>
          <w:rStyle w:val="m7488146889697522838gmail-msohyperlink"/>
          <w:sz w:val="14"/>
          <w:szCs w:val="14"/>
        </w:rPr>
        <w:t xml:space="preserve">       </w:t>
      </w:r>
      <w:hyperlink r:id="rId44" w:tgtFrame="_blank" w:history="1">
        <w:r>
          <w:rPr>
            <w:rStyle w:val="Hyperlink"/>
            <w:lang w:val="en-US"/>
          </w:rPr>
          <w:t>https://mentor.ieee.org/802.11/dcn/14/11-14-0629-21-0000-802-11-operations-manual.docx</w:t>
        </w:r>
      </w:hyperlink>
    </w:p>
    <w:p w:rsidR="00A35B52" w:rsidRDefault="00A35B52" w:rsidP="00BD0403">
      <w:pPr>
        <w:spacing w:before="100" w:beforeAutospacing="1" w:after="100" w:afterAutospacing="1"/>
        <w:rPr>
          <w:rFonts w:ascii="Calibri" w:hAnsi="Calibri" w:cs="Calibri"/>
          <w:sz w:val="20"/>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2B" w:rsidRDefault="00713D2B">
      <w:r>
        <w:separator/>
      </w:r>
    </w:p>
  </w:endnote>
  <w:endnote w:type="continuationSeparator" w:id="0">
    <w:p w:rsidR="00713D2B" w:rsidRDefault="0071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990DD7">
      <w:rPr>
        <w:noProof/>
      </w:rPr>
      <w:t>1</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2B" w:rsidRDefault="00713D2B">
      <w:r>
        <w:separator/>
      </w:r>
    </w:p>
  </w:footnote>
  <w:footnote w:type="continuationSeparator" w:id="0">
    <w:p w:rsidR="00713D2B" w:rsidRDefault="0071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E656E">
    <w:pPr>
      <w:pStyle w:val="Header"/>
      <w:tabs>
        <w:tab w:val="clear" w:pos="6480"/>
        <w:tab w:val="center" w:pos="4680"/>
        <w:tab w:val="right" w:pos="9360"/>
      </w:tabs>
    </w:pPr>
    <w:r>
      <w:t>January 2018</w:t>
    </w:r>
    <w:r w:rsidR="0029020B">
      <w:tab/>
    </w:r>
    <w:r w:rsidR="0029020B">
      <w:tab/>
    </w:r>
    <w:fldSimple w:instr=" TITLE  \* MERGEFORMAT ">
      <w:r w:rsidR="00BD0403">
        <w:t>doc.: IEEE 802.11-17/1875r</w:t>
      </w:r>
      <w:r w:rsidR="00681AD9">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44D"/>
    <w:multiLevelType w:val="hybridMultilevel"/>
    <w:tmpl w:val="EF9600D4"/>
    <w:lvl w:ilvl="0" w:tplc="0809001B">
      <w:start w:val="1"/>
      <w:numFmt w:val="lowerRoman"/>
      <w:lvlText w:val="%1."/>
      <w:lvlJc w:val="righ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22641494"/>
    <w:multiLevelType w:val="hybridMultilevel"/>
    <w:tmpl w:val="7C02DB12"/>
    <w:lvl w:ilvl="0" w:tplc="44D28F36">
      <w:start w:val="1"/>
      <w:numFmt w:val="lowerLetter"/>
      <w:lvlText w:val="%1."/>
      <w:lvlJc w:val="left"/>
      <w:pPr>
        <w:ind w:left="1845" w:hanging="405"/>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1D58C3"/>
    <w:multiLevelType w:val="hybridMultilevel"/>
    <w:tmpl w:val="DF12568A"/>
    <w:lvl w:ilvl="0" w:tplc="44D28F36">
      <w:start w:val="1"/>
      <w:numFmt w:val="lowerLetter"/>
      <w:lvlText w:val="%1."/>
      <w:lvlJc w:val="lef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3F030EE6"/>
    <w:multiLevelType w:val="hybridMultilevel"/>
    <w:tmpl w:val="8A5C7D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5C6DF9"/>
    <w:multiLevelType w:val="hybridMultilevel"/>
    <w:tmpl w:val="6A0A6FD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0B15EE"/>
    <w:rsid w:val="00151C37"/>
    <w:rsid w:val="001A5E36"/>
    <w:rsid w:val="001D723B"/>
    <w:rsid w:val="00242781"/>
    <w:rsid w:val="00244DE7"/>
    <w:rsid w:val="00254EC0"/>
    <w:rsid w:val="00255161"/>
    <w:rsid w:val="002667CF"/>
    <w:rsid w:val="0029020B"/>
    <w:rsid w:val="002B69A3"/>
    <w:rsid w:val="002C044B"/>
    <w:rsid w:val="002D44BE"/>
    <w:rsid w:val="00334B91"/>
    <w:rsid w:val="003541B0"/>
    <w:rsid w:val="00382A58"/>
    <w:rsid w:val="003C7CF8"/>
    <w:rsid w:val="00402498"/>
    <w:rsid w:val="00442037"/>
    <w:rsid w:val="00457D5C"/>
    <w:rsid w:val="004A0A89"/>
    <w:rsid w:val="004B064B"/>
    <w:rsid w:val="004B7BEB"/>
    <w:rsid w:val="004D0627"/>
    <w:rsid w:val="004D2614"/>
    <w:rsid w:val="005A5EC4"/>
    <w:rsid w:val="0062440B"/>
    <w:rsid w:val="00650B1A"/>
    <w:rsid w:val="00656FB8"/>
    <w:rsid w:val="00681AD9"/>
    <w:rsid w:val="006C0727"/>
    <w:rsid w:val="006C6FCD"/>
    <w:rsid w:val="006E145F"/>
    <w:rsid w:val="00713D2B"/>
    <w:rsid w:val="0071718A"/>
    <w:rsid w:val="007244B9"/>
    <w:rsid w:val="00770572"/>
    <w:rsid w:val="00787A6C"/>
    <w:rsid w:val="007A12A4"/>
    <w:rsid w:val="007F1C0B"/>
    <w:rsid w:val="00801424"/>
    <w:rsid w:val="00892086"/>
    <w:rsid w:val="00892843"/>
    <w:rsid w:val="008D2D56"/>
    <w:rsid w:val="00920C9A"/>
    <w:rsid w:val="00967BA9"/>
    <w:rsid w:val="00990DD7"/>
    <w:rsid w:val="00997B55"/>
    <w:rsid w:val="009F2FBC"/>
    <w:rsid w:val="00A35B52"/>
    <w:rsid w:val="00AA427C"/>
    <w:rsid w:val="00AA74B5"/>
    <w:rsid w:val="00B52C88"/>
    <w:rsid w:val="00B76C38"/>
    <w:rsid w:val="00BB14C9"/>
    <w:rsid w:val="00BB3F24"/>
    <w:rsid w:val="00BD0403"/>
    <w:rsid w:val="00BE656E"/>
    <w:rsid w:val="00BE68C2"/>
    <w:rsid w:val="00C002E3"/>
    <w:rsid w:val="00C561D7"/>
    <w:rsid w:val="00CA09B2"/>
    <w:rsid w:val="00D03D0E"/>
    <w:rsid w:val="00D86CD8"/>
    <w:rsid w:val="00D925FA"/>
    <w:rsid w:val="00DC5A7B"/>
    <w:rsid w:val="00DE502A"/>
    <w:rsid w:val="00E44339"/>
    <w:rsid w:val="00E730A9"/>
    <w:rsid w:val="00EA529A"/>
    <w:rsid w:val="00EE7F15"/>
    <w:rsid w:val="00F5168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paragraph" w:customStyle="1" w:styleId="m7488146889697522838gmail-msolistparagraph">
    <w:name w:val="m_7488146889697522838gmail-msolistparagraph"/>
    <w:basedOn w:val="Normal"/>
    <w:rsid w:val="00BD0403"/>
    <w:pPr>
      <w:spacing w:before="100" w:beforeAutospacing="1" w:after="100" w:afterAutospacing="1"/>
    </w:pPr>
    <w:rPr>
      <w:sz w:val="24"/>
      <w:szCs w:val="24"/>
      <w:lang w:eastAsia="en-GB"/>
    </w:rPr>
  </w:style>
  <w:style w:type="character" w:customStyle="1" w:styleId="m7488146889697522838gmail-msohyperlink">
    <w:name w:val="m_7488146889697522838gmail-msohyperlink"/>
    <w:basedOn w:val="DefaultParagraphFont"/>
    <w:rsid w:val="00B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7249">
      <w:bodyDiv w:val="1"/>
      <w:marLeft w:val="0"/>
      <w:marRight w:val="0"/>
      <w:marTop w:val="0"/>
      <w:marBottom w:val="0"/>
      <w:divBdr>
        <w:top w:val="none" w:sz="0" w:space="0" w:color="auto"/>
        <w:left w:val="none" w:sz="0" w:space="0" w:color="auto"/>
        <w:bottom w:val="none" w:sz="0" w:space="0" w:color="auto"/>
        <w:right w:val="none" w:sz="0" w:space="0" w:color="auto"/>
      </w:divBdr>
    </w:div>
    <w:div w:id="115541571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mentor.ieee.org/802.11/dcn/17/11-17-1738-00-000m-setting-ccf0-for-20-40mhz-bss-bw.docx" TargetMode="External"/><Relationship Id="rId18" Type="http://schemas.openxmlformats.org/officeDocument/2006/relationships/hyperlink" Target="https://mentor.ieee.org/802.11/dcn/17/11-17-1738-00-000m-setting-ccf0-for-20-40mhz-bss-bw.doc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mentor.ieee.org/802.11/dcn/17/11-17-1807-00-000m-defense-against-multi-channel-mitm-attacks-via-operating-channel-validation.docx"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16-06-00EC-march-2017-rule-changes.pdf" TargetMode="External"/><Relationship Id="rId47" Type="http://schemas.openxmlformats.org/officeDocument/2006/relationships/fontTable" Target="fontTable.xml"/><Relationship Id="rId7" Type="http://schemas.openxmlformats.org/officeDocument/2006/relationships/hyperlink" Target="http://join.me" TargetMode="External"/><Relationship Id="rId12" Type="http://schemas.openxmlformats.org/officeDocument/2006/relationships/hyperlink" Target="https://mentor.ieee.org/802.11/dcn/17/11-17-0914-06-000m-revmd-wg-cc-comments.xls" TargetMode="External"/><Relationship Id="rId17" Type="http://schemas.openxmlformats.org/officeDocument/2006/relationships/hyperlink" Target="https://mentor.ieee.org/802.11/dcn/17/11-17-1738-00-000m-setting-ccf0-for-20-40mhz-bss-bw.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7/11-17-1273-01-000m-resolution-for-cid-246.docx" TargetMode="External"/><Relationship Id="rId20" Type="http://schemas.openxmlformats.org/officeDocument/2006/relationships/hyperlink" Target="https://mentor.ieee.org/802.11/dcn/17/11-17-1810-01-000m-20-2-3-phyconfig-vector-parameters.docx" TargetMode="External"/><Relationship Id="rId29" Type="http://schemas.openxmlformats.org/officeDocument/2006/relationships/hyperlink" Target="http://standards.ieee.org/develop/policies/bylaws/sect6-7.html" TargetMode="External"/><Relationship Id="rId41" Type="http://schemas.openxmlformats.org/officeDocument/2006/relationships/hyperlink" Target="https://mentor.ieee.org/802-ec/dcn/16/ec-16-0201-00-00EC-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6-000m-802-11revmd-editor-s-report.ppt"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mentor.ieee.org/802-ec/dcn/16/ec-16-0201-00-00EC-ieee-802-lmsc-chairs-guidelines.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7/11-17-1243-06-000m-resolutions-for-some-comments-on-11md-d0-1-cc25.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7/11-17-1192-08-000m-cr-esp.docx"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7/11-17-1738-00-000m-setting-ccf0-for-20-40mhz-bss-bw.docx"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963</TotalTime>
  <Pages>5</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802.11-17/1875r2</vt:lpstr>
    </vt:vector>
  </TitlesOfParts>
  <Company>Some Company</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802.11-17/1875r3</dc:title>
  <dc:subject>Submission</dc:subject>
  <dc:creator>Dorothy Stanley</dc:creator>
  <cp:keywords>January 2018</cp:keywords>
  <dc:description>D.Stanley, HP Enterprise</dc:description>
  <cp:lastModifiedBy>Stanley, Dorothy</cp:lastModifiedBy>
  <cp:revision>5</cp:revision>
  <cp:lastPrinted>2017-12-08T02:04:00Z</cp:lastPrinted>
  <dcterms:created xsi:type="dcterms:W3CDTF">2018-01-05T00:15:00Z</dcterms:created>
  <dcterms:modified xsi:type="dcterms:W3CDTF">2018-01-05T17:07:00Z</dcterms:modified>
</cp:coreProperties>
</file>