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D3360">
            <w:pPr>
              <w:pStyle w:val="T2"/>
            </w:pPr>
            <w:r>
              <w:t xml:space="preserve">Minutes of </w:t>
            </w:r>
            <w:r w:rsidR="006717E3">
              <w:t>REVmd AdHoc in Piscataway NJ</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D3360">
              <w:rPr>
                <w:b w:val="0"/>
                <w:sz w:val="20"/>
              </w:rPr>
              <w:t>2017</w:t>
            </w:r>
            <w:r>
              <w:rPr>
                <w:b w:val="0"/>
                <w:sz w:val="20"/>
              </w:rPr>
              <w:t>-</w:t>
            </w:r>
            <w:r w:rsidR="005D3360">
              <w:rPr>
                <w:b w:val="0"/>
                <w:sz w:val="20"/>
              </w:rPr>
              <w:t>12-08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D3360">
            <w:pPr>
              <w:pStyle w:val="T2"/>
              <w:spacing w:after="0"/>
              <w:ind w:left="0" w:right="0"/>
              <w:rPr>
                <w:b w:val="0"/>
                <w:sz w:val="20"/>
              </w:rPr>
            </w:pPr>
            <w:r>
              <w:rPr>
                <w:b w:val="0"/>
                <w:sz w:val="20"/>
              </w:rPr>
              <w:t>Jon Rosdahl</w:t>
            </w:r>
          </w:p>
        </w:tc>
        <w:tc>
          <w:tcPr>
            <w:tcW w:w="2064" w:type="dxa"/>
            <w:vAlign w:val="center"/>
          </w:tcPr>
          <w:p w:rsidR="00CA09B2" w:rsidRDefault="005D3360">
            <w:pPr>
              <w:pStyle w:val="T2"/>
              <w:spacing w:after="0"/>
              <w:ind w:left="0" w:right="0"/>
              <w:rPr>
                <w:b w:val="0"/>
                <w:sz w:val="20"/>
              </w:rPr>
            </w:pPr>
            <w:r>
              <w:rPr>
                <w:b w:val="0"/>
                <w:sz w:val="20"/>
              </w:rPr>
              <w:t>Qualcomm Technologies, Inc</w:t>
            </w:r>
          </w:p>
        </w:tc>
        <w:tc>
          <w:tcPr>
            <w:tcW w:w="2814" w:type="dxa"/>
            <w:vAlign w:val="center"/>
          </w:tcPr>
          <w:p w:rsidR="00CA09B2" w:rsidRDefault="005D3360">
            <w:pPr>
              <w:pStyle w:val="T2"/>
              <w:spacing w:after="0"/>
              <w:ind w:left="0" w:right="0"/>
              <w:rPr>
                <w:b w:val="0"/>
                <w:sz w:val="20"/>
              </w:rPr>
            </w:pPr>
            <w:r>
              <w:rPr>
                <w:b w:val="0"/>
                <w:sz w:val="20"/>
              </w:rPr>
              <w:t>10871 N 5750 W</w:t>
            </w:r>
          </w:p>
          <w:p w:rsidR="005D3360" w:rsidRDefault="005D3360">
            <w:pPr>
              <w:pStyle w:val="T2"/>
              <w:spacing w:after="0"/>
              <w:ind w:left="0" w:right="0"/>
              <w:rPr>
                <w:b w:val="0"/>
                <w:sz w:val="20"/>
              </w:rPr>
            </w:pPr>
            <w:r>
              <w:rPr>
                <w:b w:val="0"/>
                <w:sz w:val="20"/>
              </w:rPr>
              <w:t>Highland, UT 84003</w:t>
            </w:r>
          </w:p>
        </w:tc>
        <w:tc>
          <w:tcPr>
            <w:tcW w:w="1715" w:type="dxa"/>
            <w:vAlign w:val="center"/>
          </w:tcPr>
          <w:p w:rsidR="00CA09B2" w:rsidRDefault="005D3360">
            <w:pPr>
              <w:pStyle w:val="T2"/>
              <w:spacing w:after="0"/>
              <w:ind w:left="0" w:right="0"/>
              <w:rPr>
                <w:b w:val="0"/>
                <w:sz w:val="20"/>
              </w:rPr>
            </w:pPr>
            <w:r>
              <w:rPr>
                <w:b w:val="0"/>
                <w:sz w:val="20"/>
              </w:rPr>
              <w:t>+1-801-492-4023</w:t>
            </w:r>
          </w:p>
        </w:tc>
        <w:tc>
          <w:tcPr>
            <w:tcW w:w="1647" w:type="dxa"/>
            <w:vAlign w:val="center"/>
          </w:tcPr>
          <w:p w:rsidR="00CA09B2" w:rsidRDefault="005D3360">
            <w:pPr>
              <w:pStyle w:val="T2"/>
              <w:spacing w:after="0"/>
              <w:ind w:left="0" w:right="0"/>
              <w:rPr>
                <w:b w:val="0"/>
                <w:sz w:val="16"/>
              </w:rPr>
            </w:pPr>
            <w:r>
              <w:rPr>
                <w:b w:val="0"/>
                <w:sz w:val="16"/>
              </w:rPr>
              <w:t>jrosdahl@ieee.org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0FF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1F7" w:rsidRDefault="00B321F7">
                            <w:pPr>
                              <w:pStyle w:val="T1"/>
                              <w:spacing w:after="120"/>
                            </w:pPr>
                            <w:r>
                              <w:t>Abstract</w:t>
                            </w:r>
                          </w:p>
                          <w:p w:rsidR="00B321F7" w:rsidRDefault="00B321F7">
                            <w:pPr>
                              <w:jc w:val="both"/>
                            </w:pPr>
                            <w:r>
                              <w:t>Minutes of REVmd AdHoc in Piscataway December 7</w:t>
                            </w:r>
                            <w:r w:rsidRPr="005D3360">
                              <w:rPr>
                                <w:vertAlign w:val="superscript"/>
                              </w:rPr>
                              <w:t>th</w:t>
                            </w:r>
                            <w:r>
                              <w:t xml:space="preserve"> and 8</w:t>
                            </w:r>
                            <w:r w:rsidRPr="005D3360">
                              <w:rPr>
                                <w:vertAlign w:val="superscript"/>
                              </w:rPr>
                              <w:t>th</w:t>
                            </w:r>
                            <w:r>
                              <w: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B321F7" w:rsidRDefault="00B321F7">
                      <w:pPr>
                        <w:pStyle w:val="T1"/>
                        <w:spacing w:after="120"/>
                      </w:pPr>
                      <w:r>
                        <w:t>Abstract</w:t>
                      </w:r>
                    </w:p>
                    <w:p w:rsidR="00B321F7" w:rsidRDefault="00B321F7">
                      <w:pPr>
                        <w:jc w:val="both"/>
                      </w:pPr>
                      <w:r>
                        <w:t>Minutes of REVmd AdHoc in Piscataway December 7</w:t>
                      </w:r>
                      <w:r w:rsidRPr="005D3360">
                        <w:rPr>
                          <w:vertAlign w:val="superscript"/>
                        </w:rPr>
                        <w:t>th</w:t>
                      </w:r>
                      <w:r>
                        <w:t xml:space="preserve"> and 8</w:t>
                      </w:r>
                      <w:r w:rsidRPr="005D3360">
                        <w:rPr>
                          <w:vertAlign w:val="superscript"/>
                        </w:rPr>
                        <w:t>th</w:t>
                      </w:r>
                      <w:r>
                        <w:t>, 2018</w:t>
                      </w:r>
                    </w:p>
                  </w:txbxContent>
                </v:textbox>
              </v:shape>
            </w:pict>
          </mc:Fallback>
        </mc:AlternateContent>
      </w:r>
    </w:p>
    <w:p w:rsidR="00CA09B2" w:rsidRDefault="00CA09B2" w:rsidP="00495737">
      <w:r>
        <w:br w:type="page"/>
      </w:r>
    </w:p>
    <w:p w:rsidR="00CA09B2" w:rsidRDefault="00CA09B2"/>
    <w:p w:rsidR="00495737" w:rsidRPr="00495737" w:rsidRDefault="00495737" w:rsidP="00495737">
      <w:pPr>
        <w:pStyle w:val="ListParagraph"/>
        <w:numPr>
          <w:ilvl w:val="0"/>
          <w:numId w:val="6"/>
        </w:numPr>
        <w:rPr>
          <w:b/>
        </w:rPr>
      </w:pPr>
      <w:r w:rsidRPr="00495737">
        <w:rPr>
          <w:b/>
        </w:rPr>
        <w:t>2018 December 07 REVmd AdHoc in Piscataway 9-11:30am ET</w:t>
      </w:r>
    </w:p>
    <w:p w:rsidR="00495737" w:rsidRPr="00495737" w:rsidRDefault="006717E3" w:rsidP="00495737">
      <w:pPr>
        <w:pStyle w:val="ListParagraph"/>
        <w:numPr>
          <w:ilvl w:val="1"/>
          <w:numId w:val="6"/>
        </w:numPr>
        <w:rPr>
          <w:b/>
        </w:rPr>
      </w:pPr>
      <w:r w:rsidRPr="00495737">
        <w:rPr>
          <w:b/>
        </w:rPr>
        <w:t>Attendance</w:t>
      </w:r>
    </w:p>
    <w:p w:rsidR="00495737" w:rsidRDefault="006717E3" w:rsidP="00495737">
      <w:pPr>
        <w:pStyle w:val="ListParagraph"/>
        <w:numPr>
          <w:ilvl w:val="2"/>
          <w:numId w:val="6"/>
        </w:numPr>
      </w:pPr>
      <w:r>
        <w:t xml:space="preserve">In </w:t>
      </w:r>
      <w:r w:rsidR="00495737">
        <w:t>Person</w:t>
      </w:r>
      <w:r>
        <w:t>:</w:t>
      </w:r>
    </w:p>
    <w:p w:rsidR="00495737" w:rsidRDefault="00495737" w:rsidP="00495737">
      <w:pPr>
        <w:pStyle w:val="ListParagraph"/>
        <w:numPr>
          <w:ilvl w:val="3"/>
          <w:numId w:val="6"/>
        </w:numPr>
      </w:pPr>
      <w:r>
        <w:t xml:space="preserve">Dorothy </w:t>
      </w:r>
      <w:r w:rsidR="008031F9">
        <w:t xml:space="preserve">STANLEY </w:t>
      </w:r>
      <w:r>
        <w:t>(HPE)</w:t>
      </w:r>
    </w:p>
    <w:p w:rsidR="00495737" w:rsidRDefault="008157A8" w:rsidP="00495737">
      <w:pPr>
        <w:pStyle w:val="ListParagraph"/>
        <w:numPr>
          <w:ilvl w:val="3"/>
          <w:numId w:val="6"/>
        </w:numPr>
      </w:pPr>
      <w:r>
        <w:t xml:space="preserve">Mark </w:t>
      </w:r>
      <w:r w:rsidR="008031F9">
        <w:t>HAMILTON</w:t>
      </w:r>
      <w:r w:rsidR="006717E3">
        <w:t xml:space="preserve"> (Arris/Ruckus)</w:t>
      </w:r>
    </w:p>
    <w:p w:rsidR="00495737" w:rsidRDefault="006717E3" w:rsidP="00495737">
      <w:pPr>
        <w:pStyle w:val="ListParagraph"/>
        <w:numPr>
          <w:ilvl w:val="3"/>
          <w:numId w:val="6"/>
        </w:numPr>
      </w:pPr>
      <w:r>
        <w:t xml:space="preserve">Adrian </w:t>
      </w:r>
      <w:r w:rsidR="008031F9">
        <w:t>STEPHENS</w:t>
      </w:r>
      <w:r>
        <w:t xml:space="preserve"> (Intel)</w:t>
      </w:r>
    </w:p>
    <w:p w:rsidR="00495737" w:rsidRDefault="006717E3" w:rsidP="00495737">
      <w:pPr>
        <w:pStyle w:val="ListParagraph"/>
        <w:numPr>
          <w:ilvl w:val="3"/>
          <w:numId w:val="6"/>
        </w:numPr>
      </w:pPr>
      <w:r>
        <w:t xml:space="preserve">Jon </w:t>
      </w:r>
      <w:r w:rsidR="008031F9">
        <w:t>ROSDAHL</w:t>
      </w:r>
      <w:r>
        <w:t xml:space="preserve"> (Qualcomm)</w:t>
      </w:r>
      <w:r w:rsidR="00495737" w:rsidRPr="00495737">
        <w:t xml:space="preserve"> </w:t>
      </w:r>
    </w:p>
    <w:p w:rsidR="00495737" w:rsidRDefault="00495737" w:rsidP="00495737">
      <w:pPr>
        <w:pStyle w:val="ListParagraph"/>
        <w:numPr>
          <w:ilvl w:val="3"/>
          <w:numId w:val="6"/>
        </w:numPr>
      </w:pPr>
      <w:r>
        <w:t xml:space="preserve">Joseph </w:t>
      </w:r>
      <w:r w:rsidR="008031F9">
        <w:t>LEVY</w:t>
      </w:r>
      <w:r>
        <w:t xml:space="preserve"> (Interdigital)</w:t>
      </w:r>
    </w:p>
    <w:p w:rsidR="00495737" w:rsidRDefault="008031F9" w:rsidP="00495737">
      <w:pPr>
        <w:pStyle w:val="ListParagraph"/>
        <w:numPr>
          <w:ilvl w:val="3"/>
          <w:numId w:val="6"/>
        </w:numPr>
      </w:pPr>
      <w:r>
        <w:t>Kathryn</w:t>
      </w:r>
      <w:r w:rsidR="006717E3">
        <w:t xml:space="preserve"> </w:t>
      </w:r>
      <w:r>
        <w:t xml:space="preserve">Bennett </w:t>
      </w:r>
      <w:r w:rsidR="006717E3">
        <w:t>(IEEE)</w:t>
      </w:r>
    </w:p>
    <w:p w:rsidR="006717E3" w:rsidRDefault="006717E3" w:rsidP="00495737">
      <w:pPr>
        <w:pStyle w:val="ListParagraph"/>
        <w:numPr>
          <w:ilvl w:val="2"/>
          <w:numId w:val="6"/>
        </w:numPr>
      </w:pPr>
      <w:r>
        <w:t xml:space="preserve">On </w:t>
      </w:r>
      <w:r w:rsidR="00495737">
        <w:t>Bridge</w:t>
      </w:r>
      <w:r>
        <w:t xml:space="preserve">: </w:t>
      </w:r>
    </w:p>
    <w:p w:rsidR="006717E3" w:rsidRDefault="006717E3" w:rsidP="00495737">
      <w:pPr>
        <w:pStyle w:val="ListParagraph"/>
        <w:numPr>
          <w:ilvl w:val="3"/>
          <w:numId w:val="6"/>
        </w:numPr>
      </w:pPr>
      <w:r>
        <w:t xml:space="preserve">Emily </w:t>
      </w:r>
      <w:r w:rsidR="008031F9">
        <w:t>QI</w:t>
      </w:r>
      <w:r>
        <w:t xml:space="preserve"> (Intel)</w:t>
      </w:r>
    </w:p>
    <w:p w:rsidR="006717E3" w:rsidRDefault="006717E3" w:rsidP="00495737">
      <w:pPr>
        <w:pStyle w:val="ListParagraph"/>
        <w:numPr>
          <w:ilvl w:val="3"/>
          <w:numId w:val="6"/>
        </w:numPr>
      </w:pPr>
      <w:r>
        <w:t xml:space="preserve">Manish </w:t>
      </w:r>
      <w:r w:rsidR="008031F9">
        <w:t>KUMAR</w:t>
      </w:r>
      <w:r>
        <w:t xml:space="preserve"> (Marvell)</w:t>
      </w:r>
    </w:p>
    <w:p w:rsidR="006717E3" w:rsidRDefault="006717E3" w:rsidP="00495737">
      <w:pPr>
        <w:pStyle w:val="ListParagraph"/>
        <w:numPr>
          <w:ilvl w:val="3"/>
          <w:numId w:val="6"/>
        </w:numPr>
      </w:pPr>
      <w:r>
        <w:t xml:space="preserve">Edward </w:t>
      </w:r>
      <w:r w:rsidR="008031F9">
        <w:t>AU</w:t>
      </w:r>
      <w:r>
        <w:t xml:space="preserve"> (Huawei)</w:t>
      </w:r>
    </w:p>
    <w:p w:rsidR="006717E3" w:rsidRDefault="006717E3" w:rsidP="00495737">
      <w:pPr>
        <w:pStyle w:val="ListParagraph"/>
        <w:numPr>
          <w:ilvl w:val="3"/>
          <w:numId w:val="6"/>
        </w:numPr>
      </w:pPr>
      <w:r>
        <w:t xml:space="preserve">Graham </w:t>
      </w:r>
      <w:r w:rsidR="008031F9">
        <w:t>SMITH</w:t>
      </w:r>
      <w:r>
        <w:t xml:space="preserve"> (SR Technologies)</w:t>
      </w:r>
    </w:p>
    <w:p w:rsidR="006717E3" w:rsidRDefault="006717E3" w:rsidP="00495737">
      <w:pPr>
        <w:pStyle w:val="ListParagraph"/>
        <w:numPr>
          <w:ilvl w:val="1"/>
          <w:numId w:val="6"/>
        </w:numPr>
        <w:spacing w:after="0" w:line="240" w:lineRule="auto"/>
        <w:ind w:firstLine="0"/>
      </w:pPr>
      <w:r w:rsidRPr="00495737">
        <w:rPr>
          <w:b/>
        </w:rPr>
        <w:t>Called to order</w:t>
      </w:r>
      <w:r>
        <w:t xml:space="preserve"> at 9:10am ET</w:t>
      </w:r>
      <w:r w:rsidR="00495737">
        <w:t xml:space="preserve"> by the Chair, Dorothy </w:t>
      </w:r>
      <w:r w:rsidR="008031F9">
        <w:t>STANLEY</w:t>
      </w:r>
      <w:r w:rsidR="00495737">
        <w:t xml:space="preserve"> (HPE)</w:t>
      </w:r>
    </w:p>
    <w:p w:rsidR="006717E3" w:rsidRDefault="006717E3" w:rsidP="00495737">
      <w:pPr>
        <w:numPr>
          <w:ilvl w:val="1"/>
          <w:numId w:val="1"/>
        </w:numPr>
        <w:ind w:firstLine="0"/>
      </w:pPr>
      <w:r>
        <w:t>Attendance recorded</w:t>
      </w:r>
    </w:p>
    <w:p w:rsidR="006717E3" w:rsidRDefault="006717E3" w:rsidP="00495737">
      <w:pPr>
        <w:numPr>
          <w:ilvl w:val="1"/>
          <w:numId w:val="1"/>
        </w:numPr>
        <w:ind w:firstLine="0"/>
      </w:pPr>
      <w:r>
        <w:t>Patent Policy Reviewed</w:t>
      </w:r>
    </w:p>
    <w:p w:rsidR="006717E3" w:rsidRDefault="006717E3" w:rsidP="00495737">
      <w:pPr>
        <w:numPr>
          <w:ilvl w:val="2"/>
          <w:numId w:val="1"/>
        </w:numPr>
        <w:ind w:firstLine="0"/>
      </w:pPr>
      <w:r>
        <w:t>No items noted</w:t>
      </w:r>
    </w:p>
    <w:p w:rsidR="006717E3" w:rsidRDefault="006717E3" w:rsidP="00495737">
      <w:pPr>
        <w:numPr>
          <w:ilvl w:val="2"/>
          <w:numId w:val="1"/>
        </w:numPr>
        <w:ind w:firstLine="0"/>
      </w:pPr>
      <w:r>
        <w:t>Reviewed Participation information</w:t>
      </w:r>
    </w:p>
    <w:p w:rsidR="008157A8" w:rsidRDefault="008157A8" w:rsidP="00495737">
      <w:pPr>
        <w:numPr>
          <w:ilvl w:val="1"/>
          <w:numId w:val="1"/>
        </w:numPr>
        <w:ind w:firstLine="0"/>
      </w:pPr>
      <w:r>
        <w:t xml:space="preserve"> Review Agenda</w:t>
      </w:r>
    </w:p>
    <w:p w:rsidR="008157A8" w:rsidRPr="006717E3" w:rsidRDefault="008157A8" w:rsidP="00495737">
      <w:pPr>
        <w:ind w:left="2160"/>
        <w:rPr>
          <w:sz w:val="24"/>
          <w:szCs w:val="24"/>
          <w:lang w:val="en-US"/>
        </w:rPr>
      </w:pPr>
      <w:r w:rsidRPr="006717E3">
        <w:rPr>
          <w:rFonts w:ascii="Calibri" w:hAnsi="Calibri"/>
          <w:sz w:val="20"/>
          <w:lang w:val="en-US"/>
        </w:rPr>
        <w:t>====================================</w:t>
      </w:r>
    </w:p>
    <w:p w:rsidR="008157A8" w:rsidRPr="00400116" w:rsidRDefault="008157A8" w:rsidP="00495737">
      <w:pPr>
        <w:ind w:left="2160"/>
        <w:rPr>
          <w:sz w:val="28"/>
          <w:szCs w:val="24"/>
          <w:lang w:val="en-US"/>
        </w:rPr>
      </w:pPr>
      <w:r w:rsidRPr="006717E3">
        <w:rPr>
          <w:rFonts w:ascii="Calibri" w:hAnsi="Calibri"/>
          <w:sz w:val="20"/>
          <w:lang w:val="en-US"/>
        </w:rPr>
        <w:t>1.</w:t>
      </w:r>
      <w:r w:rsidRPr="006717E3">
        <w:rPr>
          <w:sz w:val="14"/>
          <w:szCs w:val="14"/>
          <w:lang w:val="en-US"/>
        </w:rPr>
        <w:t xml:space="preserve">       </w:t>
      </w:r>
      <w:r w:rsidRPr="00400116">
        <w:rPr>
          <w:rFonts w:ascii="Calibri" w:hAnsi="Calibri"/>
          <w:lang w:val="en-US"/>
        </w:rPr>
        <w:t xml:space="preserve">Ad-hoc Thursday Dec 7, 2017 9am – 11:30am </w:t>
      </w:r>
    </w:p>
    <w:p w:rsidR="008157A8" w:rsidRPr="00400116" w:rsidRDefault="008157A8" w:rsidP="00495737">
      <w:pPr>
        <w:ind w:left="2880"/>
        <w:rPr>
          <w:sz w:val="28"/>
          <w:szCs w:val="24"/>
          <w:lang w:val="en-US"/>
        </w:rPr>
      </w:pPr>
      <w:r w:rsidRPr="00400116">
        <w:rPr>
          <w:rFonts w:ascii="Calibri" w:hAnsi="Calibri"/>
          <w:lang w:val="en-US"/>
        </w:rPr>
        <w:t>a.</w:t>
      </w:r>
      <w:r w:rsidRPr="00400116">
        <w:rPr>
          <w:sz w:val="16"/>
          <w:szCs w:val="14"/>
          <w:lang w:val="en-US"/>
        </w:rPr>
        <w:t xml:space="preserve">       </w:t>
      </w:r>
      <w:r w:rsidRPr="00400116">
        <w:rPr>
          <w:rFonts w:ascii="Calibri" w:hAnsi="Calibri"/>
          <w:lang w:val="en-US"/>
        </w:rPr>
        <w:t xml:space="preserve">Obsolete comments: </w:t>
      </w:r>
      <w:r w:rsidRPr="00400116">
        <w:rPr>
          <w:rFonts w:ascii="Calibri" w:hAnsi="Calibri"/>
          <w:b/>
          <w:bCs/>
          <w:lang w:val="en-US"/>
        </w:rPr>
        <w:t xml:space="preserve">CIDs 57, 58, 61, </w:t>
      </w:r>
      <w:r w:rsidR="0022750B" w:rsidRPr="00400116">
        <w:rPr>
          <w:rFonts w:ascii="Calibri" w:hAnsi="Calibri"/>
          <w:b/>
          <w:bCs/>
          <w:lang w:val="en-US"/>
        </w:rPr>
        <w:t>70 in</w:t>
      </w:r>
      <w:r w:rsidRPr="00400116">
        <w:rPr>
          <w:rFonts w:ascii="Calibri" w:hAnsi="Calibri"/>
          <w:b/>
          <w:bCs/>
          <w:lang w:val="en-US"/>
        </w:rPr>
        <w:t xml:space="preserve"> 11-17-1137 – text prepared, pending review – Menzo </w:t>
      </w:r>
      <w:r w:rsidR="008031F9">
        <w:rPr>
          <w:rFonts w:ascii="Calibri" w:hAnsi="Calibri"/>
          <w:b/>
          <w:bCs/>
          <w:lang w:val="en-US"/>
        </w:rPr>
        <w:t>WENTINK</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w:t>
      </w:r>
      <w:r w:rsidRPr="00400116">
        <w:rPr>
          <w:sz w:val="16"/>
          <w:szCs w:val="14"/>
          <w:lang w:val="en-US"/>
        </w:rPr>
        <w:t xml:space="preserve">      </w:t>
      </w:r>
      <w:r w:rsidRPr="00400116">
        <w:rPr>
          <w:rFonts w:ascii="Calibri" w:hAnsi="Calibri"/>
          <w:lang w:val="en-US"/>
        </w:rPr>
        <w:t>CID 57    BlockAckReq</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ii.</w:t>
      </w:r>
      <w:r w:rsidRPr="00400116">
        <w:rPr>
          <w:sz w:val="16"/>
          <w:szCs w:val="14"/>
          <w:lang w:val="en-US"/>
        </w:rPr>
        <w:t xml:space="preserve">      </w:t>
      </w:r>
      <w:r w:rsidRPr="00400116">
        <w:rPr>
          <w:rFonts w:ascii="Calibri" w:hAnsi="Calibri"/>
          <w:lang w:val="en-US"/>
        </w:rPr>
        <w:t>CID 58    Basic BlockAck variant</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iii.</w:t>
      </w:r>
      <w:r w:rsidRPr="00400116">
        <w:rPr>
          <w:sz w:val="16"/>
          <w:szCs w:val="14"/>
          <w:lang w:val="en-US"/>
        </w:rPr>
        <w:t xml:space="preserve">      </w:t>
      </w:r>
      <w:r w:rsidRPr="00400116">
        <w:rPr>
          <w:rFonts w:ascii="Calibri" w:hAnsi="Calibri"/>
          <w:lang w:val="en-US"/>
        </w:rPr>
        <w:t xml:space="preserve">CID 61    Non-HT block ack </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iv.</w:t>
      </w:r>
      <w:r w:rsidRPr="00400116">
        <w:rPr>
          <w:sz w:val="16"/>
          <w:szCs w:val="14"/>
          <w:lang w:val="en-US"/>
        </w:rPr>
        <w:t xml:space="preserve">      </w:t>
      </w:r>
      <w:r w:rsidRPr="00400116">
        <w:rPr>
          <w:rFonts w:ascii="Calibri" w:hAnsi="Calibri"/>
          <w:lang w:val="en-US"/>
        </w:rPr>
        <w:t xml:space="preserve">CID 70    HT-delayed block ack </w:t>
      </w:r>
    </w:p>
    <w:p w:rsidR="008157A8" w:rsidRPr="00400116" w:rsidRDefault="008157A8" w:rsidP="00495737">
      <w:pPr>
        <w:ind w:left="2880"/>
        <w:rPr>
          <w:sz w:val="28"/>
          <w:szCs w:val="24"/>
          <w:lang w:val="en-US"/>
        </w:rPr>
      </w:pPr>
      <w:r w:rsidRPr="00400116">
        <w:rPr>
          <w:rFonts w:ascii="Calibri" w:hAnsi="Calibri"/>
          <w:lang w:val="en-US"/>
        </w:rPr>
        <w:t>b.</w:t>
      </w:r>
      <w:r w:rsidRPr="00400116">
        <w:rPr>
          <w:sz w:val="16"/>
          <w:szCs w:val="14"/>
          <w:lang w:val="en-US"/>
        </w:rPr>
        <w:t xml:space="preserve">       </w:t>
      </w:r>
      <w:r w:rsidRPr="00400116">
        <w:rPr>
          <w:rFonts w:ascii="Calibri" w:hAnsi="Calibri"/>
          <w:lang w:val="en-US"/>
        </w:rPr>
        <w:t xml:space="preserve">Obsolete comments: </w:t>
      </w:r>
      <w:r w:rsidRPr="00400116">
        <w:rPr>
          <w:rFonts w:ascii="Calibri" w:hAnsi="Calibri"/>
          <w:b/>
          <w:bCs/>
          <w:lang w:val="en-US"/>
        </w:rPr>
        <w:t xml:space="preserve">CIDs 59 and 62 in 11-17-1518 – text prepared, pending review  – Menzo </w:t>
      </w:r>
      <w:r w:rsidR="008031F9">
        <w:rPr>
          <w:rFonts w:ascii="Calibri" w:hAnsi="Calibri"/>
          <w:b/>
          <w:bCs/>
          <w:lang w:val="en-US"/>
        </w:rPr>
        <w:t>WENTINK</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w:t>
      </w:r>
      <w:r w:rsidRPr="00400116">
        <w:rPr>
          <w:sz w:val="16"/>
          <w:szCs w:val="14"/>
          <w:lang w:val="en-US"/>
        </w:rPr>
        <w:t xml:space="preserve">      </w:t>
      </w:r>
      <w:r w:rsidRPr="00400116">
        <w:rPr>
          <w:rFonts w:ascii="Calibri" w:hAnsi="Calibri"/>
          <w:lang w:val="en-US"/>
        </w:rPr>
        <w:t xml:space="preserve">CID 59    DLS </w:t>
      </w:r>
    </w:p>
    <w:p w:rsidR="008157A8" w:rsidRPr="00400116" w:rsidRDefault="008157A8" w:rsidP="00400116">
      <w:pPr>
        <w:ind w:left="720"/>
        <w:rPr>
          <w:sz w:val="28"/>
          <w:szCs w:val="24"/>
          <w:lang w:val="en-US"/>
        </w:rPr>
      </w:pPr>
      <w:r w:rsidRPr="00400116">
        <w:rPr>
          <w:sz w:val="16"/>
          <w:szCs w:val="14"/>
          <w:lang w:val="en-US"/>
        </w:rPr>
        <w:t xml:space="preserve">                                                             </w:t>
      </w:r>
      <w:r w:rsidRPr="00400116">
        <w:rPr>
          <w:rFonts w:ascii="Calibri" w:hAnsi="Calibri"/>
          <w:lang w:val="en-US"/>
        </w:rPr>
        <w:t>ii.</w:t>
      </w:r>
      <w:r w:rsidRPr="00400116">
        <w:rPr>
          <w:sz w:val="16"/>
          <w:szCs w:val="14"/>
          <w:lang w:val="en-US"/>
        </w:rPr>
        <w:t xml:space="preserve">      </w:t>
      </w:r>
      <w:r w:rsidRPr="00400116">
        <w:rPr>
          <w:rFonts w:ascii="Calibri" w:hAnsi="Calibri"/>
          <w:lang w:val="en-US"/>
        </w:rPr>
        <w:t>CID 58    STSL</w:t>
      </w:r>
    </w:p>
    <w:p w:rsidR="008157A8" w:rsidRPr="00400116" w:rsidRDefault="008157A8" w:rsidP="00495737">
      <w:pPr>
        <w:ind w:left="2880"/>
        <w:rPr>
          <w:sz w:val="28"/>
          <w:szCs w:val="24"/>
          <w:lang w:val="en-US"/>
        </w:rPr>
      </w:pPr>
      <w:r w:rsidRPr="00400116">
        <w:rPr>
          <w:rFonts w:ascii="Calibri" w:hAnsi="Calibri"/>
          <w:lang w:val="en-US"/>
        </w:rPr>
        <w:t>c.</w:t>
      </w:r>
      <w:r w:rsidRPr="00400116">
        <w:rPr>
          <w:sz w:val="16"/>
          <w:szCs w:val="14"/>
          <w:lang w:val="en-US"/>
        </w:rPr>
        <w:t xml:space="preserve">        </w:t>
      </w:r>
      <w:r w:rsidRPr="00400116">
        <w:rPr>
          <w:rFonts w:ascii="Calibri" w:hAnsi="Calibri"/>
          <w:lang w:val="en-US"/>
        </w:rPr>
        <w:t xml:space="preserve">Obsolete comments: </w:t>
      </w:r>
      <w:r w:rsidRPr="00400116">
        <w:rPr>
          <w:rFonts w:ascii="Calibri" w:hAnsi="Calibri"/>
          <w:b/>
          <w:bCs/>
          <w:lang w:val="en-US"/>
        </w:rPr>
        <w:t>CID 72 in 11-17-1261 – text prepared – Annex G</w:t>
      </w:r>
    </w:p>
    <w:p w:rsidR="008157A8" w:rsidRPr="00400116" w:rsidRDefault="008157A8" w:rsidP="00495737">
      <w:pPr>
        <w:ind w:left="2880"/>
        <w:rPr>
          <w:sz w:val="28"/>
          <w:szCs w:val="24"/>
          <w:lang w:val="en-US"/>
        </w:rPr>
      </w:pPr>
      <w:r w:rsidRPr="00400116">
        <w:rPr>
          <w:rFonts w:ascii="Calibri" w:hAnsi="Calibri"/>
          <w:lang w:val="en-US"/>
        </w:rPr>
        <w:t>d.</w:t>
      </w:r>
      <w:r w:rsidRPr="00400116">
        <w:rPr>
          <w:sz w:val="16"/>
          <w:szCs w:val="14"/>
          <w:lang w:val="en-US"/>
        </w:rPr>
        <w:t xml:space="preserve">       </w:t>
      </w:r>
      <w:r w:rsidRPr="00400116">
        <w:rPr>
          <w:rFonts w:ascii="Calibri" w:hAnsi="Calibri"/>
          <w:lang w:val="en-US"/>
        </w:rPr>
        <w:t xml:space="preserve">Graham </w:t>
      </w:r>
      <w:r w:rsidR="008031F9">
        <w:rPr>
          <w:rFonts w:ascii="Calibri" w:hAnsi="Calibri"/>
          <w:lang w:val="en-US"/>
        </w:rPr>
        <w:t>SMITH</w:t>
      </w:r>
      <w:r w:rsidRPr="00400116">
        <w:rPr>
          <w:rFonts w:ascii="Calibri" w:hAnsi="Calibri"/>
          <w:lang w:val="en-US"/>
        </w:rPr>
        <w:t xml:space="preserve"> – CID 282 in 11-17-987</w:t>
      </w:r>
    </w:p>
    <w:p w:rsidR="008157A8" w:rsidRPr="00400116" w:rsidRDefault="008157A8" w:rsidP="00495737">
      <w:pPr>
        <w:ind w:left="2880"/>
        <w:rPr>
          <w:sz w:val="28"/>
          <w:szCs w:val="24"/>
          <w:lang w:val="en-US"/>
        </w:rPr>
      </w:pPr>
      <w:r w:rsidRPr="00400116">
        <w:rPr>
          <w:rFonts w:ascii="Calibri" w:hAnsi="Calibri"/>
          <w:lang w:val="en-US"/>
        </w:rPr>
        <w:t>e.</w:t>
      </w:r>
      <w:r w:rsidRPr="00400116">
        <w:rPr>
          <w:sz w:val="16"/>
          <w:szCs w:val="14"/>
          <w:lang w:val="en-US"/>
        </w:rPr>
        <w:t xml:space="preserve">       </w:t>
      </w:r>
      <w:r w:rsidRPr="00400116">
        <w:rPr>
          <w:rFonts w:ascii="Calibri" w:hAnsi="Calibri"/>
          <w:lang w:val="en-US"/>
        </w:rPr>
        <w:t xml:space="preserve">Mark </w:t>
      </w:r>
      <w:r w:rsidR="008031F9">
        <w:rPr>
          <w:rFonts w:ascii="Calibri" w:hAnsi="Calibri"/>
          <w:lang w:val="en-US"/>
        </w:rPr>
        <w:t>RISON</w:t>
      </w:r>
      <w:r w:rsidRPr="00400116">
        <w:rPr>
          <w:rFonts w:ascii="Calibri" w:hAnsi="Calibri"/>
          <w:lang w:val="en-US"/>
        </w:rPr>
        <w:t xml:space="preserve"> CIDs</w:t>
      </w:r>
    </w:p>
    <w:p w:rsidR="008157A8" w:rsidRPr="00400116" w:rsidRDefault="008157A8" w:rsidP="00495737">
      <w:pPr>
        <w:ind w:left="2160"/>
        <w:rPr>
          <w:sz w:val="28"/>
          <w:szCs w:val="24"/>
          <w:lang w:val="en-US"/>
        </w:rPr>
      </w:pPr>
      <w:r w:rsidRPr="00400116">
        <w:rPr>
          <w:rFonts w:ascii="Calibri" w:hAnsi="Calibri"/>
          <w:lang w:val="en-US"/>
        </w:rPr>
        <w:t> 2.</w:t>
      </w:r>
      <w:r w:rsidRPr="00400116">
        <w:rPr>
          <w:sz w:val="16"/>
          <w:szCs w:val="14"/>
          <w:lang w:val="en-US"/>
        </w:rPr>
        <w:t xml:space="preserve">       </w:t>
      </w:r>
      <w:r w:rsidRPr="00400116">
        <w:rPr>
          <w:rFonts w:ascii="Calibri" w:hAnsi="Calibri"/>
          <w:lang w:val="en-US"/>
        </w:rPr>
        <w:t>Thursday 1pm – 3pm</w:t>
      </w:r>
    </w:p>
    <w:p w:rsidR="008157A8" w:rsidRPr="00400116" w:rsidRDefault="008157A8" w:rsidP="00495737">
      <w:pPr>
        <w:ind w:left="2880"/>
        <w:rPr>
          <w:sz w:val="28"/>
          <w:szCs w:val="24"/>
          <w:lang w:val="en-US"/>
        </w:rPr>
      </w:pPr>
      <w:r w:rsidRPr="00400116">
        <w:rPr>
          <w:rFonts w:ascii="Calibri" w:hAnsi="Calibri"/>
          <w:lang w:val="en-US"/>
        </w:rPr>
        <w:t> a.</w:t>
      </w:r>
      <w:r w:rsidRPr="00400116">
        <w:rPr>
          <w:sz w:val="16"/>
          <w:szCs w:val="14"/>
          <w:lang w:val="en-US"/>
        </w:rPr>
        <w:t xml:space="preserve">       </w:t>
      </w:r>
      <w:r w:rsidRPr="00400116">
        <w:rPr>
          <w:rFonts w:ascii="Calibri" w:hAnsi="Calibri"/>
          <w:lang w:val="en-US"/>
        </w:rPr>
        <w:t xml:space="preserve">Matthew </w:t>
      </w:r>
      <w:r w:rsidR="008031F9">
        <w:rPr>
          <w:rFonts w:ascii="Calibri" w:hAnsi="Calibri"/>
          <w:lang w:val="en-US"/>
        </w:rPr>
        <w:t>FISCHER</w:t>
      </w:r>
      <w:r w:rsidRPr="00400116">
        <w:rPr>
          <w:rFonts w:ascii="Calibri" w:hAnsi="Calibri"/>
          <w:lang w:val="en-US"/>
        </w:rPr>
        <w:t xml:space="preserve">: </w:t>
      </w:r>
      <w:hyperlink r:id="rId7" w:tgtFrame="_blank" w:history="1">
        <w:r w:rsidRPr="00400116">
          <w:rPr>
            <w:rFonts w:ascii="Calibri" w:hAnsi="Calibri"/>
            <w:color w:val="0000FF"/>
            <w:u w:val="single"/>
            <w:lang w:val="en-US"/>
          </w:rPr>
          <w:t>https://mentor.ieee.org/802.11/dcn/17/11-17-1192-08-000m-cr-esp.docx</w:t>
        </w:r>
      </w:hyperlink>
    </w:p>
    <w:p w:rsidR="008157A8" w:rsidRPr="00400116" w:rsidRDefault="008157A8" w:rsidP="00495737">
      <w:pPr>
        <w:ind w:left="2880"/>
        <w:rPr>
          <w:sz w:val="28"/>
          <w:szCs w:val="24"/>
          <w:lang w:val="en-US"/>
        </w:rPr>
      </w:pPr>
      <w:r w:rsidRPr="00400116">
        <w:rPr>
          <w:rFonts w:ascii="Calibri" w:hAnsi="Calibri"/>
          <w:lang w:val="en-US"/>
        </w:rPr>
        <w:t>b.</w:t>
      </w:r>
      <w:r w:rsidRPr="00400116">
        <w:rPr>
          <w:sz w:val="16"/>
          <w:szCs w:val="14"/>
          <w:lang w:val="en-US"/>
        </w:rPr>
        <w:t xml:space="preserve">       </w:t>
      </w:r>
      <w:r w:rsidRPr="00400116">
        <w:rPr>
          <w:rFonts w:ascii="Calibri" w:hAnsi="Calibri"/>
          <w:lang w:val="en-US"/>
        </w:rPr>
        <w:t xml:space="preserve">Update: </w:t>
      </w:r>
      <w:hyperlink r:id="rId8" w:tgtFrame="_blank" w:history="1">
        <w:r w:rsidRPr="00400116">
          <w:rPr>
            <w:rFonts w:ascii="Calibri" w:hAnsi="Calibri"/>
            <w:color w:val="0000FF"/>
            <w:u w:val="single"/>
            <w:lang w:val="en-US"/>
          </w:rPr>
          <w:t>https://</w:t>
        </w:r>
      </w:hyperlink>
      <w:hyperlink r:id="rId9" w:tgtFrame="_blank" w:history="1">
        <w:r w:rsidRPr="00400116">
          <w:rPr>
            <w:rFonts w:ascii="Calibri" w:hAnsi="Calibri"/>
            <w:color w:val="0000FF"/>
            <w:u w:val="single"/>
            <w:lang w:val="en-US"/>
          </w:rPr>
          <w:t>mentor.ieee.org/802.11/dcn/17/11-17-1738-00-000m-setting-ccf0-for-20-40mhz-bss-bw.docx</w:t>
        </w:r>
      </w:hyperlink>
      <w:r w:rsidRPr="00400116">
        <w:rPr>
          <w:rFonts w:ascii="Calibri" w:hAnsi="Calibri"/>
          <w:lang w:val="en-US"/>
        </w:rPr>
        <w:t xml:space="preserve"> </w:t>
      </w:r>
    </w:p>
    <w:p w:rsidR="008157A8" w:rsidRPr="00400116" w:rsidRDefault="008157A8" w:rsidP="00495737">
      <w:pPr>
        <w:ind w:left="2880"/>
        <w:rPr>
          <w:sz w:val="28"/>
          <w:szCs w:val="24"/>
          <w:lang w:val="en-US"/>
        </w:rPr>
      </w:pPr>
      <w:r w:rsidRPr="00400116">
        <w:rPr>
          <w:rFonts w:ascii="Calibri" w:hAnsi="Calibri"/>
          <w:lang w:val="en-US"/>
        </w:rPr>
        <w:t>c.</w:t>
      </w:r>
      <w:r w:rsidRPr="00400116">
        <w:rPr>
          <w:sz w:val="16"/>
          <w:szCs w:val="14"/>
          <w:lang w:val="en-US"/>
        </w:rPr>
        <w:t xml:space="preserve">        </w:t>
      </w:r>
      <w:r w:rsidRPr="00400116">
        <w:rPr>
          <w:rFonts w:ascii="Calibri" w:hAnsi="Calibri"/>
          <w:lang w:val="en-US"/>
        </w:rPr>
        <w:t xml:space="preserve">Mark </w:t>
      </w:r>
      <w:r w:rsidR="008031F9">
        <w:rPr>
          <w:rFonts w:ascii="Calibri" w:hAnsi="Calibri"/>
          <w:lang w:val="en-US"/>
        </w:rPr>
        <w:t>HAMILTON</w:t>
      </w:r>
      <w:r w:rsidRPr="00400116">
        <w:rPr>
          <w:rFonts w:ascii="Calibri" w:hAnsi="Calibri"/>
          <w:lang w:val="en-US"/>
        </w:rPr>
        <w:t xml:space="preserve"> CIDs</w:t>
      </w:r>
    </w:p>
    <w:p w:rsidR="008157A8" w:rsidRPr="00400116" w:rsidRDefault="008157A8" w:rsidP="00495737">
      <w:pPr>
        <w:ind w:left="2160"/>
        <w:rPr>
          <w:sz w:val="28"/>
          <w:szCs w:val="24"/>
          <w:lang w:val="en-US"/>
        </w:rPr>
      </w:pPr>
      <w:r w:rsidRPr="00400116">
        <w:rPr>
          <w:rFonts w:ascii="Calibri" w:hAnsi="Calibri"/>
          <w:lang w:val="en-US"/>
        </w:rPr>
        <w:t> 3.</w:t>
      </w:r>
      <w:r w:rsidRPr="00400116">
        <w:rPr>
          <w:sz w:val="16"/>
          <w:szCs w:val="14"/>
          <w:lang w:val="en-US"/>
        </w:rPr>
        <w:t xml:space="preserve">       </w:t>
      </w:r>
      <w:r w:rsidRPr="00400116">
        <w:rPr>
          <w:rFonts w:ascii="Calibri" w:hAnsi="Calibri"/>
          <w:lang w:val="en-US"/>
        </w:rPr>
        <w:t>Thursday 3:30pm – 5pm</w:t>
      </w:r>
    </w:p>
    <w:p w:rsidR="008157A8" w:rsidRPr="00400116" w:rsidRDefault="008157A8" w:rsidP="00495737">
      <w:pPr>
        <w:ind w:left="2880"/>
        <w:rPr>
          <w:sz w:val="28"/>
          <w:szCs w:val="24"/>
          <w:lang w:val="en-US"/>
        </w:rPr>
      </w:pPr>
      <w:r w:rsidRPr="00400116">
        <w:rPr>
          <w:rFonts w:ascii="Calibri" w:hAnsi="Calibri"/>
          <w:lang w:val="en-US"/>
        </w:rPr>
        <w:t>a.</w:t>
      </w:r>
      <w:r w:rsidRPr="00400116">
        <w:rPr>
          <w:sz w:val="16"/>
          <w:szCs w:val="14"/>
          <w:lang w:val="en-US"/>
        </w:rPr>
        <w:t xml:space="preserve">       </w:t>
      </w:r>
      <w:r w:rsidRPr="00400116">
        <w:rPr>
          <w:rFonts w:ascii="Calibri" w:hAnsi="Calibri"/>
          <w:lang w:val="en-US"/>
        </w:rPr>
        <w:t>GEN CIDs</w:t>
      </w:r>
    </w:p>
    <w:p w:rsidR="008157A8" w:rsidRPr="00400116" w:rsidRDefault="008157A8" w:rsidP="00495737">
      <w:pPr>
        <w:ind w:left="2160"/>
        <w:rPr>
          <w:sz w:val="28"/>
          <w:szCs w:val="24"/>
          <w:lang w:val="en-US"/>
        </w:rPr>
      </w:pPr>
      <w:r w:rsidRPr="00400116">
        <w:rPr>
          <w:rFonts w:ascii="Calibri" w:hAnsi="Calibri"/>
          <w:lang w:val="en-US"/>
        </w:rPr>
        <w:t> 4.</w:t>
      </w:r>
      <w:r w:rsidRPr="00400116">
        <w:rPr>
          <w:sz w:val="16"/>
          <w:szCs w:val="14"/>
          <w:lang w:val="en-US"/>
        </w:rPr>
        <w:t xml:space="preserve">       </w:t>
      </w:r>
      <w:r w:rsidRPr="00400116">
        <w:rPr>
          <w:rFonts w:ascii="Calibri" w:hAnsi="Calibri"/>
          <w:lang w:val="en-US"/>
        </w:rPr>
        <w:t>Friday Dec 8, 2017 9-11:30am – Security CIDs and topics</w:t>
      </w:r>
    </w:p>
    <w:p w:rsidR="008157A8" w:rsidRPr="00400116" w:rsidRDefault="008157A8" w:rsidP="00495737">
      <w:pPr>
        <w:ind w:left="2880"/>
        <w:rPr>
          <w:sz w:val="28"/>
          <w:szCs w:val="24"/>
          <w:lang w:val="en-US"/>
        </w:rPr>
      </w:pPr>
      <w:r w:rsidRPr="00400116">
        <w:rPr>
          <w:rFonts w:ascii="Calibri" w:hAnsi="Calibri"/>
          <w:lang w:val="en-US"/>
        </w:rPr>
        <w:t>a.</w:t>
      </w:r>
      <w:r w:rsidRPr="00400116">
        <w:rPr>
          <w:sz w:val="16"/>
          <w:szCs w:val="14"/>
          <w:lang w:val="en-US"/>
        </w:rPr>
        <w:t xml:space="preserve">       </w:t>
      </w:r>
      <w:r w:rsidRPr="00400116">
        <w:rPr>
          <w:rFonts w:ascii="Calibri" w:hAnsi="Calibri"/>
          <w:lang w:val="en-US"/>
        </w:rPr>
        <w:t>CID 95</w:t>
      </w:r>
    </w:p>
    <w:p w:rsidR="008157A8" w:rsidRPr="00400116" w:rsidRDefault="008157A8" w:rsidP="00495737">
      <w:pPr>
        <w:ind w:left="2880"/>
        <w:rPr>
          <w:sz w:val="28"/>
          <w:szCs w:val="24"/>
          <w:lang w:val="en-US"/>
        </w:rPr>
      </w:pPr>
      <w:r w:rsidRPr="00400116">
        <w:rPr>
          <w:rFonts w:ascii="Calibri" w:hAnsi="Calibri"/>
          <w:lang w:val="en-US"/>
        </w:rPr>
        <w:t>b.</w:t>
      </w:r>
      <w:r w:rsidRPr="00400116">
        <w:rPr>
          <w:sz w:val="16"/>
          <w:szCs w:val="14"/>
          <w:lang w:val="en-US"/>
        </w:rPr>
        <w:t xml:space="preserve">       </w:t>
      </w:r>
      <w:r w:rsidRPr="00400116">
        <w:rPr>
          <w:rFonts w:ascii="Calibri" w:hAnsi="Calibri"/>
          <w:lang w:val="en-US"/>
        </w:rPr>
        <w:t xml:space="preserve">Review of M. Vanhoef paper suggestions, see </w:t>
      </w:r>
      <w:hyperlink r:id="rId10" w:tgtFrame="_blank" w:history="1">
        <w:r w:rsidRPr="00400116">
          <w:rPr>
            <w:rFonts w:ascii="Calibri" w:hAnsi="Calibri"/>
            <w:color w:val="0000FF"/>
            <w:u w:val="single"/>
            <w:lang w:val="en-US"/>
          </w:rPr>
          <w:t>http://www.ieee802.org/11/email/stds-802-11-tgm/msg01235.html</w:t>
        </w:r>
      </w:hyperlink>
      <w:r w:rsidRPr="00400116">
        <w:rPr>
          <w:rFonts w:ascii="Calibri" w:hAnsi="Calibri"/>
          <w:lang w:val="en-US"/>
        </w:rPr>
        <w:t xml:space="preserve"> </w:t>
      </w:r>
    </w:p>
    <w:p w:rsidR="008157A8" w:rsidRPr="00400116" w:rsidRDefault="008157A8" w:rsidP="00495737">
      <w:pPr>
        <w:ind w:left="2880"/>
        <w:rPr>
          <w:sz w:val="28"/>
          <w:szCs w:val="24"/>
          <w:lang w:val="en-US"/>
        </w:rPr>
      </w:pPr>
      <w:r w:rsidRPr="00400116">
        <w:rPr>
          <w:rFonts w:ascii="Calibri" w:hAnsi="Calibri"/>
          <w:lang w:val="en-US"/>
        </w:rPr>
        <w:t>c.</w:t>
      </w:r>
      <w:r w:rsidRPr="00400116">
        <w:rPr>
          <w:sz w:val="16"/>
          <w:szCs w:val="14"/>
          <w:lang w:val="en-US"/>
        </w:rPr>
        <w:t xml:space="preserve">        </w:t>
      </w:r>
      <w:r w:rsidRPr="00400116">
        <w:rPr>
          <w:rFonts w:ascii="Calibri" w:hAnsi="Calibri"/>
          <w:lang w:val="en-US"/>
        </w:rPr>
        <w:t>Additional security CIDs</w:t>
      </w:r>
    </w:p>
    <w:p w:rsidR="008157A8" w:rsidRPr="00400116" w:rsidRDefault="008157A8" w:rsidP="00495737">
      <w:pPr>
        <w:ind w:left="2160"/>
        <w:rPr>
          <w:sz w:val="28"/>
          <w:szCs w:val="24"/>
          <w:lang w:val="en-US"/>
        </w:rPr>
      </w:pPr>
      <w:r w:rsidRPr="00400116">
        <w:rPr>
          <w:rFonts w:ascii="Calibri" w:hAnsi="Calibri"/>
          <w:lang w:val="en-US"/>
        </w:rPr>
        <w:lastRenderedPageBreak/>
        <w:t> 5.</w:t>
      </w:r>
      <w:r w:rsidRPr="00400116">
        <w:rPr>
          <w:sz w:val="16"/>
          <w:szCs w:val="14"/>
          <w:lang w:val="en-US"/>
        </w:rPr>
        <w:t xml:space="preserve">       </w:t>
      </w:r>
      <w:r w:rsidRPr="00400116">
        <w:rPr>
          <w:rFonts w:ascii="Calibri" w:hAnsi="Calibri"/>
          <w:lang w:val="en-US"/>
        </w:rPr>
        <w:t>Friday 1-3pm</w:t>
      </w:r>
    </w:p>
    <w:p w:rsidR="008157A8" w:rsidRPr="00400116" w:rsidRDefault="008157A8" w:rsidP="00495737">
      <w:pPr>
        <w:ind w:left="2880"/>
        <w:rPr>
          <w:sz w:val="28"/>
          <w:szCs w:val="24"/>
          <w:lang w:val="en-US"/>
        </w:rPr>
      </w:pPr>
      <w:r w:rsidRPr="00400116">
        <w:rPr>
          <w:rFonts w:ascii="Calibri" w:hAnsi="Calibri"/>
          <w:lang w:val="en-US"/>
        </w:rPr>
        <w:t>a.</w:t>
      </w:r>
      <w:r w:rsidRPr="00400116">
        <w:rPr>
          <w:sz w:val="16"/>
          <w:szCs w:val="14"/>
          <w:lang w:val="en-US"/>
        </w:rPr>
        <w:t xml:space="preserve">       </w:t>
      </w:r>
      <w:r w:rsidRPr="00400116">
        <w:rPr>
          <w:rFonts w:ascii="Calibri" w:hAnsi="Calibri"/>
          <w:lang w:val="en-US"/>
        </w:rPr>
        <w:t>CID 5 – Chris HANSEN</w:t>
      </w:r>
    </w:p>
    <w:p w:rsidR="008157A8" w:rsidRPr="00400116" w:rsidRDefault="008157A8" w:rsidP="00495737">
      <w:pPr>
        <w:ind w:left="2880"/>
        <w:rPr>
          <w:sz w:val="28"/>
          <w:szCs w:val="24"/>
          <w:lang w:val="en-US"/>
        </w:rPr>
      </w:pPr>
      <w:r w:rsidRPr="00400116">
        <w:rPr>
          <w:rFonts w:ascii="Calibri" w:hAnsi="Calibri"/>
          <w:lang w:val="en-US"/>
        </w:rPr>
        <w:t>b.</w:t>
      </w:r>
      <w:r w:rsidRPr="00400116">
        <w:rPr>
          <w:sz w:val="16"/>
          <w:szCs w:val="14"/>
          <w:lang w:val="en-US"/>
        </w:rPr>
        <w:t xml:space="preserve">       </w:t>
      </w:r>
      <w:r w:rsidRPr="00400116">
        <w:rPr>
          <w:rFonts w:ascii="Calibri" w:hAnsi="Calibri"/>
          <w:lang w:val="en-US"/>
        </w:rPr>
        <w:t>Additional CIDs</w:t>
      </w:r>
    </w:p>
    <w:p w:rsidR="008157A8" w:rsidRDefault="008157A8" w:rsidP="006717E3">
      <w:pPr>
        <w:numPr>
          <w:ilvl w:val="2"/>
          <w:numId w:val="1"/>
        </w:numPr>
      </w:pPr>
      <w:r>
        <w:t>No objection to the proposed agenda</w:t>
      </w:r>
    </w:p>
    <w:p w:rsidR="008157A8" w:rsidRDefault="008157A8" w:rsidP="008157A8">
      <w:pPr>
        <w:numPr>
          <w:ilvl w:val="1"/>
          <w:numId w:val="1"/>
        </w:numPr>
      </w:pPr>
      <w:r w:rsidRPr="00400116">
        <w:rPr>
          <w:b/>
        </w:rPr>
        <w:t>Review doc 11-17/1137r4</w:t>
      </w:r>
      <w:r>
        <w:t xml:space="preserve"> </w:t>
      </w:r>
      <w:r w:rsidR="009C6623">
        <w:t>–</w:t>
      </w:r>
      <w:r>
        <w:t xml:space="preserve"> </w:t>
      </w:r>
      <w:r w:rsidR="009C6623">
        <w:t>Menzo</w:t>
      </w:r>
      <w:r w:rsidR="00323B15">
        <w:t xml:space="preserve"> edits in Graham’s Document.</w:t>
      </w:r>
    </w:p>
    <w:p w:rsidR="00323B15" w:rsidRDefault="00323B15" w:rsidP="00323B15">
      <w:pPr>
        <w:numPr>
          <w:ilvl w:val="2"/>
          <w:numId w:val="1"/>
        </w:numPr>
      </w:pPr>
      <w:hyperlink r:id="rId11" w:history="1">
        <w:r w:rsidRPr="000048F9">
          <w:rPr>
            <w:rStyle w:val="Hyperlink"/>
          </w:rPr>
          <w:t>https://mentor.ieee.org/802.11/dcn/17/11-17-1137-04-000m-resolutions-for-obsolete-blockack.docx</w:t>
        </w:r>
      </w:hyperlink>
    </w:p>
    <w:p w:rsidR="009C6623" w:rsidRDefault="009C6623" w:rsidP="009C6623">
      <w:pPr>
        <w:numPr>
          <w:ilvl w:val="2"/>
          <w:numId w:val="1"/>
        </w:numPr>
      </w:pPr>
      <w:r>
        <w:t>Review proposed edits from Menzo</w:t>
      </w:r>
    </w:p>
    <w:p w:rsidR="009C6623" w:rsidRPr="00400116" w:rsidRDefault="009C6623" w:rsidP="009C6623">
      <w:pPr>
        <w:numPr>
          <w:ilvl w:val="2"/>
          <w:numId w:val="1"/>
        </w:numPr>
        <w:rPr>
          <w:highlight w:val="yellow"/>
        </w:rPr>
      </w:pPr>
      <w:r w:rsidRPr="00400116">
        <w:rPr>
          <w:highlight w:val="yellow"/>
        </w:rPr>
        <w:t>CID 61 and 70</w:t>
      </w:r>
      <w:r w:rsidR="00400116" w:rsidRPr="00400116">
        <w:rPr>
          <w:highlight w:val="yellow"/>
        </w:rPr>
        <w:t xml:space="preserve"> (MAC)</w:t>
      </w:r>
    </w:p>
    <w:p w:rsidR="009C6623" w:rsidRDefault="009C6623" w:rsidP="009C6623">
      <w:pPr>
        <w:numPr>
          <w:ilvl w:val="3"/>
          <w:numId w:val="1"/>
        </w:numPr>
      </w:pPr>
      <w:r>
        <w:t>See page 154.25 to 154.29 for context – deleting definition</w:t>
      </w:r>
    </w:p>
    <w:p w:rsidR="009C6623" w:rsidRDefault="009C6623" w:rsidP="009C6623">
      <w:pPr>
        <w:numPr>
          <w:ilvl w:val="2"/>
          <w:numId w:val="1"/>
        </w:numPr>
      </w:pPr>
      <w:r>
        <w:t>For 1394.33 – need to “accept” the change to not delete the word “block”.  An R5 will be made with that change accepted.</w:t>
      </w:r>
    </w:p>
    <w:p w:rsidR="009C6623" w:rsidRDefault="00792EAD" w:rsidP="009C6623">
      <w:pPr>
        <w:numPr>
          <w:ilvl w:val="2"/>
          <w:numId w:val="1"/>
        </w:numPr>
      </w:pPr>
      <w:r>
        <w:t>Similar issue for L38, but the change suggested is incorrect. The best solution would be to delete the entire row.</w:t>
      </w:r>
    </w:p>
    <w:p w:rsidR="00792EAD" w:rsidRDefault="00792EAD" w:rsidP="009C6623">
      <w:pPr>
        <w:numPr>
          <w:ilvl w:val="2"/>
          <w:numId w:val="1"/>
        </w:numPr>
      </w:pPr>
      <w:r>
        <w:t xml:space="preserve">Make a new instruction for L38 – </w:t>
      </w:r>
    </w:p>
    <w:p w:rsidR="00792EAD" w:rsidRDefault="00792EAD" w:rsidP="009C6623">
      <w:pPr>
        <w:numPr>
          <w:ilvl w:val="2"/>
          <w:numId w:val="1"/>
        </w:numPr>
      </w:pPr>
      <w:r>
        <w:t>We are trying to remove “Non-HT block ack agreement” and “HT-delayed block ack agreement”.</w:t>
      </w:r>
    </w:p>
    <w:p w:rsidR="00792EAD" w:rsidRDefault="00792EAD" w:rsidP="009C6623">
      <w:pPr>
        <w:numPr>
          <w:ilvl w:val="2"/>
          <w:numId w:val="1"/>
        </w:numPr>
      </w:pPr>
      <w:r>
        <w:t>Review context at 1802.13</w:t>
      </w:r>
    </w:p>
    <w:p w:rsidR="00792EAD" w:rsidRDefault="00323B15" w:rsidP="009C6623">
      <w:pPr>
        <w:numPr>
          <w:ilvl w:val="2"/>
          <w:numId w:val="1"/>
        </w:numPr>
      </w:pPr>
      <w:r>
        <w:t>We want to delete the first, third and fourth row.</w:t>
      </w:r>
    </w:p>
    <w:p w:rsidR="00323B15" w:rsidRDefault="00323B15" w:rsidP="009C6623">
      <w:pPr>
        <w:numPr>
          <w:ilvl w:val="2"/>
          <w:numId w:val="1"/>
        </w:numPr>
      </w:pPr>
      <w:r>
        <w:t>Need to consolidate the editor instructions to be together.</w:t>
      </w:r>
    </w:p>
    <w:p w:rsidR="00E93828" w:rsidRDefault="00E93828" w:rsidP="00E93828">
      <w:pPr>
        <w:numPr>
          <w:ilvl w:val="2"/>
          <w:numId w:val="1"/>
        </w:numPr>
      </w:pPr>
      <w:r>
        <w:t>Change the instructions to Delete 1394 row 30, 33, 38</w:t>
      </w:r>
    </w:p>
    <w:p w:rsidR="00792EAD" w:rsidRDefault="00E93828" w:rsidP="009C6623">
      <w:pPr>
        <w:numPr>
          <w:ilvl w:val="2"/>
          <w:numId w:val="1"/>
        </w:numPr>
      </w:pPr>
      <w:r>
        <w:t>Continue reviewing the proposed changes.</w:t>
      </w:r>
    </w:p>
    <w:p w:rsidR="00E93828" w:rsidRDefault="00E93828" w:rsidP="009C6623">
      <w:pPr>
        <w:numPr>
          <w:ilvl w:val="2"/>
          <w:numId w:val="1"/>
        </w:numPr>
      </w:pPr>
      <w:r>
        <w:t>On page 1421, in Note 1 – delete “or an Ack Frame”, and “or H</w:t>
      </w:r>
      <w:r w:rsidR="000129E0">
        <w:t>T-delayed “ and “r</w:t>
      </w:r>
      <w:r>
        <w:t>espectively.”</w:t>
      </w:r>
    </w:p>
    <w:p w:rsidR="000129E0" w:rsidRDefault="000129E0" w:rsidP="009C6623">
      <w:pPr>
        <w:numPr>
          <w:ilvl w:val="2"/>
          <w:numId w:val="1"/>
        </w:numPr>
      </w:pPr>
      <w:r>
        <w:t>Complete the review of the doc</w:t>
      </w:r>
    </w:p>
    <w:p w:rsidR="000129E0" w:rsidRDefault="002F11C4" w:rsidP="000129E0">
      <w:pPr>
        <w:numPr>
          <w:ilvl w:val="2"/>
          <w:numId w:val="1"/>
        </w:numPr>
      </w:pPr>
      <w:r>
        <w:t>p</w:t>
      </w:r>
      <w:r w:rsidR="000129E0">
        <w:t>1536.34 should be 10.24.8 (not “.98”)</w:t>
      </w:r>
    </w:p>
    <w:p w:rsidR="000129E0" w:rsidRDefault="002F11C4" w:rsidP="000129E0">
      <w:pPr>
        <w:numPr>
          <w:ilvl w:val="2"/>
          <w:numId w:val="1"/>
        </w:numPr>
      </w:pPr>
      <w:r>
        <w:t>p</w:t>
      </w:r>
      <w:r w:rsidR="000129E0">
        <w:t>1524.19 – discussion on removing the full subclause.</w:t>
      </w:r>
      <w:r>
        <w:t>10.24.3 – we will need to possibly pull the subclause apart to define the GCR info better.</w:t>
      </w:r>
    </w:p>
    <w:p w:rsidR="002F11C4" w:rsidRDefault="002F11C4" w:rsidP="002F11C4">
      <w:pPr>
        <w:numPr>
          <w:ilvl w:val="3"/>
          <w:numId w:val="1"/>
        </w:numPr>
      </w:pPr>
      <w:r>
        <w:t>More work will need to be done on this clause</w:t>
      </w:r>
    </w:p>
    <w:p w:rsidR="002F11C4" w:rsidRDefault="002F11C4" w:rsidP="002F11C4">
      <w:pPr>
        <w:numPr>
          <w:ilvl w:val="3"/>
          <w:numId w:val="1"/>
        </w:numPr>
      </w:pPr>
      <w:r>
        <w:t>Also check 10.24.2 for similar issues.</w:t>
      </w:r>
    </w:p>
    <w:p w:rsidR="002F11C4" w:rsidRDefault="00EF66FA" w:rsidP="002F11C4">
      <w:pPr>
        <w:numPr>
          <w:ilvl w:val="3"/>
          <w:numId w:val="1"/>
        </w:numPr>
      </w:pPr>
      <w:r>
        <w:t>Need to see if the GCR is unique here, otherwise we could delete the entire clause.</w:t>
      </w:r>
    </w:p>
    <w:p w:rsidR="002F11C4" w:rsidRDefault="002F11C4" w:rsidP="000129E0">
      <w:pPr>
        <w:numPr>
          <w:ilvl w:val="2"/>
          <w:numId w:val="1"/>
        </w:numPr>
      </w:pPr>
      <w:r>
        <w:t>p784 – delete row 21, or we can add a note to indicate what the old value 0 was used for and have the 1 be defined.</w:t>
      </w:r>
    </w:p>
    <w:p w:rsidR="002F11C4" w:rsidRDefault="002F11C4" w:rsidP="000129E0">
      <w:pPr>
        <w:numPr>
          <w:ilvl w:val="2"/>
          <w:numId w:val="1"/>
        </w:numPr>
      </w:pPr>
      <w:r>
        <w:t>P784.21 full stop after “1” and then Add a “NOTE: The Block Ack Policy subfield could be set to either 1 or 0 in previous revisions of the standard.”</w:t>
      </w:r>
    </w:p>
    <w:p w:rsidR="000129E0" w:rsidRDefault="00400116" w:rsidP="000129E0">
      <w:pPr>
        <w:numPr>
          <w:ilvl w:val="2"/>
          <w:numId w:val="1"/>
        </w:numPr>
      </w:pPr>
      <w:r w:rsidRPr="00EF66FA">
        <w:rPr>
          <w:highlight w:val="yellow"/>
        </w:rPr>
        <w:t>ACTION ITEM</w:t>
      </w:r>
      <w:r>
        <w:rPr>
          <w:highlight w:val="yellow"/>
        </w:rPr>
        <w:t xml:space="preserve"> #1</w:t>
      </w:r>
      <w:r w:rsidRPr="00EF66FA">
        <w:rPr>
          <w:highlight w:val="yellow"/>
        </w:rPr>
        <w:t>:</w:t>
      </w:r>
      <w:r>
        <w:t xml:space="preserve"> </w:t>
      </w:r>
      <w:r w:rsidR="00EF66FA">
        <w:t>Graham and Menzo to continue review of document.</w:t>
      </w:r>
    </w:p>
    <w:p w:rsidR="00EF66FA" w:rsidRDefault="00EF66FA" w:rsidP="000129E0">
      <w:pPr>
        <w:numPr>
          <w:ilvl w:val="2"/>
          <w:numId w:val="1"/>
        </w:numPr>
      </w:pPr>
      <w:r>
        <w:t>P1789.17 – reference to Block Ack Policy – may need to be adjusted as well.</w:t>
      </w:r>
    </w:p>
    <w:p w:rsidR="00EF66FA" w:rsidRDefault="00EF66FA" w:rsidP="00EF66FA">
      <w:pPr>
        <w:numPr>
          <w:ilvl w:val="3"/>
          <w:numId w:val="1"/>
        </w:numPr>
      </w:pPr>
      <w:r>
        <w:t>We need to find all the “immediate block ack policy” that do not have HT in front to address the removal of non-HT immediate.</w:t>
      </w:r>
    </w:p>
    <w:p w:rsidR="00EF66FA" w:rsidRDefault="00EF66FA" w:rsidP="00EF66FA">
      <w:pPr>
        <w:numPr>
          <w:ilvl w:val="3"/>
          <w:numId w:val="1"/>
        </w:numPr>
      </w:pPr>
      <w:r>
        <w:t>We may want to delete the full paragraph here at line 17.</w:t>
      </w:r>
    </w:p>
    <w:p w:rsidR="00EF66FA" w:rsidRDefault="00EF66FA" w:rsidP="00EF66FA">
      <w:pPr>
        <w:numPr>
          <w:ilvl w:val="2"/>
          <w:numId w:val="1"/>
        </w:numPr>
      </w:pPr>
      <w:r>
        <w:t>p1802 table 11-5 – this indicates that the Block Ack Policy is sometimes 0 (for DMG STAs) so the note we suggested before is not correct.  The sentence at 784.21 should also address the case of the DMG STAs.</w:t>
      </w:r>
    </w:p>
    <w:p w:rsidR="00EF66FA" w:rsidRDefault="00EF66FA" w:rsidP="00EF66FA">
      <w:pPr>
        <w:numPr>
          <w:ilvl w:val="2"/>
          <w:numId w:val="1"/>
        </w:numPr>
      </w:pPr>
      <w:r>
        <w:t xml:space="preserve">Note Graham is asked to harmonize the changes across the various locations </w:t>
      </w:r>
      <w:r w:rsidR="00BD1F2E">
        <w:t>considering</w:t>
      </w:r>
      <w:r>
        <w:t xml:space="preserve"> the DMG</w:t>
      </w:r>
      <w:r w:rsidR="00BD1F2E">
        <w:t xml:space="preserve"> STA requirements</w:t>
      </w:r>
      <w:r>
        <w:t xml:space="preserve"> and removal of the two features.</w:t>
      </w:r>
    </w:p>
    <w:p w:rsidR="00EF66FA" w:rsidRDefault="00BD1F2E" w:rsidP="00BD1F2E">
      <w:pPr>
        <w:numPr>
          <w:ilvl w:val="3"/>
          <w:numId w:val="1"/>
        </w:numPr>
      </w:pPr>
      <w:r>
        <w:t>DMG STA description did not update the info on page 784 to indicate their usage.  This will have to be added</w:t>
      </w:r>
    </w:p>
    <w:p w:rsidR="00EF66FA" w:rsidRPr="00400116" w:rsidRDefault="00BD1F2E" w:rsidP="00BD1F2E">
      <w:pPr>
        <w:numPr>
          <w:ilvl w:val="1"/>
          <w:numId w:val="1"/>
        </w:numPr>
        <w:rPr>
          <w:b/>
        </w:rPr>
      </w:pPr>
      <w:r w:rsidRPr="00400116">
        <w:rPr>
          <w:b/>
        </w:rPr>
        <w:t xml:space="preserve">Review doc 1518 – </w:t>
      </w:r>
      <w:r w:rsidR="00400116">
        <w:rPr>
          <w:b/>
        </w:rPr>
        <w:t xml:space="preserve">Graham </w:t>
      </w:r>
      <w:r w:rsidR="008031F9">
        <w:rPr>
          <w:b/>
        </w:rPr>
        <w:t>SMITH</w:t>
      </w:r>
    </w:p>
    <w:p w:rsidR="00BD1F2E" w:rsidRDefault="00BD1F2E" w:rsidP="00BD1F2E">
      <w:pPr>
        <w:numPr>
          <w:ilvl w:val="2"/>
          <w:numId w:val="1"/>
        </w:numPr>
      </w:pPr>
      <w:r>
        <w:t>No objections</w:t>
      </w:r>
      <w:r w:rsidR="00400116">
        <w:t xml:space="preserve"> - </w:t>
      </w:r>
    </w:p>
    <w:p w:rsidR="00BD1F2E" w:rsidRDefault="00BD1F2E" w:rsidP="00BD1F2E">
      <w:pPr>
        <w:numPr>
          <w:ilvl w:val="1"/>
          <w:numId w:val="1"/>
        </w:numPr>
      </w:pPr>
      <w:r w:rsidRPr="00400116">
        <w:rPr>
          <w:b/>
        </w:rPr>
        <w:t>Review document 11-17/1261</w:t>
      </w:r>
      <w:r>
        <w:t xml:space="preserve"> Graham </w:t>
      </w:r>
      <w:r w:rsidR="008031F9">
        <w:t>SMITH</w:t>
      </w:r>
    </w:p>
    <w:p w:rsidR="00BD1F2E" w:rsidRDefault="00BD1F2E" w:rsidP="00BD1F2E">
      <w:pPr>
        <w:numPr>
          <w:ilvl w:val="2"/>
          <w:numId w:val="1"/>
        </w:numPr>
      </w:pPr>
      <w:hyperlink r:id="rId12" w:history="1">
        <w:r w:rsidRPr="000048F9">
          <w:rPr>
            <w:rStyle w:val="Hyperlink"/>
          </w:rPr>
          <w:t>https://mentor.ieee.org/802.11/dcn/17/11-17-1261-01-000m-resolution-for-obsolete-annex-g.docx</w:t>
        </w:r>
      </w:hyperlink>
    </w:p>
    <w:p w:rsidR="00BD1F2E" w:rsidRDefault="00BD1F2E" w:rsidP="00BD1F2E">
      <w:pPr>
        <w:numPr>
          <w:ilvl w:val="2"/>
          <w:numId w:val="1"/>
        </w:numPr>
      </w:pPr>
      <w:r>
        <w:lastRenderedPageBreak/>
        <w:t>There are a small set of changes that remove Annex G</w:t>
      </w:r>
    </w:p>
    <w:p w:rsidR="00BD1F2E" w:rsidRPr="00400116" w:rsidRDefault="00BD1F2E" w:rsidP="00BD1F2E">
      <w:pPr>
        <w:numPr>
          <w:ilvl w:val="2"/>
          <w:numId w:val="1"/>
        </w:numPr>
        <w:rPr>
          <w:highlight w:val="green"/>
        </w:rPr>
      </w:pPr>
      <w:r w:rsidRPr="00400116">
        <w:rPr>
          <w:highlight w:val="green"/>
        </w:rPr>
        <w:t>CID 72</w:t>
      </w:r>
    </w:p>
    <w:p w:rsidR="00BD1F2E" w:rsidRDefault="00BD1F2E" w:rsidP="00BD1F2E">
      <w:pPr>
        <w:numPr>
          <w:ilvl w:val="3"/>
          <w:numId w:val="1"/>
        </w:numPr>
      </w:pPr>
      <w:r>
        <w:t xml:space="preserve">Review comment </w:t>
      </w:r>
    </w:p>
    <w:p w:rsidR="00BD1F2E" w:rsidRDefault="00BD1F2E" w:rsidP="00BD1F2E">
      <w:pPr>
        <w:numPr>
          <w:ilvl w:val="3"/>
          <w:numId w:val="1"/>
        </w:numPr>
      </w:pPr>
      <w:r>
        <w:t>Review the reference</w:t>
      </w:r>
      <w:r w:rsidR="00005FAA">
        <w:t xml:space="preserve">s using </w:t>
      </w:r>
      <w:r>
        <w:t>“see Annex G”</w:t>
      </w:r>
    </w:p>
    <w:p w:rsidR="00005FAA" w:rsidRDefault="00005FAA" w:rsidP="00BD1F2E">
      <w:pPr>
        <w:numPr>
          <w:ilvl w:val="3"/>
          <w:numId w:val="1"/>
        </w:numPr>
      </w:pPr>
      <w:r>
        <w:t>Discussion on how “frame exchange sequence” is defined, and how it was defined in the main body of the draft vs only in Annex G.</w:t>
      </w:r>
    </w:p>
    <w:p w:rsidR="00005FAA" w:rsidRDefault="00E4288E" w:rsidP="00E4288E">
      <w:pPr>
        <w:numPr>
          <w:ilvl w:val="3"/>
          <w:numId w:val="1"/>
        </w:numPr>
      </w:pPr>
      <w:r>
        <w:t>Not clear consensus on removing Annex G, and that it would cause more comments in future ballots.  Also we need to have someone work on updating Annex G.</w:t>
      </w:r>
    </w:p>
    <w:p w:rsidR="00E4288E" w:rsidRDefault="00E4288E" w:rsidP="00E4288E">
      <w:pPr>
        <w:numPr>
          <w:ilvl w:val="2"/>
          <w:numId w:val="1"/>
        </w:numPr>
        <w:ind w:left="2880"/>
      </w:pPr>
      <w:r>
        <w:t>Straw Poll:</w:t>
      </w:r>
    </w:p>
    <w:p w:rsidR="00E4288E" w:rsidRDefault="00E4288E" w:rsidP="00E4288E">
      <w:pPr>
        <w:ind w:left="2880"/>
      </w:pPr>
      <w:r>
        <w:t>A Remove Annex G</w:t>
      </w:r>
    </w:p>
    <w:p w:rsidR="00E4288E" w:rsidRDefault="00E4288E" w:rsidP="00E4288E">
      <w:pPr>
        <w:ind w:left="2880"/>
      </w:pPr>
      <w:r>
        <w:t>2b Keep Annex G as is</w:t>
      </w:r>
    </w:p>
    <w:p w:rsidR="00E4288E" w:rsidRDefault="00E4288E" w:rsidP="00E4288E">
      <w:pPr>
        <w:ind w:left="2880"/>
      </w:pPr>
      <w:r>
        <w:t>3 Keep Annex G but make references useful?</w:t>
      </w:r>
    </w:p>
    <w:p w:rsidR="00E4288E" w:rsidRDefault="00E4288E" w:rsidP="00E4288E">
      <w:pPr>
        <w:ind w:left="2880"/>
      </w:pPr>
      <w:r>
        <w:t>4 Check Annex G to ensure correct and agreement with Text</w:t>
      </w:r>
    </w:p>
    <w:p w:rsidR="00E4288E" w:rsidRDefault="00E4288E" w:rsidP="00E4288E">
      <w:pPr>
        <w:ind w:left="2880"/>
      </w:pPr>
      <w:r>
        <w:t>5 Make Annex G Informative</w:t>
      </w:r>
    </w:p>
    <w:p w:rsidR="000129E0" w:rsidRDefault="00E4288E" w:rsidP="00E4288E">
      <w:pPr>
        <w:numPr>
          <w:ilvl w:val="3"/>
          <w:numId w:val="1"/>
        </w:numPr>
        <w:ind w:left="3600"/>
      </w:pPr>
      <w:r>
        <w:t>Results: 1-3-1-1-0</w:t>
      </w:r>
    </w:p>
    <w:p w:rsidR="00E4288E" w:rsidRDefault="00E4288E" w:rsidP="00E4288E">
      <w:pPr>
        <w:numPr>
          <w:ilvl w:val="3"/>
          <w:numId w:val="1"/>
        </w:numPr>
        <w:ind w:left="3600"/>
      </w:pPr>
      <w:r>
        <w:t>So for now we keep it as is and go forward.</w:t>
      </w:r>
    </w:p>
    <w:p w:rsidR="00E4288E" w:rsidRDefault="00FF51B6" w:rsidP="00E4288E">
      <w:pPr>
        <w:numPr>
          <w:ilvl w:val="2"/>
          <w:numId w:val="1"/>
        </w:numPr>
        <w:ind w:left="2880"/>
      </w:pPr>
      <w:r>
        <w:t>Proposed Resolution: Rejected; a Normative definition of Frame exchange sequence is required and Annex G provides this Definition.</w:t>
      </w:r>
    </w:p>
    <w:p w:rsidR="00400116" w:rsidRDefault="00400116" w:rsidP="00E4288E">
      <w:pPr>
        <w:numPr>
          <w:ilvl w:val="2"/>
          <w:numId w:val="1"/>
        </w:numPr>
        <w:ind w:left="2880"/>
      </w:pPr>
      <w:r>
        <w:t>Mark Ready for Motion</w:t>
      </w:r>
    </w:p>
    <w:p w:rsidR="00FF51B6" w:rsidRDefault="00FF51B6" w:rsidP="00FF51B6">
      <w:pPr>
        <w:numPr>
          <w:ilvl w:val="1"/>
          <w:numId w:val="1"/>
        </w:numPr>
      </w:pPr>
      <w:r>
        <w:t xml:space="preserve">Review 11-17/987 Graham </w:t>
      </w:r>
      <w:r w:rsidR="008031F9">
        <w:t>SMITH</w:t>
      </w:r>
    </w:p>
    <w:p w:rsidR="00FF51B6" w:rsidRDefault="00FF51B6" w:rsidP="00FF51B6">
      <w:pPr>
        <w:numPr>
          <w:ilvl w:val="2"/>
          <w:numId w:val="1"/>
        </w:numPr>
      </w:pPr>
      <w:hyperlink r:id="rId13" w:history="1">
        <w:r w:rsidRPr="000048F9">
          <w:rPr>
            <w:rStyle w:val="Hyperlink"/>
          </w:rPr>
          <w:t>https://mentor.ieee.org/802.11/dcn/17/11-17-0987-11-000m-resolutions-for-dcf-and-edca-comments-d0-1.docx</w:t>
        </w:r>
      </w:hyperlink>
    </w:p>
    <w:p w:rsidR="00FF51B6" w:rsidRPr="00400116" w:rsidRDefault="00FF51B6" w:rsidP="00FF51B6">
      <w:pPr>
        <w:numPr>
          <w:ilvl w:val="2"/>
          <w:numId w:val="1"/>
        </w:numPr>
        <w:rPr>
          <w:highlight w:val="green"/>
        </w:rPr>
      </w:pPr>
      <w:r w:rsidRPr="00400116">
        <w:rPr>
          <w:highlight w:val="green"/>
        </w:rPr>
        <w:t>CID 282</w:t>
      </w:r>
      <w:r w:rsidR="00400116" w:rsidRPr="00400116">
        <w:rPr>
          <w:highlight w:val="green"/>
        </w:rPr>
        <w:t>(MAC)</w:t>
      </w:r>
    </w:p>
    <w:p w:rsidR="00FF51B6" w:rsidRDefault="00FF51B6" w:rsidP="00FF51B6">
      <w:pPr>
        <w:numPr>
          <w:ilvl w:val="3"/>
          <w:numId w:val="1"/>
        </w:numPr>
      </w:pPr>
      <w:r>
        <w:t>There is an open issue noted, but the final resolution is proposed as completely satisfying the comment.</w:t>
      </w:r>
    </w:p>
    <w:p w:rsidR="00FF51B6" w:rsidRDefault="00FF51B6" w:rsidP="00FF51B6">
      <w:pPr>
        <w:numPr>
          <w:ilvl w:val="3"/>
          <w:numId w:val="1"/>
        </w:numPr>
      </w:pPr>
      <w:r>
        <w:t>Proposed resolution: Revised; Incorporate the changes in 11-17/0987r11 &lt;</w:t>
      </w:r>
      <w:r w:rsidRPr="00FF51B6">
        <w:t xml:space="preserve"> </w:t>
      </w:r>
      <w:hyperlink r:id="rId14" w:history="1">
        <w:r w:rsidRPr="000048F9">
          <w:rPr>
            <w:rStyle w:val="Hyperlink"/>
          </w:rPr>
          <w:t>https://mentor.ieee.org/802.11/dcn/17/11-17-0987-11-000m-resolutions-for-dcf-and-edca-comments-d0-1.docx</w:t>
        </w:r>
      </w:hyperlink>
      <w:r>
        <w:t xml:space="preserve"> &gt; for CID 282 which makes a minor change to add “or Management</w:t>
      </w:r>
      <w:r w:rsidR="00895909">
        <w:t>”</w:t>
      </w:r>
      <w:r>
        <w:t xml:space="preserve"> and “of” to the noted clauses.</w:t>
      </w:r>
    </w:p>
    <w:p w:rsidR="00E93828" w:rsidRDefault="00FF51B6" w:rsidP="00FF51B6">
      <w:pPr>
        <w:numPr>
          <w:ilvl w:val="3"/>
          <w:numId w:val="1"/>
        </w:numPr>
      </w:pPr>
      <w:r>
        <w:t>No objection – Mark Ready for Motion</w:t>
      </w:r>
    </w:p>
    <w:p w:rsidR="00FF51B6" w:rsidRDefault="00FF51B6" w:rsidP="00FF51B6">
      <w:pPr>
        <w:numPr>
          <w:ilvl w:val="1"/>
          <w:numId w:val="1"/>
        </w:numPr>
      </w:pPr>
      <w:r>
        <w:t xml:space="preserve">Thanks to </w:t>
      </w:r>
      <w:r w:rsidR="008031F9">
        <w:t>Kathryn</w:t>
      </w:r>
      <w:r>
        <w:t xml:space="preserve"> BENNET for the facilities and WebEx access.</w:t>
      </w:r>
    </w:p>
    <w:p w:rsidR="00FF51B6" w:rsidRDefault="00FF51B6" w:rsidP="00FF51B6">
      <w:pPr>
        <w:numPr>
          <w:ilvl w:val="1"/>
          <w:numId w:val="1"/>
        </w:numPr>
      </w:pPr>
      <w:r>
        <w:t>Recess at 11:30 and will resume at 1pm ET.</w:t>
      </w:r>
    </w:p>
    <w:p w:rsidR="00400116" w:rsidRDefault="00400116">
      <w:r>
        <w:br w:type="page"/>
      </w:r>
    </w:p>
    <w:p w:rsidR="00400116" w:rsidRPr="00400116" w:rsidRDefault="00400116" w:rsidP="00400116">
      <w:pPr>
        <w:pStyle w:val="ListParagraph"/>
        <w:numPr>
          <w:ilvl w:val="0"/>
          <w:numId w:val="6"/>
        </w:numPr>
        <w:spacing w:after="0"/>
      </w:pPr>
      <w:r w:rsidRPr="00400116">
        <w:rPr>
          <w:b/>
        </w:rPr>
        <w:lastRenderedPageBreak/>
        <w:t>2018 December 07 REVmd AdHoc in Piscataway 1-3 pm ET</w:t>
      </w:r>
    </w:p>
    <w:p w:rsidR="003A354C" w:rsidRPr="00BE2285" w:rsidRDefault="003A354C" w:rsidP="00400116">
      <w:pPr>
        <w:pStyle w:val="ListParagraph"/>
        <w:numPr>
          <w:ilvl w:val="1"/>
          <w:numId w:val="6"/>
        </w:numPr>
        <w:spacing w:after="0"/>
        <w:rPr>
          <w:b/>
        </w:rPr>
      </w:pPr>
      <w:r w:rsidRPr="00BE2285">
        <w:rPr>
          <w:b/>
        </w:rPr>
        <w:t>Attendance:</w:t>
      </w:r>
    </w:p>
    <w:p w:rsidR="003A354C" w:rsidRDefault="003A354C" w:rsidP="00400116">
      <w:pPr>
        <w:numPr>
          <w:ilvl w:val="2"/>
          <w:numId w:val="6"/>
        </w:numPr>
        <w:contextualSpacing/>
      </w:pPr>
      <w:r>
        <w:t>Inperson:</w:t>
      </w:r>
    </w:p>
    <w:p w:rsidR="003A354C" w:rsidRDefault="003A354C" w:rsidP="00400116">
      <w:pPr>
        <w:numPr>
          <w:ilvl w:val="3"/>
          <w:numId w:val="6"/>
        </w:numPr>
        <w:contextualSpacing/>
      </w:pPr>
      <w:r>
        <w:t>Dorothy</w:t>
      </w:r>
      <w:r w:rsidR="00B75B64">
        <w:t xml:space="preserve"> </w:t>
      </w:r>
      <w:r w:rsidR="008031F9">
        <w:t>STANLEY</w:t>
      </w:r>
      <w:r w:rsidR="00B75B64">
        <w:t xml:space="preserve"> (HPE)</w:t>
      </w:r>
    </w:p>
    <w:p w:rsidR="00B75B64" w:rsidRDefault="00B75B64" w:rsidP="00400116">
      <w:pPr>
        <w:numPr>
          <w:ilvl w:val="3"/>
          <w:numId w:val="6"/>
        </w:numPr>
        <w:contextualSpacing/>
      </w:pPr>
      <w:r>
        <w:t xml:space="preserve">Jon </w:t>
      </w:r>
      <w:r w:rsidR="008031F9">
        <w:t>ROSDAHL</w:t>
      </w:r>
      <w:r>
        <w:t xml:space="preserve"> (Qualcomm)</w:t>
      </w:r>
    </w:p>
    <w:p w:rsidR="00B75B64" w:rsidRDefault="00B75B64" w:rsidP="00400116">
      <w:pPr>
        <w:numPr>
          <w:ilvl w:val="3"/>
          <w:numId w:val="6"/>
        </w:numPr>
        <w:contextualSpacing/>
      </w:pPr>
      <w:r>
        <w:t xml:space="preserve">Adrian </w:t>
      </w:r>
      <w:r w:rsidR="008031F9">
        <w:t>STEPHENS</w:t>
      </w:r>
      <w:r>
        <w:t xml:space="preserve"> (Intel)</w:t>
      </w:r>
    </w:p>
    <w:p w:rsidR="00B75B64" w:rsidRDefault="00B75B64" w:rsidP="00400116">
      <w:pPr>
        <w:numPr>
          <w:ilvl w:val="3"/>
          <w:numId w:val="6"/>
        </w:numPr>
        <w:contextualSpacing/>
      </w:pPr>
      <w:r>
        <w:t xml:space="preserve">Joseph </w:t>
      </w:r>
      <w:r w:rsidR="008031F9">
        <w:t>LEVY</w:t>
      </w:r>
      <w:r>
        <w:t xml:space="preserve"> (Interdigital)</w:t>
      </w:r>
    </w:p>
    <w:p w:rsidR="00B75B64" w:rsidRDefault="008031F9" w:rsidP="00400116">
      <w:pPr>
        <w:numPr>
          <w:ilvl w:val="3"/>
          <w:numId w:val="6"/>
        </w:numPr>
        <w:contextualSpacing/>
      </w:pPr>
      <w:r>
        <w:t>HAMILTON</w:t>
      </w:r>
      <w:r w:rsidR="00B75B64">
        <w:t xml:space="preserve"> (Arris/Ruckus)</w:t>
      </w:r>
    </w:p>
    <w:p w:rsidR="00B75B64" w:rsidRDefault="008031F9" w:rsidP="00BE2285">
      <w:pPr>
        <w:numPr>
          <w:ilvl w:val="3"/>
          <w:numId w:val="6"/>
        </w:numPr>
        <w:contextualSpacing/>
      </w:pPr>
      <w:r>
        <w:t>Kathryn</w:t>
      </w:r>
      <w:r w:rsidR="00400116">
        <w:t xml:space="preserve"> </w:t>
      </w:r>
      <w:r>
        <w:t xml:space="preserve">Bennett </w:t>
      </w:r>
      <w:r w:rsidR="00400116">
        <w:t>(IEEE)</w:t>
      </w:r>
    </w:p>
    <w:p w:rsidR="008157A8" w:rsidRDefault="008157A8" w:rsidP="00400116">
      <w:pPr>
        <w:numPr>
          <w:ilvl w:val="2"/>
          <w:numId w:val="6"/>
        </w:numPr>
        <w:contextualSpacing/>
      </w:pPr>
      <w:r>
        <w:t xml:space="preserve"> </w:t>
      </w:r>
      <w:r w:rsidR="00B75B64">
        <w:t>Online:</w:t>
      </w:r>
    </w:p>
    <w:p w:rsidR="00B75B64" w:rsidRDefault="00B75B64" w:rsidP="00400116">
      <w:pPr>
        <w:numPr>
          <w:ilvl w:val="3"/>
          <w:numId w:val="6"/>
        </w:numPr>
        <w:contextualSpacing/>
      </w:pPr>
      <w:r>
        <w:t xml:space="preserve">Emily </w:t>
      </w:r>
      <w:r w:rsidR="008031F9">
        <w:t>QI</w:t>
      </w:r>
      <w:r>
        <w:t xml:space="preserve"> (Intel)</w:t>
      </w:r>
    </w:p>
    <w:p w:rsidR="00B75B64" w:rsidRDefault="00B75B64" w:rsidP="00400116">
      <w:pPr>
        <w:numPr>
          <w:ilvl w:val="3"/>
          <w:numId w:val="6"/>
        </w:numPr>
        <w:contextualSpacing/>
      </w:pPr>
      <w:r>
        <w:t xml:space="preserve">Graham </w:t>
      </w:r>
      <w:r w:rsidR="008031F9">
        <w:t>SMITH</w:t>
      </w:r>
      <w:r>
        <w:t xml:space="preserve"> (SRTechnologies)</w:t>
      </w:r>
    </w:p>
    <w:p w:rsidR="00B75B64" w:rsidRDefault="00B75B64" w:rsidP="00400116">
      <w:pPr>
        <w:numPr>
          <w:ilvl w:val="3"/>
          <w:numId w:val="6"/>
        </w:numPr>
        <w:contextualSpacing/>
      </w:pPr>
      <w:r>
        <w:t>Youhan Kim (Qualcomm)</w:t>
      </w:r>
    </w:p>
    <w:p w:rsidR="005E6381" w:rsidRDefault="005E6381" w:rsidP="00400116">
      <w:pPr>
        <w:numPr>
          <w:ilvl w:val="3"/>
          <w:numId w:val="6"/>
        </w:numPr>
        <w:contextualSpacing/>
      </w:pPr>
      <w:r>
        <w:t>Paul Nikolich (</w:t>
      </w:r>
      <w:r w:rsidR="00F312D6">
        <w:t>self- 802 Chair</w:t>
      </w:r>
      <w:r>
        <w:t>)</w:t>
      </w:r>
    </w:p>
    <w:p w:rsidR="005E6381" w:rsidRDefault="00F312D6" w:rsidP="00400116">
      <w:pPr>
        <w:numPr>
          <w:ilvl w:val="3"/>
          <w:numId w:val="6"/>
        </w:numPr>
        <w:contextualSpacing/>
      </w:pPr>
      <w:r>
        <w:t xml:space="preserve">Manish </w:t>
      </w:r>
      <w:r w:rsidR="008031F9">
        <w:t>KUMAR</w:t>
      </w:r>
      <w:r>
        <w:t xml:space="preserve"> (Marvell)</w:t>
      </w:r>
    </w:p>
    <w:p w:rsidR="00BE2285" w:rsidRDefault="00BE2285" w:rsidP="00BE2285">
      <w:pPr>
        <w:pStyle w:val="ListParagraph"/>
        <w:numPr>
          <w:ilvl w:val="1"/>
          <w:numId w:val="6"/>
        </w:numPr>
        <w:spacing w:after="0" w:line="240" w:lineRule="auto"/>
      </w:pPr>
      <w:r w:rsidRPr="00BE2285">
        <w:rPr>
          <w:rFonts w:ascii="Times New Roman" w:eastAsia="Times New Roman" w:hAnsi="Times New Roman"/>
          <w:b/>
          <w:szCs w:val="20"/>
        </w:rPr>
        <w:t>Called to order</w:t>
      </w:r>
      <w:r>
        <w:t xml:space="preserve"> at 9:10am ET by the Chair, Dorothy </w:t>
      </w:r>
      <w:r w:rsidR="008031F9">
        <w:t>STANLEY</w:t>
      </w:r>
      <w:r>
        <w:t xml:space="preserve"> (HPE)</w:t>
      </w:r>
    </w:p>
    <w:p w:rsidR="00BE2285" w:rsidRPr="00BE2285" w:rsidRDefault="00BE2285" w:rsidP="00BE2285">
      <w:pPr>
        <w:numPr>
          <w:ilvl w:val="1"/>
          <w:numId w:val="6"/>
        </w:numPr>
        <w:rPr>
          <w:b/>
        </w:rPr>
      </w:pPr>
      <w:r w:rsidRPr="00BE2285">
        <w:rPr>
          <w:b/>
        </w:rPr>
        <w:t>Attendance recorded</w:t>
      </w:r>
    </w:p>
    <w:p w:rsidR="00BE2285" w:rsidRPr="00BE2285" w:rsidRDefault="00BE2285" w:rsidP="00BE2285">
      <w:pPr>
        <w:numPr>
          <w:ilvl w:val="1"/>
          <w:numId w:val="6"/>
        </w:numPr>
        <w:rPr>
          <w:b/>
        </w:rPr>
      </w:pPr>
      <w:r w:rsidRPr="00BE2285">
        <w:rPr>
          <w:b/>
        </w:rPr>
        <w:t>Patent Policy Reviewed</w:t>
      </w:r>
    </w:p>
    <w:p w:rsidR="00BE2285" w:rsidRDefault="00BE2285" w:rsidP="00BE2285">
      <w:pPr>
        <w:numPr>
          <w:ilvl w:val="2"/>
          <w:numId w:val="6"/>
        </w:numPr>
      </w:pPr>
      <w:r>
        <w:t>No items noted</w:t>
      </w:r>
    </w:p>
    <w:p w:rsidR="00400116" w:rsidRPr="00BE2285" w:rsidRDefault="00B75B64" w:rsidP="00400116">
      <w:pPr>
        <w:numPr>
          <w:ilvl w:val="1"/>
          <w:numId w:val="6"/>
        </w:numPr>
        <w:contextualSpacing/>
        <w:rPr>
          <w:b/>
        </w:rPr>
      </w:pPr>
      <w:r w:rsidRPr="00BE2285">
        <w:rPr>
          <w:b/>
        </w:rPr>
        <w:t>Review Agenda:</w:t>
      </w:r>
    </w:p>
    <w:p w:rsidR="00400116" w:rsidRPr="00400116" w:rsidRDefault="00400116" w:rsidP="00400116">
      <w:pPr>
        <w:ind w:left="792"/>
        <w:rPr>
          <w:lang w:val="en-US"/>
        </w:rPr>
      </w:pPr>
      <w:r w:rsidRPr="00400116">
        <w:rPr>
          <w:lang w:val="en-US"/>
        </w:rPr>
        <w:t>2.</w:t>
      </w:r>
      <w:r>
        <w:rPr>
          <w:lang w:val="en-US"/>
        </w:rPr>
        <w:t xml:space="preserve"> </w:t>
      </w:r>
      <w:r w:rsidRPr="00400116">
        <w:rPr>
          <w:lang w:val="en-US"/>
        </w:rPr>
        <w:t>Thursday 1pm – 3pm</w:t>
      </w:r>
    </w:p>
    <w:p w:rsidR="00400116" w:rsidRPr="00400116" w:rsidRDefault="00400116" w:rsidP="00400116">
      <w:pPr>
        <w:ind w:left="792"/>
        <w:rPr>
          <w:lang w:val="en-US"/>
        </w:rPr>
      </w:pPr>
      <w:r w:rsidRPr="00400116">
        <w:rPr>
          <w:lang w:val="en-US"/>
        </w:rPr>
        <w:t> </w:t>
      </w:r>
      <w:r>
        <w:rPr>
          <w:lang w:val="en-US"/>
        </w:rPr>
        <w:t xml:space="preserve">  </w:t>
      </w:r>
      <w:r w:rsidRPr="00400116">
        <w:rPr>
          <w:lang w:val="en-US"/>
        </w:rPr>
        <w:t>a.</w:t>
      </w:r>
      <w:r>
        <w:rPr>
          <w:lang w:val="en-US"/>
        </w:rPr>
        <w:t>  </w:t>
      </w:r>
      <w:r w:rsidRPr="00400116">
        <w:rPr>
          <w:lang w:val="en-US"/>
        </w:rPr>
        <w:t xml:space="preserve">Matthew </w:t>
      </w:r>
      <w:r w:rsidR="008031F9">
        <w:rPr>
          <w:lang w:val="en-US"/>
        </w:rPr>
        <w:t>FISCHER</w:t>
      </w:r>
      <w:r w:rsidRPr="00400116">
        <w:rPr>
          <w:lang w:val="en-US"/>
        </w:rPr>
        <w:t xml:space="preserve">: </w:t>
      </w:r>
      <w:hyperlink r:id="rId15" w:tgtFrame="_blank" w:history="1">
        <w:r w:rsidRPr="00400116">
          <w:rPr>
            <w:color w:val="0000FF"/>
            <w:u w:val="single"/>
            <w:lang w:val="en-US"/>
          </w:rPr>
          <w:t>https://mentor.ieee.org/802.11/dcn/17/11-17-1192-08-000m-cr-esp.docx</w:t>
        </w:r>
      </w:hyperlink>
    </w:p>
    <w:p w:rsidR="00400116" w:rsidRPr="00400116" w:rsidRDefault="00400116" w:rsidP="00400116">
      <w:pPr>
        <w:ind w:left="792"/>
        <w:rPr>
          <w:lang w:val="en-US"/>
        </w:rPr>
      </w:pPr>
      <w:r>
        <w:rPr>
          <w:lang w:val="en-US"/>
        </w:rPr>
        <w:t xml:space="preserve">   </w:t>
      </w:r>
      <w:r w:rsidRPr="00400116">
        <w:rPr>
          <w:lang w:val="en-US"/>
        </w:rPr>
        <w:t>b.</w:t>
      </w:r>
      <w:r>
        <w:rPr>
          <w:lang w:val="en-US"/>
        </w:rPr>
        <w:t>   </w:t>
      </w:r>
      <w:r w:rsidRPr="00400116">
        <w:rPr>
          <w:lang w:val="en-US"/>
        </w:rPr>
        <w:t xml:space="preserve">Update: </w:t>
      </w:r>
      <w:hyperlink r:id="rId16" w:tgtFrame="_blank" w:history="1">
        <w:r w:rsidRPr="00400116">
          <w:rPr>
            <w:color w:val="0000FF"/>
            <w:u w:val="single"/>
            <w:lang w:val="en-US"/>
          </w:rPr>
          <w:t>https://</w:t>
        </w:r>
      </w:hyperlink>
      <w:hyperlink r:id="rId17" w:tgtFrame="_blank" w:history="1">
        <w:r w:rsidRPr="00400116">
          <w:rPr>
            <w:color w:val="0000FF"/>
            <w:u w:val="single"/>
            <w:lang w:val="en-US"/>
          </w:rPr>
          <w:t>mentor.ieee.org/802.11/dcn/17/11-17-1738-00-000m-setting-ccf0-for-20-40mhz-bss-bw.docx</w:t>
        </w:r>
      </w:hyperlink>
      <w:r w:rsidRPr="00400116">
        <w:rPr>
          <w:lang w:val="en-US"/>
        </w:rPr>
        <w:t xml:space="preserve"> </w:t>
      </w:r>
    </w:p>
    <w:p w:rsidR="00400116" w:rsidRPr="00400116" w:rsidRDefault="00400116" w:rsidP="00400116">
      <w:pPr>
        <w:ind w:left="792"/>
        <w:rPr>
          <w:lang w:val="en-US"/>
        </w:rPr>
      </w:pPr>
      <w:r>
        <w:rPr>
          <w:lang w:val="en-US"/>
        </w:rPr>
        <w:t xml:space="preserve">   </w:t>
      </w:r>
      <w:r w:rsidRPr="00400116">
        <w:rPr>
          <w:lang w:val="en-US"/>
        </w:rPr>
        <w:t xml:space="preserve">c.        Mark </w:t>
      </w:r>
      <w:r w:rsidR="008031F9">
        <w:rPr>
          <w:lang w:val="en-US"/>
        </w:rPr>
        <w:t>HAMILTON</w:t>
      </w:r>
      <w:r w:rsidRPr="00400116">
        <w:rPr>
          <w:lang w:val="en-US"/>
        </w:rPr>
        <w:t xml:space="preserve"> CIDs</w:t>
      </w:r>
    </w:p>
    <w:p w:rsidR="00400116" w:rsidRDefault="00400116" w:rsidP="00400116">
      <w:pPr>
        <w:numPr>
          <w:ilvl w:val="2"/>
          <w:numId w:val="6"/>
        </w:numPr>
        <w:contextualSpacing/>
      </w:pPr>
      <w:r>
        <w:t>No objection on the Agenda plan</w:t>
      </w:r>
    </w:p>
    <w:p w:rsidR="00400116" w:rsidRDefault="00400116" w:rsidP="00400116">
      <w:pPr>
        <w:numPr>
          <w:ilvl w:val="1"/>
          <w:numId w:val="6"/>
        </w:numPr>
        <w:contextualSpacing/>
      </w:pPr>
      <w:r w:rsidRPr="00BE2285">
        <w:rPr>
          <w:b/>
        </w:rPr>
        <w:t>Review submission 11-17/1192r8</w:t>
      </w:r>
      <w:r>
        <w:t xml:space="preserve"> – </w:t>
      </w:r>
      <w:r w:rsidR="00BE2285">
        <w:t xml:space="preserve">Matthew </w:t>
      </w:r>
      <w:r w:rsidR="008031F9">
        <w:t>FISCHER</w:t>
      </w:r>
      <w:r>
        <w:t xml:space="preserve"> </w:t>
      </w:r>
    </w:p>
    <w:p w:rsidR="00400116" w:rsidRDefault="00400116" w:rsidP="00400116">
      <w:pPr>
        <w:numPr>
          <w:ilvl w:val="2"/>
          <w:numId w:val="6"/>
        </w:numPr>
        <w:contextualSpacing/>
      </w:pPr>
      <w:hyperlink r:id="rId18" w:tgtFrame="_blank" w:history="1">
        <w:r w:rsidRPr="00400116">
          <w:rPr>
            <w:color w:val="0000FF"/>
            <w:u w:val="single"/>
            <w:lang w:val="en-US"/>
          </w:rPr>
          <w:t>https://mentor.ieee.org/802.11/dcn/17/11-17-1192-08-000m-cr-esp.docx</w:t>
        </w:r>
      </w:hyperlink>
    </w:p>
    <w:p w:rsidR="00400116" w:rsidRDefault="00B75B64" w:rsidP="00400116">
      <w:pPr>
        <w:numPr>
          <w:ilvl w:val="2"/>
          <w:numId w:val="6"/>
        </w:numPr>
        <w:contextualSpacing/>
      </w:pPr>
      <w:r>
        <w:t xml:space="preserve">Matthew </w:t>
      </w:r>
      <w:r w:rsidR="008031F9">
        <w:t>FISCHER</w:t>
      </w:r>
      <w:r>
        <w:t xml:space="preserve"> was not on the call – status from Mark </w:t>
      </w:r>
      <w:r w:rsidR="008031F9">
        <w:t>HAMILTON</w:t>
      </w:r>
      <w:r>
        <w:t xml:space="preserve"> </w:t>
      </w:r>
    </w:p>
    <w:p w:rsidR="00400116" w:rsidRDefault="005E6381" w:rsidP="00400116">
      <w:pPr>
        <w:numPr>
          <w:ilvl w:val="2"/>
          <w:numId w:val="6"/>
        </w:numPr>
        <w:contextualSpacing/>
      </w:pPr>
      <w:r>
        <w:t xml:space="preserve">Review notes from the Draft Minutes </w:t>
      </w:r>
      <w:r w:rsidR="00BE2285">
        <w:t xml:space="preserve">of the 2017 November Plenary </w:t>
      </w:r>
      <w:r>
        <w:t>were read out.</w:t>
      </w:r>
    </w:p>
    <w:p w:rsidR="00400116" w:rsidRDefault="005E6381" w:rsidP="00400116">
      <w:pPr>
        <w:numPr>
          <w:ilvl w:val="2"/>
          <w:numId w:val="6"/>
        </w:numPr>
        <w:contextualSpacing/>
      </w:pPr>
      <w:r>
        <w:t>Then we tried to identify if this document was ready for finalizing the resolutions.</w:t>
      </w:r>
    </w:p>
    <w:p w:rsidR="00400116" w:rsidRDefault="005E6381" w:rsidP="00400116">
      <w:pPr>
        <w:numPr>
          <w:ilvl w:val="2"/>
          <w:numId w:val="6"/>
        </w:numPr>
        <w:contextualSpacing/>
      </w:pPr>
      <w:r>
        <w:t>There was objection to taking the whole document as there is still some open discussions going on with the author, and having this offline discussion complete may be better efficient.</w:t>
      </w:r>
    </w:p>
    <w:p w:rsidR="00400116" w:rsidRDefault="005E6381" w:rsidP="00BE2285">
      <w:pPr>
        <w:numPr>
          <w:ilvl w:val="3"/>
          <w:numId w:val="6"/>
        </w:numPr>
        <w:contextualSpacing/>
      </w:pPr>
      <w:r>
        <w:t>Uplink throughput estimations is the main sticking point.</w:t>
      </w:r>
    </w:p>
    <w:p w:rsidR="005E6381" w:rsidRDefault="005E6381" w:rsidP="00BE2285">
      <w:pPr>
        <w:numPr>
          <w:ilvl w:val="2"/>
          <w:numId w:val="6"/>
        </w:numPr>
        <w:contextualSpacing/>
      </w:pPr>
      <w:r>
        <w:t>The Group needs to determine the scope of the concerns and how to find resolution sooner than later.</w:t>
      </w:r>
    </w:p>
    <w:p w:rsidR="005E6381" w:rsidRDefault="005E6381" w:rsidP="00BE2285">
      <w:pPr>
        <w:pStyle w:val="ListParagraph"/>
        <w:numPr>
          <w:ilvl w:val="2"/>
          <w:numId w:val="6"/>
        </w:numPr>
      </w:pPr>
      <w:r>
        <w:t>The changes being suggested are not fully acceptable to all parties.</w:t>
      </w:r>
    </w:p>
    <w:p w:rsidR="005E6381" w:rsidRDefault="0035626D" w:rsidP="00BE2285">
      <w:pPr>
        <w:pStyle w:val="ListParagraph"/>
        <w:numPr>
          <w:ilvl w:val="2"/>
          <w:numId w:val="6"/>
        </w:numPr>
      </w:pPr>
      <w:r>
        <w:t>Discussion on why the feature is not quite ready.  The scheduling and uplink estimates are not agreeable.</w:t>
      </w:r>
    </w:p>
    <w:p w:rsidR="0035626D" w:rsidRDefault="0035626D" w:rsidP="00BE2285">
      <w:pPr>
        <w:pStyle w:val="ListParagraph"/>
        <w:numPr>
          <w:ilvl w:val="2"/>
          <w:numId w:val="6"/>
        </w:numPr>
      </w:pPr>
      <w:r>
        <w:t>Discussion on the value of determining the parameters – STA uplink , STA downlink AP uplink and AP downlink.</w:t>
      </w:r>
    </w:p>
    <w:p w:rsidR="0035626D" w:rsidRDefault="0035626D" w:rsidP="00BE2285">
      <w:pPr>
        <w:pStyle w:val="ListParagraph"/>
        <w:numPr>
          <w:ilvl w:val="2"/>
          <w:numId w:val="6"/>
        </w:numPr>
      </w:pPr>
      <w:r>
        <w:t>Reference to 9.4.2.216a – new section and discussion on the error estimate.</w:t>
      </w:r>
    </w:p>
    <w:p w:rsidR="0035626D" w:rsidRDefault="001E4D1A" w:rsidP="00BE2285">
      <w:pPr>
        <w:pStyle w:val="ListParagraph"/>
        <w:numPr>
          <w:ilvl w:val="2"/>
          <w:numId w:val="6"/>
        </w:numPr>
      </w:pPr>
      <w:r>
        <w:t>While there is a group discussing this with a target for January, we would like to get a broader audience and will schedule time on the January 5</w:t>
      </w:r>
      <w:r w:rsidRPr="00BE2285">
        <w:rPr>
          <w:vertAlign w:val="superscript"/>
        </w:rPr>
        <w:t>th</w:t>
      </w:r>
      <w:r>
        <w:t xml:space="preserve"> Telecon for an update.  Request to have some of the discussion to be on the reflector to make more people aware of the topic.</w:t>
      </w:r>
    </w:p>
    <w:p w:rsidR="001E4D1A" w:rsidRDefault="001E4D1A" w:rsidP="00BE2285">
      <w:pPr>
        <w:pStyle w:val="ListParagraph"/>
        <w:numPr>
          <w:ilvl w:val="2"/>
          <w:numId w:val="6"/>
        </w:numPr>
      </w:pPr>
      <w:r>
        <w:t>The plan is to have proposal for Jan 5</w:t>
      </w:r>
      <w:r w:rsidRPr="00BE2285">
        <w:rPr>
          <w:vertAlign w:val="superscript"/>
        </w:rPr>
        <w:t>th</w:t>
      </w:r>
      <w:r>
        <w:t xml:space="preserve"> and then vote on it at the F2F mtg in January.</w:t>
      </w:r>
    </w:p>
    <w:p w:rsidR="008157A8" w:rsidRDefault="001E4D1A" w:rsidP="00BE2285">
      <w:pPr>
        <w:pStyle w:val="ListParagraph"/>
        <w:numPr>
          <w:ilvl w:val="1"/>
          <w:numId w:val="6"/>
        </w:numPr>
      </w:pPr>
      <w:r w:rsidRPr="00BE2285">
        <w:rPr>
          <w:b/>
        </w:rPr>
        <w:t>Review doc 11-17/1738</w:t>
      </w:r>
      <w:r>
        <w:t xml:space="preserve"> – </w:t>
      </w:r>
      <w:r w:rsidRPr="00BE2285">
        <w:rPr>
          <w:rFonts w:ascii="Verdana" w:hAnsi="Verdana"/>
          <w:color w:val="000000"/>
          <w:sz w:val="17"/>
          <w:szCs w:val="17"/>
        </w:rPr>
        <w:t>Huizhao Wang (Quantenna)</w:t>
      </w:r>
    </w:p>
    <w:p w:rsidR="001E4D1A" w:rsidRDefault="001E4D1A" w:rsidP="00BE2285">
      <w:pPr>
        <w:pStyle w:val="ListParagraph"/>
        <w:numPr>
          <w:ilvl w:val="2"/>
          <w:numId w:val="6"/>
        </w:numPr>
      </w:pPr>
      <w:hyperlink r:id="rId19" w:history="1">
        <w:r w:rsidRPr="000048F9">
          <w:rPr>
            <w:rStyle w:val="Hyperlink"/>
          </w:rPr>
          <w:t>https://mentor.ieee.org/802.11/dcn/17/11-17-1738-00-000m-setting-ccf0-for-20-40mhz-bss-bw.docx</w:t>
        </w:r>
      </w:hyperlink>
      <w:r>
        <w:t xml:space="preserve"> </w:t>
      </w:r>
    </w:p>
    <w:p w:rsidR="001E4D1A" w:rsidRDefault="001E4D1A" w:rsidP="00BE2285">
      <w:pPr>
        <w:pStyle w:val="ListParagraph"/>
        <w:numPr>
          <w:ilvl w:val="2"/>
          <w:numId w:val="6"/>
        </w:numPr>
      </w:pPr>
      <w:r>
        <w:t>The change is very straight forward.</w:t>
      </w:r>
    </w:p>
    <w:p w:rsidR="001E4D1A" w:rsidRDefault="001E4D1A" w:rsidP="00BE2285">
      <w:pPr>
        <w:pStyle w:val="ListParagraph"/>
        <w:numPr>
          <w:ilvl w:val="2"/>
          <w:numId w:val="6"/>
        </w:numPr>
      </w:pPr>
      <w:r>
        <w:t>Menzo was actioned to review this paper.</w:t>
      </w:r>
    </w:p>
    <w:p w:rsidR="001E4D1A" w:rsidRDefault="00BE2285" w:rsidP="00BE2285">
      <w:pPr>
        <w:pStyle w:val="ListParagraph"/>
        <w:numPr>
          <w:ilvl w:val="2"/>
          <w:numId w:val="6"/>
        </w:numPr>
      </w:pPr>
      <w:r w:rsidRPr="00BE2285">
        <w:rPr>
          <w:highlight w:val="yellow"/>
        </w:rPr>
        <w:t>ACTION ITEM #2</w:t>
      </w:r>
      <w:r w:rsidR="001E4D1A" w:rsidRPr="00BE2285">
        <w:rPr>
          <w:highlight w:val="yellow"/>
        </w:rPr>
        <w:t>:</w:t>
      </w:r>
      <w:r w:rsidR="001E4D1A">
        <w:t xml:space="preserve"> Dorothy to follow-up with Menzo – Plan to have update on Dec 15</w:t>
      </w:r>
      <w:r w:rsidR="001E4D1A" w:rsidRPr="00BE2285">
        <w:rPr>
          <w:vertAlign w:val="superscript"/>
        </w:rPr>
        <w:t>th</w:t>
      </w:r>
      <w:r w:rsidR="001E4D1A">
        <w:t xml:space="preserve"> Telecon</w:t>
      </w:r>
    </w:p>
    <w:p w:rsidR="001E4D1A" w:rsidRDefault="001E4D1A" w:rsidP="00BE2285">
      <w:pPr>
        <w:pStyle w:val="ListParagraph"/>
        <w:numPr>
          <w:ilvl w:val="2"/>
          <w:numId w:val="6"/>
        </w:numPr>
      </w:pPr>
      <w:r>
        <w:t>Review Table 9-252 – some entries the value is zero, others have prescribed values.</w:t>
      </w:r>
    </w:p>
    <w:p w:rsidR="001E4D1A" w:rsidRDefault="001E4D1A" w:rsidP="00A42FEB">
      <w:pPr>
        <w:pStyle w:val="ListParagraph"/>
        <w:numPr>
          <w:ilvl w:val="1"/>
          <w:numId w:val="6"/>
        </w:numPr>
      </w:pPr>
      <w:r w:rsidRPr="00BE2285">
        <w:rPr>
          <w:b/>
        </w:rPr>
        <w:t>CIDs from Mark</w:t>
      </w:r>
      <w:r>
        <w:t xml:space="preserve"> </w:t>
      </w:r>
      <w:r w:rsidR="008031F9">
        <w:t>HAMILTON</w:t>
      </w:r>
    </w:p>
    <w:p w:rsidR="001E4D1A" w:rsidRPr="00BE2285" w:rsidRDefault="00F312D6" w:rsidP="00A42FEB">
      <w:pPr>
        <w:pStyle w:val="ListParagraph"/>
        <w:numPr>
          <w:ilvl w:val="2"/>
          <w:numId w:val="6"/>
        </w:numPr>
        <w:rPr>
          <w:highlight w:val="green"/>
        </w:rPr>
      </w:pPr>
      <w:r w:rsidRPr="00BE2285">
        <w:rPr>
          <w:highlight w:val="green"/>
        </w:rPr>
        <w:t>CID 231 (MAC)</w:t>
      </w:r>
    </w:p>
    <w:p w:rsidR="00F312D6" w:rsidRDefault="00F312D6" w:rsidP="00A42FEB">
      <w:pPr>
        <w:pStyle w:val="ListParagraph"/>
        <w:numPr>
          <w:ilvl w:val="3"/>
          <w:numId w:val="6"/>
        </w:numPr>
      </w:pPr>
      <w:r>
        <w:t>Review status – email exchange on the discussion</w:t>
      </w:r>
    </w:p>
    <w:p w:rsidR="00F312D6" w:rsidRDefault="00F312D6" w:rsidP="00A42FEB">
      <w:pPr>
        <w:pStyle w:val="ListParagraph"/>
        <w:numPr>
          <w:ilvl w:val="3"/>
          <w:numId w:val="6"/>
        </w:numPr>
      </w:pPr>
      <w:r>
        <w:t>Reference to 11.2.7 – p1761.6 (d0.01)</w:t>
      </w:r>
    </w:p>
    <w:p w:rsidR="00F312D6" w:rsidRDefault="00F312D6" w:rsidP="00A42FEB">
      <w:pPr>
        <w:pStyle w:val="ListParagraph"/>
        <w:numPr>
          <w:ilvl w:val="3"/>
          <w:numId w:val="6"/>
        </w:numPr>
      </w:pPr>
      <w:r>
        <w:t>Awake window is a DMG concept</w:t>
      </w:r>
    </w:p>
    <w:p w:rsidR="00F312D6" w:rsidRDefault="00F312D6" w:rsidP="00A42FEB">
      <w:pPr>
        <w:pStyle w:val="ListParagraph"/>
        <w:numPr>
          <w:ilvl w:val="3"/>
          <w:numId w:val="6"/>
        </w:numPr>
      </w:pPr>
      <w:r>
        <w:t xml:space="preserve">ATIM window is non-DMG </w:t>
      </w:r>
    </w:p>
    <w:p w:rsidR="00F312D6" w:rsidRDefault="00F312D6" w:rsidP="00A42FEB">
      <w:pPr>
        <w:pStyle w:val="ListParagraph"/>
        <w:numPr>
          <w:ilvl w:val="3"/>
          <w:numId w:val="6"/>
        </w:numPr>
      </w:pPr>
      <w:r>
        <w:t>This could be assigned to Carlos Cordeiro</w:t>
      </w:r>
    </w:p>
    <w:p w:rsidR="00F312D6" w:rsidRDefault="00F312D6" w:rsidP="00A42FEB">
      <w:pPr>
        <w:pStyle w:val="ListParagraph"/>
        <w:numPr>
          <w:ilvl w:val="3"/>
          <w:numId w:val="6"/>
        </w:numPr>
      </w:pPr>
      <w:r>
        <w:t xml:space="preserve">We could assign to Edward </w:t>
      </w:r>
      <w:r w:rsidR="008031F9">
        <w:t>AU</w:t>
      </w:r>
      <w:r>
        <w:t xml:space="preserve"> and have him bring to TGay</w:t>
      </w:r>
      <w:r w:rsidR="00461A48">
        <w:t xml:space="preserve"> for discussion.</w:t>
      </w:r>
    </w:p>
    <w:p w:rsidR="00461A48" w:rsidRDefault="00461A48" w:rsidP="00A42FEB">
      <w:pPr>
        <w:pStyle w:val="ListParagraph"/>
        <w:numPr>
          <w:ilvl w:val="3"/>
          <w:numId w:val="6"/>
        </w:numPr>
      </w:pPr>
      <w:r>
        <w:t>Discussion on if there is a DMG IBSS awake window or not.</w:t>
      </w:r>
    </w:p>
    <w:p w:rsidR="00461A48" w:rsidRDefault="00461A48" w:rsidP="00A42FEB">
      <w:pPr>
        <w:pStyle w:val="ListParagraph"/>
        <w:numPr>
          <w:ilvl w:val="3"/>
          <w:numId w:val="6"/>
        </w:numPr>
      </w:pPr>
      <w:r>
        <w:t>Page 1619.4 – CBAPs are generated by an AP or PCP, on 1761.1, says Awake Window starts at the beginning of a CBAP.  Therefore, Awake Window requires AP or PCP, and is not related to (DMG) IBSS.</w:t>
      </w:r>
    </w:p>
    <w:p w:rsidR="00C36871" w:rsidRDefault="00C36871" w:rsidP="00A42FEB">
      <w:pPr>
        <w:pStyle w:val="ListParagraph"/>
        <w:numPr>
          <w:ilvl w:val="3"/>
          <w:numId w:val="6"/>
        </w:numPr>
      </w:pPr>
      <w:r>
        <w:t xml:space="preserve">This would allow us to get rid of the awkward and/or, but the condition needs to be non-IBSS DMG STA. so: “ATIM Window (for an IBSS STA) or Awake Window (for a non-IBSS DMG STA)” throughout the referenced subclause. </w:t>
      </w:r>
    </w:p>
    <w:p w:rsidR="00C36871" w:rsidRDefault="00C36871" w:rsidP="00A42FEB">
      <w:pPr>
        <w:pStyle w:val="ListParagraph"/>
        <w:numPr>
          <w:ilvl w:val="3"/>
          <w:numId w:val="6"/>
        </w:numPr>
      </w:pPr>
      <w:r>
        <w:t xml:space="preserve">Proposed Resolution: </w:t>
      </w:r>
      <w:r w:rsidRPr="00C36871">
        <w:t>REVISED (MAC: 2017-12-07 19:07:23Z): Change "ATIM window/Awake Window" to "ATIM window (for an IBSS STA) or Awake Window (for a non-IBSS DMG STA)" throughout the referenced subclause (7 locations).</w:t>
      </w:r>
    </w:p>
    <w:p w:rsidR="00C36871" w:rsidRDefault="00C36871" w:rsidP="00A42FEB">
      <w:pPr>
        <w:pStyle w:val="ListParagraph"/>
        <w:numPr>
          <w:ilvl w:val="3"/>
          <w:numId w:val="6"/>
        </w:numPr>
      </w:pPr>
      <w:r>
        <w:t>Mark Ready for Motion</w:t>
      </w:r>
    </w:p>
    <w:p w:rsidR="00461A48" w:rsidRPr="00BE2285" w:rsidRDefault="00C36871" w:rsidP="00A42FEB">
      <w:pPr>
        <w:pStyle w:val="ListParagraph"/>
        <w:numPr>
          <w:ilvl w:val="2"/>
          <w:numId w:val="6"/>
        </w:numPr>
        <w:rPr>
          <w:highlight w:val="green"/>
        </w:rPr>
      </w:pPr>
      <w:r w:rsidRPr="00BE2285">
        <w:rPr>
          <w:highlight w:val="green"/>
        </w:rPr>
        <w:t>CID 40 (MAC)</w:t>
      </w:r>
    </w:p>
    <w:p w:rsidR="00F312D6" w:rsidRDefault="00C36871" w:rsidP="00A42FEB">
      <w:pPr>
        <w:pStyle w:val="ListParagraph"/>
        <w:numPr>
          <w:ilvl w:val="3"/>
          <w:numId w:val="6"/>
        </w:numPr>
      </w:pPr>
      <w:r>
        <w:t>Review Comment</w:t>
      </w:r>
    </w:p>
    <w:p w:rsidR="00C36871" w:rsidRDefault="00F91E8C" w:rsidP="00A42FEB">
      <w:pPr>
        <w:pStyle w:val="ListParagraph"/>
        <w:numPr>
          <w:ilvl w:val="3"/>
          <w:numId w:val="6"/>
        </w:numPr>
      </w:pPr>
      <w:r>
        <w:t>Discussion – the difference between a subelement and an element.</w:t>
      </w:r>
    </w:p>
    <w:p w:rsidR="00F91E8C" w:rsidRDefault="00F91E8C" w:rsidP="00A42FEB">
      <w:pPr>
        <w:pStyle w:val="ListParagraph"/>
        <w:numPr>
          <w:ilvl w:val="3"/>
          <w:numId w:val="6"/>
        </w:numPr>
      </w:pPr>
      <w:r>
        <w:t>Review Minutes from Oct Telecon – this CID was in 11-17/1412r1 discussion.</w:t>
      </w:r>
    </w:p>
    <w:p w:rsidR="00F91E8C" w:rsidRPr="00F91E8C" w:rsidRDefault="008031F9" w:rsidP="00A42FEB">
      <w:pPr>
        <w:pStyle w:val="ListParagraph"/>
        <w:numPr>
          <w:ilvl w:val="3"/>
          <w:numId w:val="6"/>
        </w:numPr>
      </w:pPr>
      <w:r>
        <w:t xml:space="preserve">ACTION ITEM </w:t>
      </w:r>
      <w:r w:rsidR="00F91E8C">
        <w:t xml:space="preserve">#4 from the Oct Telecon: </w:t>
      </w:r>
      <w:r w:rsidR="00F91E8C" w:rsidRPr="00BE2285">
        <w:t xml:space="preserve">Mark </w:t>
      </w:r>
      <w:r>
        <w:t>HAMILTON</w:t>
      </w:r>
      <w:r w:rsidR="00F91E8C" w:rsidRPr="00BE2285">
        <w:t xml:space="preserve"> to update the resolution with a Revised and a note added to the text.</w:t>
      </w:r>
    </w:p>
    <w:p w:rsidR="00F91E8C" w:rsidRDefault="00F91E8C" w:rsidP="00A42FEB">
      <w:pPr>
        <w:pStyle w:val="ListParagraph"/>
        <w:numPr>
          <w:ilvl w:val="3"/>
          <w:numId w:val="6"/>
        </w:numPr>
      </w:pPr>
      <w:r>
        <w:t>Possible Note: NOTE – A vendor-specific subelement can be included n a BSS Configuration Parameter Set within one of the permitted elements, even though the Vendor Specific element is excluded”</w:t>
      </w:r>
    </w:p>
    <w:p w:rsidR="00A42FEB" w:rsidRDefault="00F91E8C" w:rsidP="00A42FEB">
      <w:pPr>
        <w:pStyle w:val="ListParagraph"/>
        <w:numPr>
          <w:ilvl w:val="3"/>
          <w:numId w:val="6"/>
        </w:numPr>
      </w:pPr>
      <w:r>
        <w:t xml:space="preserve">Proposed Resolution: CID 40 (MAC): Move NOTE 1 and NOTE 2 to immediately follow the list on P1713. </w:t>
      </w:r>
    </w:p>
    <w:p w:rsidR="00F91E8C" w:rsidRDefault="00F91E8C" w:rsidP="00A42FEB">
      <w:pPr>
        <w:pStyle w:val="ListParagraph"/>
        <w:ind w:left="1728"/>
      </w:pPr>
      <w:r>
        <w:t>Insert a note: "NOTE 3--A vendor-specific subelement can be included in a BSS Configuration Parameter Set within one of the permitted elements, even though the Vendor Specific element is excluded.", after the cited paragraph, at P1714.6.</w:t>
      </w:r>
    </w:p>
    <w:p w:rsidR="00F91E8C" w:rsidRDefault="00F91E8C" w:rsidP="00A42FEB">
      <w:pPr>
        <w:pStyle w:val="ListParagraph"/>
        <w:numPr>
          <w:ilvl w:val="3"/>
          <w:numId w:val="6"/>
        </w:numPr>
      </w:pPr>
      <w:r>
        <w:t>Mark Ready for Motion</w:t>
      </w:r>
    </w:p>
    <w:p w:rsidR="00F91E8C" w:rsidRPr="00BE2285" w:rsidRDefault="00F91E8C" w:rsidP="00A42FEB">
      <w:pPr>
        <w:pStyle w:val="ListParagraph"/>
        <w:numPr>
          <w:ilvl w:val="2"/>
          <w:numId w:val="6"/>
        </w:numPr>
        <w:rPr>
          <w:highlight w:val="green"/>
        </w:rPr>
      </w:pPr>
      <w:r w:rsidRPr="00BE2285">
        <w:rPr>
          <w:highlight w:val="green"/>
        </w:rPr>
        <w:t>CID 1</w:t>
      </w:r>
      <w:r w:rsidR="0019283C" w:rsidRPr="00BE2285">
        <w:rPr>
          <w:highlight w:val="green"/>
        </w:rPr>
        <w:t xml:space="preserve">34 (PHY) </w:t>
      </w:r>
    </w:p>
    <w:p w:rsidR="00F91E8C" w:rsidRDefault="0019283C" w:rsidP="00A42FEB">
      <w:pPr>
        <w:pStyle w:val="ListParagraph"/>
        <w:numPr>
          <w:ilvl w:val="3"/>
          <w:numId w:val="6"/>
        </w:numPr>
      </w:pPr>
      <w:r>
        <w:t>CID 133 is related.</w:t>
      </w:r>
    </w:p>
    <w:p w:rsidR="001E4D1A" w:rsidRDefault="0019283C" w:rsidP="00A42FEB">
      <w:pPr>
        <w:pStyle w:val="ListParagraph"/>
        <w:numPr>
          <w:ilvl w:val="3"/>
          <w:numId w:val="6"/>
        </w:numPr>
      </w:pPr>
      <w:r>
        <w:t>Not sure the status November 3</w:t>
      </w:r>
      <w:r w:rsidRPr="00BE2285">
        <w:rPr>
          <w:vertAlign w:val="superscript"/>
        </w:rPr>
        <w:t>rd</w:t>
      </w:r>
      <w:r>
        <w:t xml:space="preserve"> Telecon says the action was for Youhan</w:t>
      </w:r>
    </w:p>
    <w:p w:rsidR="0019283C" w:rsidRDefault="00C25141" w:rsidP="00A42FEB">
      <w:pPr>
        <w:pStyle w:val="ListParagraph"/>
        <w:numPr>
          <w:ilvl w:val="3"/>
          <w:numId w:val="6"/>
        </w:numPr>
      </w:pPr>
      <w:r>
        <w:t>The Database should flag for CID 133 should be marked as “Revised”..  Emily will do that.</w:t>
      </w:r>
    </w:p>
    <w:p w:rsidR="00C25141" w:rsidRDefault="00C25141" w:rsidP="00A42FEB">
      <w:pPr>
        <w:pStyle w:val="ListParagraph"/>
        <w:numPr>
          <w:ilvl w:val="3"/>
          <w:numId w:val="6"/>
        </w:numPr>
      </w:pPr>
      <w:r>
        <w:t>Review cited location.</w:t>
      </w:r>
    </w:p>
    <w:p w:rsidR="00C25141" w:rsidRDefault="00C25141" w:rsidP="00A42FEB">
      <w:pPr>
        <w:pStyle w:val="ListParagraph"/>
        <w:numPr>
          <w:ilvl w:val="3"/>
          <w:numId w:val="6"/>
        </w:numPr>
      </w:pPr>
      <w:r>
        <w:lastRenderedPageBreak/>
        <w:t>Discussion on possible reject reasons.</w:t>
      </w:r>
    </w:p>
    <w:p w:rsidR="00C25141" w:rsidRDefault="00C25141" w:rsidP="00A42FEB">
      <w:pPr>
        <w:pStyle w:val="ListParagraph"/>
        <w:numPr>
          <w:ilvl w:val="3"/>
          <w:numId w:val="6"/>
        </w:numPr>
      </w:pPr>
      <w:r>
        <w:t xml:space="preserve">Proposed Resolution: </w:t>
      </w:r>
      <w:r w:rsidRPr="00C25141">
        <w:t>REJECTED: The assertion that it is not clear whether the STA is required to set it to 0 in the association request is incorrect, because the text at P1878.15 unambiguously requires a STA to declare its capability regardless of the AP’s capability.  The proposed change is unnecessary because it is instructing the AP to not do something its not capable of.</w:t>
      </w:r>
    </w:p>
    <w:p w:rsidR="00C25141" w:rsidRDefault="00C25141" w:rsidP="00A42FEB">
      <w:pPr>
        <w:pStyle w:val="ListParagraph"/>
        <w:numPr>
          <w:ilvl w:val="3"/>
          <w:numId w:val="6"/>
        </w:numPr>
      </w:pPr>
      <w:r>
        <w:t xml:space="preserve">Mark Ready for Motion </w:t>
      </w:r>
    </w:p>
    <w:p w:rsidR="008157A8" w:rsidRPr="00BE2285" w:rsidRDefault="00160F07" w:rsidP="00A42FEB">
      <w:pPr>
        <w:pStyle w:val="ListParagraph"/>
        <w:numPr>
          <w:ilvl w:val="2"/>
          <w:numId w:val="6"/>
        </w:numPr>
        <w:rPr>
          <w:highlight w:val="green"/>
        </w:rPr>
      </w:pPr>
      <w:r w:rsidRPr="00BE2285">
        <w:rPr>
          <w:highlight w:val="green"/>
        </w:rPr>
        <w:t>CID 137 (MAC)</w:t>
      </w:r>
    </w:p>
    <w:p w:rsidR="00160F07" w:rsidRDefault="00160F07" w:rsidP="00A42FEB">
      <w:pPr>
        <w:pStyle w:val="ListParagraph"/>
        <w:numPr>
          <w:ilvl w:val="3"/>
          <w:numId w:val="6"/>
        </w:numPr>
      </w:pPr>
      <w:r>
        <w:t>Review comment</w:t>
      </w:r>
    </w:p>
    <w:p w:rsidR="00A42FEB" w:rsidRDefault="00160F07" w:rsidP="00A42FEB">
      <w:pPr>
        <w:pStyle w:val="ListParagraph"/>
        <w:numPr>
          <w:ilvl w:val="3"/>
          <w:numId w:val="6"/>
        </w:numPr>
      </w:pPr>
      <w:r>
        <w:t>Proposed Resolution: REJECTED (MAC: 2017-12-07 19:44:18Z): The comment fails to identify changes in sufficient detail so that the specific wording of the changes that will satisfy the commenter can be determined.</w:t>
      </w:r>
    </w:p>
    <w:p w:rsidR="00160F07" w:rsidRDefault="00160F07" w:rsidP="00A42FEB">
      <w:pPr>
        <w:pStyle w:val="ListParagraph"/>
        <w:ind w:left="1728"/>
      </w:pPr>
      <w:r>
        <w:t xml:space="preserve">Note that other comments citing specific obsolete mechanisms have resulted in some of these being removed.; </w:t>
      </w:r>
    </w:p>
    <w:p w:rsidR="00160F07" w:rsidRDefault="00160F07" w:rsidP="00A42FEB">
      <w:pPr>
        <w:pStyle w:val="ListParagraph"/>
        <w:numPr>
          <w:ilvl w:val="3"/>
          <w:numId w:val="6"/>
        </w:numPr>
      </w:pPr>
      <w:r>
        <w:t>Mark Ready for Motion</w:t>
      </w:r>
    </w:p>
    <w:p w:rsidR="00160F07" w:rsidRPr="00BE2285" w:rsidRDefault="00160F07" w:rsidP="00A42FEB">
      <w:pPr>
        <w:pStyle w:val="ListParagraph"/>
        <w:numPr>
          <w:ilvl w:val="2"/>
          <w:numId w:val="6"/>
        </w:numPr>
        <w:rPr>
          <w:highlight w:val="green"/>
        </w:rPr>
      </w:pPr>
      <w:r w:rsidRPr="00BE2285">
        <w:rPr>
          <w:highlight w:val="green"/>
        </w:rPr>
        <w:t>CID 152 (MAC)</w:t>
      </w:r>
    </w:p>
    <w:p w:rsidR="00160F07" w:rsidRDefault="00160F07" w:rsidP="00A42FEB">
      <w:pPr>
        <w:pStyle w:val="ListParagraph"/>
        <w:numPr>
          <w:ilvl w:val="3"/>
          <w:numId w:val="6"/>
        </w:numPr>
      </w:pPr>
      <w:r>
        <w:t>Review comment</w:t>
      </w:r>
    </w:p>
    <w:p w:rsidR="00160F07" w:rsidRDefault="00160F07" w:rsidP="00A42FEB">
      <w:pPr>
        <w:pStyle w:val="ListParagraph"/>
        <w:numPr>
          <w:ilvl w:val="3"/>
          <w:numId w:val="6"/>
        </w:numPr>
      </w:pPr>
      <w:r>
        <w:t>Discuss the sentence wording that would be agreeable.</w:t>
      </w:r>
    </w:p>
    <w:p w:rsidR="00160F07" w:rsidRDefault="00160F07" w:rsidP="00A42FEB">
      <w:pPr>
        <w:pStyle w:val="ListParagraph"/>
        <w:numPr>
          <w:ilvl w:val="3"/>
          <w:numId w:val="6"/>
        </w:numPr>
      </w:pPr>
      <w:r>
        <w:t>The Minimum AP Count field has a range of 1-15.</w:t>
      </w:r>
    </w:p>
    <w:p w:rsidR="00160F07" w:rsidRDefault="00160F07" w:rsidP="00A42FEB">
      <w:pPr>
        <w:pStyle w:val="ListParagraph"/>
        <w:numPr>
          <w:ilvl w:val="3"/>
          <w:numId w:val="6"/>
        </w:numPr>
      </w:pPr>
      <w:r>
        <w:t xml:space="preserve">Proposed Resolution: </w:t>
      </w:r>
      <w:r w:rsidR="00E94288" w:rsidRPr="00E94288">
        <w:t>REVISED (MAC: 2017-12-07 19:57:22Z): Replace the cited sentence with, "The number of Neighbor Report subelements included in the FTM Range Subelements field is at least the value of the Minimum AP Count field."</w:t>
      </w:r>
    </w:p>
    <w:p w:rsidR="00160F07" w:rsidRDefault="00160F07" w:rsidP="00A42FEB">
      <w:pPr>
        <w:pStyle w:val="ListParagraph"/>
        <w:numPr>
          <w:ilvl w:val="3"/>
          <w:numId w:val="6"/>
        </w:numPr>
      </w:pPr>
      <w:r>
        <w:t>Mark Ready for Motion</w:t>
      </w:r>
    </w:p>
    <w:p w:rsidR="00A42FEB" w:rsidRDefault="00E94288" w:rsidP="00A42FEB">
      <w:pPr>
        <w:pStyle w:val="ListParagraph"/>
        <w:numPr>
          <w:ilvl w:val="1"/>
          <w:numId w:val="6"/>
        </w:numPr>
        <w:rPr>
          <w:b/>
        </w:rPr>
      </w:pPr>
      <w:r w:rsidRPr="00A42FEB">
        <w:rPr>
          <w:b/>
        </w:rPr>
        <w:t>Recess at 3:02pm</w:t>
      </w:r>
    </w:p>
    <w:p w:rsidR="00A42FEB" w:rsidRDefault="00A42FEB">
      <w:pPr>
        <w:rPr>
          <w:rFonts w:ascii="Calibri" w:eastAsia="Calibri" w:hAnsi="Calibri"/>
          <w:b/>
          <w:szCs w:val="22"/>
        </w:rPr>
      </w:pPr>
      <w:r>
        <w:rPr>
          <w:b/>
        </w:rPr>
        <w:br w:type="page"/>
      </w:r>
    </w:p>
    <w:p w:rsidR="00A42FEB" w:rsidRPr="00A42FEB" w:rsidRDefault="00A42FEB" w:rsidP="00A42FEB">
      <w:pPr>
        <w:pStyle w:val="ListParagraph"/>
        <w:numPr>
          <w:ilvl w:val="0"/>
          <w:numId w:val="6"/>
        </w:numPr>
        <w:rPr>
          <w:b/>
        </w:rPr>
      </w:pPr>
      <w:r w:rsidRPr="00A42FEB">
        <w:rPr>
          <w:b/>
        </w:rPr>
        <w:lastRenderedPageBreak/>
        <w:t>2018 December 07 REVmd AdHoc in Piscataway 3:30-5pm ET</w:t>
      </w:r>
    </w:p>
    <w:p w:rsidR="00094E32" w:rsidRDefault="00094E32" w:rsidP="00A42FEB">
      <w:pPr>
        <w:pStyle w:val="ListParagraph"/>
        <w:numPr>
          <w:ilvl w:val="1"/>
          <w:numId w:val="6"/>
        </w:numPr>
      </w:pPr>
      <w:r w:rsidRPr="00A42FEB">
        <w:rPr>
          <w:b/>
        </w:rPr>
        <w:t>Attendance</w:t>
      </w:r>
      <w:r>
        <w:t>:</w:t>
      </w:r>
    </w:p>
    <w:p w:rsidR="00094E32" w:rsidRDefault="00A42FEB" w:rsidP="00A42FEB">
      <w:pPr>
        <w:pStyle w:val="ListParagraph"/>
        <w:numPr>
          <w:ilvl w:val="2"/>
          <w:numId w:val="6"/>
        </w:numPr>
      </w:pPr>
      <w:r>
        <w:t>In person</w:t>
      </w:r>
      <w:r w:rsidR="00094E32">
        <w:t>:</w:t>
      </w:r>
    </w:p>
    <w:p w:rsidR="00094E32" w:rsidRDefault="00094E32" w:rsidP="00A42FEB">
      <w:pPr>
        <w:pStyle w:val="ListParagraph"/>
        <w:numPr>
          <w:ilvl w:val="3"/>
          <w:numId w:val="6"/>
        </w:numPr>
      </w:pPr>
      <w:r>
        <w:t xml:space="preserve">Dorothy </w:t>
      </w:r>
      <w:r w:rsidR="008031F9">
        <w:t>STANLEY</w:t>
      </w:r>
      <w:r>
        <w:t xml:space="preserve"> (HPE)</w:t>
      </w:r>
    </w:p>
    <w:p w:rsidR="00094E32" w:rsidRDefault="00094E32" w:rsidP="00A42FEB">
      <w:pPr>
        <w:pStyle w:val="ListParagraph"/>
        <w:numPr>
          <w:ilvl w:val="3"/>
          <w:numId w:val="6"/>
        </w:numPr>
      </w:pPr>
      <w:r>
        <w:t xml:space="preserve">Jon </w:t>
      </w:r>
      <w:r w:rsidR="008031F9">
        <w:t>ROSDAHL</w:t>
      </w:r>
      <w:r>
        <w:t xml:space="preserve"> (Qualcomm)</w:t>
      </w:r>
    </w:p>
    <w:p w:rsidR="00094E32" w:rsidRDefault="00094E32" w:rsidP="00A42FEB">
      <w:pPr>
        <w:pStyle w:val="ListParagraph"/>
        <w:numPr>
          <w:ilvl w:val="3"/>
          <w:numId w:val="6"/>
        </w:numPr>
      </w:pPr>
      <w:r>
        <w:t xml:space="preserve">Adrian </w:t>
      </w:r>
      <w:r w:rsidR="008031F9">
        <w:t>STEPHENS</w:t>
      </w:r>
      <w:r>
        <w:t xml:space="preserve"> (Intel)</w:t>
      </w:r>
    </w:p>
    <w:p w:rsidR="00094E32" w:rsidRDefault="00094E32" w:rsidP="00A42FEB">
      <w:pPr>
        <w:pStyle w:val="ListParagraph"/>
        <w:numPr>
          <w:ilvl w:val="3"/>
          <w:numId w:val="6"/>
        </w:numPr>
      </w:pPr>
      <w:r>
        <w:t xml:space="preserve">Joseph </w:t>
      </w:r>
      <w:r w:rsidR="008031F9">
        <w:t>LEVY</w:t>
      </w:r>
      <w:r>
        <w:t xml:space="preserve"> (Interdigital)</w:t>
      </w:r>
    </w:p>
    <w:p w:rsidR="00A42FEB" w:rsidRDefault="008031F9" w:rsidP="00B321F7">
      <w:pPr>
        <w:pStyle w:val="ListParagraph"/>
        <w:numPr>
          <w:ilvl w:val="5"/>
          <w:numId w:val="6"/>
        </w:numPr>
      </w:pPr>
      <w:r>
        <w:t>HAMILTON</w:t>
      </w:r>
      <w:r w:rsidR="00094E32">
        <w:t xml:space="preserve"> (Arris/Ruckus)</w:t>
      </w:r>
    </w:p>
    <w:p w:rsidR="00094E32" w:rsidRDefault="00094E32" w:rsidP="00A42FEB">
      <w:pPr>
        <w:pStyle w:val="ListParagraph"/>
        <w:numPr>
          <w:ilvl w:val="2"/>
          <w:numId w:val="6"/>
        </w:numPr>
      </w:pPr>
      <w:r>
        <w:t>Online:</w:t>
      </w:r>
    </w:p>
    <w:p w:rsidR="00094E32" w:rsidRDefault="00094E32" w:rsidP="00A42FEB">
      <w:pPr>
        <w:pStyle w:val="ListParagraph"/>
        <w:numPr>
          <w:ilvl w:val="3"/>
          <w:numId w:val="6"/>
        </w:numPr>
      </w:pPr>
      <w:r>
        <w:t xml:space="preserve">Emily </w:t>
      </w:r>
      <w:r w:rsidR="008031F9">
        <w:t>QI</w:t>
      </w:r>
      <w:r>
        <w:t xml:space="preserve"> (Intel)</w:t>
      </w:r>
    </w:p>
    <w:p w:rsidR="00094E32" w:rsidRDefault="00094E32" w:rsidP="00A42FEB">
      <w:pPr>
        <w:pStyle w:val="ListParagraph"/>
        <w:numPr>
          <w:ilvl w:val="3"/>
          <w:numId w:val="6"/>
        </w:numPr>
      </w:pPr>
      <w:r>
        <w:t xml:space="preserve">Graham </w:t>
      </w:r>
      <w:r w:rsidR="008031F9">
        <w:t>SMITH</w:t>
      </w:r>
      <w:r>
        <w:t xml:space="preserve"> (SRTechnologies)</w:t>
      </w:r>
    </w:p>
    <w:p w:rsidR="00094E32" w:rsidRDefault="00094E32" w:rsidP="00A42FEB">
      <w:pPr>
        <w:pStyle w:val="ListParagraph"/>
        <w:numPr>
          <w:ilvl w:val="3"/>
          <w:numId w:val="6"/>
        </w:numPr>
      </w:pPr>
      <w:r>
        <w:t>Youhan Kim (Qualcomm)</w:t>
      </w:r>
    </w:p>
    <w:p w:rsidR="00B321F7" w:rsidRDefault="00B321F7" w:rsidP="00B321F7">
      <w:pPr>
        <w:pStyle w:val="ListParagraph"/>
        <w:numPr>
          <w:ilvl w:val="1"/>
          <w:numId w:val="6"/>
        </w:numPr>
        <w:spacing w:after="0" w:line="240" w:lineRule="auto"/>
      </w:pPr>
      <w:r w:rsidRPr="00BE2285">
        <w:rPr>
          <w:rFonts w:ascii="Times New Roman" w:eastAsia="Times New Roman" w:hAnsi="Times New Roman"/>
          <w:b/>
          <w:szCs w:val="20"/>
        </w:rPr>
        <w:t>Called to order</w:t>
      </w:r>
      <w:r>
        <w:t xml:space="preserve"> at 3:32pm ET by the Chair, Dorothy </w:t>
      </w:r>
      <w:r w:rsidR="008031F9">
        <w:t>STANLEY</w:t>
      </w:r>
      <w:r>
        <w:t xml:space="preserve"> (HPE)</w:t>
      </w:r>
    </w:p>
    <w:p w:rsidR="00B321F7" w:rsidRPr="00BE2285" w:rsidRDefault="00B321F7" w:rsidP="00B321F7">
      <w:pPr>
        <w:numPr>
          <w:ilvl w:val="1"/>
          <w:numId w:val="6"/>
        </w:numPr>
        <w:rPr>
          <w:b/>
        </w:rPr>
      </w:pPr>
      <w:r w:rsidRPr="00BE2285">
        <w:rPr>
          <w:b/>
        </w:rPr>
        <w:t>Attendance recorded</w:t>
      </w:r>
    </w:p>
    <w:p w:rsidR="00B321F7" w:rsidRPr="00BE2285" w:rsidRDefault="00B321F7" w:rsidP="00B321F7">
      <w:pPr>
        <w:numPr>
          <w:ilvl w:val="1"/>
          <w:numId w:val="6"/>
        </w:numPr>
        <w:rPr>
          <w:b/>
        </w:rPr>
      </w:pPr>
      <w:r w:rsidRPr="00BE2285">
        <w:rPr>
          <w:b/>
        </w:rPr>
        <w:t>Patent Policy Reviewed</w:t>
      </w:r>
    </w:p>
    <w:p w:rsidR="00B321F7" w:rsidRDefault="00B321F7" w:rsidP="00B321F7">
      <w:pPr>
        <w:numPr>
          <w:ilvl w:val="2"/>
          <w:numId w:val="6"/>
        </w:numPr>
      </w:pPr>
      <w:r>
        <w:t>No items noted</w:t>
      </w:r>
    </w:p>
    <w:p w:rsidR="00B321F7" w:rsidRPr="00BE2285" w:rsidRDefault="00B321F7" w:rsidP="00B321F7">
      <w:pPr>
        <w:numPr>
          <w:ilvl w:val="1"/>
          <w:numId w:val="6"/>
        </w:numPr>
        <w:contextualSpacing/>
        <w:rPr>
          <w:b/>
        </w:rPr>
      </w:pPr>
      <w:r w:rsidRPr="00BE2285">
        <w:rPr>
          <w:b/>
        </w:rPr>
        <w:t>Review Agenda:</w:t>
      </w:r>
    </w:p>
    <w:p w:rsidR="00A42FEB" w:rsidRPr="00A42FEB" w:rsidRDefault="00A42FEB" w:rsidP="00B321F7">
      <w:pPr>
        <w:pStyle w:val="ListParagraph"/>
        <w:numPr>
          <w:ilvl w:val="2"/>
          <w:numId w:val="6"/>
        </w:numPr>
        <w:rPr>
          <w:b/>
        </w:rPr>
      </w:pPr>
      <w:r>
        <w:t>Continue with the agenda for the day.</w:t>
      </w:r>
    </w:p>
    <w:p w:rsidR="00A42FEB" w:rsidRDefault="00094E32" w:rsidP="00A42FEB">
      <w:pPr>
        <w:pStyle w:val="ListParagraph"/>
        <w:numPr>
          <w:ilvl w:val="1"/>
          <w:numId w:val="6"/>
        </w:numPr>
        <w:rPr>
          <w:b/>
        </w:rPr>
      </w:pPr>
      <w:r w:rsidRPr="00A42FEB">
        <w:rPr>
          <w:b/>
        </w:rPr>
        <w:t>GEN CIDS</w:t>
      </w:r>
    </w:p>
    <w:p w:rsidR="008157A8" w:rsidRPr="00A42FEB" w:rsidRDefault="00094E32" w:rsidP="00A42FEB">
      <w:pPr>
        <w:pStyle w:val="ListParagraph"/>
        <w:numPr>
          <w:ilvl w:val="2"/>
          <w:numId w:val="6"/>
        </w:numPr>
        <w:rPr>
          <w:b/>
          <w:highlight w:val="green"/>
        </w:rPr>
      </w:pPr>
      <w:r w:rsidRPr="00A42FEB">
        <w:rPr>
          <w:highlight w:val="green"/>
        </w:rPr>
        <w:t>CID 145 (GEN)</w:t>
      </w:r>
    </w:p>
    <w:p w:rsidR="00094E32" w:rsidRDefault="00094E32" w:rsidP="00A42FEB">
      <w:pPr>
        <w:pStyle w:val="ListParagraph"/>
        <w:numPr>
          <w:ilvl w:val="3"/>
          <w:numId w:val="6"/>
        </w:numPr>
      </w:pPr>
      <w:r>
        <w:t>Review Comment</w:t>
      </w:r>
    </w:p>
    <w:p w:rsidR="00094E32" w:rsidRDefault="00094E32" w:rsidP="00A42FEB">
      <w:pPr>
        <w:pStyle w:val="ListParagraph"/>
        <w:numPr>
          <w:ilvl w:val="3"/>
          <w:numId w:val="6"/>
        </w:numPr>
      </w:pPr>
      <w:r>
        <w:t>We have both implemented and activated Proxy</w:t>
      </w:r>
      <w:r w:rsidR="00600A3C">
        <w:t xml:space="preserve"> </w:t>
      </w:r>
      <w:r>
        <w:t>ARP MIB variables.</w:t>
      </w:r>
    </w:p>
    <w:p w:rsidR="00094E32" w:rsidRDefault="00094E32" w:rsidP="00A42FEB">
      <w:pPr>
        <w:pStyle w:val="ListParagraph"/>
        <w:numPr>
          <w:ilvl w:val="3"/>
          <w:numId w:val="6"/>
        </w:numPr>
      </w:pPr>
      <w:r>
        <w:t>The discussion on the ProxyARP and if it includes Neighbour Discovery</w:t>
      </w:r>
    </w:p>
    <w:p w:rsidR="008157A8" w:rsidRDefault="00094E32" w:rsidP="00A42FEB">
      <w:pPr>
        <w:pStyle w:val="ListParagraph"/>
        <w:numPr>
          <w:ilvl w:val="3"/>
          <w:numId w:val="6"/>
        </w:numPr>
      </w:pPr>
      <w:r>
        <w:t>Neighbour Discovery is for IPV6</w:t>
      </w:r>
    </w:p>
    <w:p w:rsidR="00094E32" w:rsidRDefault="00600A3C" w:rsidP="00A42FEB">
      <w:pPr>
        <w:pStyle w:val="ListParagraph"/>
        <w:numPr>
          <w:ilvl w:val="3"/>
          <w:numId w:val="6"/>
        </w:numPr>
      </w:pPr>
      <w:r>
        <w:t xml:space="preserve">Possible change to first sentence to 4.3.18.13 Proxy ARP: </w:t>
      </w:r>
      <w:r w:rsidR="00094E32">
        <w:t>The Proxy ARP capability includes Proxy Neighbour Discovery when IPv6 addresses are being resolved</w:t>
      </w:r>
      <w:r>
        <w:t>.</w:t>
      </w:r>
    </w:p>
    <w:p w:rsidR="00600A3C" w:rsidRDefault="00600A3C" w:rsidP="00A42FEB">
      <w:pPr>
        <w:pStyle w:val="ListParagraph"/>
        <w:numPr>
          <w:ilvl w:val="3"/>
          <w:numId w:val="6"/>
        </w:numPr>
      </w:pPr>
      <w:r>
        <w:t>Discussion on how Proxy ARP and Proxy Neighbour Discovery are tied together.</w:t>
      </w:r>
    </w:p>
    <w:p w:rsidR="00600A3C" w:rsidRDefault="00600A3C" w:rsidP="00A42FEB">
      <w:pPr>
        <w:pStyle w:val="ListParagraph"/>
        <w:numPr>
          <w:ilvl w:val="3"/>
          <w:numId w:val="6"/>
        </w:numPr>
      </w:pPr>
      <w:r>
        <w:t>Discussion on clause 4 Proxy ARP services.</w:t>
      </w:r>
    </w:p>
    <w:p w:rsidR="00A42FEB" w:rsidRDefault="00F67F31" w:rsidP="00A42FEB">
      <w:pPr>
        <w:pStyle w:val="ListParagraph"/>
        <w:numPr>
          <w:ilvl w:val="3"/>
          <w:numId w:val="6"/>
        </w:numPr>
      </w:pPr>
      <w:r>
        <w:t>Possible change</w:t>
      </w:r>
      <w:r w:rsidR="000B576B">
        <w:t>s</w:t>
      </w:r>
      <w:r>
        <w:t xml:space="preserve">: </w:t>
      </w:r>
      <w:r w:rsidR="000B576B">
        <w:t xml:space="preserve">Change to </w:t>
      </w:r>
      <w:r>
        <w:t>4.3.18.13 Proxy ARP</w:t>
      </w:r>
    </w:p>
    <w:p w:rsidR="00A42FEB" w:rsidRDefault="00F67F31" w:rsidP="00A42FEB">
      <w:pPr>
        <w:pStyle w:val="ListParagraph"/>
        <w:ind w:left="1728"/>
      </w:pPr>
      <w:r>
        <w:t>The Proxy ARP service enables an AP to respond to ARP and Neighbor Discovery frames on behalf of associated non-AP STAs. Associated STAs do not receive ARP or IPv6 Neighbor Discovery frames. The Proxy ARP service enables associated STAs to remain in power save for longer periods of time.</w:t>
      </w:r>
    </w:p>
    <w:p w:rsidR="00A42FEB" w:rsidRDefault="00F67F31" w:rsidP="00A42FEB">
      <w:pPr>
        <w:pStyle w:val="ListParagraph"/>
        <w:numPr>
          <w:ilvl w:val="3"/>
          <w:numId w:val="6"/>
        </w:numPr>
      </w:pPr>
      <w:r>
        <w:t>Review locations to remove “(including Proxy Neighbor Discovery” p1933.11</w:t>
      </w:r>
    </w:p>
    <w:p w:rsidR="00A42FEB" w:rsidRDefault="00F67F31" w:rsidP="00A42FEB">
      <w:pPr>
        <w:pStyle w:val="ListParagraph"/>
        <w:numPr>
          <w:ilvl w:val="3"/>
          <w:numId w:val="6"/>
        </w:numPr>
      </w:pPr>
      <w:r>
        <w:t>Change 1933.35 change “Neighbor Discovery” to “ARP”</w:t>
      </w:r>
    </w:p>
    <w:p w:rsidR="00B321F7" w:rsidRDefault="00F67F31" w:rsidP="00B321F7">
      <w:pPr>
        <w:pStyle w:val="ListParagraph"/>
        <w:numPr>
          <w:ilvl w:val="3"/>
          <w:numId w:val="6"/>
        </w:numPr>
      </w:pPr>
      <w:r>
        <w:t>Change 2061.58 change “Proxy-ARP” to “the Proxy ARP service”</w:t>
      </w:r>
    </w:p>
    <w:p w:rsidR="00B321F7" w:rsidRDefault="00B321F7" w:rsidP="00B321F7">
      <w:pPr>
        <w:pStyle w:val="ListParagraph"/>
        <w:numPr>
          <w:ilvl w:val="3"/>
          <w:numId w:val="6"/>
        </w:numPr>
      </w:pPr>
      <w:r>
        <w:t>Proposed Resolution: REVISED (GEN: 2017-12-07 21:03:27Z) change 4.3.18.13 Proxy ARP "The Proxy ARP service enables an AP to respond to ARP and Neighbor Discovery frames on behalf of associated non-AP STAs. Associated STAs do not receive ARP or IPv6 Neighbor Discovery frames. The Proxy ARP service enables associated STAs to remain in power save for longer periods of time."</w:t>
      </w:r>
    </w:p>
    <w:p w:rsidR="00B321F7" w:rsidRDefault="00B321F7" w:rsidP="00B321F7">
      <w:pPr>
        <w:pStyle w:val="ListParagraph"/>
        <w:ind w:left="1728"/>
      </w:pPr>
      <w:r>
        <w:t xml:space="preserve">at p1933.11 delete “(including Proxy Neighbor Discovery” </w:t>
      </w:r>
    </w:p>
    <w:p w:rsidR="00B321F7" w:rsidRDefault="00B321F7" w:rsidP="00B321F7">
      <w:pPr>
        <w:ind w:left="1728"/>
      </w:pPr>
      <w:r>
        <w:t>Change 1933.35 change “Neighbor Discovery” to “ARP”</w:t>
      </w:r>
    </w:p>
    <w:p w:rsidR="00B321F7" w:rsidRDefault="00B321F7" w:rsidP="00B321F7">
      <w:pPr>
        <w:ind w:left="1728"/>
      </w:pPr>
      <w:r>
        <w:t>Change 2061.58 change “Proxy-ARP” to “the Proxy ARP service”</w:t>
      </w:r>
    </w:p>
    <w:p w:rsidR="00B321F7" w:rsidRDefault="000B576B" w:rsidP="00B321F7">
      <w:pPr>
        <w:pStyle w:val="ListParagraph"/>
        <w:numPr>
          <w:ilvl w:val="3"/>
          <w:numId w:val="6"/>
        </w:numPr>
      </w:pPr>
      <w:r>
        <w:t>Mark Ready for Motion</w:t>
      </w:r>
    </w:p>
    <w:p w:rsidR="00F67F31" w:rsidRPr="00B321F7" w:rsidRDefault="000B576B" w:rsidP="00B321F7">
      <w:pPr>
        <w:pStyle w:val="ListParagraph"/>
        <w:numPr>
          <w:ilvl w:val="2"/>
          <w:numId w:val="6"/>
        </w:numPr>
        <w:spacing w:after="0"/>
        <w:rPr>
          <w:highlight w:val="green"/>
        </w:rPr>
      </w:pPr>
      <w:r w:rsidRPr="00B321F7">
        <w:rPr>
          <w:highlight w:val="green"/>
        </w:rPr>
        <w:t>CID 120 (GEN)</w:t>
      </w:r>
    </w:p>
    <w:p w:rsidR="000B576B" w:rsidRDefault="000B576B" w:rsidP="00B321F7">
      <w:pPr>
        <w:numPr>
          <w:ilvl w:val="3"/>
          <w:numId w:val="6"/>
        </w:numPr>
      </w:pPr>
      <w:r>
        <w:t>Review comment</w:t>
      </w:r>
    </w:p>
    <w:p w:rsidR="000B576B" w:rsidRDefault="000B576B" w:rsidP="00B321F7">
      <w:pPr>
        <w:numPr>
          <w:ilvl w:val="3"/>
          <w:numId w:val="6"/>
        </w:numPr>
      </w:pPr>
      <w:r>
        <w:lastRenderedPageBreak/>
        <w:t>Review proposed change</w:t>
      </w:r>
    </w:p>
    <w:p w:rsidR="000B576B" w:rsidRDefault="000B576B" w:rsidP="00B321F7">
      <w:pPr>
        <w:numPr>
          <w:ilvl w:val="3"/>
          <w:numId w:val="6"/>
        </w:numPr>
      </w:pPr>
      <w:r>
        <w:t>Proposed resolution: Accept.</w:t>
      </w:r>
    </w:p>
    <w:p w:rsidR="000B576B" w:rsidRDefault="000B576B" w:rsidP="00B321F7">
      <w:pPr>
        <w:numPr>
          <w:ilvl w:val="3"/>
          <w:numId w:val="6"/>
        </w:numPr>
      </w:pPr>
      <w:r>
        <w:t>Mark Ready for Motion</w:t>
      </w:r>
    </w:p>
    <w:p w:rsidR="008157A8" w:rsidRPr="00B321F7" w:rsidRDefault="000B576B" w:rsidP="00B321F7">
      <w:pPr>
        <w:numPr>
          <w:ilvl w:val="2"/>
          <w:numId w:val="6"/>
        </w:numPr>
        <w:rPr>
          <w:highlight w:val="yellow"/>
        </w:rPr>
      </w:pPr>
      <w:r w:rsidRPr="00B321F7">
        <w:rPr>
          <w:highlight w:val="yellow"/>
        </w:rPr>
        <w:t>CID 195 (GEN)</w:t>
      </w:r>
    </w:p>
    <w:p w:rsidR="000B576B" w:rsidRDefault="000B576B" w:rsidP="00B321F7">
      <w:pPr>
        <w:numPr>
          <w:ilvl w:val="3"/>
          <w:numId w:val="6"/>
        </w:numPr>
      </w:pPr>
      <w:r>
        <w:t>Review Comment</w:t>
      </w:r>
    </w:p>
    <w:p w:rsidR="000B576B" w:rsidRDefault="00072690" w:rsidP="00B321F7">
      <w:pPr>
        <w:numPr>
          <w:ilvl w:val="3"/>
          <w:numId w:val="6"/>
        </w:numPr>
      </w:pPr>
      <w:r>
        <w:t>Cited table should be in 15-2 and 15-2.</w:t>
      </w:r>
    </w:p>
    <w:p w:rsidR="00072690" w:rsidRDefault="00072690" w:rsidP="00B321F7">
      <w:pPr>
        <w:numPr>
          <w:ilvl w:val="3"/>
          <w:numId w:val="6"/>
        </w:numPr>
      </w:pPr>
      <w:r>
        <w:t>Discussion on if the antenna ID is tied to TX_Antenna.</w:t>
      </w:r>
    </w:p>
    <w:p w:rsidR="00072690" w:rsidRDefault="00072690" w:rsidP="00B321F7">
      <w:pPr>
        <w:numPr>
          <w:ilvl w:val="3"/>
          <w:numId w:val="6"/>
        </w:numPr>
      </w:pPr>
      <w:r>
        <w:t>There are 7 TX_Antenna in the draft.</w:t>
      </w:r>
    </w:p>
    <w:p w:rsidR="00A40CC2" w:rsidRDefault="00A40CC2" w:rsidP="00B321F7">
      <w:pPr>
        <w:numPr>
          <w:ilvl w:val="3"/>
          <w:numId w:val="6"/>
        </w:numPr>
      </w:pPr>
      <w:r>
        <w:t>The use of TX_Antenna is only in clause 15 and 16.</w:t>
      </w:r>
    </w:p>
    <w:p w:rsidR="00A40CC2" w:rsidRDefault="00A40CC2" w:rsidP="00B321F7">
      <w:pPr>
        <w:numPr>
          <w:ilvl w:val="3"/>
          <w:numId w:val="6"/>
        </w:numPr>
      </w:pPr>
      <w:r>
        <w:t>The use of ANT_STATE is used in clause16 and 17.</w:t>
      </w:r>
    </w:p>
    <w:p w:rsidR="00A40CC2" w:rsidRDefault="00A40CC2" w:rsidP="00B321F7">
      <w:pPr>
        <w:numPr>
          <w:ilvl w:val="3"/>
          <w:numId w:val="6"/>
        </w:numPr>
      </w:pPr>
      <w:r>
        <w:t>Discussion on the use of Antenna ID</w:t>
      </w:r>
    </w:p>
    <w:p w:rsidR="00A40CC2" w:rsidRDefault="00A40CC2" w:rsidP="00B321F7">
      <w:pPr>
        <w:numPr>
          <w:ilvl w:val="3"/>
          <w:numId w:val="6"/>
        </w:numPr>
      </w:pPr>
      <w:r>
        <w:t>The use of Antenna ID came after 11b, so unlikely that 11b would use it.</w:t>
      </w:r>
    </w:p>
    <w:p w:rsidR="00A40CC2" w:rsidRDefault="00594CB7" w:rsidP="00B321F7">
      <w:pPr>
        <w:numPr>
          <w:ilvl w:val="3"/>
          <w:numId w:val="6"/>
        </w:numPr>
      </w:pPr>
      <w:r>
        <w:t>Discussion on where Antenna ID makes sense and which elements it may be used in and if it is transmitted or not.</w:t>
      </w:r>
    </w:p>
    <w:p w:rsidR="00594CB7" w:rsidRDefault="00594CB7" w:rsidP="00B321F7">
      <w:pPr>
        <w:numPr>
          <w:ilvl w:val="3"/>
          <w:numId w:val="6"/>
        </w:numPr>
      </w:pPr>
      <w:r>
        <w:t xml:space="preserve"> Frame Reports give back what came in the frame.  Part of that is the Antenna ID field, so you report back on which Antenna was used to receive it.  </w:t>
      </w:r>
    </w:p>
    <w:p w:rsidR="00072690" w:rsidRDefault="008F67EA" w:rsidP="00B321F7">
      <w:pPr>
        <w:numPr>
          <w:ilvl w:val="3"/>
          <w:numId w:val="6"/>
        </w:numPr>
      </w:pPr>
      <w:r>
        <w:t>We should determine if this is useful and if it is we should fix this and if not we should deprecate it.</w:t>
      </w:r>
    </w:p>
    <w:p w:rsidR="008F67EA" w:rsidRDefault="008F67EA" w:rsidP="00B321F7">
      <w:pPr>
        <w:numPr>
          <w:ilvl w:val="3"/>
          <w:numId w:val="6"/>
        </w:numPr>
      </w:pPr>
      <w:r>
        <w:t xml:space="preserve"> There are 4 parts: TX_</w:t>
      </w:r>
      <w:r w:rsidR="002A6682">
        <w:t>Antenna</w:t>
      </w:r>
      <w:r>
        <w:t>, RX_</w:t>
      </w:r>
      <w:r w:rsidR="002A6682">
        <w:t>Antenna</w:t>
      </w:r>
      <w:r>
        <w:t>, ANT_STATE, and Antenna ID.  They are all defined in their respective usage, and to change them would require an updated to all the PHYs and we may not have enough value.</w:t>
      </w:r>
    </w:p>
    <w:p w:rsidR="008F67EA" w:rsidRDefault="008F67EA" w:rsidP="00B321F7">
      <w:pPr>
        <w:numPr>
          <w:ilvl w:val="3"/>
          <w:numId w:val="6"/>
        </w:numPr>
      </w:pPr>
      <w:r>
        <w:t xml:space="preserve"> The Consistency of the usage is what is probably most important. Do we have any usage of the antenna values?</w:t>
      </w:r>
    </w:p>
    <w:p w:rsidR="008F67EA" w:rsidRDefault="008F67EA" w:rsidP="00B321F7">
      <w:pPr>
        <w:numPr>
          <w:ilvl w:val="3"/>
          <w:numId w:val="6"/>
        </w:numPr>
      </w:pPr>
      <w:r>
        <w:t xml:space="preserve"> ANT_STATE is in CID 196.</w:t>
      </w:r>
    </w:p>
    <w:p w:rsidR="002A6682" w:rsidRDefault="002A6682" w:rsidP="00B321F7">
      <w:pPr>
        <w:numPr>
          <w:ilvl w:val="3"/>
          <w:numId w:val="6"/>
        </w:numPr>
      </w:pPr>
      <w:r>
        <w:t xml:space="preserve"> How to determine the valid values?</w:t>
      </w:r>
    </w:p>
    <w:p w:rsidR="002A6682" w:rsidRDefault="002A6682" w:rsidP="00B321F7">
      <w:pPr>
        <w:numPr>
          <w:ilvl w:val="3"/>
          <w:numId w:val="6"/>
        </w:numPr>
      </w:pPr>
      <w:r>
        <w:t xml:space="preserve"> ANT STATE -0 to 255 seems correct</w:t>
      </w:r>
    </w:p>
    <w:p w:rsidR="002A6682" w:rsidRDefault="002A6682" w:rsidP="00B321F7">
      <w:pPr>
        <w:numPr>
          <w:ilvl w:val="3"/>
          <w:numId w:val="6"/>
        </w:numPr>
      </w:pPr>
      <w:r>
        <w:t>Is it possible that we remove 3 parts that are not connected? No we would have to mark them obsolete and then delete in next revision.</w:t>
      </w:r>
    </w:p>
    <w:p w:rsidR="002A6682" w:rsidRDefault="002A6682" w:rsidP="00B321F7">
      <w:pPr>
        <w:numPr>
          <w:ilvl w:val="1"/>
          <w:numId w:val="6"/>
        </w:numPr>
      </w:pPr>
      <w:r>
        <w:t>Ran out of time,</w:t>
      </w:r>
    </w:p>
    <w:p w:rsidR="00B321F7" w:rsidRDefault="002A6682" w:rsidP="00B321F7">
      <w:pPr>
        <w:numPr>
          <w:ilvl w:val="1"/>
          <w:numId w:val="6"/>
        </w:numPr>
        <w:rPr>
          <w:b/>
        </w:rPr>
      </w:pPr>
      <w:r w:rsidRPr="00B321F7">
        <w:rPr>
          <w:b/>
        </w:rPr>
        <w:t>Recessed at 5:02pm</w:t>
      </w:r>
    </w:p>
    <w:p w:rsidR="00B321F7" w:rsidRDefault="00B321F7">
      <w:pPr>
        <w:rPr>
          <w:b/>
        </w:rPr>
      </w:pPr>
      <w:r>
        <w:rPr>
          <w:b/>
        </w:rPr>
        <w:br w:type="page"/>
      </w:r>
    </w:p>
    <w:p w:rsidR="00B321F7" w:rsidRPr="00B321F7" w:rsidRDefault="00B321F7" w:rsidP="00B321F7">
      <w:pPr>
        <w:numPr>
          <w:ilvl w:val="0"/>
          <w:numId w:val="6"/>
        </w:numPr>
        <w:rPr>
          <w:b/>
        </w:rPr>
      </w:pPr>
      <w:r w:rsidRPr="00B321F7">
        <w:rPr>
          <w:b/>
        </w:rPr>
        <w:lastRenderedPageBreak/>
        <w:t>2018 December 0</w:t>
      </w:r>
      <w:r w:rsidR="009213ED">
        <w:rPr>
          <w:b/>
        </w:rPr>
        <w:t>8</w:t>
      </w:r>
      <w:r w:rsidRPr="00B321F7">
        <w:rPr>
          <w:b/>
        </w:rPr>
        <w:t xml:space="preserve"> REVmd AdHoc in Piscataway </w:t>
      </w:r>
      <w:r w:rsidR="009213ED">
        <w:rPr>
          <w:b/>
        </w:rPr>
        <w:t xml:space="preserve">9-11:30am </w:t>
      </w:r>
      <w:r w:rsidRPr="00B321F7">
        <w:rPr>
          <w:b/>
        </w:rPr>
        <w:t>ET</w:t>
      </w:r>
    </w:p>
    <w:p w:rsidR="00B321F7" w:rsidRDefault="00B321F7" w:rsidP="00B321F7">
      <w:pPr>
        <w:pStyle w:val="ListParagraph"/>
        <w:numPr>
          <w:ilvl w:val="1"/>
          <w:numId w:val="6"/>
        </w:numPr>
      </w:pPr>
      <w:r w:rsidRPr="00B321F7">
        <w:rPr>
          <w:b/>
        </w:rPr>
        <w:t>Attendance</w:t>
      </w:r>
      <w:r>
        <w:t>:</w:t>
      </w:r>
    </w:p>
    <w:p w:rsidR="00B321F7" w:rsidRDefault="00B321F7" w:rsidP="00B321F7">
      <w:pPr>
        <w:pStyle w:val="ListParagraph"/>
        <w:numPr>
          <w:ilvl w:val="2"/>
          <w:numId w:val="6"/>
        </w:numPr>
      </w:pPr>
      <w:r>
        <w:t>In person:</w:t>
      </w:r>
    </w:p>
    <w:p w:rsidR="00B633C2" w:rsidRDefault="00B633C2" w:rsidP="00B321F7">
      <w:pPr>
        <w:pStyle w:val="ListParagraph"/>
        <w:numPr>
          <w:ilvl w:val="3"/>
          <w:numId w:val="6"/>
        </w:numPr>
      </w:pPr>
      <w:r>
        <w:t xml:space="preserve">Dorothy </w:t>
      </w:r>
      <w:r w:rsidR="008031F9">
        <w:t>STANLEY</w:t>
      </w:r>
      <w:r>
        <w:t xml:space="preserve"> (HPE)</w:t>
      </w:r>
    </w:p>
    <w:p w:rsidR="00B633C2" w:rsidRDefault="00B633C2" w:rsidP="00B321F7">
      <w:pPr>
        <w:pStyle w:val="ListParagraph"/>
        <w:numPr>
          <w:ilvl w:val="3"/>
          <w:numId w:val="6"/>
        </w:numPr>
      </w:pPr>
      <w:r>
        <w:t xml:space="preserve">Jon </w:t>
      </w:r>
      <w:r w:rsidR="008031F9">
        <w:t>ROSDAHL</w:t>
      </w:r>
      <w:r>
        <w:t xml:space="preserve"> (Qualcomm)</w:t>
      </w:r>
    </w:p>
    <w:p w:rsidR="00B633C2" w:rsidRDefault="00B633C2" w:rsidP="00B321F7">
      <w:pPr>
        <w:pStyle w:val="ListParagraph"/>
        <w:numPr>
          <w:ilvl w:val="3"/>
          <w:numId w:val="6"/>
        </w:numPr>
      </w:pPr>
      <w:r>
        <w:t xml:space="preserve">Adrian </w:t>
      </w:r>
      <w:r w:rsidR="008031F9">
        <w:t>STEPHENS</w:t>
      </w:r>
      <w:r>
        <w:t xml:space="preserve"> (Intel)</w:t>
      </w:r>
    </w:p>
    <w:p w:rsidR="00B633C2" w:rsidRDefault="00B633C2" w:rsidP="00B321F7">
      <w:pPr>
        <w:pStyle w:val="ListParagraph"/>
        <w:numPr>
          <w:ilvl w:val="3"/>
          <w:numId w:val="6"/>
        </w:numPr>
      </w:pPr>
      <w:r>
        <w:t xml:space="preserve">Joseph </w:t>
      </w:r>
      <w:r w:rsidR="008031F9">
        <w:t>LEVY</w:t>
      </w:r>
      <w:r>
        <w:t xml:space="preserve"> (Interdigital)</w:t>
      </w:r>
    </w:p>
    <w:p w:rsidR="00B633C2" w:rsidRDefault="008031F9" w:rsidP="00B321F7">
      <w:pPr>
        <w:pStyle w:val="ListParagraph"/>
        <w:numPr>
          <w:ilvl w:val="3"/>
          <w:numId w:val="6"/>
        </w:numPr>
      </w:pPr>
      <w:r>
        <w:t>HAMILTON</w:t>
      </w:r>
      <w:r w:rsidR="00B633C2">
        <w:t xml:space="preserve"> (Arris/Ruckus)</w:t>
      </w:r>
    </w:p>
    <w:p w:rsidR="005115E2" w:rsidRDefault="005115E2" w:rsidP="00B321F7">
      <w:pPr>
        <w:pStyle w:val="ListParagraph"/>
        <w:numPr>
          <w:ilvl w:val="3"/>
          <w:numId w:val="6"/>
        </w:numPr>
      </w:pPr>
      <w:r>
        <w:t>Walter Penciak (IEEE)</w:t>
      </w:r>
    </w:p>
    <w:p w:rsidR="00B321F7" w:rsidRDefault="005115E2" w:rsidP="00B321F7">
      <w:pPr>
        <w:pStyle w:val="ListParagraph"/>
        <w:numPr>
          <w:ilvl w:val="3"/>
          <w:numId w:val="6"/>
        </w:numPr>
        <w:spacing w:after="0"/>
      </w:pPr>
      <w:r>
        <w:t>Kathr</w:t>
      </w:r>
      <w:r w:rsidR="00B321F7">
        <w:t>y</w:t>
      </w:r>
      <w:r>
        <w:t xml:space="preserve">n </w:t>
      </w:r>
      <w:r w:rsidR="008031F9">
        <w:t xml:space="preserve">Bennett </w:t>
      </w:r>
      <w:r>
        <w:t>(IEEE)</w:t>
      </w:r>
      <w:r w:rsidR="00B633C2">
        <w:tab/>
      </w:r>
    </w:p>
    <w:p w:rsidR="00B321F7" w:rsidRDefault="00B633C2" w:rsidP="00B321F7">
      <w:pPr>
        <w:pStyle w:val="ListParagraph"/>
        <w:numPr>
          <w:ilvl w:val="2"/>
          <w:numId w:val="6"/>
        </w:numPr>
        <w:spacing w:after="0"/>
      </w:pPr>
      <w:r>
        <w:t>Online:</w:t>
      </w:r>
    </w:p>
    <w:p w:rsidR="00B633C2" w:rsidRDefault="00B633C2" w:rsidP="00B321F7">
      <w:pPr>
        <w:pStyle w:val="ListParagraph"/>
        <w:numPr>
          <w:ilvl w:val="3"/>
          <w:numId w:val="6"/>
        </w:numPr>
        <w:spacing w:after="0"/>
      </w:pPr>
      <w:r>
        <w:t xml:space="preserve">Emily </w:t>
      </w:r>
      <w:r w:rsidR="008031F9">
        <w:t>QI</w:t>
      </w:r>
      <w:r>
        <w:t xml:space="preserve"> (Intel)</w:t>
      </w:r>
    </w:p>
    <w:p w:rsidR="00B633C2" w:rsidRDefault="00B633C2" w:rsidP="00B321F7">
      <w:pPr>
        <w:numPr>
          <w:ilvl w:val="3"/>
          <w:numId w:val="6"/>
        </w:numPr>
      </w:pPr>
      <w:r>
        <w:t xml:space="preserve">Graham </w:t>
      </w:r>
      <w:r w:rsidR="008031F9">
        <w:t>SMITH</w:t>
      </w:r>
      <w:r>
        <w:t xml:space="preserve"> (SRTechnologies)</w:t>
      </w:r>
    </w:p>
    <w:p w:rsidR="00B633C2" w:rsidRDefault="00B633C2" w:rsidP="00B321F7">
      <w:pPr>
        <w:numPr>
          <w:ilvl w:val="3"/>
          <w:numId w:val="6"/>
        </w:numPr>
      </w:pPr>
      <w:r>
        <w:t xml:space="preserve">Paul </w:t>
      </w:r>
      <w:r w:rsidR="008031F9">
        <w:t xml:space="preserve">NIKOLICH </w:t>
      </w:r>
      <w:r>
        <w:t>(self- 802 Chair)</w:t>
      </w:r>
    </w:p>
    <w:p w:rsidR="00B633C2" w:rsidRDefault="00B633C2" w:rsidP="00B321F7">
      <w:pPr>
        <w:numPr>
          <w:ilvl w:val="3"/>
          <w:numId w:val="6"/>
        </w:numPr>
      </w:pPr>
      <w:r>
        <w:t xml:space="preserve">Manish </w:t>
      </w:r>
      <w:r w:rsidR="008031F9">
        <w:t>KUMAR</w:t>
      </w:r>
      <w:r>
        <w:t xml:space="preserve"> (Marvell)</w:t>
      </w:r>
    </w:p>
    <w:p w:rsidR="00B633C2" w:rsidRDefault="00B633C2" w:rsidP="00B321F7">
      <w:pPr>
        <w:numPr>
          <w:ilvl w:val="3"/>
          <w:numId w:val="6"/>
        </w:numPr>
      </w:pPr>
      <w:r>
        <w:t xml:space="preserve">Stephen </w:t>
      </w:r>
      <w:r w:rsidR="008031F9">
        <w:t xml:space="preserve">MCCANN </w:t>
      </w:r>
      <w:r>
        <w:t>(Blackberry)</w:t>
      </w:r>
    </w:p>
    <w:p w:rsidR="00B321F7" w:rsidRDefault="00B321F7" w:rsidP="00B321F7">
      <w:pPr>
        <w:pStyle w:val="ListParagraph"/>
        <w:numPr>
          <w:ilvl w:val="1"/>
          <w:numId w:val="6"/>
        </w:numPr>
        <w:spacing w:after="0" w:line="240" w:lineRule="auto"/>
      </w:pPr>
      <w:r w:rsidRPr="00BE2285">
        <w:rPr>
          <w:rFonts w:ascii="Times New Roman" w:eastAsia="Times New Roman" w:hAnsi="Times New Roman"/>
          <w:b/>
          <w:szCs w:val="20"/>
        </w:rPr>
        <w:t>Called to order</w:t>
      </w:r>
      <w:r>
        <w:t xml:space="preserve"> at </w:t>
      </w:r>
      <w:r w:rsidR="009213ED">
        <w:t>9:01am</w:t>
      </w:r>
      <w:r>
        <w:t xml:space="preserve"> ET by the Chair, Dorothy </w:t>
      </w:r>
      <w:r w:rsidR="008031F9">
        <w:t>STANLEY</w:t>
      </w:r>
      <w:r>
        <w:t xml:space="preserve"> (HPE)</w:t>
      </w:r>
    </w:p>
    <w:p w:rsidR="00B321F7" w:rsidRPr="00BE2285" w:rsidRDefault="00B321F7" w:rsidP="00B321F7">
      <w:pPr>
        <w:numPr>
          <w:ilvl w:val="1"/>
          <w:numId w:val="6"/>
        </w:numPr>
        <w:rPr>
          <w:b/>
        </w:rPr>
      </w:pPr>
      <w:r w:rsidRPr="00BE2285">
        <w:rPr>
          <w:b/>
        </w:rPr>
        <w:t>Attendance recorded</w:t>
      </w:r>
    </w:p>
    <w:p w:rsidR="00B321F7" w:rsidRPr="00BE2285" w:rsidRDefault="00B321F7" w:rsidP="00B321F7">
      <w:pPr>
        <w:numPr>
          <w:ilvl w:val="1"/>
          <w:numId w:val="6"/>
        </w:numPr>
        <w:rPr>
          <w:b/>
        </w:rPr>
      </w:pPr>
      <w:r w:rsidRPr="00BE2285">
        <w:rPr>
          <w:b/>
        </w:rPr>
        <w:t>Patent Policy Reviewed</w:t>
      </w:r>
    </w:p>
    <w:p w:rsidR="00B321F7" w:rsidRDefault="00B321F7" w:rsidP="00B321F7">
      <w:pPr>
        <w:numPr>
          <w:ilvl w:val="2"/>
          <w:numId w:val="6"/>
        </w:numPr>
      </w:pPr>
      <w:r>
        <w:t>No items noted</w:t>
      </w:r>
    </w:p>
    <w:p w:rsidR="00B321F7" w:rsidRPr="00BE2285" w:rsidRDefault="00B321F7" w:rsidP="00B321F7">
      <w:pPr>
        <w:numPr>
          <w:ilvl w:val="1"/>
          <w:numId w:val="6"/>
        </w:numPr>
        <w:contextualSpacing/>
        <w:rPr>
          <w:b/>
        </w:rPr>
      </w:pPr>
      <w:r w:rsidRPr="00BE2285">
        <w:rPr>
          <w:b/>
        </w:rPr>
        <w:t>Review Agenda:</w:t>
      </w:r>
      <w:r>
        <w:rPr>
          <w:b/>
        </w:rPr>
        <w:t xml:space="preserve"> 11-17/1848r1</w:t>
      </w:r>
    </w:p>
    <w:p w:rsidR="00B633C2" w:rsidRDefault="00B633C2" w:rsidP="00B321F7">
      <w:pPr>
        <w:numPr>
          <w:ilvl w:val="2"/>
          <w:numId w:val="6"/>
        </w:numPr>
      </w:pPr>
      <w:hyperlink r:id="rId20" w:history="1">
        <w:r w:rsidRPr="000048F9">
          <w:rPr>
            <w:rStyle w:val="Hyperlink"/>
          </w:rPr>
          <w:t>https://mentor.ieee.org/802.11/dcn/17/11-17-1848-01-000m-agenda-tgmd-2017-12-07-8-ad-hoc.docx</w:t>
        </w:r>
      </w:hyperlink>
      <w:r>
        <w:t xml:space="preserve"> </w:t>
      </w:r>
    </w:p>
    <w:p w:rsidR="00B633C2" w:rsidRPr="00B321F7" w:rsidRDefault="00B633C2" w:rsidP="00B321F7">
      <w:pPr>
        <w:ind w:left="504" w:firstLine="720"/>
        <w:contextualSpacing/>
        <w:rPr>
          <w:szCs w:val="22"/>
          <w:lang w:val="en-US"/>
        </w:rPr>
      </w:pPr>
      <w:r w:rsidRPr="00B321F7">
        <w:rPr>
          <w:szCs w:val="22"/>
          <w:lang w:val="en-US"/>
        </w:rPr>
        <w:t xml:space="preserve">4.  </w:t>
      </w:r>
      <w:r w:rsidRPr="00B321F7">
        <w:rPr>
          <w:rFonts w:ascii="Calibri" w:hAnsi="Calibri"/>
          <w:szCs w:val="22"/>
          <w:lang w:val="en-US"/>
        </w:rPr>
        <w:t>Friday Dec 8, 2017 9-11:30am – Security CIDs and topics</w:t>
      </w:r>
    </w:p>
    <w:p w:rsidR="00B633C2" w:rsidRPr="00B321F7" w:rsidRDefault="00B633C2" w:rsidP="00B321F7">
      <w:pPr>
        <w:ind w:left="720" w:firstLine="720"/>
        <w:contextualSpacing/>
        <w:rPr>
          <w:szCs w:val="22"/>
          <w:lang w:val="en-US"/>
        </w:rPr>
      </w:pPr>
      <w:r w:rsidRPr="00B321F7">
        <w:rPr>
          <w:rFonts w:ascii="Calibri" w:hAnsi="Calibri"/>
          <w:szCs w:val="22"/>
          <w:lang w:val="en-US"/>
        </w:rPr>
        <w:t>a.</w:t>
      </w:r>
      <w:r w:rsidRPr="00B321F7">
        <w:rPr>
          <w:szCs w:val="22"/>
          <w:lang w:val="en-US"/>
        </w:rPr>
        <w:t xml:space="preserve">       </w:t>
      </w:r>
      <w:r w:rsidRPr="00B321F7">
        <w:rPr>
          <w:rFonts w:ascii="Calibri" w:hAnsi="Calibri"/>
          <w:szCs w:val="22"/>
          <w:lang w:val="en-US"/>
        </w:rPr>
        <w:t>CID 95</w:t>
      </w:r>
    </w:p>
    <w:p w:rsidR="00B633C2" w:rsidRPr="00B321F7" w:rsidRDefault="00B633C2" w:rsidP="00B321F7">
      <w:pPr>
        <w:ind w:left="1440"/>
        <w:contextualSpacing/>
        <w:rPr>
          <w:szCs w:val="22"/>
          <w:lang w:val="en-US"/>
        </w:rPr>
      </w:pPr>
      <w:r w:rsidRPr="00B321F7">
        <w:rPr>
          <w:rFonts w:ascii="Calibri" w:hAnsi="Calibri"/>
          <w:szCs w:val="22"/>
          <w:lang w:val="en-US"/>
        </w:rPr>
        <w:t>b.</w:t>
      </w:r>
      <w:r w:rsidRPr="00B321F7">
        <w:rPr>
          <w:szCs w:val="22"/>
          <w:lang w:val="en-US"/>
        </w:rPr>
        <w:t xml:space="preserve">       </w:t>
      </w:r>
      <w:r w:rsidRPr="00B321F7">
        <w:rPr>
          <w:rFonts w:ascii="Calibri" w:hAnsi="Calibri"/>
          <w:szCs w:val="22"/>
          <w:lang w:val="en-US"/>
        </w:rPr>
        <w:t xml:space="preserve">Review of M. Vanhoef paper suggestions, see </w:t>
      </w:r>
      <w:hyperlink r:id="rId21" w:tgtFrame="_blank" w:history="1">
        <w:r w:rsidRPr="00B321F7">
          <w:rPr>
            <w:rFonts w:ascii="Calibri" w:hAnsi="Calibri"/>
            <w:color w:val="0000FF"/>
            <w:szCs w:val="22"/>
            <w:u w:val="single"/>
            <w:lang w:val="en-US"/>
          </w:rPr>
          <w:t>http://www.ieee802.org/11/email/stds-802-11-tgm/msg01235.html</w:t>
        </w:r>
      </w:hyperlink>
      <w:r w:rsidRPr="00B321F7">
        <w:rPr>
          <w:rFonts w:ascii="Calibri" w:hAnsi="Calibri"/>
          <w:szCs w:val="22"/>
          <w:lang w:val="en-US"/>
        </w:rPr>
        <w:t xml:space="preserve"> </w:t>
      </w:r>
    </w:p>
    <w:p w:rsidR="00B633C2" w:rsidRPr="00630F92" w:rsidRDefault="00B633C2" w:rsidP="00630F92">
      <w:pPr>
        <w:ind w:left="720" w:firstLine="720"/>
        <w:contextualSpacing/>
        <w:rPr>
          <w:szCs w:val="22"/>
          <w:lang w:val="en-US"/>
        </w:rPr>
      </w:pPr>
      <w:r w:rsidRPr="00B321F7">
        <w:rPr>
          <w:rFonts w:ascii="Calibri" w:hAnsi="Calibri"/>
          <w:szCs w:val="22"/>
          <w:lang w:val="en-US"/>
        </w:rPr>
        <w:t>c.</w:t>
      </w:r>
      <w:r w:rsidRPr="00B321F7">
        <w:rPr>
          <w:szCs w:val="22"/>
          <w:lang w:val="en-US"/>
        </w:rPr>
        <w:t xml:space="preserve">        </w:t>
      </w:r>
      <w:r w:rsidRPr="00B321F7">
        <w:rPr>
          <w:rFonts w:ascii="Calibri" w:hAnsi="Calibri"/>
          <w:szCs w:val="22"/>
          <w:lang w:val="en-US"/>
        </w:rPr>
        <w:t>Additional security CIDs</w:t>
      </w:r>
    </w:p>
    <w:p w:rsidR="00630F92" w:rsidRDefault="00630F92" w:rsidP="00B321F7">
      <w:pPr>
        <w:numPr>
          <w:ilvl w:val="2"/>
          <w:numId w:val="6"/>
        </w:numPr>
      </w:pPr>
      <w:r>
        <w:t xml:space="preserve">Mark </w:t>
      </w:r>
      <w:r w:rsidR="008031F9">
        <w:t>RISON</w:t>
      </w:r>
      <w:r>
        <w:t xml:space="preserve"> has </w:t>
      </w:r>
      <w:r>
        <w:t xml:space="preserve">sent an </w:t>
      </w:r>
      <w:r w:rsidR="009213ED">
        <w:t>update on</w:t>
      </w:r>
      <w:r>
        <w:t xml:space="preserve"> M. Vanhoef Paper</w:t>
      </w:r>
      <w:r>
        <w:t xml:space="preserve"> to the reflector</w:t>
      </w:r>
    </w:p>
    <w:p w:rsidR="00B633C2" w:rsidRDefault="00B633C2" w:rsidP="00B321F7">
      <w:pPr>
        <w:numPr>
          <w:ilvl w:val="2"/>
          <w:numId w:val="6"/>
        </w:numPr>
      </w:pPr>
      <w:r>
        <w:t xml:space="preserve">Mark </w:t>
      </w:r>
      <w:r w:rsidR="008031F9">
        <w:t>HAMILTON</w:t>
      </w:r>
      <w:r>
        <w:t xml:space="preserve"> asked for some additional CIDS: 47,301, 337, 106</w:t>
      </w:r>
    </w:p>
    <w:p w:rsidR="008157A8" w:rsidRDefault="00B633C2" w:rsidP="00B321F7">
      <w:pPr>
        <w:numPr>
          <w:ilvl w:val="2"/>
          <w:numId w:val="6"/>
        </w:numPr>
      </w:pPr>
      <w:r>
        <w:t xml:space="preserve"> No objection to updated agenda (see r1)</w:t>
      </w:r>
    </w:p>
    <w:p w:rsidR="00B633C2" w:rsidRPr="00B633C2" w:rsidRDefault="00B633C2" w:rsidP="00B321F7">
      <w:pPr>
        <w:numPr>
          <w:ilvl w:val="1"/>
          <w:numId w:val="6"/>
        </w:numPr>
        <w:rPr>
          <w:highlight w:val="green"/>
        </w:rPr>
      </w:pPr>
      <w:r w:rsidRPr="00B633C2">
        <w:rPr>
          <w:highlight w:val="green"/>
        </w:rPr>
        <w:t>CID 95 (PHY)</w:t>
      </w:r>
    </w:p>
    <w:p w:rsidR="008157A8" w:rsidRDefault="00B633C2" w:rsidP="00B321F7">
      <w:pPr>
        <w:numPr>
          <w:ilvl w:val="2"/>
          <w:numId w:val="6"/>
        </w:numPr>
      </w:pPr>
      <w:r>
        <w:t>Review comment</w:t>
      </w:r>
    </w:p>
    <w:p w:rsidR="00B633C2" w:rsidRDefault="00B633C2" w:rsidP="00B321F7">
      <w:pPr>
        <w:numPr>
          <w:ilvl w:val="2"/>
          <w:numId w:val="6"/>
        </w:numPr>
      </w:pPr>
      <w:r>
        <w:t>Jouni is working on this, but ok with delaying working on this until the next ballot.  We can reject for insufficient detail for now, and let it come up on a future comment.</w:t>
      </w:r>
    </w:p>
    <w:p w:rsidR="00B633C2" w:rsidRDefault="00B633C2" w:rsidP="00B321F7">
      <w:pPr>
        <w:numPr>
          <w:ilvl w:val="2"/>
          <w:numId w:val="6"/>
        </w:numPr>
      </w:pPr>
      <w:r>
        <w:t xml:space="preserve">Proposed Resolution: Reject - </w:t>
      </w:r>
      <w:r w:rsidRPr="00B633C2">
        <w:t>The comment fails to identify changes in sufficient detail so that the specific wording of the changes that will satisfy the commenter can be determined.</w:t>
      </w:r>
    </w:p>
    <w:p w:rsidR="00B633C2" w:rsidRDefault="00B633C2" w:rsidP="00B321F7">
      <w:pPr>
        <w:numPr>
          <w:ilvl w:val="2"/>
          <w:numId w:val="6"/>
        </w:numPr>
      </w:pPr>
      <w:r>
        <w:t>Mark Ready for Motion</w:t>
      </w:r>
    </w:p>
    <w:p w:rsidR="00723D5B" w:rsidRPr="00630F92" w:rsidRDefault="00723D5B" w:rsidP="00B321F7">
      <w:pPr>
        <w:numPr>
          <w:ilvl w:val="1"/>
          <w:numId w:val="6"/>
        </w:numPr>
        <w:rPr>
          <w:b/>
        </w:rPr>
      </w:pPr>
      <w:r w:rsidRPr="00630F92">
        <w:rPr>
          <w:b/>
        </w:rPr>
        <w:t>Look at Security CIDs</w:t>
      </w:r>
    </w:p>
    <w:p w:rsidR="00723D5B" w:rsidRDefault="00723D5B" w:rsidP="00B321F7">
      <w:pPr>
        <w:numPr>
          <w:ilvl w:val="2"/>
          <w:numId w:val="6"/>
        </w:numPr>
      </w:pPr>
      <w:r>
        <w:t>There are 8 of them.</w:t>
      </w:r>
    </w:p>
    <w:p w:rsidR="00723D5B" w:rsidRPr="00630F92" w:rsidRDefault="00723D5B" w:rsidP="00B321F7">
      <w:pPr>
        <w:numPr>
          <w:ilvl w:val="2"/>
          <w:numId w:val="6"/>
        </w:numPr>
        <w:rPr>
          <w:highlight w:val="green"/>
        </w:rPr>
      </w:pPr>
      <w:r w:rsidRPr="00630F92">
        <w:rPr>
          <w:highlight w:val="green"/>
        </w:rPr>
        <w:t>CID 97</w:t>
      </w:r>
      <w:r w:rsidR="009213ED">
        <w:rPr>
          <w:highlight w:val="green"/>
        </w:rPr>
        <w:t xml:space="preserve"> (PHY)</w:t>
      </w:r>
    </w:p>
    <w:p w:rsidR="00723D5B" w:rsidRDefault="00723D5B" w:rsidP="00B321F7">
      <w:pPr>
        <w:numPr>
          <w:ilvl w:val="3"/>
          <w:numId w:val="6"/>
        </w:numPr>
      </w:pPr>
      <w:r>
        <w:t>Review comment</w:t>
      </w:r>
    </w:p>
    <w:p w:rsidR="00723D5B" w:rsidRDefault="00723D5B" w:rsidP="00B321F7">
      <w:pPr>
        <w:numPr>
          <w:ilvl w:val="3"/>
          <w:numId w:val="6"/>
        </w:numPr>
      </w:pPr>
      <w:r>
        <w:t>Discussion on what happens when you get a malformed frame</w:t>
      </w:r>
    </w:p>
    <w:p w:rsidR="00723D5B" w:rsidRDefault="00723D5B" w:rsidP="00B321F7">
      <w:pPr>
        <w:numPr>
          <w:ilvl w:val="3"/>
          <w:numId w:val="6"/>
        </w:numPr>
      </w:pPr>
      <w:r>
        <w:t>We can reject for now for insufficient detail, but we do not want to give confusing direction.</w:t>
      </w:r>
    </w:p>
    <w:p w:rsidR="00723D5B" w:rsidRDefault="00723D5B" w:rsidP="00B321F7">
      <w:pPr>
        <w:numPr>
          <w:ilvl w:val="3"/>
          <w:numId w:val="6"/>
        </w:numPr>
      </w:pPr>
      <w:r>
        <w:t>We want to be responsive and make things explicit for security issues, but we cannot document all the not doing things.</w:t>
      </w:r>
    </w:p>
    <w:p w:rsidR="00723D5B" w:rsidRDefault="00723D5B" w:rsidP="00B321F7">
      <w:pPr>
        <w:numPr>
          <w:ilvl w:val="3"/>
          <w:numId w:val="6"/>
        </w:numPr>
      </w:pPr>
      <w:r w:rsidRPr="00723D5B">
        <w:t>Balance between a security concern, that should be responded to, so we are clearly being responsive to (especially published) security concerns - and - if we start to list every action that devices should _not_ do, we'll be here forever.</w:t>
      </w:r>
    </w:p>
    <w:p w:rsidR="00723D5B" w:rsidRDefault="00723D5B" w:rsidP="00B321F7">
      <w:pPr>
        <w:numPr>
          <w:ilvl w:val="3"/>
          <w:numId w:val="6"/>
        </w:numPr>
      </w:pPr>
      <w:r>
        <w:t xml:space="preserve">Proposed Resolution: Reject - </w:t>
      </w:r>
      <w:r w:rsidRPr="00B633C2">
        <w:t xml:space="preserve">The comment fails to identify changes in sufficient detail so that the specific wording of the changes that will satisfy the commenter can </w:t>
      </w:r>
      <w:r w:rsidRPr="00B633C2">
        <w:lastRenderedPageBreak/>
        <w:t>be determined.</w:t>
      </w:r>
      <w:r>
        <w:t xml:space="preserve"> </w:t>
      </w:r>
      <w:r w:rsidR="0022750B">
        <w:t>Additionally,</w:t>
      </w:r>
      <w:r w:rsidRPr="00723D5B">
        <w:t xml:space="preserve"> this turns into a request to provide specific guidance for </w:t>
      </w:r>
      <w:r w:rsidR="009213ED" w:rsidRPr="00723D5B">
        <w:t>behaviour</w:t>
      </w:r>
      <w:r w:rsidRPr="00723D5B">
        <w:t xml:space="preserve"> upon </w:t>
      </w:r>
      <w:r w:rsidR="009213ED" w:rsidRPr="00723D5B">
        <w:t>receipt</w:t>
      </w:r>
      <w:r w:rsidRPr="00723D5B">
        <w:t xml:space="preserve"> of a particular form of malformed frame.  We do that very rarely, when the situation warrants such special attention.</w:t>
      </w:r>
    </w:p>
    <w:p w:rsidR="00723D5B" w:rsidRDefault="00723D5B" w:rsidP="00B321F7">
      <w:pPr>
        <w:numPr>
          <w:ilvl w:val="3"/>
          <w:numId w:val="6"/>
        </w:numPr>
      </w:pPr>
      <w:r>
        <w:t>Mark Ready for Motion</w:t>
      </w:r>
    </w:p>
    <w:p w:rsidR="00723D5B" w:rsidRPr="00362C93" w:rsidRDefault="00723D5B" w:rsidP="00B321F7">
      <w:pPr>
        <w:numPr>
          <w:ilvl w:val="2"/>
          <w:numId w:val="6"/>
        </w:numPr>
        <w:rPr>
          <w:highlight w:val="green"/>
        </w:rPr>
      </w:pPr>
      <w:r w:rsidRPr="00362C93">
        <w:rPr>
          <w:highlight w:val="green"/>
        </w:rPr>
        <w:t>CID 143 (PHY)</w:t>
      </w:r>
    </w:p>
    <w:p w:rsidR="00723D5B" w:rsidRDefault="000332A9" w:rsidP="00B321F7">
      <w:pPr>
        <w:numPr>
          <w:ilvl w:val="3"/>
          <w:numId w:val="6"/>
        </w:numPr>
      </w:pPr>
      <w:r>
        <w:t>Review Comment</w:t>
      </w:r>
    </w:p>
    <w:p w:rsidR="000332A9" w:rsidRDefault="000332A9" w:rsidP="00B321F7">
      <w:pPr>
        <w:numPr>
          <w:ilvl w:val="3"/>
          <w:numId w:val="6"/>
        </w:numPr>
      </w:pPr>
      <w:r>
        <w:t>Discussion of the requirement of “shall” in Clause 12</w:t>
      </w:r>
    </w:p>
    <w:p w:rsidR="000332A9" w:rsidRDefault="000332A9" w:rsidP="00B321F7">
      <w:pPr>
        <w:numPr>
          <w:ilvl w:val="3"/>
          <w:numId w:val="6"/>
        </w:numPr>
      </w:pPr>
      <w:r>
        <w:t>The “following the recommendations of 12.7.5…” is the offending phrase.  The Declarative and informative part of the sentence needs to be separated.</w:t>
      </w:r>
    </w:p>
    <w:p w:rsidR="000332A9" w:rsidRDefault="000332A9" w:rsidP="00B321F7">
      <w:pPr>
        <w:numPr>
          <w:ilvl w:val="4"/>
          <w:numId w:val="6"/>
        </w:numPr>
      </w:pPr>
      <w:r w:rsidRPr="000332A9">
        <w:t>generates a 256-bit random number.  (See 12.7.5 for a recommended procedure.)</w:t>
      </w:r>
    </w:p>
    <w:p w:rsidR="000332A9" w:rsidRDefault="000332A9" w:rsidP="00B321F7">
      <w:pPr>
        <w:numPr>
          <w:ilvl w:val="3"/>
          <w:numId w:val="6"/>
        </w:numPr>
      </w:pPr>
      <w:r>
        <w:t>Proposed Resolution: Revised; at the 8 locations, change from “256-bit random number following the recommendations of 12.7.5 (Nonce generation).” To “256</w:t>
      </w:r>
      <w:r w:rsidR="00362C93">
        <w:t>-bit</w:t>
      </w:r>
      <w:r>
        <w:t xml:space="preserve"> random number. See 12.7.5 (Nonce generation) for a recommended procedure. </w:t>
      </w:r>
      <w:r w:rsidRPr="000332A9">
        <w:t>at the cited location and also</w:t>
      </w:r>
      <w:r w:rsidR="00362C93">
        <w:t xml:space="preserve"> similarly</w:t>
      </w:r>
      <w:r w:rsidRPr="000332A9">
        <w:t xml:space="preserve"> at 2184.1, 2185.62, 2194.55, 2195.52, 2266.30, 2266.58, </w:t>
      </w:r>
      <w:r w:rsidR="00362C93" w:rsidRPr="000332A9">
        <w:t>2306.18</w:t>
      </w:r>
      <w:r w:rsidR="00362C93">
        <w:t>.</w:t>
      </w:r>
    </w:p>
    <w:p w:rsidR="00362C93" w:rsidRDefault="00362C93" w:rsidP="00B321F7">
      <w:pPr>
        <w:numPr>
          <w:ilvl w:val="3"/>
          <w:numId w:val="6"/>
        </w:numPr>
      </w:pPr>
      <w:r>
        <w:t>Mark Ready for Motion</w:t>
      </w:r>
    </w:p>
    <w:p w:rsidR="00362C93" w:rsidRPr="00362C93" w:rsidRDefault="00362C93" w:rsidP="00B321F7">
      <w:pPr>
        <w:numPr>
          <w:ilvl w:val="2"/>
          <w:numId w:val="6"/>
        </w:numPr>
        <w:rPr>
          <w:highlight w:val="yellow"/>
        </w:rPr>
      </w:pPr>
      <w:r w:rsidRPr="00362C93">
        <w:rPr>
          <w:highlight w:val="yellow"/>
        </w:rPr>
        <w:t>CID 170 (PHY)</w:t>
      </w:r>
    </w:p>
    <w:p w:rsidR="00362C93" w:rsidRDefault="00362C93" w:rsidP="00B321F7">
      <w:pPr>
        <w:numPr>
          <w:ilvl w:val="3"/>
          <w:numId w:val="6"/>
        </w:numPr>
      </w:pPr>
      <w:r>
        <w:t>Review Comment</w:t>
      </w:r>
    </w:p>
    <w:p w:rsidR="00362C93" w:rsidRDefault="00362C93" w:rsidP="00B321F7">
      <w:pPr>
        <w:numPr>
          <w:ilvl w:val="3"/>
          <w:numId w:val="6"/>
        </w:numPr>
      </w:pPr>
      <w:r>
        <w:t>See clause 9.4.2.25.3 – AKM Selector</w:t>
      </w:r>
    </w:p>
    <w:p w:rsidR="00362C93" w:rsidRDefault="00362C93" w:rsidP="00B321F7">
      <w:pPr>
        <w:numPr>
          <w:ilvl w:val="3"/>
          <w:numId w:val="6"/>
        </w:numPr>
      </w:pPr>
      <w:r>
        <w:t xml:space="preserve">Need to give Emily time to check if we have done </w:t>
      </w:r>
      <w:r w:rsidR="0022750B">
        <w:t xml:space="preserve">any work </w:t>
      </w:r>
      <w:r>
        <w:t>on this clause.</w:t>
      </w:r>
    </w:p>
    <w:p w:rsidR="00362C93" w:rsidRDefault="00362C93" w:rsidP="00B321F7">
      <w:pPr>
        <w:numPr>
          <w:ilvl w:val="3"/>
          <w:numId w:val="6"/>
        </w:numPr>
      </w:pPr>
      <w:r>
        <w:t>No changes were noted.</w:t>
      </w:r>
    </w:p>
    <w:p w:rsidR="00362C93" w:rsidRPr="00362C93" w:rsidRDefault="00362C93" w:rsidP="00B321F7">
      <w:pPr>
        <w:numPr>
          <w:ilvl w:val="2"/>
          <w:numId w:val="6"/>
        </w:numPr>
        <w:rPr>
          <w:highlight w:val="yellow"/>
        </w:rPr>
      </w:pPr>
      <w:r w:rsidRPr="00362C93">
        <w:rPr>
          <w:highlight w:val="yellow"/>
        </w:rPr>
        <w:t>CID 268, 279, 271 and 236 (PHY)</w:t>
      </w:r>
    </w:p>
    <w:p w:rsidR="00362C93" w:rsidRDefault="00362C93" w:rsidP="00B321F7">
      <w:pPr>
        <w:numPr>
          <w:ilvl w:val="3"/>
          <w:numId w:val="6"/>
        </w:numPr>
      </w:pPr>
      <w:r>
        <w:t>Submission required - Schedule for later</w:t>
      </w:r>
    </w:p>
    <w:p w:rsidR="00362C93" w:rsidRDefault="00362C93" w:rsidP="00B321F7">
      <w:pPr>
        <w:numPr>
          <w:ilvl w:val="3"/>
          <w:numId w:val="6"/>
        </w:numPr>
      </w:pPr>
      <w:r>
        <w:t xml:space="preserve">All assigned to Mark </w:t>
      </w:r>
      <w:r w:rsidR="008031F9">
        <w:t>RISON</w:t>
      </w:r>
    </w:p>
    <w:p w:rsidR="00362C93" w:rsidRDefault="00362C93" w:rsidP="00B321F7">
      <w:pPr>
        <w:numPr>
          <w:ilvl w:val="3"/>
          <w:numId w:val="6"/>
        </w:numPr>
      </w:pPr>
      <w:r>
        <w:t xml:space="preserve">For CID 268 – there are other comments that are similar – Mark </w:t>
      </w:r>
      <w:r w:rsidR="008031F9">
        <w:t>HAMILTON</w:t>
      </w:r>
      <w:r>
        <w:t xml:space="preserve"> to coordinate with Michael MONTEMURRO on this topic.</w:t>
      </w:r>
    </w:p>
    <w:p w:rsidR="00362C93" w:rsidRDefault="00362C93" w:rsidP="00B321F7">
      <w:pPr>
        <w:numPr>
          <w:ilvl w:val="3"/>
          <w:numId w:val="6"/>
        </w:numPr>
      </w:pPr>
      <w:r>
        <w:t>For those that do not have a submission in January, will be rejected for insufficient detail.</w:t>
      </w:r>
    </w:p>
    <w:p w:rsidR="00362C93" w:rsidRPr="00941F01" w:rsidRDefault="00362C93" w:rsidP="00B321F7">
      <w:pPr>
        <w:numPr>
          <w:ilvl w:val="2"/>
          <w:numId w:val="6"/>
        </w:numPr>
        <w:rPr>
          <w:highlight w:val="green"/>
        </w:rPr>
      </w:pPr>
      <w:r w:rsidRPr="00941F01">
        <w:rPr>
          <w:highlight w:val="green"/>
        </w:rPr>
        <w:t>CID 170</w:t>
      </w:r>
      <w:r w:rsidR="00941F01" w:rsidRPr="00941F01">
        <w:rPr>
          <w:highlight w:val="green"/>
        </w:rPr>
        <w:t xml:space="preserve"> (PHY)</w:t>
      </w:r>
    </w:p>
    <w:p w:rsidR="00941F01" w:rsidRDefault="00941F01" w:rsidP="00B321F7">
      <w:pPr>
        <w:numPr>
          <w:ilvl w:val="3"/>
          <w:numId w:val="6"/>
        </w:numPr>
      </w:pPr>
      <w:r>
        <w:t xml:space="preserve">From November Plenary – </w:t>
      </w:r>
    </w:p>
    <w:p w:rsidR="00941F01" w:rsidRDefault="00941F01" w:rsidP="00B321F7">
      <w:pPr>
        <w:numPr>
          <w:ilvl w:val="4"/>
          <w:numId w:val="6"/>
        </w:numPr>
      </w:pPr>
      <w:r>
        <w:t>Review Submission 11-17/1089r9</w:t>
      </w:r>
    </w:p>
    <w:p w:rsidR="00941F01" w:rsidRDefault="00941F01" w:rsidP="00B321F7">
      <w:pPr>
        <w:numPr>
          <w:ilvl w:val="4"/>
          <w:numId w:val="6"/>
        </w:numPr>
      </w:pPr>
      <w:hyperlink r:id="rId22" w:history="1">
        <w:r w:rsidRPr="00962C32">
          <w:rPr>
            <w:rStyle w:val="Hyperlink"/>
          </w:rPr>
          <w:t>https://mentor.ieee.org/802.11/dcn/17/11-17-1089-09-000m-revmd-cc25-comment-resolutions.doc</w:t>
        </w:r>
      </w:hyperlink>
      <w:r>
        <w:t xml:space="preserve"> </w:t>
      </w:r>
    </w:p>
    <w:p w:rsidR="00941F01" w:rsidRDefault="00941F01" w:rsidP="00B321F7">
      <w:pPr>
        <w:numPr>
          <w:ilvl w:val="4"/>
          <w:numId w:val="6"/>
        </w:numPr>
        <w:rPr>
          <w:lang w:val="en-US"/>
        </w:rPr>
      </w:pPr>
      <w:r>
        <w:rPr>
          <w:lang w:val="en-US"/>
        </w:rPr>
        <w:t>The proposed resolution is not very clear.  Need to add a one row table and indicate at 946.49, insert the following row, updating the reserved row and requesting a new suite type selector from ANA.</w:t>
      </w:r>
    </w:p>
    <w:p w:rsidR="00941F01" w:rsidRDefault="00941F01" w:rsidP="00B321F7">
      <w:pPr>
        <w:numPr>
          <w:ilvl w:val="3"/>
          <w:numId w:val="6"/>
        </w:numPr>
      </w:pPr>
      <w:r>
        <w:t>The suggestion has not been posted yet.</w:t>
      </w:r>
    </w:p>
    <w:p w:rsidR="00941F01" w:rsidRDefault="00941F01" w:rsidP="00B321F7">
      <w:pPr>
        <w:numPr>
          <w:ilvl w:val="3"/>
          <w:numId w:val="6"/>
        </w:numPr>
      </w:pPr>
      <w:r>
        <w:t>We can probably create the needed resolution here.</w:t>
      </w:r>
    </w:p>
    <w:p w:rsidR="00941F01" w:rsidRDefault="00941F01" w:rsidP="00B321F7">
      <w:pPr>
        <w:numPr>
          <w:ilvl w:val="3"/>
          <w:numId w:val="6"/>
        </w:numPr>
      </w:pPr>
      <w:r>
        <w:t>Proposed Resolution: Revised; Insert a new row in Table 9-133 (relative to d0.1) with the following contents:</w:t>
      </w:r>
    </w:p>
    <w:p w:rsidR="00941F01" w:rsidRDefault="00941F01" w:rsidP="00941F01">
      <w:pPr>
        <w:ind w:left="2880"/>
      </w:pPr>
      <w:r>
        <w:t xml:space="preserve">00-0F-AC </w:t>
      </w:r>
    </w:p>
    <w:p w:rsidR="00941F01" w:rsidRDefault="00941F01" w:rsidP="00941F01">
      <w:pPr>
        <w:ind w:left="2880"/>
      </w:pPr>
      <w:r>
        <w:t>&lt;ANA defined value&gt;</w:t>
      </w:r>
    </w:p>
    <w:p w:rsidR="00941F01" w:rsidRDefault="00941F01" w:rsidP="00941F01">
      <w:pPr>
        <w:ind w:left="2880"/>
      </w:pPr>
      <w:r>
        <w:t xml:space="preserve">FT authentication using PSK </w:t>
      </w:r>
    </w:p>
    <w:p w:rsidR="00941F01" w:rsidRDefault="00941F01" w:rsidP="00941F01">
      <w:pPr>
        <w:ind w:left="2880"/>
      </w:pPr>
      <w:r>
        <w:t xml:space="preserve">FT key management as defined in 12.7.1.7 (FT key hierarchy) </w:t>
      </w:r>
    </w:p>
    <w:p w:rsidR="00941F01" w:rsidRDefault="00941F01" w:rsidP="00941F01">
      <w:pPr>
        <w:ind w:left="2880"/>
      </w:pPr>
      <w:r>
        <w:t>Defined in 12.7.1.7.2 (Key derivation function (KDF)) using SHA-384</w:t>
      </w:r>
    </w:p>
    <w:p w:rsidR="00941F01" w:rsidRDefault="00941F01" w:rsidP="00B321F7">
      <w:pPr>
        <w:numPr>
          <w:ilvl w:val="3"/>
          <w:numId w:val="6"/>
        </w:numPr>
      </w:pPr>
      <w:r>
        <w:t>Mark Ready for Motion</w:t>
      </w:r>
    </w:p>
    <w:p w:rsidR="00941F01" w:rsidRPr="00D91032" w:rsidRDefault="00941F01" w:rsidP="00B321F7">
      <w:pPr>
        <w:numPr>
          <w:ilvl w:val="2"/>
          <w:numId w:val="6"/>
        </w:numPr>
        <w:rPr>
          <w:highlight w:val="green"/>
        </w:rPr>
      </w:pPr>
      <w:r w:rsidRPr="00D91032">
        <w:rPr>
          <w:highlight w:val="green"/>
        </w:rPr>
        <w:t>CID 171 (PHY)</w:t>
      </w:r>
    </w:p>
    <w:p w:rsidR="00941F01" w:rsidRDefault="00941F01" w:rsidP="00B321F7">
      <w:pPr>
        <w:numPr>
          <w:ilvl w:val="3"/>
          <w:numId w:val="6"/>
        </w:numPr>
      </w:pPr>
      <w:r>
        <w:t>Similar to CID 170</w:t>
      </w:r>
    </w:p>
    <w:p w:rsidR="00D91032" w:rsidRDefault="00941F01" w:rsidP="00B321F7">
      <w:pPr>
        <w:numPr>
          <w:ilvl w:val="3"/>
          <w:numId w:val="6"/>
        </w:numPr>
      </w:pPr>
      <w:r>
        <w:t xml:space="preserve">Proposed Resolution: Revised; </w:t>
      </w:r>
      <w:r w:rsidR="00D91032">
        <w:t>Insert a new row in Table 9-133 with the following contents:</w:t>
      </w:r>
    </w:p>
    <w:p w:rsidR="00D91032" w:rsidRDefault="00D91032" w:rsidP="00D91032">
      <w:pPr>
        <w:ind w:left="2880"/>
      </w:pPr>
      <w:r>
        <w:t xml:space="preserve">00-0F-AC </w:t>
      </w:r>
    </w:p>
    <w:p w:rsidR="00D91032" w:rsidRDefault="00D91032" w:rsidP="00D91032">
      <w:pPr>
        <w:ind w:left="2880"/>
      </w:pPr>
      <w:r>
        <w:t>&lt;ANA defined value&gt;</w:t>
      </w:r>
    </w:p>
    <w:p w:rsidR="00D91032" w:rsidRDefault="00D91032" w:rsidP="00D91032">
      <w:pPr>
        <w:ind w:left="2880"/>
      </w:pPr>
      <w:r>
        <w:t xml:space="preserve">PSK </w:t>
      </w:r>
    </w:p>
    <w:p w:rsidR="00D91032" w:rsidRDefault="00D91032" w:rsidP="00D91032">
      <w:pPr>
        <w:ind w:left="2880"/>
      </w:pPr>
      <w:r>
        <w:lastRenderedPageBreak/>
        <w:t>RSNA Key Management as defined in 12.7 (Keys and key distribution) using PSK</w:t>
      </w:r>
    </w:p>
    <w:p w:rsidR="00941F01" w:rsidRDefault="00D91032" w:rsidP="00D91032">
      <w:pPr>
        <w:ind w:left="2880"/>
      </w:pPr>
      <w:r>
        <w:t>Defined in 12.7.1.7.2 (Key derivation function (KDF)) using SHA-384</w:t>
      </w:r>
    </w:p>
    <w:p w:rsidR="00D91032" w:rsidRDefault="00D91032" w:rsidP="00B321F7">
      <w:pPr>
        <w:numPr>
          <w:ilvl w:val="3"/>
          <w:numId w:val="6"/>
        </w:numPr>
      </w:pPr>
      <w:r>
        <w:t>Mark Ready for Motion</w:t>
      </w:r>
    </w:p>
    <w:p w:rsidR="00D91032" w:rsidRDefault="00D91032" w:rsidP="00B321F7">
      <w:pPr>
        <w:numPr>
          <w:ilvl w:val="1"/>
          <w:numId w:val="6"/>
        </w:numPr>
      </w:pPr>
      <w:r>
        <w:t>Other CIDs</w:t>
      </w:r>
    </w:p>
    <w:p w:rsidR="00D91032" w:rsidRPr="000C5D19" w:rsidRDefault="00D91032" w:rsidP="00B321F7">
      <w:pPr>
        <w:numPr>
          <w:ilvl w:val="2"/>
          <w:numId w:val="6"/>
        </w:numPr>
        <w:rPr>
          <w:highlight w:val="green"/>
        </w:rPr>
      </w:pPr>
      <w:r w:rsidRPr="000C5D19">
        <w:rPr>
          <w:highlight w:val="green"/>
        </w:rPr>
        <w:t>CID 351 (MAC)</w:t>
      </w:r>
    </w:p>
    <w:p w:rsidR="00D91032" w:rsidRDefault="00D91032" w:rsidP="00B321F7">
      <w:pPr>
        <w:numPr>
          <w:ilvl w:val="3"/>
          <w:numId w:val="6"/>
        </w:numPr>
      </w:pPr>
      <w:r>
        <w:t>Review Status</w:t>
      </w:r>
    </w:p>
    <w:p w:rsidR="00D91032" w:rsidRDefault="00D91032" w:rsidP="00B321F7">
      <w:pPr>
        <w:numPr>
          <w:ilvl w:val="4"/>
          <w:numId w:val="6"/>
        </w:numPr>
      </w:pPr>
      <w:r>
        <w:t>We may have the resolution nearly ready</w:t>
      </w:r>
    </w:p>
    <w:p w:rsidR="00D91032" w:rsidRDefault="00D91032" w:rsidP="00B321F7">
      <w:pPr>
        <w:numPr>
          <w:ilvl w:val="3"/>
          <w:numId w:val="6"/>
        </w:numPr>
      </w:pPr>
      <w:r>
        <w:t>Outstanding email exchange not done yet.</w:t>
      </w:r>
    </w:p>
    <w:p w:rsidR="00D91032" w:rsidRDefault="00D91032" w:rsidP="00B321F7">
      <w:pPr>
        <w:numPr>
          <w:ilvl w:val="3"/>
          <w:numId w:val="6"/>
        </w:numPr>
      </w:pPr>
      <w:r>
        <w:t>Mark Comment Submission required in the meantime.</w:t>
      </w:r>
    </w:p>
    <w:p w:rsidR="00D91032" w:rsidRDefault="00D91032" w:rsidP="00B321F7">
      <w:pPr>
        <w:numPr>
          <w:ilvl w:val="3"/>
          <w:numId w:val="6"/>
        </w:numPr>
      </w:pPr>
      <w:r>
        <w:t>Basic resolution was to delete the ANQP Element in question, but needed to check that it really is an orphaned AI assigned item.</w:t>
      </w:r>
    </w:p>
    <w:p w:rsidR="00D91032" w:rsidRDefault="00D91032" w:rsidP="00B321F7">
      <w:pPr>
        <w:numPr>
          <w:ilvl w:val="3"/>
          <w:numId w:val="6"/>
        </w:numPr>
      </w:pPr>
      <w:r>
        <w:t>The Default resolution would be to revise.</w:t>
      </w:r>
    </w:p>
    <w:p w:rsidR="00D91032" w:rsidRDefault="00D91032" w:rsidP="00B321F7">
      <w:pPr>
        <w:numPr>
          <w:ilvl w:val="3"/>
          <w:numId w:val="6"/>
        </w:numPr>
      </w:pPr>
      <w:r>
        <w:t xml:space="preserve">Proposed Resolution: </w:t>
      </w:r>
      <w:r w:rsidRPr="00D91032">
        <w:t>CID 351 (MAC): Revised. Delete the FILS Realm Identifier ANQP-element.  That is, delete subclause 9.4.5.26, and from Table 9-281, Table 11-15, PICS entry FILS 3.2 (leaving a numbering gap).</w:t>
      </w:r>
      <w:r>
        <w:t>;</w:t>
      </w:r>
      <w:r w:rsidR="000C5D19">
        <w:t xml:space="preserve"> </w:t>
      </w:r>
      <w:r w:rsidR="000C5D19" w:rsidRPr="000C5D19">
        <w:t>This removes the TGai ANQP-element that should have been deleted before roll-in, which includes the cited sentence.</w:t>
      </w:r>
    </w:p>
    <w:p w:rsidR="000C5D19" w:rsidRDefault="000C5D19" w:rsidP="00B321F7">
      <w:pPr>
        <w:numPr>
          <w:ilvl w:val="3"/>
          <w:numId w:val="6"/>
        </w:numPr>
      </w:pPr>
      <w:r>
        <w:t xml:space="preserve">Mark Ready for Motion </w:t>
      </w:r>
    </w:p>
    <w:p w:rsidR="000C5D19" w:rsidRPr="000C5D19" w:rsidRDefault="000C5D19" w:rsidP="00B321F7">
      <w:pPr>
        <w:numPr>
          <w:ilvl w:val="2"/>
          <w:numId w:val="6"/>
        </w:numPr>
        <w:rPr>
          <w:highlight w:val="green"/>
        </w:rPr>
      </w:pPr>
      <w:r w:rsidRPr="000C5D19">
        <w:rPr>
          <w:highlight w:val="green"/>
        </w:rPr>
        <w:t xml:space="preserve">CID 244 (GEN) </w:t>
      </w:r>
    </w:p>
    <w:p w:rsidR="000C5D19" w:rsidRDefault="000C5D19" w:rsidP="00B321F7">
      <w:pPr>
        <w:numPr>
          <w:ilvl w:val="3"/>
          <w:numId w:val="6"/>
        </w:numPr>
      </w:pPr>
      <w:r>
        <w:t>Review comment</w:t>
      </w:r>
    </w:p>
    <w:p w:rsidR="000C5D19" w:rsidRDefault="000C5D19" w:rsidP="00B321F7">
      <w:pPr>
        <w:numPr>
          <w:ilvl w:val="3"/>
          <w:numId w:val="6"/>
        </w:numPr>
      </w:pPr>
      <w:r>
        <w:t>From Oct Telecon:</w:t>
      </w:r>
    </w:p>
    <w:p w:rsidR="000C5D19" w:rsidRDefault="000C5D19" w:rsidP="00B321F7">
      <w:pPr>
        <w:pStyle w:val="ListParagraph"/>
        <w:numPr>
          <w:ilvl w:val="4"/>
          <w:numId w:val="6"/>
        </w:numPr>
        <w:spacing w:line="259" w:lineRule="auto"/>
      </w:pPr>
      <w:r>
        <w:t>Reviewed comment.</w:t>
      </w:r>
    </w:p>
    <w:p w:rsidR="000C5D19" w:rsidRDefault="000C5D19" w:rsidP="00B321F7">
      <w:pPr>
        <w:pStyle w:val="ListParagraph"/>
        <w:numPr>
          <w:ilvl w:val="4"/>
          <w:numId w:val="6"/>
        </w:numPr>
        <w:spacing w:line="259" w:lineRule="auto"/>
      </w:pPr>
      <w:r>
        <w:t>Location appears to be 1558.18 in D0.1.</w:t>
      </w:r>
    </w:p>
    <w:p w:rsidR="000C5D19" w:rsidRDefault="000C5D19" w:rsidP="00B321F7">
      <w:pPr>
        <w:pStyle w:val="ListParagraph"/>
        <w:numPr>
          <w:ilvl w:val="4"/>
          <w:numId w:val="6"/>
        </w:numPr>
        <w:spacing w:line="259" w:lineRule="auto"/>
      </w:pPr>
      <w:r>
        <w:t>MME is the MIC element for a protected frame.  In 9.3.3.5 there is a NOTE that the MME always appears as the last thing in the frame.</w:t>
      </w:r>
    </w:p>
    <w:p w:rsidR="000C5D19" w:rsidRDefault="000C5D19" w:rsidP="00B321F7">
      <w:pPr>
        <w:pStyle w:val="ListParagraph"/>
        <w:numPr>
          <w:ilvl w:val="4"/>
          <w:numId w:val="6"/>
        </w:numPr>
        <w:spacing w:line="259" w:lineRule="auto"/>
      </w:pPr>
      <w:r>
        <w:t>Since this is a clause about how to parse a frame with Vendor-specific items, it seems useful to keep the clarification in this clause that the receiver can always find the MME.</w:t>
      </w:r>
    </w:p>
    <w:p w:rsidR="000C5D19" w:rsidRDefault="000C5D19" w:rsidP="00B321F7">
      <w:pPr>
        <w:pStyle w:val="ListParagraph"/>
        <w:numPr>
          <w:ilvl w:val="4"/>
          <w:numId w:val="6"/>
        </w:numPr>
        <w:spacing w:line="259" w:lineRule="auto"/>
      </w:pPr>
      <w:r>
        <w:t>The issue of whether this is all correct or not appears complicated.  Need to consider off-line.</w:t>
      </w:r>
    </w:p>
    <w:p w:rsidR="000C5D19" w:rsidRDefault="000C5D19" w:rsidP="00B321F7">
      <w:pPr>
        <w:pStyle w:val="ListParagraph"/>
        <w:numPr>
          <w:ilvl w:val="4"/>
          <w:numId w:val="6"/>
        </w:numPr>
        <w:spacing w:line="259" w:lineRule="auto"/>
      </w:pPr>
      <w:r>
        <w:t>Suggest rejecting.  No objections.  But need to investigate the AMPE question.</w:t>
      </w:r>
    </w:p>
    <w:p w:rsidR="000C5D19" w:rsidRDefault="000C5D19" w:rsidP="00B321F7">
      <w:pPr>
        <w:pStyle w:val="ListParagraph"/>
        <w:numPr>
          <w:ilvl w:val="4"/>
          <w:numId w:val="6"/>
        </w:numPr>
        <w:spacing w:line="259" w:lineRule="auto"/>
      </w:pPr>
      <w:r>
        <w:t>Assign to Mike (PHY), for now.</w:t>
      </w:r>
    </w:p>
    <w:p w:rsidR="000C5D19" w:rsidRDefault="000C5D19" w:rsidP="00B321F7">
      <w:pPr>
        <w:pStyle w:val="ListParagraph"/>
        <w:numPr>
          <w:ilvl w:val="4"/>
          <w:numId w:val="6"/>
        </w:numPr>
        <w:spacing w:line="259" w:lineRule="auto"/>
      </w:pPr>
      <w:r>
        <w:t xml:space="preserve">Draft resolution: </w:t>
      </w:r>
      <w:r w:rsidRPr="00CA11D0">
        <w:t>GEN: 2017-10-13 16:00:45Z - Proposed Resolution: REJECTED (GEN: 2017-10-13 15:57:53Z) The Statement is correct, the note is in the context of parsing Vendor specific frames, and that the MME can be located.</w:t>
      </w:r>
    </w:p>
    <w:p w:rsidR="000C5D19" w:rsidRDefault="000C5D19" w:rsidP="00B321F7">
      <w:pPr>
        <w:numPr>
          <w:ilvl w:val="3"/>
          <w:numId w:val="6"/>
        </w:numPr>
      </w:pPr>
      <w:r>
        <w:t xml:space="preserve">Proposed Resolution: </w:t>
      </w:r>
      <w:r w:rsidRPr="000C5D19">
        <w:t>REJECTED (GEN: 2017-12-08 15:15:56</w:t>
      </w:r>
      <w:r w:rsidR="00F96C07" w:rsidRPr="000C5D19">
        <w:t>Z) The</w:t>
      </w:r>
      <w:r w:rsidRPr="000C5D19">
        <w:t xml:space="preserve"> Statement is correct, the note is in the context of parsing Vendor specific frames, and that the MME can be located.</w:t>
      </w:r>
    </w:p>
    <w:p w:rsidR="000C5D19" w:rsidRDefault="000C5D19" w:rsidP="00B321F7">
      <w:pPr>
        <w:numPr>
          <w:ilvl w:val="3"/>
          <w:numId w:val="6"/>
        </w:numPr>
      </w:pPr>
      <w:r>
        <w:t>Mark Ready for Motion</w:t>
      </w:r>
    </w:p>
    <w:p w:rsidR="000C5D19" w:rsidRPr="005115E2" w:rsidRDefault="000C5D19" w:rsidP="00B321F7">
      <w:pPr>
        <w:numPr>
          <w:ilvl w:val="2"/>
          <w:numId w:val="6"/>
        </w:numPr>
        <w:rPr>
          <w:highlight w:val="yellow"/>
        </w:rPr>
      </w:pPr>
      <w:r w:rsidRPr="005115E2">
        <w:rPr>
          <w:highlight w:val="yellow"/>
        </w:rPr>
        <w:t xml:space="preserve">CID </w:t>
      </w:r>
      <w:r w:rsidR="005115E2" w:rsidRPr="005115E2">
        <w:rPr>
          <w:highlight w:val="yellow"/>
        </w:rPr>
        <w:t>292 (GEN)</w:t>
      </w:r>
    </w:p>
    <w:p w:rsidR="005115E2" w:rsidRDefault="005115E2" w:rsidP="00B321F7">
      <w:pPr>
        <w:numPr>
          <w:ilvl w:val="3"/>
          <w:numId w:val="6"/>
        </w:numPr>
      </w:pPr>
      <w:r>
        <w:t>Review Comment</w:t>
      </w:r>
    </w:p>
    <w:p w:rsidR="005115E2" w:rsidRDefault="005115E2" w:rsidP="00B321F7">
      <w:pPr>
        <w:numPr>
          <w:ilvl w:val="3"/>
          <w:numId w:val="6"/>
        </w:numPr>
      </w:pPr>
      <w:r>
        <w:t>Check 1757.41, 1698.8 for context.</w:t>
      </w:r>
    </w:p>
    <w:p w:rsidR="005115E2" w:rsidRDefault="005115E2" w:rsidP="00B321F7">
      <w:pPr>
        <w:numPr>
          <w:ilvl w:val="3"/>
          <w:numId w:val="6"/>
        </w:numPr>
      </w:pPr>
      <w:r>
        <w:t>Ambiguous on if we can use “may not” vs “shall not”</w:t>
      </w:r>
    </w:p>
    <w:p w:rsidR="005115E2" w:rsidRDefault="005115E2" w:rsidP="00B321F7">
      <w:pPr>
        <w:numPr>
          <w:ilvl w:val="3"/>
          <w:numId w:val="6"/>
        </w:numPr>
      </w:pPr>
      <w:r>
        <w:t>We think that this may be “Might not”</w:t>
      </w:r>
    </w:p>
    <w:p w:rsidR="005115E2" w:rsidRPr="005115E2" w:rsidRDefault="005115E2" w:rsidP="00B321F7">
      <w:pPr>
        <w:numPr>
          <w:ilvl w:val="2"/>
          <w:numId w:val="6"/>
        </w:numPr>
        <w:rPr>
          <w:highlight w:val="yellow"/>
        </w:rPr>
      </w:pPr>
      <w:r w:rsidRPr="005115E2">
        <w:rPr>
          <w:highlight w:val="yellow"/>
        </w:rPr>
        <w:t>CID 295 (GEN)</w:t>
      </w:r>
    </w:p>
    <w:p w:rsidR="005115E2" w:rsidRDefault="005115E2" w:rsidP="00B321F7">
      <w:pPr>
        <w:numPr>
          <w:ilvl w:val="3"/>
          <w:numId w:val="6"/>
        </w:numPr>
      </w:pPr>
      <w:r>
        <w:t>Review Comment</w:t>
      </w:r>
    </w:p>
    <w:p w:rsidR="005115E2" w:rsidRDefault="005115E2" w:rsidP="00B321F7">
      <w:pPr>
        <w:numPr>
          <w:ilvl w:val="3"/>
          <w:numId w:val="6"/>
        </w:numPr>
      </w:pPr>
      <w:r>
        <w:t>Review locations for possible changes made by other CIDs.</w:t>
      </w:r>
    </w:p>
    <w:p w:rsidR="005115E2" w:rsidRDefault="005115E2" w:rsidP="00B321F7">
      <w:pPr>
        <w:numPr>
          <w:ilvl w:val="3"/>
          <w:numId w:val="6"/>
        </w:numPr>
      </w:pPr>
      <w:r>
        <w:t>The question is “What is a “backoff slot”?</w:t>
      </w:r>
    </w:p>
    <w:p w:rsidR="005115E2" w:rsidRDefault="005115E2" w:rsidP="00B321F7">
      <w:pPr>
        <w:numPr>
          <w:ilvl w:val="3"/>
          <w:numId w:val="6"/>
        </w:numPr>
      </w:pPr>
      <w:r w:rsidRPr="005115E2">
        <w:lastRenderedPageBreak/>
        <w:t>GEN: 2017-12-08 15:27:12Z - status set to: Submission Required and assign to Graham.</w:t>
      </w:r>
    </w:p>
    <w:p w:rsidR="005115E2" w:rsidRPr="00F96C07" w:rsidRDefault="005115E2" w:rsidP="00B321F7">
      <w:pPr>
        <w:numPr>
          <w:ilvl w:val="2"/>
          <w:numId w:val="6"/>
        </w:numPr>
        <w:rPr>
          <w:highlight w:val="green"/>
        </w:rPr>
      </w:pPr>
      <w:r w:rsidRPr="00F96C07">
        <w:rPr>
          <w:highlight w:val="green"/>
        </w:rPr>
        <w:t>CID 296 (GEN)</w:t>
      </w:r>
    </w:p>
    <w:p w:rsidR="005115E2" w:rsidRDefault="005115E2" w:rsidP="00B321F7">
      <w:pPr>
        <w:numPr>
          <w:ilvl w:val="3"/>
          <w:numId w:val="6"/>
        </w:numPr>
      </w:pPr>
      <w:r>
        <w:t>Review Comment</w:t>
      </w:r>
    </w:p>
    <w:p w:rsidR="005115E2" w:rsidRDefault="00F96C07" w:rsidP="00B321F7">
      <w:pPr>
        <w:numPr>
          <w:ilvl w:val="3"/>
          <w:numId w:val="6"/>
        </w:numPr>
      </w:pPr>
      <w:r>
        <w:t>Page 327.50 (D0.1)</w:t>
      </w:r>
    </w:p>
    <w:p w:rsidR="00F96C07" w:rsidRDefault="00F96C07" w:rsidP="00B321F7">
      <w:pPr>
        <w:numPr>
          <w:ilvl w:val="3"/>
          <w:numId w:val="6"/>
        </w:numPr>
      </w:pPr>
      <w:r>
        <w:t>Proposed Resolution: Revised; at p327.50 (D0.1) make the proposed change.</w:t>
      </w:r>
    </w:p>
    <w:p w:rsidR="00F96C07" w:rsidRDefault="00F96C07" w:rsidP="00B321F7">
      <w:pPr>
        <w:numPr>
          <w:ilvl w:val="3"/>
          <w:numId w:val="6"/>
        </w:numPr>
      </w:pPr>
      <w:r>
        <w:t>Mark Ready for Motion</w:t>
      </w:r>
    </w:p>
    <w:p w:rsidR="00F96C07" w:rsidRPr="00F96C07" w:rsidRDefault="00F96C07" w:rsidP="00B321F7">
      <w:pPr>
        <w:numPr>
          <w:ilvl w:val="2"/>
          <w:numId w:val="6"/>
        </w:numPr>
        <w:rPr>
          <w:highlight w:val="green"/>
        </w:rPr>
      </w:pPr>
      <w:r w:rsidRPr="00F96C07">
        <w:rPr>
          <w:highlight w:val="green"/>
        </w:rPr>
        <w:t>CID 324 (GEN)</w:t>
      </w:r>
    </w:p>
    <w:p w:rsidR="00F96C07" w:rsidRDefault="00F96C07" w:rsidP="00B321F7">
      <w:pPr>
        <w:numPr>
          <w:ilvl w:val="3"/>
          <w:numId w:val="6"/>
        </w:numPr>
      </w:pPr>
      <w:r>
        <w:t>Done on the Dec 1</w:t>
      </w:r>
      <w:r w:rsidRPr="00F96C07">
        <w:rPr>
          <w:vertAlign w:val="superscript"/>
        </w:rPr>
        <w:t>st</w:t>
      </w:r>
      <w:r>
        <w:t xml:space="preserve"> telecon</w:t>
      </w:r>
    </w:p>
    <w:p w:rsidR="00F96C07" w:rsidRPr="00D04833" w:rsidRDefault="00F96C07" w:rsidP="00B321F7">
      <w:pPr>
        <w:numPr>
          <w:ilvl w:val="2"/>
          <w:numId w:val="6"/>
        </w:numPr>
        <w:rPr>
          <w:highlight w:val="yellow"/>
        </w:rPr>
      </w:pPr>
      <w:r w:rsidRPr="00D04833">
        <w:rPr>
          <w:highlight w:val="yellow"/>
        </w:rPr>
        <w:t>CID 233 (GEN)</w:t>
      </w:r>
    </w:p>
    <w:p w:rsidR="00F96C07" w:rsidRDefault="00F96C07" w:rsidP="00B321F7">
      <w:pPr>
        <w:numPr>
          <w:ilvl w:val="3"/>
          <w:numId w:val="6"/>
        </w:numPr>
      </w:pPr>
      <w:r>
        <w:t>Review Comment</w:t>
      </w:r>
    </w:p>
    <w:p w:rsidR="00F96C07" w:rsidRDefault="00F96C07" w:rsidP="00B321F7">
      <w:pPr>
        <w:numPr>
          <w:ilvl w:val="3"/>
          <w:numId w:val="6"/>
        </w:numPr>
      </w:pPr>
      <w:r>
        <w:t>Review context at 157.61</w:t>
      </w:r>
    </w:p>
    <w:p w:rsidR="00F96C07" w:rsidRDefault="00F96C07" w:rsidP="00B321F7">
      <w:pPr>
        <w:numPr>
          <w:ilvl w:val="3"/>
          <w:numId w:val="6"/>
        </w:numPr>
      </w:pPr>
      <w:r>
        <w:t>Review definition</w:t>
      </w:r>
    </w:p>
    <w:p w:rsidR="00F96C07" w:rsidRDefault="00F96C07" w:rsidP="00B321F7">
      <w:pPr>
        <w:numPr>
          <w:ilvl w:val="3"/>
          <w:numId w:val="6"/>
        </w:numPr>
      </w:pPr>
      <w:r>
        <w:t>There are 16 instances of non-A-MPDU in the draft.</w:t>
      </w:r>
    </w:p>
    <w:p w:rsidR="00F96C07" w:rsidRDefault="005C2631" w:rsidP="00B321F7">
      <w:pPr>
        <w:numPr>
          <w:ilvl w:val="3"/>
          <w:numId w:val="6"/>
        </w:numPr>
      </w:pPr>
      <w:r>
        <w:t>1728.31 did not call out VHT single MPDU</w:t>
      </w:r>
    </w:p>
    <w:p w:rsidR="005C2631" w:rsidRDefault="005C2631" w:rsidP="00B321F7">
      <w:pPr>
        <w:numPr>
          <w:ilvl w:val="3"/>
          <w:numId w:val="6"/>
        </w:numPr>
      </w:pPr>
      <w:r>
        <w:t>Discussion on the way to resolve the comment</w:t>
      </w:r>
    </w:p>
    <w:p w:rsidR="005C2631" w:rsidRDefault="005C2631" w:rsidP="00B321F7">
      <w:pPr>
        <w:numPr>
          <w:ilvl w:val="3"/>
          <w:numId w:val="6"/>
        </w:numPr>
      </w:pPr>
      <w:r>
        <w:t>The proposed resolution causes a problem on line 1728.31.</w:t>
      </w:r>
    </w:p>
    <w:p w:rsidR="005C2631" w:rsidRDefault="005C2631" w:rsidP="00B321F7">
      <w:pPr>
        <w:numPr>
          <w:ilvl w:val="3"/>
          <w:numId w:val="6"/>
        </w:numPr>
      </w:pPr>
      <w:r>
        <w:t>We need to get a correct fix that doesn’t cause other problems.</w:t>
      </w:r>
    </w:p>
    <w:p w:rsidR="005C2631" w:rsidRDefault="005C2631" w:rsidP="00B321F7">
      <w:pPr>
        <w:numPr>
          <w:ilvl w:val="3"/>
          <w:numId w:val="6"/>
        </w:numPr>
      </w:pPr>
      <w:r w:rsidRPr="00630F92">
        <w:rPr>
          <w:highlight w:val="yellow"/>
        </w:rPr>
        <w:t>ACTION ITEM</w:t>
      </w:r>
      <w:r w:rsidR="00630F92" w:rsidRPr="00630F92">
        <w:rPr>
          <w:highlight w:val="yellow"/>
        </w:rPr>
        <w:t xml:space="preserve"> #3</w:t>
      </w:r>
      <w:r w:rsidRPr="00630F92">
        <w:rPr>
          <w:highlight w:val="yellow"/>
        </w:rPr>
        <w:t>:</w:t>
      </w:r>
      <w:r>
        <w:t xml:space="preserve"> </w:t>
      </w:r>
      <w:r w:rsidRPr="005C2631">
        <w:t xml:space="preserve">GEN: 2017-12-08 15:48:59Z - status set to: Submission Required and assign to Mark </w:t>
      </w:r>
      <w:r w:rsidR="008031F9">
        <w:t>RISON</w:t>
      </w:r>
      <w:r w:rsidRPr="005C2631">
        <w:t xml:space="preserve"> to provide an updated resolution</w:t>
      </w:r>
    </w:p>
    <w:p w:rsidR="00D04833" w:rsidRPr="00D04833" w:rsidRDefault="00D04833" w:rsidP="00B321F7">
      <w:pPr>
        <w:numPr>
          <w:ilvl w:val="2"/>
          <w:numId w:val="6"/>
        </w:numPr>
        <w:rPr>
          <w:highlight w:val="yellow"/>
        </w:rPr>
      </w:pPr>
      <w:r w:rsidRPr="00D04833">
        <w:rPr>
          <w:highlight w:val="yellow"/>
        </w:rPr>
        <w:t>CID 5 (PHY)</w:t>
      </w:r>
    </w:p>
    <w:p w:rsidR="00D04833" w:rsidRDefault="00D04833" w:rsidP="00B321F7">
      <w:pPr>
        <w:numPr>
          <w:ilvl w:val="3"/>
          <w:numId w:val="6"/>
        </w:numPr>
      </w:pPr>
      <w:r>
        <w:t>Review Comment</w:t>
      </w:r>
    </w:p>
    <w:p w:rsidR="00D04833" w:rsidRDefault="00D04833" w:rsidP="00B321F7">
      <w:pPr>
        <w:numPr>
          <w:ilvl w:val="3"/>
          <w:numId w:val="6"/>
        </w:numPr>
      </w:pPr>
      <w:r>
        <w:t>Mark it Submission Required</w:t>
      </w:r>
    </w:p>
    <w:p w:rsidR="00D04833" w:rsidRPr="00D04833" w:rsidRDefault="00D04833" w:rsidP="00B321F7">
      <w:pPr>
        <w:numPr>
          <w:ilvl w:val="2"/>
          <w:numId w:val="6"/>
        </w:numPr>
        <w:rPr>
          <w:highlight w:val="yellow"/>
        </w:rPr>
      </w:pPr>
      <w:r w:rsidRPr="00D04833">
        <w:rPr>
          <w:highlight w:val="yellow"/>
        </w:rPr>
        <w:t>CID 14 (PHY)</w:t>
      </w:r>
    </w:p>
    <w:p w:rsidR="00D04833" w:rsidRDefault="00D04833" w:rsidP="00B321F7">
      <w:pPr>
        <w:numPr>
          <w:ilvl w:val="3"/>
          <w:numId w:val="6"/>
        </w:numPr>
      </w:pPr>
      <w:r>
        <w:t>Mark Submission Required</w:t>
      </w:r>
    </w:p>
    <w:p w:rsidR="00D04833" w:rsidRPr="00D04833" w:rsidRDefault="00D04833" w:rsidP="00B321F7">
      <w:pPr>
        <w:numPr>
          <w:ilvl w:val="2"/>
          <w:numId w:val="6"/>
        </w:numPr>
        <w:rPr>
          <w:highlight w:val="yellow"/>
        </w:rPr>
      </w:pPr>
      <w:r w:rsidRPr="00D04833">
        <w:rPr>
          <w:highlight w:val="yellow"/>
        </w:rPr>
        <w:t xml:space="preserve">CID 17 </w:t>
      </w:r>
      <w:r>
        <w:rPr>
          <w:highlight w:val="yellow"/>
        </w:rPr>
        <w:t xml:space="preserve">and 218 </w:t>
      </w:r>
      <w:r w:rsidRPr="00D04833">
        <w:rPr>
          <w:highlight w:val="yellow"/>
        </w:rPr>
        <w:t>(MAC)</w:t>
      </w:r>
    </w:p>
    <w:p w:rsidR="00D04833" w:rsidRDefault="00D04833" w:rsidP="00B321F7">
      <w:pPr>
        <w:numPr>
          <w:ilvl w:val="3"/>
          <w:numId w:val="6"/>
        </w:numPr>
      </w:pPr>
      <w:r>
        <w:t xml:space="preserve"> Review Status</w:t>
      </w:r>
    </w:p>
    <w:p w:rsidR="00D04833" w:rsidRDefault="00D04833" w:rsidP="00B321F7">
      <w:pPr>
        <w:numPr>
          <w:ilvl w:val="3"/>
          <w:numId w:val="6"/>
        </w:numPr>
      </w:pPr>
      <w:r>
        <w:t xml:space="preserve"> Mark Submission Required</w:t>
      </w:r>
    </w:p>
    <w:p w:rsidR="00D04833" w:rsidRDefault="00D04833" w:rsidP="00B321F7">
      <w:pPr>
        <w:numPr>
          <w:ilvl w:val="3"/>
          <w:numId w:val="6"/>
        </w:numPr>
      </w:pPr>
      <w:r>
        <w:t>Doc 11-17/988r2 has the proposals for discussion.</w:t>
      </w:r>
    </w:p>
    <w:p w:rsidR="00D04833" w:rsidRDefault="00D04833" w:rsidP="00B321F7">
      <w:pPr>
        <w:numPr>
          <w:ilvl w:val="3"/>
          <w:numId w:val="6"/>
        </w:numPr>
      </w:pPr>
      <w:r>
        <w:t xml:space="preserve"> We will want to Review 11-17/988r3</w:t>
      </w:r>
    </w:p>
    <w:p w:rsidR="00D04833" w:rsidRDefault="00D04833" w:rsidP="00B321F7">
      <w:pPr>
        <w:numPr>
          <w:ilvl w:val="3"/>
          <w:numId w:val="6"/>
        </w:numPr>
      </w:pPr>
      <w:hyperlink r:id="rId23" w:history="1">
        <w:r w:rsidRPr="000048F9">
          <w:rPr>
            <w:rStyle w:val="Hyperlink"/>
          </w:rPr>
          <w:t>https://mentor.ieee.org/802.11/dcn/17/11-17-0988-03-000m-resolutions-for-qos-and-tspec-comments-d0-1.docx</w:t>
        </w:r>
      </w:hyperlink>
    </w:p>
    <w:p w:rsidR="00D04833" w:rsidRDefault="00D04833" w:rsidP="00B321F7">
      <w:pPr>
        <w:numPr>
          <w:ilvl w:val="3"/>
          <w:numId w:val="6"/>
        </w:numPr>
      </w:pPr>
      <w:r>
        <w:t xml:space="preserve"> The document was posted in August, and we may need to sort out if we have done CID 74 or not.</w:t>
      </w:r>
    </w:p>
    <w:p w:rsidR="00D04833" w:rsidRDefault="00D04833" w:rsidP="00B321F7">
      <w:pPr>
        <w:numPr>
          <w:ilvl w:val="1"/>
          <w:numId w:val="6"/>
        </w:numPr>
      </w:pPr>
      <w:r w:rsidRPr="00630F92">
        <w:rPr>
          <w:b/>
        </w:rPr>
        <w:t>Review 11-17/988r3</w:t>
      </w:r>
      <w:r>
        <w:t xml:space="preserve"> Graham </w:t>
      </w:r>
      <w:r w:rsidR="008031F9">
        <w:t>SMITH</w:t>
      </w:r>
    </w:p>
    <w:p w:rsidR="00D04833" w:rsidRDefault="00D04833" w:rsidP="00B321F7">
      <w:pPr>
        <w:numPr>
          <w:ilvl w:val="2"/>
          <w:numId w:val="6"/>
        </w:numPr>
      </w:pPr>
      <w:hyperlink r:id="rId24" w:history="1">
        <w:r w:rsidRPr="000048F9">
          <w:rPr>
            <w:rStyle w:val="Hyperlink"/>
          </w:rPr>
          <w:t>https://mentor.ieee.org/802.11/dcn/17/11-17-0988-03-000m-resolutions-for-qos-and-tspec-comments-d0-1.docx</w:t>
        </w:r>
      </w:hyperlink>
      <w:r>
        <w:t xml:space="preserve"> </w:t>
      </w:r>
    </w:p>
    <w:p w:rsidR="00D04833" w:rsidRPr="00452D8C" w:rsidRDefault="00D04833" w:rsidP="00B321F7">
      <w:pPr>
        <w:numPr>
          <w:ilvl w:val="2"/>
          <w:numId w:val="6"/>
        </w:numPr>
        <w:rPr>
          <w:highlight w:val="green"/>
        </w:rPr>
      </w:pPr>
      <w:r w:rsidRPr="00452D8C">
        <w:rPr>
          <w:highlight w:val="green"/>
        </w:rPr>
        <w:t>CID 17 (MAC)</w:t>
      </w:r>
    </w:p>
    <w:p w:rsidR="00D04833" w:rsidRDefault="00D04833" w:rsidP="00B321F7">
      <w:pPr>
        <w:numPr>
          <w:ilvl w:val="3"/>
          <w:numId w:val="6"/>
        </w:numPr>
      </w:pPr>
      <w:r>
        <w:t>Review Comment</w:t>
      </w:r>
    </w:p>
    <w:p w:rsidR="00D04833" w:rsidRDefault="00D04833" w:rsidP="00B321F7">
      <w:pPr>
        <w:numPr>
          <w:ilvl w:val="3"/>
          <w:numId w:val="6"/>
        </w:numPr>
      </w:pPr>
      <w:r>
        <w:t>Review submission discussion</w:t>
      </w:r>
    </w:p>
    <w:p w:rsidR="00D04833" w:rsidRDefault="00452D8C" w:rsidP="00B321F7">
      <w:pPr>
        <w:numPr>
          <w:ilvl w:val="3"/>
          <w:numId w:val="6"/>
        </w:numPr>
      </w:pPr>
      <w:r>
        <w:t>This was discussed on the Aug telecon, and noted we needed more review in order to ensure coverage of CID 218.</w:t>
      </w:r>
    </w:p>
    <w:p w:rsidR="00452D8C" w:rsidRDefault="00452D8C" w:rsidP="00B321F7">
      <w:pPr>
        <w:numPr>
          <w:ilvl w:val="4"/>
          <w:numId w:val="6"/>
        </w:numPr>
      </w:pPr>
      <w:r>
        <w:t xml:space="preserve">From AdHoc Notes for CID 17 and 218: </w:t>
      </w:r>
      <w:r w:rsidRPr="00452D8C">
        <w:t>MAC: 2017-08-11 15:05:34Z: Reviewed 11-17/988r1.  No immediate objections, but need to consider more, especially whether CID 218 is sufficiently covered.</w:t>
      </w:r>
    </w:p>
    <w:p w:rsidR="00452D8C" w:rsidRDefault="00452D8C" w:rsidP="00B321F7">
      <w:pPr>
        <w:numPr>
          <w:ilvl w:val="3"/>
          <w:numId w:val="6"/>
        </w:numPr>
      </w:pPr>
      <w:r>
        <w:t>TSPEC vs DMG TSPECs were discussed.</w:t>
      </w:r>
    </w:p>
    <w:p w:rsidR="00452D8C" w:rsidRDefault="00452D8C" w:rsidP="00B321F7">
      <w:pPr>
        <w:numPr>
          <w:ilvl w:val="3"/>
          <w:numId w:val="6"/>
        </w:numPr>
      </w:pPr>
      <w:r>
        <w:t xml:space="preserve">Proposed Resolution: CID 17, 218 (MAC): REVISED (MAC: 2017-12-08 16:05:39Z): </w:t>
      </w:r>
    </w:p>
    <w:p w:rsidR="00452D8C" w:rsidRDefault="00452D8C" w:rsidP="00630F92">
      <w:pPr>
        <w:ind w:left="2160"/>
      </w:pPr>
      <w:r>
        <w:t>Add at 1774.8 (the following states, agreements and allocations shall be deleted or reset to initial values)</w:t>
      </w:r>
    </w:p>
    <w:p w:rsidR="00452D8C" w:rsidRDefault="00452D8C" w:rsidP="00630F92">
      <w:pPr>
        <w:ind w:left="2160"/>
      </w:pPr>
      <w:r>
        <w:t>“11) TSPECs</w:t>
      </w:r>
    </w:p>
    <w:p w:rsidR="00452D8C" w:rsidRDefault="00452D8C" w:rsidP="00630F92">
      <w:pPr>
        <w:ind w:left="2160"/>
      </w:pPr>
      <w:r>
        <w:t>12) DMG TSPECs”</w:t>
      </w:r>
    </w:p>
    <w:p w:rsidR="00452D8C" w:rsidRDefault="00452D8C" w:rsidP="00630F92">
      <w:pPr>
        <w:ind w:left="2160"/>
      </w:pPr>
      <w:r>
        <w:t>Add at 1774.28 (The following states, agreements and allocations are not affected by the reassociation procedure)</w:t>
      </w:r>
    </w:p>
    <w:p w:rsidR="00452D8C" w:rsidRDefault="00452D8C" w:rsidP="00630F92">
      <w:pPr>
        <w:ind w:left="2160"/>
      </w:pPr>
      <w:r>
        <w:lastRenderedPageBreak/>
        <w:t>“13) PTP TSPECs”</w:t>
      </w:r>
    </w:p>
    <w:p w:rsidR="00452D8C" w:rsidRDefault="00452D8C" w:rsidP="00B321F7">
      <w:pPr>
        <w:numPr>
          <w:ilvl w:val="3"/>
          <w:numId w:val="6"/>
        </w:numPr>
      </w:pPr>
      <w:r>
        <w:t>Mark Ready for Motion</w:t>
      </w:r>
    </w:p>
    <w:p w:rsidR="00452D8C" w:rsidRPr="00452D8C" w:rsidRDefault="00452D8C" w:rsidP="00B321F7">
      <w:pPr>
        <w:numPr>
          <w:ilvl w:val="2"/>
          <w:numId w:val="6"/>
        </w:numPr>
        <w:rPr>
          <w:highlight w:val="green"/>
        </w:rPr>
      </w:pPr>
      <w:r w:rsidRPr="00452D8C">
        <w:rPr>
          <w:highlight w:val="green"/>
        </w:rPr>
        <w:t>CID 218 (MAC)</w:t>
      </w:r>
    </w:p>
    <w:p w:rsidR="00452D8C" w:rsidRDefault="00452D8C" w:rsidP="00B321F7">
      <w:pPr>
        <w:numPr>
          <w:ilvl w:val="3"/>
          <w:numId w:val="6"/>
        </w:numPr>
      </w:pPr>
      <w:r>
        <w:t xml:space="preserve">Proposed resolution: REVISED (MAC: 2017-12-08 16:05:39Z): </w:t>
      </w:r>
    </w:p>
    <w:p w:rsidR="00452D8C" w:rsidRDefault="00452D8C" w:rsidP="00452D8C">
      <w:pPr>
        <w:ind w:left="2880"/>
      </w:pPr>
      <w:r>
        <w:t>Add at 1774.8 (the following states, agreements and allocations shall be deleted or reset to initial values)</w:t>
      </w:r>
    </w:p>
    <w:p w:rsidR="00452D8C" w:rsidRDefault="00452D8C" w:rsidP="00452D8C">
      <w:pPr>
        <w:ind w:left="2880"/>
      </w:pPr>
      <w:r>
        <w:t>“11) TSPECs</w:t>
      </w:r>
    </w:p>
    <w:p w:rsidR="00452D8C" w:rsidRDefault="00452D8C" w:rsidP="00452D8C">
      <w:pPr>
        <w:ind w:left="2880"/>
      </w:pPr>
      <w:r>
        <w:t>12) DMG TSPECs”</w:t>
      </w:r>
    </w:p>
    <w:p w:rsidR="00452D8C" w:rsidRDefault="00452D8C" w:rsidP="00452D8C">
      <w:pPr>
        <w:ind w:left="2880"/>
      </w:pPr>
      <w:r>
        <w:t>Add at 1774.28 (The following states, agreements and allocations are not affected by the reassociation procedure)</w:t>
      </w:r>
    </w:p>
    <w:p w:rsidR="00452D8C" w:rsidRDefault="00452D8C" w:rsidP="00452D8C">
      <w:pPr>
        <w:ind w:left="2880"/>
      </w:pPr>
      <w:r>
        <w:t>“13) PTP TSPECs”</w:t>
      </w:r>
    </w:p>
    <w:p w:rsidR="00D04833" w:rsidRDefault="00452D8C" w:rsidP="00B321F7">
      <w:pPr>
        <w:numPr>
          <w:ilvl w:val="3"/>
          <w:numId w:val="6"/>
        </w:numPr>
      </w:pPr>
      <w:r>
        <w:t>Mark Ready for Motion</w:t>
      </w:r>
    </w:p>
    <w:p w:rsidR="005C2631" w:rsidRPr="000427C2" w:rsidRDefault="00452D8C" w:rsidP="00B321F7">
      <w:pPr>
        <w:numPr>
          <w:ilvl w:val="1"/>
          <w:numId w:val="6"/>
        </w:numPr>
        <w:rPr>
          <w:highlight w:val="green"/>
        </w:rPr>
      </w:pPr>
      <w:r w:rsidRPr="000427C2">
        <w:rPr>
          <w:highlight w:val="green"/>
        </w:rPr>
        <w:t>CID 295 (GEN)</w:t>
      </w:r>
    </w:p>
    <w:p w:rsidR="00452D8C" w:rsidRDefault="00452D8C" w:rsidP="00B321F7">
      <w:pPr>
        <w:numPr>
          <w:ilvl w:val="2"/>
          <w:numId w:val="6"/>
        </w:numPr>
      </w:pPr>
      <w:r>
        <w:t xml:space="preserve">Graham investigated and the resolution for </w:t>
      </w:r>
      <w:r w:rsidR="000427C2">
        <w:t xml:space="preserve">CID </w:t>
      </w:r>
      <w:r>
        <w:t>294 is similar</w:t>
      </w:r>
      <w:r w:rsidR="000427C2">
        <w:t>.</w:t>
      </w:r>
    </w:p>
    <w:p w:rsidR="000427C2" w:rsidRDefault="000427C2" w:rsidP="00B321F7">
      <w:pPr>
        <w:numPr>
          <w:ilvl w:val="2"/>
          <w:numId w:val="6"/>
        </w:numPr>
      </w:pPr>
      <w:r>
        <w:t xml:space="preserve">Proposed Resolution </w:t>
      </w:r>
      <w:r w:rsidRPr="000427C2">
        <w:t xml:space="preserve">REVISED (GEN: 2017-12-08 16:10:17Z)  Incorporate the changes in 11-17/987r10 </w:t>
      </w:r>
      <w:r>
        <w:t>&lt;</w:t>
      </w:r>
      <w:r w:rsidRPr="000427C2">
        <w:t xml:space="preserve"> </w:t>
      </w:r>
      <w:hyperlink r:id="rId25" w:history="1">
        <w:r w:rsidRPr="000048F9">
          <w:rPr>
            <w:rStyle w:val="Hyperlink"/>
          </w:rPr>
          <w:t>https://mentor.ieee.org/802.11/dcn/17/11-17-0987-10-000m-resolutions-for-dcf-and-edca-comments-d0-1.docx</w:t>
        </w:r>
      </w:hyperlink>
      <w:r>
        <w:t xml:space="preserve">&gt; </w:t>
      </w:r>
      <w:r w:rsidRPr="000427C2">
        <w:t>for CID 294, which clarifies the text identified in the comment. (This Comment and CID 294 are similar).</w:t>
      </w:r>
    </w:p>
    <w:p w:rsidR="000427C2" w:rsidRDefault="000427C2" w:rsidP="00B321F7">
      <w:pPr>
        <w:numPr>
          <w:ilvl w:val="2"/>
          <w:numId w:val="6"/>
        </w:numPr>
      </w:pPr>
      <w:r>
        <w:t>Mark Ready for Motion</w:t>
      </w:r>
    </w:p>
    <w:p w:rsidR="005115E2" w:rsidRDefault="000427C2" w:rsidP="00B321F7">
      <w:pPr>
        <w:numPr>
          <w:ilvl w:val="2"/>
          <w:numId w:val="6"/>
        </w:numPr>
      </w:pPr>
      <w:r>
        <w:t xml:space="preserve">Note CID 189 CID also cites the same document, but does not cite the CID </w:t>
      </w:r>
    </w:p>
    <w:p w:rsidR="000C5D19" w:rsidRDefault="000427C2" w:rsidP="00B321F7">
      <w:pPr>
        <w:numPr>
          <w:ilvl w:val="2"/>
          <w:numId w:val="6"/>
        </w:numPr>
      </w:pPr>
      <w:r>
        <w:t>Emily will adjust the resolutions for CID 294 and 189 to include the link to the document and cite the CIDs being updated from the document.</w:t>
      </w:r>
    </w:p>
    <w:p w:rsidR="00B633C2" w:rsidRPr="00630F92" w:rsidRDefault="00B633C2" w:rsidP="00B321F7">
      <w:pPr>
        <w:numPr>
          <w:ilvl w:val="1"/>
          <w:numId w:val="6"/>
        </w:numPr>
        <w:rPr>
          <w:b/>
        </w:rPr>
      </w:pPr>
      <w:r w:rsidRPr="00630F92">
        <w:rPr>
          <w:b/>
        </w:rPr>
        <w:t xml:space="preserve">Review of </w:t>
      </w:r>
      <w:r w:rsidR="00630F92">
        <w:rPr>
          <w:b/>
        </w:rPr>
        <w:t xml:space="preserve">email on </w:t>
      </w:r>
      <w:r w:rsidRPr="00630F92">
        <w:rPr>
          <w:b/>
        </w:rPr>
        <w:t>M. Vanhoe</w:t>
      </w:r>
      <w:r w:rsidR="00723D5B" w:rsidRPr="00630F92">
        <w:rPr>
          <w:b/>
        </w:rPr>
        <w:t>f Paper</w:t>
      </w:r>
    </w:p>
    <w:p w:rsidR="00723D5B" w:rsidRDefault="000427C2" w:rsidP="00B321F7">
      <w:pPr>
        <w:numPr>
          <w:ilvl w:val="2"/>
          <w:numId w:val="6"/>
        </w:numPr>
      </w:pPr>
      <w:r>
        <w:t>Discussion on the KRACK Paper.</w:t>
      </w:r>
    </w:p>
    <w:p w:rsidR="000427C2" w:rsidRDefault="00B27F8D" w:rsidP="00B321F7">
      <w:pPr>
        <w:numPr>
          <w:ilvl w:val="2"/>
          <w:numId w:val="6"/>
        </w:numPr>
      </w:pPr>
      <w:r>
        <w:t xml:space="preserve">The discussion follows the email thread on the TGM reflector: </w:t>
      </w:r>
      <w:hyperlink r:id="rId26" w:history="1">
        <w:r w:rsidRPr="000048F9">
          <w:rPr>
            <w:rStyle w:val="Hyperlink"/>
          </w:rPr>
          <w:t>http://www.ieee802.org/11/email/stds-802-11-tgm/msg01251.html</w:t>
        </w:r>
      </w:hyperlink>
    </w:p>
    <w:p w:rsidR="00B27F8D" w:rsidRDefault="00B27F8D" w:rsidP="00B321F7">
      <w:pPr>
        <w:numPr>
          <w:ilvl w:val="2"/>
          <w:numId w:val="6"/>
        </w:numPr>
      </w:pPr>
      <w:r>
        <w:t>Review the change made from 11-17/1602r3:</w:t>
      </w:r>
    </w:p>
    <w:p w:rsidR="00B27F8D" w:rsidRDefault="00B27F8D" w:rsidP="00B321F7">
      <w:pPr>
        <w:numPr>
          <w:ilvl w:val="3"/>
          <w:numId w:val="6"/>
        </w:numPr>
      </w:pPr>
      <w:hyperlink r:id="rId27" w:history="1">
        <w:r>
          <w:rPr>
            <w:rStyle w:val="Hyperlink"/>
          </w:rPr>
          <w:t>https://mentor.ieee.org/802.11/dcn/17/11-17-1602-03-000m-nonce-reuse-prevention.docx</w:t>
        </w:r>
      </w:hyperlink>
    </w:p>
    <w:p w:rsidR="00B27F8D" w:rsidRDefault="000E033F" w:rsidP="00630F92">
      <w:pPr>
        <w:numPr>
          <w:ilvl w:val="2"/>
          <w:numId w:val="6"/>
        </w:numPr>
        <w:contextualSpacing/>
      </w:pPr>
      <w:r>
        <w:t>After discussion two changes were identified to</w:t>
      </w:r>
      <w:r w:rsidR="00B27F8D">
        <w:t xml:space="preserve"> </w:t>
      </w:r>
      <w:r>
        <w:t>be considered.</w:t>
      </w:r>
    </w:p>
    <w:p w:rsidR="000E033F" w:rsidRDefault="000E033F" w:rsidP="00630F92">
      <w:pPr>
        <w:numPr>
          <w:ilvl w:val="3"/>
          <w:numId w:val="6"/>
        </w:numPr>
        <w:contextualSpacing/>
      </w:pPr>
      <w:r>
        <w:t xml:space="preserve"> </w:t>
      </w:r>
      <w:r w:rsidRPr="000E033F">
        <w:rPr>
          <w:sz w:val="24"/>
          <w:szCs w:val="24"/>
          <w:lang w:val="en-US"/>
        </w:rPr>
        <w:t>"Additionally, stations must track the last configured GTK/IGTK value separately from EAPOL-Key frames and WNM-Sleep Mode frames to cover a corner case where these two different mechanisms may get used when the GTK/IGTK has changed and tracking a single value is not sufficient to detect a possible key reinstallation".  (We might want to make the wording more generic, so that we won't have spec rot</w:t>
      </w:r>
      <w:r>
        <w:rPr>
          <w:sz w:val="24"/>
          <w:szCs w:val="24"/>
          <w:lang w:val="en-US"/>
        </w:rPr>
        <w:t xml:space="preserve"> </w:t>
      </w:r>
      <w:r w:rsidRPr="000E033F">
        <w:rPr>
          <w:sz w:val="24"/>
          <w:szCs w:val="24"/>
          <w:lang w:val="en-US"/>
        </w:rPr>
        <w:t>when a third way to set (I)GTKs gets introduced.)</w:t>
      </w:r>
      <w:r>
        <w:t xml:space="preserve"> </w:t>
      </w:r>
    </w:p>
    <w:p w:rsidR="000E033F" w:rsidRDefault="000E033F" w:rsidP="00B321F7">
      <w:pPr>
        <w:numPr>
          <w:ilvl w:val="3"/>
          <w:numId w:val="6"/>
        </w:numPr>
      </w:pPr>
      <w:r w:rsidRPr="000E033F">
        <w:t>“On reception of message 4, the Authenticator verifies</w:t>
      </w:r>
      <w:r>
        <w:t xml:space="preserve"> </w:t>
      </w:r>
      <w:r w:rsidRPr="000E033F">
        <w:t>that the Key Replay Counter field value is one that it</w:t>
      </w:r>
      <w:r>
        <w:t xml:space="preserve"> </w:t>
      </w:r>
      <w:r w:rsidRPr="000E033F">
        <w:t>used on this 4-way handshake.”</w:t>
      </w:r>
    </w:p>
    <w:p w:rsidR="008157A8" w:rsidRPr="00630F92" w:rsidRDefault="000E033F" w:rsidP="00B321F7">
      <w:pPr>
        <w:numPr>
          <w:ilvl w:val="1"/>
          <w:numId w:val="6"/>
        </w:numPr>
        <w:rPr>
          <w:b/>
        </w:rPr>
      </w:pPr>
      <w:r w:rsidRPr="00630F92">
        <w:rPr>
          <w:b/>
        </w:rPr>
        <w:t>Recess at 11:30am</w:t>
      </w:r>
    </w:p>
    <w:p w:rsidR="00630F92" w:rsidRDefault="00630F92">
      <w:r>
        <w:br w:type="page"/>
      </w:r>
    </w:p>
    <w:p w:rsidR="00630F92" w:rsidRPr="00B321F7" w:rsidRDefault="00630F92" w:rsidP="00630F92">
      <w:pPr>
        <w:numPr>
          <w:ilvl w:val="0"/>
          <w:numId w:val="6"/>
        </w:numPr>
        <w:rPr>
          <w:b/>
        </w:rPr>
      </w:pPr>
      <w:r w:rsidRPr="00B321F7">
        <w:rPr>
          <w:b/>
        </w:rPr>
        <w:lastRenderedPageBreak/>
        <w:t>2018 December 0</w:t>
      </w:r>
      <w:r w:rsidR="009213ED">
        <w:rPr>
          <w:b/>
        </w:rPr>
        <w:t>8</w:t>
      </w:r>
      <w:r w:rsidRPr="00B321F7">
        <w:rPr>
          <w:b/>
        </w:rPr>
        <w:t xml:space="preserve"> REVmd AdHoc in Piscataway </w:t>
      </w:r>
      <w:r>
        <w:rPr>
          <w:b/>
        </w:rPr>
        <w:t>1-3pm</w:t>
      </w:r>
      <w:r w:rsidRPr="00B321F7">
        <w:rPr>
          <w:b/>
        </w:rPr>
        <w:t xml:space="preserve"> ET</w:t>
      </w:r>
    </w:p>
    <w:p w:rsidR="00630F92" w:rsidRDefault="00630F92" w:rsidP="00630F92">
      <w:pPr>
        <w:pStyle w:val="ListParagraph"/>
        <w:numPr>
          <w:ilvl w:val="1"/>
          <w:numId w:val="6"/>
        </w:numPr>
        <w:spacing w:after="0"/>
      </w:pPr>
      <w:r w:rsidRPr="00B321F7">
        <w:rPr>
          <w:b/>
        </w:rPr>
        <w:t>Attendance</w:t>
      </w:r>
      <w:r>
        <w:t>:</w:t>
      </w:r>
    </w:p>
    <w:p w:rsidR="00630F92" w:rsidRDefault="00630F92" w:rsidP="00630F92">
      <w:pPr>
        <w:pStyle w:val="ListParagraph"/>
        <w:numPr>
          <w:ilvl w:val="2"/>
          <w:numId w:val="6"/>
        </w:numPr>
        <w:spacing w:after="0"/>
      </w:pPr>
      <w:r>
        <w:t>In person:</w:t>
      </w:r>
    </w:p>
    <w:p w:rsidR="00522915" w:rsidRDefault="00522915" w:rsidP="00630F92">
      <w:pPr>
        <w:pStyle w:val="ListParagraph"/>
        <w:numPr>
          <w:ilvl w:val="3"/>
          <w:numId w:val="6"/>
        </w:numPr>
        <w:spacing w:after="0"/>
      </w:pPr>
      <w:r>
        <w:t xml:space="preserve">Dorothy </w:t>
      </w:r>
      <w:r w:rsidR="008031F9">
        <w:t>STANLEY</w:t>
      </w:r>
      <w:r>
        <w:t xml:space="preserve"> (HPE)</w:t>
      </w:r>
    </w:p>
    <w:p w:rsidR="00522915" w:rsidRDefault="00522915" w:rsidP="00630F92">
      <w:pPr>
        <w:numPr>
          <w:ilvl w:val="3"/>
          <w:numId w:val="6"/>
        </w:numPr>
        <w:contextualSpacing/>
      </w:pPr>
      <w:r>
        <w:t xml:space="preserve">Jon </w:t>
      </w:r>
      <w:r w:rsidR="008031F9">
        <w:t>ROSDAHL</w:t>
      </w:r>
      <w:r>
        <w:t xml:space="preserve"> (Qualcomm)</w:t>
      </w:r>
    </w:p>
    <w:p w:rsidR="00522915" w:rsidRDefault="00522915" w:rsidP="00630F92">
      <w:pPr>
        <w:numPr>
          <w:ilvl w:val="3"/>
          <w:numId w:val="6"/>
        </w:numPr>
        <w:contextualSpacing/>
      </w:pPr>
      <w:r>
        <w:t xml:space="preserve">Adrian </w:t>
      </w:r>
      <w:r w:rsidR="008031F9">
        <w:t>STEPHENS</w:t>
      </w:r>
      <w:r>
        <w:t xml:space="preserve"> (Intel)</w:t>
      </w:r>
    </w:p>
    <w:p w:rsidR="00522915" w:rsidRDefault="00522915" w:rsidP="00630F92">
      <w:pPr>
        <w:numPr>
          <w:ilvl w:val="3"/>
          <w:numId w:val="6"/>
        </w:numPr>
        <w:contextualSpacing/>
      </w:pPr>
      <w:r>
        <w:t xml:space="preserve">Joseph </w:t>
      </w:r>
      <w:r w:rsidR="008031F9">
        <w:t>LEVY</w:t>
      </w:r>
      <w:r>
        <w:t xml:space="preserve"> (Interdigital)</w:t>
      </w:r>
    </w:p>
    <w:p w:rsidR="00522915" w:rsidRDefault="008031F9" w:rsidP="00630F92">
      <w:pPr>
        <w:numPr>
          <w:ilvl w:val="3"/>
          <w:numId w:val="6"/>
        </w:numPr>
        <w:contextualSpacing/>
      </w:pPr>
      <w:r>
        <w:t>HAMILTON</w:t>
      </w:r>
      <w:r w:rsidR="00522915">
        <w:t xml:space="preserve"> (Arris/Ruckus)</w:t>
      </w:r>
    </w:p>
    <w:p w:rsidR="00522915" w:rsidRDefault="00522915" w:rsidP="00630F92">
      <w:pPr>
        <w:numPr>
          <w:ilvl w:val="3"/>
          <w:numId w:val="6"/>
        </w:numPr>
        <w:contextualSpacing/>
      </w:pPr>
      <w:r>
        <w:t xml:space="preserve">Walter </w:t>
      </w:r>
      <w:r w:rsidR="008031F9">
        <w:t xml:space="preserve">PENCIAK </w:t>
      </w:r>
      <w:r>
        <w:t>(IEEE)</w:t>
      </w:r>
    </w:p>
    <w:p w:rsidR="00522915" w:rsidRDefault="008031F9" w:rsidP="00630F92">
      <w:pPr>
        <w:pStyle w:val="ListParagraph"/>
        <w:numPr>
          <w:ilvl w:val="3"/>
          <w:numId w:val="6"/>
        </w:numPr>
        <w:spacing w:after="0"/>
      </w:pPr>
      <w:r>
        <w:t>Kathry</w:t>
      </w:r>
      <w:r w:rsidR="00522915">
        <w:t xml:space="preserve">n </w:t>
      </w:r>
      <w:r>
        <w:t xml:space="preserve">Bennett </w:t>
      </w:r>
      <w:r w:rsidR="00522915">
        <w:t>(IEEE)</w:t>
      </w:r>
    </w:p>
    <w:p w:rsidR="00522915" w:rsidRDefault="00522915" w:rsidP="00630F92">
      <w:pPr>
        <w:pStyle w:val="ListParagraph"/>
        <w:numPr>
          <w:ilvl w:val="3"/>
          <w:numId w:val="6"/>
        </w:numPr>
        <w:spacing w:after="0"/>
      </w:pPr>
      <w:r>
        <w:t>Online:</w:t>
      </w:r>
    </w:p>
    <w:p w:rsidR="00522915" w:rsidRDefault="00522915" w:rsidP="00630F92">
      <w:pPr>
        <w:pStyle w:val="ListParagraph"/>
        <w:numPr>
          <w:ilvl w:val="4"/>
          <w:numId w:val="6"/>
        </w:numPr>
        <w:spacing w:after="0"/>
      </w:pPr>
      <w:r>
        <w:t xml:space="preserve">Emily </w:t>
      </w:r>
      <w:r w:rsidR="008031F9">
        <w:t>QI</w:t>
      </w:r>
      <w:r>
        <w:t xml:space="preserve"> (Intel)</w:t>
      </w:r>
    </w:p>
    <w:p w:rsidR="00522915" w:rsidRDefault="00522915" w:rsidP="00630F92">
      <w:pPr>
        <w:pStyle w:val="ListParagraph"/>
        <w:numPr>
          <w:ilvl w:val="4"/>
          <w:numId w:val="6"/>
        </w:numPr>
        <w:spacing w:after="0"/>
      </w:pPr>
      <w:r>
        <w:t xml:space="preserve">Graham </w:t>
      </w:r>
      <w:r w:rsidR="008031F9">
        <w:t>SMITH</w:t>
      </w:r>
      <w:r>
        <w:t xml:space="preserve"> (SRTechnologies)</w:t>
      </w:r>
    </w:p>
    <w:p w:rsidR="00522915" w:rsidRDefault="00522915" w:rsidP="00630F92">
      <w:pPr>
        <w:pStyle w:val="ListParagraph"/>
        <w:numPr>
          <w:ilvl w:val="4"/>
          <w:numId w:val="6"/>
        </w:numPr>
        <w:spacing w:after="0"/>
      </w:pPr>
      <w:r>
        <w:t xml:space="preserve">Mark </w:t>
      </w:r>
      <w:r w:rsidR="008031F9">
        <w:t>RISON</w:t>
      </w:r>
      <w:r>
        <w:t xml:space="preserve"> (Samsung)</w:t>
      </w:r>
    </w:p>
    <w:p w:rsidR="00EC2A9F" w:rsidRDefault="00EC2A9F" w:rsidP="00630F92">
      <w:pPr>
        <w:pStyle w:val="ListParagraph"/>
        <w:numPr>
          <w:ilvl w:val="4"/>
          <w:numId w:val="6"/>
        </w:numPr>
        <w:spacing w:after="0"/>
      </w:pPr>
      <w:r>
        <w:t xml:space="preserve">Youhan </w:t>
      </w:r>
      <w:r w:rsidR="008031F9">
        <w:t xml:space="preserve">KIM </w:t>
      </w:r>
      <w:r>
        <w:t>(Qualcomm)</w:t>
      </w:r>
    </w:p>
    <w:p w:rsidR="00630F92" w:rsidRDefault="00630F92" w:rsidP="00630F92">
      <w:pPr>
        <w:pStyle w:val="ListParagraph"/>
        <w:numPr>
          <w:ilvl w:val="1"/>
          <w:numId w:val="6"/>
        </w:numPr>
        <w:spacing w:after="0"/>
      </w:pPr>
      <w:r w:rsidRPr="00630F92">
        <w:rPr>
          <w:b/>
        </w:rPr>
        <w:t>Called to order</w:t>
      </w:r>
      <w:r>
        <w:t xml:space="preserve"> at </w:t>
      </w:r>
      <w:r>
        <w:t>1:02</w:t>
      </w:r>
      <w:r w:rsidR="008031F9">
        <w:t>pm ET</w:t>
      </w:r>
      <w:r>
        <w:t xml:space="preserve"> by the Chair, Dorothy </w:t>
      </w:r>
      <w:r w:rsidR="008031F9">
        <w:t>STANLEY</w:t>
      </w:r>
      <w:r>
        <w:t xml:space="preserve"> (HPE)</w:t>
      </w:r>
    </w:p>
    <w:p w:rsidR="00630F92" w:rsidRPr="00630F92" w:rsidRDefault="00630F92" w:rsidP="00630F92">
      <w:pPr>
        <w:pStyle w:val="ListParagraph"/>
        <w:numPr>
          <w:ilvl w:val="1"/>
          <w:numId w:val="6"/>
        </w:numPr>
        <w:spacing w:after="0"/>
        <w:rPr>
          <w:b/>
        </w:rPr>
      </w:pPr>
      <w:r w:rsidRPr="00630F92">
        <w:rPr>
          <w:b/>
        </w:rPr>
        <w:t>Attendance recorded</w:t>
      </w:r>
    </w:p>
    <w:p w:rsidR="00630F92" w:rsidRPr="00630F92" w:rsidRDefault="00630F92" w:rsidP="00630F92">
      <w:pPr>
        <w:pStyle w:val="ListParagraph"/>
        <w:numPr>
          <w:ilvl w:val="1"/>
          <w:numId w:val="6"/>
        </w:numPr>
        <w:spacing w:after="0"/>
        <w:rPr>
          <w:b/>
        </w:rPr>
      </w:pPr>
      <w:r w:rsidRPr="00630F92">
        <w:rPr>
          <w:b/>
        </w:rPr>
        <w:t>Patent Policy Reviewed</w:t>
      </w:r>
    </w:p>
    <w:p w:rsidR="00630F92" w:rsidRDefault="00630F92" w:rsidP="00630F92">
      <w:pPr>
        <w:pStyle w:val="ListParagraph"/>
        <w:numPr>
          <w:ilvl w:val="2"/>
          <w:numId w:val="6"/>
        </w:numPr>
        <w:spacing w:after="0"/>
      </w:pPr>
      <w:r>
        <w:t>No items noted</w:t>
      </w:r>
      <w:r>
        <w:t xml:space="preserve"> </w:t>
      </w:r>
    </w:p>
    <w:p w:rsidR="00522915" w:rsidRDefault="00522915" w:rsidP="00630F92">
      <w:pPr>
        <w:pStyle w:val="ListParagraph"/>
        <w:numPr>
          <w:ilvl w:val="1"/>
          <w:numId w:val="6"/>
        </w:numPr>
        <w:spacing w:after="0"/>
      </w:pPr>
      <w:r w:rsidRPr="00630F92">
        <w:rPr>
          <w:b/>
        </w:rPr>
        <w:t>Review Agenda</w:t>
      </w:r>
      <w:r>
        <w:t>:</w:t>
      </w:r>
    </w:p>
    <w:p w:rsidR="00522915" w:rsidRPr="00630F92" w:rsidRDefault="00630F92" w:rsidP="00630F92">
      <w:pPr>
        <w:ind w:left="720"/>
        <w:rPr>
          <w:sz w:val="28"/>
          <w:szCs w:val="24"/>
          <w:lang w:val="en-US"/>
        </w:rPr>
      </w:pPr>
      <w:r w:rsidRPr="00630F92">
        <w:rPr>
          <w:rFonts w:ascii="Calibri" w:hAnsi="Calibri"/>
          <w:lang w:val="en-US"/>
        </w:rPr>
        <w:t xml:space="preserve">5. </w:t>
      </w:r>
      <w:r w:rsidR="00522915" w:rsidRPr="00630F92">
        <w:rPr>
          <w:rFonts w:ascii="Calibri" w:hAnsi="Calibri"/>
          <w:lang w:val="en-US"/>
        </w:rPr>
        <w:t>Friday 1-3pm</w:t>
      </w:r>
    </w:p>
    <w:p w:rsidR="00522915" w:rsidRPr="00630F92" w:rsidRDefault="0022750B" w:rsidP="0022750B">
      <w:pPr>
        <w:ind w:left="720"/>
        <w:rPr>
          <w:sz w:val="28"/>
          <w:szCs w:val="24"/>
          <w:lang w:val="en-US"/>
        </w:rPr>
      </w:pPr>
      <w:r>
        <w:rPr>
          <w:rFonts w:ascii="Calibri" w:hAnsi="Calibri"/>
          <w:lang w:val="en-US"/>
        </w:rPr>
        <w:t xml:space="preserve">   </w:t>
      </w:r>
      <w:r w:rsidR="00522915" w:rsidRPr="00630F92">
        <w:rPr>
          <w:rFonts w:ascii="Calibri" w:hAnsi="Calibri"/>
          <w:lang w:val="en-US"/>
        </w:rPr>
        <w:t>a.</w:t>
      </w:r>
      <w:r w:rsidR="00522915" w:rsidRPr="00630F92">
        <w:rPr>
          <w:sz w:val="16"/>
          <w:szCs w:val="14"/>
          <w:lang w:val="en-US"/>
        </w:rPr>
        <w:t xml:space="preserve">       </w:t>
      </w:r>
      <w:r w:rsidR="00522915" w:rsidRPr="00630F92">
        <w:rPr>
          <w:rFonts w:ascii="Calibri" w:hAnsi="Calibri"/>
          <w:lang w:val="en-US"/>
        </w:rPr>
        <w:t>CID 5 – Chris HANSEN</w:t>
      </w:r>
    </w:p>
    <w:p w:rsidR="00522915" w:rsidRDefault="0022750B" w:rsidP="0022750B">
      <w:pPr>
        <w:ind w:left="720"/>
        <w:rPr>
          <w:rFonts w:ascii="Calibri" w:hAnsi="Calibri"/>
          <w:lang w:val="en-US"/>
        </w:rPr>
      </w:pPr>
      <w:r>
        <w:rPr>
          <w:rFonts w:ascii="Calibri" w:hAnsi="Calibri"/>
          <w:lang w:val="en-US"/>
        </w:rPr>
        <w:t xml:space="preserve">   </w:t>
      </w:r>
      <w:r w:rsidR="00522915" w:rsidRPr="00630F92">
        <w:rPr>
          <w:rFonts w:ascii="Calibri" w:hAnsi="Calibri"/>
          <w:lang w:val="en-US"/>
        </w:rPr>
        <w:t>b.</w:t>
      </w:r>
      <w:r w:rsidR="00522915" w:rsidRPr="00630F92">
        <w:rPr>
          <w:sz w:val="16"/>
          <w:szCs w:val="14"/>
          <w:lang w:val="en-US"/>
        </w:rPr>
        <w:t xml:space="preserve">       </w:t>
      </w:r>
      <w:r w:rsidR="00522915" w:rsidRPr="00630F92">
        <w:rPr>
          <w:rFonts w:ascii="Calibri" w:hAnsi="Calibri"/>
          <w:lang w:val="en-US"/>
        </w:rPr>
        <w:t>Additional CIDs</w:t>
      </w:r>
    </w:p>
    <w:p w:rsidR="00630F92" w:rsidRDefault="0022750B" w:rsidP="0022750B">
      <w:pPr>
        <w:ind w:left="720"/>
        <w:rPr>
          <w:rFonts w:ascii="Calibri" w:hAnsi="Calibri"/>
          <w:lang w:val="en-US"/>
        </w:rPr>
      </w:pPr>
      <w:r>
        <w:rPr>
          <w:rFonts w:ascii="Calibri" w:hAnsi="Calibri"/>
          <w:lang w:val="en-US"/>
        </w:rPr>
        <w:t xml:space="preserve">   </w:t>
      </w:r>
      <w:r w:rsidR="00630F92">
        <w:rPr>
          <w:rFonts w:ascii="Calibri" w:hAnsi="Calibri"/>
          <w:lang w:val="en-US"/>
        </w:rPr>
        <w:t>c. Editor Report</w:t>
      </w:r>
    </w:p>
    <w:p w:rsidR="00630F92" w:rsidRDefault="0022750B" w:rsidP="0022750B">
      <w:pPr>
        <w:ind w:left="720"/>
        <w:rPr>
          <w:rFonts w:ascii="Calibri" w:hAnsi="Calibri"/>
          <w:lang w:val="en-US"/>
        </w:rPr>
      </w:pPr>
      <w:r>
        <w:rPr>
          <w:rFonts w:ascii="Calibri" w:hAnsi="Calibri"/>
          <w:lang w:val="en-US"/>
        </w:rPr>
        <w:t xml:space="preserve">   </w:t>
      </w:r>
      <w:r w:rsidR="00630F92">
        <w:rPr>
          <w:rFonts w:ascii="Calibri" w:hAnsi="Calibri"/>
          <w:lang w:val="en-US"/>
        </w:rPr>
        <w:t>d. AOB</w:t>
      </w:r>
    </w:p>
    <w:p w:rsidR="00630F92" w:rsidRDefault="0022750B" w:rsidP="0022750B">
      <w:pPr>
        <w:ind w:left="720"/>
        <w:rPr>
          <w:rFonts w:ascii="Calibri" w:hAnsi="Calibri"/>
          <w:lang w:val="en-US"/>
        </w:rPr>
      </w:pPr>
      <w:r>
        <w:rPr>
          <w:rFonts w:ascii="Calibri" w:hAnsi="Calibri"/>
          <w:lang w:val="en-US"/>
        </w:rPr>
        <w:t xml:space="preserve">   </w:t>
      </w:r>
      <w:r w:rsidR="00630F92">
        <w:rPr>
          <w:rFonts w:ascii="Calibri" w:hAnsi="Calibri"/>
          <w:lang w:val="en-US"/>
        </w:rPr>
        <w:t>e. Next Meeting</w:t>
      </w:r>
    </w:p>
    <w:p w:rsidR="00630F92" w:rsidRPr="00630F92" w:rsidRDefault="0022750B" w:rsidP="0022750B">
      <w:pPr>
        <w:ind w:left="720"/>
        <w:rPr>
          <w:sz w:val="28"/>
          <w:szCs w:val="24"/>
          <w:lang w:val="en-US"/>
        </w:rPr>
      </w:pPr>
      <w:r>
        <w:rPr>
          <w:rFonts w:ascii="Calibri" w:hAnsi="Calibri"/>
          <w:lang w:val="en-US"/>
        </w:rPr>
        <w:t xml:space="preserve">   </w:t>
      </w:r>
      <w:r w:rsidR="00630F92">
        <w:rPr>
          <w:rFonts w:ascii="Calibri" w:hAnsi="Calibri"/>
          <w:lang w:val="en-US"/>
        </w:rPr>
        <w:t>f. Adjourn</w:t>
      </w:r>
    </w:p>
    <w:p w:rsidR="00522915" w:rsidRDefault="00522915" w:rsidP="00B321F7">
      <w:pPr>
        <w:numPr>
          <w:ilvl w:val="2"/>
          <w:numId w:val="6"/>
        </w:numPr>
      </w:pPr>
      <w:r>
        <w:t>Chris will not be on the call</w:t>
      </w:r>
      <w:r w:rsidR="0022750B">
        <w:t xml:space="preserve"> today.</w:t>
      </w:r>
    </w:p>
    <w:p w:rsidR="00522915" w:rsidRDefault="00522915" w:rsidP="00B321F7">
      <w:pPr>
        <w:numPr>
          <w:ilvl w:val="2"/>
          <w:numId w:val="6"/>
        </w:numPr>
      </w:pPr>
      <w:r>
        <w:t xml:space="preserve">Process Additional CIDs – start with Mark </w:t>
      </w:r>
      <w:r w:rsidR="008031F9">
        <w:t>HAMILTON</w:t>
      </w:r>
      <w:r>
        <w:t xml:space="preserve"> (MAC)</w:t>
      </w:r>
    </w:p>
    <w:p w:rsidR="00522915" w:rsidRDefault="00522915" w:rsidP="00B321F7">
      <w:pPr>
        <w:numPr>
          <w:ilvl w:val="2"/>
          <w:numId w:val="6"/>
        </w:numPr>
      </w:pPr>
      <w:r>
        <w:t>No objection</w:t>
      </w:r>
      <w:r w:rsidR="00630F92">
        <w:t xml:space="preserve"> on updated agenda</w:t>
      </w:r>
    </w:p>
    <w:p w:rsidR="00522915" w:rsidRPr="00071856" w:rsidRDefault="00522915" w:rsidP="00B321F7">
      <w:pPr>
        <w:numPr>
          <w:ilvl w:val="1"/>
          <w:numId w:val="6"/>
        </w:numPr>
        <w:rPr>
          <w:highlight w:val="green"/>
        </w:rPr>
      </w:pPr>
      <w:r w:rsidRPr="00071856">
        <w:rPr>
          <w:highlight w:val="green"/>
        </w:rPr>
        <w:t>CID 47 (MAC)</w:t>
      </w:r>
    </w:p>
    <w:p w:rsidR="00522915" w:rsidRDefault="00522915" w:rsidP="00B321F7">
      <w:pPr>
        <w:numPr>
          <w:ilvl w:val="2"/>
          <w:numId w:val="6"/>
        </w:numPr>
      </w:pPr>
      <w:r>
        <w:t>Review Comment</w:t>
      </w:r>
    </w:p>
    <w:p w:rsidR="00522915" w:rsidRDefault="00522915" w:rsidP="00B321F7">
      <w:pPr>
        <w:numPr>
          <w:ilvl w:val="2"/>
          <w:numId w:val="6"/>
        </w:numPr>
      </w:pPr>
      <w:r>
        <w:t>Review from Minutes of Dec 1 telecon</w:t>
      </w:r>
    </w:p>
    <w:p w:rsidR="00522915" w:rsidRDefault="00522915" w:rsidP="00B321F7">
      <w:pPr>
        <w:numPr>
          <w:ilvl w:val="3"/>
          <w:numId w:val="6"/>
        </w:numPr>
      </w:pPr>
      <w:r>
        <w:t>“The AP sets the fields of the HLP Container element as follows:</w:t>
      </w:r>
    </w:p>
    <w:p w:rsidR="00522915" w:rsidRDefault="00522915" w:rsidP="009213ED">
      <w:pPr>
        <w:ind w:left="1440"/>
      </w:pPr>
      <w:r>
        <w:t xml:space="preserve">o   The Destination MAC Address field is set to the destination MAC address of the received HLP </w:t>
      </w:r>
      <w:r w:rsidR="008031F9">
        <w:t>packet, which</w:t>
      </w:r>
      <w:r>
        <w:t xml:space="preserve"> is the MAC address of the non-AP STA or a group address</w:t>
      </w:r>
    </w:p>
    <w:p w:rsidR="00522915" w:rsidRDefault="00522915" w:rsidP="009213ED">
      <w:pPr>
        <w:ind w:left="1440"/>
      </w:pPr>
      <w:r>
        <w:t>o   The Source MAC Address field is set to the source MAC address of the received HLP packet</w:t>
      </w:r>
    </w:p>
    <w:p w:rsidR="00522915" w:rsidRDefault="00522915" w:rsidP="009213ED">
      <w:pPr>
        <w:ind w:left="1440"/>
      </w:pPr>
      <w:r>
        <w:t>o   The HLP Packet field is set to the HLP packet in MSDU format (see 5.1.4).</w:t>
      </w:r>
    </w:p>
    <w:p w:rsidR="00522915" w:rsidRDefault="00522915" w:rsidP="00B321F7">
      <w:pPr>
        <w:numPr>
          <w:ilvl w:val="2"/>
          <w:numId w:val="6"/>
        </w:numPr>
      </w:pPr>
      <w:r>
        <w:t>No changes from that.</w:t>
      </w:r>
    </w:p>
    <w:p w:rsidR="00522915" w:rsidRDefault="00522915" w:rsidP="00B321F7">
      <w:pPr>
        <w:numPr>
          <w:ilvl w:val="2"/>
          <w:numId w:val="6"/>
        </w:numPr>
      </w:pPr>
      <w:r>
        <w:t>Proposed Resolution: CID 47 (MAC): REVISED (MAC: 2017-12-08 18:09:36Z): Change the cited text to:</w:t>
      </w:r>
    </w:p>
    <w:p w:rsidR="00522915" w:rsidRDefault="00522915" w:rsidP="009213ED">
      <w:pPr>
        <w:ind w:left="1224"/>
      </w:pPr>
      <w:r>
        <w:t>“The AP sets the fields of the HLP Container element as follows:</w:t>
      </w:r>
    </w:p>
    <w:p w:rsidR="00522915" w:rsidRDefault="00522915" w:rsidP="009213ED">
      <w:pPr>
        <w:ind w:left="1224"/>
      </w:pPr>
      <w:r>
        <w:t xml:space="preserve">o   The Destination MAC Address field is set to the destination MAC address of the received HLP </w:t>
      </w:r>
      <w:r w:rsidR="008031F9">
        <w:t>packet, which</w:t>
      </w:r>
      <w:r>
        <w:t xml:space="preserve"> is the MAC address of the non-AP STA or a group address</w:t>
      </w:r>
    </w:p>
    <w:p w:rsidR="00522915" w:rsidRDefault="00522915" w:rsidP="009213ED">
      <w:pPr>
        <w:ind w:left="1224"/>
      </w:pPr>
      <w:r>
        <w:t>o   The Source MAC Address field is set to the source MAC address of the received HLP packet</w:t>
      </w:r>
    </w:p>
    <w:p w:rsidR="00522915" w:rsidRDefault="00522915" w:rsidP="009213ED">
      <w:pPr>
        <w:ind w:left="1224"/>
      </w:pPr>
      <w:r>
        <w:t>o   The HLP Packet field is set to the HLP packet in MSDU format (see 5.1.4)."</w:t>
      </w:r>
    </w:p>
    <w:p w:rsidR="00071856" w:rsidRPr="00071856" w:rsidRDefault="00071856" w:rsidP="00B321F7">
      <w:pPr>
        <w:numPr>
          <w:ilvl w:val="2"/>
          <w:numId w:val="6"/>
        </w:numPr>
      </w:pPr>
      <w:r w:rsidRPr="00071856">
        <w:t>Mark Ready for Motion</w:t>
      </w:r>
    </w:p>
    <w:p w:rsidR="008157A8" w:rsidRPr="00071856" w:rsidRDefault="00522915" w:rsidP="00B321F7">
      <w:pPr>
        <w:numPr>
          <w:ilvl w:val="1"/>
          <w:numId w:val="6"/>
        </w:numPr>
        <w:rPr>
          <w:highlight w:val="green"/>
        </w:rPr>
      </w:pPr>
      <w:r w:rsidRPr="00071856">
        <w:rPr>
          <w:highlight w:val="green"/>
        </w:rPr>
        <w:t>CID 301 (MAC)</w:t>
      </w:r>
    </w:p>
    <w:p w:rsidR="00522915" w:rsidRDefault="00C73C2D" w:rsidP="00B321F7">
      <w:pPr>
        <w:numPr>
          <w:ilvl w:val="2"/>
          <w:numId w:val="6"/>
        </w:numPr>
      </w:pPr>
      <w:r>
        <w:t>Review Comment and History</w:t>
      </w:r>
    </w:p>
    <w:p w:rsidR="00C73C2D" w:rsidRDefault="00C73C2D" w:rsidP="00B321F7">
      <w:pPr>
        <w:numPr>
          <w:ilvl w:val="2"/>
          <w:numId w:val="6"/>
        </w:numPr>
      </w:pPr>
      <w:r>
        <w:lastRenderedPageBreak/>
        <w:t>Note that we discussed this in Orlando</w:t>
      </w:r>
    </w:p>
    <w:p w:rsidR="00C73C2D" w:rsidRDefault="00C73C2D" w:rsidP="00B321F7">
      <w:pPr>
        <w:numPr>
          <w:ilvl w:val="3"/>
          <w:numId w:val="6"/>
        </w:numPr>
      </w:pPr>
      <w:r>
        <w:t>Resolution from November Plenary: CID 301 (MAC): REVISED (MAC: 2017-11-06 20:16:49Z): Move the paragraph at P240.30 to replace the paragraph at P240.24.</w:t>
      </w:r>
    </w:p>
    <w:p w:rsidR="00C73C2D" w:rsidRDefault="00C73C2D" w:rsidP="0022750B">
      <w:pPr>
        <w:ind w:left="1728"/>
      </w:pPr>
      <w:r>
        <w:t>After the first occurrence of "FST session" in 11.33 (P2000.46), add "(see 4.9.4)".</w:t>
      </w:r>
    </w:p>
    <w:p w:rsidR="00C73C2D" w:rsidRDefault="00C73C2D" w:rsidP="00B321F7">
      <w:pPr>
        <w:numPr>
          <w:ilvl w:val="2"/>
          <w:numId w:val="6"/>
        </w:numPr>
      </w:pPr>
      <w:r>
        <w:t>The number in the resolution of P240.24 should have been P240.14.</w:t>
      </w:r>
    </w:p>
    <w:p w:rsidR="00C73C2D" w:rsidRDefault="00C73C2D" w:rsidP="00B321F7">
      <w:pPr>
        <w:numPr>
          <w:ilvl w:val="2"/>
          <w:numId w:val="6"/>
        </w:numPr>
      </w:pPr>
      <w:r>
        <w:t>Proposed Resolution: CID 301 (MAC): REVISED (MAC: 2017-12-08 18:19:32Z): Move the paragraph at P240.30 to replace the paragraph at P240.14.</w:t>
      </w:r>
    </w:p>
    <w:p w:rsidR="008157A8" w:rsidRDefault="00C73C2D" w:rsidP="0022750B">
      <w:pPr>
        <w:ind w:left="1224"/>
      </w:pPr>
      <w:r>
        <w:t>After the first occurrence of "FST session" in 11.33 (P2000.46), add "(see 4.9.4)".</w:t>
      </w:r>
    </w:p>
    <w:p w:rsidR="008157A8" w:rsidRDefault="00C73C2D" w:rsidP="00B321F7">
      <w:pPr>
        <w:numPr>
          <w:ilvl w:val="2"/>
          <w:numId w:val="6"/>
        </w:numPr>
      </w:pPr>
      <w:r>
        <w:t>Mark Ready for Motion</w:t>
      </w:r>
    </w:p>
    <w:p w:rsidR="00C73C2D" w:rsidRPr="00C73C2D" w:rsidRDefault="00C73C2D" w:rsidP="00B321F7">
      <w:pPr>
        <w:numPr>
          <w:ilvl w:val="1"/>
          <w:numId w:val="6"/>
        </w:numPr>
        <w:rPr>
          <w:highlight w:val="yellow"/>
        </w:rPr>
      </w:pPr>
      <w:r w:rsidRPr="00C73C2D">
        <w:rPr>
          <w:highlight w:val="yellow"/>
        </w:rPr>
        <w:t>CID 337 (MAC)</w:t>
      </w:r>
    </w:p>
    <w:p w:rsidR="00C73C2D" w:rsidRDefault="00C73C2D" w:rsidP="00B321F7">
      <w:pPr>
        <w:numPr>
          <w:ilvl w:val="2"/>
          <w:numId w:val="6"/>
        </w:numPr>
      </w:pPr>
      <w:r>
        <w:t>Review Comment</w:t>
      </w:r>
    </w:p>
    <w:p w:rsidR="00C73C2D" w:rsidRDefault="00C73C2D" w:rsidP="00B321F7">
      <w:pPr>
        <w:numPr>
          <w:ilvl w:val="2"/>
          <w:numId w:val="6"/>
        </w:numPr>
      </w:pPr>
      <w:r>
        <w:t>Review 11-17/950r1</w:t>
      </w:r>
    </w:p>
    <w:p w:rsidR="00C73C2D" w:rsidRDefault="0022750B" w:rsidP="00B321F7">
      <w:pPr>
        <w:numPr>
          <w:ilvl w:val="3"/>
          <w:numId w:val="6"/>
        </w:numPr>
      </w:pPr>
      <w:hyperlink r:id="rId28" w:history="1">
        <w:r w:rsidRPr="000048F9">
          <w:rPr>
            <w:rStyle w:val="Hyperlink"/>
          </w:rPr>
          <w:t>https://mentor.ieee.org/802.11/dcn/17/11-17-0950-01-000m-cid-337-super-operating-classes.pptx</w:t>
        </w:r>
      </w:hyperlink>
      <w:r>
        <w:t xml:space="preserve"> </w:t>
      </w:r>
    </w:p>
    <w:p w:rsidR="008157A8" w:rsidRDefault="00C73C2D" w:rsidP="00B321F7">
      <w:pPr>
        <w:numPr>
          <w:ilvl w:val="3"/>
          <w:numId w:val="6"/>
        </w:numPr>
      </w:pPr>
      <w:r>
        <w:t>The submission is a ppt and not a submission of text changes.</w:t>
      </w:r>
    </w:p>
    <w:p w:rsidR="00C73C2D" w:rsidRDefault="00C73C2D" w:rsidP="00B321F7">
      <w:pPr>
        <w:numPr>
          <w:ilvl w:val="2"/>
          <w:numId w:val="6"/>
        </w:numPr>
      </w:pPr>
      <w:r>
        <w:t>Need a submission for the changes</w:t>
      </w:r>
    </w:p>
    <w:p w:rsidR="00C73C2D" w:rsidRDefault="00C73C2D" w:rsidP="00B321F7">
      <w:pPr>
        <w:numPr>
          <w:ilvl w:val="2"/>
          <w:numId w:val="6"/>
        </w:numPr>
      </w:pPr>
      <w:r>
        <w:t>Mark CID Submission needed.</w:t>
      </w:r>
    </w:p>
    <w:p w:rsidR="00C73C2D" w:rsidRPr="000F6168" w:rsidRDefault="00C73C2D" w:rsidP="00B321F7">
      <w:pPr>
        <w:numPr>
          <w:ilvl w:val="1"/>
          <w:numId w:val="6"/>
        </w:numPr>
        <w:rPr>
          <w:highlight w:val="yellow"/>
        </w:rPr>
      </w:pPr>
      <w:r w:rsidRPr="000F6168">
        <w:rPr>
          <w:highlight w:val="yellow"/>
        </w:rPr>
        <w:t>CID 106 (MAC)</w:t>
      </w:r>
    </w:p>
    <w:p w:rsidR="00C73C2D" w:rsidRDefault="00C73C2D" w:rsidP="00B321F7">
      <w:pPr>
        <w:numPr>
          <w:ilvl w:val="2"/>
          <w:numId w:val="6"/>
        </w:numPr>
      </w:pPr>
      <w:r>
        <w:t>Review Comment</w:t>
      </w:r>
    </w:p>
    <w:p w:rsidR="00C73C2D" w:rsidRDefault="00C73C2D" w:rsidP="00B321F7">
      <w:pPr>
        <w:numPr>
          <w:ilvl w:val="2"/>
          <w:numId w:val="6"/>
        </w:numPr>
      </w:pPr>
      <w:r>
        <w:t>Waiting on Submission.</w:t>
      </w:r>
    </w:p>
    <w:p w:rsidR="00C73C2D" w:rsidRDefault="000F6168" w:rsidP="00B321F7">
      <w:pPr>
        <w:numPr>
          <w:ilvl w:val="2"/>
          <w:numId w:val="6"/>
        </w:numPr>
      </w:pPr>
      <w:r>
        <w:t>Last discussed in Sept during Interim in Waikoloa.</w:t>
      </w:r>
    </w:p>
    <w:p w:rsidR="000F6168" w:rsidRDefault="000F6168" w:rsidP="00B321F7">
      <w:pPr>
        <w:numPr>
          <w:ilvl w:val="2"/>
          <w:numId w:val="6"/>
        </w:numPr>
      </w:pPr>
      <w:r w:rsidRPr="0022750B">
        <w:rPr>
          <w:highlight w:val="yellow"/>
        </w:rPr>
        <w:t>ACTION ITEM</w:t>
      </w:r>
      <w:r w:rsidR="0022750B" w:rsidRPr="0022750B">
        <w:rPr>
          <w:highlight w:val="yellow"/>
        </w:rPr>
        <w:t xml:space="preserve"> #4</w:t>
      </w:r>
      <w:r>
        <w:t xml:space="preserve">: Mark </w:t>
      </w:r>
      <w:r w:rsidR="008031F9">
        <w:t>HAMILTON</w:t>
      </w:r>
      <w:r>
        <w:t xml:space="preserve"> to follow-up</w:t>
      </w:r>
    </w:p>
    <w:p w:rsidR="000F6168" w:rsidRPr="00D363EA" w:rsidRDefault="000F6168" w:rsidP="00B321F7">
      <w:pPr>
        <w:numPr>
          <w:ilvl w:val="1"/>
          <w:numId w:val="6"/>
        </w:numPr>
        <w:rPr>
          <w:highlight w:val="green"/>
        </w:rPr>
      </w:pPr>
      <w:r w:rsidRPr="00D363EA">
        <w:rPr>
          <w:highlight w:val="green"/>
        </w:rPr>
        <w:t>CID 74</w:t>
      </w:r>
      <w:r w:rsidR="00D363EA" w:rsidRPr="00D363EA">
        <w:rPr>
          <w:highlight w:val="green"/>
        </w:rPr>
        <w:t xml:space="preserve"> (MAC)</w:t>
      </w:r>
    </w:p>
    <w:p w:rsidR="000F6168" w:rsidRDefault="000F6168" w:rsidP="00B321F7">
      <w:pPr>
        <w:numPr>
          <w:ilvl w:val="2"/>
          <w:numId w:val="6"/>
        </w:numPr>
      </w:pPr>
      <w:r>
        <w:t>Previous Status – discussed on Aug 11 Telecon</w:t>
      </w:r>
    </w:p>
    <w:p w:rsidR="000F6168" w:rsidRPr="000F6168" w:rsidRDefault="000F6168" w:rsidP="00B321F7">
      <w:pPr>
        <w:numPr>
          <w:ilvl w:val="3"/>
          <w:numId w:val="6"/>
        </w:numPr>
      </w:pPr>
      <w:r>
        <w:t xml:space="preserve">Final Adhoc notes/State: </w:t>
      </w:r>
      <w:r w:rsidRPr="000F6168">
        <w:rPr>
          <w:szCs w:val="22"/>
        </w:rPr>
        <w:t>CID 74 (MAC): MAC: 2017-08-11 14:59:31Z: Might be referring to the QoS Traffic Capability IE (optionally sent by an WNM non-AP STA).  Needs further investigation.</w:t>
      </w:r>
    </w:p>
    <w:p w:rsidR="000F6168" w:rsidRDefault="000F6168" w:rsidP="00B321F7">
      <w:pPr>
        <w:numPr>
          <w:ilvl w:val="2"/>
          <w:numId w:val="6"/>
        </w:numPr>
      </w:pPr>
      <w:r>
        <w:t>Review Comment</w:t>
      </w:r>
    </w:p>
    <w:p w:rsidR="000F6168" w:rsidRDefault="0022750B" w:rsidP="00B321F7">
      <w:pPr>
        <w:numPr>
          <w:ilvl w:val="2"/>
          <w:numId w:val="6"/>
        </w:numPr>
      </w:pPr>
      <w:r>
        <w:t xml:space="preserve">Review </w:t>
      </w:r>
      <w:r w:rsidR="000F6168">
        <w:t>11-17/988r3</w:t>
      </w:r>
    </w:p>
    <w:p w:rsidR="000F6168" w:rsidRDefault="000F6168" w:rsidP="00B321F7">
      <w:pPr>
        <w:numPr>
          <w:ilvl w:val="3"/>
          <w:numId w:val="6"/>
        </w:numPr>
      </w:pPr>
      <w:hyperlink r:id="rId29" w:history="1">
        <w:r w:rsidRPr="000048F9">
          <w:rPr>
            <w:rStyle w:val="Hyperlink"/>
            <w:rFonts w:ascii="Calibri" w:hAnsi="Calibri"/>
            <w:szCs w:val="22"/>
          </w:rPr>
          <w:t>https://mentor.ieee.org/802.11/dcn/17/11-17-0988-03-000m-resolutions-for-qos-and-tspec-comments-d0-1.docx</w:t>
        </w:r>
      </w:hyperlink>
      <w:r>
        <w:rPr>
          <w:rFonts w:ascii="Calibri" w:hAnsi="Calibri"/>
          <w:szCs w:val="22"/>
        </w:rPr>
        <w:t xml:space="preserve"> </w:t>
      </w:r>
    </w:p>
    <w:p w:rsidR="008157A8" w:rsidRDefault="000F6168" w:rsidP="00B321F7">
      <w:pPr>
        <w:numPr>
          <w:ilvl w:val="2"/>
          <w:numId w:val="6"/>
        </w:numPr>
      </w:pPr>
      <w:r>
        <w:t xml:space="preserve">Proposed Resolution: </w:t>
      </w:r>
      <w:r w:rsidRPr="000F6168">
        <w:t>CID 74 (MAC): REJECTED (MAC: 2017-12-08 18:34:02Z): The AP is simply reporting the associated non-AP STAs that have sent their AC requirements</w:t>
      </w:r>
      <w:r w:rsidR="00D363EA">
        <w:t xml:space="preserve"> in</w:t>
      </w:r>
      <w:r w:rsidRPr="000F6168">
        <w:t xml:space="preserve"> </w:t>
      </w:r>
      <w:r>
        <w:t>their re(association) requests.</w:t>
      </w:r>
    </w:p>
    <w:p w:rsidR="000F6168" w:rsidRDefault="00D363EA" w:rsidP="00B321F7">
      <w:pPr>
        <w:numPr>
          <w:ilvl w:val="2"/>
          <w:numId w:val="6"/>
        </w:numPr>
      </w:pPr>
      <w:r>
        <w:t>Mark Ready for Motion</w:t>
      </w:r>
    </w:p>
    <w:p w:rsidR="00D363EA" w:rsidRPr="00D363EA" w:rsidRDefault="00D363EA" w:rsidP="00B321F7">
      <w:pPr>
        <w:numPr>
          <w:ilvl w:val="1"/>
          <w:numId w:val="6"/>
        </w:numPr>
        <w:rPr>
          <w:highlight w:val="yellow"/>
        </w:rPr>
      </w:pPr>
      <w:r w:rsidRPr="00D363EA">
        <w:rPr>
          <w:highlight w:val="yellow"/>
        </w:rPr>
        <w:t>CID 111 (MAC)</w:t>
      </w:r>
    </w:p>
    <w:p w:rsidR="008157A8" w:rsidRDefault="00D363EA" w:rsidP="00B321F7">
      <w:pPr>
        <w:numPr>
          <w:ilvl w:val="2"/>
          <w:numId w:val="6"/>
        </w:numPr>
      </w:pPr>
      <w:r>
        <w:t>Review Comment</w:t>
      </w:r>
    </w:p>
    <w:p w:rsidR="00D363EA" w:rsidRDefault="00D363EA" w:rsidP="00B321F7">
      <w:pPr>
        <w:numPr>
          <w:ilvl w:val="2"/>
          <w:numId w:val="6"/>
        </w:numPr>
      </w:pPr>
      <w:r>
        <w:t>Review Status</w:t>
      </w:r>
    </w:p>
    <w:p w:rsidR="00D363EA" w:rsidRDefault="00D363EA" w:rsidP="00B321F7">
      <w:pPr>
        <w:numPr>
          <w:ilvl w:val="2"/>
          <w:numId w:val="6"/>
        </w:numPr>
      </w:pPr>
      <w:r w:rsidRPr="00D363EA">
        <w:t>CID 111 (PHY): Change to submission required.</w:t>
      </w:r>
    </w:p>
    <w:p w:rsidR="00D363EA" w:rsidRDefault="00D363EA" w:rsidP="00B321F7">
      <w:pPr>
        <w:numPr>
          <w:ilvl w:val="2"/>
          <w:numId w:val="6"/>
        </w:numPr>
      </w:pPr>
      <w:r>
        <w:t>Need to check which comment group it resides.</w:t>
      </w:r>
    </w:p>
    <w:p w:rsidR="00D363EA" w:rsidRPr="00D363EA" w:rsidRDefault="00D363EA" w:rsidP="00B321F7">
      <w:pPr>
        <w:numPr>
          <w:ilvl w:val="1"/>
          <w:numId w:val="6"/>
        </w:numPr>
        <w:rPr>
          <w:highlight w:val="yellow"/>
        </w:rPr>
      </w:pPr>
      <w:r w:rsidRPr="00D363EA">
        <w:rPr>
          <w:highlight w:val="yellow"/>
        </w:rPr>
        <w:t>CID 144 (PHY)</w:t>
      </w:r>
    </w:p>
    <w:p w:rsidR="00D363EA" w:rsidRDefault="00D363EA" w:rsidP="00B321F7">
      <w:pPr>
        <w:numPr>
          <w:ilvl w:val="2"/>
          <w:numId w:val="6"/>
        </w:numPr>
      </w:pPr>
      <w:r>
        <w:t>Mark Submission required</w:t>
      </w:r>
    </w:p>
    <w:p w:rsidR="00D363EA" w:rsidRPr="00A30479" w:rsidRDefault="00D363EA" w:rsidP="00B321F7">
      <w:pPr>
        <w:numPr>
          <w:ilvl w:val="1"/>
          <w:numId w:val="6"/>
        </w:numPr>
        <w:rPr>
          <w:highlight w:val="yellow"/>
        </w:rPr>
      </w:pPr>
      <w:r w:rsidRPr="00A30479">
        <w:rPr>
          <w:highlight w:val="yellow"/>
        </w:rPr>
        <w:t>CID 176</w:t>
      </w:r>
      <w:r w:rsidR="00A30479" w:rsidRPr="00A30479">
        <w:rPr>
          <w:highlight w:val="yellow"/>
        </w:rPr>
        <w:t xml:space="preserve"> (PHY)</w:t>
      </w:r>
    </w:p>
    <w:p w:rsidR="00D363EA" w:rsidRDefault="00A30479" w:rsidP="00B321F7">
      <w:pPr>
        <w:numPr>
          <w:ilvl w:val="2"/>
          <w:numId w:val="6"/>
        </w:numPr>
      </w:pPr>
      <w:r>
        <w:t>Reviewed status and history of discussion</w:t>
      </w:r>
    </w:p>
    <w:p w:rsidR="00A30479" w:rsidRDefault="00A30479" w:rsidP="00B321F7">
      <w:pPr>
        <w:numPr>
          <w:ilvl w:val="2"/>
          <w:numId w:val="6"/>
        </w:numPr>
      </w:pPr>
      <w:r>
        <w:t>It was discussed on the June 30</w:t>
      </w:r>
      <w:r w:rsidRPr="00A30479">
        <w:rPr>
          <w:vertAlign w:val="superscript"/>
        </w:rPr>
        <w:t>th</w:t>
      </w:r>
      <w:r>
        <w:t xml:space="preserve"> telecon</w:t>
      </w:r>
    </w:p>
    <w:p w:rsidR="00A30479" w:rsidRDefault="00A30479" w:rsidP="00B321F7">
      <w:pPr>
        <w:numPr>
          <w:ilvl w:val="2"/>
          <w:numId w:val="6"/>
        </w:numPr>
      </w:pPr>
      <w:r>
        <w:t>More discuss was indicated.</w:t>
      </w:r>
    </w:p>
    <w:p w:rsidR="00A30479" w:rsidRDefault="00A30479" w:rsidP="00B321F7">
      <w:pPr>
        <w:numPr>
          <w:ilvl w:val="2"/>
          <w:numId w:val="6"/>
        </w:numPr>
      </w:pPr>
      <w:r>
        <w:t>Mark Submission required.</w:t>
      </w:r>
    </w:p>
    <w:p w:rsidR="00A30479" w:rsidRDefault="00A30479" w:rsidP="00B321F7">
      <w:pPr>
        <w:numPr>
          <w:ilvl w:val="2"/>
          <w:numId w:val="6"/>
        </w:numPr>
      </w:pPr>
      <w:r>
        <w:t>If no submission, we will reject in January.</w:t>
      </w:r>
    </w:p>
    <w:p w:rsidR="00A30479" w:rsidRPr="00A30479" w:rsidRDefault="00A30479" w:rsidP="00B321F7">
      <w:pPr>
        <w:numPr>
          <w:ilvl w:val="1"/>
          <w:numId w:val="6"/>
        </w:numPr>
        <w:rPr>
          <w:highlight w:val="yellow"/>
        </w:rPr>
      </w:pPr>
      <w:r w:rsidRPr="00A30479">
        <w:rPr>
          <w:highlight w:val="yellow"/>
        </w:rPr>
        <w:t>CID 177 (PHY)</w:t>
      </w:r>
    </w:p>
    <w:p w:rsidR="00D363EA" w:rsidRDefault="00D363EA" w:rsidP="00B321F7">
      <w:pPr>
        <w:numPr>
          <w:ilvl w:val="2"/>
          <w:numId w:val="6"/>
        </w:numPr>
      </w:pPr>
      <w:r>
        <w:t xml:space="preserve"> </w:t>
      </w:r>
      <w:r w:rsidR="00A30479">
        <w:t>Mark Submission Required –</w:t>
      </w:r>
    </w:p>
    <w:p w:rsidR="00A30479" w:rsidRDefault="00A30479" w:rsidP="00B321F7">
      <w:pPr>
        <w:numPr>
          <w:ilvl w:val="2"/>
          <w:numId w:val="6"/>
        </w:numPr>
      </w:pPr>
      <w:r>
        <w:t>Is assigned to Sigurd.</w:t>
      </w:r>
    </w:p>
    <w:p w:rsidR="00A30479" w:rsidRPr="00A30479" w:rsidRDefault="00A30479" w:rsidP="00B321F7">
      <w:pPr>
        <w:numPr>
          <w:ilvl w:val="1"/>
          <w:numId w:val="6"/>
        </w:numPr>
        <w:rPr>
          <w:highlight w:val="yellow"/>
        </w:rPr>
      </w:pPr>
      <w:r w:rsidRPr="00A30479">
        <w:rPr>
          <w:highlight w:val="yellow"/>
        </w:rPr>
        <w:t>CID 191 (PHY)</w:t>
      </w:r>
    </w:p>
    <w:p w:rsidR="00A30479" w:rsidRDefault="00A30479" w:rsidP="00B321F7">
      <w:pPr>
        <w:numPr>
          <w:ilvl w:val="2"/>
          <w:numId w:val="6"/>
        </w:numPr>
      </w:pPr>
      <w:r>
        <w:lastRenderedPageBreak/>
        <w:t>Mark Submission Required</w:t>
      </w:r>
    </w:p>
    <w:p w:rsidR="00A30479" w:rsidRPr="00071856" w:rsidRDefault="00A30479" w:rsidP="00B321F7">
      <w:pPr>
        <w:numPr>
          <w:ilvl w:val="1"/>
          <w:numId w:val="6"/>
        </w:numPr>
        <w:rPr>
          <w:highlight w:val="yellow"/>
        </w:rPr>
      </w:pPr>
      <w:r w:rsidRPr="00071856">
        <w:rPr>
          <w:highlight w:val="yellow"/>
        </w:rPr>
        <w:t>CID 192 (PHY)</w:t>
      </w:r>
    </w:p>
    <w:p w:rsidR="00A30479" w:rsidRDefault="00A30479" w:rsidP="00B321F7">
      <w:pPr>
        <w:numPr>
          <w:ilvl w:val="2"/>
          <w:numId w:val="6"/>
        </w:numPr>
      </w:pPr>
      <w:r>
        <w:t>Mark Submission Required</w:t>
      </w:r>
    </w:p>
    <w:p w:rsidR="00A30479" w:rsidRDefault="00A30479" w:rsidP="00B321F7">
      <w:pPr>
        <w:numPr>
          <w:ilvl w:val="2"/>
          <w:numId w:val="6"/>
        </w:numPr>
      </w:pPr>
      <w:r>
        <w:t>Review Proposed Change in 11-16/0276r15</w:t>
      </w:r>
    </w:p>
    <w:p w:rsidR="00A30479" w:rsidRDefault="00A30479" w:rsidP="00B321F7">
      <w:pPr>
        <w:numPr>
          <w:ilvl w:val="3"/>
          <w:numId w:val="6"/>
        </w:numPr>
      </w:pPr>
      <w:hyperlink r:id="rId30" w:history="1">
        <w:r w:rsidRPr="000048F9">
          <w:rPr>
            <w:rStyle w:val="Hyperlink"/>
          </w:rPr>
          <w:t>https://mentor.ieee.org/802.11/dcn/16/11-16-0276-15-000m-resolutions-for-some-comments-on-11mc-d5-0-sbmc1.docx</w:t>
        </w:r>
      </w:hyperlink>
      <w:r>
        <w:t xml:space="preserve"> </w:t>
      </w:r>
    </w:p>
    <w:p w:rsidR="00A30479" w:rsidRDefault="00A30479" w:rsidP="00B321F7">
      <w:pPr>
        <w:numPr>
          <w:ilvl w:val="2"/>
          <w:numId w:val="6"/>
        </w:numPr>
      </w:pPr>
      <w:r>
        <w:t>The proposed changes cannot be directly actioned by the Editor because of the version differences and the changes would need to be on the new REVmd drafts.</w:t>
      </w:r>
    </w:p>
    <w:p w:rsidR="00A30479" w:rsidRPr="00A30479" w:rsidRDefault="00A30479" w:rsidP="00B321F7">
      <w:pPr>
        <w:numPr>
          <w:ilvl w:val="1"/>
          <w:numId w:val="6"/>
        </w:numPr>
        <w:rPr>
          <w:highlight w:val="yellow"/>
        </w:rPr>
      </w:pPr>
      <w:r w:rsidRPr="00A30479">
        <w:rPr>
          <w:highlight w:val="yellow"/>
        </w:rPr>
        <w:t>CID 193 (PHY)</w:t>
      </w:r>
    </w:p>
    <w:p w:rsidR="00A30479" w:rsidRDefault="00A30479" w:rsidP="00B321F7">
      <w:pPr>
        <w:numPr>
          <w:ilvl w:val="2"/>
          <w:numId w:val="6"/>
        </w:numPr>
      </w:pPr>
      <w:r>
        <w:t>Review Status</w:t>
      </w:r>
    </w:p>
    <w:p w:rsidR="00A30479" w:rsidRDefault="00A30479" w:rsidP="00B321F7">
      <w:pPr>
        <w:numPr>
          <w:ilvl w:val="2"/>
          <w:numId w:val="6"/>
        </w:numPr>
      </w:pPr>
      <w:r>
        <w:t xml:space="preserve">Mark Submission Required – change assignee to Mark </w:t>
      </w:r>
      <w:r w:rsidR="008031F9">
        <w:t>RISON</w:t>
      </w:r>
    </w:p>
    <w:p w:rsidR="00A30479" w:rsidRPr="00A30479" w:rsidRDefault="00A30479" w:rsidP="00B321F7">
      <w:pPr>
        <w:numPr>
          <w:ilvl w:val="1"/>
          <w:numId w:val="6"/>
        </w:numPr>
        <w:rPr>
          <w:highlight w:val="yellow"/>
        </w:rPr>
      </w:pPr>
      <w:r w:rsidRPr="00A30479">
        <w:rPr>
          <w:highlight w:val="yellow"/>
        </w:rPr>
        <w:t>CID 194 (PHY)</w:t>
      </w:r>
    </w:p>
    <w:p w:rsidR="00A30479" w:rsidRDefault="00A30479" w:rsidP="00B321F7">
      <w:pPr>
        <w:numPr>
          <w:ilvl w:val="2"/>
          <w:numId w:val="6"/>
        </w:numPr>
      </w:pPr>
      <w:r>
        <w:t>Review Comment Status</w:t>
      </w:r>
    </w:p>
    <w:p w:rsidR="00A30479" w:rsidRDefault="00A30479" w:rsidP="00B321F7">
      <w:pPr>
        <w:numPr>
          <w:ilvl w:val="2"/>
          <w:numId w:val="6"/>
        </w:numPr>
      </w:pPr>
      <w:r>
        <w:t>Assigned to Menzo</w:t>
      </w:r>
    </w:p>
    <w:p w:rsidR="00A30479" w:rsidRPr="00071856" w:rsidRDefault="00A30479" w:rsidP="00B321F7">
      <w:pPr>
        <w:numPr>
          <w:ilvl w:val="1"/>
          <w:numId w:val="6"/>
        </w:numPr>
        <w:rPr>
          <w:highlight w:val="yellow"/>
        </w:rPr>
      </w:pPr>
      <w:r w:rsidRPr="00071856">
        <w:rPr>
          <w:highlight w:val="yellow"/>
        </w:rPr>
        <w:t>CID 195 and 196 (GEN)</w:t>
      </w:r>
    </w:p>
    <w:p w:rsidR="00A30479" w:rsidRDefault="00A30479" w:rsidP="00B321F7">
      <w:pPr>
        <w:numPr>
          <w:ilvl w:val="2"/>
          <w:numId w:val="6"/>
        </w:numPr>
      </w:pPr>
      <w:r>
        <w:t>Antenna ID – will come back to them later</w:t>
      </w:r>
    </w:p>
    <w:p w:rsidR="00A30479" w:rsidRPr="00071856" w:rsidRDefault="00A30479" w:rsidP="00B321F7">
      <w:pPr>
        <w:numPr>
          <w:ilvl w:val="1"/>
          <w:numId w:val="6"/>
        </w:numPr>
        <w:rPr>
          <w:highlight w:val="yellow"/>
        </w:rPr>
      </w:pPr>
      <w:r w:rsidRPr="00071856">
        <w:rPr>
          <w:highlight w:val="yellow"/>
        </w:rPr>
        <w:t>CID 213, 214, 216</w:t>
      </w:r>
      <w:r w:rsidR="00071856">
        <w:rPr>
          <w:highlight w:val="yellow"/>
        </w:rPr>
        <w:t>, 217</w:t>
      </w:r>
      <w:r w:rsidRPr="00071856">
        <w:rPr>
          <w:highlight w:val="yellow"/>
        </w:rPr>
        <w:t xml:space="preserve"> (MAC)</w:t>
      </w:r>
    </w:p>
    <w:p w:rsidR="00A30479" w:rsidRDefault="00A30479" w:rsidP="00B321F7">
      <w:pPr>
        <w:numPr>
          <w:ilvl w:val="2"/>
          <w:numId w:val="6"/>
        </w:numPr>
      </w:pPr>
      <w:r>
        <w:t>Comment moved from PHY; need to change Comment Group</w:t>
      </w:r>
      <w:r w:rsidR="00071856">
        <w:t xml:space="preserve"> from</w:t>
      </w:r>
      <w:r>
        <w:t xml:space="preserve"> be Throughput-Estimate</w:t>
      </w:r>
      <w:r w:rsidR="00071856">
        <w:t xml:space="preserve"> to Motion MAC-ESP</w:t>
      </w:r>
    </w:p>
    <w:p w:rsidR="00071856" w:rsidRDefault="00071856" w:rsidP="00B321F7">
      <w:pPr>
        <w:numPr>
          <w:ilvl w:val="2"/>
          <w:numId w:val="6"/>
        </w:numPr>
      </w:pPr>
      <w:r>
        <w:t>Mark Submission Required</w:t>
      </w:r>
    </w:p>
    <w:p w:rsidR="00A30479" w:rsidRPr="00071856" w:rsidRDefault="00A30479" w:rsidP="00B321F7">
      <w:pPr>
        <w:numPr>
          <w:ilvl w:val="1"/>
          <w:numId w:val="6"/>
        </w:numPr>
        <w:rPr>
          <w:highlight w:val="yellow"/>
        </w:rPr>
      </w:pPr>
      <w:r w:rsidRPr="00071856">
        <w:rPr>
          <w:highlight w:val="yellow"/>
        </w:rPr>
        <w:t xml:space="preserve">CID </w:t>
      </w:r>
      <w:r w:rsidR="00071856" w:rsidRPr="00071856">
        <w:rPr>
          <w:highlight w:val="yellow"/>
        </w:rPr>
        <w:t>233 (MAC)</w:t>
      </w:r>
    </w:p>
    <w:p w:rsidR="00071856" w:rsidRDefault="00071856" w:rsidP="00B321F7">
      <w:pPr>
        <w:numPr>
          <w:ilvl w:val="2"/>
          <w:numId w:val="6"/>
        </w:numPr>
      </w:pPr>
      <w:r>
        <w:t>Schedule for Telecon next week.</w:t>
      </w:r>
    </w:p>
    <w:p w:rsidR="00071856" w:rsidRPr="00071856" w:rsidRDefault="00071856" w:rsidP="00B321F7">
      <w:pPr>
        <w:numPr>
          <w:ilvl w:val="1"/>
          <w:numId w:val="6"/>
        </w:numPr>
        <w:rPr>
          <w:highlight w:val="yellow"/>
        </w:rPr>
      </w:pPr>
      <w:r w:rsidRPr="00071856">
        <w:rPr>
          <w:highlight w:val="yellow"/>
        </w:rPr>
        <w:t>CID 246 (MAC)</w:t>
      </w:r>
    </w:p>
    <w:p w:rsidR="00D363EA" w:rsidRDefault="00071856" w:rsidP="00B321F7">
      <w:pPr>
        <w:numPr>
          <w:ilvl w:val="2"/>
          <w:numId w:val="6"/>
        </w:numPr>
      </w:pPr>
      <w:r>
        <w:t>Add to telecon schedule for next week.</w:t>
      </w:r>
    </w:p>
    <w:p w:rsidR="00071856" w:rsidRPr="00071856" w:rsidRDefault="00071856" w:rsidP="00B321F7">
      <w:pPr>
        <w:numPr>
          <w:ilvl w:val="1"/>
          <w:numId w:val="6"/>
        </w:numPr>
        <w:rPr>
          <w:highlight w:val="yellow"/>
        </w:rPr>
      </w:pPr>
      <w:r w:rsidRPr="00071856">
        <w:rPr>
          <w:highlight w:val="yellow"/>
        </w:rPr>
        <w:t>CID 256 (</w:t>
      </w:r>
      <w:r>
        <w:rPr>
          <w:highlight w:val="yellow"/>
        </w:rPr>
        <w:t>PHY</w:t>
      </w:r>
      <w:r w:rsidRPr="00071856">
        <w:rPr>
          <w:highlight w:val="yellow"/>
        </w:rPr>
        <w:t>)</w:t>
      </w:r>
    </w:p>
    <w:p w:rsidR="00071856" w:rsidRDefault="00071856" w:rsidP="00B321F7">
      <w:pPr>
        <w:numPr>
          <w:ilvl w:val="2"/>
          <w:numId w:val="6"/>
        </w:numPr>
      </w:pPr>
      <w:r>
        <w:t>Change to Submission Required</w:t>
      </w:r>
    </w:p>
    <w:p w:rsidR="00D363EA" w:rsidRPr="00EC2A9F" w:rsidRDefault="00071856" w:rsidP="00B321F7">
      <w:pPr>
        <w:numPr>
          <w:ilvl w:val="1"/>
          <w:numId w:val="6"/>
        </w:numPr>
        <w:rPr>
          <w:highlight w:val="yellow"/>
        </w:rPr>
      </w:pPr>
      <w:r w:rsidRPr="00EC2A9F">
        <w:rPr>
          <w:highlight w:val="yellow"/>
        </w:rPr>
        <w:t>CID 273 (MAC)</w:t>
      </w:r>
    </w:p>
    <w:p w:rsidR="00071856" w:rsidRDefault="00071856" w:rsidP="00B321F7">
      <w:pPr>
        <w:numPr>
          <w:ilvl w:val="2"/>
          <w:numId w:val="6"/>
        </w:numPr>
      </w:pPr>
      <w:r>
        <w:t>Part of the old CIDs being brought back.</w:t>
      </w:r>
    </w:p>
    <w:p w:rsidR="00EC2A9F" w:rsidRDefault="00EC2A9F" w:rsidP="00B321F7">
      <w:pPr>
        <w:numPr>
          <w:ilvl w:val="2"/>
          <w:numId w:val="6"/>
        </w:numPr>
      </w:pPr>
      <w:r>
        <w:t>This is not actionable by the editor</w:t>
      </w:r>
    </w:p>
    <w:p w:rsidR="00EC2A9F" w:rsidRDefault="00EC2A9F" w:rsidP="00B321F7">
      <w:pPr>
        <w:numPr>
          <w:ilvl w:val="2"/>
          <w:numId w:val="6"/>
        </w:numPr>
      </w:pPr>
      <w:r>
        <w:t>Need Submission</w:t>
      </w:r>
    </w:p>
    <w:p w:rsidR="00D363EA" w:rsidRDefault="00EC2A9F" w:rsidP="00B321F7">
      <w:pPr>
        <w:numPr>
          <w:ilvl w:val="2"/>
          <w:numId w:val="6"/>
        </w:numPr>
      </w:pPr>
      <w:r>
        <w:t>Mark Submission Required</w:t>
      </w:r>
    </w:p>
    <w:p w:rsidR="00D363EA" w:rsidRPr="00EC2A9F" w:rsidRDefault="00EC2A9F" w:rsidP="00B321F7">
      <w:pPr>
        <w:numPr>
          <w:ilvl w:val="1"/>
          <w:numId w:val="6"/>
        </w:numPr>
        <w:rPr>
          <w:highlight w:val="yellow"/>
        </w:rPr>
      </w:pPr>
      <w:r w:rsidRPr="00EC2A9F">
        <w:rPr>
          <w:highlight w:val="yellow"/>
        </w:rPr>
        <w:t xml:space="preserve">CID 288 (PHY) </w:t>
      </w:r>
    </w:p>
    <w:p w:rsidR="00EC2A9F" w:rsidRDefault="00EC2A9F" w:rsidP="00B321F7">
      <w:pPr>
        <w:numPr>
          <w:ilvl w:val="2"/>
          <w:numId w:val="6"/>
        </w:numPr>
      </w:pPr>
      <w:r>
        <w:t>Mark Submission Required</w:t>
      </w:r>
    </w:p>
    <w:p w:rsidR="00EC2A9F" w:rsidRPr="00EC2A9F" w:rsidRDefault="00EC2A9F" w:rsidP="00B321F7">
      <w:pPr>
        <w:numPr>
          <w:ilvl w:val="1"/>
          <w:numId w:val="6"/>
        </w:numPr>
        <w:rPr>
          <w:highlight w:val="yellow"/>
        </w:rPr>
      </w:pPr>
      <w:r w:rsidRPr="00EC2A9F">
        <w:rPr>
          <w:highlight w:val="yellow"/>
        </w:rPr>
        <w:t>CID 289 (PHY)</w:t>
      </w:r>
    </w:p>
    <w:p w:rsidR="00EC2A9F" w:rsidRDefault="00EC2A9F" w:rsidP="00B321F7">
      <w:pPr>
        <w:numPr>
          <w:ilvl w:val="2"/>
          <w:numId w:val="6"/>
        </w:numPr>
      </w:pPr>
      <w:r>
        <w:t>Needs to have status updated.</w:t>
      </w:r>
    </w:p>
    <w:p w:rsidR="00EC2A9F" w:rsidRDefault="00EC2A9F" w:rsidP="00B321F7">
      <w:pPr>
        <w:numPr>
          <w:ilvl w:val="2"/>
          <w:numId w:val="6"/>
        </w:numPr>
        <w:rPr>
          <w:lang w:val="en-US"/>
        </w:rPr>
      </w:pPr>
      <w:r w:rsidRPr="005A3F5A">
        <w:rPr>
          <w:lang w:val="en-US"/>
        </w:rPr>
        <w:t>Mark submission required, assign to Guido.</w:t>
      </w:r>
    </w:p>
    <w:p w:rsidR="00EC2A9F" w:rsidRPr="005A3F5A" w:rsidRDefault="00EC2A9F" w:rsidP="00B321F7">
      <w:pPr>
        <w:numPr>
          <w:ilvl w:val="2"/>
          <w:numId w:val="6"/>
        </w:numPr>
        <w:rPr>
          <w:lang w:val="en-US"/>
        </w:rPr>
      </w:pPr>
      <w:r>
        <w:rPr>
          <w:lang w:val="en-US"/>
        </w:rPr>
        <w:t>Assign to Next Telecon for discussion</w:t>
      </w:r>
    </w:p>
    <w:p w:rsidR="00EC2A9F" w:rsidRPr="000160AF" w:rsidRDefault="00EC2A9F" w:rsidP="00B321F7">
      <w:pPr>
        <w:numPr>
          <w:ilvl w:val="1"/>
          <w:numId w:val="6"/>
        </w:numPr>
        <w:rPr>
          <w:highlight w:val="green"/>
        </w:rPr>
      </w:pPr>
      <w:r w:rsidRPr="000160AF">
        <w:rPr>
          <w:highlight w:val="green"/>
        </w:rPr>
        <w:t>CID 293 (GEN)</w:t>
      </w:r>
    </w:p>
    <w:p w:rsidR="00EC2A9F" w:rsidRDefault="00EC2A9F" w:rsidP="00B321F7">
      <w:pPr>
        <w:numPr>
          <w:ilvl w:val="2"/>
          <w:numId w:val="6"/>
        </w:numPr>
      </w:pPr>
      <w:r>
        <w:t>Review Comment</w:t>
      </w:r>
    </w:p>
    <w:p w:rsidR="00EC2A9F" w:rsidRDefault="00EC2A9F" w:rsidP="00B321F7">
      <w:pPr>
        <w:numPr>
          <w:ilvl w:val="2"/>
          <w:numId w:val="6"/>
        </w:numPr>
      </w:pPr>
      <w:r>
        <w:t>Reference 1124.6</w:t>
      </w:r>
    </w:p>
    <w:p w:rsidR="00EC2A9F" w:rsidRDefault="00EC2A9F" w:rsidP="00B321F7">
      <w:pPr>
        <w:numPr>
          <w:ilvl w:val="2"/>
          <w:numId w:val="6"/>
        </w:numPr>
      </w:pPr>
      <w:r>
        <w:t xml:space="preserve">Discussion on the use of </w:t>
      </w:r>
      <w:r w:rsidRPr="00EC2A9F">
        <w:rPr>
          <w:i/>
        </w:rPr>
        <w:t>Burst Instances</w:t>
      </w:r>
      <w:r w:rsidR="000160AF">
        <w:rPr>
          <w:i/>
        </w:rPr>
        <w:t>?</w:t>
      </w:r>
    </w:p>
    <w:p w:rsidR="000160AF" w:rsidRDefault="00EC2A9F" w:rsidP="00B321F7">
      <w:pPr>
        <w:numPr>
          <w:ilvl w:val="2"/>
          <w:numId w:val="6"/>
        </w:numPr>
      </w:pPr>
      <w:r>
        <w:t xml:space="preserve">Proposed Resolution: </w:t>
      </w:r>
      <w:r w:rsidR="000160AF" w:rsidRPr="000160AF">
        <w:t>REVISED (GEN: 2017-12-08 19:17:03Z) Change cited sentence at P1916.24 "The time windows during which Fine Timing Measurement frames are sent are known as burst instances."</w:t>
      </w:r>
    </w:p>
    <w:p w:rsidR="00EC2A9F" w:rsidRDefault="000160AF" w:rsidP="00B321F7">
      <w:pPr>
        <w:numPr>
          <w:ilvl w:val="2"/>
          <w:numId w:val="6"/>
        </w:numPr>
      </w:pPr>
      <w:r>
        <w:t xml:space="preserve">Mark Ready for Motion: </w:t>
      </w:r>
    </w:p>
    <w:p w:rsidR="000160AF" w:rsidRPr="00577576" w:rsidRDefault="000160AF" w:rsidP="00B321F7">
      <w:pPr>
        <w:numPr>
          <w:ilvl w:val="1"/>
          <w:numId w:val="6"/>
        </w:numPr>
        <w:rPr>
          <w:highlight w:val="green"/>
        </w:rPr>
      </w:pPr>
      <w:r w:rsidRPr="00577576">
        <w:rPr>
          <w:highlight w:val="green"/>
        </w:rPr>
        <w:t>CID 302 (GEN)</w:t>
      </w:r>
    </w:p>
    <w:p w:rsidR="000160AF" w:rsidRDefault="000160AF" w:rsidP="00B321F7">
      <w:pPr>
        <w:numPr>
          <w:ilvl w:val="2"/>
          <w:numId w:val="6"/>
        </w:numPr>
      </w:pPr>
      <w:r>
        <w:t>Review Comment</w:t>
      </w:r>
    </w:p>
    <w:p w:rsidR="00577576" w:rsidRDefault="000160AF" w:rsidP="00B321F7">
      <w:pPr>
        <w:numPr>
          <w:ilvl w:val="2"/>
          <w:numId w:val="6"/>
        </w:numPr>
      </w:pPr>
      <w:r>
        <w:t xml:space="preserve">Proposed Resolution: </w:t>
      </w:r>
      <w:r w:rsidR="00577576">
        <w:t>REVISED (GEN: 2017-12-08 19:31:09Z) make the following changes:</w:t>
      </w:r>
    </w:p>
    <w:p w:rsidR="00577576" w:rsidRDefault="00577576" w:rsidP="00577576">
      <w:pPr>
        <w:ind w:left="2160"/>
      </w:pPr>
      <w:r>
        <w:t>154.33 delete sentence starting “This format is represented at the PHY …“</w:t>
      </w:r>
    </w:p>
    <w:p w:rsidR="00577576" w:rsidRDefault="00577576" w:rsidP="00577576">
      <w:pPr>
        <w:ind w:left="2160"/>
      </w:pPr>
      <w:r>
        <w:t>154.45 delete sentence starting “This format is represented at the PHY…”</w:t>
      </w:r>
    </w:p>
    <w:p w:rsidR="00577576" w:rsidRDefault="00577576" w:rsidP="00577576">
      <w:pPr>
        <w:ind w:left="2160"/>
      </w:pPr>
      <w:r>
        <w:t>154.59 change definition to “A Clause 19 (High-Throughput (HT) PHY specification) PPDU that is either high-throughput(HT) mixed format(HT-MF) or high-throughput (HT) greenfield format (HT-greenfield) format.</w:t>
      </w:r>
    </w:p>
    <w:p w:rsidR="00577576" w:rsidRDefault="00577576" w:rsidP="00577576">
      <w:pPr>
        <w:ind w:left="2160"/>
      </w:pPr>
      <w:r>
        <w:lastRenderedPageBreak/>
        <w:t>This makes a change in the direction suggested by the commenter</w:t>
      </w:r>
    </w:p>
    <w:p w:rsidR="00577576" w:rsidRDefault="00577576" w:rsidP="00B321F7">
      <w:pPr>
        <w:numPr>
          <w:ilvl w:val="2"/>
          <w:numId w:val="6"/>
        </w:numPr>
      </w:pPr>
      <w:r>
        <w:t xml:space="preserve">Mark ready for Motion </w:t>
      </w:r>
    </w:p>
    <w:p w:rsidR="00577576" w:rsidRPr="00CC784D" w:rsidRDefault="00577576" w:rsidP="00B321F7">
      <w:pPr>
        <w:numPr>
          <w:ilvl w:val="1"/>
          <w:numId w:val="6"/>
        </w:numPr>
        <w:rPr>
          <w:highlight w:val="yellow"/>
        </w:rPr>
      </w:pPr>
      <w:r w:rsidRPr="00CC784D">
        <w:rPr>
          <w:highlight w:val="yellow"/>
        </w:rPr>
        <w:t>CID 304 (PHY)</w:t>
      </w:r>
    </w:p>
    <w:p w:rsidR="00577576" w:rsidRDefault="00577576" w:rsidP="00B321F7">
      <w:pPr>
        <w:numPr>
          <w:ilvl w:val="2"/>
          <w:numId w:val="6"/>
        </w:numPr>
      </w:pPr>
      <w:r>
        <w:t>Mark Submission Required</w:t>
      </w:r>
    </w:p>
    <w:p w:rsidR="00577576" w:rsidRPr="00577576" w:rsidRDefault="00577576" w:rsidP="00B321F7">
      <w:pPr>
        <w:numPr>
          <w:ilvl w:val="1"/>
          <w:numId w:val="6"/>
        </w:numPr>
        <w:rPr>
          <w:highlight w:val="yellow"/>
        </w:rPr>
      </w:pPr>
      <w:r w:rsidRPr="00577576">
        <w:rPr>
          <w:highlight w:val="yellow"/>
        </w:rPr>
        <w:t>CID 305 (MAC)</w:t>
      </w:r>
    </w:p>
    <w:p w:rsidR="00577576" w:rsidRDefault="00577576" w:rsidP="00B321F7">
      <w:pPr>
        <w:numPr>
          <w:ilvl w:val="2"/>
          <w:numId w:val="6"/>
        </w:numPr>
      </w:pPr>
      <w:r>
        <w:t>Mark Submission Required</w:t>
      </w:r>
    </w:p>
    <w:p w:rsidR="00577576" w:rsidRPr="00577576" w:rsidRDefault="00577576" w:rsidP="00B321F7">
      <w:pPr>
        <w:numPr>
          <w:ilvl w:val="1"/>
          <w:numId w:val="6"/>
        </w:numPr>
        <w:rPr>
          <w:highlight w:val="yellow"/>
        </w:rPr>
      </w:pPr>
      <w:r w:rsidRPr="00577576">
        <w:rPr>
          <w:highlight w:val="yellow"/>
        </w:rPr>
        <w:t>CID 306 (PHY)</w:t>
      </w:r>
    </w:p>
    <w:p w:rsidR="00577576" w:rsidRDefault="00577576" w:rsidP="00B321F7">
      <w:pPr>
        <w:numPr>
          <w:ilvl w:val="2"/>
          <w:numId w:val="6"/>
        </w:numPr>
      </w:pPr>
      <w:r>
        <w:t>Mark Submission Required</w:t>
      </w:r>
    </w:p>
    <w:p w:rsidR="00577576" w:rsidRPr="00CC784D" w:rsidRDefault="00577576" w:rsidP="00B321F7">
      <w:pPr>
        <w:numPr>
          <w:ilvl w:val="1"/>
          <w:numId w:val="6"/>
        </w:numPr>
        <w:rPr>
          <w:highlight w:val="yellow"/>
        </w:rPr>
      </w:pPr>
      <w:r w:rsidRPr="00CC784D">
        <w:rPr>
          <w:highlight w:val="yellow"/>
        </w:rPr>
        <w:t>CID 312 (PHY)</w:t>
      </w:r>
    </w:p>
    <w:p w:rsidR="00577576" w:rsidRDefault="00577576" w:rsidP="00B321F7">
      <w:pPr>
        <w:numPr>
          <w:ilvl w:val="2"/>
          <w:numId w:val="6"/>
        </w:numPr>
      </w:pPr>
      <w:r>
        <w:t>Mark Submission Required</w:t>
      </w:r>
    </w:p>
    <w:p w:rsidR="00577576" w:rsidRPr="00CC784D" w:rsidRDefault="00577576" w:rsidP="00B321F7">
      <w:pPr>
        <w:numPr>
          <w:ilvl w:val="1"/>
          <w:numId w:val="6"/>
        </w:numPr>
        <w:rPr>
          <w:highlight w:val="yellow"/>
        </w:rPr>
      </w:pPr>
      <w:r w:rsidRPr="00CC784D">
        <w:rPr>
          <w:highlight w:val="yellow"/>
        </w:rPr>
        <w:t>CID 319 (PHY)</w:t>
      </w:r>
    </w:p>
    <w:p w:rsidR="00577576" w:rsidRDefault="00577576" w:rsidP="00B321F7">
      <w:pPr>
        <w:numPr>
          <w:ilvl w:val="2"/>
          <w:numId w:val="6"/>
        </w:numPr>
      </w:pPr>
      <w:r>
        <w:t>Mark Submission Required</w:t>
      </w:r>
    </w:p>
    <w:p w:rsidR="00577576" w:rsidRPr="00CC784D" w:rsidRDefault="00577576" w:rsidP="00B321F7">
      <w:pPr>
        <w:numPr>
          <w:ilvl w:val="1"/>
          <w:numId w:val="6"/>
        </w:numPr>
        <w:rPr>
          <w:highlight w:val="green"/>
        </w:rPr>
      </w:pPr>
      <w:r w:rsidRPr="00CC784D">
        <w:rPr>
          <w:highlight w:val="green"/>
        </w:rPr>
        <w:t>CID 320 (GEN)</w:t>
      </w:r>
    </w:p>
    <w:p w:rsidR="00577576" w:rsidRDefault="00577576" w:rsidP="00B321F7">
      <w:pPr>
        <w:numPr>
          <w:ilvl w:val="2"/>
          <w:numId w:val="6"/>
        </w:numPr>
      </w:pPr>
      <w:r>
        <w:t>Review comment</w:t>
      </w:r>
    </w:p>
    <w:p w:rsidR="00577576" w:rsidRDefault="00CC784D" w:rsidP="00B321F7">
      <w:pPr>
        <w:numPr>
          <w:ilvl w:val="2"/>
          <w:numId w:val="6"/>
        </w:numPr>
      </w:pPr>
      <w:r>
        <w:t>There is no need for Management MIC elements</w:t>
      </w:r>
    </w:p>
    <w:p w:rsidR="00CC784D" w:rsidRDefault="00CC784D" w:rsidP="00B321F7">
      <w:pPr>
        <w:numPr>
          <w:ilvl w:val="2"/>
          <w:numId w:val="6"/>
        </w:numPr>
      </w:pPr>
      <w:r>
        <w:t>A Robust Ack No Ack would be needed.</w:t>
      </w:r>
    </w:p>
    <w:p w:rsidR="00CC784D" w:rsidRDefault="00CC784D" w:rsidP="00B321F7">
      <w:pPr>
        <w:numPr>
          <w:ilvl w:val="2"/>
          <w:numId w:val="6"/>
        </w:numPr>
      </w:pPr>
      <w:r>
        <w:t xml:space="preserve">Proposed Resolution: </w:t>
      </w:r>
      <w:r w:rsidRPr="00CC784D">
        <w:t>REJECTED (GEN: 2017-12-08 19:41:53Z) There is no reason for Action No Ack to carry MIC elements.  The Action No Ack currently carries information such as beamforming that is of time critical but transient value.  There is no need to cryptographically authenticate such data, until such uses are added, and a MIC element can be added at that time.</w:t>
      </w:r>
    </w:p>
    <w:p w:rsidR="00CC784D" w:rsidRDefault="00CC784D" w:rsidP="00B321F7">
      <w:pPr>
        <w:numPr>
          <w:ilvl w:val="2"/>
          <w:numId w:val="6"/>
        </w:numPr>
      </w:pPr>
      <w:r>
        <w:t>Mark Ready for Motion</w:t>
      </w:r>
    </w:p>
    <w:p w:rsidR="00CC784D" w:rsidRPr="00CC784D" w:rsidRDefault="00CC784D" w:rsidP="00B321F7">
      <w:pPr>
        <w:numPr>
          <w:ilvl w:val="1"/>
          <w:numId w:val="6"/>
        </w:numPr>
        <w:rPr>
          <w:highlight w:val="green"/>
        </w:rPr>
      </w:pPr>
      <w:r w:rsidRPr="00CC784D">
        <w:rPr>
          <w:highlight w:val="green"/>
        </w:rPr>
        <w:t>CID 324 (GEN)</w:t>
      </w:r>
    </w:p>
    <w:p w:rsidR="00CC784D" w:rsidRDefault="00CC784D" w:rsidP="00B321F7">
      <w:pPr>
        <w:numPr>
          <w:ilvl w:val="2"/>
          <w:numId w:val="6"/>
        </w:numPr>
      </w:pPr>
      <w:r>
        <w:t>Done with Dec Telecon</w:t>
      </w:r>
    </w:p>
    <w:p w:rsidR="00577576" w:rsidRPr="00CC784D" w:rsidRDefault="00CC784D" w:rsidP="00B321F7">
      <w:pPr>
        <w:numPr>
          <w:ilvl w:val="1"/>
          <w:numId w:val="6"/>
        </w:numPr>
        <w:rPr>
          <w:highlight w:val="yellow"/>
        </w:rPr>
      </w:pPr>
      <w:r w:rsidRPr="00CC784D">
        <w:rPr>
          <w:highlight w:val="yellow"/>
        </w:rPr>
        <w:t>CID 328 (EDITOR)</w:t>
      </w:r>
    </w:p>
    <w:p w:rsidR="00CC784D" w:rsidRDefault="00CC784D" w:rsidP="00B321F7">
      <w:pPr>
        <w:numPr>
          <w:ilvl w:val="2"/>
          <w:numId w:val="6"/>
        </w:numPr>
      </w:pPr>
      <w:r>
        <w:t>It is marked Submission required – will be rejected if no submission at the January Face to Face by default.</w:t>
      </w:r>
    </w:p>
    <w:p w:rsidR="00CC784D" w:rsidRPr="00CF66F5" w:rsidRDefault="00CC784D" w:rsidP="00B321F7">
      <w:pPr>
        <w:numPr>
          <w:ilvl w:val="1"/>
          <w:numId w:val="6"/>
        </w:numPr>
        <w:rPr>
          <w:highlight w:val="yellow"/>
        </w:rPr>
      </w:pPr>
      <w:r w:rsidRPr="00CF66F5">
        <w:rPr>
          <w:highlight w:val="yellow"/>
        </w:rPr>
        <w:t xml:space="preserve">CID </w:t>
      </w:r>
      <w:r w:rsidR="00CF66F5" w:rsidRPr="00CF66F5">
        <w:rPr>
          <w:highlight w:val="yellow"/>
        </w:rPr>
        <w:t>338 (MAC)</w:t>
      </w:r>
    </w:p>
    <w:p w:rsidR="00CF66F5" w:rsidRDefault="00CF66F5" w:rsidP="00B321F7">
      <w:pPr>
        <w:numPr>
          <w:ilvl w:val="2"/>
          <w:numId w:val="6"/>
        </w:numPr>
      </w:pPr>
      <w:r>
        <w:t>Put on Agenda for Jan5th Telecon</w:t>
      </w:r>
    </w:p>
    <w:p w:rsidR="00CF66F5" w:rsidRDefault="00CF66F5" w:rsidP="00B321F7">
      <w:pPr>
        <w:numPr>
          <w:ilvl w:val="2"/>
          <w:numId w:val="6"/>
        </w:numPr>
      </w:pPr>
      <w:r>
        <w:t>This CID has been discussed offline since September interim.</w:t>
      </w:r>
    </w:p>
    <w:p w:rsidR="00CF66F5" w:rsidRPr="00CF66F5" w:rsidRDefault="00CF66F5" w:rsidP="00B321F7">
      <w:pPr>
        <w:numPr>
          <w:ilvl w:val="1"/>
          <w:numId w:val="6"/>
        </w:numPr>
        <w:rPr>
          <w:highlight w:val="yellow"/>
        </w:rPr>
      </w:pPr>
      <w:r w:rsidRPr="00CF66F5">
        <w:rPr>
          <w:highlight w:val="yellow"/>
        </w:rPr>
        <w:t>CID 339 (MAC)</w:t>
      </w:r>
    </w:p>
    <w:p w:rsidR="00CF66F5" w:rsidRDefault="00CF66F5" w:rsidP="00B321F7">
      <w:pPr>
        <w:numPr>
          <w:ilvl w:val="2"/>
          <w:numId w:val="6"/>
        </w:numPr>
      </w:pPr>
      <w:r>
        <w:t>Assigned to Ganesh</w:t>
      </w:r>
    </w:p>
    <w:p w:rsidR="00CF66F5" w:rsidRDefault="00CF66F5" w:rsidP="00B321F7">
      <w:pPr>
        <w:numPr>
          <w:ilvl w:val="2"/>
          <w:numId w:val="6"/>
        </w:numPr>
      </w:pPr>
      <w:r>
        <w:t>Assign to Telecon on Jan 5</w:t>
      </w:r>
      <w:r w:rsidRPr="00CF66F5">
        <w:rPr>
          <w:vertAlign w:val="superscript"/>
        </w:rPr>
        <w:t>th</w:t>
      </w:r>
    </w:p>
    <w:p w:rsidR="00CF66F5" w:rsidRPr="00CF66F5" w:rsidRDefault="00CF66F5" w:rsidP="00B321F7">
      <w:pPr>
        <w:numPr>
          <w:ilvl w:val="1"/>
          <w:numId w:val="6"/>
        </w:numPr>
        <w:rPr>
          <w:highlight w:val="yellow"/>
        </w:rPr>
      </w:pPr>
      <w:r w:rsidRPr="00CF66F5">
        <w:rPr>
          <w:highlight w:val="yellow"/>
        </w:rPr>
        <w:t>CID 360 &amp; 361 (PHY)</w:t>
      </w:r>
    </w:p>
    <w:p w:rsidR="00CF66F5" w:rsidRDefault="00CF66F5" w:rsidP="00B321F7">
      <w:pPr>
        <w:numPr>
          <w:ilvl w:val="2"/>
          <w:numId w:val="6"/>
        </w:numPr>
      </w:pPr>
      <w:r>
        <w:t>Mark Submission Required</w:t>
      </w:r>
    </w:p>
    <w:p w:rsidR="00577576" w:rsidRDefault="00CF66F5" w:rsidP="00B321F7">
      <w:pPr>
        <w:numPr>
          <w:ilvl w:val="1"/>
          <w:numId w:val="6"/>
        </w:numPr>
      </w:pPr>
      <w:r>
        <w:t>First pass over all the comments has been completed.</w:t>
      </w:r>
    </w:p>
    <w:p w:rsidR="00CF66F5" w:rsidRDefault="00CF66F5" w:rsidP="00B321F7">
      <w:pPr>
        <w:numPr>
          <w:ilvl w:val="2"/>
          <w:numId w:val="6"/>
        </w:numPr>
      </w:pPr>
      <w:r>
        <w:t>We need to get all the updates posted for review</w:t>
      </w:r>
    </w:p>
    <w:p w:rsidR="00CF66F5" w:rsidRPr="0022750B" w:rsidRDefault="00CF66F5" w:rsidP="00B321F7">
      <w:pPr>
        <w:numPr>
          <w:ilvl w:val="1"/>
          <w:numId w:val="6"/>
        </w:numPr>
        <w:rPr>
          <w:b/>
        </w:rPr>
      </w:pPr>
      <w:r w:rsidRPr="0022750B">
        <w:rPr>
          <w:b/>
        </w:rPr>
        <w:t>Editor Report</w:t>
      </w:r>
    </w:p>
    <w:p w:rsidR="00CF66F5" w:rsidRDefault="00CF66F5" w:rsidP="00B321F7">
      <w:pPr>
        <w:numPr>
          <w:ilvl w:val="2"/>
          <w:numId w:val="6"/>
        </w:numPr>
      </w:pPr>
      <w:r>
        <w:t>Summary given for 11-17/920r6</w:t>
      </w:r>
    </w:p>
    <w:p w:rsidR="00CF66F5" w:rsidRDefault="00CF66F5" w:rsidP="00B321F7">
      <w:pPr>
        <w:numPr>
          <w:ilvl w:val="2"/>
          <w:numId w:val="6"/>
        </w:numPr>
      </w:pPr>
      <w:hyperlink r:id="rId31" w:history="1">
        <w:r w:rsidRPr="000048F9">
          <w:rPr>
            <w:rStyle w:val="Hyperlink"/>
          </w:rPr>
          <w:t>https://mentor.ieee.org/802.11/dcn/17/11-17-0920-06-000m-802-11revmd-editor-s-report.ppt</w:t>
        </w:r>
      </w:hyperlink>
    </w:p>
    <w:p w:rsidR="00CF66F5" w:rsidRDefault="00CF66F5" w:rsidP="00B321F7">
      <w:pPr>
        <w:numPr>
          <w:ilvl w:val="2"/>
          <w:numId w:val="6"/>
        </w:numPr>
      </w:pPr>
      <w:r>
        <w:t xml:space="preserve">Review of D0.5 </w:t>
      </w:r>
      <w:r w:rsidR="007B57DE">
        <w:t>is starting on Monday – assignments will be sent then.</w:t>
      </w:r>
    </w:p>
    <w:p w:rsidR="007B57DE" w:rsidRDefault="007B57DE" w:rsidP="00B321F7">
      <w:pPr>
        <w:numPr>
          <w:ilvl w:val="2"/>
          <w:numId w:val="6"/>
        </w:numPr>
      </w:pPr>
      <w:r>
        <w:t>Comment Collection doc 11-17/0914r7 will be posted to correspond to d0.5</w:t>
      </w:r>
    </w:p>
    <w:p w:rsidR="007B57DE" w:rsidRPr="0022750B" w:rsidRDefault="007B57DE" w:rsidP="00B321F7">
      <w:pPr>
        <w:numPr>
          <w:ilvl w:val="1"/>
          <w:numId w:val="6"/>
        </w:numPr>
        <w:rPr>
          <w:b/>
        </w:rPr>
      </w:pPr>
      <w:r w:rsidRPr="0022750B">
        <w:rPr>
          <w:b/>
        </w:rPr>
        <w:t>AOB</w:t>
      </w:r>
    </w:p>
    <w:p w:rsidR="007B57DE" w:rsidRDefault="007B57DE" w:rsidP="00B321F7">
      <w:pPr>
        <w:numPr>
          <w:ilvl w:val="2"/>
          <w:numId w:val="6"/>
        </w:numPr>
      </w:pPr>
      <w:r>
        <w:t xml:space="preserve">Graham </w:t>
      </w:r>
      <w:r w:rsidR="008031F9">
        <w:t>SMITH</w:t>
      </w:r>
    </w:p>
    <w:p w:rsidR="007B57DE" w:rsidRDefault="007B57DE" w:rsidP="00B321F7">
      <w:pPr>
        <w:numPr>
          <w:ilvl w:val="3"/>
          <w:numId w:val="6"/>
        </w:numPr>
      </w:pPr>
      <w:r>
        <w:t>Has posted 11-17/1137r6 has been posted and is looking for feedback/review</w:t>
      </w:r>
    </w:p>
    <w:p w:rsidR="007B57DE" w:rsidRDefault="007B57DE" w:rsidP="00B321F7">
      <w:pPr>
        <w:numPr>
          <w:ilvl w:val="3"/>
          <w:numId w:val="6"/>
        </w:numPr>
      </w:pPr>
      <w:hyperlink r:id="rId32" w:history="1">
        <w:r w:rsidRPr="000048F9">
          <w:rPr>
            <w:rStyle w:val="Hyperlink"/>
          </w:rPr>
          <w:t>https://mentor.ieee.org/802.11/dcn/17/11-17-1137-06-000m-resolutions-for-obsolete-blockack.docx</w:t>
        </w:r>
      </w:hyperlink>
      <w:r>
        <w:t xml:space="preserve"> </w:t>
      </w:r>
    </w:p>
    <w:p w:rsidR="007B57DE" w:rsidRDefault="007B57DE" w:rsidP="00B321F7">
      <w:pPr>
        <w:numPr>
          <w:ilvl w:val="3"/>
          <w:numId w:val="6"/>
        </w:numPr>
      </w:pPr>
      <w:r>
        <w:t>Request for schedule for Next Week Telecon</w:t>
      </w:r>
    </w:p>
    <w:p w:rsidR="007B57DE" w:rsidRDefault="007B57DE" w:rsidP="00B321F7">
      <w:pPr>
        <w:numPr>
          <w:ilvl w:val="1"/>
          <w:numId w:val="6"/>
        </w:numPr>
      </w:pPr>
      <w:r w:rsidRPr="0022750B">
        <w:rPr>
          <w:b/>
        </w:rPr>
        <w:t>Official Thanks</w:t>
      </w:r>
      <w:r>
        <w:t xml:space="preserve"> to </w:t>
      </w:r>
      <w:r w:rsidR="008031F9">
        <w:t>Kathryn</w:t>
      </w:r>
      <w:r>
        <w:t xml:space="preserve"> </w:t>
      </w:r>
      <w:r w:rsidR="008031F9">
        <w:t xml:space="preserve">Bennett </w:t>
      </w:r>
      <w:r>
        <w:t>for hosting REVmd this week.</w:t>
      </w:r>
    </w:p>
    <w:p w:rsidR="007B57DE" w:rsidRDefault="007B57DE" w:rsidP="0022750B">
      <w:pPr>
        <w:numPr>
          <w:ilvl w:val="2"/>
          <w:numId w:val="6"/>
        </w:numPr>
      </w:pPr>
      <w:r>
        <w:t>Thanks to those that attended the AdHoc</w:t>
      </w:r>
    </w:p>
    <w:p w:rsidR="007B57DE" w:rsidRPr="0022750B" w:rsidRDefault="007B57DE" w:rsidP="00B321F7">
      <w:pPr>
        <w:numPr>
          <w:ilvl w:val="1"/>
          <w:numId w:val="6"/>
        </w:numPr>
        <w:rPr>
          <w:b/>
        </w:rPr>
      </w:pPr>
      <w:r w:rsidRPr="0022750B">
        <w:rPr>
          <w:b/>
        </w:rPr>
        <w:t>Adjourned 3:06pm</w:t>
      </w:r>
    </w:p>
    <w:p w:rsidR="00577576" w:rsidRDefault="00577576" w:rsidP="000160AF">
      <w:pPr>
        <w:ind w:left="2160"/>
      </w:pPr>
    </w:p>
    <w:p w:rsidR="00DC4BB1" w:rsidRDefault="00DC4BB1">
      <w:r>
        <w:br w:type="page"/>
      </w:r>
    </w:p>
    <w:p w:rsidR="006717E3" w:rsidRDefault="008A4B0D">
      <w:r>
        <w:lastRenderedPageBreak/>
        <w:t>Post Meeting Notes:</w:t>
      </w:r>
    </w:p>
    <w:p w:rsidR="005D3360" w:rsidRDefault="00DC4BB1">
      <w:r>
        <w:t xml:space="preserve">Comment </w:t>
      </w:r>
      <w:bookmarkStart w:id="0" w:name="_GoBack"/>
      <w:bookmarkEnd w:id="0"/>
      <w:r w:rsidR="005D3360">
        <w:t>Status at end of Meeting:</w:t>
      </w:r>
    </w:p>
    <w:tbl>
      <w:tblPr>
        <w:tblW w:w="6586" w:type="dxa"/>
        <w:tblInd w:w="-5" w:type="dxa"/>
        <w:tblLook w:val="04A0" w:firstRow="1" w:lastRow="0" w:firstColumn="1" w:lastColumn="0" w:noHBand="0" w:noVBand="1"/>
      </w:tblPr>
      <w:tblGrid>
        <w:gridCol w:w="1440"/>
        <w:gridCol w:w="1966"/>
        <w:gridCol w:w="561"/>
        <w:gridCol w:w="800"/>
        <w:gridCol w:w="561"/>
        <w:gridCol w:w="629"/>
        <w:gridCol w:w="629"/>
      </w:tblGrid>
      <w:tr w:rsidR="005D3360" w:rsidRPr="005D3360" w:rsidTr="005D3360">
        <w:trPr>
          <w:trHeight w:val="2078"/>
        </w:trPr>
        <w:tc>
          <w:tcPr>
            <w:tcW w:w="144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Owning Ad-hoc</w:t>
            </w:r>
          </w:p>
        </w:tc>
        <w:tc>
          <w:tcPr>
            <w:tcW w:w="1966"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Assigned</w:t>
            </w:r>
          </w:p>
        </w:tc>
        <w:tc>
          <w:tcPr>
            <w:tcW w:w="56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Discuss</w:t>
            </w:r>
          </w:p>
        </w:tc>
        <w:tc>
          <w:tcPr>
            <w:tcW w:w="80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Resolution Drafted</w:t>
            </w:r>
          </w:p>
        </w:tc>
        <w:tc>
          <w:tcPr>
            <w:tcW w:w="56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Ready for Motion</w:t>
            </w:r>
          </w:p>
        </w:tc>
        <w:tc>
          <w:tcPr>
            <w:tcW w:w="629"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Approved</w:t>
            </w:r>
          </w:p>
        </w:tc>
        <w:tc>
          <w:tcPr>
            <w:tcW w:w="629"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rsidR="005D3360" w:rsidRPr="005D3360" w:rsidRDefault="005D3360" w:rsidP="005D3360">
            <w:pPr>
              <w:jc w:val="center"/>
              <w:rPr>
                <w:rFonts w:ascii="Calibri" w:hAnsi="Calibri"/>
                <w:b/>
                <w:bCs/>
                <w:color w:val="FFFFFF"/>
                <w:szCs w:val="22"/>
                <w:lang w:val="en-US"/>
              </w:rPr>
            </w:pPr>
            <w:r w:rsidRPr="005D3360">
              <w:rPr>
                <w:rFonts w:ascii="Calibri" w:hAnsi="Calibri"/>
                <w:b/>
                <w:bCs/>
                <w:color w:val="FFFFFF"/>
                <w:szCs w:val="22"/>
                <w:lang w:val="en-US"/>
              </w:rPr>
              <w:t>Grand Total</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color w:val="000000"/>
                <w:szCs w:val="22"/>
                <w:lang w:val="en-US"/>
              </w:rPr>
            </w:pPr>
            <w:r w:rsidRPr="005D3360">
              <w:rPr>
                <w:rFonts w:ascii="Calibri" w:hAnsi="Calibri"/>
                <w:color w:val="000000"/>
                <w:szCs w:val="22"/>
                <w:lang w:val="en-US"/>
              </w:rPr>
              <w:t>EDITOR</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223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229</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color w:val="000000"/>
                <w:szCs w:val="22"/>
                <w:lang w:val="en-US"/>
              </w:rPr>
            </w:pPr>
            <w:r w:rsidRPr="005D3360">
              <w:rPr>
                <w:rFonts w:ascii="Calibri" w:hAnsi="Calibri"/>
                <w:color w:val="000000"/>
                <w:szCs w:val="22"/>
                <w:lang w:val="en-US"/>
              </w:rPr>
              <w:t>GEN</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24</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38</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color w:val="000000"/>
                <w:szCs w:val="22"/>
                <w:lang w:val="en-US"/>
              </w:rPr>
            </w:pPr>
            <w:r w:rsidRPr="005D3360">
              <w:rPr>
                <w:rFonts w:ascii="Calibri" w:hAnsi="Calibri"/>
                <w:color w:val="000000"/>
                <w:szCs w:val="22"/>
                <w:lang w:val="en-US"/>
              </w:rPr>
              <w:t>MAC</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28</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8</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16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52</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color w:val="000000"/>
                <w:szCs w:val="22"/>
                <w:lang w:val="en-US"/>
              </w:rPr>
            </w:pPr>
            <w:r w:rsidRPr="005D3360">
              <w:rPr>
                <w:rFonts w:ascii="Calibri" w:hAnsi="Calibri"/>
                <w:color w:val="000000"/>
                <w:szCs w:val="22"/>
                <w:lang w:val="en-US"/>
              </w:rPr>
              <w:t>EDITOR2</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2</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color w:val="000000"/>
                <w:szCs w:val="22"/>
                <w:lang w:val="en-US"/>
              </w:rPr>
            </w:pPr>
            <w:r w:rsidRPr="005D3360">
              <w:rPr>
                <w:rFonts w:ascii="Calibri" w:hAnsi="Calibri"/>
                <w:color w:val="000000"/>
                <w:szCs w:val="22"/>
                <w:lang w:val="en-US"/>
              </w:rPr>
              <w:t>PHY</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46</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1</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color w:val="000000"/>
                <w:szCs w:val="22"/>
                <w:lang w:val="en-US"/>
              </w:rPr>
            </w:pPr>
            <w:r w:rsidRPr="005D3360">
              <w:rPr>
                <w:rFonts w:ascii="Calibri" w:hAnsi="Calibri"/>
                <w:color w:val="000000"/>
                <w:szCs w:val="22"/>
                <w:lang w:val="en-US"/>
              </w:rPr>
              <w:t>47</w:t>
            </w:r>
          </w:p>
        </w:tc>
      </w:tr>
      <w:tr w:rsidR="005D3360" w:rsidRPr="005D3360" w:rsidTr="005D3360">
        <w:trPr>
          <w:trHeight w:val="33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rPr>
                <w:rFonts w:ascii="Calibri" w:hAnsi="Calibri"/>
                <w:b/>
                <w:bCs/>
                <w:color w:val="000000"/>
                <w:szCs w:val="22"/>
                <w:lang w:val="en-US"/>
              </w:rPr>
            </w:pPr>
            <w:r w:rsidRPr="005D3360">
              <w:rPr>
                <w:rFonts w:ascii="Calibri" w:hAnsi="Calibri"/>
                <w:b/>
                <w:bCs/>
                <w:color w:val="000000"/>
                <w:szCs w:val="22"/>
                <w:lang w:val="en-US"/>
              </w:rPr>
              <w:t>Grand Total</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105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9</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29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223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360" w:rsidRPr="005D3360" w:rsidRDefault="005D3360" w:rsidP="005D3360">
            <w:pPr>
              <w:jc w:val="center"/>
              <w:rPr>
                <w:rFonts w:ascii="Calibri" w:hAnsi="Calibri"/>
                <w:b/>
                <w:bCs/>
                <w:color w:val="000000"/>
                <w:szCs w:val="22"/>
                <w:lang w:val="en-US"/>
              </w:rPr>
            </w:pPr>
            <w:r w:rsidRPr="005D3360">
              <w:rPr>
                <w:rFonts w:ascii="Calibri" w:hAnsi="Calibri"/>
                <w:b/>
                <w:bCs/>
                <w:color w:val="000000"/>
                <w:szCs w:val="22"/>
                <w:lang w:val="en-US"/>
              </w:rPr>
              <w:t>368</w:t>
            </w:r>
          </w:p>
        </w:tc>
      </w:tr>
    </w:tbl>
    <w:p w:rsidR="005D3360" w:rsidRDefault="005D3360"/>
    <w:p w:rsidR="005D3360" w:rsidRDefault="005D3360"/>
    <w:p w:rsidR="00990FF0" w:rsidRDefault="00990FF0">
      <w:r>
        <w:t>Comment Assignees:</w:t>
      </w:r>
    </w:p>
    <w:p w:rsidR="00990FF0" w:rsidRDefault="00990FF0"/>
    <w:p w:rsidR="00990FF0" w:rsidRPr="0009029B" w:rsidRDefault="00990FF0">
      <w:pPr>
        <w:rPr>
          <w:noProof/>
        </w:rPr>
      </w:pPr>
      <w:r w:rsidRPr="0009029B">
        <w:rPr>
          <w:noProof/>
        </w:rPr>
        <w:drawing>
          <wp:inline distT="0" distB="0" distL="0" distR="0">
            <wp:extent cx="5591175" cy="454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t="24501" r="57533" b="13960"/>
                    <a:stretch>
                      <a:fillRect/>
                    </a:stretch>
                  </pic:blipFill>
                  <pic:spPr bwMode="auto">
                    <a:xfrm>
                      <a:off x="0" y="0"/>
                      <a:ext cx="5591175" cy="4543425"/>
                    </a:xfrm>
                    <a:prstGeom prst="rect">
                      <a:avLst/>
                    </a:prstGeom>
                    <a:noFill/>
                    <a:ln>
                      <a:noFill/>
                    </a:ln>
                  </pic:spPr>
                </pic:pic>
              </a:graphicData>
            </a:graphic>
          </wp:inline>
        </w:drawing>
      </w:r>
    </w:p>
    <w:p w:rsidR="00CA09B2" w:rsidRDefault="00CA09B2"/>
    <w:p w:rsidR="00CA09B2" w:rsidRDefault="00CA09B2">
      <w:pPr>
        <w:rPr>
          <w:b/>
          <w:sz w:val="24"/>
        </w:rPr>
      </w:pPr>
      <w:r>
        <w:br w:type="page"/>
      </w:r>
      <w:r>
        <w:rPr>
          <w:b/>
          <w:sz w:val="24"/>
        </w:rPr>
        <w:lastRenderedPageBreak/>
        <w:t>References:</w:t>
      </w:r>
    </w:p>
    <w:p w:rsidR="0022750B" w:rsidRDefault="0022750B" w:rsidP="0022750B">
      <w:pPr>
        <w:ind w:left="720"/>
      </w:pPr>
      <w:r>
        <w:t>Thursday:</w:t>
      </w:r>
    </w:p>
    <w:p w:rsidR="009213ED" w:rsidRDefault="009213ED" w:rsidP="009213ED">
      <w:pPr>
        <w:ind w:left="720"/>
      </w:pPr>
      <w:hyperlink r:id="rId34" w:history="1">
        <w:r w:rsidRPr="000048F9">
          <w:rPr>
            <w:rStyle w:val="Hyperlink"/>
          </w:rPr>
          <w:t>https://mentor.ieee.org/802.11/dcn/17/11-17-1848-00-000m-agenda-tgmd-2017-12-07-8-ad-hoc.docx</w:t>
        </w:r>
      </w:hyperlink>
    </w:p>
    <w:p w:rsidR="0022750B" w:rsidRDefault="0022750B" w:rsidP="0022750B">
      <w:pPr>
        <w:ind w:left="720"/>
      </w:pPr>
      <w:hyperlink r:id="rId35" w:history="1">
        <w:r w:rsidRPr="000048F9">
          <w:rPr>
            <w:rStyle w:val="Hyperlink"/>
          </w:rPr>
          <w:t>https://mentor.ieee.org/802.11/dcn/17/11-17-1137-04-000m-resolutions-for-obsolete-blockack.docx</w:t>
        </w:r>
      </w:hyperlink>
    </w:p>
    <w:p w:rsidR="0022750B" w:rsidRDefault="0022750B" w:rsidP="0022750B">
      <w:pPr>
        <w:ind w:firstLine="720"/>
      </w:pPr>
      <w:hyperlink r:id="rId36" w:history="1">
        <w:r w:rsidRPr="000048F9">
          <w:rPr>
            <w:rStyle w:val="Hyperlink"/>
          </w:rPr>
          <w:t>https://mentor.ieee.org/802.11/dcn/17/11-17-1261-01-000m-resolution-for-obsolete-annex-g.docx</w:t>
        </w:r>
      </w:hyperlink>
    </w:p>
    <w:p w:rsidR="0022750B" w:rsidRDefault="0022750B" w:rsidP="0022750B">
      <w:pPr>
        <w:ind w:left="720"/>
      </w:pPr>
      <w:hyperlink r:id="rId37" w:history="1">
        <w:r w:rsidRPr="000048F9">
          <w:rPr>
            <w:rStyle w:val="Hyperlink"/>
          </w:rPr>
          <w:t>https://mentor.ieee.org/802.11/dcn/17/11-17-0987-11-000m-resolutions-for-dcf-and-edca-comments-d0-1.docx</w:t>
        </w:r>
      </w:hyperlink>
    </w:p>
    <w:p w:rsidR="0022750B" w:rsidRDefault="0022750B" w:rsidP="0022750B">
      <w:pPr>
        <w:ind w:firstLine="720"/>
        <w:rPr>
          <w:lang w:val="en-US"/>
        </w:rPr>
      </w:pPr>
      <w:hyperlink r:id="rId38" w:tgtFrame="_blank" w:history="1">
        <w:r w:rsidRPr="00400116">
          <w:rPr>
            <w:color w:val="0000FF"/>
            <w:u w:val="single"/>
            <w:lang w:val="en-US"/>
          </w:rPr>
          <w:t>https://mentor.ieee.org/802.11/dcn/17/11-17-1192-08-000m-cr-esp.docx</w:t>
        </w:r>
      </w:hyperlink>
    </w:p>
    <w:p w:rsidR="0022750B" w:rsidRDefault="0022750B" w:rsidP="0022750B">
      <w:pPr>
        <w:ind w:left="720"/>
      </w:pPr>
      <w:hyperlink r:id="rId39" w:history="1">
        <w:r w:rsidRPr="000048F9">
          <w:rPr>
            <w:rStyle w:val="Hyperlink"/>
          </w:rPr>
          <w:t>https://mentor.ieee.org/802.11/dcn/17/11-17-1738-00-000m-setting-ccf0-for-20-40mhz-bss-bw.docx</w:t>
        </w:r>
      </w:hyperlink>
      <w:r>
        <w:t xml:space="preserve"> </w:t>
      </w:r>
    </w:p>
    <w:p w:rsidR="0022750B" w:rsidRDefault="0022750B" w:rsidP="0022750B">
      <w:pPr>
        <w:ind w:left="720"/>
      </w:pPr>
    </w:p>
    <w:p w:rsidR="0022750B" w:rsidRDefault="0022750B" w:rsidP="0022750B">
      <w:pPr>
        <w:ind w:left="720"/>
      </w:pPr>
      <w:r>
        <w:t xml:space="preserve">Friday: </w:t>
      </w:r>
    </w:p>
    <w:p w:rsidR="009213ED" w:rsidRDefault="009213ED" w:rsidP="009213ED">
      <w:pPr>
        <w:ind w:left="720"/>
      </w:pPr>
      <w:hyperlink r:id="rId40" w:history="1">
        <w:r w:rsidRPr="000048F9">
          <w:rPr>
            <w:rStyle w:val="Hyperlink"/>
          </w:rPr>
          <w:t>https://mentor.ieee.org/802.11/dcn/17/11-17-1848-01-000m-agenda-tgmd-2017-12-07-8-ad-hoc.docx</w:t>
        </w:r>
      </w:hyperlink>
      <w:r>
        <w:t xml:space="preserve"> </w:t>
      </w:r>
    </w:p>
    <w:p w:rsidR="0022750B" w:rsidRDefault="0022750B" w:rsidP="0022750B">
      <w:pPr>
        <w:ind w:left="720"/>
      </w:pPr>
      <w:hyperlink r:id="rId41" w:history="1">
        <w:r w:rsidRPr="00962C32">
          <w:rPr>
            <w:rStyle w:val="Hyperlink"/>
          </w:rPr>
          <w:t>https://mentor.ieee.org/802.11/dcn/17/11-17-1089-09-000m-revmd-cc25-comment-resolutions.doc</w:t>
        </w:r>
      </w:hyperlink>
    </w:p>
    <w:p w:rsidR="009213ED" w:rsidRDefault="009213ED" w:rsidP="009213ED">
      <w:pPr>
        <w:ind w:left="720"/>
      </w:pPr>
      <w:hyperlink r:id="rId42" w:history="1">
        <w:r w:rsidRPr="000048F9">
          <w:rPr>
            <w:rStyle w:val="Hyperlink"/>
          </w:rPr>
          <w:t>https://mentor.ieee.org/802.11/dcn/17/11-17-0988-03-000m-resolutions-for-qos-and-tspec-comments-d0-1.docx</w:t>
        </w:r>
      </w:hyperlink>
    </w:p>
    <w:p w:rsidR="009213ED" w:rsidRDefault="009213ED" w:rsidP="00DC4BB1">
      <w:pPr>
        <w:ind w:left="720"/>
      </w:pPr>
      <w:hyperlink r:id="rId43" w:history="1">
        <w:r w:rsidRPr="000048F9">
          <w:rPr>
            <w:rStyle w:val="Hyperlink"/>
          </w:rPr>
          <w:t>https://mentor.ieee.org/802.11/dcn/17/11-17-0988-03-000m-resolutions-for-qos-and-tspec-comments-d0-1.docx</w:t>
        </w:r>
      </w:hyperlink>
      <w:r>
        <w:t xml:space="preserve"> </w:t>
      </w:r>
    </w:p>
    <w:p w:rsidR="009213ED" w:rsidRDefault="009213ED" w:rsidP="00DC4BB1">
      <w:pPr>
        <w:ind w:left="720"/>
      </w:pPr>
      <w:hyperlink r:id="rId44" w:history="1">
        <w:r w:rsidRPr="000048F9">
          <w:rPr>
            <w:rStyle w:val="Hyperlink"/>
          </w:rPr>
          <w:t>https://mentor.ieee.org/802.11/dcn/17/11-17-0987-10-000m-resolutions-for-dcf-and-edca-comments-d0-1.docx</w:t>
        </w:r>
      </w:hyperlink>
    </w:p>
    <w:p w:rsidR="009213ED" w:rsidRDefault="009213ED" w:rsidP="00DC4BB1">
      <w:pPr>
        <w:tabs>
          <w:tab w:val="left" w:pos="7020"/>
        </w:tabs>
        <w:ind w:left="720"/>
      </w:pPr>
      <w:hyperlink r:id="rId45" w:history="1">
        <w:r w:rsidRPr="000048F9">
          <w:rPr>
            <w:rStyle w:val="Hyperlink"/>
          </w:rPr>
          <w:t>http://www.ieee802.org/11/email/stds-802-11-tgm/msg01251.html</w:t>
        </w:r>
      </w:hyperlink>
      <w:r>
        <w:tab/>
      </w:r>
    </w:p>
    <w:p w:rsidR="009213ED" w:rsidRDefault="009213ED" w:rsidP="00DC4BB1">
      <w:pPr>
        <w:ind w:firstLine="720"/>
      </w:pPr>
      <w:hyperlink r:id="rId46" w:history="1">
        <w:r>
          <w:rPr>
            <w:rStyle w:val="Hyperlink"/>
          </w:rPr>
          <w:t>https://mentor.ieee.org/802.11/dcn/17/11-17-1602-03-000m-nonce-reuse-prevention.docx</w:t>
        </w:r>
      </w:hyperlink>
    </w:p>
    <w:p w:rsidR="009213ED" w:rsidRDefault="00DC4BB1" w:rsidP="00DC4BB1">
      <w:pPr>
        <w:ind w:left="720"/>
      </w:pPr>
      <w:hyperlink r:id="rId47" w:history="1">
        <w:r w:rsidRPr="000048F9">
          <w:rPr>
            <w:rStyle w:val="Hyperlink"/>
            <w:rFonts w:ascii="Calibri" w:hAnsi="Calibri"/>
            <w:szCs w:val="22"/>
          </w:rPr>
          <w:t>https://mentor.ieee.org/802.11/dcn/17/11-17-0988-03-000m-resolutions-for-qos-and-tspec-comments-d0-1.docx</w:t>
        </w:r>
      </w:hyperlink>
      <w:r w:rsidR="009213ED">
        <w:rPr>
          <w:rFonts w:ascii="Calibri" w:hAnsi="Calibri"/>
          <w:szCs w:val="22"/>
        </w:rPr>
        <w:t xml:space="preserve"> </w:t>
      </w:r>
    </w:p>
    <w:p w:rsidR="009213ED" w:rsidRDefault="009213ED" w:rsidP="00DC4BB1">
      <w:pPr>
        <w:ind w:left="720"/>
      </w:pPr>
      <w:hyperlink r:id="rId48" w:history="1">
        <w:r w:rsidRPr="000048F9">
          <w:rPr>
            <w:rStyle w:val="Hyperlink"/>
          </w:rPr>
          <w:t>https://mentor.ieee.org/802.11/dcn/16/11-16-0276-15-000m-resolutions-for-some-comments-on-11mc-d5-0-sbmc1.docx</w:t>
        </w:r>
      </w:hyperlink>
      <w:r>
        <w:t xml:space="preserve"> </w:t>
      </w:r>
    </w:p>
    <w:p w:rsidR="009213ED" w:rsidRDefault="009213ED" w:rsidP="00DC4BB1">
      <w:pPr>
        <w:ind w:left="720"/>
      </w:pPr>
      <w:hyperlink r:id="rId49" w:history="1">
        <w:r w:rsidRPr="000048F9">
          <w:rPr>
            <w:rStyle w:val="Hyperlink"/>
          </w:rPr>
          <w:t>https://mentor.ieee.org/802.11/dcn/17/11-17-0920-06-000m-802-11revmd-editor-s-report.ppt</w:t>
        </w:r>
      </w:hyperlink>
    </w:p>
    <w:p w:rsidR="009213ED" w:rsidRDefault="009213ED" w:rsidP="00DC4BB1">
      <w:pPr>
        <w:ind w:left="720"/>
      </w:pPr>
      <w:hyperlink r:id="rId50" w:history="1">
        <w:r w:rsidRPr="000048F9">
          <w:rPr>
            <w:rStyle w:val="Hyperlink"/>
          </w:rPr>
          <w:t>https://mentor.ieee.org/802.11/dcn/17/11-17-1137-06-000m-resolutions-for-obsolete-blockack.docx</w:t>
        </w:r>
      </w:hyperlink>
      <w:r>
        <w:t xml:space="preserve"> </w:t>
      </w:r>
    </w:p>
    <w:p w:rsidR="009213ED" w:rsidRDefault="009213ED" w:rsidP="009213ED">
      <w:pPr>
        <w:tabs>
          <w:tab w:val="left" w:pos="7020"/>
        </w:tabs>
        <w:ind w:firstLine="720"/>
      </w:pPr>
    </w:p>
    <w:p w:rsidR="009213ED" w:rsidRDefault="009213ED" w:rsidP="0022750B">
      <w:pPr>
        <w:ind w:firstLine="720"/>
      </w:pPr>
    </w:p>
    <w:p w:rsidR="00CA09B2" w:rsidRDefault="00CA09B2"/>
    <w:sectPr w:rsidR="00CA09B2">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01" w:rsidRDefault="00C43601">
      <w:r>
        <w:separator/>
      </w:r>
    </w:p>
  </w:endnote>
  <w:endnote w:type="continuationSeparator" w:id="0">
    <w:p w:rsidR="00C43601" w:rsidRDefault="00C4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F7" w:rsidRDefault="00B321F7">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C4BB1">
      <w:rPr>
        <w:noProof/>
      </w:rPr>
      <w:t>19</w:t>
    </w:r>
    <w:r>
      <w:fldChar w:fldCharType="end"/>
    </w:r>
    <w:r>
      <w:tab/>
    </w:r>
    <w:fldSimple w:instr=" COMMENTS  \* MERGEFORMAT ">
      <w:r>
        <w:t>Jon Rosdahl, Qualcomm</w:t>
      </w:r>
    </w:fldSimple>
  </w:p>
  <w:p w:rsidR="00B321F7" w:rsidRDefault="00B32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01" w:rsidRDefault="00C43601">
      <w:r>
        <w:separator/>
      </w:r>
    </w:p>
  </w:footnote>
  <w:footnote w:type="continuationSeparator" w:id="0">
    <w:p w:rsidR="00C43601" w:rsidRDefault="00C4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F7" w:rsidRDefault="00B321F7">
    <w:pPr>
      <w:pStyle w:val="Header"/>
      <w:tabs>
        <w:tab w:val="clear" w:pos="6480"/>
        <w:tab w:val="center" w:pos="4680"/>
        <w:tab w:val="right" w:pos="9360"/>
      </w:tabs>
    </w:pPr>
    <w:fldSimple w:instr=" KEYWORDS  \* MERGEFORMAT ">
      <w:r>
        <w:t>December 2017</w:t>
      </w:r>
    </w:fldSimple>
    <w:r>
      <w:tab/>
    </w:r>
    <w:r>
      <w:tab/>
    </w:r>
    <w:fldSimple w:instr=" TITLE  \* MERGEFORMAT ">
      <w:r>
        <w:t>doc.: IEEE 802.11-17/1856r0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C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F7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E54F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F5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850236"/>
    <w:multiLevelType w:val="multilevel"/>
    <w:tmpl w:val="06DC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91940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5A1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F351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370AB4"/>
    <w:multiLevelType w:val="multilevel"/>
    <w:tmpl w:val="6F28D2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404C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60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25A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C264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4822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B57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9"/>
  </w:num>
  <w:num w:numId="4">
    <w:abstractNumId w:val="5"/>
  </w:num>
  <w:num w:numId="5">
    <w:abstractNumId w:val="10"/>
  </w:num>
  <w:num w:numId="6">
    <w:abstractNumId w:val="3"/>
  </w:num>
  <w:num w:numId="7">
    <w:abstractNumId w:val="6"/>
  </w:num>
  <w:num w:numId="8">
    <w:abstractNumId w:val="11"/>
  </w:num>
  <w:num w:numId="9">
    <w:abstractNumId w:val="13"/>
  </w:num>
  <w:num w:numId="10">
    <w:abstractNumId w:val="14"/>
  </w:num>
  <w:num w:numId="11">
    <w:abstractNumId w:val="15"/>
  </w:num>
  <w:num w:numId="12">
    <w:abstractNumId w:val="2"/>
  </w:num>
  <w:num w:numId="13">
    <w:abstractNumId w:val="0"/>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E3"/>
    <w:rsid w:val="00005FAA"/>
    <w:rsid w:val="000129E0"/>
    <w:rsid w:val="000160AF"/>
    <w:rsid w:val="00016542"/>
    <w:rsid w:val="000332A9"/>
    <w:rsid w:val="000427C2"/>
    <w:rsid w:val="00071856"/>
    <w:rsid w:val="00072690"/>
    <w:rsid w:val="00094E32"/>
    <w:rsid w:val="000B576B"/>
    <w:rsid w:val="000C5D19"/>
    <w:rsid w:val="000E033F"/>
    <w:rsid w:val="000F6168"/>
    <w:rsid w:val="00160F07"/>
    <w:rsid w:val="0019283C"/>
    <w:rsid w:val="001D723B"/>
    <w:rsid w:val="001E4D1A"/>
    <w:rsid w:val="0022750B"/>
    <w:rsid w:val="0029020B"/>
    <w:rsid w:val="002A6682"/>
    <w:rsid w:val="002D44BE"/>
    <w:rsid w:val="002F11C4"/>
    <w:rsid w:val="00323B15"/>
    <w:rsid w:val="0035626D"/>
    <w:rsid w:val="00362C93"/>
    <w:rsid w:val="003A354C"/>
    <w:rsid w:val="00400116"/>
    <w:rsid w:val="00442037"/>
    <w:rsid w:val="00452D8C"/>
    <w:rsid w:val="00461A48"/>
    <w:rsid w:val="00495737"/>
    <w:rsid w:val="004B064B"/>
    <w:rsid w:val="005115E2"/>
    <w:rsid w:val="00522915"/>
    <w:rsid w:val="00577576"/>
    <w:rsid w:val="00594CB7"/>
    <w:rsid w:val="005C2631"/>
    <w:rsid w:val="005D3360"/>
    <w:rsid w:val="005E6381"/>
    <w:rsid w:val="00600A3C"/>
    <w:rsid w:val="0062440B"/>
    <w:rsid w:val="00630F92"/>
    <w:rsid w:val="006717E3"/>
    <w:rsid w:val="006C0727"/>
    <w:rsid w:val="006E145F"/>
    <w:rsid w:val="00723D5B"/>
    <w:rsid w:val="00746132"/>
    <w:rsid w:val="00770572"/>
    <w:rsid w:val="00792EAD"/>
    <w:rsid w:val="007B57DE"/>
    <w:rsid w:val="008031F9"/>
    <w:rsid w:val="008157A8"/>
    <w:rsid w:val="00895909"/>
    <w:rsid w:val="008A4B0D"/>
    <w:rsid w:val="008F67EA"/>
    <w:rsid w:val="009213ED"/>
    <w:rsid w:val="00941F01"/>
    <w:rsid w:val="00990FF0"/>
    <w:rsid w:val="009C6623"/>
    <w:rsid w:val="009F2FBC"/>
    <w:rsid w:val="00A30479"/>
    <w:rsid w:val="00A40CC2"/>
    <w:rsid w:val="00A42FEB"/>
    <w:rsid w:val="00AA427C"/>
    <w:rsid w:val="00B27F8D"/>
    <w:rsid w:val="00B321F7"/>
    <w:rsid w:val="00B633C2"/>
    <w:rsid w:val="00B75B64"/>
    <w:rsid w:val="00B87888"/>
    <w:rsid w:val="00BD1F2E"/>
    <w:rsid w:val="00BE2285"/>
    <w:rsid w:val="00BE68C2"/>
    <w:rsid w:val="00C25141"/>
    <w:rsid w:val="00C36871"/>
    <w:rsid w:val="00C43601"/>
    <w:rsid w:val="00C73C2D"/>
    <w:rsid w:val="00CA09B2"/>
    <w:rsid w:val="00CC4583"/>
    <w:rsid w:val="00CC784D"/>
    <w:rsid w:val="00CF66F5"/>
    <w:rsid w:val="00D04833"/>
    <w:rsid w:val="00D363EA"/>
    <w:rsid w:val="00D91032"/>
    <w:rsid w:val="00DC4BB1"/>
    <w:rsid w:val="00DC5A7B"/>
    <w:rsid w:val="00E4288E"/>
    <w:rsid w:val="00E93828"/>
    <w:rsid w:val="00E94288"/>
    <w:rsid w:val="00EC2A9F"/>
    <w:rsid w:val="00EF66FA"/>
    <w:rsid w:val="00F312D6"/>
    <w:rsid w:val="00F67F31"/>
    <w:rsid w:val="00F91E8C"/>
    <w:rsid w:val="00F96C07"/>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1A8FA"/>
  <w15:chartTrackingRefBased/>
  <w15:docId w15:val="{3E06F112-0B53-4CBB-AAD6-6CB3D138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3C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m-3391781111838425111m7710979756386670672gmail-msolistparagraph">
    <w:name w:val="m_-3391781111838425111m_7710979756386670672gmail-msolistparagraph"/>
    <w:basedOn w:val="Normal"/>
    <w:rsid w:val="006717E3"/>
    <w:pPr>
      <w:spacing w:before="100" w:beforeAutospacing="1" w:after="100" w:afterAutospacing="1"/>
    </w:pPr>
    <w:rPr>
      <w:sz w:val="24"/>
      <w:szCs w:val="24"/>
      <w:lang w:val="en-US"/>
    </w:rPr>
  </w:style>
  <w:style w:type="character" w:customStyle="1" w:styleId="aqj">
    <w:name w:val="aqj"/>
    <w:rsid w:val="006717E3"/>
  </w:style>
  <w:style w:type="character" w:customStyle="1" w:styleId="m-3391781111838425111m7710979756386670672gmail-msohyperlink">
    <w:name w:val="m_-3391781111838425111m_7710979756386670672gmail-msohyperlink"/>
    <w:rsid w:val="006717E3"/>
  </w:style>
  <w:style w:type="character" w:styleId="UnresolvedMention">
    <w:name w:val="Unresolved Mention"/>
    <w:basedOn w:val="DefaultParagraphFont"/>
    <w:uiPriority w:val="99"/>
    <w:semiHidden/>
    <w:unhideWhenUsed/>
    <w:rsid w:val="00323B15"/>
    <w:rPr>
      <w:color w:val="808080"/>
      <w:shd w:val="clear" w:color="auto" w:fill="E6E6E6"/>
    </w:rPr>
  </w:style>
  <w:style w:type="paragraph" w:styleId="ListParagraph">
    <w:name w:val="List Paragraph"/>
    <w:basedOn w:val="Normal"/>
    <w:uiPriority w:val="34"/>
    <w:qFormat/>
    <w:rsid w:val="000C5D19"/>
    <w:pPr>
      <w:spacing w:after="160" w:line="256" w:lineRule="auto"/>
      <w:ind w:left="720"/>
      <w:contextualSpacing/>
    </w:pPr>
    <w:rPr>
      <w:rFonts w:ascii="Calibri" w:eastAsia="Calibri" w:hAnsi="Calibri"/>
      <w:szCs w:val="22"/>
    </w:rPr>
  </w:style>
  <w:style w:type="paragraph" w:styleId="PlainText">
    <w:name w:val="Plain Text"/>
    <w:basedOn w:val="Normal"/>
    <w:link w:val="PlainTextChar"/>
    <w:uiPriority w:val="99"/>
    <w:unhideWhenUsed/>
    <w:rsid w:val="000E033F"/>
    <w:pPr>
      <w:spacing w:before="100" w:beforeAutospacing="1" w:after="100" w:afterAutospacing="1"/>
    </w:pPr>
    <w:rPr>
      <w:sz w:val="24"/>
      <w:szCs w:val="24"/>
      <w:lang w:val="en-US"/>
    </w:rPr>
  </w:style>
  <w:style w:type="character" w:customStyle="1" w:styleId="PlainTextChar">
    <w:name w:val="Plain Text Char"/>
    <w:basedOn w:val="DefaultParagraphFont"/>
    <w:link w:val="PlainText"/>
    <w:uiPriority w:val="99"/>
    <w:rsid w:val="000E03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5931">
      <w:bodyDiv w:val="1"/>
      <w:marLeft w:val="0"/>
      <w:marRight w:val="0"/>
      <w:marTop w:val="0"/>
      <w:marBottom w:val="0"/>
      <w:divBdr>
        <w:top w:val="none" w:sz="0" w:space="0" w:color="auto"/>
        <w:left w:val="none" w:sz="0" w:space="0" w:color="auto"/>
        <w:bottom w:val="none" w:sz="0" w:space="0" w:color="auto"/>
        <w:right w:val="none" w:sz="0" w:space="0" w:color="auto"/>
      </w:divBdr>
      <w:divsChild>
        <w:div w:id="1335258450">
          <w:marLeft w:val="0"/>
          <w:marRight w:val="0"/>
          <w:marTop w:val="0"/>
          <w:marBottom w:val="0"/>
          <w:divBdr>
            <w:top w:val="none" w:sz="0" w:space="0" w:color="auto"/>
            <w:left w:val="none" w:sz="0" w:space="0" w:color="auto"/>
            <w:bottom w:val="none" w:sz="0" w:space="0" w:color="auto"/>
            <w:right w:val="none" w:sz="0" w:space="0" w:color="auto"/>
          </w:divBdr>
        </w:div>
      </w:divsChild>
    </w:div>
    <w:div w:id="888616936">
      <w:bodyDiv w:val="1"/>
      <w:marLeft w:val="0"/>
      <w:marRight w:val="0"/>
      <w:marTop w:val="0"/>
      <w:marBottom w:val="0"/>
      <w:divBdr>
        <w:top w:val="none" w:sz="0" w:space="0" w:color="auto"/>
        <w:left w:val="none" w:sz="0" w:space="0" w:color="auto"/>
        <w:bottom w:val="none" w:sz="0" w:space="0" w:color="auto"/>
        <w:right w:val="none" w:sz="0" w:space="0" w:color="auto"/>
      </w:divBdr>
      <w:divsChild>
        <w:div w:id="1309044930">
          <w:marLeft w:val="0"/>
          <w:marRight w:val="0"/>
          <w:marTop w:val="0"/>
          <w:marBottom w:val="0"/>
          <w:divBdr>
            <w:top w:val="none" w:sz="0" w:space="0" w:color="auto"/>
            <w:left w:val="none" w:sz="0" w:space="0" w:color="auto"/>
            <w:bottom w:val="none" w:sz="0" w:space="0" w:color="auto"/>
            <w:right w:val="none" w:sz="0" w:space="0" w:color="auto"/>
          </w:divBdr>
        </w:div>
      </w:divsChild>
    </w:div>
    <w:div w:id="894198143">
      <w:bodyDiv w:val="1"/>
      <w:marLeft w:val="0"/>
      <w:marRight w:val="0"/>
      <w:marTop w:val="0"/>
      <w:marBottom w:val="0"/>
      <w:divBdr>
        <w:top w:val="none" w:sz="0" w:space="0" w:color="auto"/>
        <w:left w:val="none" w:sz="0" w:space="0" w:color="auto"/>
        <w:bottom w:val="none" w:sz="0" w:space="0" w:color="auto"/>
        <w:right w:val="none" w:sz="0" w:space="0" w:color="auto"/>
      </w:divBdr>
    </w:div>
    <w:div w:id="1348949196">
      <w:bodyDiv w:val="1"/>
      <w:marLeft w:val="0"/>
      <w:marRight w:val="0"/>
      <w:marTop w:val="0"/>
      <w:marBottom w:val="0"/>
      <w:divBdr>
        <w:top w:val="none" w:sz="0" w:space="0" w:color="auto"/>
        <w:left w:val="none" w:sz="0" w:space="0" w:color="auto"/>
        <w:bottom w:val="none" w:sz="0" w:space="0" w:color="auto"/>
        <w:right w:val="none" w:sz="0" w:space="0" w:color="auto"/>
      </w:divBdr>
      <w:divsChild>
        <w:div w:id="1314870219">
          <w:marLeft w:val="0"/>
          <w:marRight w:val="0"/>
          <w:marTop w:val="0"/>
          <w:marBottom w:val="0"/>
          <w:divBdr>
            <w:top w:val="none" w:sz="0" w:space="0" w:color="auto"/>
            <w:left w:val="none" w:sz="0" w:space="0" w:color="auto"/>
            <w:bottom w:val="none" w:sz="0" w:space="0" w:color="auto"/>
            <w:right w:val="none" w:sz="0" w:space="0" w:color="auto"/>
          </w:divBdr>
        </w:div>
      </w:divsChild>
    </w:div>
    <w:div w:id="14692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87-11-000m-resolutions-for-dcf-and-edca-comments-d0-1.docx" TargetMode="External"/><Relationship Id="rId18" Type="http://schemas.openxmlformats.org/officeDocument/2006/relationships/hyperlink" Target="https://mentor.ieee.org/802.11/dcn/17/11-17-1192-08-000m-cr-esp.docx" TargetMode="External"/><Relationship Id="rId26" Type="http://schemas.openxmlformats.org/officeDocument/2006/relationships/hyperlink" Target="http://www.ieee802.org/11/email/stds-802-11-tgm/msg01251.html" TargetMode="External"/><Relationship Id="rId39" Type="http://schemas.openxmlformats.org/officeDocument/2006/relationships/hyperlink" Target="https://mentor.ieee.org/802.11/dcn/17/11-17-1738-00-000m-setting-ccf0-for-20-40mhz-bss-bw.docx" TargetMode="External"/><Relationship Id="rId3" Type="http://schemas.openxmlformats.org/officeDocument/2006/relationships/settings" Target="settings.xml"/><Relationship Id="rId21" Type="http://schemas.openxmlformats.org/officeDocument/2006/relationships/hyperlink" Target="http://www.ieee802.org/11/email/stds-802-11-tgm/msg01235.html" TargetMode="External"/><Relationship Id="rId34" Type="http://schemas.openxmlformats.org/officeDocument/2006/relationships/hyperlink" Target="https://mentor.ieee.org/802.11/dcn/17/11-17-1848-00-000m-agenda-tgmd-2017-12-07-8-ad-hoc.docx" TargetMode="External"/><Relationship Id="rId42" Type="http://schemas.openxmlformats.org/officeDocument/2006/relationships/hyperlink" Target="https://mentor.ieee.org/802.11/dcn/17/11-17-0988-03-000m-resolutions-for-qos-and-tspec-comments-d0-1.docx" TargetMode="External"/><Relationship Id="rId47" Type="http://schemas.openxmlformats.org/officeDocument/2006/relationships/hyperlink" Target="https://mentor.ieee.org/802.11/dcn/17/11-17-0988-03-000m-resolutions-for-qos-and-tspec-comments-d0-1.docx" TargetMode="External"/><Relationship Id="rId50" Type="http://schemas.openxmlformats.org/officeDocument/2006/relationships/hyperlink" Target="https://mentor.ieee.org/802.11/dcn/17/11-17-1137-06-000m-resolutions-for-obsolete-blockack.docx" TargetMode="External"/><Relationship Id="rId7" Type="http://schemas.openxmlformats.org/officeDocument/2006/relationships/hyperlink" Target="https://mentor.ieee.org/802.11/dcn/17/11-17-1192-08-000m-cr-esp.docx" TargetMode="External"/><Relationship Id="rId12" Type="http://schemas.openxmlformats.org/officeDocument/2006/relationships/hyperlink" Target="https://mentor.ieee.org/802.11/dcn/17/11-17-1261-01-000m-resolution-for-obsolete-annex-g.docx" TargetMode="External"/><Relationship Id="rId17" Type="http://schemas.openxmlformats.org/officeDocument/2006/relationships/hyperlink" Target="https://mentor.ieee.org/802.11/dcn/17/11-17-1738-00-000m-setting-ccf0-for-20-40mhz-bss-bw.docx" TargetMode="External"/><Relationship Id="rId25" Type="http://schemas.openxmlformats.org/officeDocument/2006/relationships/hyperlink" Target="https://mentor.ieee.org/802.11/dcn/17/11-17-0987-10-000m-resolutions-for-dcf-and-edca-comments-d0-1.docx" TargetMode="External"/><Relationship Id="rId33" Type="http://schemas.openxmlformats.org/officeDocument/2006/relationships/image" Target="media/image1.png"/><Relationship Id="rId38" Type="http://schemas.openxmlformats.org/officeDocument/2006/relationships/hyperlink" Target="https://mentor.ieee.org/802.11/dcn/17/11-17-1192-08-000m-cr-esp.docx" TargetMode="External"/><Relationship Id="rId46" Type="http://schemas.openxmlformats.org/officeDocument/2006/relationships/hyperlink" Target="https://mentor.ieee.org/802.11/dcn/17/11-17-1602-03-000m-nonce-reuse-prevention.docx" TargetMode="External"/><Relationship Id="rId2" Type="http://schemas.openxmlformats.org/officeDocument/2006/relationships/styles" Target="styles.xml"/><Relationship Id="rId16" Type="http://schemas.openxmlformats.org/officeDocument/2006/relationships/hyperlink" Target="https://mentor.ieee.org/802.11/dcn/17/11-17-1738-00-000m-setting-ccf0-for-20-40mhz-bss-bw.docx" TargetMode="External"/><Relationship Id="rId20" Type="http://schemas.openxmlformats.org/officeDocument/2006/relationships/hyperlink" Target="https://mentor.ieee.org/802.11/dcn/17/11-17-1848-01-000m-agenda-tgmd-2017-12-07-8-ad-hoc.docx" TargetMode="External"/><Relationship Id="rId29" Type="http://schemas.openxmlformats.org/officeDocument/2006/relationships/hyperlink" Target="https://mentor.ieee.org/802.11/dcn/17/11-17-0988-03-000m-resolutions-for-qos-and-tspec-comments-d0-1.docx" TargetMode="External"/><Relationship Id="rId41" Type="http://schemas.openxmlformats.org/officeDocument/2006/relationships/hyperlink" Target="https://mentor.ieee.org/802.11/dcn/17/11-17-1089-09-000m-revmd-cc25-comment-resolutions.do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137-04-000m-resolutions-for-obsolete-blockack.docx" TargetMode="External"/><Relationship Id="rId24" Type="http://schemas.openxmlformats.org/officeDocument/2006/relationships/hyperlink" Target="https://mentor.ieee.org/802.11/dcn/17/11-17-0988-03-000m-resolutions-for-qos-and-tspec-comments-d0-1.docx" TargetMode="External"/><Relationship Id="rId32" Type="http://schemas.openxmlformats.org/officeDocument/2006/relationships/hyperlink" Target="https://mentor.ieee.org/802.11/dcn/17/11-17-1137-06-000m-resolutions-for-obsolete-blockack.docx" TargetMode="External"/><Relationship Id="rId37" Type="http://schemas.openxmlformats.org/officeDocument/2006/relationships/hyperlink" Target="https://mentor.ieee.org/802.11/dcn/17/11-17-0987-11-000m-resolutions-for-dcf-and-edca-comments-d0-1.docx" TargetMode="External"/><Relationship Id="rId40" Type="http://schemas.openxmlformats.org/officeDocument/2006/relationships/hyperlink" Target="https://mentor.ieee.org/802.11/dcn/17/11-17-1848-01-000m-agenda-tgmd-2017-12-07-8-ad-hoc.docx" TargetMode="External"/><Relationship Id="rId45" Type="http://schemas.openxmlformats.org/officeDocument/2006/relationships/hyperlink" Target="http://www.ieee802.org/11/email/stds-802-11-tgm/msg01251.htm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7/11-17-1192-08-000m-cr-esp.docx" TargetMode="External"/><Relationship Id="rId23" Type="http://schemas.openxmlformats.org/officeDocument/2006/relationships/hyperlink" Target="https://mentor.ieee.org/802.11/dcn/17/11-17-0988-03-000m-resolutions-for-qos-and-tspec-comments-d0-1.docx" TargetMode="External"/><Relationship Id="rId28" Type="http://schemas.openxmlformats.org/officeDocument/2006/relationships/hyperlink" Target="https://mentor.ieee.org/802.11/dcn/17/11-17-0950-01-000m-cid-337-super-operating-classes.pptx" TargetMode="External"/><Relationship Id="rId36" Type="http://schemas.openxmlformats.org/officeDocument/2006/relationships/hyperlink" Target="https://mentor.ieee.org/802.11/dcn/17/11-17-1261-01-000m-resolution-for-obsolete-annex-g.docx" TargetMode="External"/><Relationship Id="rId49" Type="http://schemas.openxmlformats.org/officeDocument/2006/relationships/hyperlink" Target="https://mentor.ieee.org/802.11/dcn/17/11-17-0920-06-000m-802-11revmd-editor-s-report.ppt" TargetMode="External"/><Relationship Id="rId10" Type="http://schemas.openxmlformats.org/officeDocument/2006/relationships/hyperlink" Target="http://www.ieee802.org/11/email/stds-802-11-tgm/msg01235.html" TargetMode="External"/><Relationship Id="rId19" Type="http://schemas.openxmlformats.org/officeDocument/2006/relationships/hyperlink" Target="https://mentor.ieee.org/802.11/dcn/17/11-17-1738-00-000m-setting-ccf0-for-20-40mhz-bss-bw.docx" TargetMode="External"/><Relationship Id="rId31" Type="http://schemas.openxmlformats.org/officeDocument/2006/relationships/hyperlink" Target="https://mentor.ieee.org/802.11/dcn/17/11-17-0920-06-000m-802-11revmd-editor-s-report.ppt" TargetMode="External"/><Relationship Id="rId44" Type="http://schemas.openxmlformats.org/officeDocument/2006/relationships/hyperlink" Target="https://mentor.ieee.org/802.11/dcn/17/11-17-0987-10-000m-resolutions-for-dcf-and-edca-comments-d0-1.doc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17/11-17-1738-00-000m-setting-ccf0-for-20-40mhz-bss-bw.docx" TargetMode="External"/><Relationship Id="rId14" Type="http://schemas.openxmlformats.org/officeDocument/2006/relationships/hyperlink" Target="https://mentor.ieee.org/802.11/dcn/17/11-17-0987-11-000m-resolutions-for-dcf-and-edca-comments-d0-1.docx" TargetMode="External"/><Relationship Id="rId22" Type="http://schemas.openxmlformats.org/officeDocument/2006/relationships/hyperlink" Target="https://mentor.ieee.org/802.11/dcn/17/11-17-1089-09-000m-revmd-cc25-comment-resolutions.doc" TargetMode="External"/><Relationship Id="rId27" Type="http://schemas.openxmlformats.org/officeDocument/2006/relationships/hyperlink" Target="https://mentor.ieee.org/802.11/dcn/17/11-17-1602-03-000m-nonce-reuse-prevention.docx" TargetMode="External"/><Relationship Id="rId30" Type="http://schemas.openxmlformats.org/officeDocument/2006/relationships/hyperlink" Target="https://mentor.ieee.org/802.11/dcn/16/11-16-0276-15-000m-resolutions-for-some-comments-on-11mc-d5-0-sbmc1.docx" TargetMode="External"/><Relationship Id="rId35" Type="http://schemas.openxmlformats.org/officeDocument/2006/relationships/hyperlink" Target="https://mentor.ieee.org/802.11/dcn/17/11-17-1137-04-000m-resolutions-for-obsolete-blockack.docx" TargetMode="External"/><Relationship Id="rId43" Type="http://schemas.openxmlformats.org/officeDocument/2006/relationships/hyperlink" Target="https://mentor.ieee.org/802.11/dcn/17/11-17-0988-03-000m-resolutions-for-qos-and-tspec-comments-d0-1.docx" TargetMode="External"/><Relationship Id="rId48" Type="http://schemas.openxmlformats.org/officeDocument/2006/relationships/hyperlink" Target="https://mentor.ieee.org/802.11/dcn/16/11-16-0276-15-000m-resolutions-for-some-comments-on-11mc-d5-0-sbmc1.docx" TargetMode="External"/><Relationship Id="rId8" Type="http://schemas.openxmlformats.org/officeDocument/2006/relationships/hyperlink" Target="https://mentor.ieee.org/802.11/dcn/17/11-17-1738-00-000m-setting-ccf0-for-20-40mhz-bss-bw.docx"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93</TotalTime>
  <Pages>20</Pages>
  <Words>6119</Words>
  <Characters>34882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802.11-17/1856r0</vt:lpstr>
    </vt:vector>
  </TitlesOfParts>
  <Company>Qualcomm Technologies, Inc.</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802.11-17/1856r0</dc:title>
  <dc:subject>Minutes</dc:subject>
  <dc:creator>Jon Rosdahl</dc:creator>
  <cp:keywords>December 2017</cp:keywords>
  <dc:description>Jon Rosdahl, Qualcomm</dc:description>
  <cp:lastModifiedBy>Jon Rosdahl</cp:lastModifiedBy>
  <cp:revision>3</cp:revision>
  <cp:lastPrinted>1601-01-01T00:00:00Z</cp:lastPrinted>
  <dcterms:created xsi:type="dcterms:W3CDTF">2017-12-08T21:12:00Z</dcterms:created>
  <dcterms:modified xsi:type="dcterms:W3CDTF">2017-12-08T22:45:00Z</dcterms:modified>
</cp:coreProperties>
</file>