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861319">
              <w:rPr>
                <w:lang w:eastAsia="ja-JP"/>
              </w:rPr>
              <w:t>November</w:t>
            </w:r>
            <w:r w:rsidR="005E3A61">
              <w:rPr>
                <w:lang w:eastAsia="ja-JP"/>
              </w:rPr>
              <w:t>-December</w:t>
            </w:r>
            <w:r w:rsidR="00861319">
              <w:rPr>
                <w:lang w:eastAsia="ja-JP"/>
              </w:rPr>
              <w:t xml:space="preserve"> </w:t>
            </w:r>
            <w:r w:rsidR="00165F7B">
              <w:t>201</w:t>
            </w:r>
            <w:r>
              <w:rPr>
                <w:rFonts w:hint="eastAsia"/>
                <w:lang w:eastAsia="ja-JP"/>
              </w:rPr>
              <w:t>7</w:t>
            </w:r>
          </w:p>
        </w:tc>
      </w:tr>
      <w:tr w:rsidR="000576AB" w:rsidRPr="000B2275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06-28</w:t>
            </w:r>
            <w:r>
              <w:rPr>
                <w:b w:val="0"/>
                <w:sz w:val="20"/>
              </w:rPr>
              <w:t>-201</w:t>
            </w:r>
            <w:r w:rsidR="00121818">
              <w:rPr>
                <w:b w:val="0"/>
                <w:sz w:val="20"/>
              </w:rPr>
              <w:t>7</w:t>
            </w:r>
          </w:p>
        </w:tc>
      </w:tr>
      <w:tr w:rsidR="000576AB" w:rsidRPr="000B2275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9F53CE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ADC" w:rsidRDefault="00524AD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>s in November and December 2017</w:t>
                            </w:r>
                            <w:r>
                              <w:t>.</w:t>
                            </w: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 w:rsidR="00185674">
                              <w:rPr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0: 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11ba teleconference on 2</w:t>
                            </w:r>
                            <w:r w:rsidR="00A73AEB">
                              <w:rPr>
                                <w:lang w:eastAsia="ja-JP"/>
                              </w:rPr>
                              <w:t>7th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November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2017.</w:t>
                            </w: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</w:t>
                            </w:r>
                            <w:r w:rsidR="00185674">
                              <w:rPr>
                                <w:lang w:eastAsia="ja-JP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eastAsia="ja-JP"/>
                              </w:rPr>
                              <w:t xml:space="preserve"> 1: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Minutes from 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11th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lang w:eastAsia="ja-JP"/>
                              </w:rPr>
                              <w:t>December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2017</w:t>
                            </w:r>
                            <w:r>
                              <w:rPr>
                                <w:lang w:eastAsia="ja-JP"/>
                              </w:rPr>
                              <w:t xml:space="preserve"> + some editorial corrections of Rev 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185674" w:rsidRDefault="00185674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Rev2: Attendance list of Rev. 1 updated.</w:t>
                            </w:r>
                          </w:p>
                          <w:p w:rsidR="00524ADC" w:rsidRDefault="00524ADC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24ADC" w:rsidRDefault="00524ADC" w:rsidP="000576AB">
                            <w:pPr>
                              <w:jc w:val="both"/>
                            </w:pPr>
                          </w:p>
                          <w:p w:rsidR="00524ADC" w:rsidRPr="007E42F9" w:rsidRDefault="00524ADC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524ADC" w:rsidRDefault="00524AD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>s in November and December 2017</w:t>
                      </w:r>
                      <w:r>
                        <w:t>.</w:t>
                      </w: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 w:rsidR="00185674">
                        <w:rPr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0: 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>11ba teleconference on 2</w:t>
                      </w:r>
                      <w:r w:rsidR="00A73AEB">
                        <w:rPr>
                          <w:lang w:eastAsia="ja-JP"/>
                        </w:rPr>
                        <w:t>7th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proofErr w:type="gramStart"/>
                      <w:r>
                        <w:rPr>
                          <w:lang w:eastAsia="ja-JP"/>
                        </w:rPr>
                        <w:t>November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2017.</w:t>
                      </w: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</w:t>
                      </w:r>
                      <w:r w:rsidR="00185674">
                        <w:rPr>
                          <w:lang w:eastAsia="ja-JP"/>
                        </w:rPr>
                        <w:t>.</w:t>
                      </w:r>
                      <w:bookmarkStart w:id="1" w:name="_GoBack"/>
                      <w:bookmarkEnd w:id="1"/>
                      <w:r>
                        <w:rPr>
                          <w:lang w:eastAsia="ja-JP"/>
                        </w:rPr>
                        <w:t xml:space="preserve"> 1: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Minutes from 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11th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proofErr w:type="gramStart"/>
                      <w:r>
                        <w:rPr>
                          <w:lang w:eastAsia="ja-JP"/>
                        </w:rPr>
                        <w:t>December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2017</w:t>
                      </w:r>
                      <w:r>
                        <w:rPr>
                          <w:lang w:eastAsia="ja-JP"/>
                        </w:rPr>
                        <w:t xml:space="preserve"> + some editorial corrections of Rev 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185674" w:rsidRDefault="00185674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Rev2: Attendance list of Rev. 1 updated.</w:t>
                      </w:r>
                    </w:p>
                    <w:p w:rsidR="00524ADC" w:rsidRDefault="00524ADC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24ADC" w:rsidRDefault="00524ADC" w:rsidP="000576AB">
                      <w:pPr>
                        <w:jc w:val="both"/>
                      </w:pPr>
                    </w:p>
                    <w:p w:rsidR="00524ADC" w:rsidRPr="007E42F9" w:rsidRDefault="00524ADC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15639B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D63C4D">
        <w:rPr>
          <w:b/>
          <w:sz w:val="28"/>
          <w:u w:val="single"/>
          <w:lang w:eastAsia="ja-JP"/>
        </w:rPr>
        <w:t xml:space="preserve">Monday,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861319">
        <w:rPr>
          <w:b/>
          <w:sz w:val="28"/>
          <w:u w:val="single"/>
          <w:lang w:eastAsia="ja-JP"/>
        </w:rPr>
        <w:t>November</w:t>
      </w:r>
      <w:proofErr w:type="gramEnd"/>
      <w:r w:rsidR="00D63C4D">
        <w:rPr>
          <w:b/>
          <w:sz w:val="28"/>
          <w:u w:val="single"/>
          <w:lang w:eastAsia="ja-JP"/>
        </w:rPr>
        <w:t xml:space="preserve"> </w:t>
      </w:r>
      <w:r w:rsidR="00861319">
        <w:rPr>
          <w:rFonts w:hint="eastAsia"/>
          <w:b/>
          <w:sz w:val="28"/>
          <w:u w:val="single"/>
          <w:lang w:eastAsia="ja-JP"/>
        </w:rPr>
        <w:t>2</w:t>
      </w:r>
      <w:r w:rsidR="00861319">
        <w:rPr>
          <w:b/>
          <w:sz w:val="28"/>
          <w:u w:val="single"/>
          <w:lang w:eastAsia="ja-JP"/>
        </w:rPr>
        <w:t>7</w:t>
      </w:r>
      <w:r w:rsidR="006C372B">
        <w:rPr>
          <w:b/>
          <w:sz w:val="28"/>
          <w:u w:val="single"/>
          <w:lang w:eastAsia="ja-JP"/>
        </w:rPr>
        <w:t>, 2017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861319">
        <w:rPr>
          <w:b/>
          <w:sz w:val="28"/>
          <w:u w:val="single"/>
          <w:lang w:eastAsia="ja-JP"/>
        </w:rPr>
        <w:t>10</w:t>
      </w:r>
      <w:r w:rsidR="00165F7B" w:rsidRPr="00165F7B">
        <w:rPr>
          <w:b/>
          <w:sz w:val="28"/>
          <w:u w:val="single"/>
          <w:lang w:eastAsia="ja-JP"/>
        </w:rPr>
        <w:t xml:space="preserve">:00 – </w:t>
      </w:r>
      <w:r w:rsidR="00861319">
        <w:rPr>
          <w:b/>
          <w:sz w:val="28"/>
          <w:u w:val="single"/>
          <w:lang w:eastAsia="ja-JP"/>
        </w:rPr>
        <w:t>11</w:t>
      </w:r>
      <w:r w:rsidR="00924A3A">
        <w:rPr>
          <w:b/>
          <w:sz w:val="28"/>
          <w:u w:val="single"/>
          <w:lang w:eastAsia="ja-JP"/>
        </w:rPr>
        <w:t>:0</w:t>
      </w:r>
      <w:r w:rsidR="009704E6">
        <w:rPr>
          <w:b/>
          <w:sz w:val="28"/>
          <w:u w:val="single"/>
          <w:lang w:eastAsia="ja-JP"/>
        </w:rPr>
        <w:t>0</w:t>
      </w:r>
      <w:r w:rsidR="00861319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:rsidR="00AF283F" w:rsidRDefault="00AF283F" w:rsidP="00924A3A">
      <w:pPr>
        <w:rPr>
          <w:b/>
        </w:rPr>
      </w:pPr>
    </w:p>
    <w:p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:rsidR="00861319" w:rsidRDefault="00861319" w:rsidP="00AF283F">
      <w:pPr>
        <w:rPr>
          <w:b/>
          <w:bCs/>
          <w:u w:val="single"/>
        </w:rPr>
      </w:pPr>
    </w:p>
    <w:p w:rsidR="00861319" w:rsidRPr="00861319" w:rsidRDefault="00861319" w:rsidP="00861319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t>1</w:t>
      </w:r>
      <w:r w:rsidRPr="00861319">
        <w:rPr>
          <w:lang w:eastAsia="ja-JP"/>
        </w:rPr>
        <w:t>. Call meeting to order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2. Agenda setting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3. Patent policy (link at the end of the email)</w:t>
      </w:r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 xml:space="preserve">4. Attendance: send email to the chair or </w:t>
      </w:r>
      <w:proofErr w:type="spellStart"/>
      <w:r w:rsidRPr="00861319">
        <w:rPr>
          <w:lang w:eastAsia="ja-JP"/>
        </w:rPr>
        <w:t>TGba</w:t>
      </w:r>
      <w:proofErr w:type="spellEnd"/>
      <w:r w:rsidRPr="00861319">
        <w:rPr>
          <w:lang w:eastAsia="ja-JP"/>
        </w:rPr>
        <w:t xml:space="preserve"> secretary (Leif Wilhelmsson)</w:t>
      </w:r>
    </w:p>
    <w:p w:rsidR="00861319" w:rsidRDefault="00861319" w:rsidP="00861319">
      <w:pPr>
        <w:rPr>
          <w:lang w:eastAsia="ja-JP"/>
        </w:rPr>
      </w:pPr>
      <w:r w:rsidRPr="00861319">
        <w:rPr>
          <w:lang w:eastAsia="ja-JP"/>
        </w:rPr>
        <w:t>5. Presentations</w:t>
      </w:r>
    </w:p>
    <w:p w:rsidR="00861319" w:rsidRPr="00861319" w:rsidRDefault="00CD594E" w:rsidP="00861319">
      <w:pPr>
        <w:pStyle w:val="ListParagraph"/>
        <w:numPr>
          <w:ilvl w:val="0"/>
          <w:numId w:val="36"/>
        </w:numPr>
        <w:rPr>
          <w:lang w:eastAsia="ja-JP"/>
        </w:rPr>
      </w:pPr>
      <w:hyperlink r:id="rId8" w:tgtFrame="_blank" w:history="1">
        <w:r w:rsidR="00861319" w:rsidRPr="00861319">
          <w:rPr>
            <w:rStyle w:val="Hyperlink"/>
            <w:sz w:val="20"/>
            <w:szCs w:val="20"/>
          </w:rPr>
          <w:t>https://mentor.ieee.org/802.11/dcn/17/11-17-1696-00-00ba-distance-aware-wake-up-operation.pptx</w:t>
        </w:r>
      </w:hyperlink>
    </w:p>
    <w:p w:rsidR="00861319" w:rsidRPr="00861319" w:rsidRDefault="00861319" w:rsidP="00861319">
      <w:pPr>
        <w:rPr>
          <w:lang w:eastAsia="ja-JP"/>
        </w:rPr>
      </w:pPr>
      <w:r w:rsidRPr="00861319">
        <w:rPr>
          <w:lang w:eastAsia="ja-JP"/>
        </w:rPr>
        <w:t>6. Adjourn</w:t>
      </w:r>
    </w:p>
    <w:p w:rsidR="00AF283F" w:rsidRDefault="00AF283F" w:rsidP="00AF283F"/>
    <w:p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:rsidR="000576AB" w:rsidRDefault="000576AB" w:rsidP="000576AB">
      <w:pPr>
        <w:spacing w:before="60" w:after="60"/>
        <w:rPr>
          <w:lang w:eastAsia="ja-JP"/>
        </w:rPr>
      </w:pPr>
    </w:p>
    <w:p w:rsidR="00165F7B" w:rsidRPr="003D05CE" w:rsidRDefault="00CA3762" w:rsidP="00CA3762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 w:rsidR="008D3A7F">
        <w:rPr>
          <w:rFonts w:hint="eastAsia"/>
          <w:b/>
          <w:lang w:eastAsia="ja-JP"/>
        </w:rPr>
        <w:t>(Samsung</w:t>
      </w:r>
      <w:r w:rsidRPr="003D05CE">
        <w:rPr>
          <w:rFonts w:hint="eastAsia"/>
          <w:b/>
          <w:lang w:eastAsia="ja-JP"/>
        </w:rPr>
        <w:t>) calls</w:t>
      </w:r>
      <w:r w:rsidR="00165F7B" w:rsidRPr="003D05CE">
        <w:rPr>
          <w:rFonts w:hint="eastAsia"/>
          <w:b/>
          <w:lang w:eastAsia="ja-JP"/>
        </w:rPr>
        <w:t xml:space="preserve"> </w:t>
      </w:r>
      <w:r w:rsidRPr="003D05CE">
        <w:rPr>
          <w:b/>
          <w:lang w:eastAsia="ja-JP"/>
        </w:rPr>
        <w:t xml:space="preserve">the meeting </w:t>
      </w:r>
      <w:r w:rsidR="00165F7B" w:rsidRPr="003D05CE">
        <w:rPr>
          <w:rFonts w:hint="eastAsia"/>
          <w:b/>
          <w:lang w:eastAsia="ja-JP"/>
        </w:rPr>
        <w:t xml:space="preserve">to order </w:t>
      </w:r>
      <w:r w:rsidR="00861319">
        <w:rPr>
          <w:rFonts w:hint="eastAsia"/>
          <w:b/>
          <w:lang w:eastAsia="ja-JP"/>
        </w:rPr>
        <w:t xml:space="preserve">at </w:t>
      </w:r>
      <w:r w:rsidR="00861319">
        <w:rPr>
          <w:b/>
          <w:lang w:eastAsia="ja-JP"/>
        </w:rPr>
        <w:t>10</w:t>
      </w:r>
      <w:r w:rsidR="00C15713">
        <w:rPr>
          <w:rFonts w:hint="eastAsia"/>
          <w:b/>
          <w:lang w:eastAsia="ja-JP"/>
        </w:rPr>
        <w:t>:0</w:t>
      </w:r>
      <w:r w:rsidR="007F67EB">
        <w:rPr>
          <w:b/>
          <w:lang w:eastAsia="ja-JP"/>
        </w:rPr>
        <w:t>0</w:t>
      </w:r>
      <w:r w:rsidR="00861319">
        <w:rPr>
          <w:b/>
          <w:lang w:eastAsia="ja-JP"/>
        </w:rPr>
        <w:t>a</w:t>
      </w:r>
      <w:r w:rsidR="008D3A7F">
        <w:rPr>
          <w:b/>
          <w:lang w:eastAsia="ja-JP"/>
        </w:rPr>
        <w:t>m</w:t>
      </w:r>
      <w:r w:rsidR="00165F7B" w:rsidRPr="003D05CE">
        <w:rPr>
          <w:rFonts w:hint="eastAsia"/>
          <w:b/>
          <w:lang w:eastAsia="ja-JP"/>
        </w:rPr>
        <w:t xml:space="preserve"> (ET).</w:t>
      </w:r>
    </w:p>
    <w:p w:rsidR="00A45E52" w:rsidRDefault="00A45E52" w:rsidP="00CA3762">
      <w:pPr>
        <w:rPr>
          <w:lang w:eastAsia="ja-JP"/>
        </w:rPr>
      </w:pPr>
    </w:p>
    <w:p w:rsidR="00CA3762" w:rsidRDefault="00A45E52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</w:t>
      </w:r>
      <w:r w:rsidR="007068D9">
        <w:rPr>
          <w:lang w:eastAsia="ja-JP"/>
        </w:rPr>
        <w:t>d be added to the agenda. No discussion on the agenda, so the proposed agenda will be used</w:t>
      </w:r>
      <w:r>
        <w:rPr>
          <w:lang w:eastAsia="ja-JP"/>
        </w:rPr>
        <w:t>.</w:t>
      </w:r>
    </w:p>
    <w:p w:rsidR="00C15713" w:rsidRDefault="00C15713" w:rsidP="007068D9">
      <w:pPr>
        <w:rPr>
          <w:lang w:eastAsia="ja-JP"/>
        </w:rPr>
      </w:pPr>
    </w:p>
    <w:p w:rsidR="00165F7B" w:rsidRDefault="00CA3762" w:rsidP="00CA3762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reviewes</w:t>
      </w:r>
      <w:proofErr w:type="spellEnd"/>
      <w:r w:rsidR="00165F7B">
        <w:rPr>
          <w:lang w:eastAsia="ja-JP"/>
        </w:rPr>
        <w:t xml:space="preserve"> </w:t>
      </w:r>
      <w:r w:rsidR="00165F7B">
        <w:rPr>
          <w:rFonts w:hint="eastAsia"/>
          <w:lang w:eastAsia="ja-JP"/>
        </w:rPr>
        <w:t>the IEEE 802 and 802.11 Policy and Procedure</w:t>
      </w:r>
      <w:r w:rsidR="00165F7B">
        <w:rPr>
          <w:lang w:eastAsia="ja-JP"/>
        </w:rPr>
        <w:t xml:space="preserve">, and </w:t>
      </w:r>
      <w:r w:rsidR="007068D9">
        <w:rPr>
          <w:lang w:eastAsia="ja-JP"/>
        </w:rPr>
        <w:t xml:space="preserve">direct them to the links provided in call for this meeting in case of questions. </w:t>
      </w:r>
      <w:proofErr w:type="spellStart"/>
      <w:r w:rsidR="00A45E52">
        <w:rPr>
          <w:lang w:eastAsia="ja-JP"/>
        </w:rPr>
        <w:t>Minyoung</w:t>
      </w:r>
      <w:proofErr w:type="spellEnd"/>
      <w:r w:rsidR="00165F7B">
        <w:rPr>
          <w:lang w:eastAsia="ja-JP"/>
        </w:rPr>
        <w:t xml:space="preserve"> asks if </w:t>
      </w:r>
      <w:r w:rsidR="00165F7B">
        <w:rPr>
          <w:rFonts w:hint="eastAsia"/>
          <w:lang w:eastAsia="ja-JP"/>
        </w:rPr>
        <w:t>there is any potentially essential patent that people are aware of</w:t>
      </w:r>
      <w:r w:rsidR="00C15713">
        <w:rPr>
          <w:lang w:eastAsia="ja-JP"/>
        </w:rPr>
        <w:t xml:space="preserve"> or</w:t>
      </w:r>
      <w:r>
        <w:rPr>
          <w:lang w:eastAsia="ja-JP"/>
        </w:rPr>
        <w:t xml:space="preserve"> if there are any questions</w:t>
      </w:r>
      <w:r w:rsidR="00C15713">
        <w:rPr>
          <w:lang w:eastAsia="ja-JP"/>
        </w:rPr>
        <w:t xml:space="preserve"> in this matter</w:t>
      </w:r>
      <w:r w:rsidR="00165F7B">
        <w:rPr>
          <w:rFonts w:hint="eastAsia"/>
          <w:lang w:eastAsia="ja-JP"/>
        </w:rPr>
        <w:t>.</w:t>
      </w:r>
    </w:p>
    <w:p w:rsidR="00CA3762" w:rsidRPr="003D05CE" w:rsidRDefault="00CA3762" w:rsidP="00165F7B">
      <w:pPr>
        <w:ind w:left="425"/>
        <w:jc w:val="both"/>
        <w:rPr>
          <w:lang w:eastAsia="ja-JP"/>
        </w:rPr>
      </w:pPr>
    </w:p>
    <w:p w:rsidR="00165F7B" w:rsidRDefault="00165F7B" w:rsidP="00CA3762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>No potentially essential patents reported</w:t>
      </w:r>
      <w:r w:rsidR="00CA3762" w:rsidRPr="003D05CE">
        <w:rPr>
          <w:highlight w:val="green"/>
          <w:lang w:eastAsia="ja-JP"/>
        </w:rPr>
        <w:t xml:space="preserve"> and no questions asked</w:t>
      </w:r>
      <w:r w:rsidRPr="003D05CE">
        <w:rPr>
          <w:highlight w:val="green"/>
          <w:lang w:eastAsia="ja-JP"/>
        </w:rPr>
        <w:t>.</w:t>
      </w:r>
    </w:p>
    <w:p w:rsidR="007068D9" w:rsidRDefault="007068D9" w:rsidP="00CA3762">
      <w:pPr>
        <w:jc w:val="both"/>
        <w:rPr>
          <w:lang w:eastAsia="ja-JP"/>
        </w:rPr>
      </w:pPr>
    </w:p>
    <w:p w:rsidR="007068D9" w:rsidRDefault="007068D9" w:rsidP="007068D9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F94ADE" w:rsidRDefault="00F94ADE" w:rsidP="00CA3762">
      <w:pPr>
        <w:jc w:val="both"/>
        <w:rPr>
          <w:lang w:eastAsia="ja-JP"/>
        </w:rPr>
      </w:pPr>
    </w:p>
    <w:p w:rsidR="00F461FD" w:rsidRDefault="00F461FD" w:rsidP="00CA3762">
      <w:pPr>
        <w:jc w:val="both"/>
        <w:rPr>
          <w:lang w:eastAsia="ja-JP"/>
        </w:rPr>
      </w:pPr>
    </w:p>
    <w:p w:rsidR="00A45E52" w:rsidRPr="003D05CE" w:rsidRDefault="00D8686A" w:rsidP="00CA3762">
      <w:pPr>
        <w:jc w:val="both"/>
        <w:rPr>
          <w:b/>
          <w:lang w:eastAsia="ja-JP"/>
        </w:rPr>
      </w:pPr>
      <w:r>
        <w:rPr>
          <w:b/>
          <w:lang w:eastAsia="ja-JP"/>
        </w:rPr>
        <w:t>Presentation</w:t>
      </w:r>
      <w:r w:rsidR="00A45E52" w:rsidRPr="003D05CE">
        <w:rPr>
          <w:b/>
          <w:lang w:eastAsia="ja-JP"/>
        </w:rPr>
        <w:t>:</w:t>
      </w:r>
    </w:p>
    <w:p w:rsidR="007068D9" w:rsidRPr="007068D9" w:rsidRDefault="007068D9" w:rsidP="007068D9">
      <w:pPr>
        <w:rPr>
          <w:b/>
        </w:rPr>
      </w:pPr>
    </w:p>
    <w:p w:rsidR="001C2CAD" w:rsidRPr="001C2CAD" w:rsidRDefault="00861319" w:rsidP="00861319">
      <w:pPr>
        <w:rPr>
          <w:b/>
        </w:rPr>
      </w:pPr>
      <w:r>
        <w:rPr>
          <w:b/>
        </w:rPr>
        <w:t>11-17/1696</w:t>
      </w:r>
      <w:r w:rsidR="007068D9">
        <w:rPr>
          <w:b/>
        </w:rPr>
        <w:t>r0</w:t>
      </w:r>
      <w:r w:rsidR="007068D9" w:rsidRPr="007068D9">
        <w:rPr>
          <w:b/>
        </w:rPr>
        <w:t xml:space="preserve">, </w:t>
      </w:r>
      <w:r w:rsidR="007068D9">
        <w:rPr>
          <w:b/>
        </w:rPr>
        <w:t>“</w:t>
      </w:r>
      <w:r>
        <w:rPr>
          <w:b/>
        </w:rPr>
        <w:t>Distance aware wake-up operation</w:t>
      </w:r>
      <w:r w:rsidR="007068D9">
        <w:rPr>
          <w:b/>
        </w:rPr>
        <w:t>”</w:t>
      </w:r>
      <w:r>
        <w:rPr>
          <w:b/>
        </w:rPr>
        <w:t>, Enrico-Henrik Rantala (Nokia</w:t>
      </w:r>
      <w:r w:rsidR="00F461FD">
        <w:rPr>
          <w:b/>
        </w:rPr>
        <w:t>)</w:t>
      </w:r>
      <w:r w:rsidR="007068D9">
        <w:rPr>
          <w:b/>
        </w:rPr>
        <w:t xml:space="preserve">: </w:t>
      </w:r>
    </w:p>
    <w:p w:rsidR="00634742" w:rsidRDefault="00634742" w:rsidP="007068D9"/>
    <w:p w:rsidR="00861319" w:rsidRDefault="00C15713" w:rsidP="007068D9">
      <w:r>
        <w:t>The presentation proposes two new uses cases to high-light that there may be situations where the PCR only should be woken up if the STA is within a certain range to the AP</w:t>
      </w:r>
      <w:r w:rsidR="00962CAA">
        <w:t xml:space="preserve">, and where this </w:t>
      </w:r>
      <w:r w:rsidR="00962CAA">
        <w:lastRenderedPageBreak/>
        <w:t>range may be considerably less than the coverage of the WUR. The proposal is to also have a requirement where the WUR supports PCR wake-up based on the distance between the AP and the STA.</w:t>
      </w:r>
    </w:p>
    <w:p w:rsidR="00962CAA" w:rsidRDefault="00962CAA" w:rsidP="007068D9"/>
    <w:p w:rsidR="00962CAA" w:rsidRDefault="00962CAA" w:rsidP="007068D9">
      <w:r w:rsidRPr="00962CAA">
        <w:rPr>
          <w:b/>
        </w:rPr>
        <w:t>Question (Q):</w:t>
      </w:r>
      <w:r>
        <w:t xml:space="preserve"> Would you need to change the signaling in any way to support this?</w:t>
      </w:r>
    </w:p>
    <w:p w:rsidR="00962CAA" w:rsidRDefault="00962CAA" w:rsidP="007068D9">
      <w:r w:rsidRPr="00962CAA">
        <w:rPr>
          <w:b/>
        </w:rPr>
        <w:t>Answer(A):</w:t>
      </w:r>
      <w:r>
        <w:t xml:space="preserve"> It would of course be possible to add an extra bit to signal this, but I believe this is not necessary as one may instead allocate some of the available addresses for this purpose.</w:t>
      </w:r>
    </w:p>
    <w:p w:rsidR="00962CAA" w:rsidRDefault="00962CAA" w:rsidP="007068D9"/>
    <w:p w:rsidR="00962CAA" w:rsidRDefault="00962CAA" w:rsidP="007068D9">
      <w:r w:rsidRPr="00962CAA">
        <w:rPr>
          <w:b/>
        </w:rPr>
        <w:t>Q:</w:t>
      </w:r>
      <w:r>
        <w:t xml:space="preserve"> A</w:t>
      </w:r>
      <w:r w:rsidR="00A73AEB">
        <w:t xml:space="preserve">bout the scenario with the </w:t>
      </w:r>
      <w:proofErr w:type="gramStart"/>
      <w:r w:rsidR="00A73AEB">
        <w:t xml:space="preserve">high </w:t>
      </w:r>
      <w:r>
        <w:t>resolution</w:t>
      </w:r>
      <w:proofErr w:type="gramEnd"/>
      <w:r>
        <w:t xml:space="preserve"> screen, I believe the decision of waking up the PCR instead can be made by the AP.</w:t>
      </w:r>
    </w:p>
    <w:p w:rsidR="00962CAA" w:rsidRDefault="00962CAA" w:rsidP="007068D9">
      <w:r w:rsidRPr="00962CAA">
        <w:rPr>
          <w:b/>
        </w:rPr>
        <w:t>A:</w:t>
      </w:r>
      <w:r>
        <w:t xml:space="preserve"> I believe that traditionally this kind of decision is at the STA side, but I am open for discussion.</w:t>
      </w:r>
    </w:p>
    <w:p w:rsidR="00962CAA" w:rsidRDefault="00962CAA" w:rsidP="007068D9"/>
    <w:p w:rsidR="00962CAA" w:rsidRDefault="00962CAA" w:rsidP="007068D9">
      <w:proofErr w:type="spellStart"/>
      <w:r>
        <w:t>Minyoung</w:t>
      </w:r>
      <w:proofErr w:type="spellEnd"/>
      <w:r>
        <w:t xml:space="preserve"> mentions that he intends to send out an email summarizing who has volunteered to contribute to the drafting of the </w:t>
      </w:r>
      <w:proofErr w:type="spellStart"/>
      <w:r>
        <w:t>TGba</w:t>
      </w:r>
      <w:proofErr w:type="spellEnd"/>
      <w:r>
        <w:t xml:space="preserve"> specification D0.1.</w:t>
      </w:r>
    </w:p>
    <w:p w:rsidR="00861319" w:rsidRDefault="00861319" w:rsidP="007068D9"/>
    <w:p w:rsidR="00861319" w:rsidRPr="007068D9" w:rsidRDefault="00861319" w:rsidP="007068D9"/>
    <w:p w:rsidR="00CC353D" w:rsidRDefault="005D12D2" w:rsidP="005D12D2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="00EE71C4" w:rsidRPr="007E0DAF">
        <w:rPr>
          <w:b/>
          <w:lang w:eastAsia="ja-JP"/>
        </w:rPr>
        <w:t xml:space="preserve">is </w:t>
      </w:r>
      <w:r w:rsidR="00962CAA">
        <w:rPr>
          <w:rFonts w:hint="eastAsia"/>
          <w:b/>
          <w:lang w:eastAsia="ja-JP"/>
        </w:rPr>
        <w:t xml:space="preserve">adjourned at </w:t>
      </w:r>
      <w:r w:rsidR="00962CAA">
        <w:rPr>
          <w:b/>
          <w:lang w:eastAsia="ja-JP"/>
        </w:rPr>
        <w:t>10</w:t>
      </w:r>
      <w:r w:rsidR="009704E6">
        <w:rPr>
          <w:rFonts w:hint="eastAsia"/>
          <w:b/>
          <w:lang w:eastAsia="ja-JP"/>
        </w:rPr>
        <w:t>.</w:t>
      </w:r>
      <w:r w:rsidR="00962CAA">
        <w:rPr>
          <w:b/>
          <w:lang w:eastAsia="ja-JP"/>
        </w:rPr>
        <w:t>19</w:t>
      </w:r>
      <w:r w:rsidR="00EE2732">
        <w:rPr>
          <w:b/>
          <w:lang w:eastAsia="ja-JP"/>
        </w:rPr>
        <w:t>a</w:t>
      </w:r>
      <w:r w:rsidR="009704E6">
        <w:rPr>
          <w:b/>
          <w:lang w:eastAsia="ja-JP"/>
        </w:rPr>
        <w:t>m</w:t>
      </w:r>
      <w:r w:rsidR="00CC353D" w:rsidRPr="007E0DAF">
        <w:rPr>
          <w:rFonts w:hint="eastAsia"/>
          <w:b/>
          <w:lang w:eastAsia="ja-JP"/>
        </w:rPr>
        <w:t xml:space="preserve"> (ET).</w:t>
      </w:r>
    </w:p>
    <w:p w:rsidR="007B0526" w:rsidRPr="007E0DAF" w:rsidRDefault="007B0526" w:rsidP="005D12D2">
      <w:pPr>
        <w:rPr>
          <w:b/>
          <w:lang w:eastAsia="ja-JP"/>
        </w:rPr>
      </w:pPr>
    </w:p>
    <w:p w:rsidR="00CC353D" w:rsidRPr="007B0526" w:rsidRDefault="00CC353D" w:rsidP="007E0DAF">
      <w:pPr>
        <w:rPr>
          <w:b/>
          <w:lang w:eastAsia="ja-JP"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:rsidR="00CC353D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Samsung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:rsidR="00A83812" w:rsidRPr="003D05CE" w:rsidRDefault="00A83812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:rsidR="00A83812" w:rsidRPr="003D05CE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:rsidR="00A83812" w:rsidRPr="003D05CE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A83812" w:rsidRPr="007B0526" w:rsidTr="00D8686A">
        <w:trPr>
          <w:trHeight w:val="270"/>
        </w:trPr>
        <w:tc>
          <w:tcPr>
            <w:tcW w:w="541" w:type="dxa"/>
          </w:tcPr>
          <w:p w:rsidR="00A83812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:rsidR="00A83812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Adrian Stephens</w:t>
            </w:r>
          </w:p>
        </w:tc>
        <w:tc>
          <w:tcPr>
            <w:tcW w:w="4335" w:type="dxa"/>
          </w:tcPr>
          <w:p w:rsidR="00A83812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7</w:t>
            </w:r>
          </w:p>
        </w:tc>
        <w:tc>
          <w:tcPr>
            <w:tcW w:w="2622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D8686A">
              <w:rPr>
                <w:rFonts w:eastAsia="Times New Roman" w:hint="eastAsia"/>
                <w:szCs w:val="20"/>
              </w:rPr>
              <w:t xml:space="preserve">John </w:t>
            </w:r>
            <w:proofErr w:type="spellStart"/>
            <w:r w:rsidRPr="00D8686A">
              <w:rPr>
                <w:rFonts w:eastAsia="Times New Roman" w:hint="eastAsia"/>
                <w:szCs w:val="20"/>
              </w:rPr>
              <w:t>Notor</w:t>
            </w:r>
            <w:proofErr w:type="spellEnd"/>
          </w:p>
        </w:tc>
        <w:tc>
          <w:tcPr>
            <w:tcW w:w="4335" w:type="dxa"/>
          </w:tcPr>
          <w:p w:rsidR="00CC353D" w:rsidRPr="00D8686A" w:rsidRDefault="009A61C8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D8686A">
              <w:rPr>
                <w:rFonts w:eastAsia="Times New Roman"/>
                <w:szCs w:val="20"/>
              </w:rPr>
              <w:t>Notor</w:t>
            </w:r>
            <w:proofErr w:type="spellEnd"/>
            <w:r w:rsidRPr="00D8686A">
              <w:rPr>
                <w:rFonts w:eastAsia="Times New Roman"/>
                <w:szCs w:val="20"/>
              </w:rPr>
              <w:t xml:space="preserve"> Research/ARM Inc.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7B0526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Osama </w:t>
            </w:r>
            <w:proofErr w:type="spellStart"/>
            <w:r>
              <w:rPr>
                <w:rFonts w:eastAsia="Times New Roman"/>
                <w:szCs w:val="20"/>
              </w:rPr>
              <w:t>Aboul-Magd</w:t>
            </w:r>
            <w:proofErr w:type="spellEnd"/>
          </w:p>
        </w:tc>
        <w:tc>
          <w:tcPr>
            <w:tcW w:w="4335" w:type="dxa"/>
          </w:tcPr>
          <w:p w:rsidR="00CC353D" w:rsidRPr="00D8686A" w:rsidRDefault="00B42010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B42010" w:rsidRPr="007B0526" w:rsidTr="00D8686A">
        <w:trPr>
          <w:trHeight w:val="270"/>
        </w:trPr>
        <w:tc>
          <w:tcPr>
            <w:tcW w:w="541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B42010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Enrico-Henrik Rantala</w:t>
            </w:r>
          </w:p>
        </w:tc>
        <w:tc>
          <w:tcPr>
            <w:tcW w:w="4335" w:type="dxa"/>
          </w:tcPr>
          <w:p w:rsidR="00B42010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Nokia</w:t>
            </w:r>
          </w:p>
        </w:tc>
      </w:tr>
      <w:tr w:rsidR="00CC353D" w:rsidRPr="007B0526" w:rsidTr="00D8686A">
        <w:trPr>
          <w:trHeight w:val="270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10</w:t>
            </w:r>
          </w:p>
        </w:tc>
        <w:tc>
          <w:tcPr>
            <w:tcW w:w="2622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:rsidR="00CC353D" w:rsidRPr="00D8686A" w:rsidRDefault="00EC5601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B42010" w:rsidRPr="007B0526" w:rsidTr="00D8686A">
        <w:trPr>
          <w:trHeight w:val="270"/>
        </w:trPr>
        <w:tc>
          <w:tcPr>
            <w:tcW w:w="541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622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</w:t>
            </w:r>
            <w:r w:rsidR="00B42010">
              <w:rPr>
                <w:rFonts w:eastAsia="Times New Roman"/>
                <w:szCs w:val="20"/>
              </w:rPr>
              <w:t>iaofei</w:t>
            </w:r>
            <w:proofErr w:type="spellEnd"/>
            <w:r w:rsidR="00B42010"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:rsidR="00B42010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Dennis Sundman 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13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Hanseul</w:t>
            </w:r>
            <w:proofErr w:type="spellEnd"/>
            <w:r>
              <w:rPr>
                <w:rFonts w:eastAsia="Times New Roman"/>
                <w:szCs w:val="20"/>
              </w:rPr>
              <w:t xml:space="preserve"> Hong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Yonsei Univ.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14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Sue </w:t>
            </w:r>
            <w:proofErr w:type="spellStart"/>
            <w:r>
              <w:rPr>
                <w:rFonts w:eastAsia="Times New Roman"/>
                <w:szCs w:val="20"/>
              </w:rPr>
              <w:t>Leicht</w:t>
            </w:r>
            <w:proofErr w:type="spellEnd"/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NSA</w:t>
            </w:r>
          </w:p>
        </w:tc>
      </w:tr>
      <w:tr w:rsidR="00FC055E" w:rsidRPr="007B0526" w:rsidTr="00D8686A">
        <w:trPr>
          <w:trHeight w:val="270"/>
        </w:trPr>
        <w:tc>
          <w:tcPr>
            <w:tcW w:w="541" w:type="dxa"/>
          </w:tcPr>
          <w:p w:rsidR="00FC055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15</w:t>
            </w:r>
          </w:p>
        </w:tc>
        <w:tc>
          <w:tcPr>
            <w:tcW w:w="2622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Sungeun</w:t>
            </w:r>
            <w:proofErr w:type="spellEnd"/>
            <w:r>
              <w:rPr>
                <w:rFonts w:eastAsia="Times New Roman"/>
                <w:szCs w:val="20"/>
              </w:rPr>
              <w:t xml:space="preserve"> Lee</w:t>
            </w:r>
          </w:p>
        </w:tc>
        <w:tc>
          <w:tcPr>
            <w:tcW w:w="4335" w:type="dxa"/>
          </w:tcPr>
          <w:p w:rsidR="00FC055E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Cypress</w:t>
            </w:r>
          </w:p>
        </w:tc>
      </w:tr>
      <w:tr w:rsidR="00CC353D" w:rsidRPr="007B0526" w:rsidTr="00D8686A">
        <w:trPr>
          <w:trHeight w:val="285"/>
        </w:trPr>
        <w:tc>
          <w:tcPr>
            <w:tcW w:w="541" w:type="dxa"/>
          </w:tcPr>
          <w:p w:rsidR="00CC353D" w:rsidRPr="003D05CE" w:rsidRDefault="00FC055E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16</w:t>
            </w:r>
          </w:p>
        </w:tc>
        <w:tc>
          <w:tcPr>
            <w:tcW w:w="2622" w:type="dxa"/>
          </w:tcPr>
          <w:p w:rsidR="00CC353D" w:rsidRPr="00D8686A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Kaiying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</w:t>
            </w:r>
            <w:r w:rsidR="00EE2732">
              <w:rPr>
                <w:rFonts w:eastAsia="Times New Roman"/>
                <w:szCs w:val="20"/>
              </w:rPr>
              <w:t>v</w:t>
            </w:r>
            <w:proofErr w:type="spellEnd"/>
          </w:p>
        </w:tc>
        <w:tc>
          <w:tcPr>
            <w:tcW w:w="4335" w:type="dxa"/>
          </w:tcPr>
          <w:p w:rsidR="00CC353D" w:rsidRPr="00D8686A" w:rsidRDefault="00C15713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</w:tbl>
    <w:p w:rsidR="001B2CC3" w:rsidRDefault="001B2CC3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:rsidR="007F67EB" w:rsidRDefault="007F67EB" w:rsidP="007F67EB"/>
    <w:p w:rsidR="007F67EB" w:rsidRDefault="007F67EB" w:rsidP="007F67EB"/>
    <w:p w:rsidR="007F67EB" w:rsidRDefault="007F67EB" w:rsidP="007F67EB"/>
    <w:p w:rsidR="007F67EB" w:rsidRDefault="007F67EB" w:rsidP="007F67EB"/>
    <w:p w:rsidR="007F67EB" w:rsidRDefault="007F67EB" w:rsidP="007F67EB"/>
    <w:p w:rsidR="007F67EB" w:rsidRPr="007F67EB" w:rsidRDefault="007F67EB" w:rsidP="007F67EB"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="00A73AEB">
        <w:rPr>
          <w:b/>
          <w:sz w:val="28"/>
          <w:u w:val="single"/>
          <w:lang w:eastAsia="ja-JP"/>
        </w:rPr>
        <w:t>December</w:t>
      </w:r>
      <w:proofErr w:type="gramEnd"/>
      <w:r w:rsidR="00A73AEB">
        <w:rPr>
          <w:b/>
          <w:sz w:val="28"/>
          <w:u w:val="single"/>
          <w:lang w:eastAsia="ja-JP"/>
        </w:rPr>
        <w:t xml:space="preserve"> 11</w:t>
      </w:r>
      <w:r>
        <w:rPr>
          <w:b/>
          <w:sz w:val="28"/>
          <w:u w:val="single"/>
          <w:lang w:eastAsia="ja-JP"/>
        </w:rPr>
        <w:t>, 2017</w:t>
      </w:r>
      <w:r w:rsidRPr="00165F7B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5</w:t>
      </w:r>
      <w:r w:rsidRPr="00165F7B">
        <w:rPr>
          <w:b/>
          <w:sz w:val="28"/>
          <w:u w:val="single"/>
          <w:lang w:eastAsia="ja-JP"/>
        </w:rPr>
        <w:t xml:space="preserve">:00 – </w:t>
      </w:r>
      <w:r>
        <w:rPr>
          <w:b/>
          <w:sz w:val="28"/>
          <w:u w:val="single"/>
          <w:lang w:eastAsia="ja-JP"/>
        </w:rPr>
        <w:t xml:space="preserve">6:00pm </w:t>
      </w:r>
      <w:r w:rsidRPr="00165F7B">
        <w:rPr>
          <w:b/>
          <w:sz w:val="28"/>
          <w:u w:val="single"/>
          <w:lang w:eastAsia="ja-JP"/>
        </w:rPr>
        <w:t>(ET)</w:t>
      </w:r>
    </w:p>
    <w:p w:rsidR="007F67EB" w:rsidRDefault="007F67EB" w:rsidP="007F67EB">
      <w:pPr>
        <w:rPr>
          <w:b/>
        </w:rPr>
      </w:pPr>
    </w:p>
    <w:p w:rsidR="007F67EB" w:rsidRDefault="007F67EB" w:rsidP="007F67EB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:rsidR="007F67EB" w:rsidRDefault="007F67EB" w:rsidP="007F67EB">
      <w:pPr>
        <w:rPr>
          <w:b/>
        </w:rPr>
      </w:pPr>
    </w:p>
    <w:p w:rsidR="007F67EB" w:rsidRPr="00F6655F" w:rsidRDefault="007F67EB" w:rsidP="007F67EB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t>1</w:t>
      </w:r>
      <w:r w:rsidRPr="00F6655F">
        <w:rPr>
          <w:lang w:eastAsia="ja-JP"/>
        </w:rPr>
        <w:t>. Call meeting to order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2. Agenda setting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3. Patent policy (link at the end of the email)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 xml:space="preserve">4. Attendance: send email to the chair or </w:t>
      </w:r>
      <w:proofErr w:type="spellStart"/>
      <w:r w:rsidRPr="00F6655F">
        <w:rPr>
          <w:lang w:eastAsia="ja-JP"/>
        </w:rPr>
        <w:t>TGba</w:t>
      </w:r>
      <w:proofErr w:type="spellEnd"/>
      <w:r w:rsidRPr="00F6655F">
        <w:rPr>
          <w:lang w:eastAsia="ja-JP"/>
        </w:rPr>
        <w:t xml:space="preserve"> secretary (Leif Wilhelmsson: </w:t>
      </w:r>
      <w:hyperlink r:id="rId16" w:history="1">
        <w:r w:rsidRPr="00F6655F">
          <w:rPr>
            <w:lang w:eastAsia="ja-JP"/>
          </w:rPr>
          <w:t>leif.r.wilhelmsson@ericsson.com</w:t>
        </w:r>
      </w:hyperlink>
      <w:r w:rsidRPr="00F6655F">
        <w:rPr>
          <w:lang w:eastAsia="ja-JP"/>
        </w:rPr>
        <w:t>)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5. Presentations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    1) </w:t>
      </w:r>
      <w:hyperlink r:id="rId17" w:tgtFrame="_blank" w:history="1">
        <w:r w:rsidRPr="00F6655F">
          <w:rPr>
            <w:lang w:eastAsia="ja-JP"/>
          </w:rPr>
          <w:t>11-17/1854r0 Extending WUR sync sequence</w:t>
        </w:r>
      </w:hyperlink>
      <w:r w:rsidRPr="00F6655F">
        <w:rPr>
          <w:lang w:eastAsia="ja-JP"/>
        </w:rPr>
        <w:t> (Enrico Rantala, Nokia)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 xml:space="preserve">    2) Updates from the subgroup leaders (Steve, </w:t>
      </w:r>
      <w:proofErr w:type="spellStart"/>
      <w:r w:rsidRPr="00F6655F">
        <w:rPr>
          <w:lang w:eastAsia="ja-JP"/>
        </w:rPr>
        <w:t>Shahrnaz</w:t>
      </w:r>
      <w:proofErr w:type="spellEnd"/>
      <w:r w:rsidRPr="00F6655F">
        <w:rPr>
          <w:lang w:eastAsia="ja-JP"/>
        </w:rPr>
        <w:t>, Po-Kai, Alfred) </w:t>
      </w:r>
    </w:p>
    <w:p w:rsidR="007F67EB" w:rsidRPr="00F6655F" w:rsidRDefault="007F67EB" w:rsidP="007F67EB">
      <w:pPr>
        <w:rPr>
          <w:lang w:eastAsia="ja-JP"/>
        </w:rPr>
      </w:pPr>
      <w:r w:rsidRPr="00F6655F">
        <w:rPr>
          <w:lang w:eastAsia="ja-JP"/>
        </w:rPr>
        <w:t>6. Adjourn</w:t>
      </w:r>
    </w:p>
    <w:p w:rsidR="007F67EB" w:rsidRDefault="007F67EB" w:rsidP="007F67EB">
      <w:pPr>
        <w:rPr>
          <w:sz w:val="20"/>
        </w:rPr>
      </w:pPr>
    </w:p>
    <w:p w:rsidR="007F67EB" w:rsidRDefault="007F67EB" w:rsidP="007F67EB">
      <w:pPr>
        <w:rPr>
          <w:sz w:val="20"/>
        </w:rPr>
      </w:pPr>
      <w:r w:rsidRPr="00F6655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F6655F">
        <w:rPr>
          <w:lang w:eastAsia="ja-JP"/>
        </w:rPr>
        <w:br/>
      </w:r>
      <w:r w:rsidRPr="00F6655F">
        <w:rPr>
          <w:lang w:eastAsia="ja-JP"/>
        </w:rPr>
        <w:br/>
      </w:r>
      <w:r>
        <w:rPr>
          <w:rFonts w:ascii="Arial" w:hAnsi="Arial" w:cs="Arial"/>
          <w:color w:val="000000"/>
          <w:sz w:val="20"/>
        </w:rPr>
        <w:t>IEEE Patent Policy - </w:t>
      </w:r>
      <w:hyperlink r:id="rId18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2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1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2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23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24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:rsidR="00DA5066" w:rsidRDefault="00DA5066"/>
    <w:p w:rsidR="007F67EB" w:rsidRPr="003D05CE" w:rsidRDefault="007F67EB" w:rsidP="007F67EB">
      <w:pPr>
        <w:rPr>
          <w:b/>
          <w:lang w:eastAsia="ja-JP"/>
        </w:rPr>
      </w:pPr>
      <w:r w:rsidRPr="003D05CE">
        <w:rPr>
          <w:b/>
          <w:lang w:eastAsia="ja-JP"/>
        </w:rPr>
        <w:t xml:space="preserve">Chair </w:t>
      </w:r>
      <w:proofErr w:type="spellStart"/>
      <w:r w:rsidRPr="003D05CE">
        <w:rPr>
          <w:b/>
          <w:lang w:eastAsia="ja-JP"/>
        </w:rPr>
        <w:t>Minyoung</w:t>
      </w:r>
      <w:proofErr w:type="spellEnd"/>
      <w:r w:rsidRPr="003D05CE">
        <w:rPr>
          <w:b/>
          <w:lang w:eastAsia="ja-JP"/>
        </w:rPr>
        <w:t xml:space="preserve"> Park </w:t>
      </w:r>
      <w:r>
        <w:rPr>
          <w:rFonts w:hint="eastAsia"/>
          <w:b/>
          <w:lang w:eastAsia="ja-JP"/>
        </w:rPr>
        <w:t>(Samsung</w:t>
      </w:r>
      <w:r w:rsidRPr="003D05CE">
        <w:rPr>
          <w:rFonts w:hint="eastAsia"/>
          <w:b/>
          <w:lang w:eastAsia="ja-JP"/>
        </w:rPr>
        <w:t xml:space="preserve">) calls </w:t>
      </w:r>
      <w:r w:rsidRPr="003D05CE">
        <w:rPr>
          <w:b/>
          <w:lang w:eastAsia="ja-JP"/>
        </w:rPr>
        <w:t xml:space="preserve">the meeting </w:t>
      </w:r>
      <w:r w:rsidRPr="003D05CE">
        <w:rPr>
          <w:rFonts w:hint="eastAsia"/>
          <w:b/>
          <w:lang w:eastAsia="ja-JP"/>
        </w:rPr>
        <w:t xml:space="preserve">to order </w:t>
      </w:r>
      <w:r>
        <w:rPr>
          <w:rFonts w:hint="eastAsia"/>
          <w:b/>
          <w:lang w:eastAsia="ja-JP"/>
        </w:rPr>
        <w:t xml:space="preserve">at </w:t>
      </w:r>
      <w:r>
        <w:rPr>
          <w:b/>
          <w:lang w:eastAsia="ja-JP"/>
        </w:rPr>
        <w:t>5</w:t>
      </w:r>
      <w:r>
        <w:rPr>
          <w:rFonts w:hint="eastAsia"/>
          <w:b/>
          <w:lang w:eastAsia="ja-JP"/>
        </w:rPr>
        <w:t>:</w:t>
      </w:r>
      <w:r>
        <w:rPr>
          <w:b/>
          <w:lang w:eastAsia="ja-JP"/>
        </w:rPr>
        <w:t>0</w:t>
      </w:r>
      <w:r w:rsidR="00A54ED7">
        <w:rPr>
          <w:b/>
          <w:lang w:eastAsia="ja-JP"/>
        </w:rPr>
        <w:t xml:space="preserve">4 </w:t>
      </w:r>
      <w:r>
        <w:rPr>
          <w:b/>
          <w:lang w:eastAsia="ja-JP"/>
        </w:rPr>
        <w:t>pm</w:t>
      </w:r>
      <w:r w:rsidRPr="003D05CE">
        <w:rPr>
          <w:rFonts w:hint="eastAsia"/>
          <w:b/>
          <w:lang w:eastAsia="ja-JP"/>
        </w:rPr>
        <w:t xml:space="preserve"> (ET).</w:t>
      </w:r>
    </w:p>
    <w:p w:rsidR="007F67EB" w:rsidRDefault="007F67EB" w:rsidP="007F67EB">
      <w:pPr>
        <w:rPr>
          <w:lang w:eastAsia="ja-JP"/>
        </w:rPr>
      </w:pPr>
    </w:p>
    <w:p w:rsidR="007F67EB" w:rsidRDefault="007F67EB" w:rsidP="007F67EB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goes through the agenda and asks if there is anything that should be added to the agenda. No discussion on the agenda, so the proposed agenda will be used.</w:t>
      </w:r>
    </w:p>
    <w:p w:rsidR="007F67EB" w:rsidRDefault="007F67EB" w:rsidP="007F67EB">
      <w:pPr>
        <w:rPr>
          <w:lang w:eastAsia="ja-JP"/>
        </w:rPr>
      </w:pPr>
    </w:p>
    <w:p w:rsidR="007F67EB" w:rsidRDefault="00F6655F" w:rsidP="007F67EB">
      <w:pPr>
        <w:jc w:val="both"/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</w:t>
      </w:r>
      <w:r w:rsidR="00A54ED7">
        <w:rPr>
          <w:lang w:eastAsia="ja-JP"/>
        </w:rPr>
        <w:t xml:space="preserve"> </w:t>
      </w:r>
      <w:r w:rsidR="007F67EB">
        <w:rPr>
          <w:rFonts w:hint="eastAsia"/>
          <w:lang w:eastAsia="ja-JP"/>
        </w:rPr>
        <w:t>the IEEE 802 and 802.11 Policy and Procedure</w:t>
      </w:r>
      <w:r>
        <w:rPr>
          <w:lang w:eastAsia="ja-JP"/>
        </w:rPr>
        <w:t xml:space="preserve"> and refer people</w:t>
      </w:r>
      <w:r w:rsidR="007F67EB">
        <w:rPr>
          <w:lang w:eastAsia="ja-JP"/>
        </w:rPr>
        <w:t xml:space="preserve"> to the links provided in </w:t>
      </w:r>
      <w:r>
        <w:rPr>
          <w:lang w:eastAsia="ja-JP"/>
        </w:rPr>
        <w:t xml:space="preserve">the </w:t>
      </w:r>
      <w:r w:rsidR="007F67EB">
        <w:rPr>
          <w:lang w:eastAsia="ja-JP"/>
        </w:rPr>
        <w:t xml:space="preserve">call for this meeting in case of questions. </w:t>
      </w:r>
      <w:proofErr w:type="spellStart"/>
      <w:r w:rsidR="007F67EB">
        <w:rPr>
          <w:lang w:eastAsia="ja-JP"/>
        </w:rPr>
        <w:t>Minyoung</w:t>
      </w:r>
      <w:proofErr w:type="spellEnd"/>
      <w:r w:rsidR="007F67EB">
        <w:rPr>
          <w:lang w:eastAsia="ja-JP"/>
        </w:rPr>
        <w:t xml:space="preserve"> asks if </w:t>
      </w:r>
      <w:r w:rsidR="007F67EB">
        <w:rPr>
          <w:rFonts w:hint="eastAsia"/>
          <w:lang w:eastAsia="ja-JP"/>
        </w:rPr>
        <w:t>there is any potentially essential patent that people are aware of</w:t>
      </w:r>
      <w:r w:rsidR="007F67EB">
        <w:rPr>
          <w:lang w:eastAsia="ja-JP"/>
        </w:rPr>
        <w:t xml:space="preserve"> or if there are any questions in this matter</w:t>
      </w:r>
      <w:r w:rsidR="007F67EB">
        <w:rPr>
          <w:rFonts w:hint="eastAsia"/>
          <w:lang w:eastAsia="ja-JP"/>
        </w:rPr>
        <w:t>.</w:t>
      </w:r>
    </w:p>
    <w:p w:rsidR="007F67EB" w:rsidRPr="003D05CE" w:rsidRDefault="007F67EB" w:rsidP="007F67EB">
      <w:pPr>
        <w:ind w:left="425"/>
        <w:jc w:val="both"/>
        <w:rPr>
          <w:lang w:eastAsia="ja-JP"/>
        </w:rPr>
      </w:pPr>
    </w:p>
    <w:p w:rsidR="007F67EB" w:rsidRDefault="007F67EB" w:rsidP="007F67EB">
      <w:pPr>
        <w:jc w:val="both"/>
        <w:rPr>
          <w:lang w:eastAsia="ja-JP"/>
        </w:rPr>
      </w:pPr>
      <w:r w:rsidRPr="003D05CE">
        <w:rPr>
          <w:highlight w:val="green"/>
          <w:lang w:eastAsia="ja-JP"/>
        </w:rPr>
        <w:t>No potentially essential patents reported and no questions asked.</w:t>
      </w:r>
    </w:p>
    <w:p w:rsidR="007F67EB" w:rsidRDefault="007F67EB" w:rsidP="007F67EB">
      <w:pPr>
        <w:jc w:val="both"/>
        <w:rPr>
          <w:lang w:eastAsia="ja-JP"/>
        </w:rPr>
      </w:pPr>
    </w:p>
    <w:p w:rsidR="007F67EB" w:rsidRDefault="007F67EB" w:rsidP="007F67EB">
      <w:pPr>
        <w:rPr>
          <w:lang w:eastAsia="ja-JP"/>
        </w:rPr>
      </w:pPr>
      <w:proofErr w:type="spellStart"/>
      <w:r>
        <w:rPr>
          <w:lang w:eastAsia="ja-JP"/>
        </w:rPr>
        <w:t>Minyoung</w:t>
      </w:r>
      <w:proofErr w:type="spellEnd"/>
      <w:r>
        <w:rPr>
          <w:lang w:eastAsia="ja-JP"/>
        </w:rPr>
        <w:t xml:space="preserve"> reminds about recording attendance by sending an email to the secretary.</w:t>
      </w:r>
    </w:p>
    <w:p w:rsidR="007F67EB" w:rsidRDefault="00A3782B" w:rsidP="00A3782B">
      <w:pPr>
        <w:rPr>
          <w:lang w:eastAsia="ja-JP"/>
        </w:rPr>
      </w:pPr>
      <w:r>
        <w:rPr>
          <w:lang w:eastAsia="ja-JP"/>
        </w:rPr>
        <w:br w:type="page"/>
      </w:r>
    </w:p>
    <w:p w:rsidR="007F67EB" w:rsidRPr="003D05CE" w:rsidRDefault="007F67EB" w:rsidP="007F67EB">
      <w:pPr>
        <w:jc w:val="both"/>
        <w:rPr>
          <w:b/>
          <w:lang w:eastAsia="ja-JP"/>
        </w:rPr>
      </w:pPr>
      <w:r>
        <w:rPr>
          <w:b/>
          <w:lang w:eastAsia="ja-JP"/>
        </w:rPr>
        <w:lastRenderedPageBreak/>
        <w:t>Presentation</w:t>
      </w:r>
      <w:r w:rsidRPr="003D05CE">
        <w:rPr>
          <w:b/>
          <w:lang w:eastAsia="ja-JP"/>
        </w:rPr>
        <w:t>:</w:t>
      </w:r>
    </w:p>
    <w:p w:rsidR="007F67EB" w:rsidRDefault="007F67EB"/>
    <w:p w:rsidR="00A54ED7" w:rsidRDefault="00A54ED7">
      <w:r w:rsidRPr="00A54ED7">
        <w:rPr>
          <w:b/>
        </w:rPr>
        <w:t>11-17/1854r0 “Extending WUR sequence” Enrico Rantala (Nokia):</w:t>
      </w:r>
      <w:r>
        <w:rPr>
          <w:b/>
        </w:rPr>
        <w:t xml:space="preserve"> </w:t>
      </w:r>
      <w:r>
        <w:t xml:space="preserve">The presentation </w:t>
      </w:r>
      <w:r w:rsidR="00F6655F">
        <w:t xml:space="preserve">is about sending </w:t>
      </w:r>
      <w:r>
        <w:t>more information</w:t>
      </w:r>
      <w:r w:rsidR="00F6655F">
        <w:t xml:space="preserve"> in the actual sync sequence,</w:t>
      </w:r>
      <w:r>
        <w:t xml:space="preserve"> </w:t>
      </w:r>
      <w:r w:rsidR="000B1649">
        <w:t xml:space="preserve">i.e., having a larger set of sequences. This would then be instead of sending the corresponding information in the data portion of the packet. </w:t>
      </w:r>
      <w:r>
        <w:t xml:space="preserve"> It is argued that this may be more power effective as the WUR would not have to decode the actual packet, but could dismiss the packet alrea</w:t>
      </w:r>
      <w:r w:rsidR="000B1649">
        <w:t>dy based on</w:t>
      </w:r>
      <w:r>
        <w:t xml:space="preserve"> the</w:t>
      </w:r>
      <w:r w:rsidR="000B1649">
        <w:t xml:space="preserve"> output of the correlator</w:t>
      </w:r>
      <w:r>
        <w:t>.</w:t>
      </w:r>
    </w:p>
    <w:p w:rsidR="00A54ED7" w:rsidRDefault="00A54ED7"/>
    <w:p w:rsidR="00A54ED7" w:rsidRDefault="00A54ED7">
      <w:r>
        <w:t>Q</w:t>
      </w:r>
      <w:r w:rsidR="00F552A0">
        <w:t>uestion/C</w:t>
      </w:r>
      <w:r w:rsidR="000B1649">
        <w:t>o</w:t>
      </w:r>
      <w:r w:rsidR="00F552A0">
        <w:t>mment</w:t>
      </w:r>
      <w:r>
        <w:t xml:space="preserve"> (</w:t>
      </w:r>
      <w:r w:rsidR="00F552A0">
        <w:t>Q)</w:t>
      </w:r>
      <w:r>
        <w:t>: If the TYPE field is already at the beginning to the packet, the receiver can stop the actual processing almost as quickly</w:t>
      </w:r>
      <w:r w:rsidR="000B1649">
        <w:t>, so I don’t think there is much to gain.</w:t>
      </w:r>
    </w:p>
    <w:p w:rsidR="00A54ED7" w:rsidRDefault="00A54ED7">
      <w:r>
        <w:t xml:space="preserve"> </w:t>
      </w:r>
      <w:r w:rsidR="00F552A0">
        <w:t>Answer (A): I agree.</w:t>
      </w:r>
    </w:p>
    <w:p w:rsidR="00F552A0" w:rsidRDefault="00F552A0"/>
    <w:p w:rsidR="00F552A0" w:rsidRDefault="00F552A0">
      <w:r>
        <w:t>Q: What more information than TYPE do you envision?</w:t>
      </w:r>
    </w:p>
    <w:p w:rsidR="00F552A0" w:rsidRDefault="00F552A0">
      <w:r>
        <w:t>A: Color code could be one example.</w:t>
      </w:r>
    </w:p>
    <w:p w:rsidR="00F552A0" w:rsidRDefault="00F552A0"/>
    <w:p w:rsidR="00F552A0" w:rsidRDefault="00F552A0">
      <w:r>
        <w:t>Q</w:t>
      </w:r>
      <w:r w:rsidR="000B1649">
        <w:t>: On page 3, you assume that th</w:t>
      </w:r>
      <w:r>
        <w:t>e correlator consumes less power than the processing of the remaining part of the packet, but I would assume it is the other way around.</w:t>
      </w:r>
    </w:p>
    <w:p w:rsidR="00F552A0" w:rsidRDefault="00F552A0">
      <w:r>
        <w:t>A: There was a presentation pointing in this direction, but I</w:t>
      </w:r>
      <w:r w:rsidR="000B1649">
        <w:t xml:space="preserve"> </w:t>
      </w:r>
      <w:r>
        <w:t>need to look it up.</w:t>
      </w:r>
    </w:p>
    <w:p w:rsidR="00F552A0" w:rsidRDefault="00F552A0"/>
    <w:p w:rsidR="00F552A0" w:rsidRPr="000B1649" w:rsidRDefault="00F552A0">
      <w:pPr>
        <w:rPr>
          <w:b/>
        </w:rPr>
      </w:pPr>
      <w:r w:rsidRPr="000B1649">
        <w:rPr>
          <w:b/>
        </w:rPr>
        <w:t>Update on the spec. writing</w:t>
      </w:r>
      <w:r w:rsidR="00A73AEB">
        <w:rPr>
          <w:b/>
        </w:rPr>
        <w:t xml:space="preserve"> from the subgroup leaders:</w:t>
      </w:r>
    </w:p>
    <w:p w:rsidR="00F552A0" w:rsidRDefault="00F552A0"/>
    <w:p w:rsidR="003C39AD" w:rsidRDefault="00F552A0">
      <w:r w:rsidRPr="000B1649">
        <w:rPr>
          <w:b/>
        </w:rPr>
        <w:t>PHY</w:t>
      </w:r>
      <w:r w:rsidR="000C6C5A" w:rsidRPr="000B1649">
        <w:rPr>
          <w:b/>
        </w:rPr>
        <w:t xml:space="preserve"> (Steve)</w:t>
      </w:r>
      <w:r w:rsidRPr="000B1649">
        <w:rPr>
          <w:b/>
        </w:rPr>
        <w:t>:</w:t>
      </w:r>
      <w:r w:rsidR="000C6C5A">
        <w:t xml:space="preserve"> We have agreed to work together in one team on the PHY related sections</w:t>
      </w:r>
      <w:r w:rsidR="00524ADC">
        <w:t xml:space="preserve"> (WUR Preamble and </w:t>
      </w:r>
      <w:r w:rsidR="00A3782B">
        <w:t>Data Field)</w:t>
      </w:r>
      <w:r w:rsidR="000C6C5A">
        <w:t>. I have put together a table with the different sub-clauses, also providing pointe</w:t>
      </w:r>
      <w:r w:rsidR="000B1649">
        <w:t>r</w:t>
      </w:r>
      <w:r w:rsidR="000C6C5A">
        <w:t>s to what the corresponding sub-clauses look like in earlier amendments. People have signed up for contributing to different sub-clauses and we will have a telco on the 20</w:t>
      </w:r>
      <w:r w:rsidR="000C6C5A" w:rsidRPr="000C6C5A">
        <w:rPr>
          <w:vertAlign w:val="superscript"/>
        </w:rPr>
        <w:t>th</w:t>
      </w:r>
      <w:r w:rsidR="000C6C5A">
        <w:t xml:space="preserve">. The plan is to upload something before the f2f. </w:t>
      </w:r>
      <w:r>
        <w:t xml:space="preserve"> </w:t>
      </w:r>
    </w:p>
    <w:p w:rsidR="00DE64BF" w:rsidRDefault="00DE64BF" w:rsidP="00DE64BF">
      <w:pPr>
        <w:spacing w:before="100" w:beforeAutospacing="1" w:after="100" w:afterAutospacing="1"/>
      </w:pPr>
      <w:r w:rsidRPr="00DE64BF">
        <w:rPr>
          <w:b/>
        </w:rPr>
        <w:t>MAC WUR Negotiation and WUR Mode Signaling (</w:t>
      </w:r>
      <w:r w:rsidR="003C39AD" w:rsidRPr="00DE64BF">
        <w:rPr>
          <w:b/>
        </w:rPr>
        <w:t>Po-Kai</w:t>
      </w:r>
      <w:r w:rsidRPr="00DE64BF">
        <w:rPr>
          <w:b/>
        </w:rPr>
        <w:t>)</w:t>
      </w:r>
      <w:r w:rsidR="003C39AD" w:rsidRPr="00DE64BF">
        <w:rPr>
          <w:b/>
        </w:rPr>
        <w:t xml:space="preserve">: </w:t>
      </w:r>
      <w:r w:rsidR="003C39AD">
        <w:t xml:space="preserve">We target to have an initial draft </w:t>
      </w:r>
      <w:r>
        <w:t xml:space="preserve">2 of January, then two weeks of review, and upload before the f2f meeting. </w:t>
      </w:r>
    </w:p>
    <w:p w:rsidR="00DE64BF" w:rsidRDefault="00DE64BF">
      <w:proofErr w:type="spellStart"/>
      <w:r>
        <w:t>Minyoung</w:t>
      </w:r>
      <w:proofErr w:type="spellEnd"/>
      <w:r>
        <w:t xml:space="preserve"> encourage to upload a few days before the f2f to provide people with some time to read, say upload Wednesday or Thursday the week before the f2f.</w:t>
      </w:r>
    </w:p>
    <w:p w:rsidR="00DE64BF" w:rsidRDefault="00DE64BF"/>
    <w:p w:rsidR="00DE64BF" w:rsidRDefault="00DE64BF">
      <w:r>
        <w:t xml:space="preserve">Steve asks Po-Kai if there is a preference when it comes to the PHY related text </w:t>
      </w:r>
      <w:proofErr w:type="gramStart"/>
      <w:r>
        <w:t>in order to</w:t>
      </w:r>
      <w:proofErr w:type="gramEnd"/>
      <w:r>
        <w:t xml:space="preserve"> ease including it in</w:t>
      </w:r>
      <w:r w:rsidR="00A73AEB">
        <w:t>to</w:t>
      </w:r>
      <w:r>
        <w:t xml:space="preserve"> the specification draft. Po-Kai says it is OK with multip</w:t>
      </w:r>
      <w:r w:rsidR="00A73AEB">
        <w:t>le documents, but it is good if</w:t>
      </w:r>
      <w:r>
        <w:t xml:space="preserve"> the documents are consistent and also not have overlapping content.</w:t>
      </w:r>
    </w:p>
    <w:p w:rsidR="00DE64BF" w:rsidRDefault="00DE64BF"/>
    <w:p w:rsidR="00DE64BF" w:rsidRDefault="00DE64BF">
      <w:r w:rsidRPr="00DE64BF">
        <w:rPr>
          <w:b/>
        </w:rPr>
        <w:t xml:space="preserve">MAC Frame Format (Alfred): </w:t>
      </w:r>
      <w:r>
        <w:t xml:space="preserve">We have a similar approach as the one described by Po-Kai. We plan to upload and use the version control on mentor. The intention is to upload an initial draft during the first week of January. </w:t>
      </w:r>
    </w:p>
    <w:p w:rsidR="006577F9" w:rsidRDefault="006577F9"/>
    <w:p w:rsidR="006577F9" w:rsidRDefault="006577F9" w:rsidP="006577F9">
      <w:pPr>
        <w:rPr>
          <w:b/>
          <w:lang w:eastAsia="ja-JP"/>
        </w:rPr>
      </w:pPr>
      <w:r w:rsidRPr="007E0DAF">
        <w:rPr>
          <w:rFonts w:hint="eastAsia"/>
          <w:b/>
          <w:lang w:eastAsia="ja-JP"/>
        </w:rPr>
        <w:t xml:space="preserve">Meeting </w:t>
      </w:r>
      <w:r w:rsidRPr="007E0DAF">
        <w:rPr>
          <w:b/>
          <w:lang w:eastAsia="ja-JP"/>
        </w:rPr>
        <w:t xml:space="preserve">is </w:t>
      </w:r>
      <w:r>
        <w:rPr>
          <w:rFonts w:hint="eastAsia"/>
          <w:b/>
          <w:lang w:eastAsia="ja-JP"/>
        </w:rPr>
        <w:t xml:space="preserve">adjourned at </w:t>
      </w:r>
      <w:r w:rsidR="00F6655F">
        <w:rPr>
          <w:b/>
          <w:lang w:eastAsia="ja-JP"/>
        </w:rPr>
        <w:t>5</w:t>
      </w:r>
      <w:r w:rsidR="00EE2732">
        <w:rPr>
          <w:b/>
          <w:lang w:eastAsia="ja-JP"/>
        </w:rPr>
        <w:t>.3</w:t>
      </w:r>
      <w:r w:rsidR="00DE64BF">
        <w:rPr>
          <w:b/>
          <w:lang w:eastAsia="ja-JP"/>
        </w:rPr>
        <w:t>1</w:t>
      </w:r>
      <w:r>
        <w:rPr>
          <w:b/>
          <w:lang w:eastAsia="ja-JP"/>
        </w:rPr>
        <w:t>pm</w:t>
      </w:r>
      <w:r w:rsidRPr="007E0DAF">
        <w:rPr>
          <w:rFonts w:hint="eastAsia"/>
          <w:b/>
          <w:lang w:eastAsia="ja-JP"/>
        </w:rPr>
        <w:t xml:space="preserve"> (ET).</w:t>
      </w:r>
    </w:p>
    <w:p w:rsidR="006577F9" w:rsidRPr="007E0DAF" w:rsidRDefault="00A3782B" w:rsidP="006577F9">
      <w:pPr>
        <w:rPr>
          <w:b/>
          <w:lang w:eastAsia="ja-JP"/>
        </w:rPr>
      </w:pPr>
      <w:r>
        <w:rPr>
          <w:b/>
          <w:lang w:eastAsia="ja-JP"/>
        </w:rPr>
        <w:br w:type="page"/>
      </w:r>
    </w:p>
    <w:p w:rsidR="006577F9" w:rsidRPr="007B0526" w:rsidRDefault="006577F9" w:rsidP="006577F9">
      <w:pPr>
        <w:rPr>
          <w:b/>
          <w:lang w:eastAsia="ja-JP"/>
        </w:rPr>
      </w:pPr>
      <w:r w:rsidRPr="007B0526">
        <w:rPr>
          <w:b/>
        </w:rPr>
        <w:lastRenderedPageBreak/>
        <w:t>List of Attendees:</w:t>
      </w:r>
    </w:p>
    <w:p w:rsidR="006577F9" w:rsidRDefault="006577F9" w:rsidP="006577F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3D05CE">
              <w:rPr>
                <w:rFonts w:eastAsia="Times New Roman"/>
                <w:szCs w:val="20"/>
              </w:rPr>
              <w:t>Minyoung</w:t>
            </w:r>
            <w:proofErr w:type="spellEnd"/>
            <w:r w:rsidRPr="003D05CE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Samsung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:rsidR="006577F9" w:rsidRPr="003D05CE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Steve </w:t>
            </w:r>
            <w:proofErr w:type="spellStart"/>
            <w:r>
              <w:rPr>
                <w:rFonts w:eastAsia="Times New Roman"/>
                <w:szCs w:val="20"/>
              </w:rPr>
              <w:t>Shellhammer</w:t>
            </w:r>
            <w:proofErr w:type="spellEnd"/>
          </w:p>
        </w:tc>
        <w:tc>
          <w:tcPr>
            <w:tcW w:w="4335" w:type="dxa"/>
          </w:tcPr>
          <w:p w:rsidR="006577F9" w:rsidRPr="003D05CE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:rsidR="006577F9" w:rsidRPr="00D8686A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:rsidR="006577F9" w:rsidRPr="00D8686A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Alfred </w:t>
            </w:r>
            <w:proofErr w:type="spellStart"/>
            <w:r>
              <w:rPr>
                <w:rFonts w:eastAsia="Times New Roman"/>
                <w:szCs w:val="20"/>
              </w:rPr>
              <w:t>Asterjadhi</w:t>
            </w:r>
            <w:proofErr w:type="spellEnd"/>
          </w:p>
        </w:tc>
        <w:tc>
          <w:tcPr>
            <w:tcW w:w="4335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3D05CE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7</w:t>
            </w:r>
          </w:p>
        </w:tc>
        <w:tc>
          <w:tcPr>
            <w:tcW w:w="2622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Kaiying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Lv</w:t>
            </w:r>
            <w:proofErr w:type="spellEnd"/>
          </w:p>
        </w:tc>
        <w:tc>
          <w:tcPr>
            <w:tcW w:w="4335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Pr="007B0526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8</w:t>
            </w:r>
          </w:p>
        </w:tc>
        <w:tc>
          <w:tcPr>
            <w:tcW w:w="2622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Dennis Sundman</w:t>
            </w:r>
          </w:p>
        </w:tc>
        <w:tc>
          <w:tcPr>
            <w:tcW w:w="4335" w:type="dxa"/>
          </w:tcPr>
          <w:p w:rsidR="006577F9" w:rsidRPr="00D8686A" w:rsidRDefault="00EE2732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6577F9" w:rsidRPr="007B0526" w:rsidTr="00524ADC">
        <w:trPr>
          <w:trHeight w:val="270"/>
        </w:trPr>
        <w:tc>
          <w:tcPr>
            <w:tcW w:w="541" w:type="dxa"/>
          </w:tcPr>
          <w:p w:rsidR="006577F9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:rsidR="006577F9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Enrico-Henrik Rantala</w:t>
            </w:r>
          </w:p>
        </w:tc>
        <w:tc>
          <w:tcPr>
            <w:tcW w:w="4335" w:type="dxa"/>
          </w:tcPr>
          <w:p w:rsidR="006577F9" w:rsidRDefault="006577F9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Nokia</w:t>
            </w:r>
          </w:p>
        </w:tc>
      </w:tr>
      <w:tr w:rsidR="00185674" w:rsidRPr="007B0526" w:rsidTr="00524ADC">
        <w:trPr>
          <w:trHeight w:val="270"/>
        </w:trPr>
        <w:tc>
          <w:tcPr>
            <w:tcW w:w="541" w:type="dxa"/>
          </w:tcPr>
          <w:p w:rsidR="00185674" w:rsidRDefault="00185674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10 </w:t>
            </w:r>
          </w:p>
        </w:tc>
        <w:tc>
          <w:tcPr>
            <w:tcW w:w="2622" w:type="dxa"/>
          </w:tcPr>
          <w:p w:rsidR="00185674" w:rsidRDefault="00185674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:rsidR="00185674" w:rsidRDefault="00185674" w:rsidP="00524AD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Panasonic</w:t>
            </w:r>
          </w:p>
        </w:tc>
      </w:tr>
    </w:tbl>
    <w:p w:rsidR="006577F9" w:rsidRPr="00A54ED7" w:rsidRDefault="006577F9"/>
    <w:sectPr w:rsidR="006577F9" w:rsidRPr="00A54ED7" w:rsidSect="00CC353D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94E" w:rsidRDefault="00CD594E">
      <w:r>
        <w:separator/>
      </w:r>
    </w:p>
  </w:endnote>
  <w:endnote w:type="continuationSeparator" w:id="0">
    <w:p w:rsidR="00CD594E" w:rsidRDefault="00CD594E">
      <w:r>
        <w:continuationSeparator/>
      </w:r>
    </w:p>
  </w:endnote>
  <w:endnote w:type="continuationNotice" w:id="1">
    <w:p w:rsidR="00CD594E" w:rsidRDefault="00CD5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:rsidR="00524ADC" w:rsidRDefault="00524ADC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185674">
          <w:rPr>
            <w:noProof/>
          </w:rPr>
          <w:t>6</w:t>
        </w:r>
        <w:r>
          <w:fldChar w:fldCharType="end"/>
        </w:r>
        <w:r>
          <w:tab/>
          <w:t xml:space="preserve"> Leif Wilhelmsson (Ericsson)</w:t>
        </w:r>
      </w:p>
      <w:p w:rsidR="00524ADC" w:rsidRDefault="00CD594E">
        <w:pPr>
          <w:pStyle w:val="Footer"/>
          <w:jc w:val="center"/>
        </w:pPr>
      </w:p>
    </w:sdtContent>
  </w:sdt>
  <w:p w:rsidR="00524ADC" w:rsidRPr="005E4316" w:rsidRDefault="00524ADC">
    <w:pPr>
      <w:rPr>
        <w:lang w:val="de-DE"/>
      </w:rPr>
    </w:pPr>
  </w:p>
  <w:p w:rsidR="00524ADC" w:rsidRDefault="00524ADC"/>
  <w:p w:rsidR="00524ADC" w:rsidRDefault="00524A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94E" w:rsidRDefault="00CD594E">
      <w:r>
        <w:separator/>
      </w:r>
    </w:p>
  </w:footnote>
  <w:footnote w:type="continuationSeparator" w:id="0">
    <w:p w:rsidR="00CD594E" w:rsidRDefault="00CD594E">
      <w:r>
        <w:continuationSeparator/>
      </w:r>
    </w:p>
  </w:footnote>
  <w:footnote w:type="continuationNotice" w:id="1">
    <w:p w:rsidR="00CD594E" w:rsidRDefault="00CD5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ADC" w:rsidRPr="00F93830" w:rsidRDefault="00524ADC" w:rsidP="00CC353D">
    <w:pPr>
      <w:pStyle w:val="Header"/>
      <w:tabs>
        <w:tab w:val="clear" w:pos="6480"/>
        <w:tab w:val="center" w:pos="4680"/>
        <w:tab w:val="right" w:pos="9360"/>
      </w:tabs>
    </w:pPr>
    <w:r>
      <w:t>December 2017</w:t>
    </w:r>
    <w:r>
      <w:ptab w:relativeTo="margin" w:alignment="center" w:leader="none"/>
    </w:r>
    <w:r>
      <w:ptab w:relativeTo="margin" w:alignment="right" w:leader="none"/>
    </w:r>
    <w:r w:rsidR="00185674">
      <w:t>doc.: IEEE 802.11-17/1824r2</w:t>
    </w:r>
  </w:p>
  <w:p w:rsidR="00524ADC" w:rsidRDefault="00524ADC"/>
  <w:p w:rsidR="00524ADC" w:rsidRDefault="00524A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77001EC"/>
    <w:multiLevelType w:val="hybridMultilevel"/>
    <w:tmpl w:val="F33AA2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8B956A9"/>
    <w:multiLevelType w:val="multilevel"/>
    <w:tmpl w:val="C17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3CBA"/>
    <w:multiLevelType w:val="multilevel"/>
    <w:tmpl w:val="EBF4B7F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D24E5"/>
    <w:multiLevelType w:val="hybridMultilevel"/>
    <w:tmpl w:val="4D029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644"/>
    <w:multiLevelType w:val="hybridMultilevel"/>
    <w:tmpl w:val="27288B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7C0"/>
    <w:multiLevelType w:val="hybridMultilevel"/>
    <w:tmpl w:val="97B0DB00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2223"/>
    <w:multiLevelType w:val="hybridMultilevel"/>
    <w:tmpl w:val="DA6CED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52E61"/>
    <w:multiLevelType w:val="hybridMultilevel"/>
    <w:tmpl w:val="FADA3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6C3998"/>
    <w:multiLevelType w:val="hybridMultilevel"/>
    <w:tmpl w:val="642C6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51105A"/>
    <w:multiLevelType w:val="hybridMultilevel"/>
    <w:tmpl w:val="704815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1F4D"/>
    <w:multiLevelType w:val="hybridMultilevel"/>
    <w:tmpl w:val="1952E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127C8"/>
    <w:multiLevelType w:val="hybridMultilevel"/>
    <w:tmpl w:val="A22A91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05594"/>
    <w:multiLevelType w:val="hybridMultilevel"/>
    <w:tmpl w:val="C1D83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C7894"/>
    <w:multiLevelType w:val="hybridMultilevel"/>
    <w:tmpl w:val="42EEF9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EA57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025319"/>
    <w:multiLevelType w:val="hybridMultilevel"/>
    <w:tmpl w:val="6CEE7846"/>
    <w:lvl w:ilvl="0" w:tplc="87CE53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C143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0072F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6E7B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AD6D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DE58F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6F22E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223E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A25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B205FBF"/>
    <w:multiLevelType w:val="hybridMultilevel"/>
    <w:tmpl w:val="6B261D4E"/>
    <w:lvl w:ilvl="0" w:tplc="72187EE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086350"/>
    <w:multiLevelType w:val="multilevel"/>
    <w:tmpl w:val="6866746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22" w15:restartNumberingAfterBreak="0">
    <w:nsid w:val="5B43684D"/>
    <w:multiLevelType w:val="hybridMultilevel"/>
    <w:tmpl w:val="623C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34696E"/>
    <w:multiLevelType w:val="hybridMultilevel"/>
    <w:tmpl w:val="C04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3630A"/>
    <w:multiLevelType w:val="hybridMultilevel"/>
    <w:tmpl w:val="826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449BB"/>
    <w:multiLevelType w:val="hybridMultilevel"/>
    <w:tmpl w:val="85A4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43D50"/>
    <w:multiLevelType w:val="hybridMultilevel"/>
    <w:tmpl w:val="C2DC2714"/>
    <w:lvl w:ilvl="0" w:tplc="A138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2C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D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2B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7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0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4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0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6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6641C"/>
    <w:multiLevelType w:val="hybridMultilevel"/>
    <w:tmpl w:val="98F0959C"/>
    <w:lvl w:ilvl="0" w:tplc="2D464A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8C41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964A0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B6E67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50E6B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88D29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3A54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1C61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66CA5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1B61948"/>
    <w:multiLevelType w:val="hybridMultilevel"/>
    <w:tmpl w:val="2A58CBB0"/>
    <w:lvl w:ilvl="0" w:tplc="B626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0B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C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8A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E4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9214B"/>
    <w:multiLevelType w:val="hybridMultilevel"/>
    <w:tmpl w:val="75BA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BDD23DF"/>
    <w:multiLevelType w:val="hybridMultilevel"/>
    <w:tmpl w:val="D640F672"/>
    <w:lvl w:ilvl="0" w:tplc="1DE2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A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CA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D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E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4E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0422B"/>
    <w:multiLevelType w:val="hybridMultilevel"/>
    <w:tmpl w:val="15129E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1"/>
  </w:num>
  <w:num w:numId="4">
    <w:abstractNumId w:val="1"/>
  </w:num>
  <w:num w:numId="5">
    <w:abstractNumId w:val="30"/>
  </w:num>
  <w:num w:numId="6">
    <w:abstractNumId w:val="19"/>
  </w:num>
  <w:num w:numId="7">
    <w:abstractNumId w:val="6"/>
  </w:num>
  <w:num w:numId="8">
    <w:abstractNumId w:val="26"/>
  </w:num>
  <w:num w:numId="9">
    <w:abstractNumId w:val="28"/>
  </w:num>
  <w:num w:numId="10">
    <w:abstractNumId w:val="33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34"/>
  </w:num>
  <w:num w:numId="16">
    <w:abstractNumId w:val="17"/>
  </w:num>
  <w:num w:numId="17">
    <w:abstractNumId w:val="27"/>
  </w:num>
  <w:num w:numId="18">
    <w:abstractNumId w:val="10"/>
  </w:num>
  <w:num w:numId="19">
    <w:abstractNumId w:val="14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0"/>
  </w:num>
  <w:num w:numId="24">
    <w:abstractNumId w:val="3"/>
  </w:num>
  <w:num w:numId="25">
    <w:abstractNumId w:val="15"/>
  </w:num>
  <w:num w:numId="26">
    <w:abstractNumId w:val="15"/>
  </w:num>
  <w:num w:numId="27">
    <w:abstractNumId w:val="24"/>
  </w:num>
  <w:num w:numId="28">
    <w:abstractNumId w:val="22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3"/>
  </w:num>
  <w:num w:numId="35">
    <w:abstractNumId w:val="20"/>
  </w:num>
  <w:num w:numId="3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D8A"/>
    <w:rsid w:val="000765D0"/>
    <w:rsid w:val="000766B6"/>
    <w:rsid w:val="00076BAF"/>
    <w:rsid w:val="0007745F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1649"/>
    <w:rsid w:val="000B16CA"/>
    <w:rsid w:val="000B1864"/>
    <w:rsid w:val="000B2320"/>
    <w:rsid w:val="000B2D51"/>
    <w:rsid w:val="000B308C"/>
    <w:rsid w:val="000B3EC7"/>
    <w:rsid w:val="000B5428"/>
    <w:rsid w:val="000B5DBC"/>
    <w:rsid w:val="000B78D7"/>
    <w:rsid w:val="000B7F40"/>
    <w:rsid w:val="000C0BCC"/>
    <w:rsid w:val="000C0EB2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C5A"/>
    <w:rsid w:val="000C6F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3EE2"/>
    <w:rsid w:val="0013401A"/>
    <w:rsid w:val="001341DF"/>
    <w:rsid w:val="00134F2A"/>
    <w:rsid w:val="00135234"/>
    <w:rsid w:val="001354C8"/>
    <w:rsid w:val="0013620E"/>
    <w:rsid w:val="001363EF"/>
    <w:rsid w:val="001364AD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36F"/>
    <w:rsid w:val="00150C9F"/>
    <w:rsid w:val="00151A08"/>
    <w:rsid w:val="00152202"/>
    <w:rsid w:val="00153462"/>
    <w:rsid w:val="0015383A"/>
    <w:rsid w:val="00154D3A"/>
    <w:rsid w:val="0015639B"/>
    <w:rsid w:val="00157691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2A1"/>
    <w:rsid w:val="001824CB"/>
    <w:rsid w:val="00183607"/>
    <w:rsid w:val="001845F4"/>
    <w:rsid w:val="001845FA"/>
    <w:rsid w:val="00185500"/>
    <w:rsid w:val="00185674"/>
    <w:rsid w:val="0018589B"/>
    <w:rsid w:val="00185C58"/>
    <w:rsid w:val="001862D4"/>
    <w:rsid w:val="00186787"/>
    <w:rsid w:val="001869F4"/>
    <w:rsid w:val="00190042"/>
    <w:rsid w:val="00190D61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2CC3"/>
    <w:rsid w:val="001B3D42"/>
    <w:rsid w:val="001B5C9E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66D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3A8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FC7"/>
    <w:rsid w:val="00210745"/>
    <w:rsid w:val="00210A98"/>
    <w:rsid w:val="00210C96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1A1E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702"/>
    <w:rsid w:val="00387D45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39AD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CB9"/>
    <w:rsid w:val="003F70C9"/>
    <w:rsid w:val="003F74C6"/>
    <w:rsid w:val="003F7D25"/>
    <w:rsid w:val="00401431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50169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054C"/>
    <w:rsid w:val="004713CC"/>
    <w:rsid w:val="00471D66"/>
    <w:rsid w:val="00472A17"/>
    <w:rsid w:val="0047432F"/>
    <w:rsid w:val="004752C2"/>
    <w:rsid w:val="00475635"/>
    <w:rsid w:val="0047589C"/>
    <w:rsid w:val="004762D8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7023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E74C8"/>
    <w:rsid w:val="004F0B6F"/>
    <w:rsid w:val="004F1BCB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2B4F"/>
    <w:rsid w:val="00512D56"/>
    <w:rsid w:val="00512E6E"/>
    <w:rsid w:val="00513F39"/>
    <w:rsid w:val="0051430F"/>
    <w:rsid w:val="005147E7"/>
    <w:rsid w:val="00515183"/>
    <w:rsid w:val="005162B8"/>
    <w:rsid w:val="005175BC"/>
    <w:rsid w:val="00517A3D"/>
    <w:rsid w:val="00517BB6"/>
    <w:rsid w:val="0052002B"/>
    <w:rsid w:val="005208A0"/>
    <w:rsid w:val="00520E76"/>
    <w:rsid w:val="0052289B"/>
    <w:rsid w:val="00523C3E"/>
    <w:rsid w:val="0052416C"/>
    <w:rsid w:val="00524AD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AF7"/>
    <w:rsid w:val="00546F1A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6001F0"/>
    <w:rsid w:val="0060055A"/>
    <w:rsid w:val="00600688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7F9"/>
    <w:rsid w:val="0065792E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5BC0"/>
    <w:rsid w:val="00665CCC"/>
    <w:rsid w:val="00665DDE"/>
    <w:rsid w:val="00666356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72B"/>
    <w:rsid w:val="006C3C8B"/>
    <w:rsid w:val="006C3FD5"/>
    <w:rsid w:val="006C406B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0137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85A"/>
    <w:rsid w:val="007C492E"/>
    <w:rsid w:val="007C4BDC"/>
    <w:rsid w:val="007C59EC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74F"/>
    <w:rsid w:val="007E28D4"/>
    <w:rsid w:val="007E3242"/>
    <w:rsid w:val="007E38C5"/>
    <w:rsid w:val="007E42F9"/>
    <w:rsid w:val="007E4513"/>
    <w:rsid w:val="007E486E"/>
    <w:rsid w:val="007E50FA"/>
    <w:rsid w:val="007E583E"/>
    <w:rsid w:val="007E5D9D"/>
    <w:rsid w:val="007E78ED"/>
    <w:rsid w:val="007E7A19"/>
    <w:rsid w:val="007E7E04"/>
    <w:rsid w:val="007F08C8"/>
    <w:rsid w:val="007F117A"/>
    <w:rsid w:val="007F129F"/>
    <w:rsid w:val="007F17C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7F4"/>
    <w:rsid w:val="007F5E90"/>
    <w:rsid w:val="007F6135"/>
    <w:rsid w:val="007F67EB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450E"/>
    <w:rsid w:val="00814BB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72F5"/>
    <w:rsid w:val="008A74F3"/>
    <w:rsid w:val="008A7CD4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A7F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7EAA"/>
    <w:rsid w:val="0092015A"/>
    <w:rsid w:val="009214F1"/>
    <w:rsid w:val="009215D3"/>
    <w:rsid w:val="00922119"/>
    <w:rsid w:val="00922484"/>
    <w:rsid w:val="0092288E"/>
    <w:rsid w:val="0092289A"/>
    <w:rsid w:val="00922CE7"/>
    <w:rsid w:val="00923BCE"/>
    <w:rsid w:val="0092449C"/>
    <w:rsid w:val="00924A3A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61F1"/>
    <w:rsid w:val="00966870"/>
    <w:rsid w:val="00966EB2"/>
    <w:rsid w:val="00966F8D"/>
    <w:rsid w:val="00966FE9"/>
    <w:rsid w:val="00967080"/>
    <w:rsid w:val="009704E6"/>
    <w:rsid w:val="00970541"/>
    <w:rsid w:val="00970697"/>
    <w:rsid w:val="009707B6"/>
    <w:rsid w:val="00971485"/>
    <w:rsid w:val="00971727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7431"/>
    <w:rsid w:val="00A17C90"/>
    <w:rsid w:val="00A210F0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82B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4ED7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3AEB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C85"/>
    <w:rsid w:val="00AA7D53"/>
    <w:rsid w:val="00AB008C"/>
    <w:rsid w:val="00AB0B8B"/>
    <w:rsid w:val="00AB1366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704"/>
    <w:rsid w:val="00B10DBD"/>
    <w:rsid w:val="00B11160"/>
    <w:rsid w:val="00B11638"/>
    <w:rsid w:val="00B11B66"/>
    <w:rsid w:val="00B11DE5"/>
    <w:rsid w:val="00B12009"/>
    <w:rsid w:val="00B12514"/>
    <w:rsid w:val="00B12912"/>
    <w:rsid w:val="00B12A3C"/>
    <w:rsid w:val="00B12F21"/>
    <w:rsid w:val="00B13987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F6B"/>
    <w:rsid w:val="00B54341"/>
    <w:rsid w:val="00B55AC9"/>
    <w:rsid w:val="00B561BD"/>
    <w:rsid w:val="00B57258"/>
    <w:rsid w:val="00B573B4"/>
    <w:rsid w:val="00B606A8"/>
    <w:rsid w:val="00B611FF"/>
    <w:rsid w:val="00B61980"/>
    <w:rsid w:val="00B61E07"/>
    <w:rsid w:val="00B6227C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A64"/>
    <w:rsid w:val="00B80CAD"/>
    <w:rsid w:val="00B80D91"/>
    <w:rsid w:val="00B8104D"/>
    <w:rsid w:val="00B820A2"/>
    <w:rsid w:val="00B822A6"/>
    <w:rsid w:val="00B82B52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E42"/>
    <w:rsid w:val="00C13EF6"/>
    <w:rsid w:val="00C14DDE"/>
    <w:rsid w:val="00C155BC"/>
    <w:rsid w:val="00C15713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BDE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594E"/>
    <w:rsid w:val="00CD675B"/>
    <w:rsid w:val="00CD6BB0"/>
    <w:rsid w:val="00CE109D"/>
    <w:rsid w:val="00CE1B9B"/>
    <w:rsid w:val="00CE2509"/>
    <w:rsid w:val="00CE2917"/>
    <w:rsid w:val="00CE2BCD"/>
    <w:rsid w:val="00CE3E32"/>
    <w:rsid w:val="00CE4308"/>
    <w:rsid w:val="00CE43BF"/>
    <w:rsid w:val="00CE473B"/>
    <w:rsid w:val="00CE4976"/>
    <w:rsid w:val="00CE5162"/>
    <w:rsid w:val="00CE5F8A"/>
    <w:rsid w:val="00CE62F4"/>
    <w:rsid w:val="00CE6A0D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802"/>
    <w:rsid w:val="00D1728D"/>
    <w:rsid w:val="00D172B8"/>
    <w:rsid w:val="00D17A87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B61"/>
    <w:rsid w:val="00D436A8"/>
    <w:rsid w:val="00D437D6"/>
    <w:rsid w:val="00D43D07"/>
    <w:rsid w:val="00D44700"/>
    <w:rsid w:val="00D44AE0"/>
    <w:rsid w:val="00D44EE4"/>
    <w:rsid w:val="00D45650"/>
    <w:rsid w:val="00D46591"/>
    <w:rsid w:val="00D46757"/>
    <w:rsid w:val="00D46B80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2AD4"/>
    <w:rsid w:val="00D63027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C0A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4BF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7BA"/>
    <w:rsid w:val="00E06250"/>
    <w:rsid w:val="00E0664C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796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749F"/>
    <w:rsid w:val="00EA77E1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601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7419"/>
    <w:rsid w:val="00EE081C"/>
    <w:rsid w:val="00EE1F81"/>
    <w:rsid w:val="00EE1FB0"/>
    <w:rsid w:val="00EE272B"/>
    <w:rsid w:val="00EE2732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1C4"/>
    <w:rsid w:val="00EF0045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2A0"/>
    <w:rsid w:val="00F5541B"/>
    <w:rsid w:val="00F55A53"/>
    <w:rsid w:val="00F5601F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EEF"/>
    <w:rsid w:val="00F64790"/>
    <w:rsid w:val="00F65CB5"/>
    <w:rsid w:val="00F6607A"/>
    <w:rsid w:val="00F6655F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BB0"/>
    <w:rsid w:val="00FB526D"/>
    <w:rsid w:val="00FB56A9"/>
    <w:rsid w:val="00FB5C85"/>
    <w:rsid w:val="00FB5EEB"/>
    <w:rsid w:val="00FB62A7"/>
    <w:rsid w:val="00FB744E"/>
    <w:rsid w:val="00FC055E"/>
    <w:rsid w:val="00FC0825"/>
    <w:rsid w:val="00FC0E96"/>
    <w:rsid w:val="00FC18C4"/>
    <w:rsid w:val="00FC21EE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089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94378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8241359353212916173gmail-m8171732662611561301gmail-il">
    <w:name w:val="gmail-m_8241359353212916173gmail-m_8171732662611561301gmail-il"/>
    <w:basedOn w:val="DefaultParagraphFont"/>
    <w:rsid w:val="007F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696-00-00ba-distance-aware-wake-up-operation.pptx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http://standards.ieee.org/board/pat/pat-slideset.pp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tandards.ieee.org/faqs/affiliationFAQ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mentor.ieee.org/802.11/dcn/17/11-17-1854-00-00ba-extending-wur-sync-sequence.ppt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if.r.wilhelmsson@ericsson.com" TargetMode="External"/><Relationship Id="rId20" Type="http://schemas.openxmlformats.org/officeDocument/2006/relationships/hyperlink" Target="http://standards.ieee.org/board/pat/lo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ntor.ieee.org/802.11/dcn/09/11-09-0002-16-0000-802-11-operations-manual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23" Type="http://schemas.openxmlformats.org/officeDocument/2006/relationships/hyperlink" Target="http://www.ieee.org/portal/cms_docs/about/CoE_poste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://standards.ieee.org/board/pat/fa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standards.ieee.org/resources/antitrust-guidelines.pdf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D9FF-4CF0-4491-A9AE-ED8A3854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1304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9714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10</cp:revision>
  <cp:lastPrinted>2016-08-16T10:35:00Z</cp:lastPrinted>
  <dcterms:created xsi:type="dcterms:W3CDTF">2017-12-11T21:54:00Z</dcterms:created>
  <dcterms:modified xsi:type="dcterms:W3CDTF">2017-12-15T07:24:00Z</dcterms:modified>
</cp:coreProperties>
</file>