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531865">
              <w:rPr>
                <w:bCs/>
                <w:lang w:eastAsia="ja-JP"/>
              </w:rPr>
              <w:t>Study</w:t>
            </w:r>
            <w:r w:rsidRPr="000E7898">
              <w:rPr>
                <w:bCs/>
                <w:lang w:eastAsia="ja-JP"/>
              </w:rPr>
              <w:t xml:space="preserve"> Group on Light Communications </w:t>
            </w:r>
          </w:p>
          <w:p w:rsidR="00D13DD9" w:rsidRPr="000E7898" w:rsidRDefault="0099389A" w:rsidP="0099389A">
            <w:pPr>
              <w:pStyle w:val="T2"/>
            </w:pPr>
            <w:r>
              <w:rPr>
                <w:lang w:eastAsia="ja-JP"/>
              </w:rPr>
              <w:t>November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 xml:space="preserve">2017 </w:t>
            </w:r>
            <w:r>
              <w:rPr>
                <w:lang w:eastAsia="ja-JP"/>
              </w:rPr>
              <w:t>Orlando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DD9" w:rsidRPr="000E7898" w:rsidRDefault="00C32042" w:rsidP="0099389A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2017-</w:t>
            </w:r>
            <w:r w:rsidR="0099389A">
              <w:rPr>
                <w:b w:val="0"/>
                <w:sz w:val="20"/>
              </w:rPr>
              <w:t>11</w:t>
            </w:r>
            <w:r w:rsidR="00C877BE" w:rsidRPr="000E7898">
              <w:rPr>
                <w:b w:val="0"/>
                <w:sz w:val="20"/>
              </w:rPr>
              <w:t>-</w:t>
            </w:r>
            <w:r w:rsidR="0099389A">
              <w:rPr>
                <w:b w:val="0"/>
                <w:sz w:val="20"/>
              </w:rPr>
              <w:t>06</w:t>
            </w:r>
          </w:p>
        </w:tc>
      </w:tr>
      <w:tr w:rsidR="00D13DD9" w:rsidRPr="000E7898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E4F" w:rsidRPr="000E7898" w:rsidRDefault="00B7281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E4F" w:rsidRPr="000E7898" w:rsidRDefault="00B7281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E4F" w:rsidRPr="000E7898" w:rsidRDefault="008A0BC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9" w:history="1">
              <w:r w:rsidR="00354A89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354A89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99389A" w:rsidRPr="000E7898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389A" w:rsidRPr="000E7898" w:rsidRDefault="0099389A" w:rsidP="000D22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</w:t>
            </w:r>
            <w:r w:rsidRPr="000E7898">
              <w:rPr>
                <w:rFonts w:eastAsiaTheme="minorEastAsia"/>
                <w:b w:val="0"/>
                <w:sz w:val="20"/>
                <w:lang w:eastAsia="zh-CN"/>
              </w:rPr>
              <w:t>ohn Li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389A" w:rsidRPr="000E7898" w:rsidRDefault="0099389A" w:rsidP="000D22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0E7898"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389A" w:rsidRPr="000E7898" w:rsidRDefault="0099389A" w:rsidP="000D2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389A" w:rsidRPr="000E7898" w:rsidRDefault="0099389A" w:rsidP="000D2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389A" w:rsidRPr="000E7898" w:rsidRDefault="0099389A" w:rsidP="000D22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10" w:history="1">
              <w:r w:rsidRPr="000E7898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BD73F6" w:rsidRPr="000E7898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73F6" w:rsidRPr="00B7281A" w:rsidRDefault="00BD73F6" w:rsidP="000D22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 xml:space="preserve">Nikola </w:t>
            </w:r>
            <w:proofErr w:type="spellStart"/>
            <w:r w:rsidRPr="00B7281A">
              <w:rPr>
                <w:rFonts w:eastAsiaTheme="minorEastAsia"/>
                <w:b w:val="0"/>
                <w:sz w:val="20"/>
                <w:lang w:eastAsia="zh-CN"/>
              </w:rPr>
              <w:t>Serafimovski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73F6" w:rsidRDefault="00BD73F6" w:rsidP="000D22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PureLifi</w:t>
            </w:r>
            <w:proofErr w:type="spellEnd"/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73F6" w:rsidRPr="00B7281A" w:rsidRDefault="00BD73F6" w:rsidP="000D22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73F6" w:rsidRPr="00B7281A" w:rsidRDefault="00BD73F6" w:rsidP="000D22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73F6" w:rsidRPr="000E7898" w:rsidRDefault="00BD73F6" w:rsidP="000D22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  <w:hyperlink r:id="rId11" w:history="1">
              <w:r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nikola.serafimovski@purelifi.com</w:t>
              </w:r>
            </w:hyperlink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</w:tbl>
    <w:p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79ED" w:rsidRDefault="007279E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279ED" w:rsidRDefault="00531865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Study</w:t>
                            </w:r>
                            <w:r w:rsidR="007279ED">
                              <w:rPr>
                                <w:lang w:eastAsia="ja-JP"/>
                              </w:rPr>
                              <w:t xml:space="preserve"> Group on Light Communications </w:t>
                            </w:r>
                            <w:r w:rsidR="007279ED">
                              <w:t xml:space="preserve">meeting minutes </w:t>
                            </w:r>
                            <w:r w:rsidR="007279ED">
                              <w:rPr>
                                <w:lang w:eastAsia="ja-JP"/>
                              </w:rPr>
                              <w:t>from</w:t>
                            </w:r>
                            <w:r w:rsidR="007279ED">
                              <w:t xml:space="preserve"> the IEEE 802.11 </w:t>
                            </w:r>
                            <w:r w:rsidR="00C61787">
                              <w:t>Kona</w:t>
                            </w:r>
                            <w:r w:rsidR="00EC27D5">
                              <w:t xml:space="preserve"> </w:t>
                            </w:r>
                            <w:r w:rsidR="007279ED">
                              <w:rPr>
                                <w:lang w:eastAsia="ja-JP"/>
                              </w:rPr>
                              <w:t>meeting</w:t>
                            </w:r>
                            <w:r w:rsidR="00C877BE">
                              <w:t xml:space="preserve">, </w:t>
                            </w:r>
                            <w:r w:rsidR="00C61787">
                              <w:t>September</w:t>
                            </w:r>
                            <w:r w:rsidR="007279ED">
                              <w:t xml:space="preserve"> 201</w:t>
                            </w:r>
                            <w:r w:rsidR="007279ED">
                              <w:rPr>
                                <w:lang w:eastAsia="ja-JP"/>
                              </w:rPr>
                              <w:t>7</w:t>
                            </w:r>
                            <w:r w:rsidR="007279ED"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:rsidR="007279ED" w:rsidRDefault="007279E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279ED" w:rsidRDefault="00531865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Study</w:t>
                      </w:r>
                      <w:r w:rsidR="007279ED">
                        <w:rPr>
                          <w:lang w:eastAsia="ja-JP"/>
                        </w:rPr>
                        <w:t xml:space="preserve"> Group on Light Communications </w:t>
                      </w:r>
                      <w:r w:rsidR="007279ED">
                        <w:t xml:space="preserve">meeting minutes </w:t>
                      </w:r>
                      <w:r w:rsidR="007279ED">
                        <w:rPr>
                          <w:lang w:eastAsia="ja-JP"/>
                        </w:rPr>
                        <w:t>from</w:t>
                      </w:r>
                      <w:r w:rsidR="007279ED">
                        <w:t xml:space="preserve"> the IEEE 802.11 </w:t>
                      </w:r>
                      <w:r w:rsidR="00C61787">
                        <w:t>Kona</w:t>
                      </w:r>
                      <w:r w:rsidR="00EC27D5">
                        <w:t xml:space="preserve"> </w:t>
                      </w:r>
                      <w:r w:rsidR="007279ED">
                        <w:rPr>
                          <w:lang w:eastAsia="ja-JP"/>
                        </w:rPr>
                        <w:t>meeting</w:t>
                      </w:r>
                      <w:r w:rsidR="00C877BE">
                        <w:t xml:space="preserve">, </w:t>
                      </w:r>
                      <w:r w:rsidR="00C61787">
                        <w:t>September</w:t>
                      </w:r>
                      <w:r w:rsidR="007279ED">
                        <w:t xml:space="preserve"> 201</w:t>
                      </w:r>
                      <w:r w:rsidR="007279ED">
                        <w:rPr>
                          <w:lang w:eastAsia="ja-JP"/>
                        </w:rPr>
                        <w:t>7</w:t>
                      </w:r>
                      <w:r w:rsidR="007279ED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E43EEA">
        <w:rPr>
          <w:b/>
          <w:bCs/>
          <w:sz w:val="28"/>
          <w:lang w:eastAsia="ja-JP"/>
        </w:rPr>
        <w:t>Study</w:t>
      </w:r>
      <w:r w:rsidRPr="000E7898">
        <w:rPr>
          <w:b/>
          <w:bCs/>
          <w:sz w:val="28"/>
          <w:lang w:eastAsia="ja-JP"/>
        </w:rPr>
        <w:t xml:space="preserve"> Group on Light Communications</w:t>
      </w:r>
    </w:p>
    <w:p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:rsidR="00D13DD9" w:rsidRPr="000E7898" w:rsidRDefault="00D13DD9">
      <w:pPr>
        <w:rPr>
          <w:highlight w:val="yellow"/>
        </w:rPr>
      </w:pPr>
    </w:p>
    <w:p w:rsidR="00D13DD9" w:rsidRPr="000E7898" w:rsidRDefault="00BD73F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November</w:t>
      </w:r>
      <w:r w:rsidR="00431764" w:rsidRPr="000E7898">
        <w:rPr>
          <w:b/>
          <w:sz w:val="28"/>
          <w:u w:val="single"/>
          <w:lang w:eastAsia="ja-JP"/>
        </w:rPr>
        <w:t xml:space="preserve"> </w:t>
      </w:r>
      <w:r w:rsidR="0098579A">
        <w:rPr>
          <w:b/>
          <w:sz w:val="28"/>
          <w:u w:val="single"/>
          <w:lang w:eastAsia="ja-JP"/>
        </w:rPr>
        <w:t>12</w:t>
      </w:r>
      <w:r w:rsidR="00431764" w:rsidRPr="000E7898">
        <w:rPr>
          <w:b/>
          <w:sz w:val="28"/>
          <w:u w:val="single"/>
          <w:lang w:eastAsia="ja-JP"/>
        </w:rPr>
        <w:t xml:space="preserve">, 2017, </w:t>
      </w:r>
      <w:r w:rsidR="0098579A">
        <w:rPr>
          <w:b/>
          <w:sz w:val="28"/>
          <w:u w:val="single"/>
          <w:lang w:eastAsia="ja-JP"/>
        </w:rPr>
        <w:t>P</w:t>
      </w:r>
      <w:r w:rsidR="00C32042" w:rsidRPr="000E7898">
        <w:rPr>
          <w:b/>
          <w:sz w:val="28"/>
          <w:u w:val="single"/>
          <w:lang w:eastAsia="ja-JP"/>
        </w:rPr>
        <w:t xml:space="preserve">M1 </w:t>
      </w:r>
      <w:r w:rsidR="00C32042" w:rsidRPr="000E7898">
        <w:rPr>
          <w:b/>
          <w:sz w:val="28"/>
          <w:u w:val="single"/>
        </w:rPr>
        <w:t>Session</w:t>
      </w:r>
    </w:p>
    <w:p w:rsidR="00D13DD9" w:rsidRPr="000E7898" w:rsidRDefault="00431764">
      <w:r w:rsidRPr="000E7898">
        <w:t xml:space="preserve">Attendance: </w:t>
      </w:r>
      <w:r w:rsidR="00BD73F6">
        <w:t>around 2</w:t>
      </w:r>
      <w:r w:rsidR="000F7BAB">
        <w:t>5</w:t>
      </w:r>
      <w:r w:rsidR="001215F6">
        <w:t xml:space="preserve"> </w:t>
      </w:r>
      <w:r w:rsidR="0024129C" w:rsidRPr="000E7898">
        <w:t>people</w:t>
      </w:r>
    </w:p>
    <w:p w:rsidR="0024129C" w:rsidRPr="000E7898" w:rsidRDefault="0024129C"/>
    <w:p w:rsidR="00D13DD9" w:rsidRPr="000E7898" w:rsidRDefault="002233B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The IEEE 802.11 LC SG</w:t>
      </w:r>
      <w:r w:rsidR="00C32042" w:rsidRPr="000E7898">
        <w:rPr>
          <w:szCs w:val="22"/>
          <w:lang w:eastAsia="ja-JP"/>
        </w:rPr>
        <w:t xml:space="preserve"> meeting was called to order at by the </w:t>
      </w:r>
      <w:r w:rsidR="00C53DC2">
        <w:rPr>
          <w:szCs w:val="22"/>
          <w:lang w:eastAsia="ja-JP"/>
        </w:rPr>
        <w:t xml:space="preserve">temporary </w:t>
      </w:r>
      <w:r w:rsidR="00C32042" w:rsidRPr="000E7898">
        <w:rPr>
          <w:szCs w:val="22"/>
          <w:lang w:eastAsia="ja-JP"/>
        </w:rPr>
        <w:t xml:space="preserve">Chair, Nikola </w:t>
      </w:r>
      <w:proofErr w:type="spellStart"/>
      <w:r w:rsidR="00C32042" w:rsidRPr="000E7898">
        <w:rPr>
          <w:szCs w:val="22"/>
          <w:lang w:eastAsia="ja-JP"/>
        </w:rPr>
        <w:t>Serafimovski</w:t>
      </w:r>
      <w:proofErr w:type="spellEnd"/>
      <w:r w:rsidR="00C32042" w:rsidRPr="000E7898">
        <w:rPr>
          <w:szCs w:val="22"/>
          <w:lang w:eastAsia="ja-JP"/>
        </w:rPr>
        <w:t xml:space="preserve"> (</w:t>
      </w:r>
      <w:proofErr w:type="spellStart"/>
      <w:r w:rsidR="00C32042" w:rsidRPr="000E7898">
        <w:rPr>
          <w:szCs w:val="22"/>
          <w:lang w:eastAsia="ja-JP"/>
        </w:rPr>
        <w:t>pureLiFi</w:t>
      </w:r>
      <w:proofErr w:type="spellEnd"/>
      <w:r w:rsidR="00C32042" w:rsidRPr="000E7898">
        <w:rPr>
          <w:szCs w:val="22"/>
          <w:lang w:eastAsia="ja-JP"/>
        </w:rPr>
        <w:t>).</w:t>
      </w:r>
    </w:p>
    <w:p w:rsidR="00D13DD9" w:rsidRPr="000E7898" w:rsidRDefault="00D13DD9">
      <w:pPr>
        <w:jc w:val="both"/>
        <w:rPr>
          <w:szCs w:val="22"/>
          <w:highlight w:val="yellow"/>
        </w:rPr>
      </w:pPr>
    </w:p>
    <w:p w:rsidR="00D13DD9" w:rsidRPr="000E7898" w:rsidRDefault="007B610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The </w:t>
      </w:r>
      <w:r w:rsidR="00C53DC2">
        <w:rPr>
          <w:szCs w:val="22"/>
          <w:lang w:eastAsia="ja-JP"/>
        </w:rPr>
        <w:t xml:space="preserve">temporary </w:t>
      </w:r>
      <w:r w:rsidR="00C53DC2" w:rsidRPr="000E7898">
        <w:rPr>
          <w:szCs w:val="22"/>
          <w:lang w:eastAsia="ja-JP"/>
        </w:rPr>
        <w:t>Chair</w:t>
      </w:r>
      <w:r w:rsidR="00C32042" w:rsidRPr="000E7898">
        <w:rPr>
          <w:szCs w:val="22"/>
          <w:lang w:eastAsia="ja-JP"/>
        </w:rPr>
        <w:t xml:space="preserve"> reviewed the IEEE-SA patent policy, logistics, and reminders, including meeting guidelines and attendance recording procedures.</w:t>
      </w:r>
    </w:p>
    <w:p w:rsidR="00D13DD9" w:rsidRPr="000E7898" w:rsidRDefault="00C32042" w:rsidP="001F6435">
      <w:pPr>
        <w:numPr>
          <w:ilvl w:val="1"/>
          <w:numId w:val="38"/>
        </w:numPr>
        <w:jc w:val="both"/>
        <w:rPr>
          <w:szCs w:val="22"/>
        </w:rPr>
      </w:pPr>
      <w:r w:rsidRPr="000E7898">
        <w:rPr>
          <w:szCs w:val="22"/>
          <w:lang w:eastAsia="ja-JP"/>
        </w:rPr>
        <w:t>It is reminded</w:t>
      </w:r>
      <w:r w:rsidR="0024129C" w:rsidRPr="000E7898">
        <w:rPr>
          <w:szCs w:val="22"/>
          <w:lang w:eastAsia="ja-JP"/>
        </w:rPr>
        <w:t xml:space="preserve"> all to record their attendance.</w:t>
      </w:r>
    </w:p>
    <w:p w:rsidR="00D13DD9" w:rsidRPr="000E7898" w:rsidRDefault="00D13DD9">
      <w:pPr>
        <w:ind w:left="792"/>
        <w:jc w:val="both"/>
        <w:rPr>
          <w:szCs w:val="22"/>
        </w:rPr>
      </w:pPr>
    </w:p>
    <w:p w:rsidR="0098579A" w:rsidRDefault="00C53DC2" w:rsidP="00EA18C8">
      <w:pPr>
        <w:numPr>
          <w:ilvl w:val="0"/>
          <w:numId w:val="1"/>
        </w:numPr>
        <w:jc w:val="both"/>
      </w:pPr>
      <w:r w:rsidRPr="000E7898">
        <w:rPr>
          <w:szCs w:val="22"/>
          <w:lang w:eastAsia="ja-JP"/>
        </w:rPr>
        <w:t>Chair</w:t>
      </w:r>
      <w:r w:rsidR="0098579A" w:rsidRPr="0098579A">
        <w:rPr>
          <w:rFonts w:hint="eastAsia"/>
          <w:szCs w:val="22"/>
          <w:lang w:eastAsia="ja-JP"/>
        </w:rPr>
        <w:t xml:space="preserve"> introduce</w:t>
      </w:r>
      <w:r w:rsidR="0098579A">
        <w:rPr>
          <w:szCs w:val="22"/>
          <w:lang w:eastAsia="ja-JP"/>
        </w:rPr>
        <w:t>d</w:t>
      </w:r>
      <w:r w:rsidR="0098579A" w:rsidRPr="0098579A">
        <w:rPr>
          <w:rFonts w:hint="eastAsia"/>
          <w:szCs w:val="22"/>
          <w:lang w:eastAsia="ja-JP"/>
        </w:rPr>
        <w:t xml:space="preserve"> the </w:t>
      </w:r>
      <w:r w:rsidR="0098579A" w:rsidRPr="0098579A">
        <w:rPr>
          <w:szCs w:val="22"/>
          <w:lang w:eastAsia="ja-JP"/>
        </w:rPr>
        <w:t>schedule</w:t>
      </w:r>
      <w:r w:rsidR="0098579A" w:rsidRPr="0098579A">
        <w:rPr>
          <w:rFonts w:hint="eastAsia"/>
          <w:szCs w:val="22"/>
          <w:lang w:eastAsia="ja-JP"/>
        </w:rPr>
        <w:t xml:space="preserve"> </w:t>
      </w:r>
      <w:r w:rsidR="0098579A" w:rsidRPr="0098579A">
        <w:rPr>
          <w:szCs w:val="22"/>
          <w:lang w:eastAsia="ja-JP"/>
        </w:rPr>
        <w:t>for the week</w:t>
      </w:r>
      <w:r w:rsidR="0098579A">
        <w:t xml:space="preserve"> </w:t>
      </w:r>
    </w:p>
    <w:p w:rsidR="00BD73F6" w:rsidRDefault="00BD73F6" w:rsidP="00BD73F6">
      <w:pPr>
        <w:ind w:left="360"/>
        <w:jc w:val="both"/>
      </w:pPr>
      <w:r>
        <w:t>– Press release on SG, contributions, CSD and PAR</w:t>
      </w:r>
    </w:p>
    <w:p w:rsidR="0098579A" w:rsidRDefault="0098579A" w:rsidP="0098579A"/>
    <w:p w:rsidR="0098579A" w:rsidRDefault="0098579A" w:rsidP="0098579A">
      <w:pPr>
        <w:numPr>
          <w:ilvl w:val="0"/>
          <w:numId w:val="1"/>
        </w:numPr>
        <w:jc w:val="both"/>
        <w:rPr>
          <w:szCs w:val="22"/>
          <w:lang w:eastAsia="ja-JP"/>
        </w:rPr>
      </w:pPr>
      <w:r w:rsidRPr="0098579A">
        <w:rPr>
          <w:szCs w:val="22"/>
          <w:lang w:eastAsia="ja-JP"/>
        </w:rPr>
        <w:t>Approve the minutes from the July meeting</w:t>
      </w:r>
    </w:p>
    <w:p w:rsidR="0098579A" w:rsidRPr="0098579A" w:rsidRDefault="00C53DC2" w:rsidP="001F6435">
      <w:pPr>
        <w:numPr>
          <w:ilvl w:val="1"/>
          <w:numId w:val="37"/>
        </w:numPr>
        <w:jc w:val="both"/>
        <w:rPr>
          <w:szCs w:val="22"/>
          <w:lang w:eastAsia="ja-JP"/>
        </w:rPr>
      </w:pPr>
      <w:r w:rsidRPr="000E7898">
        <w:rPr>
          <w:szCs w:val="22"/>
          <w:lang w:eastAsia="ja-JP"/>
        </w:rPr>
        <w:t>Chair</w:t>
      </w:r>
      <w:r w:rsidR="0098579A">
        <w:t xml:space="preserve"> asked if there </w:t>
      </w:r>
      <w:proofErr w:type="gramStart"/>
      <w:r w:rsidR="0098579A">
        <w:t>is discussions</w:t>
      </w:r>
      <w:proofErr w:type="gramEnd"/>
      <w:r w:rsidR="0098579A">
        <w:t>. No discussion. The minutes w</w:t>
      </w:r>
      <w:r w:rsidR="00BD73F6">
        <w:t>ere</w:t>
      </w:r>
      <w:r w:rsidR="0098579A">
        <w:t xml:space="preserve"> approved.</w:t>
      </w:r>
    </w:p>
    <w:p w:rsidR="0098579A" w:rsidRDefault="0098579A" w:rsidP="0098579A"/>
    <w:p w:rsidR="00BD73F6" w:rsidRPr="00BD73F6" w:rsidRDefault="00BD73F6" w:rsidP="0098579A">
      <w:pPr>
        <w:numPr>
          <w:ilvl w:val="0"/>
          <w:numId w:val="1"/>
        </w:numPr>
        <w:jc w:val="both"/>
        <w:rPr>
          <w:sz w:val="24"/>
          <w:szCs w:val="24"/>
        </w:rPr>
      </w:pPr>
      <w:r>
        <w:t>Chair discussed</w:t>
      </w:r>
      <w:r w:rsidRPr="00BD73F6">
        <w:rPr>
          <w:sz w:val="24"/>
          <w:szCs w:val="24"/>
        </w:rPr>
        <w:t xml:space="preserve"> press release on SG LC</w:t>
      </w:r>
    </w:p>
    <w:p w:rsidR="00BD73F6" w:rsidRDefault="000F7BAB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 is in d</w:t>
      </w:r>
      <w:r w:rsidR="00BD73F6" w:rsidRPr="00BD73F6">
        <w:rPr>
          <w:rFonts w:ascii="Times New Roman" w:hAnsi="Times New Roman" w:cs="Times New Roman"/>
        </w:rPr>
        <w:t>ocument no. 1589/r0</w:t>
      </w:r>
    </w:p>
    <w:p w:rsidR="00BD73F6" w:rsidRDefault="00BD73F6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said that timeline is longer than expected and PR is not ready yet</w:t>
      </w:r>
    </w:p>
    <w:p w:rsidR="00BD73F6" w:rsidRDefault="000F7BAB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Osama suggested to remove “airplanes” from list of use cases</w:t>
      </w:r>
    </w:p>
    <w:p w:rsidR="000F7BAB" w:rsidRDefault="000F7BAB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Christophe said not to change too much at this time</w:t>
      </w:r>
    </w:p>
    <w:p w:rsidR="008305FB" w:rsidRDefault="008305FB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in the group showed more people speaking in favor of keeping </w:t>
      </w:r>
      <w:r>
        <w:rPr>
          <w:rFonts w:ascii="Times New Roman" w:hAnsi="Times New Roman" w:cs="Times New Roman"/>
        </w:rPr>
        <w:t xml:space="preserve">than removing </w:t>
      </w:r>
      <w:r>
        <w:rPr>
          <w:rFonts w:ascii="Times New Roman" w:hAnsi="Times New Roman" w:cs="Times New Roman"/>
        </w:rPr>
        <w:t>it</w:t>
      </w:r>
    </w:p>
    <w:p w:rsidR="008305FB" w:rsidRDefault="008305FB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Decision was to keep it</w:t>
      </w:r>
    </w:p>
    <w:p w:rsidR="008305FB" w:rsidRDefault="008305FB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305FB">
        <w:rPr>
          <w:rFonts w:ascii="Times New Roman" w:hAnsi="Times New Roman" w:cs="Times New Roman"/>
        </w:rPr>
        <w:t>Osama noted that work in 802.15 should be mentioned</w:t>
      </w:r>
      <w:r>
        <w:rPr>
          <w:rFonts w:ascii="Times New Roman" w:hAnsi="Times New Roman" w:cs="Times New Roman"/>
        </w:rPr>
        <w:t xml:space="preserve"> in some way</w:t>
      </w:r>
    </w:p>
    <w:p w:rsidR="004B7A65" w:rsidRDefault="00131837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discussion showing that any minor change proposed would be misleading </w:t>
      </w:r>
    </w:p>
    <w:p w:rsidR="008305FB" w:rsidRDefault="004B7A65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4B7A65">
        <w:rPr>
          <w:rFonts w:ascii="Times New Roman" w:hAnsi="Times New Roman" w:cs="Times New Roman"/>
        </w:rPr>
        <w:t>It was d</w:t>
      </w:r>
      <w:r>
        <w:rPr>
          <w:rFonts w:ascii="Times New Roman" w:hAnsi="Times New Roman" w:cs="Times New Roman"/>
        </w:rPr>
        <w:t>ecided to upload a revised version 1589/r1 and present it at the WG opening plenary</w:t>
      </w:r>
    </w:p>
    <w:p w:rsidR="004B7A65" w:rsidRDefault="004B7A65" w:rsidP="004B7A65">
      <w:pPr>
        <w:jc w:val="both"/>
      </w:pPr>
    </w:p>
    <w:p w:rsidR="004B7A65" w:rsidRPr="004B7A65" w:rsidRDefault="004B7A65" w:rsidP="004B7A65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7A65">
        <w:rPr>
          <w:rFonts w:ascii="Times New Roman" w:hAnsi="Times New Roman" w:cs="Times New Roman"/>
        </w:rPr>
        <w:t>Gaurav presented 1587/r0</w:t>
      </w:r>
    </w:p>
    <w:p w:rsidR="004B7A65" w:rsidRDefault="004B7A65" w:rsidP="004B7A65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to br</w:t>
      </w:r>
      <w:r w:rsidRPr="004B7A65">
        <w:rPr>
          <w:rFonts w:ascii="Times New Roman" w:hAnsi="Times New Roman" w:cs="Times New Roman"/>
        </w:rPr>
        <w:t>eak the MAC into lower and upper parts</w:t>
      </w:r>
    </w:p>
    <w:p w:rsidR="004B7A65" w:rsidRDefault="004B7A65" w:rsidP="004B7A65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duplex makes MAC layer complicated, RTS/CTS/ACK is split over separate channels</w:t>
      </w:r>
    </w:p>
    <w:p w:rsidR="004B7A65" w:rsidRDefault="004B7A65" w:rsidP="004B7A65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saying on slide 5 that LC has lower latency and needs to wait for RF</w:t>
      </w:r>
    </w:p>
    <w:p w:rsidR="004B7A65" w:rsidRDefault="004B7A65" w:rsidP="004B7A65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objected against this statement because if both media have same bandwidth and same channel access scheme, there should be no difference</w:t>
      </w:r>
      <w:r w:rsidR="001F6435">
        <w:rPr>
          <w:rFonts w:ascii="Times New Roman" w:hAnsi="Times New Roman" w:cs="Times New Roman"/>
        </w:rPr>
        <w:t xml:space="preserve"> in the delay</w:t>
      </w:r>
      <w:r w:rsidR="002B7857">
        <w:rPr>
          <w:rFonts w:ascii="Times New Roman" w:hAnsi="Times New Roman" w:cs="Times New Roman"/>
        </w:rPr>
        <w:t xml:space="preserve">, same </w:t>
      </w:r>
      <w:r w:rsidR="001F6435">
        <w:rPr>
          <w:rFonts w:ascii="Times New Roman" w:hAnsi="Times New Roman" w:cs="Times New Roman"/>
        </w:rPr>
        <w:t xml:space="preserve">issue </w:t>
      </w:r>
      <w:r w:rsidR="002B7857">
        <w:rPr>
          <w:rFonts w:ascii="Times New Roman" w:hAnsi="Times New Roman" w:cs="Times New Roman"/>
        </w:rPr>
        <w:t>on slide 6</w:t>
      </w:r>
    </w:p>
    <w:p w:rsidR="002B7857" w:rsidRDefault="002B7857" w:rsidP="004B7A65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 duplex can reuse the existing 802.11ad MAC layer</w:t>
      </w:r>
    </w:p>
    <w:p w:rsidR="002B7857" w:rsidRDefault="002B7857" w:rsidP="004B7A65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OSAMA asked if MPDU aggregation is used, answer was yes</w:t>
      </w:r>
    </w:p>
    <w:p w:rsidR="00B01618" w:rsidRDefault="001F6435" w:rsidP="00B01618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of higher bandwidth, GCMP encryption is suggested</w:t>
      </w:r>
    </w:p>
    <w:p w:rsidR="00B01618" w:rsidRPr="00B01618" w:rsidRDefault="00B01618" w:rsidP="00B01618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01618">
        <w:rPr>
          <w:rFonts w:ascii="Times New Roman" w:hAnsi="Times New Roman" w:cs="Times New Roman"/>
        </w:rPr>
        <w:t>Volker asked if the upper/lower MAC is fixed in 802.11</w:t>
      </w:r>
    </w:p>
    <w:p w:rsidR="00CB219C" w:rsidRDefault="00B01618" w:rsidP="00CB219C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said it is no official break, OSAMA said that the lower MAC is essentially HW</w:t>
      </w:r>
    </w:p>
    <w:p w:rsidR="008E5D94" w:rsidRDefault="00CB219C" w:rsidP="00CB219C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asked for some more explanation of the graph on Slide 13</w:t>
      </w:r>
    </w:p>
    <w:p w:rsidR="00084178" w:rsidRDefault="008E5D94" w:rsidP="00CB219C">
      <w:pPr>
        <w:pStyle w:val="Listenabsatz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Gaurav will make a number of according to the discussion and upload a revision in 1587/r1</w:t>
      </w:r>
    </w:p>
    <w:p w:rsidR="00084178" w:rsidRDefault="00084178" w:rsidP="00084178">
      <w:pPr>
        <w:jc w:val="both"/>
      </w:pPr>
    </w:p>
    <w:p w:rsidR="00084178" w:rsidRDefault="00084178" w:rsidP="0008417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4178">
        <w:rPr>
          <w:rFonts w:ascii="Times New Roman" w:hAnsi="Times New Roman" w:cs="Times New Roman"/>
        </w:rPr>
        <w:t>Nikola presented 1590/r0 in place of Ivica who could not attend the meeting</w:t>
      </w:r>
    </w:p>
    <w:p w:rsidR="00084178" w:rsidRDefault="00084178" w:rsidP="0008417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Handover between different LC would need to be addressed</w:t>
      </w:r>
    </w:p>
    <w:p w:rsidR="00084178" w:rsidRDefault="00084178" w:rsidP="0008417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Heterogeneous network management and reliable data recovery would need to be addressed</w:t>
      </w:r>
    </w:p>
    <w:p w:rsidR="00B5686F" w:rsidRDefault="00B5686F" w:rsidP="0008417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Wide span of data rates demonstrated in slide 7</w:t>
      </w:r>
    </w:p>
    <w:p w:rsidR="00B5686F" w:rsidRDefault="00B5686F" w:rsidP="0008417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Mark mentioned that low data rates should not be considered</w:t>
      </w:r>
      <w:r w:rsidR="00495CA5">
        <w:rPr>
          <w:rFonts w:ascii="Times New Roman" w:hAnsi="Times New Roman" w:cs="Times New Roman"/>
        </w:rPr>
        <w:t>, rather something for AR/VR with uncompressed video</w:t>
      </w:r>
    </w:p>
    <w:p w:rsidR="00EB50CD" w:rsidRDefault="00B5686F" w:rsidP="0008417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Trade-off between data rate and coverage in slide 8 is important</w:t>
      </w:r>
    </w:p>
    <w:p w:rsidR="00EB50CD" w:rsidRDefault="00EB50CD" w:rsidP="0008417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asks if 200 </w:t>
      </w:r>
      <w:proofErr w:type="spellStart"/>
      <w:r>
        <w:rPr>
          <w:rFonts w:ascii="Times New Roman" w:hAnsi="Times New Roman" w:cs="Times New Roman"/>
        </w:rPr>
        <w:t>Gbps</w:t>
      </w:r>
      <w:proofErr w:type="spellEnd"/>
      <w:r>
        <w:rPr>
          <w:rFonts w:ascii="Times New Roman" w:hAnsi="Times New Roman" w:cs="Times New Roman"/>
        </w:rPr>
        <w:t xml:space="preserve"> mentioned as upper limits demonstrated shall be the upper limit which would complicate the standard</w:t>
      </w:r>
    </w:p>
    <w:p w:rsidR="00EB50CD" w:rsidRDefault="00EB50CD" w:rsidP="0008417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says that 100s of Mbps will be the right scope for this standard</w:t>
      </w:r>
    </w:p>
    <w:p w:rsidR="008C6CA1" w:rsidRDefault="00495CA5" w:rsidP="0008417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also spoke in favor of beyond 1 </w:t>
      </w:r>
      <w:proofErr w:type="spellStart"/>
      <w:r>
        <w:rPr>
          <w:rFonts w:ascii="Times New Roman" w:hAnsi="Times New Roman" w:cs="Times New Roman"/>
        </w:rPr>
        <w:t>Gbit</w:t>
      </w:r>
      <w:proofErr w:type="spellEnd"/>
      <w:r>
        <w:rPr>
          <w:rFonts w:ascii="Times New Roman" w:hAnsi="Times New Roman" w:cs="Times New Roman"/>
        </w:rPr>
        <w:t>/s to enable AR/VR use cases</w:t>
      </w:r>
    </w:p>
    <w:p w:rsidR="00C208C6" w:rsidRDefault="00C208C6" w:rsidP="00C208C6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:rsidR="00C208C6" w:rsidRDefault="00B5686F" w:rsidP="008C6CA1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B7A65" w:rsidRPr="00084178">
        <w:rPr>
          <w:rFonts w:ascii="Times New Roman" w:hAnsi="Times New Roman" w:cs="Times New Roman"/>
        </w:rPr>
        <w:t xml:space="preserve">  </w:t>
      </w:r>
      <w:r w:rsidR="00C208C6">
        <w:rPr>
          <w:rFonts w:ascii="Times New Roman" w:hAnsi="Times New Roman" w:cs="Times New Roman"/>
        </w:rPr>
        <w:t>Nikola presented 1609/r0 for Simon who could not attend the meeting</w:t>
      </w:r>
    </w:p>
    <w:p w:rsidR="00C208C6" w:rsidRDefault="00C208C6" w:rsidP="00C208C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offloading from cellular to Wi-Fi</w:t>
      </w:r>
    </w:p>
    <w:p w:rsidR="00C208C6" w:rsidRDefault="00C208C6" w:rsidP="00C208C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is expected from Wi-Fi to LC</w:t>
      </w:r>
    </w:p>
    <w:p w:rsidR="00AF5A36" w:rsidRDefault="00AF5A36" w:rsidP="00C208C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highlights consumer opportunities due to SDR and </w:t>
      </w:r>
      <w:proofErr w:type="spellStart"/>
      <w:r>
        <w:rPr>
          <w:rFonts w:ascii="Times New Roman" w:hAnsi="Times New Roman" w:cs="Times New Roman"/>
        </w:rPr>
        <w:t>IoT</w:t>
      </w:r>
      <w:proofErr w:type="spellEnd"/>
    </w:p>
    <w:p w:rsidR="004B7A65" w:rsidRDefault="00AF5A36" w:rsidP="00C208C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highlights business opportunities in smart buildings, enterprise and transportation</w:t>
      </w:r>
    </w:p>
    <w:p w:rsidR="00AF5A36" w:rsidRDefault="00AF5A36" w:rsidP="00C208C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requirements on LC</w:t>
      </w:r>
    </w:p>
    <w:p w:rsidR="000C5327" w:rsidRDefault="000C5327" w:rsidP="00C208C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sees some technical contradiction between </w:t>
      </w:r>
      <w:proofErr w:type="spellStart"/>
      <w:r>
        <w:rPr>
          <w:rFonts w:ascii="Times New Roman" w:hAnsi="Times New Roman" w:cs="Times New Roman"/>
        </w:rPr>
        <w:t>reqs</w:t>
      </w:r>
      <w:proofErr w:type="spellEnd"/>
      <w:r>
        <w:rPr>
          <w:rFonts w:ascii="Times New Roman" w:hAnsi="Times New Roman" w:cs="Times New Roman"/>
        </w:rPr>
        <w:t xml:space="preserve">. On </w:t>
      </w:r>
      <w:proofErr w:type="spellStart"/>
      <w:r>
        <w:rPr>
          <w:rFonts w:ascii="Times New Roman" w:hAnsi="Times New Roman" w:cs="Times New Roman"/>
        </w:rPr>
        <w:t>Propagartion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Avaiability</w:t>
      </w:r>
      <w:proofErr w:type="spellEnd"/>
    </w:p>
    <w:p w:rsidR="000C5327" w:rsidRDefault="000C5327" w:rsidP="00C208C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Christophe asks where the numbers </w:t>
      </w:r>
      <w:r w:rsidR="00337892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10 LEDs per </w:t>
      </w:r>
      <w:proofErr w:type="spellStart"/>
      <w:r>
        <w:rPr>
          <w:rFonts w:ascii="Times New Roman" w:hAnsi="Times New Roman" w:cs="Times New Roman"/>
        </w:rPr>
        <w:t>sqm</w:t>
      </w:r>
      <w:proofErr w:type="spellEnd"/>
      <w:r>
        <w:rPr>
          <w:rFonts w:ascii="Times New Roman" w:hAnsi="Times New Roman" w:cs="Times New Roman"/>
        </w:rPr>
        <w:t xml:space="preserve"> and 10 devices per LED come from</w:t>
      </w:r>
    </w:p>
    <w:p w:rsidR="00337892" w:rsidRDefault="00337892" w:rsidP="00C208C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recommends to specify a </w:t>
      </w:r>
      <w:proofErr w:type="spellStart"/>
      <w:r>
        <w:rPr>
          <w:rFonts w:ascii="Times New Roman" w:hAnsi="Times New Roman" w:cs="Times New Roman"/>
        </w:rPr>
        <w:t>mininum</w:t>
      </w:r>
      <w:proofErr w:type="spellEnd"/>
      <w:r>
        <w:rPr>
          <w:rFonts w:ascii="Times New Roman" w:hAnsi="Times New Roman" w:cs="Times New Roman"/>
        </w:rPr>
        <w:t xml:space="preserve"> and a maximum value for each required parameter in </w:t>
      </w:r>
      <w:r w:rsidR="007C6237">
        <w:rPr>
          <w:rFonts w:ascii="Times New Roman" w:hAnsi="Times New Roman" w:cs="Times New Roman"/>
        </w:rPr>
        <w:t xml:space="preserve">the table on </w:t>
      </w:r>
      <w:r>
        <w:rPr>
          <w:rFonts w:ascii="Times New Roman" w:hAnsi="Times New Roman" w:cs="Times New Roman"/>
        </w:rPr>
        <w:t xml:space="preserve">slide 13 </w:t>
      </w:r>
      <w:r w:rsidR="007C623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define the range within which the standard can be operated</w:t>
      </w:r>
      <w:r w:rsidR="007C6237">
        <w:rPr>
          <w:rFonts w:ascii="Times New Roman" w:hAnsi="Times New Roman" w:cs="Times New Roman"/>
        </w:rPr>
        <w:t xml:space="preserve"> in this way</w:t>
      </w:r>
    </w:p>
    <w:p w:rsidR="00557637" w:rsidRDefault="00557637" w:rsidP="008E4757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further discussed the coverage issue, which depends on analog frontend</w:t>
      </w:r>
    </w:p>
    <w:p w:rsidR="00412AA4" w:rsidRDefault="00412AA4" w:rsidP="00412AA4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:rsidR="00FE1445" w:rsidRDefault="00412AA4" w:rsidP="00412AA4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presented 1649/r0</w:t>
      </w:r>
      <w:r w:rsidR="002E432F">
        <w:rPr>
          <w:rFonts w:ascii="Times New Roman" w:hAnsi="Times New Roman" w:cs="Times New Roman"/>
        </w:rPr>
        <w:t xml:space="preserve"> on behalf of Chen who </w:t>
      </w:r>
      <w:r w:rsidR="004B0EE2">
        <w:rPr>
          <w:rFonts w:ascii="Times New Roman" w:hAnsi="Times New Roman" w:cs="Times New Roman"/>
        </w:rPr>
        <w:t xml:space="preserve">will be available in the next </w:t>
      </w:r>
      <w:r w:rsidR="00FE1445">
        <w:rPr>
          <w:rFonts w:ascii="Times New Roman" w:hAnsi="Times New Roman" w:cs="Times New Roman"/>
        </w:rPr>
        <w:t xml:space="preserve">SG LC </w:t>
      </w:r>
      <w:r w:rsidR="004B0EE2">
        <w:rPr>
          <w:rFonts w:ascii="Times New Roman" w:hAnsi="Times New Roman" w:cs="Times New Roman"/>
        </w:rPr>
        <w:t>meeting</w:t>
      </w:r>
    </w:p>
    <w:p w:rsidR="00412AA4" w:rsidRDefault="00FE1445" w:rsidP="00FE1445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path loss exponent in RF &lt;6 GHz is 2-3</w:t>
      </w:r>
    </w:p>
    <w:p w:rsidR="00FE1445" w:rsidRDefault="00FE1445" w:rsidP="00FE1445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light it is between 4-8</w:t>
      </w:r>
    </w:p>
    <w:p w:rsidR="004F68A8" w:rsidRDefault="00D079A8" w:rsidP="00FE1445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Comparison between coverage of high data rates </w:t>
      </w:r>
    </w:p>
    <w:p w:rsidR="00FE1445" w:rsidRDefault="00D079A8" w:rsidP="00FE1445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 covers high data rates in small</w:t>
      </w:r>
      <w:r w:rsidR="004F68A8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areas</w:t>
      </w:r>
    </w:p>
    <w:p w:rsidR="00D079A8" w:rsidRDefault="00D079A8" w:rsidP="00FE1445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asks for clarifications on the simulation conditions, is same illumination assumed for µLED and OTS LEDs </w:t>
      </w:r>
      <w:r w:rsidRPr="00D079A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will be asked to the authors</w:t>
      </w:r>
    </w:p>
    <w:p w:rsidR="004F68A8" w:rsidRDefault="006B0D6C" w:rsidP="004F68A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density comparison&gt;25 Mbps/m² in 10 m with LC, 2 Mbps/m² </w:t>
      </w:r>
      <w:r w:rsidR="004F68A8">
        <w:rPr>
          <w:rFonts w:ascii="Times New Roman" w:hAnsi="Times New Roman" w:cs="Times New Roman"/>
        </w:rPr>
        <w:t xml:space="preserve"> in 100 m </w:t>
      </w:r>
      <w:r>
        <w:rPr>
          <w:rFonts w:ascii="Times New Roman" w:hAnsi="Times New Roman" w:cs="Times New Roman"/>
        </w:rPr>
        <w:t xml:space="preserve">with </w:t>
      </w:r>
      <w:r w:rsidR="004F68A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ax</w:t>
      </w:r>
    </w:p>
    <w:p w:rsidR="004F68A8" w:rsidRDefault="004F68A8" w:rsidP="004F68A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asks for inclusion of 60 GHz would make this study complete</w:t>
      </w:r>
    </w:p>
    <w:p w:rsidR="004F68A8" w:rsidRDefault="004F68A8" w:rsidP="004F68A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Transmission delay</w:t>
      </w:r>
    </w:p>
    <w:p w:rsidR="004F68A8" w:rsidRDefault="004F68A8" w:rsidP="004F68A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Simultaneous UL/DL</w:t>
      </w:r>
    </w:p>
    <w:p w:rsidR="004F68A8" w:rsidRPr="004F68A8" w:rsidRDefault="004F68A8" w:rsidP="004F68A8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MU-MIMO</w:t>
      </w:r>
    </w:p>
    <w:p w:rsidR="00BD73F6" w:rsidRPr="00BD73F6" w:rsidRDefault="00BD73F6" w:rsidP="00BD73F6">
      <w:pPr>
        <w:ind w:left="360"/>
        <w:jc w:val="both"/>
        <w:rPr>
          <w:sz w:val="24"/>
          <w:szCs w:val="24"/>
        </w:rPr>
      </w:pPr>
    </w:p>
    <w:p w:rsidR="00226AE3" w:rsidRPr="005D74CC" w:rsidRDefault="00226AE3" w:rsidP="005D74CC">
      <w:pPr>
        <w:numPr>
          <w:ilvl w:val="0"/>
          <w:numId w:val="1"/>
        </w:numPr>
        <w:suppressAutoHyphens w:val="0"/>
        <w:spacing w:after="160" w:line="252" w:lineRule="auto"/>
        <w:contextualSpacing/>
        <w:rPr>
          <w:rFonts w:eastAsia="Times New Roman"/>
          <w:lang w:val="en-GB"/>
        </w:rPr>
      </w:pPr>
      <w:r w:rsidRPr="00226AE3">
        <w:rPr>
          <w:rFonts w:eastAsia="Times New Roman" w:hint="eastAsia"/>
          <w:lang w:val="en-GB"/>
        </w:rPr>
        <w:t>Meeting recessed</w:t>
      </w:r>
      <w:bookmarkStart w:id="0" w:name="_GoBack"/>
      <w:bookmarkEnd w:id="0"/>
    </w:p>
    <w:sectPr w:rsidR="00226AE3" w:rsidRPr="005D74CC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C3" w:rsidRDefault="008A0BC3">
      <w:r>
        <w:separator/>
      </w:r>
    </w:p>
  </w:endnote>
  <w:endnote w:type="continuationSeparator" w:id="0">
    <w:p w:rsidR="008A0BC3" w:rsidRDefault="008A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ED" w:rsidRPr="008F4891" w:rsidRDefault="007279ED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5D74CC">
      <w:rPr>
        <w:noProof/>
        <w:lang w:val="de-DE"/>
      </w:rPr>
      <w:t>3</w:t>
    </w:r>
    <w:r>
      <w:fldChar w:fldCharType="end"/>
    </w:r>
    <w:r w:rsidR="00C877BE" w:rsidRPr="008F4891">
      <w:rPr>
        <w:lang w:val="de-DE"/>
      </w:rPr>
      <w:t xml:space="preserve"> </w:t>
    </w:r>
    <w:r w:rsidR="0070124D" w:rsidRPr="008F4891">
      <w:rPr>
        <w:lang w:val="de-DE"/>
      </w:rPr>
      <w:tab/>
    </w:r>
    <w:r w:rsidR="00C877BE" w:rsidRPr="008F4891">
      <w:rPr>
        <w:b/>
        <w:sz w:val="20"/>
        <w:lang w:val="de-DE" w:eastAsia="ja-JP"/>
      </w:rPr>
      <w:t>V</w:t>
    </w:r>
    <w:r w:rsidR="00C877BE" w:rsidRPr="008F4891">
      <w:rPr>
        <w:lang w:val="de-DE"/>
      </w:rPr>
      <w:t xml:space="preserve">olker Jungnickel (HHI), </w:t>
    </w:r>
    <w:r w:rsidR="00054C33" w:rsidRPr="008F4891">
      <w:rPr>
        <w:lang w:val="de-DE"/>
      </w:rPr>
      <w:t xml:space="preserve">John </w:t>
    </w:r>
    <w:r w:rsidR="00C877BE" w:rsidRPr="008F4891">
      <w:rPr>
        <w:lang w:val="de-DE"/>
      </w:rPr>
      <w:t>L</w:t>
    </w:r>
    <w:r w:rsidR="00054C33" w:rsidRPr="008F4891">
      <w:rPr>
        <w:lang w:val="de-DE"/>
      </w:rPr>
      <w:t>i</w:t>
    </w:r>
    <w:r w:rsidR="00C877BE" w:rsidRPr="008F4891">
      <w:rPr>
        <w:lang w:val="de-DE"/>
      </w:rPr>
      <w:t>(</w:t>
    </w:r>
    <w:proofErr w:type="spellStart"/>
    <w:r w:rsidR="00C877BE" w:rsidRPr="008F4891">
      <w:rPr>
        <w:lang w:val="de-DE"/>
      </w:rPr>
      <w:t>Huawei</w:t>
    </w:r>
    <w:proofErr w:type="spellEnd"/>
    <w:r w:rsidR="00C877BE" w:rsidRPr="008F4891">
      <w:rPr>
        <w:lang w:val="de-DE"/>
      </w:rPr>
      <w:t>)</w:t>
    </w:r>
  </w:p>
  <w:p w:rsidR="007279ED" w:rsidRPr="008F4891" w:rsidRDefault="007279ED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C3" w:rsidRDefault="008A0BC3">
      <w:r>
        <w:separator/>
      </w:r>
    </w:p>
  </w:footnote>
  <w:footnote w:type="continuationSeparator" w:id="0">
    <w:p w:rsidR="008A0BC3" w:rsidRDefault="008A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ED" w:rsidRDefault="0099389A" w:rsidP="00EA4A0F">
    <w:pPr>
      <w:pStyle w:val="Kopfzeile"/>
      <w:tabs>
        <w:tab w:val="center" w:pos="4680"/>
        <w:tab w:val="right" w:pos="10065"/>
      </w:tabs>
    </w:pPr>
    <w:r>
      <w:rPr>
        <w:lang w:eastAsia="ja-JP"/>
      </w:rPr>
      <w:t>November</w:t>
    </w:r>
    <w:r w:rsidR="007279ED">
      <w:t xml:space="preserve"> 201</w:t>
    </w:r>
    <w:r w:rsidR="007279ED">
      <w:rPr>
        <w:lang w:eastAsia="ja-JP"/>
      </w:rPr>
      <w:t>7</w:t>
    </w:r>
    <w:r w:rsidR="007279ED">
      <w:tab/>
    </w:r>
    <w:r w:rsidR="007279ED">
      <w:tab/>
    </w:r>
    <w:r w:rsidR="00EA4A0F">
      <w:tab/>
    </w:r>
    <w:r w:rsidR="007279ED" w:rsidRPr="000977AC">
      <w:fldChar w:fldCharType="begin"/>
    </w:r>
    <w:r w:rsidR="007279ED" w:rsidRPr="000977AC">
      <w:instrText>TITLE</w:instrText>
    </w:r>
    <w:r w:rsidR="007279ED" w:rsidRPr="000977AC">
      <w:fldChar w:fldCharType="separate"/>
    </w:r>
    <w:r w:rsidR="000977AC" w:rsidRPr="000977AC">
      <w:t>doc.: 11-17-1</w:t>
    </w:r>
    <w:r>
      <w:t>711</w:t>
    </w:r>
    <w:r w:rsidR="00CC3631" w:rsidRPr="000977AC">
      <w:t>-00-00lc</w:t>
    </w:r>
    <w:r w:rsidR="007279ED" w:rsidRPr="000977A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E43"/>
    <w:multiLevelType w:val="hybridMultilevel"/>
    <w:tmpl w:val="206A00D0"/>
    <w:lvl w:ilvl="0" w:tplc="D862BE82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1C95"/>
    <w:multiLevelType w:val="hybridMultilevel"/>
    <w:tmpl w:val="49A46D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85086A"/>
    <w:multiLevelType w:val="hybridMultilevel"/>
    <w:tmpl w:val="FE6AD7D2"/>
    <w:lvl w:ilvl="0" w:tplc="3D58C45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8638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377214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151D7C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CC11AA"/>
    <w:multiLevelType w:val="hybridMultilevel"/>
    <w:tmpl w:val="42DA390C"/>
    <w:lvl w:ilvl="0" w:tplc="2B4A1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C8B35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332BC8"/>
    <w:multiLevelType w:val="hybridMultilevel"/>
    <w:tmpl w:val="5218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A739E"/>
    <w:multiLevelType w:val="hybridMultilevel"/>
    <w:tmpl w:val="7C4E5452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1A174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0E23AF"/>
    <w:multiLevelType w:val="hybridMultilevel"/>
    <w:tmpl w:val="81EE0DEA"/>
    <w:lvl w:ilvl="0" w:tplc="D4463C44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C3678"/>
    <w:multiLevelType w:val="hybridMultilevel"/>
    <w:tmpl w:val="944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A6A97"/>
    <w:multiLevelType w:val="hybridMultilevel"/>
    <w:tmpl w:val="C8621554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0FD2EDA"/>
    <w:multiLevelType w:val="hybridMultilevel"/>
    <w:tmpl w:val="684212F6"/>
    <w:lvl w:ilvl="0" w:tplc="14CAD622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31B717E"/>
    <w:multiLevelType w:val="hybridMultilevel"/>
    <w:tmpl w:val="DAA8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D3163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B6D1E31"/>
    <w:multiLevelType w:val="hybridMultilevel"/>
    <w:tmpl w:val="32A6824C"/>
    <w:lvl w:ilvl="0" w:tplc="147054F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E146CE5"/>
    <w:multiLevelType w:val="hybridMultilevel"/>
    <w:tmpl w:val="44B4171C"/>
    <w:lvl w:ilvl="0" w:tplc="B84CA9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F3FCB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26AA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572EFA"/>
    <w:multiLevelType w:val="hybridMultilevel"/>
    <w:tmpl w:val="D06A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8"/>
  </w:num>
  <w:num w:numId="4">
    <w:abstractNumId w:val="8"/>
  </w:num>
  <w:num w:numId="5">
    <w:abstractNumId w:val="30"/>
  </w:num>
  <w:num w:numId="6">
    <w:abstractNumId w:val="36"/>
  </w:num>
  <w:num w:numId="7">
    <w:abstractNumId w:val="5"/>
  </w:num>
  <w:num w:numId="8">
    <w:abstractNumId w:val="19"/>
  </w:num>
  <w:num w:numId="9">
    <w:abstractNumId w:val="14"/>
  </w:num>
  <w:num w:numId="10">
    <w:abstractNumId w:val="16"/>
  </w:num>
  <w:num w:numId="11">
    <w:abstractNumId w:val="34"/>
  </w:num>
  <w:num w:numId="12">
    <w:abstractNumId w:val="32"/>
  </w:num>
  <w:num w:numId="13">
    <w:abstractNumId w:val="13"/>
  </w:num>
  <w:num w:numId="14">
    <w:abstractNumId w:val="23"/>
  </w:num>
  <w:num w:numId="15">
    <w:abstractNumId w:val="12"/>
  </w:num>
  <w:num w:numId="16">
    <w:abstractNumId w:val="25"/>
  </w:num>
  <w:num w:numId="17">
    <w:abstractNumId w:val="15"/>
  </w:num>
  <w:num w:numId="18">
    <w:abstractNumId w:val="9"/>
  </w:num>
  <w:num w:numId="19">
    <w:abstractNumId w:val="35"/>
  </w:num>
  <w:num w:numId="20">
    <w:abstractNumId w:val="37"/>
  </w:num>
  <w:num w:numId="21">
    <w:abstractNumId w:val="6"/>
  </w:num>
  <w:num w:numId="22">
    <w:abstractNumId w:val="33"/>
  </w:num>
  <w:num w:numId="23">
    <w:abstractNumId w:val="28"/>
  </w:num>
  <w:num w:numId="24">
    <w:abstractNumId w:val="20"/>
  </w:num>
  <w:num w:numId="25">
    <w:abstractNumId w:val="3"/>
  </w:num>
  <w:num w:numId="26">
    <w:abstractNumId w:val="7"/>
  </w:num>
  <w:num w:numId="27">
    <w:abstractNumId w:val="27"/>
  </w:num>
  <w:num w:numId="28">
    <w:abstractNumId w:val="24"/>
  </w:num>
  <w:num w:numId="29">
    <w:abstractNumId w:val="29"/>
  </w:num>
  <w:num w:numId="30">
    <w:abstractNumId w:val="17"/>
  </w:num>
  <w:num w:numId="31">
    <w:abstractNumId w:val="0"/>
  </w:num>
  <w:num w:numId="32">
    <w:abstractNumId w:val="2"/>
  </w:num>
  <w:num w:numId="33">
    <w:abstractNumId w:val="10"/>
  </w:num>
  <w:num w:numId="34">
    <w:abstractNumId w:val="1"/>
  </w:num>
  <w:num w:numId="35">
    <w:abstractNumId w:val="21"/>
  </w:num>
  <w:num w:numId="36">
    <w:abstractNumId w:val="11"/>
  </w:num>
  <w:num w:numId="37">
    <w:abstractNumId w:val="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2203F"/>
    <w:rsid w:val="00037B44"/>
    <w:rsid w:val="00054C33"/>
    <w:rsid w:val="000611B1"/>
    <w:rsid w:val="00071317"/>
    <w:rsid w:val="00084178"/>
    <w:rsid w:val="000977AC"/>
    <w:rsid w:val="000C5327"/>
    <w:rsid w:val="000E7898"/>
    <w:rsid w:val="000F7B53"/>
    <w:rsid w:val="000F7BAB"/>
    <w:rsid w:val="001215F6"/>
    <w:rsid w:val="00123678"/>
    <w:rsid w:val="00131837"/>
    <w:rsid w:val="001411A5"/>
    <w:rsid w:val="00150AEB"/>
    <w:rsid w:val="00196AD8"/>
    <w:rsid w:val="001B2F64"/>
    <w:rsid w:val="001C2CAD"/>
    <w:rsid w:val="001D2F47"/>
    <w:rsid w:val="001E3A40"/>
    <w:rsid w:val="001F19BE"/>
    <w:rsid w:val="001F6435"/>
    <w:rsid w:val="002164A0"/>
    <w:rsid w:val="002171BD"/>
    <w:rsid w:val="00220C7F"/>
    <w:rsid w:val="002233B4"/>
    <w:rsid w:val="00226AE3"/>
    <w:rsid w:val="0024129C"/>
    <w:rsid w:val="002439C7"/>
    <w:rsid w:val="00252232"/>
    <w:rsid w:val="00261A55"/>
    <w:rsid w:val="00276776"/>
    <w:rsid w:val="002769B7"/>
    <w:rsid w:val="00291FA8"/>
    <w:rsid w:val="002B7857"/>
    <w:rsid w:val="002C2CFB"/>
    <w:rsid w:val="002C3A58"/>
    <w:rsid w:val="002E19C2"/>
    <w:rsid w:val="002E432F"/>
    <w:rsid w:val="002E4CE8"/>
    <w:rsid w:val="002F7EE3"/>
    <w:rsid w:val="003003A1"/>
    <w:rsid w:val="00302336"/>
    <w:rsid w:val="003103D7"/>
    <w:rsid w:val="00337892"/>
    <w:rsid w:val="00354A89"/>
    <w:rsid w:val="00361A8F"/>
    <w:rsid w:val="00395C88"/>
    <w:rsid w:val="003B0138"/>
    <w:rsid w:val="003C6217"/>
    <w:rsid w:val="003D1121"/>
    <w:rsid w:val="003E0FDE"/>
    <w:rsid w:val="003F0144"/>
    <w:rsid w:val="004004AB"/>
    <w:rsid w:val="00401894"/>
    <w:rsid w:val="004027B4"/>
    <w:rsid w:val="00412AA4"/>
    <w:rsid w:val="00424EE2"/>
    <w:rsid w:val="0042629A"/>
    <w:rsid w:val="00431764"/>
    <w:rsid w:val="00433167"/>
    <w:rsid w:val="00495CA5"/>
    <w:rsid w:val="00495DE8"/>
    <w:rsid w:val="0049600F"/>
    <w:rsid w:val="004B0EE2"/>
    <w:rsid w:val="004B3F42"/>
    <w:rsid w:val="004B47FC"/>
    <w:rsid w:val="004B7A65"/>
    <w:rsid w:val="004C0D0C"/>
    <w:rsid w:val="004C4AFA"/>
    <w:rsid w:val="004D3A4D"/>
    <w:rsid w:val="004D7B65"/>
    <w:rsid w:val="004F293D"/>
    <w:rsid w:val="004F2EDA"/>
    <w:rsid w:val="004F4F6C"/>
    <w:rsid w:val="004F68A8"/>
    <w:rsid w:val="00504E8E"/>
    <w:rsid w:val="005202B9"/>
    <w:rsid w:val="00531865"/>
    <w:rsid w:val="0054373A"/>
    <w:rsid w:val="00551844"/>
    <w:rsid w:val="00557637"/>
    <w:rsid w:val="00560EBA"/>
    <w:rsid w:val="00595D41"/>
    <w:rsid w:val="005A4766"/>
    <w:rsid w:val="005D74CC"/>
    <w:rsid w:val="005F0E4E"/>
    <w:rsid w:val="005F263B"/>
    <w:rsid w:val="005F4A79"/>
    <w:rsid w:val="006236AE"/>
    <w:rsid w:val="00627E4F"/>
    <w:rsid w:val="0063328F"/>
    <w:rsid w:val="006529B8"/>
    <w:rsid w:val="0067035A"/>
    <w:rsid w:val="0069076C"/>
    <w:rsid w:val="006A798C"/>
    <w:rsid w:val="006B0CB1"/>
    <w:rsid w:val="006B0D6C"/>
    <w:rsid w:val="006B7897"/>
    <w:rsid w:val="006D06BF"/>
    <w:rsid w:val="006D0A86"/>
    <w:rsid w:val="006E705C"/>
    <w:rsid w:val="006F0E19"/>
    <w:rsid w:val="0070124D"/>
    <w:rsid w:val="0072380D"/>
    <w:rsid w:val="007279ED"/>
    <w:rsid w:val="007370D6"/>
    <w:rsid w:val="00744E59"/>
    <w:rsid w:val="007503BB"/>
    <w:rsid w:val="00754861"/>
    <w:rsid w:val="007652FF"/>
    <w:rsid w:val="00771064"/>
    <w:rsid w:val="00794AD8"/>
    <w:rsid w:val="007A04EC"/>
    <w:rsid w:val="007A5C6B"/>
    <w:rsid w:val="007B2C5E"/>
    <w:rsid w:val="007B6109"/>
    <w:rsid w:val="007C6237"/>
    <w:rsid w:val="007D47E7"/>
    <w:rsid w:val="007E2700"/>
    <w:rsid w:val="007E75BB"/>
    <w:rsid w:val="00815A93"/>
    <w:rsid w:val="008233B3"/>
    <w:rsid w:val="00824DC4"/>
    <w:rsid w:val="008305FB"/>
    <w:rsid w:val="00847585"/>
    <w:rsid w:val="00884671"/>
    <w:rsid w:val="008869A1"/>
    <w:rsid w:val="0089722D"/>
    <w:rsid w:val="008A0BC3"/>
    <w:rsid w:val="008B32F7"/>
    <w:rsid w:val="008C2B95"/>
    <w:rsid w:val="008C6CA1"/>
    <w:rsid w:val="008D0101"/>
    <w:rsid w:val="008D0ACF"/>
    <w:rsid w:val="008D3D6F"/>
    <w:rsid w:val="008E0ABE"/>
    <w:rsid w:val="008E4757"/>
    <w:rsid w:val="008E5D94"/>
    <w:rsid w:val="008F4891"/>
    <w:rsid w:val="00916A75"/>
    <w:rsid w:val="00917CF1"/>
    <w:rsid w:val="00931659"/>
    <w:rsid w:val="0093270C"/>
    <w:rsid w:val="00944252"/>
    <w:rsid w:val="0094742E"/>
    <w:rsid w:val="00950C87"/>
    <w:rsid w:val="0098579A"/>
    <w:rsid w:val="0099389A"/>
    <w:rsid w:val="009A3D95"/>
    <w:rsid w:val="009C2863"/>
    <w:rsid w:val="009D0A72"/>
    <w:rsid w:val="009E160F"/>
    <w:rsid w:val="00A021F9"/>
    <w:rsid w:val="00A1634F"/>
    <w:rsid w:val="00A2478D"/>
    <w:rsid w:val="00A413D4"/>
    <w:rsid w:val="00A469D5"/>
    <w:rsid w:val="00A67F96"/>
    <w:rsid w:val="00A74C2C"/>
    <w:rsid w:val="00A80679"/>
    <w:rsid w:val="00A86F1F"/>
    <w:rsid w:val="00AB13EF"/>
    <w:rsid w:val="00AC1879"/>
    <w:rsid w:val="00AC523D"/>
    <w:rsid w:val="00AF5A36"/>
    <w:rsid w:val="00B00C43"/>
    <w:rsid w:val="00B01618"/>
    <w:rsid w:val="00B30D00"/>
    <w:rsid w:val="00B5686F"/>
    <w:rsid w:val="00B57771"/>
    <w:rsid w:val="00B644DC"/>
    <w:rsid w:val="00B72511"/>
    <w:rsid w:val="00B7281A"/>
    <w:rsid w:val="00BD73F6"/>
    <w:rsid w:val="00BE2462"/>
    <w:rsid w:val="00BF2091"/>
    <w:rsid w:val="00C12AD4"/>
    <w:rsid w:val="00C208C6"/>
    <w:rsid w:val="00C25237"/>
    <w:rsid w:val="00C305A2"/>
    <w:rsid w:val="00C32042"/>
    <w:rsid w:val="00C53DC2"/>
    <w:rsid w:val="00C61787"/>
    <w:rsid w:val="00C62725"/>
    <w:rsid w:val="00C877BE"/>
    <w:rsid w:val="00CA419F"/>
    <w:rsid w:val="00CA5821"/>
    <w:rsid w:val="00CB084D"/>
    <w:rsid w:val="00CB219C"/>
    <w:rsid w:val="00CC3631"/>
    <w:rsid w:val="00CE0375"/>
    <w:rsid w:val="00D079A8"/>
    <w:rsid w:val="00D13A7B"/>
    <w:rsid w:val="00D13DD9"/>
    <w:rsid w:val="00D21CDF"/>
    <w:rsid w:val="00D30DE5"/>
    <w:rsid w:val="00D71670"/>
    <w:rsid w:val="00D769C5"/>
    <w:rsid w:val="00D876BA"/>
    <w:rsid w:val="00DA2189"/>
    <w:rsid w:val="00DC01E0"/>
    <w:rsid w:val="00DD32F2"/>
    <w:rsid w:val="00DE1DCF"/>
    <w:rsid w:val="00DE604D"/>
    <w:rsid w:val="00DE747A"/>
    <w:rsid w:val="00DF16BD"/>
    <w:rsid w:val="00E05CD1"/>
    <w:rsid w:val="00E43EEA"/>
    <w:rsid w:val="00E452D6"/>
    <w:rsid w:val="00E908B0"/>
    <w:rsid w:val="00E912A9"/>
    <w:rsid w:val="00E92616"/>
    <w:rsid w:val="00EA126E"/>
    <w:rsid w:val="00EA4A0F"/>
    <w:rsid w:val="00EB2352"/>
    <w:rsid w:val="00EB50CD"/>
    <w:rsid w:val="00EB57C3"/>
    <w:rsid w:val="00EC27D5"/>
    <w:rsid w:val="00ED001C"/>
    <w:rsid w:val="00EE5709"/>
    <w:rsid w:val="00EF6E10"/>
    <w:rsid w:val="00F224DB"/>
    <w:rsid w:val="00F243EB"/>
    <w:rsid w:val="00F25C7B"/>
    <w:rsid w:val="00F27B76"/>
    <w:rsid w:val="00F34AE3"/>
    <w:rsid w:val="00F672CC"/>
    <w:rsid w:val="00F86552"/>
    <w:rsid w:val="00F95B2A"/>
    <w:rsid w:val="00FB53DE"/>
    <w:rsid w:val="00FD04F2"/>
    <w:rsid w:val="00FD255B"/>
    <w:rsid w:val="00FD7F64"/>
    <w:rsid w:val="00FE1445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ola.serafimovski@purelifi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hn.liqiang@huawe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ker.jungnickel@hhi.fraunhofer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6BE7-BDB2-4F62-B4B1-3E1F97B5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11-17-1157-00-00lc</vt:lpstr>
      <vt:lpstr>doc.: 11-17-1157-00-00lc</vt:lpstr>
    </vt:vector>
  </TitlesOfParts>
  <Company>Fraunhofer - Heinrich-Hertz-Institute</Company>
  <LinksUpToDate>false</LinksUpToDate>
  <CharactersWithSpaces>4717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11-17-1157-00-00lc</dc:title>
  <dc:subject>LC TIG January Meeting Minutes</dc:subject>
  <dc:creator>Jungnickel;Volker</dc:creator>
  <cp:keywords>doc.: 11-17-1513-00-00lc</cp:keywords>
  <cp:lastModifiedBy>Jungnickel, Volker</cp:lastModifiedBy>
  <cp:revision>29</cp:revision>
  <dcterms:created xsi:type="dcterms:W3CDTF">2017-11-06T13:06:00Z</dcterms:created>
  <dcterms:modified xsi:type="dcterms:W3CDTF">2017-11-06T15:04:00Z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