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0E0BCC" w:rsidP="00E62654">
            <w:pPr>
              <w:pStyle w:val="T2"/>
            </w:pPr>
            <w:r>
              <w:t>CID 203 revisited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0E0BC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E0BCC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E0BCC">
              <w:rPr>
                <w:b w:val="0"/>
                <w:sz w:val="24"/>
                <w:szCs w:val="24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9036A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0E0BCC">
        <w:rPr>
          <w:rFonts w:ascii="Times New Roman" w:hAnsi="Times New Roman"/>
          <w:b w:val="0"/>
          <w:i w:val="0"/>
          <w:sz w:val="24"/>
          <w:szCs w:val="24"/>
        </w:rPr>
        <w:t xml:space="preserve"> present an alternative resolution for CID 203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0E0BCC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055887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12.7.9.2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703F2" w:rsidRPr="00F703F2" w:rsidRDefault="00F703F2" w:rsidP="00F703F2">
            <w:pPr>
              <w:rPr>
                <w:sz w:val="24"/>
                <w:szCs w:val="24"/>
                <w:lang w:val="en-US"/>
              </w:rPr>
            </w:pPr>
            <w:r w:rsidRPr="00F703F2">
              <w:rPr>
                <w:sz w:val="24"/>
                <w:szCs w:val="24"/>
                <w:lang w:val="en-US"/>
              </w:rPr>
              <w:t>There is a definition for "DMG STA", namely "A STA whose radio transmitter is capable of transmitting</w:t>
            </w:r>
          </w:p>
          <w:p w:rsidR="00F703F2" w:rsidRPr="00F703F2" w:rsidRDefault="00F703F2" w:rsidP="00F703F2">
            <w:pPr>
              <w:rPr>
                <w:sz w:val="24"/>
                <w:szCs w:val="24"/>
                <w:lang w:val="en-US"/>
              </w:rPr>
            </w:pPr>
            <w:proofErr w:type="gramStart"/>
            <w:r w:rsidRPr="00F703F2">
              <w:rPr>
                <w:sz w:val="24"/>
                <w:szCs w:val="24"/>
                <w:lang w:val="en-US"/>
              </w:rPr>
              <w:t>and</w:t>
            </w:r>
            <w:proofErr w:type="gramEnd"/>
            <w:r w:rsidRPr="00F703F2">
              <w:rPr>
                <w:sz w:val="24"/>
                <w:szCs w:val="24"/>
                <w:lang w:val="en-US"/>
              </w:rPr>
              <w:t xml:space="preserve"> receiving DMG physical layer (PHY) protocol data units (PPDUs)." However, there is no definition for "$PHY STA", where $PHY is "DSSS", "HR/DSSS", "OFDM", "ERP", "HT", "VHT" or "TVHT" as "A STA whose radio transmitter is capable of transmitting</w:t>
            </w:r>
          </w:p>
          <w:p w:rsidR="00CE6DA2" w:rsidRPr="001E491B" w:rsidRDefault="00F703F2" w:rsidP="00F703F2">
            <w:pPr>
              <w:rPr>
                <w:sz w:val="24"/>
                <w:szCs w:val="24"/>
                <w:lang w:val="en-US"/>
              </w:rPr>
            </w:pPr>
            <w:proofErr w:type="gramStart"/>
            <w:r w:rsidRPr="00F703F2">
              <w:rPr>
                <w:sz w:val="24"/>
                <w:szCs w:val="24"/>
                <w:lang w:val="en-US"/>
              </w:rPr>
              <w:t>and</w:t>
            </w:r>
            <w:proofErr w:type="gramEnd"/>
            <w:r w:rsidRPr="00F703F2">
              <w:rPr>
                <w:sz w:val="24"/>
                <w:szCs w:val="24"/>
                <w:lang w:val="en-US"/>
              </w:rPr>
              <w:t xml:space="preserve"> receiving DMG physical layer (PHY) protocol data units (PPDUs)."  There is absolutely no reason to have the "DMG STA" definition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F703F2" w:rsidP="002B54A4">
            <w:pPr>
              <w:rPr>
                <w:sz w:val="24"/>
                <w:szCs w:val="24"/>
                <w:lang w:val="en-US"/>
              </w:rPr>
            </w:pPr>
            <w:r w:rsidRPr="00F703F2">
              <w:rPr>
                <w:sz w:val="24"/>
                <w:szCs w:val="24"/>
                <w:lang w:val="en-US"/>
              </w:rPr>
              <w:t>Delete the "DMG STA" definition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4A4450" w:rsidRPr="008374AD" w:rsidRDefault="004A4450" w:rsidP="001E491B">
      <w:pPr>
        <w:spacing w:after="240"/>
        <w:jc w:val="both"/>
        <w:rPr>
          <w:sz w:val="24"/>
          <w:szCs w:val="24"/>
        </w:rPr>
      </w:pPr>
      <w:r w:rsidRPr="008374AD">
        <w:rPr>
          <w:sz w:val="24"/>
          <w:szCs w:val="24"/>
        </w:rPr>
        <w:t>This CID is discussed in the August 4</w:t>
      </w:r>
      <w:r w:rsidRPr="008374AD">
        <w:rPr>
          <w:sz w:val="24"/>
          <w:szCs w:val="24"/>
          <w:vertAlign w:val="superscript"/>
        </w:rPr>
        <w:t>th</w:t>
      </w:r>
      <w:r w:rsidRPr="008374AD">
        <w:rPr>
          <w:sz w:val="24"/>
          <w:szCs w:val="24"/>
        </w:rPr>
        <w:t xml:space="preserve"> teleconference call and the proposed change is approved by the task group in the September interim.  The discussion is captured below for convenience: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F0EF3" w:rsidTr="00B06693">
        <w:trPr>
          <w:trHeight w:val="257"/>
        </w:trPr>
        <w:tc>
          <w:tcPr>
            <w:tcW w:w="10080" w:type="dxa"/>
          </w:tcPr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8374AD" w:rsidRPr="008374AD" w:rsidRDefault="008374AD" w:rsidP="008374AD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374AD">
              <w:rPr>
                <w:rFonts w:ascii="Courier New" w:hAnsi="Courier New" w:cs="Courier New"/>
                <w:sz w:val="20"/>
              </w:rPr>
              <w:t>2.7.6.3.</w:t>
            </w:r>
            <w:r w:rsidRPr="008374AD">
              <w:rPr>
                <w:rFonts w:ascii="Courier New" w:hAnsi="Courier New" w:cs="Courier New"/>
                <w:sz w:val="20"/>
              </w:rPr>
              <w:tab/>
              <w:t>Proposed Resolution CID 203: Accept</w:t>
            </w:r>
          </w:p>
          <w:p w:rsidR="008374AD" w:rsidRPr="008374AD" w:rsidRDefault="008374AD" w:rsidP="008374AD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374AD">
              <w:rPr>
                <w:rFonts w:ascii="Courier New" w:hAnsi="Courier New" w:cs="Courier New"/>
                <w:sz w:val="20"/>
              </w:rPr>
              <w:t>2.7.6.4.</w:t>
            </w:r>
            <w:r w:rsidRPr="008374AD">
              <w:rPr>
                <w:rFonts w:ascii="Courier New" w:hAnsi="Courier New" w:cs="Courier New"/>
                <w:sz w:val="20"/>
              </w:rPr>
              <w:tab/>
              <w:t>Concern that we are changing over 600 DMG STA to STA</w:t>
            </w:r>
          </w:p>
          <w:p w:rsidR="008374AD" w:rsidRPr="008374AD" w:rsidRDefault="008374AD" w:rsidP="008374AD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374AD">
              <w:rPr>
                <w:rFonts w:ascii="Courier New" w:hAnsi="Courier New" w:cs="Courier New"/>
                <w:sz w:val="20"/>
              </w:rPr>
              <w:t>2.7.6.5.</w:t>
            </w:r>
            <w:r w:rsidRPr="008374AD">
              <w:rPr>
                <w:rFonts w:ascii="Courier New" w:hAnsi="Courier New" w:cs="Courier New"/>
                <w:sz w:val="20"/>
              </w:rPr>
              <w:tab/>
              <w:t>Would it be better to just add a definition for VHT STA?</w:t>
            </w:r>
          </w:p>
          <w:p w:rsidR="008374AD" w:rsidRPr="008374AD" w:rsidRDefault="008374AD" w:rsidP="008374AD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374AD">
              <w:rPr>
                <w:rFonts w:ascii="Courier New" w:hAnsi="Courier New" w:cs="Courier New"/>
                <w:sz w:val="20"/>
              </w:rPr>
              <w:t>2.7.6.6.</w:t>
            </w:r>
            <w:r w:rsidRPr="008374AD">
              <w:rPr>
                <w:rFonts w:ascii="Courier New" w:hAnsi="Courier New" w:cs="Courier New"/>
                <w:sz w:val="20"/>
              </w:rPr>
              <w:tab/>
              <w:t>The comment only asks to drop the definition not all instances of the DMG STA to STA.</w:t>
            </w:r>
          </w:p>
          <w:p w:rsidR="008374AD" w:rsidRPr="008374AD" w:rsidRDefault="008374AD" w:rsidP="008374AD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374AD">
              <w:rPr>
                <w:rFonts w:ascii="Courier New" w:hAnsi="Courier New" w:cs="Courier New"/>
                <w:sz w:val="20"/>
              </w:rPr>
              <w:t>2.7.6.7.</w:t>
            </w:r>
            <w:r w:rsidRPr="008374AD">
              <w:rPr>
                <w:rFonts w:ascii="Courier New" w:hAnsi="Courier New" w:cs="Courier New"/>
                <w:sz w:val="20"/>
              </w:rPr>
              <w:tab/>
              <w:t>Discussion of proposed rejection.</w:t>
            </w:r>
          </w:p>
          <w:p w:rsidR="008753C9" w:rsidRDefault="008374AD" w:rsidP="008374AD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374AD">
              <w:rPr>
                <w:rFonts w:ascii="Courier New" w:hAnsi="Courier New" w:cs="Courier New"/>
                <w:sz w:val="20"/>
              </w:rPr>
              <w:t>2.7.6.8.</w:t>
            </w:r>
            <w:r w:rsidRPr="008374AD">
              <w:rPr>
                <w:rFonts w:ascii="Courier New" w:hAnsi="Courier New" w:cs="Courier New"/>
                <w:sz w:val="20"/>
              </w:rPr>
              <w:tab/>
              <w:t>More editing is needed.</w:t>
            </w:r>
          </w:p>
          <w:p w:rsidR="008374AD" w:rsidRDefault="008374AD" w:rsidP="008374AD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5F1505" w:rsidP="00A54689">
      <w:pPr>
        <w:autoSpaceDE w:val="0"/>
        <w:autoSpaceDN w:val="0"/>
        <w:adjustRightInd w:val="0"/>
        <w:ind w:right="450"/>
        <w:jc w:val="both"/>
        <w:rPr>
          <w:rFonts w:eastAsia="SimSun"/>
          <w:sz w:val="24"/>
          <w:szCs w:val="24"/>
        </w:rPr>
      </w:pPr>
      <w:r w:rsidRPr="005F1505">
        <w:rPr>
          <w:rFonts w:eastAsia="SimSun"/>
          <w:sz w:val="24"/>
          <w:szCs w:val="24"/>
        </w:rPr>
        <w:t>The comment “</w:t>
      </w:r>
      <w:r w:rsidRPr="005F1505">
        <w:rPr>
          <w:rFonts w:eastAsia="SimSun"/>
          <w:sz w:val="24"/>
          <w:szCs w:val="24"/>
          <w:lang w:val="en-US"/>
        </w:rPr>
        <w:t>there is no definition for "$PHY STA", where $PHY is "DSSS", "HR/DSSS", "OFDM", "ERP", "HT", "VHT" or "TVHT"</w:t>
      </w:r>
      <w:r w:rsidRPr="005F1505">
        <w:rPr>
          <w:rFonts w:eastAsia="SimSun"/>
          <w:sz w:val="24"/>
          <w:szCs w:val="24"/>
          <w:lang w:val="en-US"/>
        </w:rPr>
        <w:t xml:space="preserve"> </w:t>
      </w:r>
      <w:r w:rsidRPr="005F1505">
        <w:rPr>
          <w:rFonts w:eastAsia="SimSun"/>
          <w:sz w:val="24"/>
          <w:szCs w:val="24"/>
        </w:rPr>
        <w:t>”is not completely true.</w:t>
      </w:r>
      <w:r w:rsidR="00F560FA">
        <w:rPr>
          <w:rFonts w:eastAsia="SimSun"/>
          <w:sz w:val="24"/>
          <w:szCs w:val="24"/>
        </w:rPr>
        <w:t xml:space="preserve">  For example, in REV11md D0.4, we have the following definitions about “HT STA”:</w:t>
      </w:r>
    </w:p>
    <w:p w:rsidR="00F560FA" w:rsidRDefault="00F560FA" w:rsidP="000F0EF3">
      <w:pPr>
        <w:autoSpaceDE w:val="0"/>
        <w:autoSpaceDN w:val="0"/>
        <w:adjustRightInd w:val="0"/>
        <w:ind w:right="450"/>
        <w:rPr>
          <w:rFonts w:eastAsia="SimSun"/>
          <w:sz w:val="24"/>
          <w:szCs w:val="24"/>
        </w:rPr>
      </w:pPr>
    </w:p>
    <w:p w:rsidR="00F560FA" w:rsidRPr="00F560FA" w:rsidRDefault="00F560FA" w:rsidP="000F0EF3">
      <w:pPr>
        <w:autoSpaceDE w:val="0"/>
        <w:autoSpaceDN w:val="0"/>
        <w:adjustRightInd w:val="0"/>
        <w:ind w:right="450"/>
        <w:rPr>
          <w:rFonts w:eastAsia="SimSun"/>
          <w:sz w:val="24"/>
          <w:szCs w:val="24"/>
        </w:rPr>
      </w:pPr>
      <w:r w:rsidRPr="00F560FA">
        <w:rPr>
          <w:rFonts w:eastAsia="SimSun"/>
          <w:noProof/>
          <w:sz w:val="24"/>
          <w:szCs w:val="24"/>
          <w:lang w:val="en-US" w:eastAsia="zh-CN"/>
        </w:rPr>
        <w:drawing>
          <wp:inline distT="0" distB="0" distL="0" distR="0">
            <wp:extent cx="5589639" cy="678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834" cy="70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55887" w:rsidRDefault="00055887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753C9" w:rsidRDefault="008753C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C24EBE" w:rsidRDefault="00614672" w:rsidP="000F0EF3">
      <w:pPr>
        <w:spacing w:after="240"/>
        <w:jc w:val="both"/>
        <w:rPr>
          <w:sz w:val="24"/>
          <w:szCs w:val="24"/>
        </w:rPr>
      </w:pPr>
      <w:r w:rsidRPr="00614672">
        <w:rPr>
          <w:sz w:val="24"/>
          <w:szCs w:val="24"/>
        </w:rPr>
        <w:t>Further, in the IEEE 802.11ay draft, we use a definition of DMG STA to define EDMG STA</w:t>
      </w:r>
      <w:r w:rsidR="00C24EBE">
        <w:rPr>
          <w:sz w:val="24"/>
          <w:szCs w:val="24"/>
        </w:rPr>
        <w:t>:</w:t>
      </w:r>
    </w:p>
    <w:p w:rsidR="00C24EBE" w:rsidRPr="00614672" w:rsidRDefault="00C24EBE" w:rsidP="000F0EF3">
      <w:pPr>
        <w:spacing w:after="240"/>
        <w:jc w:val="both"/>
        <w:rPr>
          <w:sz w:val="24"/>
          <w:szCs w:val="24"/>
        </w:rPr>
      </w:pPr>
      <w:r w:rsidRPr="00C24EB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16713" cy="586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64" cy="59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95C" w:rsidRDefault="000F0EF3" w:rsidP="00D9773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B17617" w:rsidRPr="00B17617" w:rsidRDefault="00D97731" w:rsidP="00B17617">
      <w:pPr>
        <w:spacing w:after="240"/>
        <w:jc w:val="both"/>
        <w:rPr>
          <w:sz w:val="24"/>
          <w:szCs w:val="24"/>
        </w:rPr>
      </w:pPr>
      <w:r w:rsidRPr="00B17617">
        <w:rPr>
          <w:sz w:val="24"/>
          <w:szCs w:val="24"/>
        </w:rPr>
        <w:t>Update the resolution from “Accept” to “Rejected”</w:t>
      </w:r>
      <w:r w:rsidR="00B17617" w:rsidRPr="00B17617">
        <w:rPr>
          <w:sz w:val="24"/>
          <w:szCs w:val="24"/>
        </w:rPr>
        <w:t xml:space="preserve"> with the reasons that (1) </w:t>
      </w:r>
      <w:r w:rsidR="00B17617" w:rsidRPr="00B17617">
        <w:rPr>
          <w:rFonts w:eastAsia="SimSun"/>
          <w:sz w:val="24"/>
          <w:szCs w:val="24"/>
        </w:rPr>
        <w:t>t</w:t>
      </w:r>
      <w:r w:rsidR="00B17617" w:rsidRPr="00B17617">
        <w:rPr>
          <w:rFonts w:eastAsia="SimSun"/>
          <w:sz w:val="24"/>
          <w:szCs w:val="24"/>
        </w:rPr>
        <w:t>he comment “</w:t>
      </w:r>
      <w:r w:rsidR="00B17617" w:rsidRPr="00B17617">
        <w:rPr>
          <w:rFonts w:eastAsia="SimSun"/>
          <w:sz w:val="24"/>
          <w:szCs w:val="24"/>
          <w:lang w:val="en-US"/>
        </w:rPr>
        <w:t xml:space="preserve">there is no definition for "$PHY STA", where $PHY is "DSSS", "HR/DSSS", "OFDM", "ERP", "HT", "VHT" or "TVHT" </w:t>
      </w:r>
      <w:r w:rsidR="00B17617" w:rsidRPr="00B17617">
        <w:rPr>
          <w:rFonts w:eastAsia="SimSun"/>
          <w:sz w:val="24"/>
          <w:szCs w:val="24"/>
        </w:rPr>
        <w:t>”is not completely true.  For example, in REV11md D0.4, we have the following definitions about “HT STA”</w:t>
      </w:r>
      <w:r w:rsidR="00D2077F">
        <w:rPr>
          <w:rFonts w:eastAsia="SimSun"/>
          <w:sz w:val="24"/>
          <w:szCs w:val="24"/>
        </w:rPr>
        <w:t xml:space="preserve">; </w:t>
      </w:r>
      <w:r w:rsidR="00B17617" w:rsidRPr="00B17617">
        <w:rPr>
          <w:rFonts w:eastAsia="SimSun"/>
          <w:sz w:val="24"/>
          <w:szCs w:val="24"/>
        </w:rPr>
        <w:t xml:space="preserve">and (2) </w:t>
      </w:r>
      <w:r w:rsidR="00B17617" w:rsidRPr="00B17617">
        <w:rPr>
          <w:sz w:val="24"/>
          <w:szCs w:val="24"/>
        </w:rPr>
        <w:t>in the IEEE 802.11ay draft, we use a definition of DMG STA to define EDMG STA</w:t>
      </w:r>
      <w:r w:rsidR="00B17617" w:rsidRPr="00B17617">
        <w:rPr>
          <w:sz w:val="24"/>
          <w:szCs w:val="24"/>
        </w:rPr>
        <w:t>.</w:t>
      </w:r>
    </w:p>
    <w:p w:rsidR="00D97731" w:rsidRDefault="00D97731" w:rsidP="00D97731">
      <w:pPr>
        <w:spacing w:after="240"/>
        <w:jc w:val="both"/>
        <w:rPr>
          <w:b/>
          <w:i/>
          <w:sz w:val="24"/>
          <w:szCs w:val="24"/>
        </w:rPr>
      </w:pPr>
    </w:p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sectPr w:rsidR="006861B7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AA" w:rsidRDefault="009036AA">
      <w:r>
        <w:separator/>
      </w:r>
    </w:p>
  </w:endnote>
  <w:endnote w:type="continuationSeparator" w:id="0">
    <w:p w:rsidR="009036AA" w:rsidRDefault="0090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036A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583A8B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AA" w:rsidRDefault="009036AA">
      <w:r>
        <w:separator/>
      </w:r>
    </w:p>
  </w:footnote>
  <w:footnote w:type="continuationSeparator" w:id="0">
    <w:p w:rsidR="009036AA" w:rsidRDefault="0090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0E0BCC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November </w:t>
    </w:r>
    <w:r w:rsidR="00CE6DA2">
      <w:t>2017</w:t>
    </w:r>
    <w:r w:rsidR="00E12776">
      <w:tab/>
    </w:r>
    <w:r w:rsidR="00E12776">
      <w:tab/>
      <w:t xml:space="preserve">  </w:t>
    </w:r>
    <w:r w:rsidR="009036AA">
      <w:fldChar w:fldCharType="begin"/>
    </w:r>
    <w:r w:rsidR="009036AA">
      <w:instrText xml:space="preserve"> TITLE  \* MERGEFORMAT </w:instrText>
    </w:r>
    <w:r w:rsidR="009036AA">
      <w:fldChar w:fldCharType="separate"/>
    </w:r>
    <w:r w:rsidR="00E12776">
      <w:t>doc.: IEEE 802.11-1</w:t>
    </w:r>
    <w:r w:rsidR="00CE6DA2">
      <w:t>7</w:t>
    </w:r>
    <w:r w:rsidR="00E12776">
      <w:t>/</w:t>
    </w:r>
    <w:r w:rsidR="00583A8B">
      <w:t>1650</w:t>
    </w:r>
    <w:r w:rsidR="00E12776">
      <w:t>r</w:t>
    </w:r>
    <w:r w:rsidR="00CE6DA2">
      <w:t>0</w:t>
    </w:r>
    <w:r w:rsidR="009036A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0BCC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4450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A8B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1505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4672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9F2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AD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6AA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68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617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4EBE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077F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97731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60FA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3F2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EF03-5E34-4284-88CB-A1763B4B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17/1273r0</vt:lpstr>
    </vt:vector>
  </TitlesOfParts>
  <Company>Huawei Technologies</Company>
  <LinksUpToDate>false</LinksUpToDate>
  <CharactersWithSpaces>2245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17/1650r0</dc:title>
  <dc:subject>Comment Resolution for CID1014</dc:subject>
  <dc:creator>Edward Au</dc:creator>
  <cp:keywords>Submission</cp:keywords>
  <dc:description>CID 203 revisited</dc:description>
  <cp:lastModifiedBy>Edward Au</cp:lastModifiedBy>
  <cp:revision>53</cp:revision>
  <cp:lastPrinted>2011-03-31T18:31:00Z</cp:lastPrinted>
  <dcterms:created xsi:type="dcterms:W3CDTF">2016-04-15T14:25:00Z</dcterms:created>
  <dcterms:modified xsi:type="dcterms:W3CDTF">2017-11-02T23:16:00Z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