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2022319A" w:rsidR="00CA09B2" w:rsidRDefault="005E742E">
            <w:pPr>
              <w:pStyle w:val="T2"/>
            </w:pPr>
            <w:proofErr w:type="spellStart"/>
            <w:r>
              <w:t>Commnet</w:t>
            </w:r>
            <w:proofErr w:type="spellEnd"/>
            <w:r>
              <w:t xml:space="preserve"> </w:t>
            </w:r>
            <w:proofErr w:type="spellStart"/>
            <w:r>
              <w:t>Resoution</w:t>
            </w:r>
            <w:proofErr w:type="spellEnd"/>
            <w:r>
              <w:t xml:space="preserve"> I</w:t>
            </w:r>
            <w:r w:rsidR="00677FC5">
              <w:t>I</w:t>
            </w:r>
          </w:p>
        </w:tc>
      </w:tr>
      <w:tr w:rsidR="00CA09B2" w14:paraId="39D15B8F" w14:textId="77777777" w:rsidTr="00606E3D">
        <w:trPr>
          <w:trHeight w:val="359"/>
          <w:jc w:val="center"/>
        </w:trPr>
        <w:tc>
          <w:tcPr>
            <w:tcW w:w="9576" w:type="dxa"/>
            <w:gridSpan w:val="5"/>
            <w:vAlign w:val="center"/>
          </w:tcPr>
          <w:p w14:paraId="17D0A186" w14:textId="37433B59" w:rsidR="00CA09B2" w:rsidRDefault="00CA09B2" w:rsidP="0023342B">
            <w:pPr>
              <w:pStyle w:val="T2"/>
              <w:ind w:left="0"/>
              <w:rPr>
                <w:sz w:val="20"/>
              </w:rPr>
            </w:pPr>
            <w:r>
              <w:rPr>
                <w:sz w:val="20"/>
              </w:rPr>
              <w:t>Date:</w:t>
            </w:r>
            <w:r>
              <w:rPr>
                <w:b w:val="0"/>
                <w:sz w:val="20"/>
              </w:rPr>
              <w:t xml:space="preserve">  </w:t>
            </w:r>
            <w:r w:rsidR="00F20C58">
              <w:rPr>
                <w:b w:val="0"/>
                <w:sz w:val="20"/>
                <w:lang w:val="en-US"/>
              </w:rPr>
              <w:t>2017-10-16</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42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r w:rsidR="00383E8F" w14:paraId="35957E8D" w14:textId="77777777" w:rsidTr="008A6DF8">
        <w:trPr>
          <w:jc w:val="center"/>
        </w:trPr>
        <w:tc>
          <w:tcPr>
            <w:tcW w:w="1975" w:type="dxa"/>
            <w:vAlign w:val="center"/>
          </w:tcPr>
          <w:p w14:paraId="66844851" w14:textId="61A24BD1" w:rsidR="00383E8F" w:rsidRDefault="00383E8F" w:rsidP="00383E8F">
            <w:pPr>
              <w:pStyle w:val="T2"/>
              <w:spacing w:after="0"/>
              <w:ind w:left="0" w:right="0"/>
              <w:rPr>
                <w:b w:val="0"/>
                <w:sz w:val="20"/>
              </w:rPr>
            </w:pPr>
          </w:p>
        </w:tc>
        <w:tc>
          <w:tcPr>
            <w:tcW w:w="1425" w:type="dxa"/>
            <w:vAlign w:val="center"/>
          </w:tcPr>
          <w:p w14:paraId="7BD73D8A" w14:textId="2FEE3CE1" w:rsidR="00383E8F" w:rsidRDefault="00383E8F" w:rsidP="00383E8F">
            <w:pPr>
              <w:pStyle w:val="T2"/>
              <w:spacing w:after="0"/>
              <w:ind w:left="0" w:right="0"/>
              <w:rPr>
                <w:b w:val="0"/>
                <w:sz w:val="20"/>
              </w:rPr>
            </w:pP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4304F315" w:rsidR="00383E8F" w:rsidRDefault="00383E8F" w:rsidP="00383E8F">
            <w:pPr>
              <w:pStyle w:val="T2"/>
              <w:spacing w:after="0"/>
              <w:ind w:left="0" w:right="0"/>
              <w:rPr>
                <w:b w:val="0"/>
                <w:sz w:val="16"/>
              </w:rPr>
            </w:pPr>
          </w:p>
        </w:tc>
      </w:tr>
      <w:tr w:rsidR="003F4583" w14:paraId="7F126A66"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1ACA6F70"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7BA241FD"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2A438717" w:rsidR="003F4583" w:rsidRDefault="003F4583" w:rsidP="005E47D8">
            <w:pPr>
              <w:pStyle w:val="T2"/>
              <w:spacing w:after="0"/>
              <w:ind w:left="0" w:right="0"/>
              <w:rPr>
                <w:b w:val="0"/>
                <w:sz w:val="16"/>
              </w:rPr>
            </w:pP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2AAAF0FC"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25543611"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6321DE26" w:rsidR="003F4583" w:rsidRDefault="003F4583" w:rsidP="005E47D8">
            <w:pPr>
              <w:pStyle w:val="T2"/>
              <w:spacing w:after="0"/>
              <w:ind w:left="0" w:right="0"/>
              <w:rPr>
                <w:b w:val="0"/>
                <w:sz w:val="16"/>
              </w:rPr>
            </w:pP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F20C58" w:rsidRDefault="00F20C58">
                            <w:pPr>
                              <w:pStyle w:val="T1"/>
                              <w:spacing w:after="120"/>
                            </w:pPr>
                            <w:r>
                              <w:t>Abstract</w:t>
                            </w:r>
                          </w:p>
                          <w:p w14:paraId="17841602" w14:textId="50A4D616" w:rsidR="00F20C58" w:rsidRDefault="00F20C58" w:rsidP="00A051BF">
                            <w:pPr>
                              <w:jc w:val="both"/>
                            </w:pPr>
                            <w:r>
                              <w:t xml:space="preserve">This document suggests resolution for CIDs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F20C58" w:rsidRDefault="00F20C58">
                      <w:pPr>
                        <w:pStyle w:val="T1"/>
                        <w:spacing w:after="120"/>
                      </w:pPr>
                      <w:r>
                        <w:t>Abstract</w:t>
                      </w:r>
                    </w:p>
                    <w:p w14:paraId="17841602" w14:textId="50A4D616" w:rsidR="00F20C58" w:rsidRDefault="00F20C58" w:rsidP="00A051BF">
                      <w:pPr>
                        <w:jc w:val="both"/>
                      </w:pPr>
                      <w:r>
                        <w:t xml:space="preserve">This document suggests resolution for CIDs     </w:t>
                      </w:r>
                    </w:p>
                  </w:txbxContent>
                </v:textbox>
              </v:shape>
            </w:pict>
          </mc:Fallback>
        </mc:AlternateContent>
      </w:r>
    </w:p>
    <w:p w14:paraId="3C1185AD" w14:textId="6F7E487D" w:rsidR="00C32AD8" w:rsidRDefault="00CA09B2" w:rsidP="009D6203">
      <w:r>
        <w:br w:type="page"/>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20"/>
        <w:gridCol w:w="920"/>
        <w:gridCol w:w="3675"/>
        <w:gridCol w:w="4050"/>
      </w:tblGrid>
      <w:tr w:rsidR="002B4CA3" w:rsidRPr="002B4CA3" w14:paraId="125D5A9B" w14:textId="77777777" w:rsidTr="002B4CA3">
        <w:trPr>
          <w:trHeight w:val="600"/>
        </w:trPr>
        <w:tc>
          <w:tcPr>
            <w:tcW w:w="600" w:type="dxa"/>
            <w:shd w:val="clear" w:color="auto" w:fill="auto"/>
            <w:hideMark/>
          </w:tcPr>
          <w:p w14:paraId="522A55D4"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lastRenderedPageBreak/>
              <w:t>257</w:t>
            </w:r>
          </w:p>
        </w:tc>
        <w:tc>
          <w:tcPr>
            <w:tcW w:w="920" w:type="dxa"/>
            <w:shd w:val="clear" w:color="auto" w:fill="auto"/>
            <w:hideMark/>
          </w:tcPr>
          <w:p w14:paraId="3D2B7AAF"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t>97.00</w:t>
            </w:r>
          </w:p>
        </w:tc>
        <w:tc>
          <w:tcPr>
            <w:tcW w:w="920" w:type="dxa"/>
            <w:shd w:val="clear" w:color="auto" w:fill="auto"/>
            <w:hideMark/>
          </w:tcPr>
          <w:p w14:paraId="480E6F27"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30.2.2</w:t>
            </w:r>
          </w:p>
        </w:tc>
        <w:tc>
          <w:tcPr>
            <w:tcW w:w="3675" w:type="dxa"/>
            <w:shd w:val="clear" w:color="auto" w:fill="auto"/>
            <w:hideMark/>
          </w:tcPr>
          <w:p w14:paraId="1388F3F5"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Table 7, EDMG_TRN_LEN Value missing</w:t>
            </w:r>
          </w:p>
        </w:tc>
        <w:tc>
          <w:tcPr>
            <w:tcW w:w="4050" w:type="dxa"/>
            <w:shd w:val="clear" w:color="auto" w:fill="auto"/>
            <w:hideMark/>
          </w:tcPr>
          <w:p w14:paraId="0803BC59"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Add the corresponding text in the Value cell</w:t>
            </w:r>
          </w:p>
        </w:tc>
      </w:tr>
      <w:tr w:rsidR="002B4CA3" w:rsidRPr="002B4CA3" w14:paraId="08926578" w14:textId="77777777" w:rsidTr="002B4CA3">
        <w:trPr>
          <w:trHeight w:val="900"/>
        </w:trPr>
        <w:tc>
          <w:tcPr>
            <w:tcW w:w="600" w:type="dxa"/>
            <w:shd w:val="clear" w:color="auto" w:fill="auto"/>
            <w:hideMark/>
          </w:tcPr>
          <w:p w14:paraId="2269AF99"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t>258</w:t>
            </w:r>
          </w:p>
        </w:tc>
        <w:tc>
          <w:tcPr>
            <w:tcW w:w="920" w:type="dxa"/>
            <w:shd w:val="clear" w:color="auto" w:fill="auto"/>
            <w:hideMark/>
          </w:tcPr>
          <w:p w14:paraId="4B823867"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t>97.00</w:t>
            </w:r>
          </w:p>
        </w:tc>
        <w:tc>
          <w:tcPr>
            <w:tcW w:w="920" w:type="dxa"/>
            <w:shd w:val="clear" w:color="auto" w:fill="auto"/>
            <w:hideMark/>
          </w:tcPr>
          <w:p w14:paraId="5DBAAD9E"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30.2.3</w:t>
            </w:r>
          </w:p>
        </w:tc>
        <w:tc>
          <w:tcPr>
            <w:tcW w:w="3675" w:type="dxa"/>
            <w:shd w:val="clear" w:color="auto" w:fill="auto"/>
            <w:hideMark/>
          </w:tcPr>
          <w:p w14:paraId="29BC4141"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Table 8, RX_TRN_PER_TX_TRN Value missing</w:t>
            </w:r>
          </w:p>
        </w:tc>
        <w:tc>
          <w:tcPr>
            <w:tcW w:w="4050" w:type="dxa"/>
            <w:shd w:val="clear" w:color="auto" w:fill="auto"/>
            <w:hideMark/>
          </w:tcPr>
          <w:p w14:paraId="36201A01"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Add the corresponding text in the Value cell</w:t>
            </w:r>
          </w:p>
        </w:tc>
      </w:tr>
      <w:tr w:rsidR="002B4CA3" w:rsidRPr="002B4CA3" w14:paraId="0161369A" w14:textId="77777777" w:rsidTr="002B4CA3">
        <w:trPr>
          <w:trHeight w:val="600"/>
        </w:trPr>
        <w:tc>
          <w:tcPr>
            <w:tcW w:w="600" w:type="dxa"/>
            <w:shd w:val="clear" w:color="auto" w:fill="auto"/>
            <w:hideMark/>
          </w:tcPr>
          <w:p w14:paraId="734B5C8C"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t>259</w:t>
            </w:r>
          </w:p>
        </w:tc>
        <w:tc>
          <w:tcPr>
            <w:tcW w:w="920" w:type="dxa"/>
            <w:shd w:val="clear" w:color="auto" w:fill="auto"/>
            <w:hideMark/>
          </w:tcPr>
          <w:p w14:paraId="2D2A4A4A"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t>97.00</w:t>
            </w:r>
          </w:p>
        </w:tc>
        <w:tc>
          <w:tcPr>
            <w:tcW w:w="920" w:type="dxa"/>
            <w:shd w:val="clear" w:color="auto" w:fill="auto"/>
            <w:hideMark/>
          </w:tcPr>
          <w:p w14:paraId="4A70D438"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30.2.4</w:t>
            </w:r>
          </w:p>
        </w:tc>
        <w:tc>
          <w:tcPr>
            <w:tcW w:w="3675" w:type="dxa"/>
            <w:shd w:val="clear" w:color="auto" w:fill="auto"/>
            <w:hideMark/>
          </w:tcPr>
          <w:p w14:paraId="1FC9EF67"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Table 9, EDMG_TRN_P Value missing</w:t>
            </w:r>
          </w:p>
        </w:tc>
        <w:tc>
          <w:tcPr>
            <w:tcW w:w="4050" w:type="dxa"/>
            <w:shd w:val="clear" w:color="auto" w:fill="auto"/>
            <w:hideMark/>
          </w:tcPr>
          <w:p w14:paraId="20F2101F"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Add the corresponding text in the Value cell</w:t>
            </w:r>
          </w:p>
        </w:tc>
      </w:tr>
      <w:tr w:rsidR="002B4CA3" w:rsidRPr="002B4CA3" w14:paraId="5FD33EB6" w14:textId="77777777" w:rsidTr="002B4CA3">
        <w:trPr>
          <w:trHeight w:val="600"/>
        </w:trPr>
        <w:tc>
          <w:tcPr>
            <w:tcW w:w="600" w:type="dxa"/>
            <w:shd w:val="clear" w:color="auto" w:fill="auto"/>
            <w:hideMark/>
          </w:tcPr>
          <w:p w14:paraId="09787469"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t>260</w:t>
            </w:r>
          </w:p>
        </w:tc>
        <w:tc>
          <w:tcPr>
            <w:tcW w:w="920" w:type="dxa"/>
            <w:shd w:val="clear" w:color="auto" w:fill="auto"/>
            <w:hideMark/>
          </w:tcPr>
          <w:p w14:paraId="6D16980A"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t>97.00</w:t>
            </w:r>
          </w:p>
        </w:tc>
        <w:tc>
          <w:tcPr>
            <w:tcW w:w="920" w:type="dxa"/>
            <w:shd w:val="clear" w:color="auto" w:fill="auto"/>
            <w:hideMark/>
          </w:tcPr>
          <w:p w14:paraId="16D3B04F"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30.2.5</w:t>
            </w:r>
          </w:p>
        </w:tc>
        <w:tc>
          <w:tcPr>
            <w:tcW w:w="3675" w:type="dxa"/>
            <w:shd w:val="clear" w:color="auto" w:fill="auto"/>
            <w:hideMark/>
          </w:tcPr>
          <w:p w14:paraId="10FFD0FC"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Table 10, EDMG_TRN_M Value missing</w:t>
            </w:r>
          </w:p>
        </w:tc>
        <w:tc>
          <w:tcPr>
            <w:tcW w:w="4050" w:type="dxa"/>
            <w:shd w:val="clear" w:color="auto" w:fill="auto"/>
            <w:hideMark/>
          </w:tcPr>
          <w:p w14:paraId="4101096C"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Add the corresponding text in the Value cell</w:t>
            </w:r>
          </w:p>
        </w:tc>
      </w:tr>
      <w:tr w:rsidR="002B4CA3" w:rsidRPr="002B4CA3" w14:paraId="50BAD6ED" w14:textId="77777777" w:rsidTr="002B4CA3">
        <w:trPr>
          <w:trHeight w:val="600"/>
        </w:trPr>
        <w:tc>
          <w:tcPr>
            <w:tcW w:w="600" w:type="dxa"/>
            <w:shd w:val="clear" w:color="auto" w:fill="auto"/>
            <w:hideMark/>
          </w:tcPr>
          <w:p w14:paraId="4619BB16"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t>261</w:t>
            </w:r>
          </w:p>
        </w:tc>
        <w:tc>
          <w:tcPr>
            <w:tcW w:w="920" w:type="dxa"/>
            <w:shd w:val="clear" w:color="auto" w:fill="auto"/>
            <w:hideMark/>
          </w:tcPr>
          <w:p w14:paraId="642B1534" w14:textId="77777777" w:rsidR="002B4CA3" w:rsidRPr="002B4CA3" w:rsidRDefault="002B4CA3" w:rsidP="002B4CA3">
            <w:pPr>
              <w:jc w:val="right"/>
              <w:rPr>
                <w:rFonts w:ascii="Calibri" w:hAnsi="Calibri"/>
                <w:color w:val="000000"/>
                <w:szCs w:val="22"/>
                <w:lang w:val="en-US" w:bidi="he-IL"/>
              </w:rPr>
            </w:pPr>
            <w:r w:rsidRPr="002B4CA3">
              <w:rPr>
                <w:rFonts w:ascii="Calibri" w:hAnsi="Calibri"/>
                <w:color w:val="000000"/>
                <w:szCs w:val="22"/>
                <w:lang w:val="en-US" w:bidi="he-IL"/>
              </w:rPr>
              <w:t>97.00</w:t>
            </w:r>
          </w:p>
        </w:tc>
        <w:tc>
          <w:tcPr>
            <w:tcW w:w="920" w:type="dxa"/>
            <w:shd w:val="clear" w:color="auto" w:fill="auto"/>
            <w:hideMark/>
          </w:tcPr>
          <w:p w14:paraId="63D96067"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30.2.6</w:t>
            </w:r>
          </w:p>
        </w:tc>
        <w:tc>
          <w:tcPr>
            <w:tcW w:w="3675" w:type="dxa"/>
            <w:shd w:val="clear" w:color="auto" w:fill="auto"/>
            <w:hideMark/>
          </w:tcPr>
          <w:p w14:paraId="5BB4FE7E"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Table 11, EDMG_TRN_N Value missing</w:t>
            </w:r>
          </w:p>
        </w:tc>
        <w:tc>
          <w:tcPr>
            <w:tcW w:w="4050" w:type="dxa"/>
            <w:shd w:val="clear" w:color="auto" w:fill="auto"/>
            <w:hideMark/>
          </w:tcPr>
          <w:p w14:paraId="49941372" w14:textId="77777777" w:rsidR="002B4CA3" w:rsidRPr="002B4CA3" w:rsidRDefault="002B4CA3" w:rsidP="002B4CA3">
            <w:pPr>
              <w:rPr>
                <w:rFonts w:ascii="Calibri" w:hAnsi="Calibri"/>
                <w:color w:val="000000"/>
                <w:szCs w:val="22"/>
                <w:lang w:val="en-US" w:bidi="he-IL"/>
              </w:rPr>
            </w:pPr>
            <w:r w:rsidRPr="002B4CA3">
              <w:rPr>
                <w:rFonts w:ascii="Calibri" w:hAnsi="Calibri"/>
                <w:color w:val="000000"/>
                <w:szCs w:val="22"/>
                <w:lang w:val="en-US" w:bidi="he-IL"/>
              </w:rPr>
              <w:t>Add the corresponding text in the Value cell</w:t>
            </w:r>
          </w:p>
        </w:tc>
      </w:tr>
    </w:tbl>
    <w:p w14:paraId="5AAFE1F6" w14:textId="5ECBD987" w:rsidR="002B4CA3" w:rsidRDefault="002B4CA3" w:rsidP="009D6203">
      <w:pPr>
        <w:rPr>
          <w:b/>
          <w:bCs/>
          <w:lang w:val="en-US"/>
        </w:rPr>
      </w:pPr>
      <w:r>
        <w:rPr>
          <w:lang w:val="en-US"/>
        </w:rPr>
        <w:t xml:space="preserve">Resolution: </w:t>
      </w:r>
      <w:r>
        <w:rPr>
          <w:b/>
          <w:bCs/>
          <w:lang w:val="en-US"/>
        </w:rPr>
        <w:t>Revise</w:t>
      </w:r>
    </w:p>
    <w:p w14:paraId="4D6508D4" w14:textId="75A10D34" w:rsidR="002B4CA3" w:rsidRDefault="002B4CA3" w:rsidP="009D6203">
      <w:pPr>
        <w:rPr>
          <w:lang w:val="en-US"/>
        </w:rPr>
      </w:pPr>
      <w:r>
        <w:rPr>
          <w:lang w:val="en-US"/>
        </w:rPr>
        <w:t>All these comments are resolved in D0.8</w:t>
      </w:r>
    </w:p>
    <w:p w14:paraId="0CE8E346" w14:textId="7D2523B4" w:rsidR="002B4CA3" w:rsidRDefault="002B4CA3" w:rsidP="009D6203"/>
    <w:p w14:paraId="14D7A641" w14:textId="43982731" w:rsidR="002B4CA3" w:rsidRDefault="002B4CA3" w:rsidP="009D6203"/>
    <w:p w14:paraId="3F245200" w14:textId="77777777" w:rsidR="002B4CA3" w:rsidRDefault="002B4CA3" w:rsidP="009D6203"/>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20"/>
        <w:gridCol w:w="920"/>
        <w:gridCol w:w="2700"/>
        <w:gridCol w:w="2700"/>
      </w:tblGrid>
      <w:tr w:rsidR="00DE5028" w:rsidRPr="00DE5028" w14:paraId="15B1154D" w14:textId="77777777" w:rsidTr="00DE5028">
        <w:trPr>
          <w:trHeight w:val="600"/>
        </w:trPr>
        <w:tc>
          <w:tcPr>
            <w:tcW w:w="600" w:type="dxa"/>
            <w:shd w:val="clear" w:color="000000" w:fill="FFC7CE"/>
            <w:hideMark/>
          </w:tcPr>
          <w:p w14:paraId="30A2E5F1" w14:textId="77777777" w:rsidR="00DE5028" w:rsidRPr="00DE5028" w:rsidRDefault="00DE5028" w:rsidP="00DE5028">
            <w:pPr>
              <w:jc w:val="right"/>
              <w:rPr>
                <w:rFonts w:ascii="Calibri" w:hAnsi="Calibri"/>
                <w:color w:val="9C0006"/>
                <w:szCs w:val="22"/>
                <w:lang w:val="en-US" w:bidi="he-IL"/>
              </w:rPr>
            </w:pPr>
            <w:r w:rsidRPr="00DE5028">
              <w:rPr>
                <w:rFonts w:ascii="Calibri" w:hAnsi="Calibri"/>
                <w:color w:val="9C0006"/>
                <w:szCs w:val="22"/>
                <w:lang w:val="en-US" w:bidi="he-IL"/>
              </w:rPr>
              <w:t>56</w:t>
            </w:r>
          </w:p>
        </w:tc>
        <w:tc>
          <w:tcPr>
            <w:tcW w:w="920" w:type="dxa"/>
            <w:shd w:val="clear" w:color="000000" w:fill="FFC7CE"/>
            <w:hideMark/>
          </w:tcPr>
          <w:p w14:paraId="745C0B3D" w14:textId="77777777" w:rsidR="00DE5028" w:rsidRPr="00DE5028" w:rsidRDefault="00DE5028" w:rsidP="00DE5028">
            <w:pPr>
              <w:jc w:val="right"/>
              <w:rPr>
                <w:rFonts w:ascii="Calibri" w:hAnsi="Calibri"/>
                <w:color w:val="9C0006"/>
                <w:szCs w:val="22"/>
                <w:lang w:val="en-US" w:bidi="he-IL"/>
              </w:rPr>
            </w:pPr>
            <w:r w:rsidRPr="00DE5028">
              <w:rPr>
                <w:rFonts w:ascii="Calibri" w:hAnsi="Calibri"/>
                <w:color w:val="9C0006"/>
                <w:szCs w:val="22"/>
                <w:lang w:val="en-US" w:bidi="he-IL"/>
              </w:rPr>
              <w:t>96.01</w:t>
            </w:r>
          </w:p>
        </w:tc>
        <w:tc>
          <w:tcPr>
            <w:tcW w:w="920" w:type="dxa"/>
            <w:shd w:val="clear" w:color="000000" w:fill="FFC7CE"/>
            <w:hideMark/>
          </w:tcPr>
          <w:p w14:paraId="0A282850"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30.2.2</w:t>
            </w:r>
          </w:p>
        </w:tc>
        <w:tc>
          <w:tcPr>
            <w:tcW w:w="2700" w:type="dxa"/>
            <w:shd w:val="clear" w:color="000000" w:fill="FFC7CE"/>
            <w:hideMark/>
          </w:tcPr>
          <w:p w14:paraId="2E30ABB1"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EDMG MCS field is missing</w:t>
            </w:r>
          </w:p>
        </w:tc>
        <w:tc>
          <w:tcPr>
            <w:tcW w:w="2700" w:type="dxa"/>
            <w:shd w:val="clear" w:color="000000" w:fill="FFC7CE"/>
            <w:hideMark/>
          </w:tcPr>
          <w:p w14:paraId="1C376F2F"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add</w:t>
            </w:r>
          </w:p>
        </w:tc>
      </w:tr>
      <w:tr w:rsidR="00DE5028" w:rsidRPr="00DE5028" w14:paraId="75A156BA" w14:textId="77777777" w:rsidTr="00DE5028">
        <w:trPr>
          <w:trHeight w:val="600"/>
        </w:trPr>
        <w:tc>
          <w:tcPr>
            <w:tcW w:w="600" w:type="dxa"/>
            <w:shd w:val="clear" w:color="000000" w:fill="FFC7CE"/>
            <w:hideMark/>
          </w:tcPr>
          <w:p w14:paraId="458AD96E" w14:textId="77777777" w:rsidR="00DE5028" w:rsidRPr="00DE5028" w:rsidRDefault="00DE5028" w:rsidP="00DE5028">
            <w:pPr>
              <w:jc w:val="right"/>
              <w:rPr>
                <w:rFonts w:ascii="Calibri" w:hAnsi="Calibri"/>
                <w:color w:val="9C0006"/>
                <w:szCs w:val="22"/>
                <w:lang w:val="en-US" w:bidi="he-IL"/>
              </w:rPr>
            </w:pPr>
            <w:r w:rsidRPr="00DE5028">
              <w:rPr>
                <w:rFonts w:ascii="Calibri" w:hAnsi="Calibri"/>
                <w:color w:val="9C0006"/>
                <w:szCs w:val="22"/>
                <w:lang w:val="en-US" w:bidi="he-IL"/>
              </w:rPr>
              <w:t>57</w:t>
            </w:r>
          </w:p>
        </w:tc>
        <w:tc>
          <w:tcPr>
            <w:tcW w:w="920" w:type="dxa"/>
            <w:shd w:val="clear" w:color="000000" w:fill="FFC7CE"/>
            <w:hideMark/>
          </w:tcPr>
          <w:p w14:paraId="7AC41C1C" w14:textId="77777777" w:rsidR="00DE5028" w:rsidRPr="00DE5028" w:rsidRDefault="00DE5028" w:rsidP="00DE5028">
            <w:pPr>
              <w:jc w:val="right"/>
              <w:rPr>
                <w:rFonts w:ascii="Calibri" w:hAnsi="Calibri"/>
                <w:color w:val="9C0006"/>
                <w:szCs w:val="22"/>
                <w:lang w:val="en-US" w:bidi="he-IL"/>
              </w:rPr>
            </w:pPr>
            <w:r w:rsidRPr="00DE5028">
              <w:rPr>
                <w:rFonts w:ascii="Calibri" w:hAnsi="Calibri"/>
                <w:color w:val="9C0006"/>
                <w:szCs w:val="22"/>
                <w:lang w:val="en-US" w:bidi="he-IL"/>
              </w:rPr>
              <w:t>96.01</w:t>
            </w:r>
          </w:p>
        </w:tc>
        <w:tc>
          <w:tcPr>
            <w:tcW w:w="920" w:type="dxa"/>
            <w:shd w:val="clear" w:color="000000" w:fill="FFC7CE"/>
            <w:hideMark/>
          </w:tcPr>
          <w:p w14:paraId="5077657E"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30.2.2</w:t>
            </w:r>
          </w:p>
        </w:tc>
        <w:tc>
          <w:tcPr>
            <w:tcW w:w="2700" w:type="dxa"/>
            <w:shd w:val="clear" w:color="000000" w:fill="FFC7CE"/>
            <w:hideMark/>
          </w:tcPr>
          <w:p w14:paraId="093BAA86"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EDMG length field is missing</w:t>
            </w:r>
          </w:p>
        </w:tc>
        <w:tc>
          <w:tcPr>
            <w:tcW w:w="2700" w:type="dxa"/>
            <w:shd w:val="clear" w:color="000000" w:fill="FFC7CE"/>
            <w:hideMark/>
          </w:tcPr>
          <w:p w14:paraId="51098788"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add</w:t>
            </w:r>
          </w:p>
        </w:tc>
      </w:tr>
      <w:tr w:rsidR="00DE5028" w:rsidRPr="00DE5028" w14:paraId="6EA315E0" w14:textId="77777777" w:rsidTr="00DE5028">
        <w:trPr>
          <w:trHeight w:val="600"/>
        </w:trPr>
        <w:tc>
          <w:tcPr>
            <w:tcW w:w="600" w:type="dxa"/>
            <w:shd w:val="clear" w:color="000000" w:fill="FFC7CE"/>
            <w:hideMark/>
          </w:tcPr>
          <w:p w14:paraId="4989141B" w14:textId="77777777" w:rsidR="00DE5028" w:rsidRPr="00DE5028" w:rsidRDefault="00DE5028" w:rsidP="00DE5028">
            <w:pPr>
              <w:jc w:val="right"/>
              <w:rPr>
                <w:rFonts w:ascii="Calibri" w:hAnsi="Calibri"/>
                <w:color w:val="9C0006"/>
                <w:szCs w:val="22"/>
                <w:lang w:val="en-US" w:bidi="he-IL"/>
              </w:rPr>
            </w:pPr>
            <w:r w:rsidRPr="00DE5028">
              <w:rPr>
                <w:rFonts w:ascii="Calibri" w:hAnsi="Calibri"/>
                <w:color w:val="9C0006"/>
                <w:szCs w:val="22"/>
                <w:lang w:val="en-US" w:bidi="he-IL"/>
              </w:rPr>
              <w:t>58</w:t>
            </w:r>
          </w:p>
        </w:tc>
        <w:tc>
          <w:tcPr>
            <w:tcW w:w="920" w:type="dxa"/>
            <w:shd w:val="clear" w:color="000000" w:fill="FFC7CE"/>
            <w:hideMark/>
          </w:tcPr>
          <w:p w14:paraId="2AD53770" w14:textId="77777777" w:rsidR="00DE5028" w:rsidRPr="00DE5028" w:rsidRDefault="00DE5028" w:rsidP="00DE5028">
            <w:pPr>
              <w:jc w:val="right"/>
              <w:rPr>
                <w:rFonts w:ascii="Calibri" w:hAnsi="Calibri"/>
                <w:color w:val="9C0006"/>
                <w:szCs w:val="22"/>
                <w:lang w:val="en-US" w:bidi="he-IL"/>
              </w:rPr>
            </w:pPr>
            <w:r w:rsidRPr="00DE5028">
              <w:rPr>
                <w:rFonts w:ascii="Calibri" w:hAnsi="Calibri"/>
                <w:color w:val="9C0006"/>
                <w:szCs w:val="22"/>
                <w:lang w:val="en-US" w:bidi="he-IL"/>
              </w:rPr>
              <w:t>96.01</w:t>
            </w:r>
          </w:p>
        </w:tc>
        <w:tc>
          <w:tcPr>
            <w:tcW w:w="920" w:type="dxa"/>
            <w:shd w:val="clear" w:color="000000" w:fill="FFC7CE"/>
            <w:hideMark/>
          </w:tcPr>
          <w:p w14:paraId="50BC7F2E"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30.2.2</w:t>
            </w:r>
          </w:p>
        </w:tc>
        <w:tc>
          <w:tcPr>
            <w:tcW w:w="2700" w:type="dxa"/>
            <w:shd w:val="clear" w:color="000000" w:fill="FFC7CE"/>
            <w:hideMark/>
          </w:tcPr>
          <w:p w14:paraId="3777E51E"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ALL parameters of the Control Trailer are missing</w:t>
            </w:r>
          </w:p>
        </w:tc>
        <w:tc>
          <w:tcPr>
            <w:tcW w:w="2700" w:type="dxa"/>
            <w:shd w:val="clear" w:color="000000" w:fill="FFC7CE"/>
            <w:hideMark/>
          </w:tcPr>
          <w:p w14:paraId="0D9D8279"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add</w:t>
            </w:r>
          </w:p>
        </w:tc>
      </w:tr>
      <w:tr w:rsidR="00DE5028" w:rsidRPr="00DE5028" w14:paraId="1222ABB6" w14:textId="77777777" w:rsidTr="00DE5028">
        <w:trPr>
          <w:trHeight w:val="900"/>
        </w:trPr>
        <w:tc>
          <w:tcPr>
            <w:tcW w:w="600" w:type="dxa"/>
            <w:shd w:val="clear" w:color="000000" w:fill="FFC7CE"/>
            <w:hideMark/>
          </w:tcPr>
          <w:p w14:paraId="018B1BE1" w14:textId="77777777" w:rsidR="00DE5028" w:rsidRPr="00DE5028" w:rsidRDefault="00DE5028" w:rsidP="00DE5028">
            <w:pPr>
              <w:jc w:val="right"/>
              <w:rPr>
                <w:rFonts w:ascii="Calibri" w:hAnsi="Calibri"/>
                <w:color w:val="9C0006"/>
                <w:szCs w:val="22"/>
                <w:lang w:val="en-US" w:bidi="he-IL"/>
              </w:rPr>
            </w:pPr>
            <w:r w:rsidRPr="00DE5028">
              <w:rPr>
                <w:rFonts w:ascii="Calibri" w:hAnsi="Calibri"/>
                <w:color w:val="9C0006"/>
                <w:szCs w:val="22"/>
                <w:lang w:val="en-US" w:bidi="he-IL"/>
              </w:rPr>
              <w:t>59</w:t>
            </w:r>
          </w:p>
        </w:tc>
        <w:tc>
          <w:tcPr>
            <w:tcW w:w="920" w:type="dxa"/>
            <w:shd w:val="clear" w:color="000000" w:fill="FFC7CE"/>
            <w:hideMark/>
          </w:tcPr>
          <w:p w14:paraId="50B9309F" w14:textId="77777777" w:rsidR="00DE5028" w:rsidRPr="00DE5028" w:rsidRDefault="00DE5028" w:rsidP="00DE5028">
            <w:pPr>
              <w:jc w:val="right"/>
              <w:rPr>
                <w:rFonts w:ascii="Calibri" w:hAnsi="Calibri"/>
                <w:color w:val="9C0006"/>
                <w:szCs w:val="22"/>
                <w:lang w:val="en-US" w:bidi="he-IL"/>
              </w:rPr>
            </w:pPr>
            <w:r w:rsidRPr="00DE5028">
              <w:rPr>
                <w:rFonts w:ascii="Calibri" w:hAnsi="Calibri"/>
                <w:color w:val="9C0006"/>
                <w:szCs w:val="22"/>
                <w:lang w:val="en-US" w:bidi="he-IL"/>
              </w:rPr>
              <w:t>96.01</w:t>
            </w:r>
          </w:p>
        </w:tc>
        <w:tc>
          <w:tcPr>
            <w:tcW w:w="920" w:type="dxa"/>
            <w:shd w:val="clear" w:color="000000" w:fill="FFC7CE"/>
            <w:hideMark/>
          </w:tcPr>
          <w:p w14:paraId="6B8B3234"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30.2.2</w:t>
            </w:r>
          </w:p>
        </w:tc>
        <w:tc>
          <w:tcPr>
            <w:tcW w:w="2700" w:type="dxa"/>
            <w:shd w:val="clear" w:color="000000" w:fill="FFC7CE"/>
            <w:hideMark/>
          </w:tcPr>
          <w:p w14:paraId="30085062"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All Parameters of the Short Sector Sweep packet are mission</w:t>
            </w:r>
          </w:p>
        </w:tc>
        <w:tc>
          <w:tcPr>
            <w:tcW w:w="2700" w:type="dxa"/>
            <w:shd w:val="clear" w:color="000000" w:fill="FFC7CE"/>
            <w:hideMark/>
          </w:tcPr>
          <w:p w14:paraId="4A008CB4" w14:textId="77777777" w:rsidR="00DE5028" w:rsidRPr="00DE5028" w:rsidRDefault="00DE5028" w:rsidP="00DE5028">
            <w:pPr>
              <w:rPr>
                <w:rFonts w:ascii="Calibri" w:hAnsi="Calibri"/>
                <w:color w:val="9C0006"/>
                <w:szCs w:val="22"/>
                <w:lang w:val="en-US" w:bidi="he-IL"/>
              </w:rPr>
            </w:pPr>
            <w:r w:rsidRPr="00DE5028">
              <w:rPr>
                <w:rFonts w:ascii="Calibri" w:hAnsi="Calibri"/>
                <w:color w:val="9C0006"/>
                <w:szCs w:val="22"/>
                <w:lang w:val="en-US" w:bidi="he-IL"/>
              </w:rPr>
              <w:t>add</w:t>
            </w:r>
          </w:p>
        </w:tc>
      </w:tr>
    </w:tbl>
    <w:p w14:paraId="7E4A0E32" w14:textId="4412C8DF" w:rsidR="00A6609A" w:rsidRDefault="00DE5028" w:rsidP="009D6203">
      <w:pPr>
        <w:rPr>
          <w:b/>
          <w:bCs/>
        </w:rPr>
      </w:pPr>
      <w:r>
        <w:t xml:space="preserve">Proposed Resolution:  </w:t>
      </w:r>
      <w:r>
        <w:rPr>
          <w:b/>
          <w:bCs/>
        </w:rPr>
        <w:t>Revise</w:t>
      </w:r>
    </w:p>
    <w:p w14:paraId="1FB0F745" w14:textId="77777777" w:rsidR="00DE5028" w:rsidRPr="00DE5028" w:rsidRDefault="00DE5028" w:rsidP="009D6203">
      <w:pPr>
        <w:rPr>
          <w:b/>
          <w:bCs/>
        </w:rPr>
      </w:pPr>
    </w:p>
    <w:p w14:paraId="6F77F5FE" w14:textId="46004E8A" w:rsidR="00DE5028" w:rsidRDefault="00DE5028" w:rsidP="009D6203"/>
    <w:p w14:paraId="6B6E0AEE" w14:textId="55D3DA87" w:rsidR="00A6609A" w:rsidRDefault="00A6609A" w:rsidP="009D6203"/>
    <w:p w14:paraId="3B735040" w14:textId="39277849" w:rsidR="00A6609A" w:rsidRDefault="00A6609A" w:rsidP="009D6203"/>
    <w:p w14:paraId="3A3E56F8" w14:textId="1EDC5C3D" w:rsidR="00A6609A" w:rsidRDefault="00A6609A" w:rsidP="009D6203"/>
    <w:p w14:paraId="06CB5014" w14:textId="0DA8BD94" w:rsidR="00A6609A" w:rsidRDefault="00A6609A" w:rsidP="009D6203"/>
    <w:p w14:paraId="1D7D99FB" w14:textId="1F884FA9" w:rsidR="00A6609A" w:rsidRDefault="00A6609A" w:rsidP="009D6203"/>
    <w:p w14:paraId="4B64D3F2" w14:textId="7D51AE6D" w:rsidR="00A6609A" w:rsidRPr="000F76FB" w:rsidRDefault="000F76FB" w:rsidP="009D6203">
      <w:pPr>
        <w:rPr>
          <w:b/>
          <w:bCs/>
        </w:rPr>
      </w:pPr>
      <w:proofErr w:type="spellStart"/>
      <w:r>
        <w:rPr>
          <w:b/>
          <w:bCs/>
        </w:rPr>
        <w:t>TGay</w:t>
      </w:r>
      <w:proofErr w:type="spellEnd"/>
      <w:r>
        <w:rPr>
          <w:b/>
          <w:bCs/>
        </w:rPr>
        <w:t xml:space="preserve"> Editor: Add the following fields to the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3445"/>
        <w:gridCol w:w="1186"/>
        <w:gridCol w:w="4318"/>
        <w:gridCol w:w="346"/>
        <w:gridCol w:w="346"/>
      </w:tblGrid>
      <w:tr w:rsidR="00AD18A8" w14:paraId="4CA14D19" w14:textId="77777777" w:rsidTr="00AD18A8">
        <w:trPr>
          <w:cantSplit/>
          <w:trHeight w:val="1403"/>
        </w:trPr>
        <w:tc>
          <w:tcPr>
            <w:tcW w:w="429" w:type="dxa"/>
            <w:shd w:val="clear" w:color="auto" w:fill="auto"/>
            <w:textDirection w:val="btLr"/>
          </w:tcPr>
          <w:p w14:paraId="2E22EE20" w14:textId="5CF41C8C" w:rsidR="00AD18A8" w:rsidRDefault="00AD18A8" w:rsidP="00AD18A8">
            <w:pPr>
              <w:pStyle w:val="IEEEStdsTableData-Left"/>
              <w:ind w:left="113" w:right="113"/>
            </w:pPr>
            <w:r>
              <w:lastRenderedPageBreak/>
              <w:t>GI-LENGTH</w:t>
            </w:r>
          </w:p>
        </w:tc>
        <w:tc>
          <w:tcPr>
            <w:tcW w:w="4631" w:type="dxa"/>
            <w:gridSpan w:val="2"/>
            <w:shd w:val="clear" w:color="auto" w:fill="auto"/>
          </w:tcPr>
          <w:p w14:paraId="0D15FDDF" w14:textId="05C6BADD" w:rsidR="00AD18A8" w:rsidRDefault="00AD18A8" w:rsidP="00AD18A8">
            <w:pPr>
              <w:pStyle w:val="IEEEStdsTableData-Left"/>
            </w:pPr>
            <w:r>
              <w:t>FORMAT is EMDG</w:t>
            </w:r>
          </w:p>
        </w:tc>
        <w:tc>
          <w:tcPr>
            <w:tcW w:w="4318" w:type="dxa"/>
            <w:shd w:val="clear" w:color="auto" w:fill="auto"/>
          </w:tcPr>
          <w:p w14:paraId="004A704C" w14:textId="77777777" w:rsidR="00AD18A8" w:rsidRDefault="00AD18A8" w:rsidP="00AD18A8">
            <w:pPr>
              <w:pStyle w:val="IEEEStdsTableData-Left"/>
            </w:pPr>
            <w:r>
              <w:t>Indicates the length of the Guard Interval.</w:t>
            </w:r>
          </w:p>
          <w:p w14:paraId="06002F1F" w14:textId="77777777" w:rsidR="00AD18A8" w:rsidRDefault="00AD18A8" w:rsidP="00AD18A8">
            <w:pPr>
              <w:pStyle w:val="IEEEStdsTableData-Left"/>
            </w:pPr>
            <w:r>
              <w:t>Enumerated Type:</w:t>
            </w:r>
          </w:p>
          <w:p w14:paraId="5BF6A8C4" w14:textId="77777777" w:rsidR="00AD18A8" w:rsidRDefault="00AD18A8" w:rsidP="00AD18A8">
            <w:pPr>
              <w:pStyle w:val="IEEEStdsTableData-Left"/>
            </w:pPr>
            <w:proofErr w:type="spellStart"/>
            <w:r>
              <w:t>ShortGi</w:t>
            </w:r>
            <w:proofErr w:type="spellEnd"/>
          </w:p>
          <w:p w14:paraId="76FEAF74" w14:textId="77777777" w:rsidR="00AD18A8" w:rsidRDefault="00AD18A8" w:rsidP="00AD18A8">
            <w:pPr>
              <w:pStyle w:val="IEEEStdsTableData-Left"/>
            </w:pPr>
            <w:proofErr w:type="spellStart"/>
            <w:r>
              <w:t>NormalGi</w:t>
            </w:r>
            <w:proofErr w:type="spellEnd"/>
          </w:p>
          <w:p w14:paraId="1FB908FD" w14:textId="065047BB" w:rsidR="00AD18A8" w:rsidRDefault="00AD18A8" w:rsidP="00AD18A8">
            <w:pPr>
              <w:pStyle w:val="IEEEStdsTableData-Left"/>
            </w:pPr>
            <w:proofErr w:type="spellStart"/>
            <w:r>
              <w:t>LongGi</w:t>
            </w:r>
            <w:proofErr w:type="spellEnd"/>
          </w:p>
        </w:tc>
        <w:tc>
          <w:tcPr>
            <w:tcW w:w="346" w:type="dxa"/>
            <w:shd w:val="clear" w:color="auto" w:fill="auto"/>
          </w:tcPr>
          <w:p w14:paraId="189A9580" w14:textId="1A5C0205" w:rsidR="00AD18A8" w:rsidRDefault="00AD18A8" w:rsidP="00AD18A8">
            <w:pPr>
              <w:pStyle w:val="IEEEStdsTableData-Left"/>
            </w:pPr>
            <w:r>
              <w:t>Y</w:t>
            </w:r>
          </w:p>
        </w:tc>
        <w:tc>
          <w:tcPr>
            <w:tcW w:w="346" w:type="dxa"/>
            <w:shd w:val="clear" w:color="auto" w:fill="auto"/>
          </w:tcPr>
          <w:p w14:paraId="7D65FCD4" w14:textId="56C640FF" w:rsidR="00AD18A8" w:rsidRDefault="00AD18A8" w:rsidP="00AD18A8">
            <w:pPr>
              <w:pStyle w:val="IEEEStdsTableData-Left"/>
            </w:pPr>
            <w:r>
              <w:t>Y</w:t>
            </w:r>
          </w:p>
        </w:tc>
      </w:tr>
      <w:tr w:rsidR="00AD18A8" w14:paraId="2E500481" w14:textId="77777777" w:rsidTr="00AD18A8">
        <w:trPr>
          <w:cantSplit/>
          <w:trHeight w:val="1872"/>
        </w:trPr>
        <w:tc>
          <w:tcPr>
            <w:tcW w:w="429" w:type="dxa"/>
            <w:shd w:val="clear" w:color="auto" w:fill="auto"/>
            <w:textDirection w:val="btLr"/>
          </w:tcPr>
          <w:p w14:paraId="62C55AE6" w14:textId="3678A909" w:rsidR="00AD18A8" w:rsidRDefault="00AD18A8" w:rsidP="00AD18A8">
            <w:pPr>
              <w:pStyle w:val="IEEEStdsTableData-Left"/>
              <w:ind w:left="113" w:right="113"/>
            </w:pPr>
            <w:r>
              <w:t>PRIMARY_CHANEL</w:t>
            </w:r>
          </w:p>
        </w:tc>
        <w:tc>
          <w:tcPr>
            <w:tcW w:w="4631" w:type="dxa"/>
            <w:gridSpan w:val="2"/>
            <w:shd w:val="clear" w:color="auto" w:fill="auto"/>
          </w:tcPr>
          <w:p w14:paraId="483D04AB" w14:textId="0AC2F56E" w:rsidR="00AD18A8" w:rsidRDefault="00AD18A8" w:rsidP="00AD18A8">
            <w:pPr>
              <w:pStyle w:val="IEEEStdsTableData-Left"/>
            </w:pPr>
            <w:r>
              <w:t>FORMAT is EDMG</w:t>
            </w:r>
          </w:p>
        </w:tc>
        <w:tc>
          <w:tcPr>
            <w:tcW w:w="4318" w:type="dxa"/>
            <w:shd w:val="clear" w:color="auto" w:fill="auto"/>
          </w:tcPr>
          <w:p w14:paraId="67E8E92A" w14:textId="1AED3038" w:rsidR="00AD18A8" w:rsidRDefault="00AD18A8" w:rsidP="00AD18A8">
            <w:pPr>
              <w:pStyle w:val="IEEEStdsTableData-Left"/>
            </w:pPr>
            <w:r>
              <w:t xml:space="preserve">Indicates the Primary channel number. of the transmission, values are 1-8. </w:t>
            </w:r>
          </w:p>
        </w:tc>
        <w:tc>
          <w:tcPr>
            <w:tcW w:w="346" w:type="dxa"/>
            <w:shd w:val="clear" w:color="auto" w:fill="auto"/>
          </w:tcPr>
          <w:p w14:paraId="6D45D050" w14:textId="570080ED" w:rsidR="00AD18A8" w:rsidRDefault="00AD18A8" w:rsidP="00AD18A8">
            <w:pPr>
              <w:pStyle w:val="IEEEStdsTableData-Left"/>
            </w:pPr>
            <w:r>
              <w:t>Y</w:t>
            </w:r>
          </w:p>
        </w:tc>
        <w:tc>
          <w:tcPr>
            <w:tcW w:w="346" w:type="dxa"/>
            <w:shd w:val="clear" w:color="auto" w:fill="auto"/>
          </w:tcPr>
          <w:p w14:paraId="2A558805" w14:textId="495EDB3D" w:rsidR="00AD18A8" w:rsidRDefault="00AD18A8" w:rsidP="00AD18A8">
            <w:pPr>
              <w:pStyle w:val="IEEEStdsTableData-Left"/>
            </w:pPr>
            <w:r>
              <w:t>Y</w:t>
            </w:r>
          </w:p>
        </w:tc>
      </w:tr>
      <w:tr w:rsidR="00AD18A8" w14:paraId="024A9598" w14:textId="77777777" w:rsidTr="00AD18A8">
        <w:trPr>
          <w:cantSplit/>
          <w:trHeight w:val="1584"/>
        </w:trPr>
        <w:tc>
          <w:tcPr>
            <w:tcW w:w="429" w:type="dxa"/>
            <w:shd w:val="clear" w:color="auto" w:fill="auto"/>
            <w:textDirection w:val="btLr"/>
          </w:tcPr>
          <w:p w14:paraId="22914748" w14:textId="57EA8840" w:rsidR="00AD18A8" w:rsidRDefault="00AD18A8" w:rsidP="00AD18A8">
            <w:pPr>
              <w:pStyle w:val="IEEEStdsTableData-Left"/>
              <w:ind w:left="113" w:right="113"/>
            </w:pPr>
            <w:r>
              <w:t>BEAMFORMED</w:t>
            </w:r>
          </w:p>
        </w:tc>
        <w:tc>
          <w:tcPr>
            <w:tcW w:w="4631" w:type="dxa"/>
            <w:gridSpan w:val="2"/>
            <w:shd w:val="clear" w:color="auto" w:fill="auto"/>
          </w:tcPr>
          <w:p w14:paraId="3A686495" w14:textId="5E36CC7A" w:rsidR="00AD18A8" w:rsidRDefault="00AD18A8" w:rsidP="00AD18A8">
            <w:pPr>
              <w:pStyle w:val="IEEEStdsTableData-Left"/>
            </w:pPr>
            <w:r>
              <w:t>FORMAT is EDMG</w:t>
            </w:r>
          </w:p>
        </w:tc>
        <w:tc>
          <w:tcPr>
            <w:tcW w:w="4318" w:type="dxa"/>
            <w:shd w:val="clear" w:color="auto" w:fill="auto"/>
          </w:tcPr>
          <w:p w14:paraId="33A1B6B2" w14:textId="77777777" w:rsidR="00AD18A8" w:rsidRDefault="00AD18A8" w:rsidP="00AD18A8">
            <w:pPr>
              <w:pStyle w:val="IEEEStdsTableData-Left"/>
            </w:pPr>
            <w:r>
              <w:t>Enumerated Type:</w:t>
            </w:r>
          </w:p>
          <w:p w14:paraId="4893A349" w14:textId="77777777" w:rsidR="00AD18A8" w:rsidRDefault="00AD18A8" w:rsidP="00AD18A8">
            <w:pPr>
              <w:pStyle w:val="IEEEStdsTableData-Left"/>
            </w:pPr>
            <w:r>
              <w:t>Beamformed</w:t>
            </w:r>
          </w:p>
          <w:p w14:paraId="58399936" w14:textId="77777777" w:rsidR="00AD18A8" w:rsidRDefault="00AD18A8" w:rsidP="00AD18A8">
            <w:pPr>
              <w:pStyle w:val="IEEEStdsTableData-Left"/>
            </w:pPr>
            <w:proofErr w:type="spellStart"/>
            <w:r>
              <w:t>NotBeamformed</w:t>
            </w:r>
            <w:proofErr w:type="spellEnd"/>
          </w:p>
          <w:p w14:paraId="51E77049" w14:textId="34D15E2A" w:rsidR="00AD18A8" w:rsidRDefault="00AD18A8" w:rsidP="00AD18A8">
            <w:pPr>
              <w:pStyle w:val="IEEEStdsTableData-Left"/>
            </w:pPr>
            <w:r>
              <w:t>If set to Beamformed, indicates the channel estimate smoothing is recommended.</w:t>
            </w:r>
          </w:p>
        </w:tc>
        <w:tc>
          <w:tcPr>
            <w:tcW w:w="346" w:type="dxa"/>
            <w:shd w:val="clear" w:color="auto" w:fill="auto"/>
          </w:tcPr>
          <w:p w14:paraId="36CB774A" w14:textId="6C7DF3EF" w:rsidR="00AD18A8" w:rsidRDefault="00AD18A8" w:rsidP="00AD18A8">
            <w:pPr>
              <w:pStyle w:val="IEEEStdsTableData-Left"/>
            </w:pPr>
            <w:r>
              <w:t>Y</w:t>
            </w:r>
          </w:p>
        </w:tc>
        <w:tc>
          <w:tcPr>
            <w:tcW w:w="346" w:type="dxa"/>
            <w:shd w:val="clear" w:color="auto" w:fill="auto"/>
          </w:tcPr>
          <w:p w14:paraId="36AC1266" w14:textId="370415A1" w:rsidR="00AD18A8" w:rsidRDefault="00AD18A8" w:rsidP="00AD18A8">
            <w:pPr>
              <w:pStyle w:val="IEEEStdsTableData-Left"/>
            </w:pPr>
            <w:r>
              <w:t>Y</w:t>
            </w:r>
          </w:p>
        </w:tc>
      </w:tr>
      <w:tr w:rsidR="00AD18A8" w14:paraId="33D13941" w14:textId="77777777" w:rsidTr="00AD18A8">
        <w:trPr>
          <w:cantSplit/>
          <w:trHeight w:val="2016"/>
        </w:trPr>
        <w:tc>
          <w:tcPr>
            <w:tcW w:w="429" w:type="dxa"/>
            <w:shd w:val="clear" w:color="auto" w:fill="auto"/>
            <w:textDirection w:val="btLr"/>
          </w:tcPr>
          <w:p w14:paraId="32441A29" w14:textId="2D9027E8" w:rsidR="00AD18A8" w:rsidRDefault="00AD18A8" w:rsidP="00AD18A8">
            <w:pPr>
              <w:pStyle w:val="IEEEStdsTableData-Left"/>
              <w:ind w:left="113" w:right="113"/>
            </w:pPr>
            <w:r>
              <w:t>TRN_AGGREGATION</w:t>
            </w:r>
          </w:p>
        </w:tc>
        <w:tc>
          <w:tcPr>
            <w:tcW w:w="4631" w:type="dxa"/>
            <w:gridSpan w:val="2"/>
            <w:shd w:val="clear" w:color="auto" w:fill="auto"/>
          </w:tcPr>
          <w:p w14:paraId="79AC72FA" w14:textId="32B9257D" w:rsidR="00AD18A8" w:rsidRDefault="00AD18A8" w:rsidP="00AD18A8">
            <w:pPr>
              <w:pStyle w:val="IEEEStdsTableData-Left"/>
            </w:pPr>
            <w:r>
              <w:t>FORMAT is EDMG</w:t>
            </w:r>
          </w:p>
        </w:tc>
        <w:tc>
          <w:tcPr>
            <w:tcW w:w="4318" w:type="dxa"/>
            <w:shd w:val="clear" w:color="auto" w:fill="auto"/>
          </w:tcPr>
          <w:p w14:paraId="7DFCA53D" w14:textId="38114408" w:rsidR="00AD18A8" w:rsidRDefault="00AD18A8" w:rsidP="00AD18A8">
            <w:pPr>
              <w:keepNext/>
              <w:keepLines/>
              <w:rPr>
                <w:sz w:val="18"/>
                <w:lang w:eastAsia="ja-JP"/>
              </w:rPr>
            </w:pPr>
            <w:r>
              <w:rPr>
                <w:sz w:val="18"/>
                <w:lang w:eastAsia="ja-JP"/>
              </w:rPr>
              <w:t>Enumerated Type:</w:t>
            </w:r>
          </w:p>
          <w:p w14:paraId="6B301A69" w14:textId="77777777" w:rsidR="00AD18A8" w:rsidRDefault="00AD18A8" w:rsidP="00AD18A8">
            <w:pPr>
              <w:keepNext/>
              <w:keepLines/>
              <w:rPr>
                <w:sz w:val="18"/>
                <w:lang w:eastAsia="ja-JP"/>
              </w:rPr>
            </w:pPr>
            <w:proofErr w:type="spellStart"/>
            <w:r>
              <w:rPr>
                <w:sz w:val="18"/>
                <w:lang w:eastAsia="ja-JP"/>
              </w:rPr>
              <w:t>WidebandTRN</w:t>
            </w:r>
            <w:proofErr w:type="spellEnd"/>
            <w:r>
              <w:rPr>
                <w:sz w:val="18"/>
                <w:lang w:eastAsia="ja-JP"/>
              </w:rPr>
              <w:t>:  T</w:t>
            </w:r>
            <w:r w:rsidRPr="00984EBC">
              <w:rPr>
                <w:sz w:val="18"/>
                <w:lang w:eastAsia="ja-JP"/>
              </w:rPr>
              <w:t xml:space="preserve">he BW field specifies that </w:t>
            </w:r>
            <w:r>
              <w:rPr>
                <w:sz w:val="18"/>
                <w:lang w:eastAsia="ja-JP"/>
              </w:rPr>
              <w:t xml:space="preserve">the </w:t>
            </w:r>
            <w:r w:rsidRPr="00984EBC">
              <w:rPr>
                <w:sz w:val="18"/>
                <w:lang w:eastAsia="ja-JP"/>
              </w:rPr>
              <w:t xml:space="preserve">TRN field of the PPDU is appended on a 2.16 GHz, 4.32 GHz, 6.48 GHz or 8.64 GHz channel. </w:t>
            </w:r>
          </w:p>
          <w:p w14:paraId="6774B161" w14:textId="2AF2267C" w:rsidR="00AD18A8" w:rsidRDefault="00AD18A8" w:rsidP="00AD18A8">
            <w:pPr>
              <w:keepNext/>
              <w:keepLines/>
              <w:rPr>
                <w:sz w:val="18"/>
                <w:lang w:eastAsia="ja-JP"/>
              </w:rPr>
            </w:pPr>
            <w:proofErr w:type="spellStart"/>
            <w:r>
              <w:rPr>
                <w:sz w:val="18"/>
                <w:lang w:eastAsia="ja-JP"/>
              </w:rPr>
              <w:t>AggregationTRN</w:t>
            </w:r>
            <w:proofErr w:type="spellEnd"/>
            <w:r>
              <w:rPr>
                <w:sz w:val="18"/>
                <w:lang w:eastAsia="ja-JP"/>
              </w:rPr>
              <w:t>: T</w:t>
            </w:r>
            <w:r w:rsidRPr="00984EBC">
              <w:rPr>
                <w:sz w:val="18"/>
                <w:lang w:eastAsia="ja-JP"/>
              </w:rPr>
              <w:t xml:space="preserve">he BW field specifies </w:t>
            </w:r>
            <w:r>
              <w:rPr>
                <w:sz w:val="18"/>
                <w:lang w:eastAsia="ja-JP"/>
              </w:rPr>
              <w:t xml:space="preserve">that the TRN field is transmitted over </w:t>
            </w:r>
            <w:r w:rsidRPr="00984EBC">
              <w:rPr>
                <w:sz w:val="18"/>
                <w:lang w:eastAsia="ja-JP"/>
              </w:rPr>
              <w:t>a 2.16+2.16 GHz or 4.32+4.32 GHz channel.</w:t>
            </w:r>
          </w:p>
          <w:p w14:paraId="67C3EA16" w14:textId="02C5BD0B" w:rsidR="00AD18A8" w:rsidRDefault="00AD18A8" w:rsidP="00AD18A8">
            <w:pPr>
              <w:pStyle w:val="IEEEStdsTableData-Left"/>
            </w:pPr>
            <w:r w:rsidRPr="00984EBC">
              <w:t>This field is reserved if the value of the EDMG TRN Length field is 0.</w:t>
            </w:r>
          </w:p>
        </w:tc>
        <w:tc>
          <w:tcPr>
            <w:tcW w:w="346" w:type="dxa"/>
            <w:shd w:val="clear" w:color="auto" w:fill="auto"/>
          </w:tcPr>
          <w:p w14:paraId="61F84534" w14:textId="3E85AAC0" w:rsidR="00AD18A8" w:rsidRDefault="00AD18A8" w:rsidP="00AD18A8">
            <w:pPr>
              <w:pStyle w:val="IEEEStdsTableData-Left"/>
            </w:pPr>
            <w:r>
              <w:t>Y</w:t>
            </w:r>
          </w:p>
        </w:tc>
        <w:tc>
          <w:tcPr>
            <w:tcW w:w="346" w:type="dxa"/>
            <w:shd w:val="clear" w:color="auto" w:fill="auto"/>
          </w:tcPr>
          <w:p w14:paraId="0C83B55C" w14:textId="28F45D65" w:rsidR="00AD18A8" w:rsidRDefault="00AD18A8" w:rsidP="00AD18A8">
            <w:pPr>
              <w:pStyle w:val="IEEEStdsTableData-Left"/>
            </w:pPr>
            <w:r>
              <w:t>Y</w:t>
            </w:r>
          </w:p>
        </w:tc>
      </w:tr>
      <w:tr w:rsidR="00AD18A8" w14:paraId="15B7B46D" w14:textId="77777777" w:rsidTr="00AD18A8">
        <w:trPr>
          <w:cantSplit/>
          <w:trHeight w:val="1296"/>
        </w:trPr>
        <w:tc>
          <w:tcPr>
            <w:tcW w:w="429" w:type="dxa"/>
            <w:shd w:val="clear" w:color="auto" w:fill="auto"/>
            <w:textDirection w:val="btLr"/>
          </w:tcPr>
          <w:p w14:paraId="748A94E2" w14:textId="6BAAD77F" w:rsidR="00AD18A8" w:rsidRDefault="00AD18A8" w:rsidP="00AD18A8">
            <w:pPr>
              <w:pStyle w:val="IEEEStdsTableData-Left"/>
              <w:ind w:left="113" w:right="113"/>
            </w:pPr>
            <w:bookmarkStart w:id="0" w:name="_GoBack"/>
            <w:bookmarkEnd w:id="0"/>
            <w:r>
              <w:t>SISO_NEXT</w:t>
            </w:r>
          </w:p>
        </w:tc>
        <w:tc>
          <w:tcPr>
            <w:tcW w:w="4631" w:type="dxa"/>
            <w:gridSpan w:val="2"/>
            <w:shd w:val="clear" w:color="auto" w:fill="auto"/>
          </w:tcPr>
          <w:p w14:paraId="037EA4EE" w14:textId="77777777" w:rsidR="00AD18A8" w:rsidRDefault="00AD18A8" w:rsidP="00AD18A8">
            <w:pPr>
              <w:pStyle w:val="IEEEStdsTableData-Left"/>
            </w:pPr>
            <w:r>
              <w:t>FORMAT is EDMG</w:t>
            </w:r>
          </w:p>
        </w:tc>
        <w:tc>
          <w:tcPr>
            <w:tcW w:w="4318" w:type="dxa"/>
            <w:shd w:val="clear" w:color="auto" w:fill="auto"/>
          </w:tcPr>
          <w:p w14:paraId="474FDF3B" w14:textId="5C73AA52" w:rsidR="00AD18A8" w:rsidRDefault="00B836DE" w:rsidP="00AD18A8">
            <w:pPr>
              <w:pStyle w:val="IEEEStdsTableData-Left"/>
            </w:pPr>
            <w:r>
              <w:t>Control Trailer field:</w:t>
            </w:r>
            <w:r w:rsidR="00AD18A8">
              <w:t xml:space="preserve"> </w:t>
            </w:r>
            <w:proofErr w:type="spellStart"/>
            <w:r w:rsidR="00AD18A8">
              <w:t>Inidicates</w:t>
            </w:r>
            <w:proofErr w:type="spellEnd"/>
            <w:r w:rsidR="00AD18A8">
              <w:t xml:space="preserve"> whether the following transmission from this STA is performed in SISO or MIMO.</w:t>
            </w:r>
          </w:p>
          <w:p w14:paraId="1C109CD5" w14:textId="77777777" w:rsidR="00AD18A8" w:rsidRDefault="00AD18A8" w:rsidP="00AD18A8">
            <w:pPr>
              <w:pStyle w:val="IEEEStdsTableData-Left"/>
            </w:pPr>
            <w:r>
              <w:t>Enumerated type:</w:t>
            </w:r>
          </w:p>
          <w:p w14:paraId="6E363264" w14:textId="77777777" w:rsidR="00AD18A8" w:rsidRDefault="00AD18A8" w:rsidP="00AD18A8">
            <w:pPr>
              <w:pStyle w:val="IEEEStdsTableData-Left"/>
            </w:pPr>
            <w:proofErr w:type="spellStart"/>
            <w:r>
              <w:t>NextTxSISO</w:t>
            </w:r>
            <w:proofErr w:type="spellEnd"/>
          </w:p>
          <w:p w14:paraId="1D5A44B3" w14:textId="724879F6" w:rsidR="00AD18A8" w:rsidRDefault="00AD18A8" w:rsidP="00AD18A8">
            <w:pPr>
              <w:pStyle w:val="IEEEStdsTableData-Left"/>
            </w:pPr>
            <w:proofErr w:type="spellStart"/>
            <w:r>
              <w:t>NextTxMIMO</w:t>
            </w:r>
            <w:proofErr w:type="spellEnd"/>
          </w:p>
        </w:tc>
        <w:tc>
          <w:tcPr>
            <w:tcW w:w="346" w:type="dxa"/>
            <w:shd w:val="clear" w:color="auto" w:fill="auto"/>
          </w:tcPr>
          <w:p w14:paraId="2B0A53AE" w14:textId="20CED5A8" w:rsidR="00AD18A8" w:rsidRDefault="00AD18A8" w:rsidP="00AD18A8">
            <w:pPr>
              <w:pStyle w:val="IEEEStdsTableData-Left"/>
            </w:pPr>
            <w:r>
              <w:t>Y</w:t>
            </w:r>
          </w:p>
        </w:tc>
        <w:tc>
          <w:tcPr>
            <w:tcW w:w="346" w:type="dxa"/>
            <w:shd w:val="clear" w:color="auto" w:fill="auto"/>
          </w:tcPr>
          <w:p w14:paraId="46390D15" w14:textId="2844D91F" w:rsidR="00AD18A8" w:rsidRDefault="00AD18A8" w:rsidP="00AD18A8">
            <w:pPr>
              <w:pStyle w:val="IEEEStdsTableData-Left"/>
            </w:pPr>
            <w:r>
              <w:t>Y</w:t>
            </w:r>
          </w:p>
        </w:tc>
      </w:tr>
      <w:tr w:rsidR="00AD18A8" w14:paraId="7F5A18E3" w14:textId="77777777" w:rsidTr="00AD18A8">
        <w:trPr>
          <w:cantSplit/>
          <w:trHeight w:val="1728"/>
        </w:trPr>
        <w:tc>
          <w:tcPr>
            <w:tcW w:w="429" w:type="dxa"/>
            <w:shd w:val="clear" w:color="auto" w:fill="auto"/>
            <w:textDirection w:val="btLr"/>
          </w:tcPr>
          <w:p w14:paraId="1C9E11FC" w14:textId="28C0E18C" w:rsidR="00AD18A8" w:rsidRDefault="00AD18A8" w:rsidP="00AD18A8">
            <w:pPr>
              <w:pStyle w:val="IEEEStdsTableData-Left"/>
              <w:ind w:left="113" w:right="113"/>
            </w:pPr>
            <w:r>
              <w:t>MU_MIMO_NEXT</w:t>
            </w:r>
          </w:p>
        </w:tc>
        <w:tc>
          <w:tcPr>
            <w:tcW w:w="4631" w:type="dxa"/>
            <w:gridSpan w:val="2"/>
            <w:shd w:val="clear" w:color="auto" w:fill="auto"/>
          </w:tcPr>
          <w:p w14:paraId="7724B69A" w14:textId="5663651A" w:rsidR="00AD18A8" w:rsidRDefault="00AD18A8" w:rsidP="00AD18A8">
            <w:pPr>
              <w:pStyle w:val="IEEEStdsTableData-Left"/>
            </w:pPr>
            <w:r>
              <w:t>FORMAT is EDMG</w:t>
            </w:r>
          </w:p>
        </w:tc>
        <w:tc>
          <w:tcPr>
            <w:tcW w:w="4318" w:type="dxa"/>
            <w:shd w:val="clear" w:color="auto" w:fill="auto"/>
          </w:tcPr>
          <w:p w14:paraId="4CA9310C" w14:textId="77777777" w:rsidR="00AD18A8" w:rsidRDefault="00AD18A8" w:rsidP="00AD18A8">
            <w:pPr>
              <w:pStyle w:val="IEEEStdsTableData-Left"/>
            </w:pPr>
            <w:r>
              <w:t>Control Trailer Field:  Indicates whether the following transmission from this STA is performed in MU-MIMO</w:t>
            </w:r>
          </w:p>
          <w:p w14:paraId="7D54A6D4" w14:textId="77777777" w:rsidR="00AD18A8" w:rsidRDefault="00AD18A8" w:rsidP="00AD18A8">
            <w:pPr>
              <w:pStyle w:val="IEEEStdsTableData-Left"/>
            </w:pPr>
            <w:r>
              <w:t>Enumerated Type</w:t>
            </w:r>
          </w:p>
          <w:p w14:paraId="11FE9AA4" w14:textId="77777777" w:rsidR="00AD18A8" w:rsidRDefault="00AD18A8" w:rsidP="00AD18A8">
            <w:pPr>
              <w:pStyle w:val="IEEEStdsTableData-Left"/>
            </w:pPr>
            <w:proofErr w:type="spellStart"/>
            <w:r>
              <w:t>NextMUMIMO</w:t>
            </w:r>
            <w:proofErr w:type="spellEnd"/>
          </w:p>
          <w:p w14:paraId="567E2BC7" w14:textId="7F6E3CC6" w:rsidR="00AD18A8" w:rsidRDefault="00AD18A8" w:rsidP="00AD18A8">
            <w:pPr>
              <w:pStyle w:val="IEEEStdsTableData-Left"/>
            </w:pPr>
            <w:proofErr w:type="spellStart"/>
            <w:r>
              <w:t>NextNotMUMIMO</w:t>
            </w:r>
            <w:proofErr w:type="spellEnd"/>
          </w:p>
        </w:tc>
        <w:tc>
          <w:tcPr>
            <w:tcW w:w="346" w:type="dxa"/>
            <w:shd w:val="clear" w:color="auto" w:fill="auto"/>
          </w:tcPr>
          <w:p w14:paraId="4162589F" w14:textId="31C4A2F9" w:rsidR="00AD18A8" w:rsidRDefault="00AD18A8" w:rsidP="00AD18A8">
            <w:pPr>
              <w:pStyle w:val="IEEEStdsTableData-Left"/>
            </w:pPr>
            <w:r>
              <w:t>Y</w:t>
            </w:r>
          </w:p>
        </w:tc>
        <w:tc>
          <w:tcPr>
            <w:tcW w:w="346" w:type="dxa"/>
            <w:shd w:val="clear" w:color="auto" w:fill="auto"/>
          </w:tcPr>
          <w:p w14:paraId="74EE91BE" w14:textId="5FACFAEE" w:rsidR="00AD18A8" w:rsidRDefault="00AD18A8" w:rsidP="00AD18A8">
            <w:pPr>
              <w:pStyle w:val="IEEEStdsTableData-Left"/>
            </w:pPr>
            <w:r>
              <w:t>Y</w:t>
            </w:r>
          </w:p>
        </w:tc>
      </w:tr>
      <w:tr w:rsidR="00AD18A8" w14:paraId="44C2AE2D" w14:textId="77777777" w:rsidTr="00AD18A8">
        <w:trPr>
          <w:cantSplit/>
          <w:trHeight w:val="1584"/>
        </w:trPr>
        <w:tc>
          <w:tcPr>
            <w:tcW w:w="429" w:type="dxa"/>
            <w:shd w:val="clear" w:color="auto" w:fill="auto"/>
            <w:textDirection w:val="btLr"/>
          </w:tcPr>
          <w:p w14:paraId="3D30A26D" w14:textId="2B7BA20B" w:rsidR="00AD18A8" w:rsidRDefault="00AD18A8" w:rsidP="00AD18A8">
            <w:pPr>
              <w:pStyle w:val="IEEEStdsTableData-Left"/>
              <w:ind w:left="113" w:right="113"/>
            </w:pPr>
            <w:r>
              <w:t>TX_SECTOR_ID</w:t>
            </w:r>
          </w:p>
        </w:tc>
        <w:tc>
          <w:tcPr>
            <w:tcW w:w="4631" w:type="dxa"/>
            <w:gridSpan w:val="2"/>
            <w:shd w:val="clear" w:color="auto" w:fill="auto"/>
          </w:tcPr>
          <w:p w14:paraId="0DD4156E" w14:textId="52C49618" w:rsidR="00AD18A8" w:rsidRDefault="00AD18A8" w:rsidP="00AD18A8">
            <w:pPr>
              <w:pStyle w:val="IEEEStdsTableData-Left"/>
            </w:pPr>
            <w:r>
              <w:t>FORMAT is EDMG</w:t>
            </w:r>
          </w:p>
        </w:tc>
        <w:tc>
          <w:tcPr>
            <w:tcW w:w="4318" w:type="dxa"/>
            <w:shd w:val="clear" w:color="auto" w:fill="auto"/>
          </w:tcPr>
          <w:p w14:paraId="1C46CAAB" w14:textId="6F6E49B4" w:rsidR="00AD18A8" w:rsidRDefault="00AD18A8" w:rsidP="00AD18A8">
            <w:pPr>
              <w:pStyle w:val="IEEEStdsTableData-Left"/>
            </w:pPr>
            <w:r>
              <w:t xml:space="preserve">A set of up to 8 values.  Each represents the TX sector the transmitter of the control trailer uses for transmission of the respected spatial stream.  This field is reserved if SISO_NEXT is set to </w:t>
            </w:r>
            <w:proofErr w:type="spellStart"/>
            <w:r>
              <w:t>NextTxSISO</w:t>
            </w:r>
            <w:proofErr w:type="spellEnd"/>
            <w:r>
              <w:t>.</w:t>
            </w:r>
          </w:p>
        </w:tc>
        <w:tc>
          <w:tcPr>
            <w:tcW w:w="346" w:type="dxa"/>
            <w:shd w:val="clear" w:color="auto" w:fill="auto"/>
          </w:tcPr>
          <w:p w14:paraId="62D9D451" w14:textId="7DEE8ED5" w:rsidR="00AD18A8" w:rsidRDefault="00AD18A8" w:rsidP="00AD18A8">
            <w:pPr>
              <w:pStyle w:val="IEEEStdsTableData-Left"/>
            </w:pPr>
            <w:r>
              <w:t>Y</w:t>
            </w:r>
          </w:p>
        </w:tc>
        <w:tc>
          <w:tcPr>
            <w:tcW w:w="346" w:type="dxa"/>
            <w:shd w:val="clear" w:color="auto" w:fill="auto"/>
          </w:tcPr>
          <w:p w14:paraId="59B30B3B" w14:textId="43EA7152" w:rsidR="00AD18A8" w:rsidRDefault="00AD18A8" w:rsidP="00AD18A8">
            <w:pPr>
              <w:pStyle w:val="IEEEStdsTableData-Left"/>
            </w:pPr>
            <w:r>
              <w:t>Y</w:t>
            </w:r>
          </w:p>
        </w:tc>
      </w:tr>
      <w:tr w:rsidR="00AD18A8" w14:paraId="12FD4937" w14:textId="77777777" w:rsidTr="00AD18A8">
        <w:trPr>
          <w:cantSplit/>
          <w:trHeight w:val="2240"/>
        </w:trPr>
        <w:tc>
          <w:tcPr>
            <w:tcW w:w="429" w:type="dxa"/>
            <w:shd w:val="clear" w:color="auto" w:fill="auto"/>
            <w:textDirection w:val="btLr"/>
          </w:tcPr>
          <w:p w14:paraId="753698CD" w14:textId="69DB795B" w:rsidR="00AD18A8" w:rsidRDefault="00AD18A8" w:rsidP="00AD18A8">
            <w:pPr>
              <w:pStyle w:val="IEEEStdsTableData-Left"/>
              <w:ind w:left="113" w:right="113"/>
            </w:pPr>
            <w:r>
              <w:t>TX_DMG_ANTENNA_ID</w:t>
            </w:r>
          </w:p>
        </w:tc>
        <w:tc>
          <w:tcPr>
            <w:tcW w:w="4631" w:type="dxa"/>
            <w:gridSpan w:val="2"/>
            <w:shd w:val="clear" w:color="auto" w:fill="auto"/>
          </w:tcPr>
          <w:p w14:paraId="4A90ECA1" w14:textId="08EFD60F" w:rsidR="00AD18A8" w:rsidRDefault="00AD18A8" w:rsidP="00AD18A8">
            <w:pPr>
              <w:pStyle w:val="IEEEStdsTableData-Left"/>
            </w:pPr>
            <w:r>
              <w:t>FORMAT is EDMG</w:t>
            </w:r>
          </w:p>
        </w:tc>
        <w:tc>
          <w:tcPr>
            <w:tcW w:w="4318" w:type="dxa"/>
            <w:shd w:val="clear" w:color="auto" w:fill="auto"/>
          </w:tcPr>
          <w:p w14:paraId="34D2B594" w14:textId="35617FA0" w:rsidR="00AD18A8" w:rsidRDefault="00AD18A8" w:rsidP="00AD18A8">
            <w:pPr>
              <w:pStyle w:val="IEEEStdsTableData-Left"/>
            </w:pPr>
            <w:r>
              <w:t xml:space="preserve">A set of up to 8 values.  Each represents the DMG Antenna the transmitter of the control trailer uses for transmission of the respected spatial stream.  This is reserved if SISO_NEXT is set to </w:t>
            </w:r>
            <w:proofErr w:type="spellStart"/>
            <w:r>
              <w:t>NextTxSISO</w:t>
            </w:r>
            <w:proofErr w:type="spellEnd"/>
            <w:r>
              <w:t>.</w:t>
            </w:r>
          </w:p>
        </w:tc>
        <w:tc>
          <w:tcPr>
            <w:tcW w:w="346" w:type="dxa"/>
            <w:shd w:val="clear" w:color="auto" w:fill="auto"/>
          </w:tcPr>
          <w:p w14:paraId="128CC77C" w14:textId="37B49E9E" w:rsidR="00AD18A8" w:rsidRDefault="00AD18A8" w:rsidP="00AD18A8">
            <w:pPr>
              <w:pStyle w:val="IEEEStdsTableData-Left"/>
            </w:pPr>
            <w:r>
              <w:t>Y</w:t>
            </w:r>
          </w:p>
        </w:tc>
        <w:tc>
          <w:tcPr>
            <w:tcW w:w="346" w:type="dxa"/>
            <w:shd w:val="clear" w:color="auto" w:fill="auto"/>
          </w:tcPr>
          <w:p w14:paraId="3DCD95EC" w14:textId="2735DC88" w:rsidR="00AD18A8" w:rsidRDefault="00AD18A8" w:rsidP="00AD18A8">
            <w:pPr>
              <w:pStyle w:val="IEEEStdsTableData-Left"/>
            </w:pPr>
            <w:r>
              <w:t>Y</w:t>
            </w:r>
          </w:p>
        </w:tc>
      </w:tr>
      <w:tr w:rsidR="00AD18A8" w14:paraId="2D1674F2" w14:textId="77777777" w:rsidTr="00AD18A8">
        <w:trPr>
          <w:cantSplit/>
          <w:trHeight w:val="2510"/>
        </w:trPr>
        <w:tc>
          <w:tcPr>
            <w:tcW w:w="429" w:type="dxa"/>
            <w:shd w:val="clear" w:color="auto" w:fill="auto"/>
            <w:textDirection w:val="btLr"/>
          </w:tcPr>
          <w:p w14:paraId="41B22F70" w14:textId="7088BF46" w:rsidR="00AD18A8" w:rsidRDefault="00AD18A8" w:rsidP="00AD18A8">
            <w:pPr>
              <w:pStyle w:val="IEEEStdsTableData-Left"/>
              <w:ind w:left="113" w:right="113"/>
            </w:pPr>
            <w:r>
              <w:lastRenderedPageBreak/>
              <w:t>RX_DMG_ANTNENNA_ID</w:t>
            </w:r>
          </w:p>
        </w:tc>
        <w:tc>
          <w:tcPr>
            <w:tcW w:w="4631" w:type="dxa"/>
            <w:gridSpan w:val="2"/>
            <w:shd w:val="clear" w:color="auto" w:fill="auto"/>
          </w:tcPr>
          <w:p w14:paraId="6BD2ABC9" w14:textId="2CAA3F22" w:rsidR="00AD18A8" w:rsidRDefault="00AD18A8" w:rsidP="00AD18A8">
            <w:pPr>
              <w:pStyle w:val="IEEEStdsTableData-Left"/>
            </w:pPr>
            <w:r>
              <w:t>FORMAT is EDMG</w:t>
            </w:r>
          </w:p>
        </w:tc>
        <w:tc>
          <w:tcPr>
            <w:tcW w:w="4318" w:type="dxa"/>
            <w:shd w:val="clear" w:color="auto" w:fill="auto"/>
          </w:tcPr>
          <w:p w14:paraId="0C151E88" w14:textId="21D7FD19" w:rsidR="00AD18A8" w:rsidRDefault="00AD18A8" w:rsidP="00AD18A8">
            <w:pPr>
              <w:pStyle w:val="IEEEStdsTableData-Left"/>
            </w:pPr>
            <w:r>
              <w:t xml:space="preserve">A set of up to 8 values.  Each represents the DMG Antenna the </w:t>
            </w:r>
            <w:proofErr w:type="spellStart"/>
            <w:r>
              <w:t>recient</w:t>
            </w:r>
            <w:proofErr w:type="spellEnd"/>
            <w:r>
              <w:t xml:space="preserve"> of the control trailer uses for reception of the respected spatial stream.  This is reserved if SISO_NEXT is set to </w:t>
            </w:r>
            <w:proofErr w:type="spellStart"/>
            <w:r>
              <w:t>NextTxSISO</w:t>
            </w:r>
            <w:proofErr w:type="spellEnd"/>
            <w:r>
              <w:t>.</w:t>
            </w:r>
          </w:p>
        </w:tc>
        <w:tc>
          <w:tcPr>
            <w:tcW w:w="346" w:type="dxa"/>
            <w:shd w:val="clear" w:color="auto" w:fill="auto"/>
          </w:tcPr>
          <w:p w14:paraId="2140F916" w14:textId="65A61242" w:rsidR="00AD18A8" w:rsidRDefault="00AD18A8" w:rsidP="00AD18A8">
            <w:pPr>
              <w:pStyle w:val="IEEEStdsTableData-Left"/>
            </w:pPr>
            <w:r>
              <w:t>Y</w:t>
            </w:r>
          </w:p>
        </w:tc>
        <w:tc>
          <w:tcPr>
            <w:tcW w:w="346" w:type="dxa"/>
            <w:shd w:val="clear" w:color="auto" w:fill="auto"/>
          </w:tcPr>
          <w:p w14:paraId="54A084E0" w14:textId="2F1752E8" w:rsidR="00AD18A8" w:rsidRDefault="00AD18A8" w:rsidP="00AD18A8">
            <w:pPr>
              <w:pStyle w:val="IEEEStdsTableData-Left"/>
            </w:pPr>
            <w:r>
              <w:t>Y</w:t>
            </w:r>
          </w:p>
        </w:tc>
      </w:tr>
      <w:tr w:rsidR="00AD18A8" w14:paraId="39DC870E" w14:textId="77777777" w:rsidTr="00AD18A8">
        <w:trPr>
          <w:cantSplit/>
          <w:trHeight w:val="2330"/>
        </w:trPr>
        <w:tc>
          <w:tcPr>
            <w:tcW w:w="429" w:type="dxa"/>
            <w:shd w:val="clear" w:color="auto" w:fill="auto"/>
            <w:textDirection w:val="btLr"/>
          </w:tcPr>
          <w:p w14:paraId="71C8A9CF" w14:textId="3418CD24" w:rsidR="00AD18A8" w:rsidRDefault="00AD18A8" w:rsidP="00AD18A8">
            <w:pPr>
              <w:pStyle w:val="IEEEStdsTableData-Left"/>
              <w:ind w:left="113" w:right="113"/>
            </w:pPr>
            <w:r>
              <w:t>IS_CHANNEL_NUMBER</w:t>
            </w:r>
          </w:p>
        </w:tc>
        <w:tc>
          <w:tcPr>
            <w:tcW w:w="4631" w:type="dxa"/>
            <w:gridSpan w:val="2"/>
            <w:shd w:val="clear" w:color="auto" w:fill="auto"/>
          </w:tcPr>
          <w:p w14:paraId="3A2750A0" w14:textId="2B9DCB33" w:rsidR="00AD18A8" w:rsidRDefault="00AD18A8" w:rsidP="00AD18A8">
            <w:pPr>
              <w:pStyle w:val="IEEEStdsTableData-Left"/>
            </w:pPr>
            <w:r>
              <w:t>FORMAT is EDMG</w:t>
            </w:r>
          </w:p>
        </w:tc>
        <w:tc>
          <w:tcPr>
            <w:tcW w:w="4318" w:type="dxa"/>
            <w:shd w:val="clear" w:color="auto" w:fill="auto"/>
          </w:tcPr>
          <w:p w14:paraId="06B9D944" w14:textId="77777777" w:rsidR="00AD18A8" w:rsidRDefault="00AD18A8" w:rsidP="00AD18A8">
            <w:pPr>
              <w:pStyle w:val="IEEEStdsTableData-Left"/>
            </w:pPr>
            <w:r>
              <w:t xml:space="preserve">Indicates whether the value in the BW subfield represents a channel width or a channel number.  </w:t>
            </w:r>
          </w:p>
          <w:p w14:paraId="069C4A8C" w14:textId="77777777" w:rsidR="00AD18A8" w:rsidRDefault="00AD18A8" w:rsidP="00AD18A8">
            <w:pPr>
              <w:pStyle w:val="IEEEStdsTableData-Left"/>
            </w:pPr>
            <w:r>
              <w:t>Enumerated Type</w:t>
            </w:r>
          </w:p>
          <w:p w14:paraId="4241DCA7" w14:textId="77777777" w:rsidR="00AD18A8" w:rsidRDefault="00AD18A8" w:rsidP="00AD18A8">
            <w:pPr>
              <w:pStyle w:val="IEEEStdsTableData-Left"/>
            </w:pPr>
            <w:proofErr w:type="spellStart"/>
            <w:r>
              <w:t>ChannelWidth</w:t>
            </w:r>
            <w:proofErr w:type="spellEnd"/>
          </w:p>
          <w:p w14:paraId="114CEFA8" w14:textId="5464574F" w:rsidR="00AD18A8" w:rsidRDefault="00AD18A8" w:rsidP="00AD18A8">
            <w:pPr>
              <w:pStyle w:val="IEEEStdsTableData-Left"/>
            </w:pPr>
            <w:proofErr w:type="spellStart"/>
            <w:r>
              <w:t>ChannelNumber</w:t>
            </w:r>
            <w:proofErr w:type="spellEnd"/>
            <w:r>
              <w:t>.</w:t>
            </w:r>
          </w:p>
        </w:tc>
        <w:tc>
          <w:tcPr>
            <w:tcW w:w="346" w:type="dxa"/>
            <w:shd w:val="clear" w:color="auto" w:fill="auto"/>
          </w:tcPr>
          <w:p w14:paraId="4F92B83A" w14:textId="2CEF2AAE" w:rsidR="00AD18A8" w:rsidRDefault="00AD18A8" w:rsidP="00AD18A8">
            <w:pPr>
              <w:pStyle w:val="IEEEStdsTableData-Left"/>
            </w:pPr>
            <w:r>
              <w:t>Y</w:t>
            </w:r>
          </w:p>
        </w:tc>
        <w:tc>
          <w:tcPr>
            <w:tcW w:w="346" w:type="dxa"/>
            <w:shd w:val="clear" w:color="auto" w:fill="auto"/>
          </w:tcPr>
          <w:p w14:paraId="4AB26BC0" w14:textId="6E45233F" w:rsidR="00AD18A8" w:rsidRDefault="00AD18A8" w:rsidP="00AD18A8">
            <w:pPr>
              <w:pStyle w:val="IEEEStdsTableData-Left"/>
            </w:pPr>
            <w:r>
              <w:t>Y</w:t>
            </w:r>
          </w:p>
        </w:tc>
      </w:tr>
      <w:tr w:rsidR="00AD18A8" w14:paraId="743E375C" w14:textId="77777777" w:rsidTr="00AD18A8">
        <w:trPr>
          <w:cantSplit/>
          <w:trHeight w:val="1296"/>
        </w:trPr>
        <w:tc>
          <w:tcPr>
            <w:tcW w:w="429" w:type="dxa"/>
            <w:shd w:val="clear" w:color="auto" w:fill="auto"/>
            <w:textDirection w:val="btLr"/>
          </w:tcPr>
          <w:p w14:paraId="03A27D76" w14:textId="092AA85C" w:rsidR="00AD18A8" w:rsidRDefault="00AD18A8" w:rsidP="00AD18A8">
            <w:pPr>
              <w:pStyle w:val="IEEEStdsTableData-Left"/>
              <w:ind w:left="113" w:right="113"/>
            </w:pPr>
            <w:r>
              <w:t>DIRECTION</w:t>
            </w:r>
          </w:p>
        </w:tc>
        <w:tc>
          <w:tcPr>
            <w:tcW w:w="3445" w:type="dxa"/>
            <w:shd w:val="clear" w:color="auto" w:fill="auto"/>
          </w:tcPr>
          <w:p w14:paraId="0BB3C98C" w14:textId="77777777" w:rsidR="00AD18A8" w:rsidRDefault="00AD18A8" w:rsidP="00AD18A8">
            <w:pPr>
              <w:pStyle w:val="IEEEStdsTableData-Left"/>
            </w:pPr>
            <w:r>
              <w:t>FORMAT is EDMG</w:t>
            </w:r>
          </w:p>
        </w:tc>
        <w:tc>
          <w:tcPr>
            <w:tcW w:w="5504" w:type="dxa"/>
            <w:gridSpan w:val="2"/>
            <w:shd w:val="clear" w:color="auto" w:fill="auto"/>
          </w:tcPr>
          <w:p w14:paraId="0B47C3BF" w14:textId="473BA532" w:rsidR="00AD18A8" w:rsidRDefault="00AD18A8" w:rsidP="00AD18A8">
            <w:pPr>
              <w:pStyle w:val="IEEEStdsTableData-Left"/>
            </w:pPr>
            <w:r>
              <w:t xml:space="preserve">SSSW Field </w:t>
            </w:r>
            <w:proofErr w:type="spellStart"/>
            <w:r>
              <w:t>Inidicates</w:t>
            </w:r>
            <w:proofErr w:type="spellEnd"/>
            <w:r>
              <w:t xml:space="preserve"> the direction of transmission of the sector sweep</w:t>
            </w:r>
          </w:p>
          <w:p w14:paraId="5B2D3F97" w14:textId="77777777" w:rsidR="00AD18A8" w:rsidRDefault="00AD18A8" w:rsidP="00AD18A8">
            <w:pPr>
              <w:pStyle w:val="IEEEStdsTableData-Left"/>
            </w:pPr>
            <w:r>
              <w:t>Enumerated type:</w:t>
            </w:r>
          </w:p>
          <w:p w14:paraId="71ED6F73" w14:textId="77F27BBC" w:rsidR="00AD18A8" w:rsidRDefault="00AD18A8" w:rsidP="00AD18A8">
            <w:pPr>
              <w:pStyle w:val="IEEEStdsTableData-Left"/>
            </w:pPr>
            <w:r>
              <w:t>Initiator: indicates the frame is transmitted by the beamforming initiator</w:t>
            </w:r>
          </w:p>
          <w:p w14:paraId="3CD988B0" w14:textId="42DCE0F7" w:rsidR="00AD18A8" w:rsidRDefault="00AD18A8" w:rsidP="00AD18A8">
            <w:pPr>
              <w:pStyle w:val="IEEEStdsTableData-Left"/>
            </w:pPr>
            <w:r>
              <w:t>Responder: indicates the frame is transmitted by the beamforming responder</w:t>
            </w:r>
          </w:p>
        </w:tc>
        <w:tc>
          <w:tcPr>
            <w:tcW w:w="346" w:type="dxa"/>
            <w:shd w:val="clear" w:color="auto" w:fill="auto"/>
          </w:tcPr>
          <w:p w14:paraId="005D8FCC" w14:textId="77777777" w:rsidR="00AD18A8" w:rsidRDefault="00AD18A8" w:rsidP="00AD18A8">
            <w:pPr>
              <w:pStyle w:val="IEEEStdsTableData-Left"/>
            </w:pPr>
            <w:r>
              <w:t>Y</w:t>
            </w:r>
          </w:p>
        </w:tc>
        <w:tc>
          <w:tcPr>
            <w:tcW w:w="346" w:type="dxa"/>
            <w:shd w:val="clear" w:color="auto" w:fill="auto"/>
          </w:tcPr>
          <w:p w14:paraId="20624001" w14:textId="77777777" w:rsidR="00AD18A8" w:rsidRDefault="00AD18A8" w:rsidP="00AD18A8">
            <w:pPr>
              <w:pStyle w:val="IEEEStdsTableData-Left"/>
            </w:pPr>
            <w:r>
              <w:t>Y</w:t>
            </w:r>
          </w:p>
        </w:tc>
      </w:tr>
      <w:tr w:rsidR="00AD18A8" w14:paraId="264EE673" w14:textId="77777777" w:rsidTr="00AD18A8">
        <w:trPr>
          <w:cantSplit/>
          <w:trHeight w:val="2016"/>
        </w:trPr>
        <w:tc>
          <w:tcPr>
            <w:tcW w:w="429" w:type="dxa"/>
            <w:shd w:val="clear" w:color="auto" w:fill="auto"/>
            <w:textDirection w:val="btLr"/>
          </w:tcPr>
          <w:p w14:paraId="5921A2FE" w14:textId="1AC7F91B" w:rsidR="00AD18A8" w:rsidRDefault="00AD18A8" w:rsidP="00AD18A8">
            <w:pPr>
              <w:pStyle w:val="IEEEStdsTableData-Left"/>
              <w:ind w:left="113" w:right="113"/>
            </w:pPr>
            <w:r>
              <w:t>ADDRESSING_MODE</w:t>
            </w:r>
          </w:p>
        </w:tc>
        <w:tc>
          <w:tcPr>
            <w:tcW w:w="3445" w:type="dxa"/>
            <w:shd w:val="clear" w:color="auto" w:fill="auto"/>
          </w:tcPr>
          <w:p w14:paraId="7A76E29B" w14:textId="4AB90B64" w:rsidR="00AD18A8" w:rsidRDefault="00AD18A8" w:rsidP="00AD18A8">
            <w:pPr>
              <w:pStyle w:val="IEEEStdsTableData-Left"/>
            </w:pPr>
            <w:r>
              <w:t>FORMAT is EDMG</w:t>
            </w:r>
          </w:p>
        </w:tc>
        <w:tc>
          <w:tcPr>
            <w:tcW w:w="5504" w:type="dxa"/>
            <w:gridSpan w:val="2"/>
            <w:shd w:val="clear" w:color="auto" w:fill="auto"/>
          </w:tcPr>
          <w:p w14:paraId="41834AF9" w14:textId="77777777" w:rsidR="00AD18A8" w:rsidRDefault="00AD18A8" w:rsidP="00AD18A8">
            <w:pPr>
              <w:pStyle w:val="IEEEStdsTableData-Left"/>
            </w:pPr>
            <w:r>
              <w:t>Destination AID interpretation:</w:t>
            </w:r>
          </w:p>
          <w:p w14:paraId="0AE37756" w14:textId="77777777" w:rsidR="00AD18A8" w:rsidRDefault="00AD18A8" w:rsidP="00AD18A8">
            <w:pPr>
              <w:pStyle w:val="IEEEStdsTableData-Left"/>
            </w:pPr>
            <w:r>
              <w:t>Enumerated type:</w:t>
            </w:r>
          </w:p>
          <w:p w14:paraId="149B3D2F" w14:textId="3D05F900" w:rsidR="00AD18A8" w:rsidRDefault="00AD18A8" w:rsidP="00AD18A8">
            <w:pPr>
              <w:pStyle w:val="IEEEStdsTableData-Left"/>
            </w:pPr>
            <w:proofErr w:type="spellStart"/>
            <w:r>
              <w:t>IndividualAddr</w:t>
            </w:r>
            <w:proofErr w:type="spellEnd"/>
            <w:r>
              <w:t>: The destination AID field contains an individual address.</w:t>
            </w:r>
          </w:p>
          <w:p w14:paraId="3DE04992" w14:textId="755817C1" w:rsidR="00AD18A8" w:rsidRDefault="00AD18A8" w:rsidP="00AD18A8">
            <w:pPr>
              <w:pStyle w:val="IEEEStdsTableData-Left"/>
            </w:pPr>
            <w:proofErr w:type="spellStart"/>
            <w:r>
              <w:t>GroupAddr</w:t>
            </w:r>
            <w:proofErr w:type="spellEnd"/>
            <w:r>
              <w:t>: The destination AID field contains a group address</w:t>
            </w:r>
          </w:p>
        </w:tc>
        <w:tc>
          <w:tcPr>
            <w:tcW w:w="346" w:type="dxa"/>
            <w:shd w:val="clear" w:color="auto" w:fill="auto"/>
          </w:tcPr>
          <w:p w14:paraId="60734A37" w14:textId="3CC518DF" w:rsidR="00AD18A8" w:rsidRDefault="00AD18A8" w:rsidP="00AD18A8">
            <w:pPr>
              <w:pStyle w:val="IEEEStdsTableData-Left"/>
            </w:pPr>
            <w:r>
              <w:t>Y</w:t>
            </w:r>
          </w:p>
        </w:tc>
        <w:tc>
          <w:tcPr>
            <w:tcW w:w="346" w:type="dxa"/>
            <w:shd w:val="clear" w:color="auto" w:fill="auto"/>
          </w:tcPr>
          <w:p w14:paraId="41F31A90" w14:textId="705803E4" w:rsidR="00AD18A8" w:rsidRDefault="00AD18A8" w:rsidP="00AD18A8">
            <w:pPr>
              <w:pStyle w:val="IEEEStdsTableData-Left"/>
            </w:pPr>
            <w:r>
              <w:t>Y</w:t>
            </w:r>
          </w:p>
        </w:tc>
      </w:tr>
      <w:tr w:rsidR="00AD18A8" w14:paraId="6232C3FA" w14:textId="77777777" w:rsidTr="00AD18A8">
        <w:trPr>
          <w:cantSplit/>
          <w:trHeight w:val="1728"/>
        </w:trPr>
        <w:tc>
          <w:tcPr>
            <w:tcW w:w="429" w:type="dxa"/>
            <w:shd w:val="clear" w:color="auto" w:fill="auto"/>
            <w:textDirection w:val="btLr"/>
          </w:tcPr>
          <w:p w14:paraId="323C8F6B" w14:textId="78429765" w:rsidR="00AD18A8" w:rsidRDefault="00AD18A8" w:rsidP="00AD18A8">
            <w:pPr>
              <w:pStyle w:val="IEEEStdsTableData-Left"/>
              <w:ind w:left="113" w:right="113"/>
            </w:pPr>
            <w:r>
              <w:t>SOURCE_AID</w:t>
            </w:r>
          </w:p>
        </w:tc>
        <w:tc>
          <w:tcPr>
            <w:tcW w:w="3445" w:type="dxa"/>
            <w:shd w:val="clear" w:color="auto" w:fill="auto"/>
          </w:tcPr>
          <w:p w14:paraId="5856BBDC" w14:textId="32FC5E0E" w:rsidR="00AD18A8" w:rsidRDefault="00AD18A8" w:rsidP="00AD18A8">
            <w:pPr>
              <w:pStyle w:val="IEEEStdsTableData-Left"/>
            </w:pPr>
            <w:r>
              <w:t>FORMAT is EDMG</w:t>
            </w:r>
          </w:p>
        </w:tc>
        <w:tc>
          <w:tcPr>
            <w:tcW w:w="5504" w:type="dxa"/>
            <w:gridSpan w:val="2"/>
            <w:shd w:val="clear" w:color="auto" w:fill="auto"/>
          </w:tcPr>
          <w:p w14:paraId="5A2A3F5F" w14:textId="66CD253F" w:rsidR="00AD18A8" w:rsidRDefault="00AD18A8" w:rsidP="00AD18A8">
            <w:pPr>
              <w:pStyle w:val="IEEEStdsTableData-Left"/>
            </w:pPr>
            <w:r>
              <w:t xml:space="preserve">When the DIRECTION is set to Initiator, contains the AID of the STA that transmits the Short SSW packet, except if the transmitting STA is a PCP or an AP in which case this field contains the BSS AID (see </w:t>
            </w:r>
            <w:r>
              <w:fldChar w:fldCharType="begin"/>
            </w:r>
            <w:r>
              <w:instrText xml:space="preserve"> REF _Ref465853638 \r \h </w:instrText>
            </w:r>
            <w:r>
              <w:fldChar w:fldCharType="separate"/>
            </w:r>
            <w:r>
              <w:t>9.4.2.251</w:t>
            </w:r>
            <w:r>
              <w:fldChar w:fldCharType="end"/>
            </w:r>
            <w:r>
              <w:t xml:space="preserve">) or the transmitting STA is not associated to intended recipient in which case this field contains a random value in the range of 0 to 255. </w:t>
            </w:r>
          </w:p>
          <w:p w14:paraId="671AC29E" w14:textId="30964ABA" w:rsidR="00AD18A8" w:rsidRDefault="00AD18A8" w:rsidP="00AD18A8">
            <w:pPr>
              <w:pStyle w:val="IEEEStdsTableData-Left"/>
            </w:pPr>
            <w:r>
              <w:t xml:space="preserve">When the DIRECTION is set to Responder, contains the AID of the STA that transmits the Short SSW packet, except if the transmitting STA is a PCP or an AP in which case this field contains the BSS AID (see </w:t>
            </w:r>
            <w:r>
              <w:fldChar w:fldCharType="begin"/>
            </w:r>
            <w:r>
              <w:instrText xml:space="preserve"> REF _Ref465853638 \r \h </w:instrText>
            </w:r>
            <w:r>
              <w:fldChar w:fldCharType="separate"/>
            </w:r>
            <w:r>
              <w:t>9.4.2.251</w:t>
            </w:r>
            <w:r>
              <w:fldChar w:fldCharType="end"/>
            </w:r>
            <w:r>
              <w:t>) or the transmitting STA is not associated to the intended recipient in which case this field contains the value contained in the Source AID field in the received Short SSW packet during the preceding ISS</w:t>
            </w:r>
          </w:p>
          <w:p w14:paraId="1271C569" w14:textId="77777777" w:rsidR="00AD18A8" w:rsidRDefault="00AD18A8" w:rsidP="00AD18A8">
            <w:pPr>
              <w:pStyle w:val="IEEEStdsTableData-Left"/>
            </w:pPr>
          </w:p>
        </w:tc>
        <w:tc>
          <w:tcPr>
            <w:tcW w:w="346" w:type="dxa"/>
            <w:shd w:val="clear" w:color="auto" w:fill="auto"/>
          </w:tcPr>
          <w:p w14:paraId="31AF027F" w14:textId="0FC70520" w:rsidR="00AD18A8" w:rsidRDefault="00AD18A8" w:rsidP="00AD18A8">
            <w:pPr>
              <w:pStyle w:val="IEEEStdsTableData-Left"/>
            </w:pPr>
            <w:r>
              <w:t>Y</w:t>
            </w:r>
          </w:p>
        </w:tc>
        <w:tc>
          <w:tcPr>
            <w:tcW w:w="346" w:type="dxa"/>
            <w:shd w:val="clear" w:color="auto" w:fill="auto"/>
          </w:tcPr>
          <w:p w14:paraId="21FF8234" w14:textId="611C4B01" w:rsidR="00AD18A8" w:rsidRDefault="00AD18A8" w:rsidP="00AD18A8">
            <w:pPr>
              <w:pStyle w:val="IEEEStdsTableData-Left"/>
            </w:pPr>
            <w:r>
              <w:t>Y</w:t>
            </w:r>
          </w:p>
        </w:tc>
      </w:tr>
      <w:tr w:rsidR="00AD18A8" w14:paraId="7AAC9D80" w14:textId="77777777" w:rsidTr="00AD18A8">
        <w:trPr>
          <w:cantSplit/>
          <w:trHeight w:val="2016"/>
        </w:trPr>
        <w:tc>
          <w:tcPr>
            <w:tcW w:w="429" w:type="dxa"/>
            <w:shd w:val="clear" w:color="auto" w:fill="auto"/>
            <w:textDirection w:val="btLr"/>
          </w:tcPr>
          <w:p w14:paraId="2F558F61" w14:textId="1187C783" w:rsidR="00AD18A8" w:rsidRDefault="00AD18A8" w:rsidP="00AD18A8">
            <w:pPr>
              <w:pStyle w:val="IEEEStdsTableData-Left"/>
              <w:ind w:left="113" w:right="113"/>
            </w:pPr>
            <w:r>
              <w:t>DESTINATION AID</w:t>
            </w:r>
          </w:p>
        </w:tc>
        <w:tc>
          <w:tcPr>
            <w:tcW w:w="3445" w:type="dxa"/>
            <w:shd w:val="clear" w:color="auto" w:fill="auto"/>
          </w:tcPr>
          <w:p w14:paraId="006A3ABC" w14:textId="3942D17A" w:rsidR="00AD18A8" w:rsidRDefault="00AD18A8" w:rsidP="00AD18A8">
            <w:pPr>
              <w:pStyle w:val="IEEEStdsTableData-Left"/>
            </w:pPr>
            <w:r>
              <w:t>FORMAT is EDMG</w:t>
            </w:r>
          </w:p>
        </w:tc>
        <w:tc>
          <w:tcPr>
            <w:tcW w:w="5504" w:type="dxa"/>
            <w:gridSpan w:val="2"/>
            <w:shd w:val="clear" w:color="auto" w:fill="auto"/>
          </w:tcPr>
          <w:p w14:paraId="065BDE25" w14:textId="3CBFA0EE" w:rsidR="00AD18A8" w:rsidRDefault="00AD18A8" w:rsidP="00AD18A8">
            <w:pPr>
              <w:pStyle w:val="IEEEStdsTableData-Left"/>
            </w:pPr>
            <w:r>
              <w:t xml:space="preserve">When the DIRECTION is set to Initiator, contains the AID of the STA addressed by the Short SSW packet, except if the addressed STA is a PCP or an AP in which case this field contains the BSS AID (see </w:t>
            </w:r>
            <w:r>
              <w:fldChar w:fldCharType="begin"/>
            </w:r>
            <w:r>
              <w:instrText xml:space="preserve"> REF _Ref465853638 \r \h </w:instrText>
            </w:r>
            <w:r>
              <w:fldChar w:fldCharType="separate"/>
            </w:r>
            <w:r>
              <w:t>9.4.2.251</w:t>
            </w:r>
            <w:r>
              <w:fldChar w:fldCharType="end"/>
            </w:r>
            <w:r>
              <w:t xml:space="preserve">) or the transmitting STA is not associated to the intended recipient in which case this field contains a random value in the range of 0 to 255. When the DIRECTION is set to Responder, contains the AID of the STA that transmits the Short SSW packet, except if the transmitting STA is a PCP or an AP in which case this field contains the BSS AID (see </w:t>
            </w:r>
            <w:r>
              <w:fldChar w:fldCharType="begin"/>
            </w:r>
            <w:r>
              <w:instrText xml:space="preserve"> REF _Ref465853638 \r \h </w:instrText>
            </w:r>
            <w:r>
              <w:fldChar w:fldCharType="separate"/>
            </w:r>
            <w:r>
              <w:t>9.4.2.251</w:t>
            </w:r>
            <w:r>
              <w:fldChar w:fldCharType="end"/>
            </w:r>
            <w:r>
              <w:t>) or the transmitting STA is not associated to the intended recipient in which case this field contains the value contained in the Destination AID field in the received Short SSW packet during the preceding ISS.</w:t>
            </w:r>
          </w:p>
        </w:tc>
        <w:tc>
          <w:tcPr>
            <w:tcW w:w="346" w:type="dxa"/>
            <w:shd w:val="clear" w:color="auto" w:fill="auto"/>
          </w:tcPr>
          <w:p w14:paraId="0D65EC7D" w14:textId="63463D85" w:rsidR="00AD18A8" w:rsidRDefault="00AD18A8" w:rsidP="00AD18A8">
            <w:pPr>
              <w:pStyle w:val="IEEEStdsTableData-Left"/>
            </w:pPr>
            <w:r>
              <w:t>Y</w:t>
            </w:r>
          </w:p>
        </w:tc>
        <w:tc>
          <w:tcPr>
            <w:tcW w:w="346" w:type="dxa"/>
            <w:shd w:val="clear" w:color="auto" w:fill="auto"/>
          </w:tcPr>
          <w:p w14:paraId="1A2E3B7B" w14:textId="18B301B8" w:rsidR="00AD18A8" w:rsidRDefault="00AD18A8" w:rsidP="00AD18A8">
            <w:pPr>
              <w:pStyle w:val="IEEEStdsTableData-Left"/>
            </w:pPr>
            <w:r>
              <w:t>Y</w:t>
            </w:r>
          </w:p>
        </w:tc>
      </w:tr>
      <w:tr w:rsidR="00AD18A8" w14:paraId="4276371F" w14:textId="77777777" w:rsidTr="00AD18A8">
        <w:trPr>
          <w:cantSplit/>
          <w:trHeight w:val="1061"/>
        </w:trPr>
        <w:tc>
          <w:tcPr>
            <w:tcW w:w="429" w:type="dxa"/>
            <w:shd w:val="clear" w:color="auto" w:fill="auto"/>
            <w:textDirection w:val="btLr"/>
          </w:tcPr>
          <w:p w14:paraId="6F7449E4" w14:textId="01AD0042" w:rsidR="00AD18A8" w:rsidRDefault="00AD18A8" w:rsidP="00AD18A8">
            <w:pPr>
              <w:pStyle w:val="IEEEStdsTableData-Left"/>
              <w:ind w:left="113" w:right="113"/>
            </w:pPr>
            <w:r>
              <w:lastRenderedPageBreak/>
              <w:t>CDOWN</w:t>
            </w:r>
          </w:p>
        </w:tc>
        <w:tc>
          <w:tcPr>
            <w:tcW w:w="3445" w:type="dxa"/>
            <w:shd w:val="clear" w:color="auto" w:fill="auto"/>
          </w:tcPr>
          <w:p w14:paraId="5B43B1C1" w14:textId="445C7F79" w:rsidR="00AD18A8" w:rsidRDefault="00AD18A8" w:rsidP="00AD18A8">
            <w:pPr>
              <w:pStyle w:val="IEEEStdsTableData-Left"/>
            </w:pPr>
            <w:r>
              <w:t>FORMAT is EDMG</w:t>
            </w:r>
          </w:p>
        </w:tc>
        <w:tc>
          <w:tcPr>
            <w:tcW w:w="5504" w:type="dxa"/>
            <w:gridSpan w:val="2"/>
            <w:shd w:val="clear" w:color="auto" w:fill="auto"/>
          </w:tcPr>
          <w:p w14:paraId="4F0711C1" w14:textId="2A106ACB" w:rsidR="00AD18A8" w:rsidRDefault="00AD18A8" w:rsidP="00AD18A8">
            <w:pPr>
              <w:pStyle w:val="IEEEStdsTableData-Left"/>
            </w:pPr>
            <w:r w:rsidRPr="009D00EB">
              <w:t>A down-counter indicating the number of remaining Short SSW packet transmissions and LBIFSs to the end of the TXSS/RXSS across all antennas. This field is set to 0 in the last Short SSW packet transmission.</w:t>
            </w:r>
          </w:p>
        </w:tc>
        <w:tc>
          <w:tcPr>
            <w:tcW w:w="346" w:type="dxa"/>
            <w:shd w:val="clear" w:color="auto" w:fill="auto"/>
          </w:tcPr>
          <w:p w14:paraId="5D40EE61" w14:textId="132F960D" w:rsidR="00AD18A8" w:rsidRDefault="00AD18A8" w:rsidP="00AD18A8">
            <w:pPr>
              <w:pStyle w:val="IEEEStdsTableData-Left"/>
            </w:pPr>
            <w:r>
              <w:t>Y</w:t>
            </w:r>
          </w:p>
        </w:tc>
        <w:tc>
          <w:tcPr>
            <w:tcW w:w="346" w:type="dxa"/>
            <w:shd w:val="clear" w:color="auto" w:fill="auto"/>
          </w:tcPr>
          <w:p w14:paraId="1F05F434" w14:textId="239C3356" w:rsidR="00AD18A8" w:rsidRDefault="00AD18A8" w:rsidP="00AD18A8">
            <w:pPr>
              <w:pStyle w:val="IEEEStdsTableData-Left"/>
            </w:pPr>
            <w:r>
              <w:t>Y</w:t>
            </w:r>
          </w:p>
        </w:tc>
      </w:tr>
      <w:tr w:rsidR="00AD18A8" w14:paraId="6F904239" w14:textId="77777777" w:rsidTr="00AD18A8">
        <w:trPr>
          <w:cantSplit/>
          <w:trHeight w:val="1440"/>
        </w:trPr>
        <w:tc>
          <w:tcPr>
            <w:tcW w:w="429" w:type="dxa"/>
            <w:shd w:val="clear" w:color="auto" w:fill="auto"/>
            <w:textDirection w:val="btLr"/>
          </w:tcPr>
          <w:p w14:paraId="56FB6A13" w14:textId="6FDF19CF" w:rsidR="00AD18A8" w:rsidRDefault="00AD18A8" w:rsidP="00AD18A8">
            <w:pPr>
              <w:pStyle w:val="IEEEStdsTableData-Left"/>
              <w:ind w:left="113" w:right="113"/>
            </w:pPr>
            <w:r>
              <w:t>RF_CHAIN_ID</w:t>
            </w:r>
          </w:p>
        </w:tc>
        <w:tc>
          <w:tcPr>
            <w:tcW w:w="3445" w:type="dxa"/>
            <w:shd w:val="clear" w:color="auto" w:fill="auto"/>
          </w:tcPr>
          <w:p w14:paraId="062140CF" w14:textId="7B606A1C" w:rsidR="00AD18A8" w:rsidRDefault="00AD18A8" w:rsidP="00AD18A8">
            <w:pPr>
              <w:pStyle w:val="IEEEStdsTableData-Left"/>
            </w:pPr>
            <w:r>
              <w:t>FORMAT is EDMG</w:t>
            </w:r>
          </w:p>
        </w:tc>
        <w:tc>
          <w:tcPr>
            <w:tcW w:w="5504" w:type="dxa"/>
            <w:gridSpan w:val="2"/>
            <w:shd w:val="clear" w:color="auto" w:fill="auto"/>
          </w:tcPr>
          <w:p w14:paraId="44BFF9E0" w14:textId="65936DBA" w:rsidR="00AD18A8" w:rsidRPr="009D00EB" w:rsidRDefault="00AD18A8" w:rsidP="00AD18A8">
            <w:pPr>
              <w:pStyle w:val="IEEEStdsTableData-Left"/>
            </w:pPr>
            <w:r w:rsidRPr="009D00EB">
              <w:t xml:space="preserve">Identifies the </w:t>
            </w:r>
            <w:r>
              <w:t>transmit</w:t>
            </w:r>
            <w:r w:rsidRPr="009D00EB">
              <w:t xml:space="preserve"> chain currently </w:t>
            </w:r>
            <w:r>
              <w:t xml:space="preserve">being </w:t>
            </w:r>
            <w:r w:rsidRPr="009D00EB">
              <w:t>us</w:t>
            </w:r>
            <w:r>
              <w:t>ed</w:t>
            </w:r>
            <w:r w:rsidRPr="009D00EB">
              <w:t xml:space="preserve"> for th</w:t>
            </w:r>
            <w:r>
              <w:t>e</w:t>
            </w:r>
            <w:r w:rsidRPr="009D00EB">
              <w:t xml:space="preserve"> transmission.</w:t>
            </w:r>
            <w:r>
              <w:t xml:space="preserve">  Can take the values 1-8</w:t>
            </w:r>
          </w:p>
        </w:tc>
        <w:tc>
          <w:tcPr>
            <w:tcW w:w="346" w:type="dxa"/>
            <w:shd w:val="clear" w:color="auto" w:fill="auto"/>
          </w:tcPr>
          <w:p w14:paraId="13E1D474" w14:textId="49BB9BBB" w:rsidR="00AD18A8" w:rsidRDefault="00AD18A8" w:rsidP="00AD18A8">
            <w:pPr>
              <w:pStyle w:val="IEEEStdsTableData-Left"/>
            </w:pPr>
            <w:r>
              <w:t>Y</w:t>
            </w:r>
          </w:p>
        </w:tc>
        <w:tc>
          <w:tcPr>
            <w:tcW w:w="346" w:type="dxa"/>
            <w:shd w:val="clear" w:color="auto" w:fill="auto"/>
          </w:tcPr>
          <w:p w14:paraId="59A023F5" w14:textId="3D522C60" w:rsidR="00AD18A8" w:rsidRDefault="00AD18A8" w:rsidP="00AD18A8">
            <w:pPr>
              <w:pStyle w:val="IEEEStdsTableData-Left"/>
            </w:pPr>
            <w:r>
              <w:t>Y</w:t>
            </w:r>
          </w:p>
        </w:tc>
      </w:tr>
      <w:tr w:rsidR="00AD18A8" w14:paraId="304938A1" w14:textId="77777777" w:rsidTr="00AD18A8">
        <w:trPr>
          <w:cantSplit/>
          <w:trHeight w:val="2736"/>
        </w:trPr>
        <w:tc>
          <w:tcPr>
            <w:tcW w:w="429" w:type="dxa"/>
            <w:shd w:val="clear" w:color="auto" w:fill="auto"/>
            <w:textDirection w:val="btLr"/>
          </w:tcPr>
          <w:p w14:paraId="62885B37" w14:textId="4D210B23" w:rsidR="00AD18A8" w:rsidRDefault="00AD18A8" w:rsidP="00AD18A8">
            <w:pPr>
              <w:pStyle w:val="IEEEStdsTableData-Left"/>
              <w:ind w:left="113" w:right="113"/>
            </w:pPr>
            <w:r>
              <w:t>BSSID</w:t>
            </w:r>
          </w:p>
        </w:tc>
        <w:tc>
          <w:tcPr>
            <w:tcW w:w="3445" w:type="dxa"/>
            <w:shd w:val="clear" w:color="auto" w:fill="auto"/>
          </w:tcPr>
          <w:p w14:paraId="24202BB1" w14:textId="303C0EA7" w:rsidR="00AD18A8" w:rsidRDefault="00AD18A8" w:rsidP="00AD18A8">
            <w:pPr>
              <w:pStyle w:val="IEEEStdsTableData-Left"/>
            </w:pPr>
            <w:r>
              <w:t>FORMAT is EDMG</w:t>
            </w:r>
          </w:p>
        </w:tc>
        <w:tc>
          <w:tcPr>
            <w:tcW w:w="5504" w:type="dxa"/>
            <w:gridSpan w:val="2"/>
            <w:shd w:val="clear" w:color="auto" w:fill="auto"/>
          </w:tcPr>
          <w:p w14:paraId="0138EF8F" w14:textId="14B30A61" w:rsidR="00AD18A8" w:rsidRPr="009D00EB" w:rsidRDefault="00F406F0" w:rsidP="00AD18A8">
            <w:pPr>
              <w:pStyle w:val="IEEEStdsTableData-Left"/>
            </w:pPr>
            <w:r>
              <w:t>This field contains the BSSID</w:t>
            </w:r>
          </w:p>
        </w:tc>
        <w:tc>
          <w:tcPr>
            <w:tcW w:w="346" w:type="dxa"/>
            <w:shd w:val="clear" w:color="auto" w:fill="auto"/>
          </w:tcPr>
          <w:p w14:paraId="004AF4A7" w14:textId="20DD0AC6" w:rsidR="00AD18A8" w:rsidRDefault="00AD18A8" w:rsidP="00AD18A8">
            <w:pPr>
              <w:pStyle w:val="IEEEStdsTableData-Left"/>
            </w:pPr>
            <w:r>
              <w:t>Y</w:t>
            </w:r>
          </w:p>
        </w:tc>
        <w:tc>
          <w:tcPr>
            <w:tcW w:w="346" w:type="dxa"/>
            <w:shd w:val="clear" w:color="auto" w:fill="auto"/>
          </w:tcPr>
          <w:p w14:paraId="56986AE2" w14:textId="5AF322BF" w:rsidR="00AD18A8" w:rsidRDefault="00AD18A8" w:rsidP="00AD18A8">
            <w:pPr>
              <w:pStyle w:val="IEEEStdsTableData-Left"/>
            </w:pPr>
            <w:r>
              <w:t>Y</w:t>
            </w:r>
          </w:p>
        </w:tc>
      </w:tr>
      <w:tr w:rsidR="00AD18A8" w14:paraId="0314485F" w14:textId="77777777" w:rsidTr="00AD18A8">
        <w:trPr>
          <w:cantSplit/>
          <w:trHeight w:val="1872"/>
        </w:trPr>
        <w:tc>
          <w:tcPr>
            <w:tcW w:w="429" w:type="dxa"/>
            <w:shd w:val="clear" w:color="auto" w:fill="auto"/>
            <w:textDirection w:val="btLr"/>
          </w:tcPr>
          <w:p w14:paraId="71EDBCF6" w14:textId="267B160E" w:rsidR="00AD18A8" w:rsidRDefault="00AD18A8" w:rsidP="00AD18A8">
            <w:pPr>
              <w:pStyle w:val="IEEEStdsTableData-Left"/>
              <w:ind w:left="113" w:right="113"/>
            </w:pPr>
            <w:r>
              <w:t>UNASSOCAIATED</w:t>
            </w:r>
          </w:p>
        </w:tc>
        <w:tc>
          <w:tcPr>
            <w:tcW w:w="3445" w:type="dxa"/>
            <w:shd w:val="clear" w:color="auto" w:fill="auto"/>
          </w:tcPr>
          <w:p w14:paraId="48771CD5" w14:textId="63E12DE5" w:rsidR="00AD18A8" w:rsidRDefault="00AD18A8" w:rsidP="00AD18A8">
            <w:pPr>
              <w:pStyle w:val="IEEEStdsTableData-Left"/>
            </w:pPr>
            <w:r>
              <w:t>FORMAT is EDMG</w:t>
            </w:r>
          </w:p>
        </w:tc>
        <w:tc>
          <w:tcPr>
            <w:tcW w:w="5504" w:type="dxa"/>
            <w:gridSpan w:val="2"/>
            <w:shd w:val="clear" w:color="auto" w:fill="auto"/>
          </w:tcPr>
          <w:p w14:paraId="3534E0DC" w14:textId="77777777" w:rsidR="00AD18A8" w:rsidRDefault="00AD18A8" w:rsidP="00AD18A8">
            <w:pPr>
              <w:pStyle w:val="IEEEStdsTableData-Left"/>
            </w:pPr>
            <w:r w:rsidRPr="00680B23">
              <w:t>Indicates whether the transmitting STA is associated to the intended recipient.</w:t>
            </w:r>
          </w:p>
          <w:p w14:paraId="146E3598" w14:textId="77777777" w:rsidR="00AD18A8" w:rsidRDefault="00AD18A8" w:rsidP="00AD18A8">
            <w:pPr>
              <w:pStyle w:val="IEEEStdsTableData-Left"/>
            </w:pPr>
            <w:r>
              <w:t>Enumerated type:</w:t>
            </w:r>
          </w:p>
          <w:p w14:paraId="3D5F7CF5" w14:textId="77777777" w:rsidR="00AD18A8" w:rsidRDefault="00AD18A8" w:rsidP="00AD18A8">
            <w:pPr>
              <w:pStyle w:val="IEEEStdsTableData-Left"/>
            </w:pPr>
            <w:r>
              <w:t xml:space="preserve">Associated: </w:t>
            </w:r>
            <w:r w:rsidRPr="00680B23">
              <w:t xml:space="preserve">if the transmitting STA is </w:t>
            </w:r>
            <w:r>
              <w:t xml:space="preserve">not </w:t>
            </w:r>
            <w:r w:rsidRPr="00680B23">
              <w:t>associated to the intended recipient</w:t>
            </w:r>
            <w:r>
              <w:t>.</w:t>
            </w:r>
          </w:p>
          <w:p w14:paraId="1C99EDC6" w14:textId="7B6333E6" w:rsidR="00AD18A8" w:rsidRDefault="00AD18A8" w:rsidP="00AD18A8">
            <w:pPr>
              <w:pStyle w:val="IEEEStdsTableData-Left"/>
            </w:pPr>
            <w:r>
              <w:t>Unassociated: if the transmitting STA is not associated to the intended recipient</w:t>
            </w:r>
          </w:p>
        </w:tc>
        <w:tc>
          <w:tcPr>
            <w:tcW w:w="346" w:type="dxa"/>
            <w:shd w:val="clear" w:color="auto" w:fill="auto"/>
          </w:tcPr>
          <w:p w14:paraId="584388F7" w14:textId="14D6DD54" w:rsidR="00AD18A8" w:rsidRDefault="00AD18A8" w:rsidP="00AD18A8">
            <w:pPr>
              <w:pStyle w:val="IEEEStdsTableData-Left"/>
            </w:pPr>
            <w:r>
              <w:t>Y</w:t>
            </w:r>
          </w:p>
        </w:tc>
        <w:tc>
          <w:tcPr>
            <w:tcW w:w="346" w:type="dxa"/>
            <w:shd w:val="clear" w:color="auto" w:fill="auto"/>
          </w:tcPr>
          <w:p w14:paraId="31EA42E0" w14:textId="11F59F0F" w:rsidR="00AD18A8" w:rsidRDefault="00AD18A8" w:rsidP="00AD18A8">
            <w:pPr>
              <w:pStyle w:val="IEEEStdsTableData-Left"/>
            </w:pPr>
            <w:r>
              <w:t>Y</w:t>
            </w:r>
          </w:p>
        </w:tc>
      </w:tr>
      <w:tr w:rsidR="00AD18A8" w14:paraId="57EC28DE" w14:textId="77777777" w:rsidTr="00AD18A8">
        <w:trPr>
          <w:cantSplit/>
          <w:trHeight w:val="1871"/>
        </w:trPr>
        <w:tc>
          <w:tcPr>
            <w:tcW w:w="429" w:type="dxa"/>
            <w:shd w:val="clear" w:color="auto" w:fill="auto"/>
            <w:textDirection w:val="btLr"/>
          </w:tcPr>
          <w:p w14:paraId="2B2A320D" w14:textId="078EFF8A" w:rsidR="00AD18A8" w:rsidRDefault="00AD18A8" w:rsidP="00AD18A8">
            <w:pPr>
              <w:pStyle w:val="IEEEStdsTableData-Left"/>
              <w:ind w:left="113" w:right="113"/>
            </w:pPr>
            <w:r>
              <w:t>SETUP_DURATION</w:t>
            </w:r>
          </w:p>
        </w:tc>
        <w:tc>
          <w:tcPr>
            <w:tcW w:w="3445" w:type="dxa"/>
            <w:shd w:val="clear" w:color="auto" w:fill="auto"/>
          </w:tcPr>
          <w:p w14:paraId="0CCEF7B0" w14:textId="3E03E445" w:rsidR="00AD18A8" w:rsidRDefault="00AD18A8" w:rsidP="00AD18A8">
            <w:pPr>
              <w:pStyle w:val="IEEEStdsTableData-Left"/>
            </w:pPr>
            <w:r>
              <w:t>FORMAT is EDMG</w:t>
            </w:r>
          </w:p>
        </w:tc>
        <w:tc>
          <w:tcPr>
            <w:tcW w:w="5504" w:type="dxa"/>
            <w:gridSpan w:val="2"/>
            <w:shd w:val="clear" w:color="auto" w:fill="auto"/>
          </w:tcPr>
          <w:p w14:paraId="7B00E20B" w14:textId="5E3CBF4A" w:rsidR="00AD18A8" w:rsidRPr="009D00EB" w:rsidRDefault="00AD18A8" w:rsidP="00AD18A8">
            <w:pPr>
              <w:pStyle w:val="IEEEStdsTableData-Left"/>
            </w:pPr>
            <w:r>
              <w:t>S</w:t>
            </w:r>
            <w:r w:rsidRPr="007B3BE0">
              <w:t xml:space="preserve">pecifies the duration, in microseconds, of the setup </w:t>
            </w:r>
            <w:proofErr w:type="spellStart"/>
            <w:r w:rsidRPr="007B3BE0">
              <w:t>subphase</w:t>
            </w:r>
            <w:proofErr w:type="spellEnd"/>
            <w:r w:rsidRPr="007B3BE0">
              <w:t xml:space="preserve"> </w:t>
            </w:r>
            <w:r>
              <w:t xml:space="preserve">that </w:t>
            </w:r>
            <w:r w:rsidRPr="007B3BE0">
              <w:t xml:space="preserve">starts </w:t>
            </w:r>
            <w:r>
              <w:t xml:space="preserve">following </w:t>
            </w:r>
            <w:r w:rsidRPr="007B3BE0">
              <w:t xml:space="preserve">the Short SSW </w:t>
            </w:r>
            <w:r>
              <w:t>packet</w:t>
            </w:r>
            <w:r w:rsidRPr="007B3BE0">
              <w:t xml:space="preserve"> </w:t>
            </w:r>
            <w:r>
              <w:t xml:space="preserve">transmission </w:t>
            </w:r>
            <w:r w:rsidRPr="007B3BE0">
              <w:t xml:space="preserve">with CDOWN </w:t>
            </w:r>
            <w:r>
              <w:t xml:space="preserve">field </w:t>
            </w:r>
            <w:r w:rsidRPr="007B3BE0">
              <w:t>equal to 0</w:t>
            </w:r>
            <w:r>
              <w:t>.</w:t>
            </w:r>
          </w:p>
        </w:tc>
        <w:tc>
          <w:tcPr>
            <w:tcW w:w="346" w:type="dxa"/>
            <w:shd w:val="clear" w:color="auto" w:fill="auto"/>
          </w:tcPr>
          <w:p w14:paraId="6BECA84B" w14:textId="3D63C71E" w:rsidR="00AD18A8" w:rsidRDefault="00AD18A8" w:rsidP="00AD18A8">
            <w:pPr>
              <w:pStyle w:val="IEEEStdsTableData-Left"/>
            </w:pPr>
            <w:r>
              <w:t>Y</w:t>
            </w:r>
          </w:p>
        </w:tc>
        <w:tc>
          <w:tcPr>
            <w:tcW w:w="346" w:type="dxa"/>
            <w:shd w:val="clear" w:color="auto" w:fill="auto"/>
          </w:tcPr>
          <w:p w14:paraId="71013F74" w14:textId="37DA9E7E" w:rsidR="00AD18A8" w:rsidRDefault="00AD18A8" w:rsidP="00AD18A8">
            <w:pPr>
              <w:pStyle w:val="IEEEStdsTableData-Left"/>
            </w:pPr>
            <w:r>
              <w:t>Y</w:t>
            </w:r>
          </w:p>
        </w:tc>
      </w:tr>
      <w:tr w:rsidR="00AD18A8" w14:paraId="4323EE40" w14:textId="77777777" w:rsidTr="00AD18A8">
        <w:trPr>
          <w:cantSplit/>
          <w:trHeight w:val="2519"/>
        </w:trPr>
        <w:tc>
          <w:tcPr>
            <w:tcW w:w="429" w:type="dxa"/>
            <w:shd w:val="clear" w:color="auto" w:fill="auto"/>
            <w:textDirection w:val="btLr"/>
          </w:tcPr>
          <w:p w14:paraId="73547819" w14:textId="698B178D" w:rsidR="00AD18A8" w:rsidRDefault="00AD18A8" w:rsidP="00AD18A8">
            <w:pPr>
              <w:pStyle w:val="IEEEStdsTableData-Left"/>
              <w:ind w:left="113" w:right="113"/>
            </w:pPr>
            <w:r>
              <w:t>SHORT_SSW_FEEDBACK</w:t>
            </w:r>
          </w:p>
        </w:tc>
        <w:tc>
          <w:tcPr>
            <w:tcW w:w="3445" w:type="dxa"/>
            <w:shd w:val="clear" w:color="auto" w:fill="auto"/>
          </w:tcPr>
          <w:p w14:paraId="0A90448E" w14:textId="4FF93B9E" w:rsidR="00AD18A8" w:rsidRDefault="00AD18A8" w:rsidP="00AD18A8">
            <w:pPr>
              <w:pStyle w:val="IEEEStdsTableData-Left"/>
            </w:pPr>
            <w:r>
              <w:t>FORMAT is EDMG</w:t>
            </w:r>
          </w:p>
        </w:tc>
        <w:tc>
          <w:tcPr>
            <w:tcW w:w="5504" w:type="dxa"/>
            <w:gridSpan w:val="2"/>
            <w:shd w:val="clear" w:color="auto" w:fill="auto"/>
          </w:tcPr>
          <w:p w14:paraId="5BA2BD99" w14:textId="3B5DE17B" w:rsidR="00AD18A8" w:rsidRDefault="00AD18A8" w:rsidP="00AD18A8">
            <w:pPr>
              <w:pStyle w:val="IEEEStdsTableData-Left"/>
            </w:pPr>
            <w:r>
              <w:t>When the DIRECTION is set to Responder</w:t>
            </w:r>
            <w:r w:rsidRPr="009D00EB">
              <w:t>, contains the value of the CDOWN field of the Short SSW packet that was received with best quality in the immediately preceding sector sweep. The determination of which packet was received with best quality is implementation dependent.</w:t>
            </w:r>
          </w:p>
        </w:tc>
        <w:tc>
          <w:tcPr>
            <w:tcW w:w="346" w:type="dxa"/>
            <w:shd w:val="clear" w:color="auto" w:fill="auto"/>
          </w:tcPr>
          <w:p w14:paraId="67F77B52" w14:textId="71D6B97B" w:rsidR="00AD18A8" w:rsidRPr="00AD18A8" w:rsidRDefault="00AD18A8" w:rsidP="00AD18A8">
            <w:pPr>
              <w:rPr>
                <w:lang w:val="en-US" w:eastAsia="ja-JP"/>
              </w:rPr>
            </w:pPr>
            <w:r>
              <w:t>Y</w:t>
            </w:r>
          </w:p>
        </w:tc>
        <w:tc>
          <w:tcPr>
            <w:tcW w:w="346" w:type="dxa"/>
            <w:shd w:val="clear" w:color="auto" w:fill="auto"/>
          </w:tcPr>
          <w:p w14:paraId="621B0F39" w14:textId="55968517" w:rsidR="00AD18A8" w:rsidRDefault="00AD18A8" w:rsidP="00AD18A8">
            <w:pPr>
              <w:pStyle w:val="IEEEStdsTableData-Left"/>
            </w:pPr>
            <w:r>
              <w:t>Y</w:t>
            </w:r>
          </w:p>
        </w:tc>
      </w:tr>
    </w:tbl>
    <w:p w14:paraId="130C45BB" w14:textId="0BC54ED5" w:rsidR="00EE202D" w:rsidRPr="00E52FCC" w:rsidRDefault="00EE202D" w:rsidP="009D6203"/>
    <w:sectPr w:rsidR="00EE202D" w:rsidRPr="00E52FCC"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70061" w14:textId="77777777" w:rsidR="00323008" w:rsidRDefault="00323008">
      <w:r>
        <w:separator/>
      </w:r>
    </w:p>
  </w:endnote>
  <w:endnote w:type="continuationSeparator" w:id="0">
    <w:p w14:paraId="3F184434" w14:textId="77777777" w:rsidR="00323008" w:rsidRDefault="0032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BBA9" w14:textId="6D87CD8C" w:rsidR="00F20C58" w:rsidRDefault="006722D5" w:rsidP="00383E8F">
    <w:pPr>
      <w:pStyle w:val="Footer"/>
      <w:tabs>
        <w:tab w:val="clear" w:pos="6480"/>
        <w:tab w:val="center" w:pos="4680"/>
        <w:tab w:val="right" w:pos="9360"/>
      </w:tabs>
    </w:pPr>
    <w:fldSimple w:instr=" SUBJECT  \* MERGEFORMAT ">
      <w:r w:rsidR="00F20C58">
        <w:t>Submission</w:t>
      </w:r>
    </w:fldSimple>
    <w:r w:rsidR="00F20C58">
      <w:tab/>
      <w:t xml:space="preserve">page </w:t>
    </w:r>
    <w:r w:rsidR="00F20C58">
      <w:fldChar w:fldCharType="begin"/>
    </w:r>
    <w:r w:rsidR="00F20C58">
      <w:instrText xml:space="preserve">page </w:instrText>
    </w:r>
    <w:r w:rsidR="00F20C58">
      <w:fldChar w:fldCharType="separate"/>
    </w:r>
    <w:r w:rsidR="00B005D2">
      <w:rPr>
        <w:noProof/>
      </w:rPr>
      <w:t>3</w:t>
    </w:r>
    <w:r w:rsidR="00F20C58">
      <w:fldChar w:fldCharType="end"/>
    </w:r>
    <w:r w:rsidR="00F20C58">
      <w:tab/>
    </w:r>
    <w:fldSimple w:instr=" COMMENTS  \* MERGEFORMAT ">
      <w:r w:rsidR="00F20C58">
        <w:t xml:space="preserve">Assaf Kasher, </w:t>
      </w:r>
    </w:fldSimple>
    <w:r w:rsidR="00F20C58">
      <w:t>Qualcomm</w:t>
    </w:r>
  </w:p>
  <w:p w14:paraId="10443DCE" w14:textId="77777777" w:rsidR="00F20C58" w:rsidRDefault="00F20C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BBF66" w14:textId="77777777" w:rsidR="00323008" w:rsidRDefault="00323008">
      <w:r>
        <w:separator/>
      </w:r>
    </w:p>
  </w:footnote>
  <w:footnote w:type="continuationSeparator" w:id="0">
    <w:p w14:paraId="02D67716" w14:textId="77777777" w:rsidR="00323008" w:rsidRDefault="00323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9E81" w14:textId="76D186ED" w:rsidR="00F20C58" w:rsidRDefault="00F20C58" w:rsidP="0023342B">
    <w:pPr>
      <w:pStyle w:val="Header"/>
      <w:tabs>
        <w:tab w:val="clear" w:pos="6480"/>
        <w:tab w:val="center" w:pos="4680"/>
        <w:tab w:val="right" w:pos="9360"/>
      </w:tabs>
    </w:pPr>
    <w:r>
      <w:t>October 2017</w:t>
    </w:r>
    <w:r>
      <w:tab/>
    </w:r>
    <w:r>
      <w:tab/>
    </w:r>
    <w:fldSimple w:instr=" TITLE  \* MERGEFORMAT ">
      <w:r>
        <w:t>doc.: IEEE 802.11-17/1580r0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72F1BAD"/>
    <w:multiLevelType w:val="hybridMultilevel"/>
    <w:tmpl w:val="03148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8"/>
  </w:num>
  <w:num w:numId="5">
    <w:abstractNumId w:val="2"/>
  </w:num>
  <w:num w:numId="6">
    <w:abstractNumId w:val="5"/>
  </w:num>
  <w:num w:numId="7">
    <w:abstractNumId w:val="4"/>
  </w:num>
  <w:num w:numId="8">
    <w:abstractNumId w:val="7"/>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00A03"/>
    <w:rsid w:val="00023294"/>
    <w:rsid w:val="000240CC"/>
    <w:rsid w:val="00033815"/>
    <w:rsid w:val="00035180"/>
    <w:rsid w:val="00041DAD"/>
    <w:rsid w:val="00047EEF"/>
    <w:rsid w:val="000740A7"/>
    <w:rsid w:val="00090AFC"/>
    <w:rsid w:val="000A0B81"/>
    <w:rsid w:val="000A0D93"/>
    <w:rsid w:val="000A16F5"/>
    <w:rsid w:val="000A2C5C"/>
    <w:rsid w:val="000B0C8D"/>
    <w:rsid w:val="000B7B6E"/>
    <w:rsid w:val="000C1D25"/>
    <w:rsid w:val="000E1124"/>
    <w:rsid w:val="000F05B7"/>
    <w:rsid w:val="000F76FB"/>
    <w:rsid w:val="00110706"/>
    <w:rsid w:val="00112810"/>
    <w:rsid w:val="001133D1"/>
    <w:rsid w:val="00122C87"/>
    <w:rsid w:val="00123B4E"/>
    <w:rsid w:val="00123DB1"/>
    <w:rsid w:val="001272A5"/>
    <w:rsid w:val="00134B09"/>
    <w:rsid w:val="001547FE"/>
    <w:rsid w:val="0016706C"/>
    <w:rsid w:val="00167532"/>
    <w:rsid w:val="0017068D"/>
    <w:rsid w:val="00171892"/>
    <w:rsid w:val="001812E2"/>
    <w:rsid w:val="00182B9E"/>
    <w:rsid w:val="00187CC5"/>
    <w:rsid w:val="00194584"/>
    <w:rsid w:val="001A12F7"/>
    <w:rsid w:val="001A13EF"/>
    <w:rsid w:val="001A3F83"/>
    <w:rsid w:val="001B2E1F"/>
    <w:rsid w:val="001B544B"/>
    <w:rsid w:val="001B553B"/>
    <w:rsid w:val="001C1387"/>
    <w:rsid w:val="001D06A1"/>
    <w:rsid w:val="001D723B"/>
    <w:rsid w:val="001F5D7F"/>
    <w:rsid w:val="001F7ABA"/>
    <w:rsid w:val="002026A3"/>
    <w:rsid w:val="00212D2D"/>
    <w:rsid w:val="00213F2A"/>
    <w:rsid w:val="002276CF"/>
    <w:rsid w:val="00227DD7"/>
    <w:rsid w:val="0023342B"/>
    <w:rsid w:val="00235C08"/>
    <w:rsid w:val="00240F87"/>
    <w:rsid w:val="002451D9"/>
    <w:rsid w:val="002479BB"/>
    <w:rsid w:val="00250978"/>
    <w:rsid w:val="002537A7"/>
    <w:rsid w:val="00270110"/>
    <w:rsid w:val="002754D0"/>
    <w:rsid w:val="00277419"/>
    <w:rsid w:val="0028212A"/>
    <w:rsid w:val="00282E1A"/>
    <w:rsid w:val="0029020B"/>
    <w:rsid w:val="002A2F98"/>
    <w:rsid w:val="002A661B"/>
    <w:rsid w:val="002B4CA3"/>
    <w:rsid w:val="002B7BC3"/>
    <w:rsid w:val="002B7ED5"/>
    <w:rsid w:val="002C7151"/>
    <w:rsid w:val="002D0729"/>
    <w:rsid w:val="002D44BE"/>
    <w:rsid w:val="002F7EA7"/>
    <w:rsid w:val="003040EB"/>
    <w:rsid w:val="00320884"/>
    <w:rsid w:val="00323008"/>
    <w:rsid w:val="003375F0"/>
    <w:rsid w:val="00345B61"/>
    <w:rsid w:val="003808E6"/>
    <w:rsid w:val="00383E8F"/>
    <w:rsid w:val="00394B5F"/>
    <w:rsid w:val="003A6392"/>
    <w:rsid w:val="003B00D8"/>
    <w:rsid w:val="003B2A61"/>
    <w:rsid w:val="003D095B"/>
    <w:rsid w:val="003E06FA"/>
    <w:rsid w:val="003F4583"/>
    <w:rsid w:val="003F6608"/>
    <w:rsid w:val="00400B6A"/>
    <w:rsid w:val="004251CE"/>
    <w:rsid w:val="00431F39"/>
    <w:rsid w:val="00442037"/>
    <w:rsid w:val="00451DEB"/>
    <w:rsid w:val="00457259"/>
    <w:rsid w:val="00461F87"/>
    <w:rsid w:val="0046488F"/>
    <w:rsid w:val="004670DB"/>
    <w:rsid w:val="00467361"/>
    <w:rsid w:val="00472DAF"/>
    <w:rsid w:val="00481270"/>
    <w:rsid w:val="00481577"/>
    <w:rsid w:val="00484612"/>
    <w:rsid w:val="004863DC"/>
    <w:rsid w:val="0049763D"/>
    <w:rsid w:val="004B064B"/>
    <w:rsid w:val="004B21C4"/>
    <w:rsid w:val="004C0029"/>
    <w:rsid w:val="004E225E"/>
    <w:rsid w:val="004E7D6E"/>
    <w:rsid w:val="005114A4"/>
    <w:rsid w:val="00521471"/>
    <w:rsid w:val="00525DA4"/>
    <w:rsid w:val="00557812"/>
    <w:rsid w:val="00560BF8"/>
    <w:rsid w:val="0056515D"/>
    <w:rsid w:val="00567CF7"/>
    <w:rsid w:val="0057568C"/>
    <w:rsid w:val="00584F7F"/>
    <w:rsid w:val="005876D4"/>
    <w:rsid w:val="00590EBB"/>
    <w:rsid w:val="00590FE7"/>
    <w:rsid w:val="005B3FDB"/>
    <w:rsid w:val="005B4264"/>
    <w:rsid w:val="005D11A1"/>
    <w:rsid w:val="005D1482"/>
    <w:rsid w:val="005D4518"/>
    <w:rsid w:val="005E47D8"/>
    <w:rsid w:val="005E6BBD"/>
    <w:rsid w:val="005E742E"/>
    <w:rsid w:val="005F2901"/>
    <w:rsid w:val="005F3123"/>
    <w:rsid w:val="005F542C"/>
    <w:rsid w:val="005F5BFC"/>
    <w:rsid w:val="00606E3D"/>
    <w:rsid w:val="00610328"/>
    <w:rsid w:val="00613AD4"/>
    <w:rsid w:val="00615ECB"/>
    <w:rsid w:val="0061646F"/>
    <w:rsid w:val="0062440B"/>
    <w:rsid w:val="00632ED6"/>
    <w:rsid w:val="00635E42"/>
    <w:rsid w:val="006406D1"/>
    <w:rsid w:val="006428E9"/>
    <w:rsid w:val="00645768"/>
    <w:rsid w:val="00665B5C"/>
    <w:rsid w:val="00666F26"/>
    <w:rsid w:val="006722D5"/>
    <w:rsid w:val="00677FC5"/>
    <w:rsid w:val="00681C7F"/>
    <w:rsid w:val="00682D0E"/>
    <w:rsid w:val="00694EBF"/>
    <w:rsid w:val="0069654D"/>
    <w:rsid w:val="006A031A"/>
    <w:rsid w:val="006C0727"/>
    <w:rsid w:val="006C7818"/>
    <w:rsid w:val="006E145F"/>
    <w:rsid w:val="006E1B79"/>
    <w:rsid w:val="006E57BF"/>
    <w:rsid w:val="006E62D2"/>
    <w:rsid w:val="006F3830"/>
    <w:rsid w:val="006F72E5"/>
    <w:rsid w:val="00712C41"/>
    <w:rsid w:val="00714300"/>
    <w:rsid w:val="00714C98"/>
    <w:rsid w:val="007237BF"/>
    <w:rsid w:val="00727646"/>
    <w:rsid w:val="00736264"/>
    <w:rsid w:val="00744015"/>
    <w:rsid w:val="0076272B"/>
    <w:rsid w:val="00770572"/>
    <w:rsid w:val="00772633"/>
    <w:rsid w:val="00773EB5"/>
    <w:rsid w:val="00780C4E"/>
    <w:rsid w:val="007833E8"/>
    <w:rsid w:val="00785BE9"/>
    <w:rsid w:val="007925FD"/>
    <w:rsid w:val="007A5B87"/>
    <w:rsid w:val="007B0994"/>
    <w:rsid w:val="007B3AE0"/>
    <w:rsid w:val="007C1ACC"/>
    <w:rsid w:val="007C6EEB"/>
    <w:rsid w:val="007E1671"/>
    <w:rsid w:val="007E1CE9"/>
    <w:rsid w:val="007E4F70"/>
    <w:rsid w:val="00811220"/>
    <w:rsid w:val="00830450"/>
    <w:rsid w:val="00833AEA"/>
    <w:rsid w:val="00843E4A"/>
    <w:rsid w:val="00872636"/>
    <w:rsid w:val="008732F0"/>
    <w:rsid w:val="00873CD5"/>
    <w:rsid w:val="008A655D"/>
    <w:rsid w:val="008A6DF8"/>
    <w:rsid w:val="008B2719"/>
    <w:rsid w:val="008C0EB4"/>
    <w:rsid w:val="008C3EAE"/>
    <w:rsid w:val="008C5274"/>
    <w:rsid w:val="008D602A"/>
    <w:rsid w:val="008E2783"/>
    <w:rsid w:val="008F077B"/>
    <w:rsid w:val="008F6792"/>
    <w:rsid w:val="00905992"/>
    <w:rsid w:val="00907FF8"/>
    <w:rsid w:val="009142D2"/>
    <w:rsid w:val="00915C32"/>
    <w:rsid w:val="00922066"/>
    <w:rsid w:val="00927860"/>
    <w:rsid w:val="009308B0"/>
    <w:rsid w:val="009419B2"/>
    <w:rsid w:val="00954E84"/>
    <w:rsid w:val="00956721"/>
    <w:rsid w:val="00962E68"/>
    <w:rsid w:val="00986918"/>
    <w:rsid w:val="0099593D"/>
    <w:rsid w:val="00996CF3"/>
    <w:rsid w:val="009A12CB"/>
    <w:rsid w:val="009A4A93"/>
    <w:rsid w:val="009B5570"/>
    <w:rsid w:val="009C7387"/>
    <w:rsid w:val="009D6203"/>
    <w:rsid w:val="009D6594"/>
    <w:rsid w:val="009E350A"/>
    <w:rsid w:val="009E71DB"/>
    <w:rsid w:val="009F2FBC"/>
    <w:rsid w:val="00A03288"/>
    <w:rsid w:val="00A051BF"/>
    <w:rsid w:val="00A075A0"/>
    <w:rsid w:val="00A07FD9"/>
    <w:rsid w:val="00A10620"/>
    <w:rsid w:val="00A12902"/>
    <w:rsid w:val="00A34747"/>
    <w:rsid w:val="00A47EAD"/>
    <w:rsid w:val="00A6609A"/>
    <w:rsid w:val="00A85803"/>
    <w:rsid w:val="00AA427C"/>
    <w:rsid w:val="00AB41B2"/>
    <w:rsid w:val="00AB4EB6"/>
    <w:rsid w:val="00AB7504"/>
    <w:rsid w:val="00AC5CCF"/>
    <w:rsid w:val="00AC64D9"/>
    <w:rsid w:val="00AD18A8"/>
    <w:rsid w:val="00AD2DAC"/>
    <w:rsid w:val="00AE0442"/>
    <w:rsid w:val="00AF05F5"/>
    <w:rsid w:val="00AF3336"/>
    <w:rsid w:val="00AF4793"/>
    <w:rsid w:val="00AF74C9"/>
    <w:rsid w:val="00B005D2"/>
    <w:rsid w:val="00B00CF3"/>
    <w:rsid w:val="00B0316B"/>
    <w:rsid w:val="00B05F60"/>
    <w:rsid w:val="00B14F4F"/>
    <w:rsid w:val="00B15678"/>
    <w:rsid w:val="00B33043"/>
    <w:rsid w:val="00B330E6"/>
    <w:rsid w:val="00B41DB9"/>
    <w:rsid w:val="00B4204E"/>
    <w:rsid w:val="00B62722"/>
    <w:rsid w:val="00B628A9"/>
    <w:rsid w:val="00B74F3E"/>
    <w:rsid w:val="00B75E4E"/>
    <w:rsid w:val="00B76007"/>
    <w:rsid w:val="00B80F40"/>
    <w:rsid w:val="00B836DE"/>
    <w:rsid w:val="00B90B9D"/>
    <w:rsid w:val="00BA08A4"/>
    <w:rsid w:val="00BA1B58"/>
    <w:rsid w:val="00BC12AF"/>
    <w:rsid w:val="00BC2A60"/>
    <w:rsid w:val="00BD3314"/>
    <w:rsid w:val="00BE68C2"/>
    <w:rsid w:val="00C04B71"/>
    <w:rsid w:val="00C06EBB"/>
    <w:rsid w:val="00C13F6E"/>
    <w:rsid w:val="00C2619C"/>
    <w:rsid w:val="00C26CAF"/>
    <w:rsid w:val="00C308C3"/>
    <w:rsid w:val="00C327D2"/>
    <w:rsid w:val="00C32AD8"/>
    <w:rsid w:val="00C3692A"/>
    <w:rsid w:val="00C811E6"/>
    <w:rsid w:val="00C81F93"/>
    <w:rsid w:val="00CA09B2"/>
    <w:rsid w:val="00CA2292"/>
    <w:rsid w:val="00CB41FC"/>
    <w:rsid w:val="00CE30DD"/>
    <w:rsid w:val="00CF5769"/>
    <w:rsid w:val="00CF792D"/>
    <w:rsid w:val="00D030D4"/>
    <w:rsid w:val="00D04026"/>
    <w:rsid w:val="00D30DC2"/>
    <w:rsid w:val="00D34FAF"/>
    <w:rsid w:val="00D4053E"/>
    <w:rsid w:val="00D60CD3"/>
    <w:rsid w:val="00D77993"/>
    <w:rsid w:val="00D87AB4"/>
    <w:rsid w:val="00D906BE"/>
    <w:rsid w:val="00D90C83"/>
    <w:rsid w:val="00D95CAF"/>
    <w:rsid w:val="00DA32A2"/>
    <w:rsid w:val="00DC5A7B"/>
    <w:rsid w:val="00DD71AC"/>
    <w:rsid w:val="00DE5028"/>
    <w:rsid w:val="00E068DD"/>
    <w:rsid w:val="00E2291A"/>
    <w:rsid w:val="00E236C1"/>
    <w:rsid w:val="00E507AE"/>
    <w:rsid w:val="00E519E4"/>
    <w:rsid w:val="00E52177"/>
    <w:rsid w:val="00E52FCC"/>
    <w:rsid w:val="00E6284C"/>
    <w:rsid w:val="00E9223A"/>
    <w:rsid w:val="00E929C1"/>
    <w:rsid w:val="00E93892"/>
    <w:rsid w:val="00EA4538"/>
    <w:rsid w:val="00EA5521"/>
    <w:rsid w:val="00EB7F9B"/>
    <w:rsid w:val="00EC72D9"/>
    <w:rsid w:val="00ED0A73"/>
    <w:rsid w:val="00EE202D"/>
    <w:rsid w:val="00EF1149"/>
    <w:rsid w:val="00EF7203"/>
    <w:rsid w:val="00F035D9"/>
    <w:rsid w:val="00F041E9"/>
    <w:rsid w:val="00F049A1"/>
    <w:rsid w:val="00F04E97"/>
    <w:rsid w:val="00F14818"/>
    <w:rsid w:val="00F20A7C"/>
    <w:rsid w:val="00F20C58"/>
    <w:rsid w:val="00F24BB5"/>
    <w:rsid w:val="00F406F0"/>
    <w:rsid w:val="00F442F8"/>
    <w:rsid w:val="00F470F9"/>
    <w:rsid w:val="00F51D4C"/>
    <w:rsid w:val="00F55598"/>
    <w:rsid w:val="00F67244"/>
    <w:rsid w:val="00F743D9"/>
    <w:rsid w:val="00F75849"/>
    <w:rsid w:val="00F86CA0"/>
    <w:rsid w:val="00F8709E"/>
    <w:rsid w:val="00F96153"/>
    <w:rsid w:val="00FA1B9B"/>
    <w:rsid w:val="00FA330C"/>
    <w:rsid w:val="00FA49AB"/>
    <w:rsid w:val="00FA55C3"/>
    <w:rsid w:val="00FB338B"/>
    <w:rsid w:val="00FB3B01"/>
    <w:rsid w:val="00FD47C3"/>
    <w:rsid w:val="00FE5B22"/>
    <w:rsid w:val="00FE71F6"/>
    <w:rsid w:val="00FE7FC6"/>
    <w:rsid w:val="00FF638C"/>
    <w:rsid w:val="00FF7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EFEAD2C8-A310-42AA-BC82-DB234222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92">
      <w:bodyDiv w:val="1"/>
      <w:marLeft w:val="0"/>
      <w:marRight w:val="0"/>
      <w:marTop w:val="0"/>
      <w:marBottom w:val="0"/>
      <w:divBdr>
        <w:top w:val="none" w:sz="0" w:space="0" w:color="auto"/>
        <w:left w:val="none" w:sz="0" w:space="0" w:color="auto"/>
        <w:bottom w:val="none" w:sz="0" w:space="0" w:color="auto"/>
        <w:right w:val="none" w:sz="0" w:space="0" w:color="auto"/>
      </w:divBdr>
    </w:div>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198975834">
      <w:bodyDiv w:val="1"/>
      <w:marLeft w:val="0"/>
      <w:marRight w:val="0"/>
      <w:marTop w:val="0"/>
      <w:marBottom w:val="0"/>
      <w:divBdr>
        <w:top w:val="none" w:sz="0" w:space="0" w:color="auto"/>
        <w:left w:val="none" w:sz="0" w:space="0" w:color="auto"/>
        <w:bottom w:val="none" w:sz="0" w:space="0" w:color="auto"/>
        <w:right w:val="none" w:sz="0" w:space="0" w:color="auto"/>
      </w:divBdr>
    </w:div>
    <w:div w:id="292950537">
      <w:bodyDiv w:val="1"/>
      <w:marLeft w:val="0"/>
      <w:marRight w:val="0"/>
      <w:marTop w:val="0"/>
      <w:marBottom w:val="0"/>
      <w:divBdr>
        <w:top w:val="none" w:sz="0" w:space="0" w:color="auto"/>
        <w:left w:val="none" w:sz="0" w:space="0" w:color="auto"/>
        <w:bottom w:val="none" w:sz="0" w:space="0" w:color="auto"/>
        <w:right w:val="none" w:sz="0" w:space="0" w:color="auto"/>
      </w:divBdr>
    </w:div>
    <w:div w:id="313994728">
      <w:bodyDiv w:val="1"/>
      <w:marLeft w:val="0"/>
      <w:marRight w:val="0"/>
      <w:marTop w:val="0"/>
      <w:marBottom w:val="0"/>
      <w:divBdr>
        <w:top w:val="none" w:sz="0" w:space="0" w:color="auto"/>
        <w:left w:val="none" w:sz="0" w:space="0" w:color="auto"/>
        <w:bottom w:val="none" w:sz="0" w:space="0" w:color="auto"/>
        <w:right w:val="none" w:sz="0" w:space="0" w:color="auto"/>
      </w:divBdr>
    </w:div>
    <w:div w:id="473068037">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784036150">
      <w:bodyDiv w:val="1"/>
      <w:marLeft w:val="0"/>
      <w:marRight w:val="0"/>
      <w:marTop w:val="0"/>
      <w:marBottom w:val="0"/>
      <w:divBdr>
        <w:top w:val="none" w:sz="0" w:space="0" w:color="auto"/>
        <w:left w:val="none" w:sz="0" w:space="0" w:color="auto"/>
        <w:bottom w:val="none" w:sz="0" w:space="0" w:color="auto"/>
        <w:right w:val="none" w:sz="0" w:space="0" w:color="auto"/>
      </w:divBdr>
    </w:div>
    <w:div w:id="1066881403">
      <w:bodyDiv w:val="1"/>
      <w:marLeft w:val="0"/>
      <w:marRight w:val="0"/>
      <w:marTop w:val="0"/>
      <w:marBottom w:val="0"/>
      <w:divBdr>
        <w:top w:val="none" w:sz="0" w:space="0" w:color="auto"/>
        <w:left w:val="none" w:sz="0" w:space="0" w:color="auto"/>
        <w:bottom w:val="none" w:sz="0" w:space="0" w:color="auto"/>
        <w:right w:val="none" w:sz="0" w:space="0" w:color="auto"/>
      </w:divBdr>
    </w:div>
    <w:div w:id="1096906082">
      <w:bodyDiv w:val="1"/>
      <w:marLeft w:val="0"/>
      <w:marRight w:val="0"/>
      <w:marTop w:val="0"/>
      <w:marBottom w:val="0"/>
      <w:divBdr>
        <w:top w:val="none" w:sz="0" w:space="0" w:color="auto"/>
        <w:left w:val="none" w:sz="0" w:space="0" w:color="auto"/>
        <w:bottom w:val="none" w:sz="0" w:space="0" w:color="auto"/>
        <w:right w:val="none" w:sz="0" w:space="0" w:color="auto"/>
      </w:divBdr>
    </w:div>
    <w:div w:id="1204899796">
      <w:bodyDiv w:val="1"/>
      <w:marLeft w:val="0"/>
      <w:marRight w:val="0"/>
      <w:marTop w:val="0"/>
      <w:marBottom w:val="0"/>
      <w:divBdr>
        <w:top w:val="none" w:sz="0" w:space="0" w:color="auto"/>
        <w:left w:val="none" w:sz="0" w:space="0" w:color="auto"/>
        <w:bottom w:val="none" w:sz="0" w:space="0" w:color="auto"/>
        <w:right w:val="none" w:sz="0" w:space="0" w:color="auto"/>
      </w:divBdr>
    </w:div>
    <w:div w:id="1218783696">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418791225">
      <w:bodyDiv w:val="1"/>
      <w:marLeft w:val="0"/>
      <w:marRight w:val="0"/>
      <w:marTop w:val="0"/>
      <w:marBottom w:val="0"/>
      <w:divBdr>
        <w:top w:val="none" w:sz="0" w:space="0" w:color="auto"/>
        <w:left w:val="none" w:sz="0" w:space="0" w:color="auto"/>
        <w:bottom w:val="none" w:sz="0" w:space="0" w:color="auto"/>
        <w:right w:val="none" w:sz="0" w:space="0" w:color="auto"/>
      </w:divBdr>
    </w:div>
    <w:div w:id="1508865361">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781875131">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D09EB-87E4-4BBD-BCEA-52EE337A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1194</TotalTime>
  <Pages>5</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
  <cp:lastModifiedBy>Assaf Kasher</cp:lastModifiedBy>
  <cp:revision>6</cp:revision>
  <dcterms:created xsi:type="dcterms:W3CDTF">2017-10-23T20:47:00Z</dcterms:created>
  <dcterms:modified xsi:type="dcterms:W3CDTF">2017-11-06T02:53:00Z</dcterms:modified>
</cp:coreProperties>
</file>