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177687" w:rsidP="00A93D8C">
            <w:pPr>
              <w:pStyle w:val="T2"/>
            </w:pPr>
            <w:r>
              <w:t>30</w:t>
            </w:r>
            <w:r w:rsidR="00592AA1">
              <w:t>.</w:t>
            </w:r>
            <w:r w:rsidR="006D5D44">
              <w:t>6</w:t>
            </w:r>
            <w:r w:rsidR="002533B0">
              <w:t>.</w:t>
            </w:r>
            <w:r w:rsidR="00C40513">
              <w:t>8</w:t>
            </w:r>
            <w:r w:rsidR="00592AA1">
              <w:t xml:space="preserve"> </w:t>
            </w:r>
            <w:r w:rsidR="00A93D8C">
              <w:t>OFDM</w:t>
            </w:r>
            <w:r w:rsidR="00D707AF">
              <w:t xml:space="preserve"> </w:t>
            </w:r>
            <w:r w:rsidR="00F91464">
              <w:t>PPDU Transmission</w:t>
            </w:r>
          </w:p>
        </w:tc>
      </w:tr>
      <w:tr w:rsidR="00CA09B2" w:rsidTr="00897557">
        <w:trPr>
          <w:trHeight w:val="359"/>
          <w:jc w:val="center"/>
        </w:trPr>
        <w:tc>
          <w:tcPr>
            <w:tcW w:w="9576" w:type="dxa"/>
            <w:gridSpan w:val="5"/>
            <w:vAlign w:val="center"/>
          </w:tcPr>
          <w:p w:rsidR="00CA09B2" w:rsidRDefault="00CA09B2" w:rsidP="004A1D21">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4A1D21">
              <w:rPr>
                <w:b w:val="0"/>
                <w:sz w:val="20"/>
              </w:rPr>
              <w:t>1</w:t>
            </w:r>
            <w:r w:rsidR="000853CA">
              <w:rPr>
                <w:b w:val="0"/>
                <w:sz w:val="20"/>
              </w:rPr>
              <w:t>0</w:t>
            </w:r>
            <w:r>
              <w:rPr>
                <w:b w:val="0"/>
                <w:sz w:val="20"/>
              </w:rPr>
              <w:t>-</w:t>
            </w:r>
            <w:r w:rsidR="004A1D21">
              <w:rPr>
                <w:b w:val="0"/>
                <w:sz w:val="20"/>
              </w:rPr>
              <w:t>09</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CA09B2" w:rsidTr="009264AB">
        <w:trPr>
          <w:jc w:val="center"/>
        </w:trPr>
        <w:tc>
          <w:tcPr>
            <w:tcW w:w="2178" w:type="dxa"/>
            <w:vAlign w:val="center"/>
          </w:tcPr>
          <w:p w:rsidR="00CA09B2" w:rsidRDefault="00157EA4">
            <w:pPr>
              <w:pStyle w:val="T2"/>
              <w:spacing w:after="0"/>
              <w:ind w:left="0" w:right="0"/>
              <w:rPr>
                <w:b w:val="0"/>
                <w:sz w:val="20"/>
              </w:rPr>
            </w:pPr>
            <w:r>
              <w:rPr>
                <w:b w:val="0"/>
                <w:sz w:val="20"/>
              </w:rPr>
              <w:t>Artyom Lomayev</w:t>
            </w:r>
          </w:p>
        </w:tc>
        <w:tc>
          <w:tcPr>
            <w:tcW w:w="1147" w:type="dxa"/>
            <w:vAlign w:val="center"/>
          </w:tcPr>
          <w:p w:rsidR="00CA09B2" w:rsidRDefault="00157EA4">
            <w:pPr>
              <w:pStyle w:val="T2"/>
              <w:spacing w:after="0"/>
              <w:ind w:left="0" w:right="0"/>
              <w:rPr>
                <w:b w:val="0"/>
                <w:sz w:val="20"/>
              </w:rPr>
            </w:pPr>
            <w:r>
              <w:rPr>
                <w:b w:val="0"/>
                <w:sz w:val="20"/>
              </w:rPr>
              <w:t>Intel</w:t>
            </w:r>
          </w:p>
        </w:tc>
        <w:tc>
          <w:tcPr>
            <w:tcW w:w="2340" w:type="dxa"/>
            <w:vAlign w:val="center"/>
          </w:tcPr>
          <w:p w:rsidR="00CA09B2" w:rsidRDefault="00157EA4">
            <w:pPr>
              <w:pStyle w:val="T2"/>
              <w:spacing w:after="0"/>
              <w:ind w:left="0" w:right="0"/>
              <w:rPr>
                <w:b w:val="0"/>
                <w:sz w:val="20"/>
              </w:rPr>
            </w:pPr>
            <w:r>
              <w:rPr>
                <w:b w:val="0"/>
                <w:sz w:val="20"/>
              </w:rPr>
              <w:t>Turgeneva 30, Nizhny Novgorod 603024, Russia</w:t>
            </w:r>
          </w:p>
        </w:tc>
        <w:tc>
          <w:tcPr>
            <w:tcW w:w="1710" w:type="dxa"/>
            <w:vAlign w:val="center"/>
          </w:tcPr>
          <w:p w:rsidR="00CA09B2" w:rsidRDefault="003B4EF9">
            <w:pPr>
              <w:pStyle w:val="T2"/>
              <w:spacing w:after="0"/>
              <w:ind w:left="0" w:right="0"/>
              <w:rPr>
                <w:b w:val="0"/>
                <w:sz w:val="20"/>
              </w:rPr>
            </w:pPr>
            <w:r>
              <w:rPr>
                <w:b w:val="0"/>
                <w:sz w:val="20"/>
              </w:rPr>
              <w:t>+7</w:t>
            </w:r>
            <w:r w:rsidR="00897557">
              <w:rPr>
                <w:b w:val="0"/>
                <w:sz w:val="20"/>
              </w:rPr>
              <w:t xml:space="preserve"> (</w:t>
            </w:r>
            <w:r>
              <w:rPr>
                <w:b w:val="0"/>
                <w:sz w:val="20"/>
              </w:rPr>
              <w:t>831</w:t>
            </w:r>
            <w:r w:rsidR="00897557">
              <w:rPr>
                <w:b w:val="0"/>
                <w:sz w:val="20"/>
              </w:rPr>
              <w:t xml:space="preserve">) </w:t>
            </w:r>
            <w:r>
              <w:rPr>
                <w:b w:val="0"/>
                <w:sz w:val="20"/>
              </w:rPr>
              <w:t>2969444</w:t>
            </w:r>
          </w:p>
        </w:tc>
        <w:tc>
          <w:tcPr>
            <w:tcW w:w="2201" w:type="dxa"/>
            <w:vAlign w:val="center"/>
          </w:tcPr>
          <w:p w:rsidR="00CA09B2" w:rsidRDefault="00897557">
            <w:pPr>
              <w:pStyle w:val="T2"/>
              <w:spacing w:after="0"/>
              <w:ind w:left="0" w:right="0"/>
              <w:rPr>
                <w:b w:val="0"/>
                <w:sz w:val="16"/>
              </w:rPr>
            </w:pPr>
            <w:r>
              <w:rPr>
                <w:b w:val="0"/>
                <w:sz w:val="16"/>
              </w:rPr>
              <w:t>artyom.lomayev@intel.com</w:t>
            </w:r>
          </w:p>
        </w:tc>
      </w:tr>
      <w:tr w:rsidR="0025027D"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Alexander Maltsev</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alexander.maltsev@intel.com</w:t>
            </w:r>
          </w:p>
        </w:tc>
      </w:tr>
      <w:tr w:rsidR="00287F7E" w:rsidTr="009264AB">
        <w:trPr>
          <w:jc w:val="center"/>
        </w:trPr>
        <w:tc>
          <w:tcPr>
            <w:tcW w:w="2178" w:type="dxa"/>
            <w:vAlign w:val="center"/>
          </w:tcPr>
          <w:p w:rsidR="00287F7E" w:rsidRDefault="0025027D">
            <w:pPr>
              <w:pStyle w:val="T2"/>
              <w:spacing w:after="0"/>
              <w:ind w:left="0" w:right="0"/>
              <w:rPr>
                <w:b w:val="0"/>
                <w:sz w:val="20"/>
              </w:rPr>
            </w:pPr>
            <w:r>
              <w:rPr>
                <w:b w:val="0"/>
                <w:sz w:val="20"/>
              </w:rPr>
              <w:t>Claudio da Silva</w:t>
            </w:r>
          </w:p>
        </w:tc>
        <w:tc>
          <w:tcPr>
            <w:tcW w:w="1147" w:type="dxa"/>
            <w:vAlign w:val="center"/>
          </w:tcPr>
          <w:p w:rsidR="00287F7E" w:rsidRDefault="0025027D">
            <w:pPr>
              <w:pStyle w:val="T2"/>
              <w:spacing w:after="0"/>
              <w:ind w:left="0" w:right="0"/>
              <w:rPr>
                <w:b w:val="0"/>
                <w:sz w:val="20"/>
              </w:rPr>
            </w:pPr>
            <w:r>
              <w:rPr>
                <w:b w:val="0"/>
                <w:sz w:val="20"/>
              </w:rPr>
              <w:t>Intel</w:t>
            </w:r>
          </w:p>
        </w:tc>
        <w:tc>
          <w:tcPr>
            <w:tcW w:w="2340" w:type="dxa"/>
            <w:vAlign w:val="center"/>
          </w:tcPr>
          <w:p w:rsidR="00287F7E" w:rsidRDefault="00287F7E">
            <w:pPr>
              <w:pStyle w:val="T2"/>
              <w:spacing w:after="0"/>
              <w:ind w:left="0" w:right="0"/>
              <w:rPr>
                <w:b w:val="0"/>
                <w:sz w:val="20"/>
              </w:rPr>
            </w:pPr>
          </w:p>
        </w:tc>
        <w:tc>
          <w:tcPr>
            <w:tcW w:w="1710" w:type="dxa"/>
            <w:vAlign w:val="center"/>
          </w:tcPr>
          <w:p w:rsidR="00287F7E" w:rsidRDefault="00287F7E">
            <w:pPr>
              <w:pStyle w:val="T2"/>
              <w:spacing w:after="0"/>
              <w:ind w:left="0" w:right="0"/>
              <w:rPr>
                <w:b w:val="0"/>
                <w:sz w:val="20"/>
              </w:rPr>
            </w:pPr>
          </w:p>
        </w:tc>
        <w:tc>
          <w:tcPr>
            <w:tcW w:w="2201" w:type="dxa"/>
            <w:vAlign w:val="center"/>
          </w:tcPr>
          <w:p w:rsidR="00287F7E" w:rsidRDefault="00EB5529">
            <w:pPr>
              <w:pStyle w:val="T2"/>
              <w:spacing w:after="0"/>
              <w:ind w:left="0" w:right="0"/>
              <w:rPr>
                <w:b w:val="0"/>
                <w:sz w:val="16"/>
              </w:rPr>
            </w:pPr>
            <w:r w:rsidRPr="00EB5529">
              <w:rPr>
                <w:b w:val="0"/>
                <w:sz w:val="16"/>
              </w:rPr>
              <w:t>claudio.da.silva@intel.com</w:t>
            </w:r>
          </w:p>
        </w:tc>
      </w:tr>
      <w:tr w:rsidR="0025027D"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Carlos Cordeiro</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D8F" w:rsidRDefault="00F23D8F">
                            <w:pPr>
                              <w:pStyle w:val="T1"/>
                              <w:spacing w:after="120"/>
                            </w:pPr>
                            <w:r>
                              <w:t>Abstract</w:t>
                            </w:r>
                          </w:p>
                          <w:p w:rsidR="00F23D8F" w:rsidRDefault="00F23D8F">
                            <w:pPr>
                              <w:jc w:val="both"/>
                            </w:pPr>
                            <w:r>
                              <w:t>This document proposes specification text for subclause</w:t>
                            </w:r>
                            <w:r w:rsidR="00365226">
                              <w:t>s</w:t>
                            </w:r>
                            <w:r>
                              <w:t xml:space="preserve"> </w:t>
                            </w:r>
                            <w:r w:rsidR="00365226">
                              <w:t xml:space="preserve">30.6.2 and </w:t>
                            </w:r>
                            <w:r>
                              <w:t xml:space="preserve">30.6.8 of the spec describing OFDM </w:t>
                            </w:r>
                            <w:r w:rsidR="009140C5">
                              <w:t xml:space="preserve">transmitter block diagram and </w:t>
                            </w:r>
                            <w:r>
                              <w:t>PPDU transmission,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23D8F" w:rsidRDefault="00F23D8F">
                      <w:pPr>
                        <w:pStyle w:val="T1"/>
                        <w:spacing w:after="120"/>
                      </w:pPr>
                      <w:r>
                        <w:t>Abstract</w:t>
                      </w:r>
                    </w:p>
                    <w:p w:rsidR="00F23D8F" w:rsidRDefault="00F23D8F">
                      <w:pPr>
                        <w:jc w:val="both"/>
                      </w:pPr>
                      <w:r>
                        <w:t>This document proposes specification text for subclause</w:t>
                      </w:r>
                      <w:r w:rsidR="00365226">
                        <w:t>s</w:t>
                      </w:r>
                      <w:r>
                        <w:t xml:space="preserve"> </w:t>
                      </w:r>
                      <w:r w:rsidR="00365226">
                        <w:t xml:space="preserve">30.6.2 and </w:t>
                      </w:r>
                      <w:r>
                        <w:t xml:space="preserve">30.6.8 of the spec describing OFDM </w:t>
                      </w:r>
                      <w:r w:rsidR="009140C5">
                        <w:t xml:space="preserve">transmitter block diagram and </w:t>
                      </w:r>
                      <w:r>
                        <w:t>PPDU transmission, [1], [2].</w:t>
                      </w: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4470DF" w:rsidRPr="00AB1483" w:rsidRDefault="004470DF" w:rsidP="004470DF">
      <w:pPr>
        <w:rPr>
          <w:b/>
          <w:szCs w:val="22"/>
        </w:rPr>
      </w:pPr>
      <w:r w:rsidRPr="001D6B4A">
        <w:rPr>
          <w:b/>
          <w:szCs w:val="22"/>
        </w:rPr>
        <w:lastRenderedPageBreak/>
        <w:t>30.6.</w:t>
      </w:r>
      <w:r w:rsidR="00DE11D8" w:rsidRPr="001D6B4A">
        <w:rPr>
          <w:b/>
          <w:szCs w:val="22"/>
        </w:rPr>
        <w:t>2</w:t>
      </w:r>
      <w:r w:rsidRPr="001D6B4A">
        <w:rPr>
          <w:b/>
          <w:szCs w:val="22"/>
        </w:rPr>
        <w:t xml:space="preserve"> </w:t>
      </w:r>
      <w:r w:rsidR="001D6B4A">
        <w:rPr>
          <w:b/>
          <w:szCs w:val="22"/>
        </w:rPr>
        <w:t>Transmitter block diagram</w:t>
      </w:r>
    </w:p>
    <w:p w:rsidR="00CA09B2" w:rsidRDefault="00CA09B2">
      <w:pPr>
        <w:rPr>
          <w:szCs w:val="22"/>
        </w:rPr>
      </w:pPr>
    </w:p>
    <w:p w:rsidR="005A442C" w:rsidRPr="00AB1483" w:rsidRDefault="005A442C" w:rsidP="005A442C">
      <w:pPr>
        <w:rPr>
          <w:szCs w:val="22"/>
          <w:lang w:val="en-US" w:eastAsia="ja-JP"/>
        </w:rPr>
      </w:pPr>
      <w:r w:rsidRPr="00AB1483">
        <w:rPr>
          <w:i/>
          <w:szCs w:val="22"/>
          <w:lang w:val="en-US" w:eastAsia="ja-JP"/>
        </w:rPr>
        <w:t xml:space="preserve">Editor: </w:t>
      </w:r>
      <w:r>
        <w:rPr>
          <w:i/>
          <w:szCs w:val="22"/>
          <w:lang w:val="en-US" w:eastAsia="ja-JP"/>
        </w:rPr>
        <w:t>add new subclause 30.6.2, shift the rest of the clauses by one</w:t>
      </w:r>
    </w:p>
    <w:p w:rsidR="004470DF" w:rsidRPr="005A442C" w:rsidRDefault="004470DF">
      <w:pPr>
        <w:rPr>
          <w:szCs w:val="22"/>
          <w:lang w:val="en-US"/>
        </w:rPr>
      </w:pPr>
    </w:p>
    <w:p w:rsidR="00397B37" w:rsidRPr="00AB1483" w:rsidRDefault="00397B37" w:rsidP="00397B37">
      <w:pPr>
        <w:rPr>
          <w:b/>
          <w:szCs w:val="22"/>
        </w:rPr>
      </w:pPr>
      <w:r w:rsidRPr="001D6B4A">
        <w:rPr>
          <w:b/>
          <w:szCs w:val="22"/>
        </w:rPr>
        <w:t>30.6.2.1 General</w:t>
      </w:r>
    </w:p>
    <w:p w:rsidR="004470DF" w:rsidRPr="00A173C3" w:rsidRDefault="004470DF">
      <w:pPr>
        <w:rPr>
          <w:szCs w:val="22"/>
        </w:rPr>
      </w:pPr>
    </w:p>
    <w:p w:rsidR="005A442C" w:rsidRPr="00A173C3" w:rsidRDefault="00313A28" w:rsidP="00313A28">
      <w:pPr>
        <w:rPr>
          <w:szCs w:val="22"/>
        </w:rPr>
      </w:pPr>
      <w:r w:rsidRPr="00A173C3">
        <w:rPr>
          <w:szCs w:val="22"/>
        </w:rPr>
        <w:t>EDMG OFDM PPDU transmissions can be generated using a transmitter consisting of the following blocks:</w:t>
      </w:r>
    </w:p>
    <w:p w:rsidR="005057B4" w:rsidRPr="00A173C3" w:rsidRDefault="005057B4" w:rsidP="005057B4">
      <w:pPr>
        <w:jc w:val="both"/>
        <w:rPr>
          <w:szCs w:val="22"/>
          <w:lang w:val="en-US" w:eastAsia="ja-JP"/>
        </w:rPr>
      </w:pPr>
    </w:p>
    <w:p w:rsidR="005057B4" w:rsidRPr="00A173C3" w:rsidRDefault="005057B4" w:rsidP="005057B4">
      <w:pPr>
        <w:pStyle w:val="ListParagraph"/>
        <w:numPr>
          <w:ilvl w:val="0"/>
          <w:numId w:val="9"/>
        </w:numPr>
        <w:jc w:val="both"/>
        <w:rPr>
          <w:szCs w:val="22"/>
          <w:lang w:val="en-US" w:eastAsia="ja-JP"/>
        </w:rPr>
      </w:pPr>
      <w:r w:rsidRPr="00A173C3">
        <w:rPr>
          <w:szCs w:val="22"/>
          <w:lang w:val="en-US" w:eastAsia="ja-JP"/>
        </w:rPr>
        <w:t>Scrambler scrambles the data to reduce the probability of long sequences of 0s and 1s; see 20.3.9 (Scrambler).</w:t>
      </w:r>
    </w:p>
    <w:p w:rsidR="005057B4" w:rsidRPr="00A173C3" w:rsidRDefault="005057B4" w:rsidP="005057B4">
      <w:pPr>
        <w:pStyle w:val="ListParagraph"/>
        <w:numPr>
          <w:ilvl w:val="0"/>
          <w:numId w:val="9"/>
        </w:numPr>
        <w:jc w:val="both"/>
        <w:rPr>
          <w:szCs w:val="22"/>
          <w:lang w:val="en-US" w:eastAsia="ja-JP"/>
        </w:rPr>
      </w:pPr>
      <w:r w:rsidRPr="00A173C3">
        <w:rPr>
          <w:szCs w:val="22"/>
          <w:lang w:val="en-US" w:eastAsia="ja-JP"/>
        </w:rPr>
        <w:t>Stream parser divides the output of scrambler into the groups of bits that are sent to different LDPC encoders and mapping devices. The sequence of the bits sent to different encoder is called a spatial stream; see 30.6.</w:t>
      </w:r>
      <w:r w:rsidR="00576CB2" w:rsidRPr="00A173C3">
        <w:rPr>
          <w:szCs w:val="22"/>
          <w:lang w:val="en-US" w:eastAsia="ja-JP"/>
        </w:rPr>
        <w:t>7</w:t>
      </w:r>
      <w:r w:rsidRPr="00A173C3">
        <w:rPr>
          <w:szCs w:val="22"/>
          <w:lang w:val="en-US" w:eastAsia="ja-JP"/>
        </w:rPr>
        <w:t>.3 (Encoding).</w:t>
      </w:r>
    </w:p>
    <w:p w:rsidR="005057B4" w:rsidRPr="00A173C3" w:rsidRDefault="005057B4" w:rsidP="005057B4">
      <w:pPr>
        <w:pStyle w:val="ListParagraph"/>
        <w:numPr>
          <w:ilvl w:val="0"/>
          <w:numId w:val="9"/>
        </w:numPr>
        <w:jc w:val="both"/>
        <w:rPr>
          <w:szCs w:val="22"/>
          <w:lang w:val="en-US" w:eastAsia="ja-JP"/>
        </w:rPr>
      </w:pPr>
      <w:r w:rsidRPr="00A173C3">
        <w:rPr>
          <w:szCs w:val="22"/>
          <w:lang w:val="en-US" w:eastAsia="ja-JP"/>
        </w:rPr>
        <w:t>LDPC encoder encodes the data to enable error correction. It makes bits padding to get an integer number of codewords and OFDM symbols; see 30.6.</w:t>
      </w:r>
      <w:r w:rsidR="00B2199B" w:rsidRPr="00A173C3">
        <w:rPr>
          <w:szCs w:val="22"/>
          <w:lang w:val="en-US" w:eastAsia="ja-JP"/>
        </w:rPr>
        <w:t>7</w:t>
      </w:r>
      <w:r w:rsidRPr="00A173C3">
        <w:rPr>
          <w:szCs w:val="22"/>
          <w:lang w:val="en-US" w:eastAsia="ja-JP"/>
        </w:rPr>
        <w:t>.3 (Encoding).</w:t>
      </w:r>
    </w:p>
    <w:p w:rsidR="005057B4" w:rsidRPr="00A173C3" w:rsidRDefault="005057B4" w:rsidP="005057B4">
      <w:pPr>
        <w:pStyle w:val="ListParagraph"/>
        <w:numPr>
          <w:ilvl w:val="0"/>
          <w:numId w:val="9"/>
        </w:numPr>
        <w:jc w:val="both"/>
        <w:rPr>
          <w:szCs w:val="22"/>
          <w:lang w:val="en-US" w:eastAsia="ja-JP"/>
        </w:rPr>
      </w:pPr>
      <w:r w:rsidRPr="00A173C3">
        <w:rPr>
          <w:szCs w:val="22"/>
          <w:lang w:val="en-US" w:eastAsia="ja-JP"/>
        </w:rPr>
        <w:t>Constellation mapper maps the sequence of bits in each stream to constellation points (complex numbers); see 30.6.</w:t>
      </w:r>
      <w:r w:rsidR="00B430B9" w:rsidRPr="00A173C3">
        <w:rPr>
          <w:szCs w:val="22"/>
          <w:lang w:val="en-US" w:eastAsia="ja-JP"/>
        </w:rPr>
        <w:t>7</w:t>
      </w:r>
      <w:r w:rsidRPr="00A173C3">
        <w:rPr>
          <w:szCs w:val="22"/>
          <w:lang w:val="en-US" w:eastAsia="ja-JP"/>
        </w:rPr>
        <w:t>.4 (Modulation mapping).</w:t>
      </w:r>
    </w:p>
    <w:p w:rsidR="005057B4" w:rsidRPr="00A173C3" w:rsidRDefault="005057B4" w:rsidP="005057B4">
      <w:pPr>
        <w:pStyle w:val="ListParagraph"/>
        <w:numPr>
          <w:ilvl w:val="0"/>
          <w:numId w:val="9"/>
        </w:numPr>
        <w:jc w:val="both"/>
        <w:rPr>
          <w:szCs w:val="22"/>
          <w:lang w:val="en-US" w:eastAsia="ja-JP"/>
        </w:rPr>
      </w:pPr>
      <w:r w:rsidRPr="00A173C3">
        <w:rPr>
          <w:szCs w:val="22"/>
          <w:lang w:val="en-US" w:eastAsia="ja-JP"/>
        </w:rPr>
        <w:t>Interleaver performs interleaving inside an OFDM symbol; see (30.6.</w:t>
      </w:r>
      <w:r w:rsidR="00E06556" w:rsidRPr="00A173C3">
        <w:rPr>
          <w:szCs w:val="22"/>
          <w:lang w:val="en-US" w:eastAsia="ja-JP"/>
        </w:rPr>
        <w:t>7</w:t>
      </w:r>
      <w:r w:rsidRPr="00A173C3">
        <w:rPr>
          <w:szCs w:val="22"/>
          <w:lang w:val="en-US" w:eastAsia="ja-JP"/>
        </w:rPr>
        <w:t>.4.4 Block interleaver)</w:t>
      </w:r>
    </w:p>
    <w:p w:rsidR="005057B4" w:rsidRPr="00A173C3" w:rsidRDefault="005057B4" w:rsidP="005057B4">
      <w:pPr>
        <w:pStyle w:val="ListParagraph"/>
        <w:numPr>
          <w:ilvl w:val="0"/>
          <w:numId w:val="9"/>
        </w:numPr>
        <w:jc w:val="both"/>
        <w:rPr>
          <w:szCs w:val="22"/>
          <w:lang w:val="en-US" w:eastAsia="ja-JP"/>
        </w:rPr>
      </w:pPr>
      <w:r w:rsidRPr="00A173C3">
        <w:rPr>
          <w:szCs w:val="22"/>
          <w:lang w:val="en-US" w:eastAsia="ja-JP"/>
        </w:rPr>
        <w:t xml:space="preserve">STBC encoder spreads constellation points from </w:t>
      </w:r>
      <w:r w:rsidRPr="00A173C3">
        <w:rPr>
          <w:i/>
          <w:szCs w:val="22"/>
          <w:lang w:val="en-US" w:eastAsia="ja-JP"/>
        </w:rPr>
        <w:t>N</w:t>
      </w:r>
      <w:r w:rsidRPr="00A173C3">
        <w:rPr>
          <w:i/>
          <w:szCs w:val="22"/>
          <w:vertAlign w:val="subscript"/>
          <w:lang w:val="en-US" w:eastAsia="ja-JP"/>
        </w:rPr>
        <w:t>SS</w:t>
      </w:r>
      <w:r w:rsidRPr="00A173C3">
        <w:rPr>
          <w:szCs w:val="22"/>
          <w:lang w:val="en-US" w:eastAsia="ja-JP"/>
        </w:rPr>
        <w:t xml:space="preserve"> spatial streams into </w:t>
      </w:r>
      <w:r w:rsidRPr="00A173C3">
        <w:rPr>
          <w:i/>
          <w:szCs w:val="22"/>
          <w:lang w:val="en-US" w:eastAsia="ja-JP"/>
        </w:rPr>
        <w:t>N</w:t>
      </w:r>
      <w:r w:rsidRPr="00A173C3">
        <w:rPr>
          <w:i/>
          <w:szCs w:val="22"/>
          <w:vertAlign w:val="subscript"/>
          <w:lang w:val="en-US" w:eastAsia="ja-JP"/>
        </w:rPr>
        <w:t>STS</w:t>
      </w:r>
      <w:r w:rsidRPr="00A173C3">
        <w:rPr>
          <w:szCs w:val="22"/>
          <w:lang w:val="en-US" w:eastAsia="ja-JP"/>
        </w:rPr>
        <w:t xml:space="preserve"> space-time streams using a space-time block code. OFDM mode defines single STBC scheme with </w:t>
      </w:r>
      <w:r w:rsidRPr="00A173C3">
        <w:rPr>
          <w:i/>
          <w:szCs w:val="22"/>
          <w:lang w:val="en-US" w:eastAsia="ja-JP"/>
        </w:rPr>
        <w:t>N</w:t>
      </w:r>
      <w:r w:rsidRPr="00A173C3">
        <w:rPr>
          <w:i/>
          <w:szCs w:val="22"/>
          <w:vertAlign w:val="subscript"/>
          <w:lang w:val="en-US" w:eastAsia="ja-JP"/>
        </w:rPr>
        <w:t>SS</w:t>
      </w:r>
      <w:r w:rsidRPr="00A173C3">
        <w:rPr>
          <w:szCs w:val="22"/>
          <w:lang w:val="en-US" w:eastAsia="ja-JP"/>
        </w:rPr>
        <w:t xml:space="preserve"> = 1 and </w:t>
      </w:r>
      <w:r w:rsidRPr="00A173C3">
        <w:rPr>
          <w:i/>
          <w:szCs w:val="22"/>
          <w:lang w:val="en-US" w:eastAsia="ja-JP"/>
        </w:rPr>
        <w:t>N</w:t>
      </w:r>
      <w:r w:rsidRPr="00A173C3">
        <w:rPr>
          <w:i/>
          <w:szCs w:val="22"/>
          <w:vertAlign w:val="subscript"/>
          <w:lang w:val="en-US" w:eastAsia="ja-JP"/>
        </w:rPr>
        <w:t>STS</w:t>
      </w:r>
      <w:r w:rsidRPr="00A173C3">
        <w:rPr>
          <w:szCs w:val="22"/>
          <w:lang w:val="en-US" w:eastAsia="ja-JP"/>
        </w:rPr>
        <w:t xml:space="preserve"> = 2; see 30.6.</w:t>
      </w:r>
      <w:r w:rsidR="00BA01C1" w:rsidRPr="00A173C3">
        <w:rPr>
          <w:szCs w:val="22"/>
          <w:lang w:val="en-US" w:eastAsia="ja-JP"/>
        </w:rPr>
        <w:t>7</w:t>
      </w:r>
      <w:r w:rsidRPr="00A173C3">
        <w:rPr>
          <w:szCs w:val="22"/>
          <w:lang w:val="en-US" w:eastAsia="ja-JP"/>
        </w:rPr>
        <w:t>.4.3 (Space-time block coding).</w:t>
      </w:r>
    </w:p>
    <w:p w:rsidR="00F92A13" w:rsidRDefault="005057B4" w:rsidP="007D4168">
      <w:pPr>
        <w:pStyle w:val="ListParagraph"/>
        <w:numPr>
          <w:ilvl w:val="0"/>
          <w:numId w:val="9"/>
        </w:numPr>
        <w:jc w:val="both"/>
        <w:rPr>
          <w:szCs w:val="22"/>
          <w:lang w:val="en-US" w:eastAsia="ja-JP"/>
        </w:rPr>
      </w:pPr>
      <w:r w:rsidRPr="00382649">
        <w:rPr>
          <w:szCs w:val="22"/>
          <w:lang w:val="en-US" w:eastAsia="ja-JP"/>
        </w:rPr>
        <w:t>Preamble builder builds symbols of EDMG-STF</w:t>
      </w:r>
      <w:r w:rsidR="00175337">
        <w:rPr>
          <w:szCs w:val="22"/>
          <w:lang w:val="en-US" w:eastAsia="ja-JP"/>
        </w:rPr>
        <w:t xml:space="preserve"> and </w:t>
      </w:r>
      <w:r w:rsidRPr="00382649">
        <w:rPr>
          <w:szCs w:val="22"/>
          <w:lang w:val="en-US" w:eastAsia="ja-JP"/>
        </w:rPr>
        <w:t>EDMG-CEF fields in frequency domain; see 30.6.3</w:t>
      </w:r>
      <w:r w:rsidR="00E9097F" w:rsidRPr="00382649">
        <w:rPr>
          <w:szCs w:val="22"/>
          <w:lang w:val="en-US" w:eastAsia="ja-JP"/>
        </w:rPr>
        <w:t xml:space="preserve"> (</w:t>
      </w:r>
      <w:r w:rsidR="009D2999" w:rsidRPr="00382649">
        <w:rPr>
          <w:szCs w:val="22"/>
          <w:lang w:val="en-US" w:eastAsia="ja-JP"/>
        </w:rPr>
        <w:t>EDMG-STF definition</w:t>
      </w:r>
      <w:r w:rsidR="00E9097F" w:rsidRPr="00382649">
        <w:rPr>
          <w:szCs w:val="22"/>
          <w:lang w:val="en-US" w:eastAsia="ja-JP"/>
        </w:rPr>
        <w:t>)</w:t>
      </w:r>
      <w:r w:rsidRPr="00382649">
        <w:rPr>
          <w:szCs w:val="22"/>
          <w:lang w:val="en-US" w:eastAsia="ja-JP"/>
        </w:rPr>
        <w:t xml:space="preserve"> </w:t>
      </w:r>
      <w:r w:rsidR="00175337">
        <w:rPr>
          <w:szCs w:val="22"/>
          <w:lang w:val="en-US" w:eastAsia="ja-JP"/>
        </w:rPr>
        <w:t xml:space="preserve">and </w:t>
      </w:r>
      <w:r w:rsidRPr="00382649">
        <w:rPr>
          <w:szCs w:val="22"/>
          <w:lang w:val="en-US" w:eastAsia="ja-JP"/>
        </w:rPr>
        <w:t>30.6.4</w:t>
      </w:r>
      <w:r w:rsidR="009D2999" w:rsidRPr="00382649">
        <w:rPr>
          <w:szCs w:val="22"/>
          <w:lang w:val="en-US" w:eastAsia="ja-JP"/>
        </w:rPr>
        <w:t xml:space="preserve"> (EDMG-CEF definition)</w:t>
      </w:r>
      <w:r w:rsidRPr="00382649">
        <w:rPr>
          <w:szCs w:val="22"/>
          <w:lang w:val="en-US" w:eastAsia="ja-JP"/>
        </w:rPr>
        <w:t>.</w:t>
      </w:r>
    </w:p>
    <w:p w:rsidR="00175337" w:rsidRPr="00382649" w:rsidRDefault="00175337" w:rsidP="007D4168">
      <w:pPr>
        <w:pStyle w:val="ListParagraph"/>
        <w:numPr>
          <w:ilvl w:val="0"/>
          <w:numId w:val="9"/>
        </w:numPr>
        <w:jc w:val="both"/>
        <w:rPr>
          <w:szCs w:val="22"/>
          <w:lang w:val="en-US" w:eastAsia="ja-JP"/>
        </w:rPr>
      </w:pPr>
      <w:r>
        <w:rPr>
          <w:szCs w:val="22"/>
          <w:lang w:val="en-US" w:eastAsia="ja-JP"/>
        </w:rPr>
        <w:t xml:space="preserve">TRN builder builds symbols of TRN field; see </w:t>
      </w:r>
      <w:r w:rsidR="009C19DA">
        <w:rPr>
          <w:szCs w:val="22"/>
          <w:lang w:val="en-US" w:eastAsia="ja-JP"/>
        </w:rPr>
        <w:t>30.9.2.2.5 (TRN field definition).</w:t>
      </w:r>
    </w:p>
    <w:p w:rsidR="005057B4" w:rsidRPr="00A173C3" w:rsidRDefault="005057B4" w:rsidP="007E0D49">
      <w:pPr>
        <w:pStyle w:val="ListParagraph"/>
        <w:numPr>
          <w:ilvl w:val="0"/>
          <w:numId w:val="9"/>
        </w:numPr>
        <w:jc w:val="both"/>
        <w:rPr>
          <w:szCs w:val="22"/>
          <w:lang w:val="en-US" w:eastAsia="ja-JP"/>
        </w:rPr>
      </w:pPr>
      <w:r w:rsidRPr="00A173C3">
        <w:rPr>
          <w:szCs w:val="22"/>
          <w:lang w:val="en-US" w:eastAsia="ja-JP"/>
        </w:rPr>
        <w:t>Spatial mapper maps space-time streams to transmit chains. The spatial mapping is applied per subcarrier basis and may include one of the following</w:t>
      </w:r>
      <w:r w:rsidR="007E0D49">
        <w:rPr>
          <w:szCs w:val="22"/>
          <w:lang w:val="en-US" w:eastAsia="ja-JP"/>
        </w:rPr>
        <w:t>s</w:t>
      </w:r>
      <w:r w:rsidR="009646DE">
        <w:rPr>
          <w:szCs w:val="22"/>
          <w:lang w:val="en-US" w:eastAsia="ja-JP"/>
        </w:rPr>
        <w:t>;</w:t>
      </w:r>
      <w:r w:rsidR="007E0D49">
        <w:rPr>
          <w:szCs w:val="22"/>
          <w:lang w:val="en-US" w:eastAsia="ja-JP"/>
        </w:rPr>
        <w:t xml:space="preserve"> see </w:t>
      </w:r>
      <w:r w:rsidR="007E0D49" w:rsidRPr="007E0D49">
        <w:rPr>
          <w:szCs w:val="22"/>
          <w:lang w:val="en-US" w:eastAsia="ja-JP"/>
        </w:rPr>
        <w:t xml:space="preserve">30.6.8.2 </w:t>
      </w:r>
      <w:r w:rsidR="007E0D49">
        <w:rPr>
          <w:szCs w:val="22"/>
          <w:lang w:val="en-US" w:eastAsia="ja-JP"/>
        </w:rPr>
        <w:t>(</w:t>
      </w:r>
      <w:r w:rsidR="007E0D49" w:rsidRPr="007E0D49">
        <w:rPr>
          <w:szCs w:val="22"/>
          <w:lang w:val="en-US" w:eastAsia="ja-JP"/>
        </w:rPr>
        <w:t>Spatial mapping</w:t>
      </w:r>
      <w:r w:rsidR="007E0D49">
        <w:rPr>
          <w:szCs w:val="22"/>
          <w:lang w:val="en-US" w:eastAsia="ja-JP"/>
        </w:rPr>
        <w:t>)</w:t>
      </w:r>
      <w:r w:rsidRPr="00A173C3">
        <w:rPr>
          <w:szCs w:val="22"/>
          <w:lang w:val="en-US" w:eastAsia="ja-JP"/>
        </w:rPr>
        <w:t>:</w:t>
      </w:r>
    </w:p>
    <w:p w:rsidR="005057B4" w:rsidRDefault="005057B4" w:rsidP="005057B4">
      <w:pPr>
        <w:pStyle w:val="ListParagraph"/>
        <w:numPr>
          <w:ilvl w:val="1"/>
          <w:numId w:val="9"/>
        </w:numPr>
        <w:jc w:val="both"/>
        <w:rPr>
          <w:szCs w:val="22"/>
          <w:lang w:val="en-US" w:eastAsia="ja-JP"/>
        </w:rPr>
      </w:pPr>
      <w:r w:rsidRPr="00A173C3">
        <w:rPr>
          <w:szCs w:val="22"/>
          <w:lang w:val="en-US" w:eastAsia="ja-JP"/>
        </w:rPr>
        <w:t xml:space="preserve">Direct mapping: </w:t>
      </w:r>
      <w:r w:rsidR="00DF3C8D">
        <w:rPr>
          <w:szCs w:val="22"/>
          <w:lang w:val="en-US" w:eastAsia="ja-JP"/>
        </w:rPr>
        <w:t>c</w:t>
      </w:r>
      <w:r w:rsidRPr="00A173C3">
        <w:rPr>
          <w:szCs w:val="22"/>
          <w:lang w:val="en-US" w:eastAsia="ja-JP"/>
        </w:rPr>
        <w:t>onstellation points from each space-time stream are mapped directly into the transmit chains.</w:t>
      </w:r>
    </w:p>
    <w:p w:rsidR="001729FD" w:rsidRPr="00A173C3" w:rsidRDefault="001729FD" w:rsidP="005057B4">
      <w:pPr>
        <w:pStyle w:val="ListParagraph"/>
        <w:numPr>
          <w:ilvl w:val="1"/>
          <w:numId w:val="9"/>
        </w:numPr>
        <w:jc w:val="both"/>
        <w:rPr>
          <w:szCs w:val="22"/>
          <w:lang w:val="en-US" w:eastAsia="ja-JP"/>
        </w:rPr>
      </w:pPr>
      <w:r>
        <w:rPr>
          <w:szCs w:val="22"/>
          <w:lang w:val="en-US" w:eastAsia="ja-JP"/>
        </w:rPr>
        <w:t xml:space="preserve">Indirect mapping: </w:t>
      </w:r>
      <w:r w:rsidR="00E6141B">
        <w:rPr>
          <w:szCs w:val="22"/>
          <w:lang w:val="en-US" w:eastAsia="ja-JP"/>
        </w:rPr>
        <w:t>c</w:t>
      </w:r>
      <w:r w:rsidR="00E6141B" w:rsidRPr="00A173C3">
        <w:rPr>
          <w:szCs w:val="22"/>
          <w:lang w:val="en-US" w:eastAsia="ja-JP"/>
        </w:rPr>
        <w:t>onstellation points from each space-time stream are mapped</w:t>
      </w:r>
      <w:r w:rsidR="00803D21">
        <w:rPr>
          <w:szCs w:val="22"/>
          <w:lang w:val="en-US" w:eastAsia="ja-JP"/>
        </w:rPr>
        <w:t xml:space="preserve"> to each transmit chain.</w:t>
      </w:r>
    </w:p>
    <w:p w:rsidR="005057B4" w:rsidRPr="00A173C3" w:rsidRDefault="005057B4" w:rsidP="005057B4">
      <w:pPr>
        <w:pStyle w:val="ListParagraph"/>
        <w:numPr>
          <w:ilvl w:val="1"/>
          <w:numId w:val="9"/>
        </w:numPr>
        <w:jc w:val="both"/>
        <w:rPr>
          <w:szCs w:val="22"/>
          <w:lang w:val="en-US" w:eastAsia="ja-JP"/>
        </w:rPr>
      </w:pPr>
      <w:r w:rsidRPr="00A173C3">
        <w:rPr>
          <w:szCs w:val="22"/>
          <w:lang w:val="en-US" w:eastAsia="ja-JP"/>
        </w:rPr>
        <w:t>Digital beamforming: each vector of constellation points from all of the space-time streams is multiplied by a matrix of steering vectors to produce the input to the transmit chains.</w:t>
      </w:r>
    </w:p>
    <w:p w:rsidR="00E41D60" w:rsidRPr="006962B2" w:rsidRDefault="00E41D60" w:rsidP="009646DE">
      <w:pPr>
        <w:pStyle w:val="ListParagraph"/>
        <w:numPr>
          <w:ilvl w:val="0"/>
          <w:numId w:val="9"/>
        </w:numPr>
        <w:jc w:val="both"/>
        <w:rPr>
          <w:szCs w:val="22"/>
          <w:lang w:val="en-US" w:eastAsia="ja-JP"/>
        </w:rPr>
      </w:pPr>
      <w:r w:rsidRPr="006962B2">
        <w:rPr>
          <w:szCs w:val="22"/>
          <w:lang w:val="en-US" w:eastAsia="ja-JP"/>
        </w:rPr>
        <w:t xml:space="preserve">Cyclic shift (CSD) insertion </w:t>
      </w:r>
      <w:r w:rsidR="006962B2" w:rsidRPr="006962B2">
        <w:rPr>
          <w:szCs w:val="22"/>
          <w:lang w:val="en-US" w:eastAsia="ja-JP"/>
        </w:rPr>
        <w:t xml:space="preserve">prevents the transmission from unintentional beamforming. A cyclic shift is specified per transmitter chain for </w:t>
      </w:r>
      <w:r w:rsidR="006962B2">
        <w:rPr>
          <w:szCs w:val="22"/>
          <w:lang w:val="en-US" w:eastAsia="ja-JP"/>
        </w:rPr>
        <w:t>pre</w:t>
      </w:r>
      <w:r w:rsidR="006962B2" w:rsidRPr="006962B2">
        <w:rPr>
          <w:szCs w:val="22"/>
          <w:lang w:val="en-US" w:eastAsia="ja-JP"/>
        </w:rPr>
        <w:t xml:space="preserve">-EDMG </w:t>
      </w:r>
      <w:r w:rsidR="006962B2">
        <w:rPr>
          <w:szCs w:val="22"/>
          <w:lang w:val="en-US" w:eastAsia="ja-JP"/>
        </w:rPr>
        <w:t xml:space="preserve">portion of </w:t>
      </w:r>
      <w:r w:rsidR="006962B2" w:rsidRPr="006962B2">
        <w:rPr>
          <w:szCs w:val="22"/>
          <w:lang w:val="en-US" w:eastAsia="ja-JP"/>
        </w:rPr>
        <w:t>PPDU transmission</w:t>
      </w:r>
      <w:r w:rsidR="009646DE">
        <w:rPr>
          <w:szCs w:val="22"/>
          <w:lang w:val="en-US" w:eastAsia="ja-JP"/>
        </w:rPr>
        <w:t xml:space="preserve">; see </w:t>
      </w:r>
      <w:r w:rsidR="009646DE" w:rsidRPr="009646DE">
        <w:rPr>
          <w:szCs w:val="22"/>
          <w:lang w:val="en-US" w:eastAsia="ja-JP"/>
        </w:rPr>
        <w:t xml:space="preserve">30.5.3.3.1 </w:t>
      </w:r>
      <w:r w:rsidR="009646DE">
        <w:rPr>
          <w:szCs w:val="22"/>
          <w:lang w:val="en-US" w:eastAsia="ja-JP"/>
        </w:rPr>
        <w:t>(</w:t>
      </w:r>
      <w:r w:rsidR="009646DE" w:rsidRPr="009646DE">
        <w:rPr>
          <w:szCs w:val="22"/>
          <w:lang w:val="en-US" w:eastAsia="ja-JP"/>
        </w:rPr>
        <w:t>Pre-EDMG fields of PPDU transmission</w:t>
      </w:r>
      <w:r w:rsidR="009646DE">
        <w:rPr>
          <w:szCs w:val="22"/>
          <w:lang w:val="en-US" w:eastAsia="ja-JP"/>
        </w:rPr>
        <w:t>)</w:t>
      </w:r>
      <w:r w:rsidR="006962B2" w:rsidRPr="006962B2">
        <w:rPr>
          <w:szCs w:val="22"/>
          <w:lang w:val="en-US" w:eastAsia="ja-JP"/>
        </w:rPr>
        <w:t>.</w:t>
      </w:r>
    </w:p>
    <w:p w:rsidR="006D068A" w:rsidRDefault="006D068A" w:rsidP="005057B4">
      <w:pPr>
        <w:pStyle w:val="ListParagraph"/>
        <w:numPr>
          <w:ilvl w:val="0"/>
          <w:numId w:val="9"/>
        </w:numPr>
        <w:jc w:val="both"/>
        <w:rPr>
          <w:szCs w:val="22"/>
          <w:lang w:val="en-US" w:eastAsia="ja-JP"/>
        </w:rPr>
      </w:pPr>
      <w:r>
        <w:rPr>
          <w:szCs w:val="22"/>
          <w:lang w:val="en-US" w:eastAsia="ja-JP"/>
        </w:rPr>
        <w:t xml:space="preserve">IDFT applies Inverse Discrete Fourier Transform </w:t>
      </w:r>
      <w:r w:rsidR="003B1DBE">
        <w:rPr>
          <w:szCs w:val="22"/>
          <w:lang w:val="en-US" w:eastAsia="ja-JP"/>
        </w:rPr>
        <w:t>to the input block of subcarriers.</w:t>
      </w:r>
    </w:p>
    <w:p w:rsidR="005057B4" w:rsidRPr="00A173C3" w:rsidRDefault="005057B4" w:rsidP="005057B4">
      <w:pPr>
        <w:pStyle w:val="ListParagraph"/>
        <w:numPr>
          <w:ilvl w:val="0"/>
          <w:numId w:val="9"/>
        </w:numPr>
        <w:jc w:val="both"/>
        <w:rPr>
          <w:szCs w:val="22"/>
          <w:lang w:val="en-US" w:eastAsia="ja-JP"/>
        </w:rPr>
      </w:pPr>
      <w:r w:rsidRPr="00A173C3">
        <w:rPr>
          <w:szCs w:val="22"/>
          <w:lang w:val="en-US" w:eastAsia="ja-JP"/>
        </w:rPr>
        <w:t xml:space="preserve">GI insertion </w:t>
      </w:r>
      <w:r w:rsidR="009646DE">
        <w:rPr>
          <w:szCs w:val="22"/>
          <w:lang w:val="en-US" w:eastAsia="ja-JP"/>
        </w:rPr>
        <w:t xml:space="preserve">and windowing </w:t>
      </w:r>
      <w:r w:rsidRPr="00A173C3">
        <w:rPr>
          <w:szCs w:val="22"/>
          <w:lang w:val="en-US" w:eastAsia="ja-JP"/>
        </w:rPr>
        <w:t>prepends the OFDM symbol with guard interval defined as a cyclic extension of the OFDM symbol in time domain</w:t>
      </w:r>
      <w:r w:rsidR="009646DE">
        <w:rPr>
          <w:szCs w:val="22"/>
          <w:lang w:val="en-US" w:eastAsia="ja-JP"/>
        </w:rPr>
        <w:t xml:space="preserve"> and appl</w:t>
      </w:r>
      <w:r w:rsidR="009E5F3C">
        <w:rPr>
          <w:szCs w:val="22"/>
          <w:lang w:val="en-US" w:eastAsia="ja-JP"/>
        </w:rPr>
        <w:t>ies</w:t>
      </w:r>
      <w:r w:rsidR="009646DE">
        <w:rPr>
          <w:szCs w:val="22"/>
          <w:lang w:val="en-US" w:eastAsia="ja-JP"/>
        </w:rPr>
        <w:t xml:space="preserve"> window function</w:t>
      </w:r>
      <w:r w:rsidRPr="00A173C3">
        <w:rPr>
          <w:szCs w:val="22"/>
          <w:lang w:val="en-US" w:eastAsia="ja-JP"/>
        </w:rPr>
        <w:t>; see 30.6.7.2 (OFDM modulation).</w:t>
      </w:r>
    </w:p>
    <w:p w:rsidR="005A442C" w:rsidRPr="00A173C3" w:rsidRDefault="005A442C">
      <w:pPr>
        <w:rPr>
          <w:szCs w:val="22"/>
        </w:rPr>
      </w:pPr>
    </w:p>
    <w:p w:rsidR="00633CC7" w:rsidRPr="00AB1483" w:rsidRDefault="00633CC7" w:rsidP="00633CC7">
      <w:pPr>
        <w:rPr>
          <w:b/>
          <w:szCs w:val="22"/>
        </w:rPr>
      </w:pPr>
      <w:r w:rsidRPr="00227D71">
        <w:rPr>
          <w:b/>
          <w:szCs w:val="22"/>
        </w:rPr>
        <w:t>30.6.2.</w:t>
      </w:r>
      <w:r w:rsidR="00085DD3" w:rsidRPr="00227D71">
        <w:rPr>
          <w:b/>
          <w:szCs w:val="22"/>
        </w:rPr>
        <w:t>2</w:t>
      </w:r>
      <w:r w:rsidRPr="00227D71">
        <w:rPr>
          <w:b/>
          <w:szCs w:val="22"/>
        </w:rPr>
        <w:t xml:space="preserve"> </w:t>
      </w:r>
      <w:r w:rsidR="0034240D" w:rsidRPr="00227D71">
        <w:rPr>
          <w:b/>
          <w:szCs w:val="22"/>
        </w:rPr>
        <w:t>EDMG PPDU transmission</w:t>
      </w:r>
    </w:p>
    <w:p w:rsidR="005A442C" w:rsidRDefault="005A442C">
      <w:pPr>
        <w:rPr>
          <w:szCs w:val="22"/>
        </w:rPr>
      </w:pPr>
    </w:p>
    <w:p w:rsidR="00983E48" w:rsidRPr="00AB1483" w:rsidRDefault="00983E48" w:rsidP="00983E48">
      <w:pPr>
        <w:rPr>
          <w:b/>
          <w:szCs w:val="22"/>
        </w:rPr>
      </w:pPr>
      <w:r w:rsidRPr="00227D71">
        <w:rPr>
          <w:b/>
          <w:szCs w:val="22"/>
        </w:rPr>
        <w:t>30.6.2.2</w:t>
      </w:r>
      <w:r w:rsidR="00D1635A" w:rsidRPr="00227D71">
        <w:rPr>
          <w:b/>
          <w:szCs w:val="22"/>
        </w:rPr>
        <w:t>.1</w:t>
      </w:r>
      <w:r w:rsidRPr="00227D71">
        <w:rPr>
          <w:b/>
          <w:szCs w:val="22"/>
        </w:rPr>
        <w:t xml:space="preserve"> </w:t>
      </w:r>
      <w:r w:rsidR="00D1635A" w:rsidRPr="00227D71">
        <w:rPr>
          <w:b/>
          <w:szCs w:val="22"/>
        </w:rPr>
        <w:t>Pre-</w:t>
      </w:r>
      <w:r w:rsidRPr="00227D71">
        <w:rPr>
          <w:b/>
          <w:szCs w:val="22"/>
        </w:rPr>
        <w:t xml:space="preserve">EDMG </w:t>
      </w:r>
      <w:r w:rsidR="00D1635A" w:rsidRPr="00227D71">
        <w:rPr>
          <w:b/>
          <w:szCs w:val="22"/>
        </w:rPr>
        <w:t xml:space="preserve">portion of </w:t>
      </w:r>
      <w:r w:rsidRPr="00227D71">
        <w:rPr>
          <w:b/>
          <w:szCs w:val="22"/>
        </w:rPr>
        <w:t>PPDU transmission</w:t>
      </w:r>
    </w:p>
    <w:p w:rsidR="0034240D" w:rsidRDefault="0034240D">
      <w:pPr>
        <w:rPr>
          <w:szCs w:val="22"/>
        </w:rPr>
      </w:pPr>
    </w:p>
    <w:p w:rsidR="0034240D" w:rsidRDefault="004F4C1C" w:rsidP="005A412E">
      <w:pPr>
        <w:rPr>
          <w:szCs w:val="22"/>
        </w:rPr>
      </w:pPr>
      <w:r>
        <w:rPr>
          <w:szCs w:val="22"/>
        </w:rPr>
        <w:t xml:space="preserve">See </w:t>
      </w:r>
      <w:r w:rsidRPr="004F4C1C">
        <w:rPr>
          <w:szCs w:val="22"/>
        </w:rPr>
        <w:t>30.5.3.3.1</w:t>
      </w:r>
      <w:r>
        <w:rPr>
          <w:szCs w:val="22"/>
        </w:rPr>
        <w:t>.</w:t>
      </w:r>
    </w:p>
    <w:p w:rsidR="00D1635A" w:rsidRDefault="00D1635A">
      <w:pPr>
        <w:rPr>
          <w:szCs w:val="22"/>
        </w:rPr>
      </w:pPr>
    </w:p>
    <w:p w:rsidR="00D1635A" w:rsidRPr="00AB1483" w:rsidRDefault="00D1635A" w:rsidP="00D1635A">
      <w:pPr>
        <w:rPr>
          <w:b/>
          <w:szCs w:val="22"/>
        </w:rPr>
      </w:pPr>
      <w:r w:rsidRPr="00227D71">
        <w:rPr>
          <w:b/>
          <w:szCs w:val="22"/>
        </w:rPr>
        <w:t>30.6.2.2.</w:t>
      </w:r>
      <w:r w:rsidR="002012AA" w:rsidRPr="00227D71">
        <w:rPr>
          <w:b/>
          <w:szCs w:val="22"/>
        </w:rPr>
        <w:t>2</w:t>
      </w:r>
      <w:r w:rsidRPr="00227D71">
        <w:rPr>
          <w:b/>
          <w:szCs w:val="22"/>
        </w:rPr>
        <w:t xml:space="preserve"> EDMG portion of </w:t>
      </w:r>
      <w:r w:rsidR="005941C0" w:rsidRPr="00227D71">
        <w:rPr>
          <w:b/>
          <w:szCs w:val="22"/>
        </w:rPr>
        <w:t xml:space="preserve">SU </w:t>
      </w:r>
      <w:r w:rsidRPr="00227D71">
        <w:rPr>
          <w:b/>
          <w:szCs w:val="22"/>
        </w:rPr>
        <w:t>PPDU transmission</w:t>
      </w:r>
    </w:p>
    <w:p w:rsidR="00D1635A" w:rsidRDefault="00D1635A">
      <w:pPr>
        <w:rPr>
          <w:szCs w:val="22"/>
        </w:rPr>
      </w:pPr>
    </w:p>
    <w:p w:rsidR="00CE5341" w:rsidRDefault="00322CAA" w:rsidP="004A0864">
      <w:pPr>
        <w:rPr>
          <w:szCs w:val="22"/>
        </w:rPr>
      </w:pPr>
      <w:r>
        <w:rPr>
          <w:szCs w:val="22"/>
        </w:rPr>
        <w:fldChar w:fldCharType="begin"/>
      </w:r>
      <w:r>
        <w:rPr>
          <w:szCs w:val="22"/>
        </w:rPr>
        <w:instrText xml:space="preserve"> REF _Ref488317053 \h </w:instrText>
      </w:r>
      <w:r>
        <w:rPr>
          <w:szCs w:val="22"/>
        </w:rPr>
      </w:r>
      <w:r>
        <w:rPr>
          <w:szCs w:val="22"/>
        </w:rPr>
        <w:fldChar w:fldCharType="separate"/>
      </w:r>
      <w:r>
        <w:t xml:space="preserve">Figure </w:t>
      </w:r>
      <w:r>
        <w:rPr>
          <w:noProof/>
        </w:rPr>
        <w:t>1</w:t>
      </w:r>
      <w:r>
        <w:rPr>
          <w:szCs w:val="22"/>
        </w:rPr>
        <w:fldChar w:fldCharType="end"/>
      </w:r>
      <w:r>
        <w:rPr>
          <w:szCs w:val="22"/>
        </w:rPr>
        <w:t xml:space="preserve"> shows </w:t>
      </w:r>
      <w:r w:rsidR="004A0864" w:rsidRPr="004A0864">
        <w:rPr>
          <w:szCs w:val="22"/>
        </w:rPr>
        <w:t>the transmitter blocks used to generate the EDMG portion of SU PPDU. The EDMG-STF</w:t>
      </w:r>
      <w:r w:rsidR="008477A2">
        <w:rPr>
          <w:szCs w:val="22"/>
        </w:rPr>
        <w:t>,</w:t>
      </w:r>
      <w:r w:rsidR="004A0864" w:rsidRPr="004A0864">
        <w:rPr>
          <w:szCs w:val="22"/>
        </w:rPr>
        <w:t xml:space="preserve"> </w:t>
      </w:r>
      <w:r w:rsidR="00243FCB">
        <w:rPr>
          <w:szCs w:val="22"/>
        </w:rPr>
        <w:t xml:space="preserve">and </w:t>
      </w:r>
      <w:r w:rsidR="004A0864" w:rsidRPr="004A0864">
        <w:rPr>
          <w:szCs w:val="22"/>
        </w:rPr>
        <w:t>EDMG-CEF</w:t>
      </w:r>
      <w:r w:rsidR="00C004B9">
        <w:rPr>
          <w:szCs w:val="22"/>
        </w:rPr>
        <w:t xml:space="preserve"> </w:t>
      </w:r>
      <w:r w:rsidR="004A0864" w:rsidRPr="004A0864">
        <w:rPr>
          <w:szCs w:val="22"/>
        </w:rPr>
        <w:t>fields</w:t>
      </w:r>
      <w:r w:rsidR="007A640E">
        <w:rPr>
          <w:szCs w:val="22"/>
        </w:rPr>
        <w:t xml:space="preserve"> </w:t>
      </w:r>
      <w:r w:rsidR="004A0864" w:rsidRPr="004A0864">
        <w:rPr>
          <w:szCs w:val="22"/>
        </w:rPr>
        <w:t xml:space="preserve">are generated using the </w:t>
      </w:r>
      <w:r w:rsidR="00C004B9">
        <w:rPr>
          <w:szCs w:val="22"/>
        </w:rPr>
        <w:t>P</w:t>
      </w:r>
      <w:r w:rsidR="004A0864">
        <w:rPr>
          <w:szCs w:val="22"/>
        </w:rPr>
        <w:t xml:space="preserve">reamble </w:t>
      </w:r>
      <w:r w:rsidR="004A0864" w:rsidRPr="004A0864">
        <w:rPr>
          <w:szCs w:val="22"/>
        </w:rPr>
        <w:t>builder</w:t>
      </w:r>
      <w:r w:rsidR="00F216D9">
        <w:rPr>
          <w:szCs w:val="22"/>
        </w:rPr>
        <w:t>, IDFT, and GI insertion</w:t>
      </w:r>
      <w:r w:rsidR="004A0864" w:rsidRPr="004A0864">
        <w:rPr>
          <w:szCs w:val="22"/>
        </w:rPr>
        <w:t xml:space="preserve"> block</w:t>
      </w:r>
      <w:r w:rsidR="003258E7">
        <w:rPr>
          <w:szCs w:val="22"/>
        </w:rPr>
        <w:t>s</w:t>
      </w:r>
      <w:r w:rsidR="004A0864" w:rsidRPr="004A0864">
        <w:rPr>
          <w:szCs w:val="22"/>
        </w:rPr>
        <w:t xml:space="preserve">. </w:t>
      </w:r>
      <w:r w:rsidR="00C004B9">
        <w:rPr>
          <w:szCs w:val="22"/>
        </w:rPr>
        <w:t xml:space="preserve">The TRN field is generated using the TRN builder, IDFT, and GI insertion blocks. </w:t>
      </w:r>
      <w:r w:rsidR="004A0864" w:rsidRPr="004A0864">
        <w:rPr>
          <w:szCs w:val="22"/>
        </w:rPr>
        <w:t xml:space="preserve">The data part of PPDU is generated using the scrambler, LDPC encoder, constellation mapper, interleaver, </w:t>
      </w:r>
      <w:r w:rsidR="006F78AC">
        <w:rPr>
          <w:szCs w:val="22"/>
        </w:rPr>
        <w:t xml:space="preserve">IDFT, </w:t>
      </w:r>
      <w:r w:rsidR="004A0864" w:rsidRPr="004A0864">
        <w:rPr>
          <w:szCs w:val="22"/>
        </w:rPr>
        <w:t xml:space="preserve">and GI insertion blocks. If STBC encoder is applied, then a single spatial stream is mapped to two space-time </w:t>
      </w:r>
      <w:r w:rsidR="004A0864" w:rsidRPr="004A0864">
        <w:rPr>
          <w:szCs w:val="22"/>
        </w:rPr>
        <w:lastRenderedPageBreak/>
        <w:t>streams as defined in</w:t>
      </w:r>
      <w:r w:rsidR="00612042">
        <w:rPr>
          <w:szCs w:val="22"/>
        </w:rPr>
        <w:t xml:space="preserve"> 30.6.7.1.</w:t>
      </w:r>
      <w:r w:rsidR="004A0864" w:rsidRPr="004A0864">
        <w:rPr>
          <w:szCs w:val="22"/>
        </w:rPr>
        <w:t xml:space="preserve"> The </w:t>
      </w:r>
      <w:r w:rsidR="004A0864" w:rsidRPr="00612042">
        <w:rPr>
          <w:i/>
          <w:szCs w:val="22"/>
        </w:rPr>
        <w:t>N</w:t>
      </w:r>
      <w:r w:rsidR="004A0864" w:rsidRPr="00612042">
        <w:rPr>
          <w:i/>
          <w:szCs w:val="22"/>
          <w:vertAlign w:val="subscript"/>
        </w:rPr>
        <w:t>STS</w:t>
      </w:r>
      <w:r w:rsidR="004A0864" w:rsidRPr="004A0864">
        <w:rPr>
          <w:szCs w:val="22"/>
        </w:rPr>
        <w:t xml:space="preserve"> space-time streams are further mapped to </w:t>
      </w:r>
      <w:r w:rsidR="004A0864" w:rsidRPr="00AC0BD3">
        <w:rPr>
          <w:i/>
          <w:szCs w:val="22"/>
        </w:rPr>
        <w:t>N</w:t>
      </w:r>
      <w:r w:rsidR="004A0864" w:rsidRPr="00AC0BD3">
        <w:rPr>
          <w:i/>
          <w:szCs w:val="22"/>
          <w:vertAlign w:val="subscript"/>
        </w:rPr>
        <w:t>TX</w:t>
      </w:r>
      <w:r w:rsidR="004A0864" w:rsidRPr="004A0864">
        <w:rPr>
          <w:szCs w:val="22"/>
        </w:rPr>
        <w:t xml:space="preserve"> transmit chains, where </w:t>
      </w:r>
      <w:r w:rsidR="004A0864" w:rsidRPr="00AC0BD3">
        <w:rPr>
          <w:i/>
          <w:szCs w:val="22"/>
        </w:rPr>
        <w:t>N</w:t>
      </w:r>
      <w:r w:rsidR="004A0864" w:rsidRPr="00AC0BD3">
        <w:rPr>
          <w:i/>
          <w:szCs w:val="22"/>
          <w:vertAlign w:val="subscript"/>
        </w:rPr>
        <w:t>STS</w:t>
      </w:r>
      <w:r w:rsidR="004A0864" w:rsidRPr="004A0864">
        <w:rPr>
          <w:szCs w:val="22"/>
        </w:rPr>
        <w:t xml:space="preserve"> ≤ </w:t>
      </w:r>
      <w:r w:rsidR="004A0864" w:rsidRPr="00AC0BD3">
        <w:rPr>
          <w:i/>
          <w:szCs w:val="22"/>
        </w:rPr>
        <w:t>N</w:t>
      </w:r>
      <w:r w:rsidR="004A0864" w:rsidRPr="00AC0BD3">
        <w:rPr>
          <w:i/>
          <w:szCs w:val="22"/>
          <w:vertAlign w:val="subscript"/>
        </w:rPr>
        <w:t>TX</w:t>
      </w:r>
      <w:r w:rsidR="004A0864" w:rsidRPr="004A0864">
        <w:rPr>
          <w:szCs w:val="22"/>
        </w:rPr>
        <w:t>.</w:t>
      </w:r>
    </w:p>
    <w:p w:rsidR="00D1635A" w:rsidRDefault="00D1635A">
      <w:pPr>
        <w:rPr>
          <w:szCs w:val="22"/>
        </w:rPr>
      </w:pPr>
    </w:p>
    <w:p w:rsidR="00FD7230" w:rsidRDefault="00B50B10" w:rsidP="00FD7230">
      <w:pPr>
        <w:keepNext/>
        <w:jc w:val="center"/>
      </w:pPr>
      <w:r>
        <w:object w:dxaOrig="26172" w:dyaOrig="1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268.6pt" o:ole="">
            <v:imagedata r:id="rId8" o:title=""/>
          </v:shape>
          <o:OLEObject Type="Embed" ProgID="Visio.Drawing.15" ShapeID="_x0000_i1025" DrawAspect="Content" ObjectID="_1569162057" r:id="rId9"/>
        </w:object>
      </w:r>
    </w:p>
    <w:p w:rsidR="00FD7230" w:rsidRDefault="00FD7230" w:rsidP="00FD7230">
      <w:pPr>
        <w:pStyle w:val="Caption"/>
        <w:jc w:val="center"/>
        <w:rPr>
          <w:szCs w:val="22"/>
        </w:rPr>
      </w:pPr>
      <w:bookmarkStart w:id="0" w:name="_Ref488317053"/>
      <w:r>
        <w:t xml:space="preserve">Figure </w:t>
      </w:r>
      <w:r>
        <w:fldChar w:fldCharType="begin"/>
      </w:r>
      <w:r>
        <w:instrText xml:space="preserve"> SEQ Figure \* ARABIC </w:instrText>
      </w:r>
      <w:r>
        <w:fldChar w:fldCharType="separate"/>
      </w:r>
      <w:r w:rsidR="005277ED">
        <w:rPr>
          <w:noProof/>
        </w:rPr>
        <w:t>1</w:t>
      </w:r>
      <w:r>
        <w:fldChar w:fldCharType="end"/>
      </w:r>
      <w:bookmarkEnd w:id="0"/>
      <w:r>
        <w:t xml:space="preserve">: </w:t>
      </w:r>
      <w:r w:rsidR="00037358">
        <w:t>Transmitter block diagram for EDMG portion of SU PPDU transmission.</w:t>
      </w:r>
    </w:p>
    <w:p w:rsidR="005941C0" w:rsidRDefault="005941C0">
      <w:pPr>
        <w:rPr>
          <w:szCs w:val="22"/>
        </w:rPr>
      </w:pPr>
    </w:p>
    <w:p w:rsidR="00906CEB" w:rsidRDefault="00906CEB">
      <w:pPr>
        <w:rPr>
          <w:szCs w:val="22"/>
        </w:rPr>
      </w:pPr>
      <w:r>
        <w:rPr>
          <w:szCs w:val="22"/>
        </w:rPr>
        <w:t xml:space="preserve">NOTE – </w:t>
      </w:r>
      <w:r w:rsidR="00754D30">
        <w:rPr>
          <w:szCs w:val="22"/>
        </w:rPr>
        <w:t>I</w:t>
      </w:r>
      <w:r>
        <w:rPr>
          <w:szCs w:val="22"/>
        </w:rPr>
        <w:t>nterleaver is applied to 16-QAM and 64-QAM modulations</w:t>
      </w:r>
      <w:r w:rsidR="00233116">
        <w:rPr>
          <w:szCs w:val="22"/>
        </w:rPr>
        <w:t xml:space="preserve"> only</w:t>
      </w:r>
      <w:r>
        <w:rPr>
          <w:szCs w:val="22"/>
        </w:rPr>
        <w:t>.</w:t>
      </w:r>
    </w:p>
    <w:p w:rsidR="005941C0" w:rsidRDefault="005941C0">
      <w:pPr>
        <w:rPr>
          <w:szCs w:val="22"/>
        </w:rPr>
      </w:pPr>
      <w:bookmarkStart w:id="1" w:name="_GoBack"/>
      <w:bookmarkEnd w:id="1"/>
    </w:p>
    <w:p w:rsidR="005941C0" w:rsidRPr="00AB1483" w:rsidRDefault="005941C0" w:rsidP="005941C0">
      <w:pPr>
        <w:rPr>
          <w:b/>
          <w:szCs w:val="22"/>
        </w:rPr>
      </w:pPr>
      <w:r w:rsidRPr="007A7810">
        <w:rPr>
          <w:b/>
          <w:szCs w:val="22"/>
        </w:rPr>
        <w:t>30.6.2.2.3 EDMG portion of MU PPDU transmission</w:t>
      </w:r>
    </w:p>
    <w:p w:rsidR="005941C0" w:rsidRDefault="005941C0">
      <w:pPr>
        <w:rPr>
          <w:szCs w:val="22"/>
        </w:rPr>
      </w:pPr>
    </w:p>
    <w:p w:rsidR="00844C2F" w:rsidRDefault="00E96F1A" w:rsidP="005277ED">
      <w:pPr>
        <w:rPr>
          <w:szCs w:val="22"/>
        </w:rPr>
      </w:pPr>
      <w:r>
        <w:rPr>
          <w:szCs w:val="22"/>
        </w:rPr>
        <w:fldChar w:fldCharType="begin"/>
      </w:r>
      <w:r>
        <w:rPr>
          <w:szCs w:val="22"/>
        </w:rPr>
        <w:instrText xml:space="preserve"> REF _Ref488317867 \h </w:instrText>
      </w:r>
      <w:r>
        <w:rPr>
          <w:szCs w:val="22"/>
        </w:rPr>
      </w:r>
      <w:r>
        <w:rPr>
          <w:szCs w:val="22"/>
        </w:rPr>
        <w:fldChar w:fldCharType="separate"/>
      </w:r>
      <w:r>
        <w:t xml:space="preserve">Figure </w:t>
      </w:r>
      <w:r>
        <w:rPr>
          <w:noProof/>
        </w:rPr>
        <w:t>2</w:t>
      </w:r>
      <w:r>
        <w:rPr>
          <w:szCs w:val="22"/>
        </w:rPr>
        <w:fldChar w:fldCharType="end"/>
      </w:r>
      <w:r>
        <w:rPr>
          <w:szCs w:val="22"/>
        </w:rPr>
        <w:t xml:space="preserve"> </w:t>
      </w:r>
      <w:r w:rsidR="005277ED" w:rsidRPr="005277ED">
        <w:rPr>
          <w:szCs w:val="22"/>
        </w:rPr>
        <w:t>shows the transmitter blocks used to generate the EDMG portion of MU PPDU. The EDMG-STF</w:t>
      </w:r>
      <w:r w:rsidR="0089763D">
        <w:rPr>
          <w:szCs w:val="22"/>
        </w:rPr>
        <w:t>,</w:t>
      </w:r>
      <w:r w:rsidR="005277ED" w:rsidRPr="005277ED">
        <w:rPr>
          <w:szCs w:val="22"/>
        </w:rPr>
        <w:t xml:space="preserve"> </w:t>
      </w:r>
      <w:r w:rsidR="00341157">
        <w:rPr>
          <w:szCs w:val="22"/>
        </w:rPr>
        <w:t xml:space="preserve">and </w:t>
      </w:r>
      <w:r w:rsidR="005277ED" w:rsidRPr="005277ED">
        <w:rPr>
          <w:szCs w:val="22"/>
        </w:rPr>
        <w:t>EDMG-CEF</w:t>
      </w:r>
      <w:r w:rsidR="00341157">
        <w:rPr>
          <w:szCs w:val="22"/>
        </w:rPr>
        <w:t xml:space="preserve"> </w:t>
      </w:r>
      <w:r w:rsidR="005277ED" w:rsidRPr="005277ED">
        <w:rPr>
          <w:szCs w:val="22"/>
        </w:rPr>
        <w:t xml:space="preserve">fields are generated using </w:t>
      </w:r>
      <w:r w:rsidR="00BD4AA8">
        <w:rPr>
          <w:szCs w:val="22"/>
        </w:rPr>
        <w:t xml:space="preserve">the </w:t>
      </w:r>
      <w:r w:rsidR="002B5C9F">
        <w:rPr>
          <w:szCs w:val="22"/>
        </w:rPr>
        <w:t xml:space="preserve">preamble </w:t>
      </w:r>
      <w:r w:rsidR="005277ED" w:rsidRPr="005277ED">
        <w:rPr>
          <w:szCs w:val="22"/>
        </w:rPr>
        <w:t>builder</w:t>
      </w:r>
      <w:r w:rsidR="006C01B1">
        <w:rPr>
          <w:szCs w:val="22"/>
        </w:rPr>
        <w:t>, IDFT, and GI insertion</w:t>
      </w:r>
      <w:r w:rsidR="005277ED" w:rsidRPr="005277ED">
        <w:rPr>
          <w:szCs w:val="22"/>
        </w:rPr>
        <w:t xml:space="preserve"> block</w:t>
      </w:r>
      <w:r w:rsidR="00BD4AA8">
        <w:rPr>
          <w:szCs w:val="22"/>
        </w:rPr>
        <w:t>s</w:t>
      </w:r>
      <w:r w:rsidR="005277ED" w:rsidRPr="005277ED">
        <w:rPr>
          <w:szCs w:val="22"/>
        </w:rPr>
        <w:t>.</w:t>
      </w:r>
      <w:r w:rsidR="00261102">
        <w:rPr>
          <w:szCs w:val="22"/>
        </w:rPr>
        <w:t xml:space="preserve"> </w:t>
      </w:r>
      <w:r w:rsidR="00341157">
        <w:rPr>
          <w:szCs w:val="22"/>
        </w:rPr>
        <w:t xml:space="preserve">The TRN field is generated using the TRN builder, IDFT, and GI insertion blocks. </w:t>
      </w:r>
      <w:r w:rsidR="005277ED" w:rsidRPr="005277ED">
        <w:rPr>
          <w:szCs w:val="22"/>
        </w:rPr>
        <w:t xml:space="preserve">The EDMG-Header-B and data part of PPDU are generated using scrambler, LDPC encoder, constellation mapper, interleaver, </w:t>
      </w:r>
      <w:r w:rsidR="00986488">
        <w:rPr>
          <w:szCs w:val="22"/>
        </w:rPr>
        <w:t xml:space="preserve">IDFT, </w:t>
      </w:r>
      <w:r w:rsidR="005277ED" w:rsidRPr="005277ED">
        <w:rPr>
          <w:szCs w:val="22"/>
        </w:rPr>
        <w:t xml:space="preserve">and GI insertion blocks. The PPDU encoding uses </w:t>
      </w:r>
      <w:r w:rsidR="004A68AE">
        <w:rPr>
          <w:szCs w:val="22"/>
        </w:rPr>
        <w:t xml:space="preserve">the </w:t>
      </w:r>
      <w:r w:rsidR="005277ED" w:rsidRPr="005277ED">
        <w:rPr>
          <w:szCs w:val="22"/>
        </w:rPr>
        <w:t xml:space="preserve">seed value defined in </w:t>
      </w:r>
      <w:r w:rsidR="00005C0B">
        <w:rPr>
          <w:szCs w:val="22"/>
        </w:rPr>
        <w:t xml:space="preserve">the </w:t>
      </w:r>
      <w:r w:rsidR="005277ED" w:rsidRPr="005277ED">
        <w:rPr>
          <w:szCs w:val="22"/>
        </w:rPr>
        <w:t>EDMG-Header-B and has independent flow per user. However, transmitter keeps the common space-time streams numeration over all users. If STBC encoder is applied, then a single spatial stream is mapped to two space-time streams as defined in 30.</w:t>
      </w:r>
      <w:r w:rsidR="00AE024D">
        <w:rPr>
          <w:szCs w:val="22"/>
        </w:rPr>
        <w:t>6</w:t>
      </w:r>
      <w:r w:rsidR="005277ED" w:rsidRPr="005277ED">
        <w:rPr>
          <w:szCs w:val="22"/>
        </w:rPr>
        <w:t>.7.</w:t>
      </w:r>
      <w:r w:rsidR="00AE024D">
        <w:rPr>
          <w:szCs w:val="22"/>
        </w:rPr>
        <w:t>1</w:t>
      </w:r>
      <w:r w:rsidR="005277ED" w:rsidRPr="005277ED">
        <w:rPr>
          <w:szCs w:val="22"/>
        </w:rPr>
        <w:t xml:space="preserve">. The </w:t>
      </w:r>
      <w:r w:rsidR="005277ED" w:rsidRPr="00545734">
        <w:rPr>
          <w:i/>
          <w:szCs w:val="22"/>
        </w:rPr>
        <w:t>N</w:t>
      </w:r>
      <w:r w:rsidR="005277ED" w:rsidRPr="00545734">
        <w:rPr>
          <w:i/>
          <w:szCs w:val="22"/>
          <w:vertAlign w:val="subscript"/>
        </w:rPr>
        <w:t>STS</w:t>
      </w:r>
      <w:r w:rsidR="005277ED" w:rsidRPr="005277ED">
        <w:rPr>
          <w:szCs w:val="22"/>
        </w:rPr>
        <w:t xml:space="preserve"> space-time streams are further mapped to </w:t>
      </w:r>
      <w:r w:rsidR="005277ED" w:rsidRPr="00412F40">
        <w:rPr>
          <w:i/>
          <w:szCs w:val="22"/>
        </w:rPr>
        <w:t>N</w:t>
      </w:r>
      <w:r w:rsidR="005277ED" w:rsidRPr="00412F40">
        <w:rPr>
          <w:i/>
          <w:szCs w:val="22"/>
          <w:vertAlign w:val="subscript"/>
        </w:rPr>
        <w:t>TX</w:t>
      </w:r>
      <w:r w:rsidR="005277ED" w:rsidRPr="005277ED">
        <w:rPr>
          <w:szCs w:val="22"/>
        </w:rPr>
        <w:t xml:space="preserve"> transmit chains, where </w:t>
      </w:r>
      <w:r w:rsidR="005277ED" w:rsidRPr="00412F40">
        <w:rPr>
          <w:i/>
          <w:szCs w:val="22"/>
        </w:rPr>
        <w:t>N</w:t>
      </w:r>
      <w:r w:rsidR="005277ED" w:rsidRPr="00412F40">
        <w:rPr>
          <w:i/>
          <w:szCs w:val="22"/>
          <w:vertAlign w:val="subscript"/>
        </w:rPr>
        <w:t>STS</w:t>
      </w:r>
      <w:r w:rsidR="005277ED" w:rsidRPr="005277ED">
        <w:rPr>
          <w:szCs w:val="22"/>
        </w:rPr>
        <w:t xml:space="preserve"> ≤ </w:t>
      </w:r>
      <w:r w:rsidR="005277ED" w:rsidRPr="00412F40">
        <w:rPr>
          <w:i/>
          <w:szCs w:val="22"/>
        </w:rPr>
        <w:t>N</w:t>
      </w:r>
      <w:r w:rsidR="005277ED" w:rsidRPr="00412F40">
        <w:rPr>
          <w:i/>
          <w:szCs w:val="22"/>
          <w:vertAlign w:val="subscript"/>
        </w:rPr>
        <w:t>TX</w:t>
      </w:r>
      <w:r w:rsidR="005277ED" w:rsidRPr="005277ED">
        <w:rPr>
          <w:szCs w:val="22"/>
        </w:rPr>
        <w:t>.</w:t>
      </w:r>
    </w:p>
    <w:p w:rsidR="0011499D" w:rsidRDefault="0011499D">
      <w:pPr>
        <w:rPr>
          <w:szCs w:val="22"/>
        </w:rPr>
      </w:pPr>
    </w:p>
    <w:p w:rsidR="005277ED" w:rsidRDefault="00D269C6" w:rsidP="005277ED">
      <w:pPr>
        <w:keepNext/>
        <w:jc w:val="center"/>
      </w:pPr>
      <w:r>
        <w:object w:dxaOrig="27793" w:dyaOrig="22153">
          <v:shape id="_x0000_i1026" type="#_x0000_t75" style="width:467.1pt;height:372pt" o:ole="">
            <v:imagedata r:id="rId10" o:title=""/>
          </v:shape>
          <o:OLEObject Type="Embed" ProgID="Visio.Drawing.15" ShapeID="_x0000_i1026" DrawAspect="Content" ObjectID="_1569162058" r:id="rId11"/>
        </w:object>
      </w:r>
    </w:p>
    <w:p w:rsidR="005277ED" w:rsidRDefault="005277ED" w:rsidP="005277ED">
      <w:pPr>
        <w:pStyle w:val="Caption"/>
        <w:jc w:val="center"/>
        <w:rPr>
          <w:szCs w:val="22"/>
        </w:rPr>
      </w:pPr>
      <w:bookmarkStart w:id="2" w:name="_Ref488317867"/>
      <w:r>
        <w:t xml:space="preserve">Figure </w:t>
      </w:r>
      <w:r>
        <w:fldChar w:fldCharType="begin"/>
      </w:r>
      <w:r>
        <w:instrText xml:space="preserve"> SEQ Figure \* ARABIC </w:instrText>
      </w:r>
      <w:r>
        <w:fldChar w:fldCharType="separate"/>
      </w:r>
      <w:r>
        <w:rPr>
          <w:noProof/>
        </w:rPr>
        <w:t>2</w:t>
      </w:r>
      <w:r>
        <w:fldChar w:fldCharType="end"/>
      </w:r>
      <w:bookmarkEnd w:id="2"/>
      <w:r>
        <w:t>: Transmitter block diagram for EDMG portion of MU PPDU transmission.</w:t>
      </w:r>
    </w:p>
    <w:p w:rsidR="005277ED" w:rsidRDefault="005277ED">
      <w:pPr>
        <w:rPr>
          <w:szCs w:val="22"/>
        </w:rPr>
      </w:pPr>
    </w:p>
    <w:p w:rsidR="00705DCD" w:rsidRDefault="007869E4">
      <w:pPr>
        <w:rPr>
          <w:szCs w:val="22"/>
        </w:rPr>
      </w:pPr>
      <w:r>
        <w:rPr>
          <w:szCs w:val="22"/>
        </w:rPr>
        <w:t xml:space="preserve">NOTE – </w:t>
      </w:r>
      <w:r w:rsidR="00A373F5">
        <w:rPr>
          <w:szCs w:val="22"/>
        </w:rPr>
        <w:t>I</w:t>
      </w:r>
      <w:r>
        <w:rPr>
          <w:szCs w:val="22"/>
        </w:rPr>
        <w:t>nterleaver is applied to 16-QAM and 64-QAM modulations</w:t>
      </w:r>
      <w:r w:rsidR="0061026E">
        <w:rPr>
          <w:szCs w:val="22"/>
        </w:rPr>
        <w:t xml:space="preserve"> only</w:t>
      </w:r>
      <w:r>
        <w:rPr>
          <w:szCs w:val="22"/>
        </w:rPr>
        <w:t>.</w:t>
      </w:r>
    </w:p>
    <w:p w:rsidR="004470DF" w:rsidRDefault="004470DF">
      <w:pPr>
        <w:rPr>
          <w:szCs w:val="22"/>
        </w:rPr>
      </w:pPr>
    </w:p>
    <w:p w:rsidR="004470DF" w:rsidRDefault="004470DF">
      <w:pPr>
        <w:rPr>
          <w:szCs w:val="22"/>
        </w:rPr>
      </w:pPr>
      <w:r>
        <w:rPr>
          <w:szCs w:val="22"/>
        </w:rPr>
        <w:br w:type="page"/>
      </w:r>
    </w:p>
    <w:p w:rsidR="004470DF" w:rsidRPr="00AB1483" w:rsidRDefault="004470DF">
      <w:pPr>
        <w:rPr>
          <w:szCs w:val="22"/>
        </w:rPr>
      </w:pPr>
    </w:p>
    <w:p w:rsidR="0017376A" w:rsidRPr="00AB1483" w:rsidRDefault="008B778B">
      <w:pPr>
        <w:rPr>
          <w:b/>
          <w:szCs w:val="22"/>
        </w:rPr>
      </w:pPr>
      <w:r w:rsidRPr="00AB1483">
        <w:rPr>
          <w:b/>
          <w:szCs w:val="22"/>
        </w:rPr>
        <w:t>30</w:t>
      </w:r>
      <w:r w:rsidR="00DF6F35" w:rsidRPr="00AB1483">
        <w:rPr>
          <w:b/>
          <w:szCs w:val="22"/>
        </w:rPr>
        <w:t>.</w:t>
      </w:r>
      <w:r w:rsidR="00FD3D71">
        <w:rPr>
          <w:b/>
          <w:szCs w:val="22"/>
        </w:rPr>
        <w:t>6</w:t>
      </w:r>
      <w:r w:rsidR="00BB5F3B" w:rsidRPr="00AB1483">
        <w:rPr>
          <w:b/>
          <w:szCs w:val="22"/>
        </w:rPr>
        <w:t>.</w:t>
      </w:r>
      <w:r w:rsidR="004F1149" w:rsidRPr="00AB1483">
        <w:rPr>
          <w:b/>
          <w:szCs w:val="22"/>
        </w:rPr>
        <w:t>8</w:t>
      </w:r>
      <w:r w:rsidR="00B1102C">
        <w:rPr>
          <w:b/>
          <w:szCs w:val="22"/>
        </w:rPr>
        <w:t xml:space="preserve"> OFDM</w:t>
      </w:r>
      <w:r w:rsidR="001B7D71" w:rsidRPr="00AB1483">
        <w:rPr>
          <w:b/>
          <w:szCs w:val="22"/>
        </w:rPr>
        <w:t xml:space="preserve"> </w:t>
      </w:r>
      <w:r w:rsidR="00FA6DAF" w:rsidRPr="00AB1483">
        <w:rPr>
          <w:b/>
          <w:szCs w:val="22"/>
        </w:rPr>
        <w:t>PPDU transmission</w:t>
      </w:r>
    </w:p>
    <w:p w:rsidR="00383BA7" w:rsidRPr="00AB1483" w:rsidRDefault="00383BA7" w:rsidP="001F5218">
      <w:pPr>
        <w:jc w:val="both"/>
        <w:rPr>
          <w:szCs w:val="22"/>
          <w:lang w:eastAsia="ja-JP"/>
        </w:rPr>
      </w:pPr>
    </w:p>
    <w:p w:rsidR="00C60290" w:rsidRPr="00AB1483" w:rsidRDefault="00C60290" w:rsidP="00C60290">
      <w:pPr>
        <w:rPr>
          <w:szCs w:val="22"/>
          <w:lang w:val="en-US" w:eastAsia="ja-JP"/>
        </w:rPr>
      </w:pPr>
      <w:r w:rsidRPr="00AB1483">
        <w:rPr>
          <w:i/>
          <w:szCs w:val="22"/>
          <w:lang w:val="en-US" w:eastAsia="ja-JP"/>
        </w:rPr>
        <w:t>Editor:</w:t>
      </w:r>
      <w:r w:rsidR="00D92D03" w:rsidRPr="00AB1483">
        <w:rPr>
          <w:i/>
          <w:szCs w:val="22"/>
          <w:lang w:val="en-US" w:eastAsia="ja-JP"/>
        </w:rPr>
        <w:t xml:space="preserve"> </w:t>
      </w:r>
      <w:r w:rsidR="00FD3D71">
        <w:rPr>
          <w:i/>
          <w:szCs w:val="22"/>
          <w:lang w:val="en-US" w:eastAsia="ja-JP"/>
        </w:rPr>
        <w:t xml:space="preserve">add new subclause 30.6.8, shift the rest of the clauses by </w:t>
      </w:r>
      <w:r w:rsidR="00E424D8">
        <w:rPr>
          <w:i/>
          <w:szCs w:val="22"/>
          <w:lang w:val="en-US" w:eastAsia="ja-JP"/>
        </w:rPr>
        <w:t>one</w:t>
      </w:r>
    </w:p>
    <w:p w:rsidR="00C60290" w:rsidRPr="00AB1483" w:rsidRDefault="00C60290" w:rsidP="001F5218">
      <w:pPr>
        <w:jc w:val="both"/>
        <w:rPr>
          <w:szCs w:val="22"/>
          <w:lang w:eastAsia="ja-JP"/>
        </w:rPr>
      </w:pPr>
    </w:p>
    <w:p w:rsidR="006D4E3B" w:rsidRPr="00AB1483" w:rsidRDefault="004D4441" w:rsidP="001F5218">
      <w:pPr>
        <w:jc w:val="both"/>
        <w:rPr>
          <w:b/>
          <w:szCs w:val="22"/>
          <w:lang w:eastAsia="ja-JP"/>
        </w:rPr>
      </w:pPr>
      <w:r>
        <w:rPr>
          <w:b/>
          <w:szCs w:val="22"/>
          <w:lang w:eastAsia="ja-JP"/>
        </w:rPr>
        <w:t>30.6</w:t>
      </w:r>
      <w:r w:rsidR="008B22E5" w:rsidRPr="00AB1483">
        <w:rPr>
          <w:b/>
          <w:szCs w:val="22"/>
          <w:lang w:eastAsia="ja-JP"/>
        </w:rPr>
        <w:t>.</w:t>
      </w:r>
      <w:r w:rsidR="004F1149" w:rsidRPr="00AB1483">
        <w:rPr>
          <w:b/>
          <w:szCs w:val="22"/>
          <w:lang w:eastAsia="ja-JP"/>
        </w:rPr>
        <w:t>8</w:t>
      </w:r>
      <w:r w:rsidR="00C13F8E" w:rsidRPr="00AB1483">
        <w:rPr>
          <w:b/>
          <w:szCs w:val="22"/>
          <w:lang w:eastAsia="ja-JP"/>
        </w:rPr>
        <w:t>.1 General</w:t>
      </w:r>
    </w:p>
    <w:p w:rsidR="00C13F8E" w:rsidRPr="00AB1483" w:rsidRDefault="00C13F8E" w:rsidP="00084582">
      <w:pPr>
        <w:rPr>
          <w:szCs w:val="22"/>
        </w:rPr>
      </w:pPr>
    </w:p>
    <w:p w:rsidR="00BC1C0A" w:rsidRDefault="00BC1C0A" w:rsidP="00BC1C0A">
      <w:pPr>
        <w:jc w:val="both"/>
        <w:rPr>
          <w:szCs w:val="22"/>
          <w:lang w:eastAsia="ja-JP"/>
        </w:rPr>
      </w:pPr>
      <w:r w:rsidRPr="00AB1483">
        <w:rPr>
          <w:szCs w:val="22"/>
          <w:lang w:eastAsia="ja-JP"/>
        </w:rPr>
        <w:t xml:space="preserve">This subclause defines a waveform for </w:t>
      </w:r>
      <w:r w:rsidR="00BC2DDC">
        <w:rPr>
          <w:szCs w:val="22"/>
          <w:lang w:eastAsia="ja-JP"/>
        </w:rPr>
        <w:t xml:space="preserve">OFDM </w:t>
      </w:r>
      <w:r w:rsidRPr="00AB1483">
        <w:rPr>
          <w:szCs w:val="22"/>
          <w:lang w:eastAsia="ja-JP"/>
        </w:rPr>
        <w:t xml:space="preserve">EDMG PPDU transmission over 2.16 GHz, 4.32 GHz, 6.48 GHz, and 8.64 GHz channel using </w:t>
      </w:r>
      <w:r w:rsidRPr="00AB1483">
        <w:rPr>
          <w:i/>
          <w:szCs w:val="22"/>
          <w:lang w:eastAsia="ja-JP"/>
        </w:rPr>
        <w:t>N</w:t>
      </w:r>
      <w:r w:rsidRPr="00AB1483">
        <w:rPr>
          <w:i/>
          <w:szCs w:val="22"/>
          <w:vertAlign w:val="subscript"/>
          <w:lang w:eastAsia="ja-JP"/>
        </w:rPr>
        <w:t>TX</w:t>
      </w:r>
      <w:r w:rsidRPr="00AB1483">
        <w:rPr>
          <w:szCs w:val="22"/>
          <w:lang w:eastAsia="ja-JP"/>
        </w:rPr>
        <w:t xml:space="preserve"> transmit chains.</w:t>
      </w:r>
    </w:p>
    <w:p w:rsidR="00772E1C" w:rsidRDefault="00772E1C" w:rsidP="00BC1C0A">
      <w:pPr>
        <w:jc w:val="both"/>
        <w:rPr>
          <w:szCs w:val="22"/>
          <w:lang w:eastAsia="ja-JP"/>
        </w:rPr>
      </w:pPr>
    </w:p>
    <w:p w:rsidR="00772E1C" w:rsidRPr="00AB1483" w:rsidRDefault="00AC625B" w:rsidP="00BC1C0A">
      <w:pPr>
        <w:jc w:val="both"/>
        <w:rPr>
          <w:szCs w:val="22"/>
          <w:lang w:eastAsia="ja-JP"/>
        </w:rPr>
      </w:pPr>
      <w:r w:rsidRPr="00B036DC">
        <w:rPr>
          <w:szCs w:val="22"/>
          <w:lang w:eastAsia="ja-JP"/>
        </w:rPr>
        <w:t xml:space="preserve">The </w:t>
      </w:r>
      <w:r>
        <w:rPr>
          <w:szCs w:val="22"/>
          <w:lang w:eastAsia="ja-JP"/>
        </w:rPr>
        <w:t>spatial mapping method</w:t>
      </w:r>
      <w:r w:rsidR="001A3F25">
        <w:rPr>
          <w:szCs w:val="22"/>
          <w:lang w:eastAsia="ja-JP"/>
        </w:rPr>
        <w:t>s definition is provided in 30.6</w:t>
      </w:r>
      <w:r>
        <w:rPr>
          <w:szCs w:val="22"/>
          <w:lang w:eastAsia="ja-JP"/>
        </w:rPr>
        <w:t xml:space="preserve">.8.2. </w:t>
      </w:r>
      <w:r w:rsidR="00EB344E">
        <w:rPr>
          <w:szCs w:val="22"/>
          <w:lang w:eastAsia="ja-JP"/>
        </w:rPr>
        <w:t xml:space="preserve">The </w:t>
      </w:r>
      <w:r w:rsidR="00772E1C" w:rsidRPr="00B036DC">
        <w:rPr>
          <w:szCs w:val="22"/>
          <w:lang w:eastAsia="ja-JP"/>
        </w:rPr>
        <w:t xml:space="preserve">EDMG </w:t>
      </w:r>
      <w:r w:rsidR="00EB344E">
        <w:rPr>
          <w:szCs w:val="22"/>
          <w:lang w:eastAsia="ja-JP"/>
        </w:rPr>
        <w:t xml:space="preserve">SU </w:t>
      </w:r>
      <w:r w:rsidR="00772E1C" w:rsidRPr="00B036DC">
        <w:rPr>
          <w:szCs w:val="22"/>
          <w:lang w:eastAsia="ja-JP"/>
        </w:rPr>
        <w:t>PPDU transmission shall be as defined in 30.</w:t>
      </w:r>
      <w:r w:rsidR="001A3F25">
        <w:rPr>
          <w:szCs w:val="22"/>
          <w:lang w:eastAsia="ja-JP"/>
        </w:rPr>
        <w:t>6</w:t>
      </w:r>
      <w:r w:rsidR="00772E1C" w:rsidRPr="00B036DC">
        <w:rPr>
          <w:szCs w:val="22"/>
          <w:lang w:eastAsia="ja-JP"/>
        </w:rPr>
        <w:t>.</w:t>
      </w:r>
      <w:r w:rsidR="008D51CE">
        <w:rPr>
          <w:szCs w:val="22"/>
          <w:lang w:eastAsia="ja-JP"/>
        </w:rPr>
        <w:t>8</w:t>
      </w:r>
      <w:r w:rsidR="00772E1C" w:rsidRPr="00B036DC">
        <w:rPr>
          <w:szCs w:val="22"/>
          <w:lang w:eastAsia="ja-JP"/>
        </w:rPr>
        <w:t>.</w:t>
      </w:r>
      <w:r w:rsidR="001A3F25">
        <w:rPr>
          <w:szCs w:val="22"/>
          <w:lang w:eastAsia="ja-JP"/>
        </w:rPr>
        <w:t>3</w:t>
      </w:r>
      <w:r w:rsidR="00772E1C" w:rsidRPr="00B036DC">
        <w:rPr>
          <w:szCs w:val="22"/>
          <w:lang w:eastAsia="ja-JP"/>
        </w:rPr>
        <w:t>.</w:t>
      </w:r>
      <w:r w:rsidR="008D51CE">
        <w:rPr>
          <w:szCs w:val="22"/>
          <w:lang w:eastAsia="ja-JP"/>
        </w:rPr>
        <w:t xml:space="preserve"> </w:t>
      </w:r>
      <w:r w:rsidR="00EB344E">
        <w:rPr>
          <w:szCs w:val="22"/>
          <w:lang w:eastAsia="ja-JP"/>
        </w:rPr>
        <w:t xml:space="preserve">The </w:t>
      </w:r>
      <w:r w:rsidR="00EB344E" w:rsidRPr="00B036DC">
        <w:rPr>
          <w:szCs w:val="22"/>
          <w:lang w:eastAsia="ja-JP"/>
        </w:rPr>
        <w:t xml:space="preserve">EDMG </w:t>
      </w:r>
      <w:r w:rsidR="00EB344E">
        <w:rPr>
          <w:szCs w:val="22"/>
          <w:lang w:eastAsia="ja-JP"/>
        </w:rPr>
        <w:t xml:space="preserve">MU </w:t>
      </w:r>
      <w:r w:rsidR="00EB344E" w:rsidRPr="00B036DC">
        <w:rPr>
          <w:szCs w:val="22"/>
          <w:lang w:eastAsia="ja-JP"/>
        </w:rPr>
        <w:t>PPDU transmission shall be as defined in 30.</w:t>
      </w:r>
      <w:r w:rsidR="001A3F25">
        <w:rPr>
          <w:szCs w:val="22"/>
          <w:lang w:eastAsia="ja-JP"/>
        </w:rPr>
        <w:t>6</w:t>
      </w:r>
      <w:r w:rsidR="00EB344E" w:rsidRPr="00B036DC">
        <w:rPr>
          <w:szCs w:val="22"/>
          <w:lang w:eastAsia="ja-JP"/>
        </w:rPr>
        <w:t>.</w:t>
      </w:r>
      <w:r w:rsidR="00EB344E">
        <w:rPr>
          <w:szCs w:val="22"/>
          <w:lang w:eastAsia="ja-JP"/>
        </w:rPr>
        <w:t>8</w:t>
      </w:r>
      <w:r w:rsidR="00EB344E" w:rsidRPr="00B036DC">
        <w:rPr>
          <w:szCs w:val="22"/>
          <w:lang w:eastAsia="ja-JP"/>
        </w:rPr>
        <w:t>.</w:t>
      </w:r>
      <w:r w:rsidR="001A3F25">
        <w:rPr>
          <w:szCs w:val="22"/>
          <w:lang w:eastAsia="ja-JP"/>
        </w:rPr>
        <w:t>4</w:t>
      </w:r>
      <w:r w:rsidR="00EB344E" w:rsidRPr="00B036DC">
        <w:rPr>
          <w:szCs w:val="22"/>
          <w:lang w:eastAsia="ja-JP"/>
        </w:rPr>
        <w:t>.</w:t>
      </w:r>
    </w:p>
    <w:p w:rsidR="0071102F" w:rsidRPr="00AB1483" w:rsidRDefault="0071102F" w:rsidP="00084582">
      <w:pPr>
        <w:rPr>
          <w:szCs w:val="22"/>
        </w:rPr>
      </w:pPr>
    </w:p>
    <w:p w:rsidR="006011F1" w:rsidRPr="00AB1483" w:rsidRDefault="006011F1" w:rsidP="006011F1">
      <w:pPr>
        <w:jc w:val="both"/>
        <w:rPr>
          <w:szCs w:val="22"/>
        </w:rPr>
      </w:pPr>
      <w:r w:rsidRPr="00E4481D">
        <w:rPr>
          <w:szCs w:val="22"/>
        </w:rPr>
        <w:t xml:space="preserve">The frequently used symbol notations in this subclause are summarized in </w:t>
      </w:r>
      <w:r w:rsidRPr="00E4481D">
        <w:rPr>
          <w:szCs w:val="22"/>
        </w:rPr>
        <w:fldChar w:fldCharType="begin"/>
      </w:r>
      <w:r w:rsidRPr="00E4481D">
        <w:rPr>
          <w:szCs w:val="22"/>
        </w:rPr>
        <w:instrText xml:space="preserve"> REF _Ref482704331 \h </w:instrText>
      </w:r>
      <w:r w:rsidR="00AB1483" w:rsidRPr="00E4481D">
        <w:rPr>
          <w:szCs w:val="22"/>
        </w:rPr>
        <w:instrText xml:space="preserve"> \* MERGEFORMAT </w:instrText>
      </w:r>
      <w:r w:rsidRPr="00E4481D">
        <w:rPr>
          <w:szCs w:val="22"/>
        </w:rPr>
      </w:r>
      <w:r w:rsidRPr="00E4481D">
        <w:rPr>
          <w:szCs w:val="22"/>
        </w:rPr>
        <w:fldChar w:fldCharType="separate"/>
      </w:r>
      <w:r w:rsidR="009E7D5F" w:rsidRPr="00E4481D">
        <w:rPr>
          <w:szCs w:val="22"/>
        </w:rPr>
        <w:t xml:space="preserve">Table </w:t>
      </w:r>
      <w:r w:rsidR="009E7D5F" w:rsidRPr="00E4481D">
        <w:rPr>
          <w:noProof/>
          <w:szCs w:val="22"/>
        </w:rPr>
        <w:t>1</w:t>
      </w:r>
      <w:r w:rsidRPr="00E4481D">
        <w:rPr>
          <w:szCs w:val="22"/>
        </w:rPr>
        <w:fldChar w:fldCharType="end"/>
      </w:r>
      <w:r w:rsidRPr="00E4481D">
        <w:rPr>
          <w:szCs w:val="22"/>
        </w:rPr>
        <w:t>.</w:t>
      </w:r>
    </w:p>
    <w:p w:rsidR="006011F1" w:rsidRPr="00AB1483" w:rsidRDefault="006011F1" w:rsidP="006011F1">
      <w:pPr>
        <w:jc w:val="both"/>
        <w:rPr>
          <w:szCs w:val="22"/>
          <w:lang w:eastAsia="ja-JP"/>
        </w:rPr>
      </w:pPr>
    </w:p>
    <w:p w:rsidR="006011F1" w:rsidRPr="00AB1483" w:rsidRDefault="006011F1" w:rsidP="006011F1">
      <w:pPr>
        <w:pStyle w:val="Caption"/>
        <w:keepNext/>
        <w:rPr>
          <w:sz w:val="22"/>
          <w:szCs w:val="22"/>
        </w:rPr>
      </w:pPr>
      <w:bookmarkStart w:id="3" w:name="_Ref482704331"/>
      <w:r w:rsidRPr="00AB1483">
        <w:rPr>
          <w:sz w:val="22"/>
          <w:szCs w:val="22"/>
        </w:rPr>
        <w:t xml:space="preserve">Table </w:t>
      </w:r>
      <w:r w:rsidRPr="00AB1483">
        <w:rPr>
          <w:sz w:val="22"/>
          <w:szCs w:val="22"/>
        </w:rPr>
        <w:fldChar w:fldCharType="begin"/>
      </w:r>
      <w:r w:rsidRPr="00AB1483">
        <w:rPr>
          <w:sz w:val="22"/>
          <w:szCs w:val="22"/>
        </w:rPr>
        <w:instrText xml:space="preserve"> SEQ Table \* ARABIC </w:instrText>
      </w:r>
      <w:r w:rsidRPr="00AB1483">
        <w:rPr>
          <w:sz w:val="22"/>
          <w:szCs w:val="22"/>
        </w:rPr>
        <w:fldChar w:fldCharType="separate"/>
      </w:r>
      <w:r w:rsidR="009E7D5F" w:rsidRPr="00AB1483">
        <w:rPr>
          <w:noProof/>
          <w:sz w:val="22"/>
          <w:szCs w:val="22"/>
        </w:rPr>
        <w:t>1</w:t>
      </w:r>
      <w:r w:rsidRPr="00AB1483">
        <w:rPr>
          <w:sz w:val="22"/>
          <w:szCs w:val="22"/>
        </w:rPr>
        <w:fldChar w:fldCharType="end"/>
      </w:r>
      <w:bookmarkEnd w:id="3"/>
      <w:r w:rsidRPr="00AB1483">
        <w:rPr>
          <w:sz w:val="22"/>
          <w:szCs w:val="22"/>
        </w:rPr>
        <w:t>: Frequently used parameters</w:t>
      </w:r>
    </w:p>
    <w:tbl>
      <w:tblPr>
        <w:tblStyle w:val="TableGrid"/>
        <w:tblW w:w="0" w:type="auto"/>
        <w:jc w:val="center"/>
        <w:tblLook w:val="04A0" w:firstRow="1" w:lastRow="0" w:firstColumn="1" w:lastColumn="0" w:noHBand="0" w:noVBand="1"/>
      </w:tblPr>
      <w:tblGrid>
        <w:gridCol w:w="2875"/>
        <w:gridCol w:w="6475"/>
      </w:tblGrid>
      <w:tr w:rsidR="006011F1" w:rsidRPr="00AB1483" w:rsidTr="00F94B6C">
        <w:trPr>
          <w:trHeight w:val="368"/>
          <w:jc w:val="center"/>
        </w:trPr>
        <w:tc>
          <w:tcPr>
            <w:tcW w:w="2875" w:type="dxa"/>
          </w:tcPr>
          <w:p w:rsidR="006011F1" w:rsidRPr="00AB1483" w:rsidRDefault="006011F1" w:rsidP="00F94B6C">
            <w:pPr>
              <w:jc w:val="center"/>
              <w:rPr>
                <w:b/>
                <w:szCs w:val="22"/>
                <w:lang w:eastAsia="ja-JP"/>
              </w:rPr>
            </w:pPr>
            <w:r w:rsidRPr="00AB1483">
              <w:rPr>
                <w:b/>
                <w:szCs w:val="22"/>
                <w:lang w:eastAsia="ja-JP"/>
              </w:rPr>
              <w:t>Symbol</w:t>
            </w:r>
          </w:p>
        </w:tc>
        <w:tc>
          <w:tcPr>
            <w:tcW w:w="6475" w:type="dxa"/>
          </w:tcPr>
          <w:p w:rsidR="006011F1" w:rsidRPr="00AB1483" w:rsidRDefault="006011F1" w:rsidP="00F94B6C">
            <w:pPr>
              <w:jc w:val="center"/>
              <w:rPr>
                <w:b/>
                <w:szCs w:val="22"/>
                <w:lang w:eastAsia="ja-JP"/>
              </w:rPr>
            </w:pPr>
            <w:r w:rsidRPr="00AB1483">
              <w:rPr>
                <w:b/>
                <w:szCs w:val="22"/>
                <w:lang w:eastAsia="ja-JP"/>
              </w:rPr>
              <w:t>Explanation</w:t>
            </w:r>
          </w:p>
        </w:tc>
      </w:tr>
      <w:tr w:rsidR="006011F1" w:rsidRPr="00AB1483" w:rsidTr="00F94B6C">
        <w:trPr>
          <w:jc w:val="center"/>
        </w:trPr>
        <w:tc>
          <w:tcPr>
            <w:tcW w:w="2875" w:type="dxa"/>
          </w:tcPr>
          <w:p w:rsidR="006011F1" w:rsidRPr="00AB1483" w:rsidRDefault="006011F1" w:rsidP="00F94B6C">
            <w:pPr>
              <w:rPr>
                <w:i/>
                <w:szCs w:val="22"/>
                <w:lang w:eastAsia="ja-JP"/>
              </w:rPr>
            </w:pPr>
            <w:r w:rsidRPr="00AB1483">
              <w:rPr>
                <w:position w:val="-12"/>
                <w:szCs w:val="22"/>
              </w:rPr>
              <w:object w:dxaOrig="380" w:dyaOrig="380">
                <v:shape id="_x0000_i1027" type="#_x0000_t75" style="width:19.4pt;height:19.4pt" o:ole="">
                  <v:imagedata r:id="rId12" o:title=""/>
                </v:shape>
                <o:OLEObject Type="Embed" ProgID="Equation.3" ShapeID="_x0000_i1027" DrawAspect="Content" ObjectID="_1569162059" r:id="rId13"/>
              </w:object>
            </w:r>
          </w:p>
        </w:tc>
        <w:tc>
          <w:tcPr>
            <w:tcW w:w="6475" w:type="dxa"/>
          </w:tcPr>
          <w:p w:rsidR="006011F1" w:rsidRPr="00AB1483" w:rsidRDefault="006011F1" w:rsidP="00F94B6C">
            <w:pPr>
              <w:rPr>
                <w:szCs w:val="22"/>
                <w:lang w:eastAsia="ja-JP"/>
              </w:rPr>
            </w:pPr>
            <w:r w:rsidRPr="00AB1483">
              <w:rPr>
                <w:szCs w:val="22"/>
                <w:lang w:eastAsia="ja-JP"/>
              </w:rPr>
              <w:t>Space-time stream number</w:t>
            </w:r>
          </w:p>
        </w:tc>
      </w:tr>
      <w:tr w:rsidR="006011F1" w:rsidRPr="00AB1483" w:rsidTr="00F94B6C">
        <w:trPr>
          <w:jc w:val="center"/>
        </w:trPr>
        <w:tc>
          <w:tcPr>
            <w:tcW w:w="2875" w:type="dxa"/>
          </w:tcPr>
          <w:p w:rsidR="006011F1" w:rsidRPr="00AB1483" w:rsidRDefault="006011F1" w:rsidP="00F94B6C">
            <w:pPr>
              <w:rPr>
                <w:i/>
                <w:szCs w:val="22"/>
                <w:lang w:eastAsia="ja-JP"/>
              </w:rPr>
            </w:pPr>
            <w:r w:rsidRPr="00AB1483">
              <w:rPr>
                <w:position w:val="-12"/>
                <w:szCs w:val="22"/>
              </w:rPr>
              <w:object w:dxaOrig="499" w:dyaOrig="380">
                <v:shape id="_x0000_i1028" type="#_x0000_t75" style="width:25.4pt;height:19.4pt" o:ole="">
                  <v:imagedata r:id="rId14" o:title=""/>
                </v:shape>
                <o:OLEObject Type="Embed" ProgID="Equation.3" ShapeID="_x0000_i1028" DrawAspect="Content" ObjectID="_1569162060" r:id="rId15"/>
              </w:object>
            </w:r>
          </w:p>
        </w:tc>
        <w:tc>
          <w:tcPr>
            <w:tcW w:w="6475" w:type="dxa"/>
          </w:tcPr>
          <w:p w:rsidR="006011F1" w:rsidRPr="00AB1483" w:rsidRDefault="006011F1" w:rsidP="00F94B6C">
            <w:pPr>
              <w:rPr>
                <w:szCs w:val="22"/>
                <w:lang w:eastAsia="ja-JP"/>
              </w:rPr>
            </w:pPr>
            <w:r w:rsidRPr="00AB1483">
              <w:rPr>
                <w:szCs w:val="22"/>
                <w:lang w:eastAsia="ja-JP"/>
              </w:rPr>
              <w:t>Total number of space-time streams over all users</w:t>
            </w:r>
          </w:p>
        </w:tc>
      </w:tr>
      <w:tr w:rsidR="006011F1" w:rsidRPr="00AB1483" w:rsidTr="00F94B6C">
        <w:trPr>
          <w:jc w:val="center"/>
        </w:trPr>
        <w:tc>
          <w:tcPr>
            <w:tcW w:w="2875" w:type="dxa"/>
          </w:tcPr>
          <w:p w:rsidR="006011F1" w:rsidRPr="00AB1483" w:rsidRDefault="006011F1" w:rsidP="00F94B6C">
            <w:pPr>
              <w:rPr>
                <w:i/>
                <w:szCs w:val="22"/>
                <w:lang w:eastAsia="ja-JP"/>
              </w:rPr>
            </w:pPr>
            <w:r w:rsidRPr="00AB1483">
              <w:rPr>
                <w:position w:val="-12"/>
                <w:szCs w:val="22"/>
              </w:rPr>
              <w:object w:dxaOrig="380" w:dyaOrig="380">
                <v:shape id="_x0000_i1029" type="#_x0000_t75" style="width:19.4pt;height:19.4pt" o:ole="">
                  <v:imagedata r:id="rId16" o:title=""/>
                </v:shape>
                <o:OLEObject Type="Embed" ProgID="Equation.3" ShapeID="_x0000_i1029" DrawAspect="Content" ObjectID="_1569162061" r:id="rId17"/>
              </w:object>
            </w:r>
          </w:p>
        </w:tc>
        <w:tc>
          <w:tcPr>
            <w:tcW w:w="6475" w:type="dxa"/>
          </w:tcPr>
          <w:p w:rsidR="006011F1" w:rsidRPr="00AB1483" w:rsidRDefault="006011F1" w:rsidP="00F94B6C">
            <w:pPr>
              <w:rPr>
                <w:szCs w:val="22"/>
                <w:lang w:eastAsia="ja-JP"/>
              </w:rPr>
            </w:pPr>
            <w:r w:rsidRPr="00AB1483">
              <w:rPr>
                <w:szCs w:val="22"/>
                <w:lang w:eastAsia="ja-JP"/>
              </w:rPr>
              <w:t>User number</w:t>
            </w:r>
          </w:p>
        </w:tc>
      </w:tr>
      <w:tr w:rsidR="006011F1" w:rsidRPr="00AB1483" w:rsidTr="00F94B6C">
        <w:trPr>
          <w:jc w:val="center"/>
        </w:trPr>
        <w:tc>
          <w:tcPr>
            <w:tcW w:w="2875" w:type="dxa"/>
          </w:tcPr>
          <w:p w:rsidR="006011F1" w:rsidRPr="00AB1483" w:rsidRDefault="006011F1" w:rsidP="00F94B6C">
            <w:pPr>
              <w:rPr>
                <w:i/>
                <w:szCs w:val="22"/>
                <w:lang w:eastAsia="ja-JP"/>
              </w:rPr>
            </w:pPr>
            <w:r w:rsidRPr="00AB1483">
              <w:rPr>
                <w:position w:val="-12"/>
                <w:szCs w:val="22"/>
              </w:rPr>
              <w:object w:dxaOrig="520" w:dyaOrig="380">
                <v:shape id="_x0000_i1030" type="#_x0000_t75" style="width:25.85pt;height:19.4pt" o:ole="">
                  <v:imagedata r:id="rId18" o:title=""/>
                </v:shape>
                <o:OLEObject Type="Embed" ProgID="Equation.3" ShapeID="_x0000_i1030" DrawAspect="Content" ObjectID="_1569162062" r:id="rId19"/>
              </w:object>
            </w:r>
          </w:p>
        </w:tc>
        <w:tc>
          <w:tcPr>
            <w:tcW w:w="6475" w:type="dxa"/>
          </w:tcPr>
          <w:p w:rsidR="006011F1" w:rsidRPr="00AB1483" w:rsidRDefault="006011F1" w:rsidP="00F94B6C">
            <w:pPr>
              <w:rPr>
                <w:szCs w:val="22"/>
                <w:lang w:eastAsia="ja-JP"/>
              </w:rPr>
            </w:pPr>
            <w:r w:rsidRPr="00AB1483">
              <w:rPr>
                <w:szCs w:val="22"/>
                <w:lang w:eastAsia="ja-JP"/>
              </w:rPr>
              <w:t>Total number of users</w:t>
            </w:r>
          </w:p>
        </w:tc>
      </w:tr>
      <w:tr w:rsidR="006011F1" w:rsidRPr="00AB1483" w:rsidTr="00F94B6C">
        <w:trPr>
          <w:jc w:val="center"/>
        </w:trPr>
        <w:tc>
          <w:tcPr>
            <w:tcW w:w="2875" w:type="dxa"/>
          </w:tcPr>
          <w:p w:rsidR="006011F1" w:rsidRPr="00AB1483" w:rsidRDefault="006011F1" w:rsidP="00F94B6C">
            <w:pPr>
              <w:rPr>
                <w:i/>
                <w:szCs w:val="22"/>
                <w:lang w:eastAsia="ja-JP"/>
              </w:rPr>
            </w:pPr>
            <w:r w:rsidRPr="00AB1483">
              <w:rPr>
                <w:position w:val="-10"/>
                <w:szCs w:val="22"/>
              </w:rPr>
              <w:object w:dxaOrig="320" w:dyaOrig="360">
                <v:shape id="_x0000_i1031" type="#_x0000_t75" style="width:16.15pt;height:18pt" o:ole="">
                  <v:imagedata r:id="rId20" o:title=""/>
                </v:shape>
                <o:OLEObject Type="Embed" ProgID="Equation.3" ShapeID="_x0000_i1031" DrawAspect="Content" ObjectID="_1569162063" r:id="rId21"/>
              </w:object>
            </w:r>
          </w:p>
        </w:tc>
        <w:tc>
          <w:tcPr>
            <w:tcW w:w="6475" w:type="dxa"/>
          </w:tcPr>
          <w:p w:rsidR="006011F1" w:rsidRPr="00AB1483" w:rsidRDefault="006011F1" w:rsidP="00F94B6C">
            <w:pPr>
              <w:rPr>
                <w:szCs w:val="22"/>
                <w:lang w:eastAsia="ja-JP"/>
              </w:rPr>
            </w:pPr>
            <w:r w:rsidRPr="00AB1483">
              <w:rPr>
                <w:szCs w:val="22"/>
                <w:lang w:eastAsia="ja-JP"/>
              </w:rPr>
              <w:t>Transmit chain number</w:t>
            </w:r>
          </w:p>
        </w:tc>
      </w:tr>
      <w:tr w:rsidR="006011F1" w:rsidRPr="00AB1483" w:rsidTr="00F94B6C">
        <w:trPr>
          <w:jc w:val="center"/>
        </w:trPr>
        <w:tc>
          <w:tcPr>
            <w:tcW w:w="2875" w:type="dxa"/>
          </w:tcPr>
          <w:p w:rsidR="006011F1" w:rsidRPr="00AB1483" w:rsidRDefault="006011F1" w:rsidP="00F94B6C">
            <w:pPr>
              <w:rPr>
                <w:i/>
                <w:szCs w:val="22"/>
                <w:lang w:eastAsia="ja-JP"/>
              </w:rPr>
            </w:pPr>
            <w:r w:rsidRPr="00AB1483">
              <w:rPr>
                <w:position w:val="-10"/>
                <w:szCs w:val="22"/>
              </w:rPr>
              <w:object w:dxaOrig="440" w:dyaOrig="360">
                <v:shape id="_x0000_i1032" type="#_x0000_t75" style="width:22.15pt;height:18pt" o:ole="">
                  <v:imagedata r:id="rId22" o:title=""/>
                </v:shape>
                <o:OLEObject Type="Embed" ProgID="Equation.3" ShapeID="_x0000_i1032" DrawAspect="Content" ObjectID="_1569162064" r:id="rId23"/>
              </w:object>
            </w:r>
          </w:p>
        </w:tc>
        <w:tc>
          <w:tcPr>
            <w:tcW w:w="6475" w:type="dxa"/>
          </w:tcPr>
          <w:p w:rsidR="006011F1" w:rsidRPr="00AB1483" w:rsidRDefault="006011F1" w:rsidP="00F94B6C">
            <w:pPr>
              <w:rPr>
                <w:szCs w:val="22"/>
                <w:lang w:eastAsia="ja-JP"/>
              </w:rPr>
            </w:pPr>
            <w:r w:rsidRPr="00AB1483">
              <w:rPr>
                <w:szCs w:val="22"/>
                <w:lang w:eastAsia="ja-JP"/>
              </w:rPr>
              <w:t>Total number of transmit chains</w:t>
            </w:r>
          </w:p>
        </w:tc>
      </w:tr>
      <w:tr w:rsidR="006011F1" w:rsidRPr="00AB1483" w:rsidTr="00F94B6C">
        <w:trPr>
          <w:jc w:val="center"/>
        </w:trPr>
        <w:tc>
          <w:tcPr>
            <w:tcW w:w="2875" w:type="dxa"/>
          </w:tcPr>
          <w:p w:rsidR="006011F1" w:rsidRPr="00AB1483" w:rsidRDefault="006011F1" w:rsidP="00F94B6C">
            <w:pPr>
              <w:rPr>
                <w:szCs w:val="22"/>
              </w:rPr>
            </w:pPr>
            <w:r w:rsidRPr="00AB1483">
              <w:rPr>
                <w:position w:val="-12"/>
                <w:szCs w:val="22"/>
              </w:rPr>
              <w:object w:dxaOrig="340" w:dyaOrig="380">
                <v:shape id="_x0000_i1033" type="#_x0000_t75" style="width:17.55pt;height:19.4pt" o:ole="">
                  <v:imagedata r:id="rId24" o:title=""/>
                </v:shape>
                <o:OLEObject Type="Embed" ProgID="Equation.3" ShapeID="_x0000_i1033" DrawAspect="Content" ObjectID="_1569162065" r:id="rId25"/>
              </w:object>
            </w:r>
          </w:p>
        </w:tc>
        <w:tc>
          <w:tcPr>
            <w:tcW w:w="6475" w:type="dxa"/>
          </w:tcPr>
          <w:p w:rsidR="006011F1" w:rsidRPr="00AB1483" w:rsidRDefault="006011F1" w:rsidP="00F94B6C">
            <w:pPr>
              <w:rPr>
                <w:szCs w:val="22"/>
                <w:lang w:eastAsia="ja-JP"/>
              </w:rPr>
            </w:pPr>
            <w:r w:rsidRPr="00AB1483">
              <w:rPr>
                <w:szCs w:val="22"/>
                <w:lang w:eastAsia="ja-JP"/>
              </w:rPr>
              <w:t>SC chip rate, equal to 1.76 GHz</w:t>
            </w:r>
          </w:p>
        </w:tc>
      </w:tr>
      <w:tr w:rsidR="006011F1" w:rsidRPr="00AB1483" w:rsidTr="00F94B6C">
        <w:trPr>
          <w:jc w:val="center"/>
        </w:trPr>
        <w:tc>
          <w:tcPr>
            <w:tcW w:w="2875" w:type="dxa"/>
          </w:tcPr>
          <w:p w:rsidR="006011F1" w:rsidRPr="00AB1483" w:rsidRDefault="006011F1" w:rsidP="00F94B6C">
            <w:pPr>
              <w:rPr>
                <w:szCs w:val="22"/>
              </w:rPr>
            </w:pPr>
            <w:r w:rsidRPr="00AB1483">
              <w:rPr>
                <w:position w:val="-12"/>
                <w:szCs w:val="22"/>
              </w:rPr>
              <w:object w:dxaOrig="300" w:dyaOrig="380">
                <v:shape id="_x0000_i1034" type="#_x0000_t75" style="width:15.25pt;height:19.4pt" o:ole="">
                  <v:imagedata r:id="rId26" o:title=""/>
                </v:shape>
                <o:OLEObject Type="Embed" ProgID="Equation.3" ShapeID="_x0000_i1034" DrawAspect="Content" ObjectID="_1569162066" r:id="rId27"/>
              </w:object>
            </w:r>
          </w:p>
        </w:tc>
        <w:tc>
          <w:tcPr>
            <w:tcW w:w="6475" w:type="dxa"/>
          </w:tcPr>
          <w:p w:rsidR="006011F1" w:rsidRPr="00AB1483" w:rsidRDefault="006011F1" w:rsidP="00F94B6C">
            <w:pPr>
              <w:rPr>
                <w:szCs w:val="22"/>
                <w:lang w:eastAsia="ja-JP"/>
              </w:rPr>
            </w:pPr>
            <w:r w:rsidRPr="00AB1483">
              <w:rPr>
                <w:szCs w:val="22"/>
                <w:lang w:eastAsia="ja-JP"/>
              </w:rPr>
              <w:t>SC chip time duration, equal to 1/</w:t>
            </w:r>
            <w:r w:rsidRPr="00AB1483">
              <w:rPr>
                <w:i/>
                <w:szCs w:val="22"/>
                <w:lang w:eastAsia="ja-JP"/>
              </w:rPr>
              <w:t>F</w:t>
            </w:r>
            <w:r w:rsidRPr="00AB1483">
              <w:rPr>
                <w:i/>
                <w:szCs w:val="22"/>
                <w:vertAlign w:val="subscript"/>
                <w:lang w:eastAsia="ja-JP"/>
              </w:rPr>
              <w:t>c</w:t>
            </w:r>
          </w:p>
        </w:tc>
      </w:tr>
      <w:tr w:rsidR="002F39BE" w:rsidRPr="00AB1483" w:rsidTr="00F94B6C">
        <w:trPr>
          <w:jc w:val="center"/>
        </w:trPr>
        <w:tc>
          <w:tcPr>
            <w:tcW w:w="2875" w:type="dxa"/>
          </w:tcPr>
          <w:p w:rsidR="002F39BE" w:rsidRPr="00AB1483" w:rsidRDefault="002F39BE" w:rsidP="00F94B6C">
            <w:pPr>
              <w:rPr>
                <w:szCs w:val="22"/>
              </w:rPr>
            </w:pPr>
            <w:r w:rsidRPr="002F39BE">
              <w:rPr>
                <w:position w:val="-12"/>
                <w:szCs w:val="22"/>
              </w:rPr>
              <w:object w:dxaOrig="340" w:dyaOrig="380">
                <v:shape id="_x0000_i1035" type="#_x0000_t75" style="width:17.55pt;height:19.4pt" o:ole="">
                  <v:imagedata r:id="rId28" o:title=""/>
                </v:shape>
                <o:OLEObject Type="Embed" ProgID="Equation.3" ShapeID="_x0000_i1035" DrawAspect="Content" ObjectID="_1569162067" r:id="rId29"/>
              </w:object>
            </w:r>
          </w:p>
        </w:tc>
        <w:tc>
          <w:tcPr>
            <w:tcW w:w="6475" w:type="dxa"/>
          </w:tcPr>
          <w:p w:rsidR="002F39BE" w:rsidRPr="00AB1483" w:rsidRDefault="002F39BE" w:rsidP="002F39BE">
            <w:pPr>
              <w:rPr>
                <w:szCs w:val="22"/>
                <w:lang w:eastAsia="ja-JP"/>
              </w:rPr>
            </w:pPr>
            <w:r>
              <w:rPr>
                <w:szCs w:val="22"/>
                <w:lang w:eastAsia="ja-JP"/>
              </w:rPr>
              <w:t xml:space="preserve">OFDM sampling rate equal to </w:t>
            </w:r>
            <w:r w:rsidRPr="00A15847">
              <w:rPr>
                <w:i/>
                <w:szCs w:val="22"/>
              </w:rPr>
              <w:t>N</w:t>
            </w:r>
            <w:r w:rsidRPr="00A15847">
              <w:rPr>
                <w:i/>
                <w:szCs w:val="22"/>
                <w:vertAlign w:val="subscript"/>
              </w:rPr>
              <w:t>CB</w:t>
            </w:r>
            <w:r>
              <w:rPr>
                <w:szCs w:val="22"/>
              </w:rPr>
              <w:t>×2.64 GHz</w:t>
            </w:r>
          </w:p>
        </w:tc>
      </w:tr>
      <w:tr w:rsidR="002F39BE" w:rsidRPr="00AB1483" w:rsidTr="00F94B6C">
        <w:trPr>
          <w:jc w:val="center"/>
        </w:trPr>
        <w:tc>
          <w:tcPr>
            <w:tcW w:w="2875" w:type="dxa"/>
          </w:tcPr>
          <w:p w:rsidR="002F39BE" w:rsidRPr="00AB1483" w:rsidRDefault="002F39BE" w:rsidP="00F94B6C">
            <w:pPr>
              <w:rPr>
                <w:szCs w:val="22"/>
              </w:rPr>
            </w:pPr>
            <w:r w:rsidRPr="002F39BE">
              <w:rPr>
                <w:position w:val="-12"/>
                <w:szCs w:val="22"/>
              </w:rPr>
              <w:object w:dxaOrig="300" w:dyaOrig="380">
                <v:shape id="_x0000_i1036" type="#_x0000_t75" style="width:15.25pt;height:19.4pt" o:ole="">
                  <v:imagedata r:id="rId30" o:title=""/>
                </v:shape>
                <o:OLEObject Type="Embed" ProgID="Equation.3" ShapeID="_x0000_i1036" DrawAspect="Content" ObjectID="_1569162068" r:id="rId31"/>
              </w:object>
            </w:r>
          </w:p>
        </w:tc>
        <w:tc>
          <w:tcPr>
            <w:tcW w:w="6475" w:type="dxa"/>
          </w:tcPr>
          <w:p w:rsidR="002F39BE" w:rsidRPr="00AB1483" w:rsidRDefault="002F39BE" w:rsidP="00F94B6C">
            <w:pPr>
              <w:rPr>
                <w:szCs w:val="22"/>
                <w:lang w:eastAsia="ja-JP"/>
              </w:rPr>
            </w:pPr>
            <w:r>
              <w:rPr>
                <w:szCs w:val="22"/>
                <w:lang w:eastAsia="ja-JP"/>
              </w:rPr>
              <w:t>OFDM sample time duration, equal to 1/</w:t>
            </w:r>
            <w:r w:rsidRPr="002F39BE">
              <w:rPr>
                <w:i/>
                <w:szCs w:val="22"/>
                <w:lang w:eastAsia="ja-JP"/>
              </w:rPr>
              <w:t>F</w:t>
            </w:r>
            <w:r w:rsidRPr="002F39BE">
              <w:rPr>
                <w:i/>
                <w:szCs w:val="22"/>
                <w:vertAlign w:val="subscript"/>
                <w:lang w:eastAsia="ja-JP"/>
              </w:rPr>
              <w:t>s</w:t>
            </w:r>
          </w:p>
        </w:tc>
      </w:tr>
      <w:tr w:rsidR="00F94B6C" w:rsidRPr="00AB1483" w:rsidTr="00F94B6C">
        <w:trPr>
          <w:jc w:val="center"/>
        </w:trPr>
        <w:tc>
          <w:tcPr>
            <w:tcW w:w="2875" w:type="dxa"/>
          </w:tcPr>
          <w:p w:rsidR="00F94B6C" w:rsidRPr="00AB1483" w:rsidRDefault="00F94B6C" w:rsidP="00F94B6C">
            <w:pPr>
              <w:rPr>
                <w:szCs w:val="22"/>
              </w:rPr>
            </w:pPr>
            <w:r w:rsidRPr="00AB1483">
              <w:rPr>
                <w:position w:val="-12"/>
                <w:szCs w:val="22"/>
              </w:rPr>
              <w:object w:dxaOrig="440" w:dyaOrig="380">
                <v:shape id="_x0000_i1037" type="#_x0000_t75" style="width:22.15pt;height:19.4pt" o:ole="">
                  <v:imagedata r:id="rId32" o:title=""/>
                </v:shape>
                <o:OLEObject Type="Embed" ProgID="Equation.3" ShapeID="_x0000_i1037" DrawAspect="Content" ObjectID="_1569162069" r:id="rId33"/>
              </w:object>
            </w:r>
          </w:p>
        </w:tc>
        <w:tc>
          <w:tcPr>
            <w:tcW w:w="6475" w:type="dxa"/>
          </w:tcPr>
          <w:p w:rsidR="00F94B6C" w:rsidRPr="00AB1483" w:rsidRDefault="00F94B6C" w:rsidP="00F94B6C">
            <w:pPr>
              <w:rPr>
                <w:szCs w:val="22"/>
                <w:lang w:eastAsia="ja-JP"/>
              </w:rPr>
            </w:pPr>
            <w:r w:rsidRPr="00AB1483">
              <w:rPr>
                <w:szCs w:val="22"/>
                <w:lang w:eastAsia="ja-JP"/>
              </w:rPr>
              <w:t xml:space="preserve">Number of contiguous 2.16 GHz channels used for PPDU transmission, </w:t>
            </w:r>
            <w:r w:rsidRPr="00AB1483">
              <w:rPr>
                <w:szCs w:val="22"/>
              </w:rPr>
              <w:t xml:space="preserve">1 ≤ </w:t>
            </w:r>
            <w:r w:rsidRPr="00AB1483">
              <w:rPr>
                <w:i/>
                <w:szCs w:val="22"/>
              </w:rPr>
              <w:t>N</w:t>
            </w:r>
            <w:r w:rsidRPr="00AB1483">
              <w:rPr>
                <w:i/>
                <w:szCs w:val="22"/>
                <w:vertAlign w:val="subscript"/>
              </w:rPr>
              <w:t>CB</w:t>
            </w:r>
            <w:r w:rsidRPr="00AB1483">
              <w:rPr>
                <w:szCs w:val="22"/>
              </w:rPr>
              <w:t xml:space="preserve"> ≤ 4</w:t>
            </w:r>
          </w:p>
        </w:tc>
      </w:tr>
      <w:tr w:rsidR="00E602C6" w:rsidRPr="00AB1483" w:rsidTr="00F94B6C">
        <w:trPr>
          <w:jc w:val="center"/>
        </w:trPr>
        <w:tc>
          <w:tcPr>
            <w:tcW w:w="2875" w:type="dxa"/>
          </w:tcPr>
          <w:p w:rsidR="00E602C6" w:rsidRPr="00AB1483" w:rsidRDefault="001C5BF0" w:rsidP="00F94B6C">
            <w:pPr>
              <w:rPr>
                <w:szCs w:val="22"/>
              </w:rPr>
            </w:pPr>
            <w:r w:rsidRPr="003F61E5">
              <w:rPr>
                <w:position w:val="-12"/>
                <w:szCs w:val="22"/>
              </w:rPr>
              <w:object w:dxaOrig="320" w:dyaOrig="380">
                <v:shape id="_x0000_i1038" type="#_x0000_t75" style="width:16.15pt;height:19.4pt" o:ole="">
                  <v:imagedata r:id="rId34" o:title=""/>
                </v:shape>
                <o:OLEObject Type="Embed" ProgID="Equation.3" ShapeID="_x0000_i1038" DrawAspect="Content" ObjectID="_1569162070" r:id="rId35"/>
              </w:object>
            </w:r>
          </w:p>
        </w:tc>
        <w:tc>
          <w:tcPr>
            <w:tcW w:w="6475" w:type="dxa"/>
          </w:tcPr>
          <w:p w:rsidR="00E602C6" w:rsidRPr="00AB1483" w:rsidRDefault="00E602C6" w:rsidP="00F94B6C">
            <w:pPr>
              <w:rPr>
                <w:szCs w:val="22"/>
                <w:lang w:eastAsia="ja-JP"/>
              </w:rPr>
            </w:pPr>
            <w:r>
              <w:rPr>
                <w:szCs w:val="22"/>
                <w:lang w:eastAsia="ja-JP"/>
              </w:rPr>
              <w:t xml:space="preserve">Spatial mapping matrix of size </w:t>
            </w:r>
            <w:r w:rsidRPr="00E602C6">
              <w:rPr>
                <w:i/>
                <w:szCs w:val="22"/>
                <w:lang w:eastAsia="ja-JP"/>
              </w:rPr>
              <w:t>N</w:t>
            </w:r>
            <w:r w:rsidRPr="00E602C6">
              <w:rPr>
                <w:i/>
                <w:szCs w:val="22"/>
                <w:vertAlign w:val="subscript"/>
                <w:lang w:eastAsia="ja-JP"/>
              </w:rPr>
              <w:t>TX</w:t>
            </w:r>
            <w:r>
              <w:rPr>
                <w:szCs w:val="22"/>
                <w:lang w:eastAsia="ja-JP"/>
              </w:rPr>
              <w:t xml:space="preserve"> by </w:t>
            </w:r>
            <w:r w:rsidRPr="00E602C6">
              <w:rPr>
                <w:i/>
                <w:szCs w:val="22"/>
                <w:lang w:eastAsia="ja-JP"/>
              </w:rPr>
              <w:t>N</w:t>
            </w:r>
            <w:r w:rsidRPr="00E602C6">
              <w:rPr>
                <w:i/>
                <w:szCs w:val="22"/>
                <w:vertAlign w:val="subscript"/>
                <w:lang w:eastAsia="ja-JP"/>
              </w:rPr>
              <w:t>STS</w:t>
            </w:r>
            <w:r w:rsidR="00432813" w:rsidRPr="00432813">
              <w:rPr>
                <w:szCs w:val="22"/>
                <w:lang w:eastAsia="ja-JP"/>
              </w:rPr>
              <w:t>, defined</w:t>
            </w:r>
            <w:r w:rsidR="00432813">
              <w:rPr>
                <w:szCs w:val="22"/>
                <w:lang w:eastAsia="ja-JP"/>
              </w:rPr>
              <w:t xml:space="preserve"> for </w:t>
            </w:r>
            <w:r w:rsidR="00432813" w:rsidRPr="00432813">
              <w:rPr>
                <w:i/>
                <w:szCs w:val="22"/>
                <w:lang w:eastAsia="ja-JP"/>
              </w:rPr>
              <w:t>k</w:t>
            </w:r>
            <w:r w:rsidR="00432813">
              <w:rPr>
                <w:szCs w:val="22"/>
                <w:lang w:eastAsia="ja-JP"/>
              </w:rPr>
              <w:t>-th subcarrier</w:t>
            </w:r>
          </w:p>
        </w:tc>
      </w:tr>
      <w:tr w:rsidR="000A32F7" w:rsidRPr="00AB1483" w:rsidTr="00F94B6C">
        <w:trPr>
          <w:jc w:val="center"/>
        </w:trPr>
        <w:tc>
          <w:tcPr>
            <w:tcW w:w="2875" w:type="dxa"/>
          </w:tcPr>
          <w:p w:rsidR="000A32F7" w:rsidRPr="00E602C6" w:rsidRDefault="009F08D5" w:rsidP="00F94B6C">
            <w:pPr>
              <w:rPr>
                <w:szCs w:val="22"/>
              </w:rPr>
            </w:pPr>
            <w:r w:rsidRPr="000A32F7">
              <w:rPr>
                <w:position w:val="-14"/>
                <w:szCs w:val="22"/>
              </w:rPr>
              <w:object w:dxaOrig="420" w:dyaOrig="400">
                <v:shape id="_x0000_i1039" type="#_x0000_t75" style="width:21.25pt;height:20.3pt" o:ole="">
                  <v:imagedata r:id="rId36" o:title=""/>
                </v:shape>
                <o:OLEObject Type="Embed" ProgID="Equation.3" ShapeID="_x0000_i1039" DrawAspect="Content" ObjectID="_1569162071" r:id="rId37"/>
              </w:object>
            </w:r>
          </w:p>
        </w:tc>
        <w:tc>
          <w:tcPr>
            <w:tcW w:w="6475" w:type="dxa"/>
          </w:tcPr>
          <w:p w:rsidR="000A32F7" w:rsidRDefault="00D86A73" w:rsidP="00D86A73">
            <w:pPr>
              <w:rPr>
                <w:szCs w:val="22"/>
                <w:lang w:eastAsia="ja-JP"/>
              </w:rPr>
            </w:pPr>
            <w:r>
              <w:rPr>
                <w:szCs w:val="22"/>
                <w:lang w:eastAsia="ja-JP"/>
              </w:rPr>
              <w:t>Up-sampling parameter</w:t>
            </w:r>
          </w:p>
        </w:tc>
      </w:tr>
    </w:tbl>
    <w:p w:rsidR="00E82ABA" w:rsidRDefault="00E82ABA">
      <w:pPr>
        <w:rPr>
          <w:szCs w:val="22"/>
        </w:rPr>
      </w:pPr>
    </w:p>
    <w:p w:rsidR="00A72C93" w:rsidRDefault="00A72C93">
      <w:pPr>
        <w:rPr>
          <w:szCs w:val="22"/>
        </w:rPr>
      </w:pPr>
      <w:r>
        <w:rPr>
          <w:szCs w:val="22"/>
        </w:rPr>
        <w:br w:type="page"/>
      </w:r>
    </w:p>
    <w:p w:rsidR="00EB2606" w:rsidRPr="00AB1483" w:rsidRDefault="00EB2606" w:rsidP="00084582">
      <w:pPr>
        <w:rPr>
          <w:szCs w:val="22"/>
        </w:rPr>
      </w:pPr>
    </w:p>
    <w:p w:rsidR="00D766A2" w:rsidRPr="00AB1483" w:rsidRDefault="0090114C" w:rsidP="00084582">
      <w:pPr>
        <w:rPr>
          <w:b/>
          <w:szCs w:val="22"/>
        </w:rPr>
      </w:pPr>
      <w:r w:rsidRPr="00837802">
        <w:rPr>
          <w:b/>
          <w:szCs w:val="22"/>
        </w:rPr>
        <w:t>30.6</w:t>
      </w:r>
      <w:r w:rsidR="004F1149" w:rsidRPr="00837802">
        <w:rPr>
          <w:b/>
          <w:szCs w:val="22"/>
        </w:rPr>
        <w:t>.8</w:t>
      </w:r>
      <w:r w:rsidR="00D766A2" w:rsidRPr="00837802">
        <w:rPr>
          <w:b/>
          <w:szCs w:val="22"/>
        </w:rPr>
        <w:t>.2 Spatial mapping</w:t>
      </w:r>
    </w:p>
    <w:p w:rsidR="00D766A2" w:rsidRPr="00AB1483" w:rsidRDefault="00D766A2" w:rsidP="00084582">
      <w:pPr>
        <w:rPr>
          <w:szCs w:val="22"/>
        </w:rPr>
      </w:pPr>
    </w:p>
    <w:p w:rsidR="00AC6242" w:rsidRPr="00AB1483" w:rsidRDefault="00DC0370" w:rsidP="00084582">
      <w:pPr>
        <w:rPr>
          <w:szCs w:val="22"/>
        </w:rPr>
      </w:pPr>
      <w:r w:rsidRPr="00AB1483">
        <w:rPr>
          <w:szCs w:val="22"/>
        </w:rPr>
        <w:t xml:space="preserve">The spatial mapping defines the </w:t>
      </w:r>
      <w:r w:rsidR="007D4BAB" w:rsidRPr="00AB1483">
        <w:rPr>
          <w:szCs w:val="22"/>
        </w:rPr>
        <w:t xml:space="preserve">method of </w:t>
      </w:r>
      <w:r w:rsidR="007D4BAB" w:rsidRPr="00AB1483">
        <w:rPr>
          <w:i/>
          <w:szCs w:val="22"/>
        </w:rPr>
        <w:t>N</w:t>
      </w:r>
      <w:r w:rsidR="007D4BAB" w:rsidRPr="00AB1483">
        <w:rPr>
          <w:i/>
          <w:szCs w:val="22"/>
          <w:vertAlign w:val="subscript"/>
        </w:rPr>
        <w:t>STS</w:t>
      </w:r>
      <w:r w:rsidR="007D4BAB" w:rsidRPr="00AB1483">
        <w:rPr>
          <w:szCs w:val="22"/>
        </w:rPr>
        <w:t xml:space="preserve"> </w:t>
      </w:r>
      <w:r w:rsidR="00AB113E" w:rsidRPr="00AB1483">
        <w:rPr>
          <w:szCs w:val="22"/>
        </w:rPr>
        <w:t xml:space="preserve">space-time streams to </w:t>
      </w:r>
      <w:r w:rsidR="007D4BAB" w:rsidRPr="00AB1483">
        <w:rPr>
          <w:i/>
          <w:szCs w:val="22"/>
        </w:rPr>
        <w:t>N</w:t>
      </w:r>
      <w:r w:rsidR="007D4BAB" w:rsidRPr="00AB1483">
        <w:rPr>
          <w:i/>
          <w:szCs w:val="22"/>
          <w:vertAlign w:val="subscript"/>
        </w:rPr>
        <w:t>TX</w:t>
      </w:r>
      <w:r w:rsidR="007D4BAB" w:rsidRPr="00AB1483">
        <w:rPr>
          <w:szCs w:val="22"/>
        </w:rPr>
        <w:t xml:space="preserve"> </w:t>
      </w:r>
      <w:r w:rsidR="00AB113E" w:rsidRPr="00AB1483">
        <w:rPr>
          <w:szCs w:val="22"/>
        </w:rPr>
        <w:t>transmit chains mapping</w:t>
      </w:r>
      <w:r w:rsidR="007D4BAB" w:rsidRPr="00AB1483">
        <w:rPr>
          <w:szCs w:val="22"/>
        </w:rPr>
        <w:t xml:space="preserve">, where </w:t>
      </w:r>
      <w:r w:rsidR="007D4BAB" w:rsidRPr="00AB1483">
        <w:rPr>
          <w:i/>
          <w:szCs w:val="22"/>
        </w:rPr>
        <w:t>N</w:t>
      </w:r>
      <w:r w:rsidR="007D4BAB" w:rsidRPr="00AB1483">
        <w:rPr>
          <w:i/>
          <w:szCs w:val="22"/>
          <w:vertAlign w:val="subscript"/>
        </w:rPr>
        <w:t>STS</w:t>
      </w:r>
      <w:r w:rsidR="007D4BAB" w:rsidRPr="00AB1483">
        <w:rPr>
          <w:szCs w:val="22"/>
        </w:rPr>
        <w:t xml:space="preserve"> ≤ </w:t>
      </w:r>
      <w:r w:rsidR="007D4BAB" w:rsidRPr="00AB1483">
        <w:rPr>
          <w:i/>
          <w:szCs w:val="22"/>
        </w:rPr>
        <w:t>N</w:t>
      </w:r>
      <w:r w:rsidR="007D4BAB" w:rsidRPr="00AB1483">
        <w:rPr>
          <w:i/>
          <w:szCs w:val="22"/>
          <w:vertAlign w:val="subscript"/>
        </w:rPr>
        <w:t>TX</w:t>
      </w:r>
      <w:r w:rsidR="00AC6242" w:rsidRPr="00AB1483">
        <w:rPr>
          <w:szCs w:val="22"/>
        </w:rPr>
        <w:t>,</w:t>
      </w:r>
      <w:r w:rsidR="00AB113E" w:rsidRPr="00AB1483">
        <w:rPr>
          <w:szCs w:val="22"/>
        </w:rPr>
        <w:t xml:space="preserve"> </w:t>
      </w:r>
      <w:r w:rsidR="00AC6242" w:rsidRPr="00AB1483">
        <w:rPr>
          <w:szCs w:val="22"/>
        </w:rPr>
        <w:t xml:space="preserve">which may be implemented by means of spatial mapping matrix </w:t>
      </w:r>
      <w:r w:rsidR="0085174E" w:rsidRPr="00AB1483">
        <w:rPr>
          <w:b/>
          <w:szCs w:val="22"/>
        </w:rPr>
        <w:t>Q</w:t>
      </w:r>
      <w:r w:rsidR="00485008" w:rsidRPr="00485008">
        <w:rPr>
          <w:b/>
          <w:szCs w:val="22"/>
          <w:vertAlign w:val="subscript"/>
        </w:rPr>
        <w:t>k</w:t>
      </w:r>
      <w:r w:rsidR="0085174E" w:rsidRPr="00AB1483">
        <w:rPr>
          <w:szCs w:val="22"/>
        </w:rPr>
        <w:t xml:space="preserve"> </w:t>
      </w:r>
      <w:r w:rsidR="00AC6242" w:rsidRPr="00AB1483">
        <w:rPr>
          <w:szCs w:val="22"/>
        </w:rPr>
        <w:t xml:space="preserve">of size </w:t>
      </w:r>
      <w:r w:rsidR="00AC6242" w:rsidRPr="00AB1483">
        <w:rPr>
          <w:i/>
          <w:szCs w:val="22"/>
        </w:rPr>
        <w:t>N</w:t>
      </w:r>
      <w:r w:rsidR="00AC6242" w:rsidRPr="00AB1483">
        <w:rPr>
          <w:i/>
          <w:szCs w:val="22"/>
          <w:vertAlign w:val="subscript"/>
        </w:rPr>
        <w:t>TX</w:t>
      </w:r>
      <w:r w:rsidR="00AC6242" w:rsidRPr="00AB1483">
        <w:rPr>
          <w:szCs w:val="22"/>
        </w:rPr>
        <w:t xml:space="preserve"> by </w:t>
      </w:r>
      <w:r w:rsidR="00AC6242" w:rsidRPr="00AB1483">
        <w:rPr>
          <w:i/>
          <w:szCs w:val="22"/>
        </w:rPr>
        <w:t>N</w:t>
      </w:r>
      <w:r w:rsidR="00AC6242" w:rsidRPr="00AB1483">
        <w:rPr>
          <w:i/>
          <w:szCs w:val="22"/>
          <w:vertAlign w:val="subscript"/>
        </w:rPr>
        <w:t>STS</w:t>
      </w:r>
      <w:r w:rsidR="0066191A" w:rsidRPr="00AB1483">
        <w:rPr>
          <w:szCs w:val="22"/>
        </w:rPr>
        <w:t xml:space="preserve"> </w:t>
      </w:r>
      <w:r w:rsidR="00485008">
        <w:rPr>
          <w:szCs w:val="22"/>
        </w:rPr>
        <w:t xml:space="preserve">defined per subcarrier basis </w:t>
      </w:r>
      <w:r w:rsidR="0066191A" w:rsidRPr="00AB1483">
        <w:rPr>
          <w:szCs w:val="22"/>
        </w:rPr>
        <w:t xml:space="preserve">or </w:t>
      </w:r>
      <w:r w:rsidR="007E49E6" w:rsidRPr="00AB1483">
        <w:rPr>
          <w:szCs w:val="22"/>
        </w:rPr>
        <w:t>Cyclic Shift Diversity (CSD)</w:t>
      </w:r>
      <w:r w:rsidR="0066191A" w:rsidRPr="00AB1483">
        <w:rPr>
          <w:szCs w:val="22"/>
        </w:rPr>
        <w:t>.</w:t>
      </w:r>
    </w:p>
    <w:p w:rsidR="00204DC3" w:rsidRPr="00AB1483" w:rsidRDefault="00204DC3" w:rsidP="00084582">
      <w:pPr>
        <w:rPr>
          <w:szCs w:val="22"/>
        </w:rPr>
      </w:pPr>
    </w:p>
    <w:p w:rsidR="00D766A2" w:rsidRPr="00AB1483" w:rsidRDefault="00D10129" w:rsidP="00084582">
      <w:pPr>
        <w:rPr>
          <w:szCs w:val="22"/>
        </w:rPr>
      </w:pPr>
      <w:r w:rsidRPr="00AB1483">
        <w:rPr>
          <w:szCs w:val="22"/>
        </w:rPr>
        <w:t>The standard defines four b</w:t>
      </w:r>
      <w:r w:rsidR="00B33659" w:rsidRPr="00AB1483">
        <w:rPr>
          <w:szCs w:val="22"/>
        </w:rPr>
        <w:t xml:space="preserve">asic mappings, including direct mapping, indirect mapping, </w:t>
      </w:r>
      <w:r w:rsidR="00F72A65" w:rsidRPr="00AB1483">
        <w:rPr>
          <w:szCs w:val="22"/>
        </w:rPr>
        <w:t xml:space="preserve">digital beamforming, and spatial expansion. </w:t>
      </w:r>
      <w:r w:rsidR="00661B63" w:rsidRPr="00AB1483">
        <w:rPr>
          <w:szCs w:val="22"/>
        </w:rPr>
        <w:t>Below are provided the examples of spatial mapp</w:t>
      </w:r>
      <w:r w:rsidR="00896F9B" w:rsidRPr="00AB1483">
        <w:rPr>
          <w:szCs w:val="22"/>
        </w:rPr>
        <w:t xml:space="preserve">ing </w:t>
      </w:r>
      <w:r w:rsidR="00170C9D" w:rsidRPr="00AB1483">
        <w:rPr>
          <w:szCs w:val="22"/>
        </w:rPr>
        <w:t xml:space="preserve">methods and </w:t>
      </w:r>
      <w:r w:rsidR="00170C9D" w:rsidRPr="00AB1483">
        <w:rPr>
          <w:b/>
          <w:szCs w:val="22"/>
        </w:rPr>
        <w:t>Q</w:t>
      </w:r>
      <w:r w:rsidR="008C5FCF" w:rsidRPr="008C5FCF">
        <w:rPr>
          <w:b/>
          <w:szCs w:val="22"/>
          <w:vertAlign w:val="subscript"/>
        </w:rPr>
        <w:t>k</w:t>
      </w:r>
      <w:r w:rsidR="00170C9D" w:rsidRPr="00AB1483">
        <w:rPr>
          <w:szCs w:val="22"/>
        </w:rPr>
        <w:t xml:space="preserve"> </w:t>
      </w:r>
      <w:r w:rsidR="00896F9B" w:rsidRPr="00AB1483">
        <w:rPr>
          <w:szCs w:val="22"/>
        </w:rPr>
        <w:t xml:space="preserve">matrices </w:t>
      </w:r>
      <w:r w:rsidR="00296007" w:rsidRPr="00AB1483">
        <w:rPr>
          <w:szCs w:val="22"/>
        </w:rPr>
        <w:t xml:space="preserve">examples </w:t>
      </w:r>
      <w:r w:rsidR="00896F9B" w:rsidRPr="00AB1483">
        <w:rPr>
          <w:szCs w:val="22"/>
        </w:rPr>
        <w:t>that might be used in different cases:</w:t>
      </w:r>
    </w:p>
    <w:p w:rsidR="00D10129" w:rsidRPr="00AB1483" w:rsidRDefault="00D10129" w:rsidP="00084582">
      <w:pPr>
        <w:rPr>
          <w:szCs w:val="22"/>
        </w:rPr>
      </w:pPr>
    </w:p>
    <w:p w:rsidR="00D10129" w:rsidRPr="00AB1483" w:rsidRDefault="00440FE1" w:rsidP="00D10129">
      <w:pPr>
        <w:pStyle w:val="ListParagraph"/>
        <w:numPr>
          <w:ilvl w:val="0"/>
          <w:numId w:val="10"/>
        </w:numPr>
        <w:rPr>
          <w:szCs w:val="22"/>
        </w:rPr>
      </w:pPr>
      <w:r w:rsidRPr="00AB1483">
        <w:rPr>
          <w:i/>
          <w:szCs w:val="22"/>
        </w:rPr>
        <w:t>Direct mapping</w:t>
      </w:r>
      <w:r w:rsidR="001F6ADE" w:rsidRPr="00AB1483">
        <w:rPr>
          <w:szCs w:val="22"/>
        </w:rPr>
        <w:t xml:space="preserve">, </w:t>
      </w:r>
      <w:r w:rsidR="001F6ADE" w:rsidRPr="00AB1483">
        <w:rPr>
          <w:i/>
          <w:szCs w:val="22"/>
        </w:rPr>
        <w:t>N</w:t>
      </w:r>
      <w:r w:rsidR="001F6ADE" w:rsidRPr="00AB1483">
        <w:rPr>
          <w:i/>
          <w:szCs w:val="22"/>
          <w:vertAlign w:val="subscript"/>
        </w:rPr>
        <w:t>STS</w:t>
      </w:r>
      <w:r w:rsidR="001F6ADE" w:rsidRPr="00AB1483">
        <w:rPr>
          <w:szCs w:val="22"/>
        </w:rPr>
        <w:t xml:space="preserve"> = </w:t>
      </w:r>
      <w:r w:rsidR="001F6ADE" w:rsidRPr="00AB1483">
        <w:rPr>
          <w:i/>
          <w:szCs w:val="22"/>
        </w:rPr>
        <w:t>N</w:t>
      </w:r>
      <w:r w:rsidR="001F6ADE" w:rsidRPr="00AB1483">
        <w:rPr>
          <w:i/>
          <w:szCs w:val="22"/>
          <w:vertAlign w:val="subscript"/>
        </w:rPr>
        <w:t>TX</w:t>
      </w:r>
      <w:r w:rsidRPr="00AB1483">
        <w:rPr>
          <w:szCs w:val="22"/>
        </w:rPr>
        <w:t xml:space="preserve">: </w:t>
      </w:r>
      <w:r w:rsidR="0088343E" w:rsidRPr="00AB1483">
        <w:rPr>
          <w:szCs w:val="22"/>
        </w:rPr>
        <w:t xml:space="preserve">spatial mapping matrix </w:t>
      </w:r>
      <w:r w:rsidR="00B2191A" w:rsidRPr="00AB1483">
        <w:rPr>
          <w:b/>
          <w:szCs w:val="22"/>
        </w:rPr>
        <w:t>Q</w:t>
      </w:r>
      <w:r w:rsidR="00C52A7A" w:rsidRPr="00C52A7A">
        <w:rPr>
          <w:b/>
          <w:szCs w:val="22"/>
          <w:vertAlign w:val="subscript"/>
        </w:rPr>
        <w:t>k</w:t>
      </w:r>
      <w:r w:rsidR="00B2191A" w:rsidRPr="00AB1483">
        <w:rPr>
          <w:szCs w:val="22"/>
        </w:rPr>
        <w:t xml:space="preserve"> is a </w:t>
      </w:r>
      <w:r w:rsidR="001F6ADE" w:rsidRPr="00AB1483">
        <w:rPr>
          <w:szCs w:val="22"/>
        </w:rPr>
        <w:t xml:space="preserve">square </w:t>
      </w:r>
      <w:r w:rsidR="00B2191A" w:rsidRPr="00AB1483">
        <w:rPr>
          <w:szCs w:val="22"/>
        </w:rPr>
        <w:t xml:space="preserve">diagonal complex matrix </w:t>
      </w:r>
      <w:r w:rsidR="004E4F44" w:rsidRPr="00AB1483">
        <w:rPr>
          <w:szCs w:val="22"/>
        </w:rPr>
        <w:t xml:space="preserve">of size </w:t>
      </w:r>
      <w:r w:rsidR="004E4F44" w:rsidRPr="00AB1483">
        <w:rPr>
          <w:i/>
          <w:szCs w:val="22"/>
        </w:rPr>
        <w:t>N</w:t>
      </w:r>
      <w:r w:rsidR="004E4F44" w:rsidRPr="00AB1483">
        <w:rPr>
          <w:i/>
          <w:szCs w:val="22"/>
          <w:vertAlign w:val="subscript"/>
        </w:rPr>
        <w:t>TX</w:t>
      </w:r>
      <w:r w:rsidR="004E4F44" w:rsidRPr="00AB1483">
        <w:rPr>
          <w:szCs w:val="22"/>
        </w:rPr>
        <w:t xml:space="preserve"> </w:t>
      </w:r>
      <w:r w:rsidR="007D4BAB" w:rsidRPr="00AB1483">
        <w:rPr>
          <w:szCs w:val="22"/>
        </w:rPr>
        <w:t>that</w:t>
      </w:r>
      <w:r w:rsidR="00BD3F52" w:rsidRPr="00AB1483">
        <w:rPr>
          <w:szCs w:val="22"/>
        </w:rPr>
        <w:t xml:space="preserve"> might be defined as follows</w:t>
      </w:r>
      <w:r w:rsidR="007D4BAB" w:rsidRPr="00AB1483">
        <w:rPr>
          <w:szCs w:val="22"/>
        </w:rPr>
        <w:t>:</w:t>
      </w:r>
    </w:p>
    <w:p w:rsidR="007D4BAB" w:rsidRPr="00AB1483" w:rsidRDefault="008C6EC7" w:rsidP="007D4BAB">
      <w:pPr>
        <w:pStyle w:val="ListParagraph"/>
        <w:numPr>
          <w:ilvl w:val="1"/>
          <w:numId w:val="10"/>
        </w:numPr>
        <w:rPr>
          <w:szCs w:val="22"/>
        </w:rPr>
      </w:pPr>
      <w:r w:rsidRPr="00936D07">
        <w:rPr>
          <w:position w:val="-14"/>
          <w:szCs w:val="22"/>
        </w:rPr>
        <w:object w:dxaOrig="2340" w:dyaOrig="460">
          <v:shape id="_x0000_i1040" type="#_x0000_t75" style="width:116.3pt;height:22.6pt" o:ole="">
            <v:imagedata r:id="rId38" o:title=""/>
          </v:shape>
          <o:OLEObject Type="Embed" ProgID="Equation.3" ShapeID="_x0000_i1040" DrawAspect="Content" ObjectID="_1569162072" r:id="rId39"/>
        </w:object>
      </w:r>
      <w:r w:rsidR="005E415A" w:rsidRPr="00AB1483">
        <w:rPr>
          <w:szCs w:val="22"/>
        </w:rPr>
        <w:t>, the identity matrix</w:t>
      </w:r>
    </w:p>
    <w:p w:rsidR="00EB5521" w:rsidRPr="00AB1483" w:rsidRDefault="008C6EC7" w:rsidP="007D4BAB">
      <w:pPr>
        <w:pStyle w:val="ListParagraph"/>
        <w:numPr>
          <w:ilvl w:val="1"/>
          <w:numId w:val="10"/>
        </w:numPr>
        <w:rPr>
          <w:szCs w:val="22"/>
        </w:rPr>
      </w:pPr>
      <w:r w:rsidRPr="00936D07">
        <w:rPr>
          <w:position w:val="-14"/>
          <w:szCs w:val="22"/>
        </w:rPr>
        <w:object w:dxaOrig="3340" w:dyaOrig="460">
          <v:shape id="_x0000_i1041" type="#_x0000_t75" style="width:166.15pt;height:22.6pt" o:ole="">
            <v:imagedata r:id="rId40" o:title=""/>
          </v:shape>
          <o:OLEObject Type="Embed" ProgID="Equation.3" ShapeID="_x0000_i1041" DrawAspect="Content" ObjectID="_1569162073" r:id="rId41"/>
        </w:object>
      </w:r>
      <w:r w:rsidR="00EB5521" w:rsidRPr="00AB1483">
        <w:rPr>
          <w:szCs w:val="22"/>
        </w:rPr>
        <w:t xml:space="preserve">, </w:t>
      </w:r>
      <w:r w:rsidR="00661B63" w:rsidRPr="00AB1483">
        <w:rPr>
          <w:szCs w:val="22"/>
        </w:rPr>
        <w:t>exponential matrix</w:t>
      </w:r>
    </w:p>
    <w:p w:rsidR="00E03165" w:rsidRPr="00AB1483" w:rsidRDefault="00BD3F52" w:rsidP="00D10129">
      <w:pPr>
        <w:pStyle w:val="ListParagraph"/>
        <w:numPr>
          <w:ilvl w:val="0"/>
          <w:numId w:val="10"/>
        </w:numPr>
        <w:rPr>
          <w:szCs w:val="22"/>
        </w:rPr>
      </w:pPr>
      <w:r w:rsidRPr="00AB1483">
        <w:rPr>
          <w:i/>
          <w:szCs w:val="22"/>
        </w:rPr>
        <w:t>Indirect mapping</w:t>
      </w:r>
      <w:r w:rsidRPr="00AB1483">
        <w:rPr>
          <w:szCs w:val="22"/>
        </w:rPr>
        <w:t xml:space="preserve">, </w:t>
      </w:r>
      <w:r w:rsidRPr="00AB1483">
        <w:rPr>
          <w:i/>
          <w:szCs w:val="22"/>
        </w:rPr>
        <w:t>N</w:t>
      </w:r>
      <w:r w:rsidRPr="00AB1483">
        <w:rPr>
          <w:i/>
          <w:szCs w:val="22"/>
          <w:vertAlign w:val="subscript"/>
        </w:rPr>
        <w:t>STS</w:t>
      </w:r>
      <w:r w:rsidRPr="00AB1483">
        <w:rPr>
          <w:szCs w:val="22"/>
        </w:rPr>
        <w:t xml:space="preserve"> = </w:t>
      </w:r>
      <w:r w:rsidRPr="00AB1483">
        <w:rPr>
          <w:i/>
          <w:szCs w:val="22"/>
        </w:rPr>
        <w:t>N</w:t>
      </w:r>
      <w:r w:rsidRPr="00AB1483">
        <w:rPr>
          <w:i/>
          <w:szCs w:val="22"/>
          <w:vertAlign w:val="subscript"/>
        </w:rPr>
        <w:t>TX</w:t>
      </w:r>
      <w:r w:rsidRPr="00AB1483">
        <w:rPr>
          <w:szCs w:val="22"/>
        </w:rPr>
        <w:t xml:space="preserve">: spatial mapping matrix </w:t>
      </w:r>
      <w:r w:rsidR="003F13A9" w:rsidRPr="00AB1483">
        <w:rPr>
          <w:b/>
          <w:szCs w:val="22"/>
        </w:rPr>
        <w:t>Q</w:t>
      </w:r>
      <w:r w:rsidR="00936D07" w:rsidRPr="00936D07">
        <w:rPr>
          <w:b/>
          <w:szCs w:val="22"/>
          <w:vertAlign w:val="subscript"/>
        </w:rPr>
        <w:t>k</w:t>
      </w:r>
      <w:r w:rsidR="003F13A9" w:rsidRPr="00AB1483">
        <w:rPr>
          <w:szCs w:val="22"/>
        </w:rPr>
        <w:t xml:space="preserve"> </w:t>
      </w:r>
      <w:r w:rsidRPr="00AB1483">
        <w:rPr>
          <w:szCs w:val="22"/>
        </w:rPr>
        <w:t>is a square ma</w:t>
      </w:r>
      <w:r w:rsidR="00940158" w:rsidRPr="00AB1483">
        <w:rPr>
          <w:szCs w:val="22"/>
        </w:rPr>
        <w:t xml:space="preserve">trix </w:t>
      </w:r>
      <w:r w:rsidR="003E67E3" w:rsidRPr="00AB1483">
        <w:rPr>
          <w:szCs w:val="22"/>
        </w:rPr>
        <w:t xml:space="preserve">of size </w:t>
      </w:r>
      <w:r w:rsidR="003E67E3" w:rsidRPr="00AB1483">
        <w:rPr>
          <w:i/>
          <w:szCs w:val="22"/>
        </w:rPr>
        <w:t>N</w:t>
      </w:r>
      <w:r w:rsidR="003E67E3" w:rsidRPr="00AB1483">
        <w:rPr>
          <w:i/>
          <w:szCs w:val="22"/>
          <w:vertAlign w:val="subscript"/>
        </w:rPr>
        <w:t>TX</w:t>
      </w:r>
      <w:r w:rsidR="003E67E3" w:rsidRPr="00AB1483">
        <w:rPr>
          <w:szCs w:val="22"/>
        </w:rPr>
        <w:t xml:space="preserve"> </w:t>
      </w:r>
      <w:r w:rsidR="00940158" w:rsidRPr="00AB1483">
        <w:rPr>
          <w:szCs w:val="22"/>
        </w:rPr>
        <w:t>composed of complex values that might be defined as follows:</w:t>
      </w:r>
    </w:p>
    <w:p w:rsidR="00940158" w:rsidRPr="00AB1483" w:rsidRDefault="001A03EC" w:rsidP="00940158">
      <w:pPr>
        <w:pStyle w:val="ListParagraph"/>
        <w:numPr>
          <w:ilvl w:val="1"/>
          <w:numId w:val="10"/>
        </w:numPr>
        <w:rPr>
          <w:szCs w:val="22"/>
        </w:rPr>
      </w:pPr>
      <w:r w:rsidRPr="00AB1483">
        <w:rPr>
          <w:b/>
          <w:szCs w:val="22"/>
        </w:rPr>
        <w:t>Q</w:t>
      </w:r>
      <w:r w:rsidR="00C06EDA" w:rsidRPr="00C06EDA">
        <w:rPr>
          <w:b/>
          <w:szCs w:val="22"/>
          <w:vertAlign w:val="subscript"/>
        </w:rPr>
        <w:t>k</w:t>
      </w:r>
      <w:r w:rsidRPr="00AB1483">
        <w:rPr>
          <w:szCs w:val="22"/>
        </w:rPr>
        <w:t xml:space="preserve"> = </w:t>
      </w:r>
      <w:r w:rsidRPr="00AB1483">
        <w:rPr>
          <w:b/>
          <w:szCs w:val="22"/>
        </w:rPr>
        <w:t>F</w:t>
      </w:r>
      <w:r w:rsidR="00E33378" w:rsidRPr="00AB1483">
        <w:rPr>
          <w:szCs w:val="22"/>
        </w:rPr>
        <w:t xml:space="preserve">, the </w:t>
      </w:r>
      <w:r w:rsidR="00DA0F76" w:rsidRPr="00AB1483">
        <w:rPr>
          <w:szCs w:val="22"/>
        </w:rPr>
        <w:t>discrete Fourier</w:t>
      </w:r>
      <w:r w:rsidR="00E33378" w:rsidRPr="00AB1483">
        <w:rPr>
          <w:szCs w:val="22"/>
        </w:rPr>
        <w:t xml:space="preserve"> matrix</w:t>
      </w:r>
    </w:p>
    <w:p w:rsidR="00E33378" w:rsidRPr="00AB1483" w:rsidRDefault="001A03EC" w:rsidP="00940158">
      <w:pPr>
        <w:pStyle w:val="ListParagraph"/>
        <w:numPr>
          <w:ilvl w:val="1"/>
          <w:numId w:val="10"/>
        </w:numPr>
        <w:rPr>
          <w:szCs w:val="22"/>
        </w:rPr>
      </w:pPr>
      <w:r w:rsidRPr="00AB1483">
        <w:rPr>
          <w:b/>
          <w:szCs w:val="22"/>
        </w:rPr>
        <w:t>Q</w:t>
      </w:r>
      <w:r w:rsidR="00C06EDA" w:rsidRPr="00C06EDA">
        <w:rPr>
          <w:b/>
          <w:szCs w:val="22"/>
          <w:vertAlign w:val="subscript"/>
        </w:rPr>
        <w:t>k</w:t>
      </w:r>
      <w:r w:rsidRPr="00AB1483">
        <w:rPr>
          <w:szCs w:val="22"/>
        </w:rPr>
        <w:t xml:space="preserve"> = </w:t>
      </w:r>
      <w:r w:rsidRPr="00AB1483">
        <w:rPr>
          <w:b/>
          <w:szCs w:val="22"/>
        </w:rPr>
        <w:t>H</w:t>
      </w:r>
      <w:r w:rsidRPr="00AB1483">
        <w:rPr>
          <w:szCs w:val="22"/>
        </w:rPr>
        <w:t>, the normalized Hadamard matrix</w:t>
      </w:r>
    </w:p>
    <w:p w:rsidR="007032FC" w:rsidRPr="00AB1483" w:rsidRDefault="003F13A9" w:rsidP="003549C8">
      <w:pPr>
        <w:pStyle w:val="ListParagraph"/>
        <w:numPr>
          <w:ilvl w:val="0"/>
          <w:numId w:val="10"/>
        </w:numPr>
        <w:rPr>
          <w:szCs w:val="22"/>
        </w:rPr>
      </w:pPr>
      <w:r w:rsidRPr="00AB1483">
        <w:rPr>
          <w:i/>
          <w:szCs w:val="22"/>
        </w:rPr>
        <w:t>Digital beamforming</w:t>
      </w:r>
      <w:r w:rsidRPr="00AB1483">
        <w:rPr>
          <w:szCs w:val="22"/>
        </w:rPr>
        <w:t xml:space="preserve">, </w:t>
      </w:r>
      <w:r w:rsidRPr="00AB1483">
        <w:rPr>
          <w:i/>
          <w:szCs w:val="22"/>
        </w:rPr>
        <w:t>N</w:t>
      </w:r>
      <w:r w:rsidRPr="00AB1483">
        <w:rPr>
          <w:i/>
          <w:szCs w:val="22"/>
          <w:vertAlign w:val="subscript"/>
        </w:rPr>
        <w:t>STS</w:t>
      </w:r>
      <w:r w:rsidRPr="00AB1483">
        <w:rPr>
          <w:szCs w:val="22"/>
        </w:rPr>
        <w:t xml:space="preserve"> ≤ </w:t>
      </w:r>
      <w:r w:rsidRPr="00AB1483">
        <w:rPr>
          <w:i/>
          <w:szCs w:val="22"/>
        </w:rPr>
        <w:t>N</w:t>
      </w:r>
      <w:r w:rsidRPr="00AB1483">
        <w:rPr>
          <w:i/>
          <w:szCs w:val="22"/>
          <w:vertAlign w:val="subscript"/>
        </w:rPr>
        <w:t>TX</w:t>
      </w:r>
      <w:r w:rsidRPr="00AB1483">
        <w:rPr>
          <w:szCs w:val="22"/>
        </w:rPr>
        <w:t>: spatial mapping</w:t>
      </w:r>
      <w:r w:rsidR="007032FC" w:rsidRPr="00AB1483">
        <w:rPr>
          <w:szCs w:val="22"/>
        </w:rPr>
        <w:t xml:space="preserve"> matrix</w:t>
      </w:r>
      <w:r w:rsidRPr="00AB1483">
        <w:rPr>
          <w:szCs w:val="22"/>
        </w:rPr>
        <w:t xml:space="preserve"> </w:t>
      </w:r>
      <w:r w:rsidRPr="00AB1483">
        <w:rPr>
          <w:b/>
          <w:szCs w:val="22"/>
        </w:rPr>
        <w:t>Q</w:t>
      </w:r>
      <w:r w:rsidR="00C06EDA" w:rsidRPr="00C06EDA">
        <w:rPr>
          <w:b/>
          <w:szCs w:val="22"/>
          <w:vertAlign w:val="subscript"/>
        </w:rPr>
        <w:t>k</w:t>
      </w:r>
      <w:r w:rsidRPr="00AB1483">
        <w:rPr>
          <w:szCs w:val="22"/>
        </w:rPr>
        <w:t xml:space="preserve"> is </w:t>
      </w:r>
      <w:r w:rsidR="004E4F44" w:rsidRPr="00AB1483">
        <w:rPr>
          <w:szCs w:val="22"/>
        </w:rPr>
        <w:t xml:space="preserve">a rectangular </w:t>
      </w:r>
      <w:r w:rsidR="008C5A89" w:rsidRPr="00AB1483">
        <w:rPr>
          <w:szCs w:val="22"/>
        </w:rPr>
        <w:t xml:space="preserve">matrix of size </w:t>
      </w:r>
      <w:r w:rsidR="008C5A89" w:rsidRPr="00AB1483">
        <w:rPr>
          <w:i/>
          <w:szCs w:val="22"/>
        </w:rPr>
        <w:t>N</w:t>
      </w:r>
      <w:r w:rsidR="008C5A89" w:rsidRPr="00AB1483">
        <w:rPr>
          <w:i/>
          <w:szCs w:val="22"/>
          <w:vertAlign w:val="subscript"/>
        </w:rPr>
        <w:t>TX</w:t>
      </w:r>
      <w:r w:rsidR="008C5A89" w:rsidRPr="00AB1483">
        <w:rPr>
          <w:szCs w:val="22"/>
        </w:rPr>
        <w:t xml:space="preserve"> by </w:t>
      </w:r>
      <w:r w:rsidR="008C5A89" w:rsidRPr="00AB1483">
        <w:rPr>
          <w:i/>
          <w:szCs w:val="22"/>
        </w:rPr>
        <w:t>N</w:t>
      </w:r>
      <w:r w:rsidR="008C5A89" w:rsidRPr="00AB1483">
        <w:rPr>
          <w:i/>
          <w:szCs w:val="22"/>
          <w:vertAlign w:val="subscript"/>
        </w:rPr>
        <w:t>STS</w:t>
      </w:r>
      <w:r w:rsidR="008C5A89" w:rsidRPr="00AB1483">
        <w:rPr>
          <w:szCs w:val="22"/>
        </w:rPr>
        <w:t xml:space="preserve"> composed of complex values </w:t>
      </w:r>
      <w:r w:rsidR="007032FC" w:rsidRPr="00AB1483">
        <w:rPr>
          <w:szCs w:val="22"/>
        </w:rPr>
        <w:t xml:space="preserve">that might be defined </w:t>
      </w:r>
      <w:r w:rsidR="003549C8" w:rsidRPr="00AB1483">
        <w:rPr>
          <w:szCs w:val="22"/>
        </w:rPr>
        <w:t xml:space="preserve">based on some knowledge of the channel between beamformer and beamformee. </w:t>
      </w:r>
    </w:p>
    <w:p w:rsidR="00193FB1" w:rsidRDefault="004D06EE" w:rsidP="001A03EC">
      <w:pPr>
        <w:pStyle w:val="ListParagraph"/>
        <w:numPr>
          <w:ilvl w:val="0"/>
          <w:numId w:val="10"/>
        </w:numPr>
        <w:rPr>
          <w:szCs w:val="22"/>
        </w:rPr>
      </w:pPr>
      <w:r w:rsidRPr="00AB1483">
        <w:rPr>
          <w:i/>
          <w:szCs w:val="22"/>
        </w:rPr>
        <w:t>Spatial expansion</w:t>
      </w:r>
      <w:r w:rsidRPr="00AB1483">
        <w:rPr>
          <w:szCs w:val="22"/>
        </w:rPr>
        <w:t xml:space="preserve">, </w:t>
      </w:r>
      <w:r w:rsidRPr="00AB1483">
        <w:rPr>
          <w:i/>
          <w:szCs w:val="22"/>
        </w:rPr>
        <w:t>N</w:t>
      </w:r>
      <w:r w:rsidRPr="00AB1483">
        <w:rPr>
          <w:i/>
          <w:szCs w:val="22"/>
          <w:vertAlign w:val="subscript"/>
        </w:rPr>
        <w:t>STS</w:t>
      </w:r>
      <w:r w:rsidRPr="00AB1483">
        <w:rPr>
          <w:szCs w:val="22"/>
        </w:rPr>
        <w:t xml:space="preserve"> = 1 &lt; </w:t>
      </w:r>
      <w:r w:rsidRPr="00AB1483">
        <w:rPr>
          <w:i/>
          <w:szCs w:val="22"/>
        </w:rPr>
        <w:t>N</w:t>
      </w:r>
      <w:r w:rsidRPr="00AB1483">
        <w:rPr>
          <w:i/>
          <w:szCs w:val="22"/>
          <w:vertAlign w:val="subscript"/>
        </w:rPr>
        <w:t>TX</w:t>
      </w:r>
      <w:r w:rsidRPr="00AB1483">
        <w:rPr>
          <w:szCs w:val="22"/>
        </w:rPr>
        <w:t xml:space="preserve">: </w:t>
      </w:r>
      <w:r w:rsidR="00B20C86" w:rsidRPr="00AB1483">
        <w:rPr>
          <w:szCs w:val="22"/>
        </w:rPr>
        <w:t xml:space="preserve">the spatial expansion is performed by application of </w:t>
      </w:r>
      <w:r w:rsidR="004A10F1" w:rsidRPr="00AB1483">
        <w:rPr>
          <w:szCs w:val="22"/>
        </w:rPr>
        <w:t xml:space="preserve">cyclic shift </w:t>
      </w:r>
      <w:r w:rsidR="00B20C86" w:rsidRPr="00AB1483">
        <w:rPr>
          <w:szCs w:val="22"/>
        </w:rPr>
        <w:t xml:space="preserve">(CSD) </w:t>
      </w:r>
      <w:r w:rsidR="004A10F1" w:rsidRPr="00AB1483">
        <w:rPr>
          <w:szCs w:val="22"/>
        </w:rPr>
        <w:t xml:space="preserve">over different transmit chains. </w:t>
      </w:r>
      <w:r w:rsidR="001C2227" w:rsidRPr="00AB1483">
        <w:rPr>
          <w:szCs w:val="22"/>
        </w:rPr>
        <w:t xml:space="preserve">The cyclic shift is applied to the </w:t>
      </w:r>
      <w:r w:rsidR="00912B27" w:rsidRPr="00AB1483">
        <w:rPr>
          <w:szCs w:val="22"/>
        </w:rPr>
        <w:t>number</w:t>
      </w:r>
      <w:r w:rsidR="001C2227" w:rsidRPr="00AB1483">
        <w:rPr>
          <w:szCs w:val="22"/>
        </w:rPr>
        <w:t xml:space="preserve"> of consecutive fields in the PPDU. </w:t>
      </w:r>
      <w:r w:rsidR="009937AC" w:rsidRPr="00AB1483">
        <w:rPr>
          <w:szCs w:val="22"/>
        </w:rPr>
        <w:t xml:space="preserve">This allows </w:t>
      </w:r>
      <w:r w:rsidR="0025571D" w:rsidRPr="00AB1483">
        <w:rPr>
          <w:szCs w:val="22"/>
        </w:rPr>
        <w:t>duplication of</w:t>
      </w:r>
      <w:r w:rsidR="009937AC" w:rsidRPr="00AB1483">
        <w:rPr>
          <w:szCs w:val="22"/>
        </w:rPr>
        <w:t xml:space="preserve"> the PPDU </w:t>
      </w:r>
      <w:r w:rsidR="00912B27" w:rsidRPr="00AB1483">
        <w:rPr>
          <w:szCs w:val="22"/>
        </w:rPr>
        <w:t xml:space="preserve">fields </w:t>
      </w:r>
      <w:r w:rsidR="009937AC" w:rsidRPr="00AB1483">
        <w:rPr>
          <w:szCs w:val="22"/>
        </w:rPr>
        <w:t xml:space="preserve">transmission over the </w:t>
      </w:r>
      <w:r w:rsidR="009937AC" w:rsidRPr="00AB1483">
        <w:rPr>
          <w:i/>
          <w:szCs w:val="22"/>
        </w:rPr>
        <w:t>N</w:t>
      </w:r>
      <w:r w:rsidR="009937AC" w:rsidRPr="00AB1483">
        <w:rPr>
          <w:i/>
          <w:szCs w:val="22"/>
          <w:vertAlign w:val="subscript"/>
        </w:rPr>
        <w:t>TX</w:t>
      </w:r>
      <w:r w:rsidR="009937AC" w:rsidRPr="00AB1483">
        <w:rPr>
          <w:szCs w:val="22"/>
        </w:rPr>
        <w:t xml:space="preserve"> transmit chains and avoid</w:t>
      </w:r>
      <w:r w:rsidR="00275B7E" w:rsidRPr="00AB1483">
        <w:rPr>
          <w:szCs w:val="22"/>
        </w:rPr>
        <w:t>s</w:t>
      </w:r>
      <w:r w:rsidR="009937AC" w:rsidRPr="00AB1483">
        <w:rPr>
          <w:szCs w:val="22"/>
        </w:rPr>
        <w:t xml:space="preserve"> unintentional beamforming existing with </w:t>
      </w:r>
      <w:r w:rsidR="00FD3A89" w:rsidRPr="00AB1483">
        <w:rPr>
          <w:szCs w:val="22"/>
        </w:rPr>
        <w:t>a</w:t>
      </w:r>
      <w:r w:rsidR="00912B27" w:rsidRPr="00AB1483">
        <w:rPr>
          <w:szCs w:val="22"/>
        </w:rPr>
        <w:t xml:space="preserve"> </w:t>
      </w:r>
      <w:r w:rsidR="009937AC" w:rsidRPr="00AB1483">
        <w:rPr>
          <w:szCs w:val="22"/>
        </w:rPr>
        <w:t>coherent signal transmission.</w:t>
      </w:r>
    </w:p>
    <w:p w:rsidR="00471869" w:rsidRPr="00471869" w:rsidRDefault="00471869" w:rsidP="00471869">
      <w:pPr>
        <w:rPr>
          <w:szCs w:val="22"/>
        </w:rPr>
      </w:pPr>
    </w:p>
    <w:p w:rsidR="00AA11F8" w:rsidRDefault="00AA11F8">
      <w:pPr>
        <w:rPr>
          <w:szCs w:val="22"/>
        </w:rPr>
      </w:pPr>
      <w:r>
        <w:rPr>
          <w:szCs w:val="22"/>
        </w:rPr>
        <w:br w:type="page"/>
      </w:r>
    </w:p>
    <w:p w:rsidR="00BF1635" w:rsidRPr="00BF1635" w:rsidRDefault="00BF1635" w:rsidP="00BF1635">
      <w:pPr>
        <w:rPr>
          <w:szCs w:val="22"/>
        </w:rPr>
      </w:pPr>
    </w:p>
    <w:p w:rsidR="00D766A2" w:rsidRPr="00BF1635" w:rsidRDefault="00F5353D" w:rsidP="00BF1635">
      <w:pPr>
        <w:rPr>
          <w:b/>
          <w:szCs w:val="22"/>
        </w:rPr>
      </w:pPr>
      <w:r w:rsidRPr="00B53B15">
        <w:rPr>
          <w:b/>
          <w:szCs w:val="22"/>
        </w:rPr>
        <w:t>30.6.8.3</w:t>
      </w:r>
      <w:r w:rsidR="00BF1635" w:rsidRPr="00B53B15">
        <w:rPr>
          <w:b/>
          <w:szCs w:val="22"/>
        </w:rPr>
        <w:t xml:space="preserve"> </w:t>
      </w:r>
      <w:r w:rsidR="003D3437" w:rsidRPr="00B53B15">
        <w:rPr>
          <w:b/>
          <w:szCs w:val="22"/>
        </w:rPr>
        <w:t>EDMG SU PPDU transmission</w:t>
      </w:r>
    </w:p>
    <w:p w:rsidR="00BF1635" w:rsidRDefault="00BF1635" w:rsidP="00084582">
      <w:pPr>
        <w:rPr>
          <w:szCs w:val="22"/>
        </w:rPr>
      </w:pPr>
    </w:p>
    <w:p w:rsidR="00A328E7" w:rsidRDefault="00F23D8F" w:rsidP="00F234BA">
      <w:pPr>
        <w:rPr>
          <w:szCs w:val="22"/>
          <w:lang w:eastAsia="ja-JP"/>
        </w:rPr>
      </w:pPr>
      <w:r>
        <w:rPr>
          <w:szCs w:val="22"/>
        </w:rPr>
        <w:t xml:space="preserve">The </w:t>
      </w:r>
      <w:r w:rsidR="00D637CC">
        <w:rPr>
          <w:szCs w:val="22"/>
        </w:rPr>
        <w:t>O</w:t>
      </w:r>
      <w:r w:rsidR="00131C2F">
        <w:rPr>
          <w:szCs w:val="22"/>
        </w:rPr>
        <w:t>FDM</w:t>
      </w:r>
      <w:r>
        <w:rPr>
          <w:szCs w:val="22"/>
        </w:rPr>
        <w:t xml:space="preserve"> mode EDMG SU PPDU transmitted over a 2.16 GHz</w:t>
      </w:r>
      <w:r w:rsidR="00D02630">
        <w:rPr>
          <w:szCs w:val="22"/>
        </w:rPr>
        <w:t>,</w:t>
      </w:r>
      <w:r>
        <w:rPr>
          <w:szCs w:val="22"/>
        </w:rPr>
        <w:t xml:space="preserve"> 4.32 GHz, 6.48 GHz, and 8.64 GHz channels with single and multiple space-time streams (</w:t>
      </w:r>
      <w:r w:rsidR="00A27CE0">
        <w:rPr>
          <w:szCs w:val="22"/>
        </w:rPr>
        <w:t xml:space="preserve">1 ≤ </w:t>
      </w:r>
      <w:r w:rsidRPr="00FD398D">
        <w:rPr>
          <w:i/>
          <w:szCs w:val="22"/>
        </w:rPr>
        <w:t>i</w:t>
      </w:r>
      <w:r w:rsidRPr="00FD398D">
        <w:rPr>
          <w:i/>
          <w:szCs w:val="22"/>
          <w:vertAlign w:val="subscript"/>
        </w:rPr>
        <w:t>STS</w:t>
      </w:r>
      <w:r>
        <w:rPr>
          <w:szCs w:val="22"/>
        </w:rPr>
        <w:t xml:space="preserve"> </w:t>
      </w:r>
      <w:r w:rsidR="00A27CE0">
        <w:rPr>
          <w:szCs w:val="22"/>
        </w:rPr>
        <w:t>≤</w:t>
      </w:r>
      <w:r>
        <w:rPr>
          <w:szCs w:val="22"/>
        </w:rPr>
        <w:t xml:space="preserve"> </w:t>
      </w:r>
      <w:r w:rsidR="00A27CE0" w:rsidRPr="00F234BA">
        <w:rPr>
          <w:i/>
          <w:szCs w:val="22"/>
        </w:rPr>
        <w:t>N</w:t>
      </w:r>
      <w:r w:rsidR="00A27CE0" w:rsidRPr="00F234BA">
        <w:rPr>
          <w:i/>
          <w:szCs w:val="22"/>
          <w:vertAlign w:val="subscript"/>
        </w:rPr>
        <w:t>STS</w:t>
      </w:r>
      <w:r>
        <w:rPr>
          <w:szCs w:val="22"/>
        </w:rPr>
        <w:t>) is composed of pre-EDMG, EDMG preamble, data part and TRN field.</w:t>
      </w:r>
      <w:r w:rsidR="00283F76">
        <w:rPr>
          <w:szCs w:val="22"/>
          <w:lang w:eastAsia="ja-JP"/>
        </w:rPr>
        <w:t xml:space="preserve"> </w:t>
      </w:r>
    </w:p>
    <w:p w:rsidR="00A328E7" w:rsidRDefault="00A328E7" w:rsidP="00F23D8F">
      <w:pPr>
        <w:jc w:val="both"/>
        <w:rPr>
          <w:szCs w:val="22"/>
          <w:lang w:eastAsia="ja-JP"/>
        </w:rPr>
      </w:pPr>
    </w:p>
    <w:p w:rsidR="00F23D8F" w:rsidRDefault="00900C80" w:rsidP="00F23D8F">
      <w:pPr>
        <w:jc w:val="both"/>
        <w:rPr>
          <w:szCs w:val="22"/>
          <w:lang w:eastAsia="ja-JP"/>
        </w:rPr>
      </w:pPr>
      <w:r>
        <w:rPr>
          <w:szCs w:val="22"/>
          <w:lang w:eastAsia="ja-JP"/>
        </w:rPr>
        <w:t xml:space="preserve">The pre-EDMG part of PPDU includes L-STF, L-CEF, L-Header, and EDMG-Header-A and transmitted using SC </w:t>
      </w:r>
      <w:r w:rsidR="00710BA6">
        <w:rPr>
          <w:szCs w:val="22"/>
          <w:lang w:eastAsia="ja-JP"/>
        </w:rPr>
        <w:t xml:space="preserve">modulation as defined in </w:t>
      </w:r>
      <w:r w:rsidR="00B33FC0" w:rsidRPr="00B33FC0">
        <w:rPr>
          <w:szCs w:val="22"/>
          <w:lang w:eastAsia="ja-JP"/>
        </w:rPr>
        <w:t>30.5.9.4.2.2</w:t>
      </w:r>
      <w:r w:rsidR="002E3B11">
        <w:rPr>
          <w:szCs w:val="22"/>
          <w:lang w:eastAsia="ja-JP"/>
        </w:rPr>
        <w:t>.</w:t>
      </w:r>
      <w:r w:rsidR="00226021">
        <w:rPr>
          <w:szCs w:val="22"/>
          <w:lang w:eastAsia="ja-JP"/>
        </w:rPr>
        <w:t xml:space="preserve"> The EDMG</w:t>
      </w:r>
      <w:r w:rsidR="002D527B">
        <w:rPr>
          <w:szCs w:val="22"/>
          <w:lang w:eastAsia="ja-JP"/>
        </w:rPr>
        <w:t>-STF, EDMG-CEF,</w:t>
      </w:r>
      <w:r w:rsidR="00226021">
        <w:rPr>
          <w:szCs w:val="22"/>
          <w:lang w:eastAsia="ja-JP"/>
        </w:rPr>
        <w:t xml:space="preserve"> data part, and TRN field are transmitted using OFDM modulation</w:t>
      </w:r>
      <w:r w:rsidR="002C10F5">
        <w:rPr>
          <w:szCs w:val="22"/>
          <w:lang w:eastAsia="ja-JP"/>
        </w:rPr>
        <w:t xml:space="preserve"> as defined in </w:t>
      </w:r>
      <w:r w:rsidR="002C10F5">
        <w:rPr>
          <w:szCs w:val="22"/>
        </w:rPr>
        <w:t xml:space="preserve">30.6.3, 30.6.4, 30.6.7.2, and </w:t>
      </w:r>
      <w:r w:rsidR="001F1BA3">
        <w:t xml:space="preserve">30.9.2.2.5 </w:t>
      </w:r>
      <w:r w:rsidR="002C10F5">
        <w:rPr>
          <w:szCs w:val="22"/>
        </w:rPr>
        <w:t>accordingly</w:t>
      </w:r>
      <w:r w:rsidR="00226021">
        <w:rPr>
          <w:szCs w:val="22"/>
          <w:lang w:eastAsia="ja-JP"/>
        </w:rPr>
        <w:t>.</w:t>
      </w:r>
      <w:r w:rsidR="006B33C3">
        <w:rPr>
          <w:szCs w:val="22"/>
          <w:lang w:eastAsia="ja-JP"/>
        </w:rPr>
        <w:t xml:space="preserve"> </w:t>
      </w:r>
      <w:r w:rsidR="00F23D8F" w:rsidRPr="00B036DC">
        <w:rPr>
          <w:szCs w:val="22"/>
          <w:lang w:eastAsia="ja-JP"/>
        </w:rPr>
        <w:t xml:space="preserve">The total number of transmit chains </w:t>
      </w:r>
      <w:r w:rsidR="00F23D8F" w:rsidRPr="00B036DC">
        <w:rPr>
          <w:i/>
          <w:szCs w:val="22"/>
          <w:lang w:eastAsia="ja-JP"/>
        </w:rPr>
        <w:t>N</w:t>
      </w:r>
      <w:r w:rsidR="00F23D8F" w:rsidRPr="00B036DC">
        <w:rPr>
          <w:i/>
          <w:szCs w:val="22"/>
          <w:vertAlign w:val="subscript"/>
          <w:lang w:eastAsia="ja-JP"/>
        </w:rPr>
        <w:t>TX</w:t>
      </w:r>
      <w:r w:rsidR="00F23D8F" w:rsidRPr="00B036DC">
        <w:rPr>
          <w:szCs w:val="22"/>
          <w:lang w:eastAsia="ja-JP"/>
        </w:rPr>
        <w:t xml:space="preserve"> shall be constant over the different fields of EDMG </w:t>
      </w:r>
      <w:r w:rsidR="00F23D8F">
        <w:rPr>
          <w:szCs w:val="22"/>
          <w:lang w:eastAsia="ja-JP"/>
        </w:rPr>
        <w:t xml:space="preserve">SU </w:t>
      </w:r>
      <w:r w:rsidR="00F23D8F" w:rsidRPr="00B036DC">
        <w:rPr>
          <w:szCs w:val="22"/>
          <w:lang w:eastAsia="ja-JP"/>
        </w:rPr>
        <w:t>PPDU.</w:t>
      </w:r>
    </w:p>
    <w:p w:rsidR="00B50EF5" w:rsidRDefault="00B50EF5" w:rsidP="00F23D8F">
      <w:pPr>
        <w:jc w:val="both"/>
        <w:rPr>
          <w:szCs w:val="22"/>
          <w:lang w:eastAsia="ja-JP"/>
        </w:rPr>
      </w:pPr>
    </w:p>
    <w:p w:rsidR="00B50EF5" w:rsidRPr="00B50EF5" w:rsidRDefault="00B50EF5" w:rsidP="00F23D8F">
      <w:pPr>
        <w:jc w:val="both"/>
        <w:rPr>
          <w:i/>
          <w:szCs w:val="22"/>
          <w:lang w:eastAsia="ja-JP"/>
        </w:rPr>
      </w:pPr>
      <w:r w:rsidRPr="00B50EF5">
        <w:rPr>
          <w:i/>
          <w:szCs w:val="22"/>
          <w:lang w:eastAsia="ja-JP"/>
        </w:rPr>
        <w:t>Editor: add subclause defining OFDM TRN subfield</w:t>
      </w:r>
    </w:p>
    <w:p w:rsidR="00F94615" w:rsidRDefault="00F94615" w:rsidP="00F23D8F">
      <w:pPr>
        <w:jc w:val="both"/>
        <w:rPr>
          <w:szCs w:val="22"/>
          <w:lang w:eastAsia="ja-JP"/>
        </w:rPr>
      </w:pPr>
    </w:p>
    <w:p w:rsidR="00D8079E" w:rsidRPr="00454A95" w:rsidRDefault="00D8079E" w:rsidP="00D8079E">
      <w:pPr>
        <w:jc w:val="both"/>
        <w:rPr>
          <w:b/>
          <w:szCs w:val="22"/>
        </w:rPr>
      </w:pPr>
      <w:r w:rsidRPr="000E73D6">
        <w:rPr>
          <w:b/>
          <w:szCs w:val="22"/>
        </w:rPr>
        <w:t>30.6.8.3.1 Pre-EDMG part of PPDU transmission</w:t>
      </w:r>
    </w:p>
    <w:p w:rsidR="00F94615" w:rsidRPr="00D8079E" w:rsidRDefault="00F94615" w:rsidP="00F23D8F">
      <w:pPr>
        <w:jc w:val="both"/>
        <w:rPr>
          <w:szCs w:val="22"/>
        </w:rPr>
      </w:pPr>
    </w:p>
    <w:p w:rsidR="00F11247" w:rsidRDefault="00A27FAD" w:rsidP="00084582">
      <w:pPr>
        <w:rPr>
          <w:szCs w:val="22"/>
          <w:lang w:eastAsia="ja-JP"/>
        </w:rPr>
      </w:pPr>
      <w:r>
        <w:rPr>
          <w:szCs w:val="22"/>
          <w:lang w:val="en-US"/>
        </w:rPr>
        <w:t xml:space="preserve">See </w:t>
      </w:r>
      <w:r w:rsidR="001C5CDA" w:rsidRPr="00B33FC0">
        <w:rPr>
          <w:szCs w:val="22"/>
          <w:lang w:eastAsia="ja-JP"/>
        </w:rPr>
        <w:t>30.5.9.4.2.2</w:t>
      </w:r>
      <w:r>
        <w:rPr>
          <w:szCs w:val="22"/>
          <w:lang w:eastAsia="ja-JP"/>
        </w:rPr>
        <w:t>.</w:t>
      </w:r>
    </w:p>
    <w:p w:rsidR="00F11247" w:rsidRDefault="00F11247" w:rsidP="00084582">
      <w:pPr>
        <w:rPr>
          <w:szCs w:val="22"/>
          <w:lang w:eastAsia="ja-JP"/>
        </w:rPr>
      </w:pPr>
    </w:p>
    <w:p w:rsidR="00BF1635" w:rsidRPr="00F23D8F" w:rsidRDefault="00FA1C0B" w:rsidP="00084582">
      <w:pPr>
        <w:rPr>
          <w:szCs w:val="22"/>
          <w:lang w:val="en-US"/>
        </w:rPr>
      </w:pPr>
      <w:r>
        <w:rPr>
          <w:szCs w:val="22"/>
          <w:lang w:eastAsia="ja-JP"/>
        </w:rPr>
        <w:t xml:space="preserve">To align </w:t>
      </w:r>
      <w:r w:rsidR="00694067">
        <w:rPr>
          <w:szCs w:val="22"/>
          <w:lang w:eastAsia="ja-JP"/>
        </w:rPr>
        <w:t>sampling</w:t>
      </w:r>
      <w:r>
        <w:rPr>
          <w:szCs w:val="22"/>
          <w:lang w:eastAsia="ja-JP"/>
        </w:rPr>
        <w:t xml:space="preserve"> rate over the SC and OFDM modulated fields, the pre-EDMG part of the preamble </w:t>
      </w:r>
      <w:r w:rsidR="009731C6">
        <w:rPr>
          <w:szCs w:val="22"/>
          <w:lang w:eastAsia="ja-JP"/>
        </w:rPr>
        <w:t xml:space="preserve">for OFDM PPDU </w:t>
      </w:r>
      <w:r>
        <w:rPr>
          <w:szCs w:val="22"/>
          <w:lang w:eastAsia="ja-JP"/>
        </w:rPr>
        <w:t xml:space="preserve">shall be defined </w:t>
      </w:r>
      <w:r w:rsidR="00947432" w:rsidRPr="00AB1483">
        <w:rPr>
          <w:szCs w:val="22"/>
        </w:rPr>
        <w:t xml:space="preserve">at the </w:t>
      </w:r>
      <w:r w:rsidR="00947432" w:rsidRPr="00D07E6E">
        <w:rPr>
          <w:i/>
          <w:szCs w:val="22"/>
        </w:rPr>
        <w:t>N</w:t>
      </w:r>
      <w:r w:rsidR="00947432" w:rsidRPr="00D07E6E">
        <w:rPr>
          <w:i/>
          <w:szCs w:val="22"/>
          <w:vertAlign w:val="subscript"/>
        </w:rPr>
        <w:t>up</w:t>
      </w:r>
      <w:r w:rsidR="00947432">
        <w:rPr>
          <w:szCs w:val="22"/>
        </w:rPr>
        <w:t>×</w:t>
      </w:r>
      <w:r w:rsidR="00947432" w:rsidRPr="00AB1483">
        <w:rPr>
          <w:szCs w:val="22"/>
        </w:rPr>
        <w:t>1.76 GHz</w:t>
      </w:r>
      <w:r w:rsidR="00947432">
        <w:rPr>
          <w:szCs w:val="22"/>
        </w:rPr>
        <w:t xml:space="preserve"> sampling rate</w:t>
      </w:r>
      <w:r w:rsidR="00C1233F">
        <w:rPr>
          <w:szCs w:val="22"/>
        </w:rPr>
        <w:t xml:space="preserve">, where </w:t>
      </w:r>
      <w:r w:rsidR="00C1233F" w:rsidRPr="00C1233F">
        <w:rPr>
          <w:i/>
          <w:szCs w:val="22"/>
        </w:rPr>
        <w:t>N</w:t>
      </w:r>
      <w:r w:rsidR="00C1233F" w:rsidRPr="00C1233F">
        <w:rPr>
          <w:i/>
          <w:szCs w:val="22"/>
          <w:vertAlign w:val="subscript"/>
        </w:rPr>
        <w:t>up</w:t>
      </w:r>
      <w:r w:rsidR="00C1233F">
        <w:rPr>
          <w:szCs w:val="22"/>
        </w:rPr>
        <w:t xml:space="preserve"> = (3/2)×</w:t>
      </w:r>
      <w:r w:rsidR="00C1233F" w:rsidRPr="00C1233F">
        <w:rPr>
          <w:i/>
          <w:szCs w:val="22"/>
        </w:rPr>
        <w:t>N</w:t>
      </w:r>
      <w:r w:rsidR="00C1233F" w:rsidRPr="00C1233F">
        <w:rPr>
          <w:i/>
          <w:szCs w:val="22"/>
          <w:vertAlign w:val="subscript"/>
        </w:rPr>
        <w:t>CB</w:t>
      </w:r>
      <w:r w:rsidR="00C1233F">
        <w:rPr>
          <w:szCs w:val="22"/>
        </w:rPr>
        <w:t xml:space="preserve">, 1 </w:t>
      </w:r>
      <w:r w:rsidR="00F15C02">
        <w:rPr>
          <w:szCs w:val="22"/>
        </w:rPr>
        <w:t xml:space="preserve">≤ </w:t>
      </w:r>
      <w:r w:rsidR="00F15C02" w:rsidRPr="00437B30">
        <w:rPr>
          <w:i/>
          <w:szCs w:val="22"/>
        </w:rPr>
        <w:t>N</w:t>
      </w:r>
      <w:r w:rsidR="00F15C02" w:rsidRPr="00437B30">
        <w:rPr>
          <w:i/>
          <w:szCs w:val="22"/>
          <w:vertAlign w:val="subscript"/>
        </w:rPr>
        <w:t>CB</w:t>
      </w:r>
      <w:r w:rsidR="00F15C02">
        <w:rPr>
          <w:szCs w:val="22"/>
        </w:rPr>
        <w:t xml:space="preserve"> ≤ 4.</w:t>
      </w:r>
      <w:r w:rsidR="00694067">
        <w:rPr>
          <w:szCs w:val="22"/>
        </w:rPr>
        <w:t xml:space="preserve"> The </w:t>
      </w:r>
      <w:r w:rsidR="00694067" w:rsidRPr="00CD18F4">
        <w:rPr>
          <w:i/>
          <w:szCs w:val="22"/>
        </w:rPr>
        <w:t>N</w:t>
      </w:r>
      <w:r w:rsidR="00694067" w:rsidRPr="00CD18F4">
        <w:rPr>
          <w:i/>
          <w:szCs w:val="22"/>
          <w:vertAlign w:val="subscript"/>
        </w:rPr>
        <w:t>CB</w:t>
      </w:r>
      <w:r w:rsidR="00694067">
        <w:rPr>
          <w:szCs w:val="22"/>
        </w:rPr>
        <w:t xml:space="preserve"> parameter defines the total number of </w:t>
      </w:r>
      <w:r w:rsidR="00CD18F4">
        <w:rPr>
          <w:szCs w:val="22"/>
        </w:rPr>
        <w:t xml:space="preserve">contiguous 2.16 GHz channels used </w:t>
      </w:r>
      <w:r w:rsidR="003E5B4F">
        <w:rPr>
          <w:szCs w:val="22"/>
        </w:rPr>
        <w:t>in channel bonding transmission.</w:t>
      </w:r>
    </w:p>
    <w:p w:rsidR="003D3437" w:rsidRDefault="003D3437" w:rsidP="00084582">
      <w:pPr>
        <w:rPr>
          <w:szCs w:val="22"/>
        </w:rPr>
      </w:pPr>
    </w:p>
    <w:p w:rsidR="00CC7F82" w:rsidRPr="00454A95" w:rsidRDefault="00CC7F82" w:rsidP="00CC7F82">
      <w:pPr>
        <w:jc w:val="both"/>
        <w:rPr>
          <w:b/>
          <w:szCs w:val="22"/>
        </w:rPr>
      </w:pPr>
      <w:r w:rsidRPr="00412779">
        <w:rPr>
          <w:b/>
          <w:szCs w:val="22"/>
        </w:rPr>
        <w:t>30.6.8.3</w:t>
      </w:r>
      <w:r w:rsidR="003735BF" w:rsidRPr="00412779">
        <w:rPr>
          <w:b/>
          <w:szCs w:val="22"/>
        </w:rPr>
        <w:t>.2</w:t>
      </w:r>
      <w:r w:rsidR="0077237A" w:rsidRPr="00412779">
        <w:rPr>
          <w:b/>
          <w:szCs w:val="22"/>
        </w:rPr>
        <w:t xml:space="preserve"> </w:t>
      </w:r>
      <w:r w:rsidR="0008000C" w:rsidRPr="00412779">
        <w:rPr>
          <w:b/>
          <w:szCs w:val="22"/>
        </w:rPr>
        <w:t>EDMG preamble, data part and</w:t>
      </w:r>
      <w:r w:rsidR="00B05BD9" w:rsidRPr="00412779">
        <w:rPr>
          <w:b/>
          <w:szCs w:val="22"/>
        </w:rPr>
        <w:t xml:space="preserve"> TRN field transmission</w:t>
      </w:r>
    </w:p>
    <w:p w:rsidR="00AE02DF" w:rsidRDefault="00AE02DF" w:rsidP="00084582">
      <w:pPr>
        <w:rPr>
          <w:szCs w:val="22"/>
        </w:rPr>
      </w:pPr>
    </w:p>
    <w:p w:rsidR="00CC7F82" w:rsidRDefault="00A15847" w:rsidP="00084582">
      <w:pPr>
        <w:rPr>
          <w:szCs w:val="22"/>
        </w:rPr>
      </w:pPr>
      <w:r>
        <w:rPr>
          <w:szCs w:val="22"/>
        </w:rPr>
        <w:t xml:space="preserve">The EDMG preamble, data part and TRN field of SU PPDU is defined for </w:t>
      </w:r>
      <w:r w:rsidRPr="00261C51">
        <w:rPr>
          <w:i/>
          <w:szCs w:val="22"/>
        </w:rPr>
        <w:t>i</w:t>
      </w:r>
      <w:r w:rsidRPr="00261C51">
        <w:rPr>
          <w:i/>
          <w:szCs w:val="22"/>
          <w:vertAlign w:val="subscript"/>
        </w:rPr>
        <w:t>TX</w:t>
      </w:r>
      <w:r>
        <w:rPr>
          <w:szCs w:val="22"/>
        </w:rPr>
        <w:t xml:space="preserve">-th transmit chain at the </w:t>
      </w:r>
      <w:r w:rsidR="009E173C" w:rsidRPr="009E173C">
        <w:rPr>
          <w:i/>
          <w:szCs w:val="22"/>
        </w:rPr>
        <w:t>F</w:t>
      </w:r>
      <w:r w:rsidR="009E173C" w:rsidRPr="009E173C">
        <w:rPr>
          <w:i/>
          <w:szCs w:val="22"/>
          <w:vertAlign w:val="subscript"/>
        </w:rPr>
        <w:t>s</w:t>
      </w:r>
      <w:r w:rsidR="009E173C">
        <w:rPr>
          <w:szCs w:val="22"/>
        </w:rPr>
        <w:t xml:space="preserve"> = </w:t>
      </w:r>
      <w:r w:rsidRPr="00A15847">
        <w:rPr>
          <w:i/>
          <w:szCs w:val="22"/>
        </w:rPr>
        <w:t>N</w:t>
      </w:r>
      <w:r w:rsidRPr="00A15847">
        <w:rPr>
          <w:i/>
          <w:szCs w:val="22"/>
          <w:vertAlign w:val="subscript"/>
        </w:rPr>
        <w:t>CB</w:t>
      </w:r>
      <w:r>
        <w:rPr>
          <w:szCs w:val="22"/>
        </w:rPr>
        <w:t>×2.64 GHz sampling rate</w:t>
      </w:r>
      <w:r w:rsidR="00344229">
        <w:rPr>
          <w:szCs w:val="22"/>
        </w:rPr>
        <w:t xml:space="preserve">, sample time duration </w:t>
      </w:r>
      <w:r w:rsidR="00344229" w:rsidRPr="00344229">
        <w:rPr>
          <w:i/>
          <w:szCs w:val="22"/>
        </w:rPr>
        <w:t>T</w:t>
      </w:r>
      <w:r w:rsidR="00344229" w:rsidRPr="00344229">
        <w:rPr>
          <w:i/>
          <w:szCs w:val="22"/>
          <w:vertAlign w:val="subscript"/>
        </w:rPr>
        <w:t>s</w:t>
      </w:r>
      <w:r w:rsidR="00344229">
        <w:rPr>
          <w:szCs w:val="22"/>
        </w:rPr>
        <w:t xml:space="preserve"> = 1/</w:t>
      </w:r>
      <w:r w:rsidR="00344229" w:rsidRPr="00344229">
        <w:rPr>
          <w:i/>
          <w:szCs w:val="22"/>
        </w:rPr>
        <w:t>F</w:t>
      </w:r>
      <w:r w:rsidR="00344229" w:rsidRPr="00344229">
        <w:rPr>
          <w:i/>
          <w:szCs w:val="22"/>
          <w:vertAlign w:val="subscript"/>
        </w:rPr>
        <w:t>s</w:t>
      </w:r>
      <w:r w:rsidR="00DF4863">
        <w:rPr>
          <w:szCs w:val="22"/>
        </w:rPr>
        <w:t xml:space="preserve"> and includes the following modulated fields:</w:t>
      </w:r>
    </w:p>
    <w:p w:rsidR="00DF4863" w:rsidRDefault="00DF4863" w:rsidP="00084582">
      <w:pPr>
        <w:rPr>
          <w:szCs w:val="22"/>
        </w:rPr>
      </w:pPr>
    </w:p>
    <w:p w:rsidR="00DF4863" w:rsidRDefault="004F324D" w:rsidP="00084582">
      <w:pPr>
        <w:rPr>
          <w:szCs w:val="22"/>
        </w:rPr>
      </w:pPr>
      <w:r w:rsidRPr="00FA54CD">
        <w:rPr>
          <w:position w:val="-38"/>
          <w:szCs w:val="22"/>
        </w:rPr>
        <w:object w:dxaOrig="6800" w:dyaOrig="880">
          <v:shape id="_x0000_i1042" type="#_x0000_t75" style="width:342pt;height:44.3pt" o:ole="">
            <v:imagedata r:id="rId42" o:title=""/>
          </v:shape>
          <o:OLEObject Type="Embed" ProgID="Equation.3" ShapeID="_x0000_i1042" DrawAspect="Content" ObjectID="_1569162074" r:id="rId43"/>
        </w:object>
      </w:r>
    </w:p>
    <w:p w:rsidR="00A15847" w:rsidRPr="00AB1483" w:rsidRDefault="00A15847" w:rsidP="00A15847">
      <w:pPr>
        <w:rPr>
          <w:szCs w:val="22"/>
        </w:rPr>
      </w:pPr>
    </w:p>
    <w:p w:rsidR="00A15847" w:rsidRPr="00AB1483" w:rsidRDefault="00A15847" w:rsidP="00A15847">
      <w:pPr>
        <w:rPr>
          <w:szCs w:val="22"/>
        </w:rPr>
      </w:pPr>
      <w:r w:rsidRPr="00AB1483">
        <w:rPr>
          <w:szCs w:val="22"/>
        </w:rPr>
        <w:t>where</w:t>
      </w:r>
    </w:p>
    <w:p w:rsidR="00A15847" w:rsidRPr="00AB1483" w:rsidRDefault="00A15847" w:rsidP="00A15847">
      <w:pPr>
        <w:pStyle w:val="IEEEStdsUnorderedList"/>
        <w:rPr>
          <w:sz w:val="22"/>
          <w:szCs w:val="22"/>
        </w:rPr>
      </w:pPr>
      <w:r w:rsidRPr="00AB1483">
        <w:rPr>
          <w:position w:val="-12"/>
          <w:sz w:val="22"/>
          <w:szCs w:val="22"/>
        </w:rPr>
        <w:object w:dxaOrig="2079" w:dyaOrig="360">
          <v:shape id="_x0000_i1043" type="#_x0000_t75" style="width:103.85pt;height:18pt" o:ole="">
            <v:imagedata r:id="rId44" o:title=""/>
          </v:shape>
          <o:OLEObject Type="Embed" ProgID="Equation.3" ShapeID="_x0000_i1043" DrawAspect="Content" ObjectID="_1569162075" r:id="rId45"/>
        </w:object>
      </w:r>
      <w:r w:rsidRPr="00AB1483">
        <w:rPr>
          <w:sz w:val="22"/>
          <w:szCs w:val="22"/>
        </w:rPr>
        <w:t xml:space="preserve"> is a duration of EDMG-STF field of PPDU</w:t>
      </w:r>
    </w:p>
    <w:p w:rsidR="00A15847" w:rsidRDefault="00A15847" w:rsidP="00A15847">
      <w:pPr>
        <w:pStyle w:val="IEEEStdsUnorderedList"/>
        <w:rPr>
          <w:sz w:val="22"/>
          <w:szCs w:val="22"/>
        </w:rPr>
      </w:pPr>
      <w:r w:rsidRPr="00AB1483">
        <w:rPr>
          <w:position w:val="-12"/>
          <w:sz w:val="22"/>
          <w:szCs w:val="22"/>
        </w:rPr>
        <w:object w:dxaOrig="2740" w:dyaOrig="360">
          <v:shape id="_x0000_i1044" type="#_x0000_t75" style="width:137.55pt;height:18pt" o:ole="">
            <v:imagedata r:id="rId46" o:title=""/>
          </v:shape>
          <o:OLEObject Type="Embed" ProgID="Equation.3" ShapeID="_x0000_i1044" DrawAspect="Content" ObjectID="_1569162076" r:id="rId47"/>
        </w:object>
      </w:r>
      <w:r w:rsidRPr="00AB1483">
        <w:rPr>
          <w:sz w:val="22"/>
          <w:szCs w:val="22"/>
        </w:rPr>
        <w:t xml:space="preserve"> is a total duration of EDMG-STF and EDMG-CEF fields of PPDU</w:t>
      </w:r>
    </w:p>
    <w:p w:rsidR="00FA54CD" w:rsidRPr="00AB1483" w:rsidRDefault="007675FE" w:rsidP="00A15847">
      <w:pPr>
        <w:pStyle w:val="IEEEStdsUnorderedList"/>
        <w:rPr>
          <w:sz w:val="22"/>
          <w:szCs w:val="22"/>
        </w:rPr>
      </w:pPr>
      <w:r w:rsidRPr="00AB1483">
        <w:rPr>
          <w:position w:val="-12"/>
          <w:sz w:val="22"/>
          <w:szCs w:val="22"/>
        </w:rPr>
        <w:object w:dxaOrig="1740" w:dyaOrig="360">
          <v:shape id="_x0000_i1045" type="#_x0000_t75" style="width:87.25pt;height:18pt" o:ole="">
            <v:imagedata r:id="rId48" o:title=""/>
          </v:shape>
          <o:OLEObject Type="Embed" ProgID="Equation.3" ShapeID="_x0000_i1045" DrawAspect="Content" ObjectID="_1569162077" r:id="rId49"/>
        </w:object>
      </w:r>
      <w:r w:rsidR="004F324D">
        <w:rPr>
          <w:sz w:val="22"/>
          <w:szCs w:val="22"/>
        </w:rPr>
        <w:t xml:space="preserve"> is a total duration of EDMG-STF, EDMG-CEF, and Data fields of PPDU</w:t>
      </w:r>
    </w:p>
    <w:p w:rsidR="00A15847" w:rsidRPr="00AB1483" w:rsidRDefault="00A15847" w:rsidP="00A15847">
      <w:pPr>
        <w:rPr>
          <w:szCs w:val="22"/>
        </w:rPr>
      </w:pPr>
    </w:p>
    <w:p w:rsidR="000C49BC" w:rsidRDefault="00651690" w:rsidP="00084582">
      <w:pPr>
        <w:rPr>
          <w:szCs w:val="22"/>
        </w:rPr>
      </w:pPr>
      <w:r>
        <w:rPr>
          <w:szCs w:val="22"/>
        </w:rPr>
        <w:t>The EDMG-STF</w:t>
      </w:r>
      <w:r w:rsidR="009D0BC0">
        <w:rPr>
          <w:szCs w:val="22"/>
        </w:rPr>
        <w:t>,</w:t>
      </w:r>
      <w:r>
        <w:rPr>
          <w:szCs w:val="22"/>
        </w:rPr>
        <w:t xml:space="preserve"> EDMG-CEF</w:t>
      </w:r>
      <w:r w:rsidR="009D0BC0">
        <w:rPr>
          <w:szCs w:val="22"/>
        </w:rPr>
        <w:t>, and TRN field</w:t>
      </w:r>
      <w:r>
        <w:rPr>
          <w:szCs w:val="22"/>
        </w:rPr>
        <w:t xml:space="preserve"> shall be as defined in 30.6.3</w:t>
      </w:r>
      <w:r w:rsidR="00E341EE">
        <w:rPr>
          <w:szCs w:val="22"/>
        </w:rPr>
        <w:t>,</w:t>
      </w:r>
      <w:r>
        <w:rPr>
          <w:szCs w:val="22"/>
        </w:rPr>
        <w:t xml:space="preserve"> 30.6</w:t>
      </w:r>
      <w:r w:rsidR="00E341EE">
        <w:rPr>
          <w:szCs w:val="22"/>
        </w:rPr>
        <w:t xml:space="preserve">.4, and </w:t>
      </w:r>
      <w:r w:rsidR="007D3C78">
        <w:t>30.9.2.2.5</w:t>
      </w:r>
      <w:r w:rsidR="00E341EE">
        <w:rPr>
          <w:szCs w:val="22"/>
        </w:rPr>
        <w:t xml:space="preserve"> </w:t>
      </w:r>
      <w:r>
        <w:rPr>
          <w:szCs w:val="22"/>
        </w:rPr>
        <w:t>according</w:t>
      </w:r>
      <w:r w:rsidR="00012D67">
        <w:rPr>
          <w:szCs w:val="22"/>
        </w:rPr>
        <w:t>ly.</w:t>
      </w:r>
    </w:p>
    <w:p w:rsidR="00012D67" w:rsidRDefault="00012D67" w:rsidP="00084582">
      <w:pPr>
        <w:rPr>
          <w:szCs w:val="22"/>
        </w:rPr>
      </w:pPr>
    </w:p>
    <w:p w:rsidR="000C49BC" w:rsidRDefault="00676D2C" w:rsidP="00084582">
      <w:pPr>
        <w:rPr>
          <w:szCs w:val="22"/>
        </w:rPr>
      </w:pPr>
      <w:r>
        <w:rPr>
          <w:szCs w:val="22"/>
        </w:rPr>
        <w:t xml:space="preserve">The data part of SU PPDU shall be modulated using </w:t>
      </w:r>
      <w:r w:rsidR="0002312E" w:rsidRPr="00616068">
        <w:rPr>
          <w:position w:val="-12"/>
          <w:szCs w:val="22"/>
        </w:rPr>
        <w:object w:dxaOrig="560" w:dyaOrig="380">
          <v:shape id="_x0000_i1046" type="#_x0000_t75" style="width:28.15pt;height:19.4pt" o:ole="">
            <v:imagedata r:id="rId50" o:title=""/>
          </v:shape>
          <o:OLEObject Type="Embed" ProgID="Equation.3" ShapeID="_x0000_i1046" DrawAspect="Content" ObjectID="_1569162078" r:id="rId51"/>
        </w:object>
      </w:r>
      <w:r w:rsidR="00FB6BEE">
        <w:rPr>
          <w:szCs w:val="22"/>
        </w:rPr>
        <w:t xml:space="preserve"> OFDM symbols </w:t>
      </w:r>
      <w:r>
        <w:rPr>
          <w:szCs w:val="22"/>
        </w:rPr>
        <w:t xml:space="preserve">as defined in </w:t>
      </w:r>
      <w:r w:rsidR="00704173">
        <w:rPr>
          <w:szCs w:val="22"/>
        </w:rPr>
        <w:t>30.6.7.2</w:t>
      </w:r>
      <w:r>
        <w:rPr>
          <w:szCs w:val="22"/>
        </w:rPr>
        <w:t>.</w:t>
      </w:r>
    </w:p>
    <w:p w:rsidR="00631A5F" w:rsidRDefault="00631A5F" w:rsidP="00084582">
      <w:pPr>
        <w:rPr>
          <w:szCs w:val="22"/>
        </w:rPr>
      </w:pPr>
    </w:p>
    <w:p w:rsidR="00631A5F" w:rsidRPr="00B036DC" w:rsidRDefault="00631A5F" w:rsidP="00631A5F">
      <w:pPr>
        <w:jc w:val="both"/>
        <w:rPr>
          <w:szCs w:val="22"/>
          <w:lang w:eastAsia="ja-JP"/>
        </w:rPr>
      </w:pPr>
      <w:r w:rsidRPr="00B036DC">
        <w:rPr>
          <w:szCs w:val="22"/>
          <w:lang w:eastAsia="ja-JP"/>
        </w:rPr>
        <w:t xml:space="preserve">The </w:t>
      </w:r>
      <w:r>
        <w:rPr>
          <w:szCs w:val="22"/>
          <w:lang w:eastAsia="ja-JP"/>
        </w:rPr>
        <w:t>OFDM</w:t>
      </w:r>
      <w:r w:rsidRPr="00B036DC">
        <w:rPr>
          <w:szCs w:val="22"/>
          <w:lang w:eastAsia="ja-JP"/>
        </w:rPr>
        <w:t xml:space="preserve"> mode EDMG </w:t>
      </w:r>
      <w:r>
        <w:rPr>
          <w:szCs w:val="22"/>
          <w:lang w:eastAsia="ja-JP"/>
        </w:rPr>
        <w:t xml:space="preserve">SU </w:t>
      </w:r>
      <w:r w:rsidRPr="00B036DC">
        <w:rPr>
          <w:szCs w:val="22"/>
          <w:lang w:eastAsia="ja-JP"/>
        </w:rPr>
        <w:t xml:space="preserve">PPDU waveform for </w:t>
      </w:r>
      <w:r w:rsidRPr="00B036DC">
        <w:rPr>
          <w:i/>
          <w:szCs w:val="22"/>
          <w:lang w:eastAsia="ja-JP"/>
        </w:rPr>
        <w:t>i</w:t>
      </w:r>
      <w:r w:rsidRPr="00B036DC">
        <w:rPr>
          <w:i/>
          <w:szCs w:val="22"/>
          <w:vertAlign w:val="subscript"/>
          <w:lang w:eastAsia="ja-JP"/>
        </w:rPr>
        <w:t>TX</w:t>
      </w:r>
      <w:r w:rsidRPr="00B036DC">
        <w:rPr>
          <w:szCs w:val="22"/>
          <w:lang w:eastAsia="ja-JP"/>
        </w:rPr>
        <w:t xml:space="preserve">-th transmit chain concatenates the </w:t>
      </w:r>
      <w:r>
        <w:rPr>
          <w:szCs w:val="22"/>
          <w:lang w:eastAsia="ja-JP"/>
        </w:rPr>
        <w:t>pre-EDMG</w:t>
      </w:r>
      <w:r w:rsidR="00EA0564">
        <w:rPr>
          <w:szCs w:val="22"/>
          <w:lang w:eastAsia="ja-JP"/>
        </w:rPr>
        <w:t>,</w:t>
      </w:r>
      <w:r>
        <w:rPr>
          <w:szCs w:val="22"/>
          <w:lang w:eastAsia="ja-JP"/>
        </w:rPr>
        <w:t xml:space="preserve"> EDMG preamble, </w:t>
      </w:r>
      <w:r w:rsidRPr="00B036DC">
        <w:rPr>
          <w:szCs w:val="22"/>
          <w:lang w:eastAsia="ja-JP"/>
        </w:rPr>
        <w:t>data</w:t>
      </w:r>
      <w:r>
        <w:rPr>
          <w:szCs w:val="22"/>
          <w:lang w:eastAsia="ja-JP"/>
        </w:rPr>
        <w:t>,</w:t>
      </w:r>
      <w:r w:rsidRPr="00B036DC">
        <w:rPr>
          <w:szCs w:val="22"/>
          <w:lang w:eastAsia="ja-JP"/>
        </w:rPr>
        <w:t xml:space="preserve"> </w:t>
      </w:r>
      <w:r>
        <w:rPr>
          <w:szCs w:val="22"/>
          <w:lang w:eastAsia="ja-JP"/>
        </w:rPr>
        <w:t xml:space="preserve">and </w:t>
      </w:r>
      <w:r w:rsidRPr="00B036DC">
        <w:rPr>
          <w:szCs w:val="22"/>
          <w:lang w:eastAsia="ja-JP"/>
        </w:rPr>
        <w:t>TRN field and shall be defined as follows:</w:t>
      </w:r>
    </w:p>
    <w:p w:rsidR="00631A5F" w:rsidRPr="00B036DC" w:rsidRDefault="00631A5F" w:rsidP="00631A5F">
      <w:pPr>
        <w:jc w:val="both"/>
        <w:rPr>
          <w:szCs w:val="22"/>
          <w:lang w:eastAsia="ja-JP"/>
        </w:rPr>
      </w:pPr>
    </w:p>
    <w:p w:rsidR="00631A5F" w:rsidRPr="00B036DC" w:rsidRDefault="0066615B" w:rsidP="00631A5F">
      <w:pPr>
        <w:jc w:val="both"/>
        <w:rPr>
          <w:szCs w:val="22"/>
          <w:lang w:eastAsia="ja-JP"/>
        </w:rPr>
      </w:pPr>
      <w:r w:rsidRPr="00631A5F">
        <w:rPr>
          <w:position w:val="-14"/>
          <w:szCs w:val="22"/>
        </w:rPr>
        <w:object w:dxaOrig="7119" w:dyaOrig="440">
          <v:shape id="_x0000_i1047" type="#_x0000_t75" style="width:333.25pt;height:21.25pt" o:ole="">
            <v:imagedata r:id="rId52" o:title=""/>
          </v:shape>
          <o:OLEObject Type="Embed" ProgID="Equation.3" ShapeID="_x0000_i1047" DrawAspect="Content" ObjectID="_1569162079" r:id="rId53"/>
        </w:object>
      </w:r>
    </w:p>
    <w:p w:rsidR="00631A5F" w:rsidRPr="00B036DC" w:rsidRDefault="00631A5F" w:rsidP="00631A5F">
      <w:pPr>
        <w:jc w:val="both"/>
        <w:rPr>
          <w:szCs w:val="22"/>
          <w:lang w:eastAsia="ja-JP"/>
        </w:rPr>
      </w:pPr>
    </w:p>
    <w:p w:rsidR="00631A5F" w:rsidRPr="00B036DC" w:rsidRDefault="00631A5F" w:rsidP="00631A5F">
      <w:pPr>
        <w:jc w:val="both"/>
        <w:rPr>
          <w:szCs w:val="22"/>
          <w:lang w:val="en-US" w:eastAsia="ja-JP"/>
        </w:rPr>
      </w:pPr>
      <w:r w:rsidRPr="00B036DC">
        <w:rPr>
          <w:szCs w:val="22"/>
          <w:lang w:val="en-US" w:eastAsia="ja-JP"/>
        </w:rPr>
        <w:t>where</w:t>
      </w:r>
    </w:p>
    <w:p w:rsidR="00631A5F" w:rsidRPr="00B036DC" w:rsidRDefault="002D00A6" w:rsidP="00631A5F">
      <w:pPr>
        <w:pStyle w:val="IEEEStdsUnorderedList"/>
        <w:rPr>
          <w:sz w:val="22"/>
          <w:szCs w:val="22"/>
        </w:rPr>
      </w:pPr>
      <w:r w:rsidRPr="00686D70">
        <w:rPr>
          <w:position w:val="-14"/>
          <w:sz w:val="22"/>
          <w:szCs w:val="22"/>
        </w:rPr>
        <w:object w:dxaOrig="1660" w:dyaOrig="380">
          <v:shape id="_x0000_i1048" type="#_x0000_t75" style="width:83.55pt;height:19.4pt" o:ole="">
            <v:imagedata r:id="rId54" o:title=""/>
          </v:shape>
          <o:OLEObject Type="Embed" ProgID="Equation.3" ShapeID="_x0000_i1048" DrawAspect="Content" ObjectID="_1569162080" r:id="rId55"/>
        </w:object>
      </w:r>
      <w:r w:rsidR="00631A5F" w:rsidRPr="00B036DC">
        <w:rPr>
          <w:sz w:val="22"/>
          <w:szCs w:val="22"/>
        </w:rPr>
        <w:t xml:space="preserve"> is a total duration of L-STF, L-CEF, L-Header, </w:t>
      </w:r>
      <w:r w:rsidR="00686D70">
        <w:rPr>
          <w:sz w:val="22"/>
          <w:szCs w:val="22"/>
        </w:rPr>
        <w:t xml:space="preserve">and </w:t>
      </w:r>
      <w:r w:rsidR="00631A5F" w:rsidRPr="00B036DC">
        <w:rPr>
          <w:sz w:val="22"/>
          <w:szCs w:val="22"/>
        </w:rPr>
        <w:t xml:space="preserve">EDMG-Header-A </w:t>
      </w:r>
      <w:r w:rsidR="0066615B">
        <w:rPr>
          <w:sz w:val="22"/>
          <w:szCs w:val="22"/>
        </w:rPr>
        <w:t xml:space="preserve">pre-EDMG </w:t>
      </w:r>
      <w:r w:rsidR="00631A5F" w:rsidRPr="00B036DC">
        <w:rPr>
          <w:sz w:val="22"/>
          <w:szCs w:val="22"/>
        </w:rPr>
        <w:t>fields of PPDU</w:t>
      </w:r>
    </w:p>
    <w:p w:rsidR="00631A5F" w:rsidRPr="00B036DC" w:rsidRDefault="00631A5F" w:rsidP="00631A5F">
      <w:pPr>
        <w:rPr>
          <w:szCs w:val="22"/>
          <w:lang w:eastAsia="ja-JP"/>
        </w:rPr>
      </w:pPr>
    </w:p>
    <w:p w:rsidR="00631A5F" w:rsidRPr="00631A5F" w:rsidRDefault="00631A5F" w:rsidP="00431141">
      <w:pPr>
        <w:jc w:val="both"/>
        <w:rPr>
          <w:szCs w:val="22"/>
          <w:lang w:val="en-US"/>
        </w:rPr>
      </w:pPr>
      <w:r w:rsidRPr="00B036DC">
        <w:rPr>
          <w:szCs w:val="22"/>
          <w:lang w:val="en-US" w:eastAsia="ja-JP"/>
        </w:rPr>
        <w:t xml:space="preserve">The pulse shaping filter impulse response </w:t>
      </w:r>
      <w:r w:rsidRPr="00B036DC">
        <w:rPr>
          <w:position w:val="-14"/>
          <w:szCs w:val="22"/>
        </w:rPr>
        <w:object w:dxaOrig="560" w:dyaOrig="400">
          <v:shape id="_x0000_i1049" type="#_x0000_t75" style="width:27.7pt;height:19.85pt" o:ole="">
            <v:imagedata r:id="rId56" o:title=""/>
          </v:shape>
          <o:OLEObject Type="Embed" ProgID="Equation.3" ShapeID="_x0000_i1049" DrawAspect="Content" ObjectID="_1569162081" r:id="rId57"/>
        </w:object>
      </w:r>
      <w:r w:rsidRPr="00B036DC">
        <w:rPr>
          <w:szCs w:val="22"/>
          <w:lang w:val="en-US" w:eastAsia="ja-JP"/>
        </w:rPr>
        <w:t xml:space="preserve"> definition </w:t>
      </w:r>
      <w:r w:rsidR="00431141">
        <w:rPr>
          <w:szCs w:val="22"/>
          <w:lang w:val="en-US" w:eastAsia="ja-JP"/>
        </w:rPr>
        <w:t>used for pre-EDMG fields</w:t>
      </w:r>
      <w:r w:rsidR="00CD7A71">
        <w:rPr>
          <w:szCs w:val="22"/>
          <w:lang w:val="en-US" w:eastAsia="ja-JP"/>
        </w:rPr>
        <w:t>’</w:t>
      </w:r>
      <w:r w:rsidR="00431141">
        <w:rPr>
          <w:szCs w:val="22"/>
          <w:lang w:val="en-US" w:eastAsia="ja-JP"/>
        </w:rPr>
        <w:t xml:space="preserve"> transmission </w:t>
      </w:r>
      <w:r w:rsidRPr="00B036DC">
        <w:rPr>
          <w:szCs w:val="22"/>
          <w:lang w:val="en-US" w:eastAsia="ja-JP"/>
        </w:rPr>
        <w:t>is out of scope of this standard and is implementation specific.</w:t>
      </w:r>
    </w:p>
    <w:p w:rsidR="00AE02DF" w:rsidRDefault="00AE02DF" w:rsidP="00084582">
      <w:pPr>
        <w:rPr>
          <w:szCs w:val="22"/>
        </w:rPr>
      </w:pPr>
    </w:p>
    <w:p w:rsidR="003D3437" w:rsidRPr="00BF1635" w:rsidRDefault="003D3437" w:rsidP="003D3437">
      <w:pPr>
        <w:rPr>
          <w:b/>
          <w:szCs w:val="22"/>
        </w:rPr>
      </w:pPr>
      <w:r w:rsidRPr="001E0193">
        <w:rPr>
          <w:b/>
          <w:szCs w:val="22"/>
        </w:rPr>
        <w:t>30.6.8.4 EDMG MU PPDU transmission</w:t>
      </w:r>
    </w:p>
    <w:p w:rsidR="003D3437" w:rsidRDefault="003D3437" w:rsidP="00084582">
      <w:pPr>
        <w:rPr>
          <w:szCs w:val="22"/>
        </w:rPr>
      </w:pPr>
    </w:p>
    <w:p w:rsidR="005343C0" w:rsidRDefault="005343C0" w:rsidP="005343C0">
      <w:pPr>
        <w:jc w:val="both"/>
        <w:rPr>
          <w:szCs w:val="22"/>
          <w:lang w:eastAsia="ja-JP"/>
        </w:rPr>
      </w:pPr>
      <w:r>
        <w:rPr>
          <w:szCs w:val="22"/>
        </w:rPr>
        <w:t>The OFDM mode EDMG MU PPDU transmitted over a 2.16 GHz, 4.32 GHz, 6.48 GHz, and 8.64 GHz channels with single and multiple space-time streams (</w:t>
      </w:r>
      <w:r w:rsidR="00DC0B1B">
        <w:rPr>
          <w:szCs w:val="22"/>
        </w:rPr>
        <w:t xml:space="preserve">1 ≤ </w:t>
      </w:r>
      <w:r w:rsidR="00DC0B1B" w:rsidRPr="00FD398D">
        <w:rPr>
          <w:i/>
          <w:szCs w:val="22"/>
        </w:rPr>
        <w:t>i</w:t>
      </w:r>
      <w:r w:rsidR="00DC0B1B" w:rsidRPr="00FD398D">
        <w:rPr>
          <w:i/>
          <w:szCs w:val="22"/>
          <w:vertAlign w:val="subscript"/>
        </w:rPr>
        <w:t>STS</w:t>
      </w:r>
      <w:r w:rsidR="00DC0B1B">
        <w:rPr>
          <w:szCs w:val="22"/>
        </w:rPr>
        <w:t xml:space="preserve"> ≤ </w:t>
      </w:r>
      <w:r w:rsidR="00DC0B1B" w:rsidRPr="00267463">
        <w:rPr>
          <w:i/>
          <w:szCs w:val="22"/>
        </w:rPr>
        <w:t>N</w:t>
      </w:r>
      <w:r w:rsidR="00DC0B1B" w:rsidRPr="00267463">
        <w:rPr>
          <w:i/>
          <w:szCs w:val="22"/>
          <w:vertAlign w:val="subscript"/>
        </w:rPr>
        <w:t>STS</w:t>
      </w:r>
      <w:r>
        <w:rPr>
          <w:szCs w:val="22"/>
        </w:rPr>
        <w:t>) is composed of pre-EDMG, EDMG preamble, data part and TRN field.</w:t>
      </w:r>
    </w:p>
    <w:p w:rsidR="005343C0" w:rsidRDefault="005343C0" w:rsidP="005343C0">
      <w:pPr>
        <w:jc w:val="both"/>
        <w:rPr>
          <w:szCs w:val="22"/>
          <w:lang w:eastAsia="ja-JP"/>
        </w:rPr>
      </w:pPr>
    </w:p>
    <w:p w:rsidR="005343C0" w:rsidRDefault="005343C0" w:rsidP="005343C0">
      <w:pPr>
        <w:jc w:val="both"/>
        <w:rPr>
          <w:szCs w:val="22"/>
          <w:lang w:eastAsia="ja-JP"/>
        </w:rPr>
      </w:pPr>
      <w:r>
        <w:rPr>
          <w:szCs w:val="22"/>
          <w:lang w:eastAsia="ja-JP"/>
        </w:rPr>
        <w:t xml:space="preserve">The pre-EDMG part of PPDU includes L-STF, L-CEF, L-Header, and EDMG-Header-A and transmitted using SC modulation as defined in </w:t>
      </w:r>
      <w:r w:rsidR="006E2A0B" w:rsidRPr="00B33FC0">
        <w:rPr>
          <w:szCs w:val="22"/>
          <w:lang w:eastAsia="ja-JP"/>
        </w:rPr>
        <w:t>30.5.9.4.2.2</w:t>
      </w:r>
      <w:r>
        <w:rPr>
          <w:szCs w:val="22"/>
          <w:lang w:eastAsia="ja-JP"/>
        </w:rPr>
        <w:t>. The EDMG</w:t>
      </w:r>
      <w:r w:rsidR="0030776F">
        <w:rPr>
          <w:szCs w:val="22"/>
          <w:lang w:eastAsia="ja-JP"/>
        </w:rPr>
        <w:t>-STF, EDMG-CEF</w:t>
      </w:r>
      <w:r>
        <w:rPr>
          <w:szCs w:val="22"/>
          <w:lang w:eastAsia="ja-JP"/>
        </w:rPr>
        <w:t xml:space="preserve">, </w:t>
      </w:r>
      <w:r w:rsidR="00AC5822">
        <w:rPr>
          <w:szCs w:val="22"/>
          <w:lang w:eastAsia="ja-JP"/>
        </w:rPr>
        <w:t xml:space="preserve">EDMG-Header-B, </w:t>
      </w:r>
      <w:r>
        <w:rPr>
          <w:szCs w:val="22"/>
          <w:lang w:eastAsia="ja-JP"/>
        </w:rPr>
        <w:t xml:space="preserve">data part, and TRN field are transmitted using OFDM modulation as defined in </w:t>
      </w:r>
      <w:r>
        <w:rPr>
          <w:szCs w:val="22"/>
        </w:rPr>
        <w:t xml:space="preserve">30.6.3, 30.6.4, </w:t>
      </w:r>
      <w:r w:rsidR="0075675F">
        <w:rPr>
          <w:szCs w:val="22"/>
        </w:rPr>
        <w:t>30.6.5</w:t>
      </w:r>
      <w:r w:rsidR="00AC5822">
        <w:rPr>
          <w:szCs w:val="22"/>
        </w:rPr>
        <w:t xml:space="preserve">, </w:t>
      </w:r>
      <w:r>
        <w:rPr>
          <w:szCs w:val="22"/>
        </w:rPr>
        <w:t xml:space="preserve">30.6.7.2, and </w:t>
      </w:r>
      <w:r w:rsidR="009B6F6B">
        <w:t>30.9.2.2.5</w:t>
      </w:r>
      <w:r>
        <w:rPr>
          <w:szCs w:val="22"/>
        </w:rPr>
        <w:t xml:space="preserve"> accordingly</w:t>
      </w:r>
      <w:r>
        <w:rPr>
          <w:szCs w:val="22"/>
          <w:lang w:eastAsia="ja-JP"/>
        </w:rPr>
        <w:t xml:space="preserve">. </w:t>
      </w:r>
      <w:r w:rsidRPr="00B036DC">
        <w:rPr>
          <w:szCs w:val="22"/>
          <w:lang w:eastAsia="ja-JP"/>
        </w:rPr>
        <w:t xml:space="preserve">The total number of transmit chains </w:t>
      </w:r>
      <w:r w:rsidRPr="00B036DC">
        <w:rPr>
          <w:i/>
          <w:szCs w:val="22"/>
          <w:lang w:eastAsia="ja-JP"/>
        </w:rPr>
        <w:t>N</w:t>
      </w:r>
      <w:r w:rsidRPr="00B036DC">
        <w:rPr>
          <w:i/>
          <w:szCs w:val="22"/>
          <w:vertAlign w:val="subscript"/>
          <w:lang w:eastAsia="ja-JP"/>
        </w:rPr>
        <w:t>TX</w:t>
      </w:r>
      <w:r w:rsidRPr="00B036DC">
        <w:rPr>
          <w:szCs w:val="22"/>
          <w:lang w:eastAsia="ja-JP"/>
        </w:rPr>
        <w:t xml:space="preserve"> shall be constant over the different fields of EDMG </w:t>
      </w:r>
      <w:r w:rsidR="00EF6EF4">
        <w:rPr>
          <w:szCs w:val="22"/>
          <w:lang w:eastAsia="ja-JP"/>
        </w:rPr>
        <w:t>M</w:t>
      </w:r>
      <w:r w:rsidR="0050230A">
        <w:rPr>
          <w:szCs w:val="22"/>
          <w:lang w:eastAsia="ja-JP"/>
        </w:rPr>
        <w:t>U</w:t>
      </w:r>
      <w:r w:rsidR="00484F41">
        <w:rPr>
          <w:szCs w:val="22"/>
          <w:lang w:eastAsia="ja-JP"/>
        </w:rPr>
        <w:t xml:space="preserve"> </w:t>
      </w:r>
      <w:r w:rsidRPr="00B036DC">
        <w:rPr>
          <w:szCs w:val="22"/>
          <w:lang w:eastAsia="ja-JP"/>
        </w:rPr>
        <w:t>PPDU.</w:t>
      </w:r>
    </w:p>
    <w:p w:rsidR="005343C0" w:rsidRDefault="005343C0" w:rsidP="00084582">
      <w:pPr>
        <w:rPr>
          <w:szCs w:val="22"/>
        </w:rPr>
      </w:pPr>
    </w:p>
    <w:p w:rsidR="005343C0" w:rsidRPr="00CE2559" w:rsidRDefault="00CE2559" w:rsidP="00084582">
      <w:pPr>
        <w:rPr>
          <w:b/>
          <w:szCs w:val="22"/>
        </w:rPr>
      </w:pPr>
      <w:r w:rsidRPr="001E0193">
        <w:rPr>
          <w:b/>
          <w:szCs w:val="22"/>
        </w:rPr>
        <w:t>30.6.8.4.</w:t>
      </w:r>
      <w:r w:rsidR="00092134" w:rsidRPr="001E0193">
        <w:rPr>
          <w:b/>
          <w:szCs w:val="22"/>
        </w:rPr>
        <w:t>1</w:t>
      </w:r>
      <w:r w:rsidRPr="001E0193">
        <w:rPr>
          <w:b/>
          <w:szCs w:val="22"/>
        </w:rPr>
        <w:t xml:space="preserve"> Pre-EDMG part of PPDU transmission</w:t>
      </w:r>
    </w:p>
    <w:p w:rsidR="00E675A4" w:rsidRPr="00D8079E" w:rsidRDefault="00E675A4" w:rsidP="00E675A4">
      <w:pPr>
        <w:jc w:val="both"/>
        <w:rPr>
          <w:szCs w:val="22"/>
        </w:rPr>
      </w:pPr>
    </w:p>
    <w:p w:rsidR="00E675A4" w:rsidRDefault="00E675A4" w:rsidP="00E675A4">
      <w:pPr>
        <w:rPr>
          <w:szCs w:val="22"/>
          <w:lang w:eastAsia="ja-JP"/>
        </w:rPr>
      </w:pPr>
      <w:r>
        <w:rPr>
          <w:szCs w:val="22"/>
          <w:lang w:val="en-US"/>
        </w:rPr>
        <w:t xml:space="preserve">See </w:t>
      </w:r>
      <w:r w:rsidR="00BE7268" w:rsidRPr="00B33FC0">
        <w:rPr>
          <w:szCs w:val="22"/>
          <w:lang w:eastAsia="ja-JP"/>
        </w:rPr>
        <w:t>30.5.9.4.2.2</w:t>
      </w:r>
      <w:r>
        <w:rPr>
          <w:szCs w:val="22"/>
          <w:lang w:eastAsia="ja-JP"/>
        </w:rPr>
        <w:t>.</w:t>
      </w:r>
    </w:p>
    <w:p w:rsidR="00E675A4" w:rsidRDefault="00E675A4" w:rsidP="00E675A4">
      <w:pPr>
        <w:rPr>
          <w:szCs w:val="22"/>
          <w:lang w:eastAsia="ja-JP"/>
        </w:rPr>
      </w:pPr>
    </w:p>
    <w:p w:rsidR="00E675A4" w:rsidRPr="00F23D8F" w:rsidRDefault="00E675A4" w:rsidP="00E675A4">
      <w:pPr>
        <w:rPr>
          <w:szCs w:val="22"/>
          <w:lang w:val="en-US"/>
        </w:rPr>
      </w:pPr>
      <w:r>
        <w:rPr>
          <w:szCs w:val="22"/>
          <w:lang w:eastAsia="ja-JP"/>
        </w:rPr>
        <w:t xml:space="preserve">To align sampling rate over the SC and OFDM modulated fields, the pre-EDMG part of the preamble </w:t>
      </w:r>
      <w:r w:rsidR="0027102A">
        <w:rPr>
          <w:szCs w:val="22"/>
          <w:lang w:eastAsia="ja-JP"/>
        </w:rPr>
        <w:t xml:space="preserve">for OFDM PPDU </w:t>
      </w:r>
      <w:r>
        <w:rPr>
          <w:szCs w:val="22"/>
          <w:lang w:eastAsia="ja-JP"/>
        </w:rPr>
        <w:t xml:space="preserve">shall be defined </w:t>
      </w:r>
      <w:r w:rsidRPr="00AB1483">
        <w:rPr>
          <w:szCs w:val="22"/>
        </w:rPr>
        <w:t xml:space="preserve">at the </w:t>
      </w:r>
      <w:r w:rsidRPr="00D07E6E">
        <w:rPr>
          <w:i/>
          <w:szCs w:val="22"/>
        </w:rPr>
        <w:t>N</w:t>
      </w:r>
      <w:r w:rsidRPr="00D07E6E">
        <w:rPr>
          <w:i/>
          <w:szCs w:val="22"/>
          <w:vertAlign w:val="subscript"/>
        </w:rPr>
        <w:t>up</w:t>
      </w:r>
      <w:r>
        <w:rPr>
          <w:szCs w:val="22"/>
        </w:rPr>
        <w:t>×</w:t>
      </w:r>
      <w:r w:rsidRPr="00AB1483">
        <w:rPr>
          <w:szCs w:val="22"/>
        </w:rPr>
        <w:t>1.76 GHz</w:t>
      </w:r>
      <w:r>
        <w:rPr>
          <w:szCs w:val="22"/>
        </w:rPr>
        <w:t xml:space="preserve"> sampling rate, where </w:t>
      </w:r>
      <w:r w:rsidRPr="00C1233F">
        <w:rPr>
          <w:i/>
          <w:szCs w:val="22"/>
        </w:rPr>
        <w:t>N</w:t>
      </w:r>
      <w:r w:rsidRPr="00C1233F">
        <w:rPr>
          <w:i/>
          <w:szCs w:val="22"/>
          <w:vertAlign w:val="subscript"/>
        </w:rPr>
        <w:t>up</w:t>
      </w:r>
      <w:r>
        <w:rPr>
          <w:szCs w:val="22"/>
        </w:rPr>
        <w:t xml:space="preserve"> = (3/2)×</w:t>
      </w:r>
      <w:r w:rsidRPr="00C1233F">
        <w:rPr>
          <w:i/>
          <w:szCs w:val="22"/>
        </w:rPr>
        <w:t>N</w:t>
      </w:r>
      <w:r w:rsidRPr="00C1233F">
        <w:rPr>
          <w:i/>
          <w:szCs w:val="22"/>
          <w:vertAlign w:val="subscript"/>
        </w:rPr>
        <w:t>CB</w:t>
      </w:r>
      <w:r>
        <w:rPr>
          <w:szCs w:val="22"/>
        </w:rPr>
        <w:t xml:space="preserve">, 1 ≤ </w:t>
      </w:r>
      <w:r w:rsidRPr="00437B30">
        <w:rPr>
          <w:i/>
          <w:szCs w:val="22"/>
        </w:rPr>
        <w:t>N</w:t>
      </w:r>
      <w:r w:rsidRPr="00437B30">
        <w:rPr>
          <w:i/>
          <w:szCs w:val="22"/>
          <w:vertAlign w:val="subscript"/>
        </w:rPr>
        <w:t>CB</w:t>
      </w:r>
      <w:r>
        <w:rPr>
          <w:szCs w:val="22"/>
        </w:rPr>
        <w:t xml:space="preserve"> ≤ 4. The </w:t>
      </w:r>
      <w:r w:rsidRPr="00CD18F4">
        <w:rPr>
          <w:i/>
          <w:szCs w:val="22"/>
        </w:rPr>
        <w:t>N</w:t>
      </w:r>
      <w:r w:rsidRPr="00CD18F4">
        <w:rPr>
          <w:i/>
          <w:szCs w:val="22"/>
          <w:vertAlign w:val="subscript"/>
        </w:rPr>
        <w:t>CB</w:t>
      </w:r>
      <w:r>
        <w:rPr>
          <w:szCs w:val="22"/>
        </w:rPr>
        <w:t xml:space="preserve"> parameter defines the total number of contiguous 2.16 GHz channels used in channel bonding transmission.</w:t>
      </w:r>
    </w:p>
    <w:p w:rsidR="005343C0" w:rsidRPr="00E675A4" w:rsidRDefault="005343C0" w:rsidP="00084582">
      <w:pPr>
        <w:rPr>
          <w:szCs w:val="22"/>
          <w:lang w:val="en-US"/>
        </w:rPr>
      </w:pPr>
    </w:p>
    <w:p w:rsidR="008D503C" w:rsidRPr="00CE2559" w:rsidRDefault="008D503C" w:rsidP="008D503C">
      <w:pPr>
        <w:rPr>
          <w:b/>
          <w:szCs w:val="22"/>
        </w:rPr>
      </w:pPr>
      <w:r w:rsidRPr="001E0193">
        <w:rPr>
          <w:b/>
          <w:szCs w:val="22"/>
        </w:rPr>
        <w:t xml:space="preserve">30.6.8.4.2 </w:t>
      </w:r>
      <w:r w:rsidR="00270258" w:rsidRPr="001E0193">
        <w:rPr>
          <w:b/>
          <w:szCs w:val="22"/>
        </w:rPr>
        <w:t>EDMG preamble, data part and TRN transmission</w:t>
      </w:r>
    </w:p>
    <w:p w:rsidR="005343C0" w:rsidRDefault="005343C0" w:rsidP="00084582">
      <w:pPr>
        <w:rPr>
          <w:szCs w:val="22"/>
        </w:rPr>
      </w:pPr>
    </w:p>
    <w:p w:rsidR="00865E42" w:rsidRDefault="00865E42" w:rsidP="00865E42">
      <w:pPr>
        <w:rPr>
          <w:szCs w:val="22"/>
        </w:rPr>
      </w:pPr>
      <w:r>
        <w:rPr>
          <w:szCs w:val="22"/>
        </w:rPr>
        <w:t xml:space="preserve">The EDMG preamble, data part and TRN field of MU PPDU is defined for </w:t>
      </w:r>
      <w:r w:rsidRPr="00261C51">
        <w:rPr>
          <w:i/>
          <w:szCs w:val="22"/>
        </w:rPr>
        <w:t>i</w:t>
      </w:r>
      <w:r w:rsidRPr="00261C51">
        <w:rPr>
          <w:i/>
          <w:szCs w:val="22"/>
          <w:vertAlign w:val="subscript"/>
        </w:rPr>
        <w:t>TX</w:t>
      </w:r>
      <w:r>
        <w:rPr>
          <w:szCs w:val="22"/>
        </w:rPr>
        <w:t xml:space="preserve">-th transmit chain at the </w:t>
      </w:r>
      <w:r w:rsidRPr="009E173C">
        <w:rPr>
          <w:i/>
          <w:szCs w:val="22"/>
        </w:rPr>
        <w:t>F</w:t>
      </w:r>
      <w:r w:rsidRPr="009E173C">
        <w:rPr>
          <w:i/>
          <w:szCs w:val="22"/>
          <w:vertAlign w:val="subscript"/>
        </w:rPr>
        <w:t>s</w:t>
      </w:r>
      <w:r>
        <w:rPr>
          <w:szCs w:val="22"/>
        </w:rPr>
        <w:t xml:space="preserve"> = </w:t>
      </w:r>
      <w:r w:rsidRPr="00A15847">
        <w:rPr>
          <w:i/>
          <w:szCs w:val="22"/>
        </w:rPr>
        <w:t>N</w:t>
      </w:r>
      <w:r w:rsidRPr="00A15847">
        <w:rPr>
          <w:i/>
          <w:szCs w:val="22"/>
          <w:vertAlign w:val="subscript"/>
        </w:rPr>
        <w:t>CB</w:t>
      </w:r>
      <w:r>
        <w:rPr>
          <w:szCs w:val="22"/>
        </w:rPr>
        <w:t xml:space="preserve">×2.64 GHz sampling rate, sample time duration </w:t>
      </w:r>
      <w:r w:rsidRPr="00344229">
        <w:rPr>
          <w:i/>
          <w:szCs w:val="22"/>
        </w:rPr>
        <w:t>T</w:t>
      </w:r>
      <w:r w:rsidRPr="00344229">
        <w:rPr>
          <w:i/>
          <w:szCs w:val="22"/>
          <w:vertAlign w:val="subscript"/>
        </w:rPr>
        <w:t>s</w:t>
      </w:r>
      <w:r>
        <w:rPr>
          <w:szCs w:val="22"/>
        </w:rPr>
        <w:t xml:space="preserve"> = 1/</w:t>
      </w:r>
      <w:r w:rsidRPr="00344229">
        <w:rPr>
          <w:i/>
          <w:szCs w:val="22"/>
        </w:rPr>
        <w:t>F</w:t>
      </w:r>
      <w:r w:rsidRPr="00344229">
        <w:rPr>
          <w:i/>
          <w:szCs w:val="22"/>
          <w:vertAlign w:val="subscript"/>
        </w:rPr>
        <w:t>s</w:t>
      </w:r>
      <w:r>
        <w:rPr>
          <w:szCs w:val="22"/>
        </w:rPr>
        <w:t xml:space="preserve"> and includes the following modulated fields:</w:t>
      </w:r>
    </w:p>
    <w:p w:rsidR="00865E42" w:rsidRDefault="00865E42" w:rsidP="00865E42">
      <w:pPr>
        <w:rPr>
          <w:szCs w:val="22"/>
        </w:rPr>
      </w:pPr>
    </w:p>
    <w:p w:rsidR="00865E42" w:rsidRDefault="00A87FE3" w:rsidP="00865E42">
      <w:pPr>
        <w:rPr>
          <w:szCs w:val="22"/>
        </w:rPr>
      </w:pPr>
      <w:r w:rsidRPr="00FA54CD">
        <w:rPr>
          <w:position w:val="-38"/>
          <w:szCs w:val="22"/>
        </w:rPr>
        <w:object w:dxaOrig="8240" w:dyaOrig="880">
          <v:shape id="_x0000_i1050" type="#_x0000_t75" style="width:414.45pt;height:44.3pt" o:ole="">
            <v:imagedata r:id="rId58" o:title=""/>
          </v:shape>
          <o:OLEObject Type="Embed" ProgID="Equation.3" ShapeID="_x0000_i1050" DrawAspect="Content" ObjectID="_1569162082" r:id="rId59"/>
        </w:object>
      </w:r>
    </w:p>
    <w:p w:rsidR="00865E42" w:rsidRPr="00AB1483" w:rsidRDefault="00865E42" w:rsidP="00865E42">
      <w:pPr>
        <w:rPr>
          <w:szCs w:val="22"/>
        </w:rPr>
      </w:pPr>
    </w:p>
    <w:p w:rsidR="00865E42" w:rsidRPr="00AB1483" w:rsidRDefault="00865E42" w:rsidP="00865E42">
      <w:pPr>
        <w:rPr>
          <w:szCs w:val="22"/>
        </w:rPr>
      </w:pPr>
      <w:r w:rsidRPr="00AB1483">
        <w:rPr>
          <w:szCs w:val="22"/>
        </w:rPr>
        <w:t>where</w:t>
      </w:r>
    </w:p>
    <w:p w:rsidR="00865E42" w:rsidRPr="00AB1483" w:rsidRDefault="00865E42" w:rsidP="00865E42">
      <w:pPr>
        <w:pStyle w:val="IEEEStdsUnorderedList"/>
        <w:rPr>
          <w:sz w:val="22"/>
          <w:szCs w:val="22"/>
        </w:rPr>
      </w:pPr>
      <w:r w:rsidRPr="00AB1483">
        <w:rPr>
          <w:position w:val="-12"/>
          <w:sz w:val="22"/>
          <w:szCs w:val="22"/>
        </w:rPr>
        <w:object w:dxaOrig="2079" w:dyaOrig="360">
          <v:shape id="_x0000_i1051" type="#_x0000_t75" style="width:103.85pt;height:18pt" o:ole="">
            <v:imagedata r:id="rId44" o:title=""/>
          </v:shape>
          <o:OLEObject Type="Embed" ProgID="Equation.3" ShapeID="_x0000_i1051" DrawAspect="Content" ObjectID="_1569162083" r:id="rId60"/>
        </w:object>
      </w:r>
      <w:r w:rsidRPr="00AB1483">
        <w:rPr>
          <w:sz w:val="22"/>
          <w:szCs w:val="22"/>
        </w:rPr>
        <w:t xml:space="preserve"> is a duration of EDMG-STF field of PPDU</w:t>
      </w:r>
    </w:p>
    <w:p w:rsidR="00865E42" w:rsidRDefault="00A87FE3" w:rsidP="00865E42">
      <w:pPr>
        <w:pStyle w:val="IEEEStdsUnorderedList"/>
        <w:rPr>
          <w:sz w:val="22"/>
          <w:szCs w:val="22"/>
        </w:rPr>
      </w:pPr>
      <w:r w:rsidRPr="00AB1483">
        <w:rPr>
          <w:position w:val="-12"/>
          <w:sz w:val="22"/>
          <w:szCs w:val="22"/>
        </w:rPr>
        <w:object w:dxaOrig="3560" w:dyaOrig="360">
          <v:shape id="_x0000_i1052" type="#_x0000_t75" style="width:178.6pt;height:18pt" o:ole="">
            <v:imagedata r:id="rId61" o:title=""/>
          </v:shape>
          <o:OLEObject Type="Embed" ProgID="Equation.3" ShapeID="_x0000_i1052" DrawAspect="Content" ObjectID="_1569162084" r:id="rId62"/>
        </w:object>
      </w:r>
      <w:r w:rsidR="00865E42" w:rsidRPr="00AB1483">
        <w:rPr>
          <w:sz w:val="22"/>
          <w:szCs w:val="22"/>
        </w:rPr>
        <w:t xml:space="preserve"> is a total duration of EDMG-STF and EDMG-CEF fields of PPDU</w:t>
      </w:r>
    </w:p>
    <w:p w:rsidR="00865E42" w:rsidRDefault="00702C96" w:rsidP="00865E42">
      <w:pPr>
        <w:pStyle w:val="IEEEStdsUnorderedList"/>
        <w:rPr>
          <w:sz w:val="22"/>
          <w:szCs w:val="22"/>
        </w:rPr>
      </w:pPr>
      <w:r w:rsidRPr="00AB1483">
        <w:rPr>
          <w:position w:val="-12"/>
          <w:sz w:val="22"/>
          <w:szCs w:val="22"/>
        </w:rPr>
        <w:object w:dxaOrig="3400" w:dyaOrig="360">
          <v:shape id="_x0000_i1053" type="#_x0000_t75" style="width:169.85pt;height:18pt" o:ole="">
            <v:imagedata r:id="rId63" o:title=""/>
          </v:shape>
          <o:OLEObject Type="Embed" ProgID="Equation.3" ShapeID="_x0000_i1053" DrawAspect="Content" ObjectID="_1569162085" r:id="rId64"/>
        </w:object>
      </w:r>
      <w:r w:rsidR="00865E42">
        <w:rPr>
          <w:sz w:val="22"/>
          <w:szCs w:val="22"/>
        </w:rPr>
        <w:t xml:space="preserve"> is a total duration of EDMG-STF, EDMG-CEF, and </w:t>
      </w:r>
      <w:r w:rsidR="00A87FE3">
        <w:rPr>
          <w:sz w:val="22"/>
          <w:szCs w:val="22"/>
        </w:rPr>
        <w:t>EDMG-Header-B</w:t>
      </w:r>
      <w:r w:rsidR="00865E42">
        <w:rPr>
          <w:sz w:val="22"/>
          <w:szCs w:val="22"/>
        </w:rPr>
        <w:t xml:space="preserve"> fields of PPDU</w:t>
      </w:r>
    </w:p>
    <w:p w:rsidR="00672FE2" w:rsidRPr="00F17CCD" w:rsidRDefault="00672FE2" w:rsidP="00524B3F">
      <w:pPr>
        <w:pStyle w:val="IEEEStdsUnorderedList"/>
        <w:rPr>
          <w:sz w:val="22"/>
          <w:szCs w:val="22"/>
        </w:rPr>
      </w:pPr>
      <w:r w:rsidRPr="00AB1483">
        <w:rPr>
          <w:position w:val="-12"/>
          <w:sz w:val="22"/>
          <w:szCs w:val="22"/>
        </w:rPr>
        <w:object w:dxaOrig="1740" w:dyaOrig="360">
          <v:shape id="_x0000_i1054" type="#_x0000_t75" style="width:87.25pt;height:18pt" o:ole="">
            <v:imagedata r:id="rId48" o:title=""/>
          </v:shape>
          <o:OLEObject Type="Embed" ProgID="Equation.3" ShapeID="_x0000_i1054" DrawAspect="Content" ObjectID="_1569162086" r:id="rId65"/>
        </w:object>
      </w:r>
      <w:r w:rsidRPr="00F17CCD">
        <w:rPr>
          <w:sz w:val="22"/>
          <w:szCs w:val="22"/>
        </w:rPr>
        <w:t xml:space="preserve"> is a total duration of EDMG-STF, EDMG-CEF, </w:t>
      </w:r>
      <w:r w:rsidR="00A741CD">
        <w:rPr>
          <w:sz w:val="22"/>
          <w:szCs w:val="22"/>
        </w:rPr>
        <w:t xml:space="preserve">EDMG-Header-B, </w:t>
      </w:r>
      <w:r w:rsidRPr="00F17CCD">
        <w:rPr>
          <w:sz w:val="22"/>
          <w:szCs w:val="22"/>
        </w:rPr>
        <w:t>and Data fields of PPDU</w:t>
      </w:r>
    </w:p>
    <w:p w:rsidR="00865E42" w:rsidRPr="00AB1483" w:rsidRDefault="00865E42" w:rsidP="00865E42">
      <w:pPr>
        <w:rPr>
          <w:szCs w:val="22"/>
        </w:rPr>
      </w:pPr>
    </w:p>
    <w:p w:rsidR="00865E42" w:rsidRDefault="00865E42" w:rsidP="00865E42">
      <w:pPr>
        <w:rPr>
          <w:szCs w:val="22"/>
        </w:rPr>
      </w:pPr>
      <w:r>
        <w:rPr>
          <w:szCs w:val="22"/>
        </w:rPr>
        <w:t xml:space="preserve">The EDMG-STF, EDMG-CEF, </w:t>
      </w:r>
      <w:r w:rsidR="00702C96">
        <w:rPr>
          <w:szCs w:val="22"/>
        </w:rPr>
        <w:t xml:space="preserve">EDMG-Header-B, </w:t>
      </w:r>
      <w:r>
        <w:rPr>
          <w:szCs w:val="22"/>
        </w:rPr>
        <w:t xml:space="preserve">and TRN field shall be as defined in 30.6.3, 30.6.4, </w:t>
      </w:r>
      <w:r w:rsidR="001A3DF0">
        <w:rPr>
          <w:szCs w:val="22"/>
        </w:rPr>
        <w:t xml:space="preserve">30.6.5, </w:t>
      </w:r>
      <w:r>
        <w:rPr>
          <w:szCs w:val="22"/>
        </w:rPr>
        <w:t xml:space="preserve">and </w:t>
      </w:r>
      <w:r w:rsidR="007F5624">
        <w:t>30.9.2.2.5</w:t>
      </w:r>
      <w:r>
        <w:rPr>
          <w:szCs w:val="22"/>
        </w:rPr>
        <w:t xml:space="preserve"> accordingly.</w:t>
      </w:r>
    </w:p>
    <w:p w:rsidR="00865E42" w:rsidRDefault="00865E42" w:rsidP="00865E42">
      <w:pPr>
        <w:rPr>
          <w:szCs w:val="22"/>
        </w:rPr>
      </w:pPr>
    </w:p>
    <w:p w:rsidR="00865E42" w:rsidRDefault="00865E42" w:rsidP="00865E42">
      <w:pPr>
        <w:rPr>
          <w:szCs w:val="22"/>
        </w:rPr>
      </w:pPr>
      <w:r>
        <w:rPr>
          <w:szCs w:val="22"/>
        </w:rPr>
        <w:t xml:space="preserve">The data part of </w:t>
      </w:r>
      <w:r w:rsidR="00881500">
        <w:rPr>
          <w:szCs w:val="22"/>
        </w:rPr>
        <w:t>M</w:t>
      </w:r>
      <w:r>
        <w:rPr>
          <w:szCs w:val="22"/>
        </w:rPr>
        <w:t xml:space="preserve">U PPDU shall be modulated using </w:t>
      </w:r>
      <w:r w:rsidR="00553720" w:rsidRPr="00723358">
        <w:rPr>
          <w:position w:val="-18"/>
          <w:szCs w:val="22"/>
        </w:rPr>
        <w:object w:dxaOrig="820" w:dyaOrig="440">
          <v:shape id="_x0000_i1055" type="#_x0000_t75" style="width:40.6pt;height:22.15pt" o:ole="">
            <v:imagedata r:id="rId66" o:title=""/>
          </v:shape>
          <o:OLEObject Type="Embed" ProgID="Equation.3" ShapeID="_x0000_i1055" DrawAspect="Content" ObjectID="_1569162087" r:id="rId67"/>
        </w:object>
      </w:r>
      <w:r>
        <w:rPr>
          <w:szCs w:val="22"/>
        </w:rPr>
        <w:t xml:space="preserve"> OFDM symbols </w:t>
      </w:r>
      <w:r w:rsidR="00E63FE8">
        <w:rPr>
          <w:szCs w:val="22"/>
        </w:rPr>
        <w:t xml:space="preserve">for </w:t>
      </w:r>
      <w:r w:rsidR="00E63FE8" w:rsidRPr="00E63FE8">
        <w:rPr>
          <w:i/>
          <w:szCs w:val="22"/>
        </w:rPr>
        <w:t>i</w:t>
      </w:r>
      <w:r w:rsidR="00E63FE8" w:rsidRPr="00E63FE8">
        <w:rPr>
          <w:i/>
          <w:szCs w:val="22"/>
          <w:vertAlign w:val="subscript"/>
        </w:rPr>
        <w:t>user</w:t>
      </w:r>
      <w:r w:rsidR="00E63FE8">
        <w:rPr>
          <w:szCs w:val="22"/>
        </w:rPr>
        <w:t xml:space="preserve">-th user </w:t>
      </w:r>
      <w:r>
        <w:rPr>
          <w:szCs w:val="22"/>
        </w:rPr>
        <w:t>as defined in 30.6.7.2.</w:t>
      </w:r>
    </w:p>
    <w:p w:rsidR="00865E42" w:rsidRDefault="00865E42" w:rsidP="00865E42">
      <w:pPr>
        <w:rPr>
          <w:szCs w:val="22"/>
        </w:rPr>
      </w:pPr>
    </w:p>
    <w:p w:rsidR="00865E42" w:rsidRPr="00B036DC" w:rsidRDefault="00865E42" w:rsidP="00865E42">
      <w:pPr>
        <w:jc w:val="both"/>
        <w:rPr>
          <w:szCs w:val="22"/>
          <w:lang w:eastAsia="ja-JP"/>
        </w:rPr>
      </w:pPr>
      <w:r w:rsidRPr="00B036DC">
        <w:rPr>
          <w:szCs w:val="22"/>
          <w:lang w:eastAsia="ja-JP"/>
        </w:rPr>
        <w:t xml:space="preserve">The </w:t>
      </w:r>
      <w:r>
        <w:rPr>
          <w:szCs w:val="22"/>
          <w:lang w:eastAsia="ja-JP"/>
        </w:rPr>
        <w:t>OFDM</w:t>
      </w:r>
      <w:r w:rsidRPr="00B036DC">
        <w:rPr>
          <w:szCs w:val="22"/>
          <w:lang w:eastAsia="ja-JP"/>
        </w:rPr>
        <w:t xml:space="preserve"> mode EDMG </w:t>
      </w:r>
      <w:r w:rsidR="00895145">
        <w:rPr>
          <w:szCs w:val="22"/>
          <w:lang w:eastAsia="ja-JP"/>
        </w:rPr>
        <w:t>M</w:t>
      </w:r>
      <w:r>
        <w:rPr>
          <w:szCs w:val="22"/>
          <w:lang w:eastAsia="ja-JP"/>
        </w:rPr>
        <w:t xml:space="preserve">U </w:t>
      </w:r>
      <w:r w:rsidRPr="00B036DC">
        <w:rPr>
          <w:szCs w:val="22"/>
          <w:lang w:eastAsia="ja-JP"/>
        </w:rPr>
        <w:t xml:space="preserve">PPDU waveform for </w:t>
      </w:r>
      <w:r w:rsidRPr="00B036DC">
        <w:rPr>
          <w:i/>
          <w:szCs w:val="22"/>
          <w:lang w:eastAsia="ja-JP"/>
        </w:rPr>
        <w:t>i</w:t>
      </w:r>
      <w:r w:rsidRPr="00B036DC">
        <w:rPr>
          <w:i/>
          <w:szCs w:val="22"/>
          <w:vertAlign w:val="subscript"/>
          <w:lang w:eastAsia="ja-JP"/>
        </w:rPr>
        <w:t>TX</w:t>
      </w:r>
      <w:r w:rsidRPr="00B036DC">
        <w:rPr>
          <w:szCs w:val="22"/>
          <w:lang w:eastAsia="ja-JP"/>
        </w:rPr>
        <w:t xml:space="preserve">-th transmit chain concatenates the </w:t>
      </w:r>
      <w:r>
        <w:rPr>
          <w:szCs w:val="22"/>
          <w:lang w:eastAsia="ja-JP"/>
        </w:rPr>
        <w:t>pre-EDMG</w:t>
      </w:r>
      <w:r w:rsidR="00834144">
        <w:rPr>
          <w:szCs w:val="22"/>
          <w:lang w:eastAsia="ja-JP"/>
        </w:rPr>
        <w:t>,</w:t>
      </w:r>
      <w:r>
        <w:rPr>
          <w:szCs w:val="22"/>
          <w:lang w:eastAsia="ja-JP"/>
        </w:rPr>
        <w:t xml:space="preserve"> EDMG preamble, </w:t>
      </w:r>
      <w:r w:rsidRPr="00B036DC">
        <w:rPr>
          <w:szCs w:val="22"/>
          <w:lang w:eastAsia="ja-JP"/>
        </w:rPr>
        <w:t>data</w:t>
      </w:r>
      <w:r>
        <w:rPr>
          <w:szCs w:val="22"/>
          <w:lang w:eastAsia="ja-JP"/>
        </w:rPr>
        <w:t>,</w:t>
      </w:r>
      <w:r w:rsidRPr="00B036DC">
        <w:rPr>
          <w:szCs w:val="22"/>
          <w:lang w:eastAsia="ja-JP"/>
        </w:rPr>
        <w:t xml:space="preserve"> </w:t>
      </w:r>
      <w:r>
        <w:rPr>
          <w:szCs w:val="22"/>
          <w:lang w:eastAsia="ja-JP"/>
        </w:rPr>
        <w:t xml:space="preserve">and </w:t>
      </w:r>
      <w:r w:rsidRPr="00B036DC">
        <w:rPr>
          <w:szCs w:val="22"/>
          <w:lang w:eastAsia="ja-JP"/>
        </w:rPr>
        <w:t>TRN field and shall be defined as follows:</w:t>
      </w:r>
    </w:p>
    <w:p w:rsidR="00865E42" w:rsidRPr="00B036DC" w:rsidRDefault="00865E42" w:rsidP="00865E42">
      <w:pPr>
        <w:jc w:val="both"/>
        <w:rPr>
          <w:szCs w:val="22"/>
          <w:lang w:eastAsia="ja-JP"/>
        </w:rPr>
      </w:pPr>
    </w:p>
    <w:p w:rsidR="00865E42" w:rsidRPr="00B036DC" w:rsidRDefault="006D6F6E" w:rsidP="00865E42">
      <w:pPr>
        <w:jc w:val="both"/>
        <w:rPr>
          <w:szCs w:val="22"/>
          <w:lang w:eastAsia="ja-JP"/>
        </w:rPr>
      </w:pPr>
      <w:r w:rsidRPr="00631A5F">
        <w:rPr>
          <w:position w:val="-14"/>
          <w:szCs w:val="22"/>
        </w:rPr>
        <w:object w:dxaOrig="7119" w:dyaOrig="440">
          <v:shape id="_x0000_i1056" type="#_x0000_t75" style="width:333.25pt;height:21.25pt" o:ole="">
            <v:imagedata r:id="rId68" o:title=""/>
          </v:shape>
          <o:OLEObject Type="Embed" ProgID="Equation.3" ShapeID="_x0000_i1056" DrawAspect="Content" ObjectID="_1569162088" r:id="rId69"/>
        </w:object>
      </w:r>
    </w:p>
    <w:p w:rsidR="00865E42" w:rsidRPr="00B036DC" w:rsidRDefault="00865E42" w:rsidP="00865E42">
      <w:pPr>
        <w:jc w:val="both"/>
        <w:rPr>
          <w:szCs w:val="22"/>
          <w:lang w:eastAsia="ja-JP"/>
        </w:rPr>
      </w:pPr>
    </w:p>
    <w:p w:rsidR="00865E42" w:rsidRPr="00B036DC" w:rsidRDefault="00865E42" w:rsidP="00865E42">
      <w:pPr>
        <w:jc w:val="both"/>
        <w:rPr>
          <w:szCs w:val="22"/>
          <w:lang w:val="en-US" w:eastAsia="ja-JP"/>
        </w:rPr>
      </w:pPr>
      <w:r w:rsidRPr="00B036DC">
        <w:rPr>
          <w:szCs w:val="22"/>
          <w:lang w:val="en-US" w:eastAsia="ja-JP"/>
        </w:rPr>
        <w:t>where</w:t>
      </w:r>
    </w:p>
    <w:p w:rsidR="00865E42" w:rsidRPr="00B036DC" w:rsidRDefault="006D6F6E" w:rsidP="00865E42">
      <w:pPr>
        <w:pStyle w:val="IEEEStdsUnorderedList"/>
        <w:rPr>
          <w:sz w:val="22"/>
          <w:szCs w:val="22"/>
        </w:rPr>
      </w:pPr>
      <w:r w:rsidRPr="00EA5DEE">
        <w:rPr>
          <w:position w:val="-14"/>
          <w:sz w:val="22"/>
          <w:szCs w:val="22"/>
        </w:rPr>
        <w:object w:dxaOrig="1660" w:dyaOrig="380">
          <v:shape id="_x0000_i1057" type="#_x0000_t75" style="width:83.55pt;height:19.4pt" o:ole="">
            <v:imagedata r:id="rId70" o:title=""/>
          </v:shape>
          <o:OLEObject Type="Embed" ProgID="Equation.3" ShapeID="_x0000_i1057" DrawAspect="Content" ObjectID="_1569162089" r:id="rId71"/>
        </w:object>
      </w:r>
      <w:r w:rsidR="00865E42" w:rsidRPr="00B036DC">
        <w:rPr>
          <w:sz w:val="22"/>
          <w:szCs w:val="22"/>
        </w:rPr>
        <w:t xml:space="preserve"> is a total duration of L-STF, L-CEF, L-Header, </w:t>
      </w:r>
      <w:r w:rsidR="00C50B48">
        <w:rPr>
          <w:sz w:val="22"/>
          <w:szCs w:val="22"/>
        </w:rPr>
        <w:t xml:space="preserve">and </w:t>
      </w:r>
      <w:r w:rsidR="00865E42" w:rsidRPr="00B036DC">
        <w:rPr>
          <w:sz w:val="22"/>
          <w:szCs w:val="22"/>
        </w:rPr>
        <w:t>EDMG-Header-A</w:t>
      </w:r>
      <w:r w:rsidR="00C50B48">
        <w:rPr>
          <w:sz w:val="22"/>
          <w:szCs w:val="22"/>
        </w:rPr>
        <w:t xml:space="preserve"> pre-EDMG</w:t>
      </w:r>
      <w:r w:rsidR="00865E42" w:rsidRPr="00B036DC">
        <w:rPr>
          <w:sz w:val="22"/>
          <w:szCs w:val="22"/>
        </w:rPr>
        <w:t xml:space="preserve"> fields of PPDU</w:t>
      </w:r>
    </w:p>
    <w:p w:rsidR="00865E42" w:rsidRPr="00B036DC" w:rsidRDefault="00865E42" w:rsidP="00865E42">
      <w:pPr>
        <w:rPr>
          <w:szCs w:val="22"/>
          <w:lang w:eastAsia="ja-JP"/>
        </w:rPr>
      </w:pPr>
    </w:p>
    <w:p w:rsidR="00D8770D" w:rsidRDefault="00865E42" w:rsidP="00084582">
      <w:pPr>
        <w:rPr>
          <w:szCs w:val="22"/>
        </w:rPr>
      </w:pPr>
      <w:r w:rsidRPr="00B036DC">
        <w:rPr>
          <w:szCs w:val="22"/>
          <w:lang w:val="en-US" w:eastAsia="ja-JP"/>
        </w:rPr>
        <w:t xml:space="preserve">The pulse shaping filter impulse response </w:t>
      </w:r>
      <w:r w:rsidRPr="00B036DC">
        <w:rPr>
          <w:position w:val="-14"/>
          <w:szCs w:val="22"/>
        </w:rPr>
        <w:object w:dxaOrig="560" w:dyaOrig="400">
          <v:shape id="_x0000_i1058" type="#_x0000_t75" style="width:27.7pt;height:19.85pt" o:ole="">
            <v:imagedata r:id="rId56" o:title=""/>
          </v:shape>
          <o:OLEObject Type="Embed" ProgID="Equation.3" ShapeID="_x0000_i1058" DrawAspect="Content" ObjectID="_1569162090" r:id="rId72"/>
        </w:object>
      </w:r>
      <w:r w:rsidRPr="00B036DC">
        <w:rPr>
          <w:szCs w:val="22"/>
          <w:lang w:val="en-US" w:eastAsia="ja-JP"/>
        </w:rPr>
        <w:t xml:space="preserve"> definition </w:t>
      </w:r>
      <w:r>
        <w:rPr>
          <w:szCs w:val="22"/>
          <w:lang w:val="en-US" w:eastAsia="ja-JP"/>
        </w:rPr>
        <w:t xml:space="preserve">used for pre-EDMG fields’ transmission </w:t>
      </w:r>
      <w:r w:rsidRPr="00B036DC">
        <w:rPr>
          <w:szCs w:val="22"/>
          <w:lang w:val="en-US" w:eastAsia="ja-JP"/>
        </w:rPr>
        <w:t>is out of scope of this standard and is implementation specific.</w:t>
      </w:r>
    </w:p>
    <w:p w:rsidR="00BF1635" w:rsidRDefault="00BF1635" w:rsidP="00084582">
      <w:pPr>
        <w:rPr>
          <w:szCs w:val="22"/>
        </w:rPr>
      </w:pPr>
    </w:p>
    <w:p w:rsidR="00BF1635" w:rsidRDefault="00BF1635">
      <w:pPr>
        <w:rPr>
          <w:szCs w:val="22"/>
        </w:rPr>
      </w:pPr>
      <w:r>
        <w:rPr>
          <w:szCs w:val="22"/>
        </w:rPr>
        <w:br w:type="page"/>
      </w:r>
    </w:p>
    <w:p w:rsidR="00D67F96" w:rsidRDefault="00D67F96">
      <w:pPr>
        <w:rPr>
          <w:szCs w:val="22"/>
        </w:rPr>
      </w:pPr>
    </w:p>
    <w:p w:rsidR="00D67F96" w:rsidRPr="00D67F96" w:rsidRDefault="00D67F96">
      <w:pPr>
        <w:rPr>
          <w:b/>
          <w:szCs w:val="22"/>
          <w:u w:val="single"/>
        </w:rPr>
      </w:pPr>
      <w:r w:rsidRPr="00D67F96">
        <w:rPr>
          <w:b/>
          <w:szCs w:val="22"/>
          <w:u w:val="single"/>
        </w:rPr>
        <w:t>SP:</w:t>
      </w:r>
    </w:p>
    <w:p w:rsidR="00D67F96" w:rsidRDefault="003B6ACB">
      <w:pPr>
        <w:rPr>
          <w:szCs w:val="22"/>
        </w:rPr>
      </w:pPr>
      <w:r>
        <w:rPr>
          <w:szCs w:val="22"/>
          <w:lang w:val="en-US"/>
        </w:rPr>
        <w:t>Do you agree to define the OFDM</w:t>
      </w:r>
      <w:r w:rsidR="000E0387" w:rsidRPr="000E0387">
        <w:rPr>
          <w:szCs w:val="22"/>
          <w:lang w:val="en-US"/>
        </w:rPr>
        <w:t xml:space="preserve"> PHY PPDU transmission as defined in (</w:t>
      </w:r>
      <w:r w:rsidR="00EB2C65" w:rsidRPr="00EB2C65">
        <w:rPr>
          <w:szCs w:val="22"/>
          <w:lang w:val="en-US"/>
        </w:rPr>
        <w:t>11-17-1568-00-00ay 30 6 8 OFDM PPDU Transmission</w:t>
      </w:r>
      <w:r w:rsidR="000E0387" w:rsidRPr="000E0387">
        <w:rPr>
          <w:szCs w:val="22"/>
          <w:lang w:val="en-US"/>
        </w:rPr>
        <w:t>)?</w:t>
      </w:r>
    </w:p>
    <w:p w:rsidR="00D67F96" w:rsidRPr="00AB1483" w:rsidRDefault="00D67F96">
      <w:pPr>
        <w:rPr>
          <w:szCs w:val="22"/>
        </w:rPr>
      </w:pPr>
    </w:p>
    <w:p w:rsidR="00CA09B2" w:rsidRDefault="00CA09B2">
      <w:pPr>
        <w:rPr>
          <w:b/>
          <w:sz w:val="24"/>
        </w:rPr>
      </w:pPr>
      <w:r>
        <w:br w:type="page"/>
      </w:r>
      <w:r>
        <w:rPr>
          <w:b/>
          <w:sz w:val="24"/>
        </w:rPr>
        <w:lastRenderedPageBreak/>
        <w:t>References:</w:t>
      </w:r>
    </w:p>
    <w:p w:rsidR="00CA09B2" w:rsidRDefault="00AB6B69" w:rsidP="00AB6B69">
      <w:pPr>
        <w:pStyle w:val="ListParagraph"/>
        <w:numPr>
          <w:ilvl w:val="0"/>
          <w:numId w:val="1"/>
        </w:numPr>
      </w:pPr>
      <w:r w:rsidRPr="00AB6B69">
        <w:t>Draft P802.11ay_D0.</w:t>
      </w:r>
      <w:r w:rsidR="00AB76C0">
        <w:t>5</w:t>
      </w:r>
    </w:p>
    <w:p w:rsidR="009D4154" w:rsidRDefault="00470C84" w:rsidP="00470C84">
      <w:pPr>
        <w:pStyle w:val="ListParagraph"/>
        <w:numPr>
          <w:ilvl w:val="0"/>
          <w:numId w:val="1"/>
        </w:numPr>
      </w:pPr>
      <w:r w:rsidRPr="00470C84">
        <w:t>IEEE802.11-2016</w:t>
      </w:r>
    </w:p>
    <w:sectPr w:rsidR="009D4154">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8C9" w:rsidRDefault="007838C9">
      <w:r>
        <w:separator/>
      </w:r>
    </w:p>
  </w:endnote>
  <w:endnote w:type="continuationSeparator" w:id="0">
    <w:p w:rsidR="007838C9" w:rsidRDefault="0078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8F" w:rsidRDefault="0056495C">
    <w:pPr>
      <w:pStyle w:val="Footer"/>
      <w:tabs>
        <w:tab w:val="clear" w:pos="6480"/>
        <w:tab w:val="center" w:pos="4680"/>
        <w:tab w:val="right" w:pos="9360"/>
      </w:tabs>
    </w:pPr>
    <w:fldSimple w:instr=" SUBJECT  \* MERGEFORMAT ">
      <w:r w:rsidR="00F23D8F">
        <w:t>Submission</w:t>
      </w:r>
    </w:fldSimple>
    <w:r w:rsidR="00F23D8F">
      <w:tab/>
      <w:t xml:space="preserve">page </w:t>
    </w:r>
    <w:r w:rsidR="00F23D8F">
      <w:fldChar w:fldCharType="begin"/>
    </w:r>
    <w:r w:rsidR="00F23D8F">
      <w:instrText xml:space="preserve">page </w:instrText>
    </w:r>
    <w:r w:rsidR="00F23D8F">
      <w:fldChar w:fldCharType="separate"/>
    </w:r>
    <w:r w:rsidR="00FC4D29">
      <w:rPr>
        <w:noProof/>
      </w:rPr>
      <w:t>4</w:t>
    </w:r>
    <w:r w:rsidR="00F23D8F">
      <w:fldChar w:fldCharType="end"/>
    </w:r>
    <w:r w:rsidR="00F23D8F">
      <w:tab/>
    </w:r>
    <w:fldSimple w:instr=" COMMENTS  \* MERGEFORMAT ">
      <w:r w:rsidR="00F23D8F">
        <w:t>Intel Corporation</w:t>
      </w:r>
    </w:fldSimple>
  </w:p>
  <w:p w:rsidR="00F23D8F" w:rsidRDefault="00F23D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8C9" w:rsidRDefault="007838C9">
      <w:r>
        <w:separator/>
      </w:r>
    </w:p>
  </w:footnote>
  <w:footnote w:type="continuationSeparator" w:id="0">
    <w:p w:rsidR="007838C9" w:rsidRDefault="00783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D8F" w:rsidRDefault="0056495C">
    <w:pPr>
      <w:pStyle w:val="Header"/>
      <w:tabs>
        <w:tab w:val="clear" w:pos="6480"/>
        <w:tab w:val="center" w:pos="4680"/>
        <w:tab w:val="right" w:pos="9360"/>
      </w:tabs>
    </w:pPr>
    <w:fldSimple w:instr=" KEYWORDS  \* MERGEFORMAT ">
      <w:r w:rsidR="00B215F2">
        <w:rPr>
          <w:lang w:val="en-US"/>
        </w:rPr>
        <w:t>October</w:t>
      </w:r>
      <w:r w:rsidR="00F23D8F">
        <w:t xml:space="preserve"> 2017</w:t>
      </w:r>
    </w:fldSimple>
    <w:r w:rsidR="00F23D8F">
      <w:tab/>
    </w:r>
    <w:r w:rsidR="00F23D8F">
      <w:tab/>
    </w:r>
    <w:fldSimple w:instr=" TITLE  \* MERGEFORMAT ">
      <w:r w:rsidR="00F23D8F">
        <w:t>doc.: IEEE 802.11-17/</w:t>
      </w:r>
      <w:r w:rsidR="00B215F2">
        <w:t>1568</w:t>
      </w:r>
      <w:r w:rsidR="00F23D8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10C24"/>
    <w:multiLevelType w:val="hybridMultilevel"/>
    <w:tmpl w:val="059CA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0"/>
  </w:num>
  <w:num w:numId="6">
    <w:abstractNumId w:val="3"/>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6F3"/>
    <w:rsid w:val="00001068"/>
    <w:rsid w:val="0000347E"/>
    <w:rsid w:val="000042E1"/>
    <w:rsid w:val="000047EC"/>
    <w:rsid w:val="00004B18"/>
    <w:rsid w:val="00005C0B"/>
    <w:rsid w:val="00007152"/>
    <w:rsid w:val="00010D57"/>
    <w:rsid w:val="00011893"/>
    <w:rsid w:val="00011FA6"/>
    <w:rsid w:val="0001223C"/>
    <w:rsid w:val="00012538"/>
    <w:rsid w:val="00012D67"/>
    <w:rsid w:val="00013A0B"/>
    <w:rsid w:val="00016F41"/>
    <w:rsid w:val="0001708C"/>
    <w:rsid w:val="00021C19"/>
    <w:rsid w:val="00021FED"/>
    <w:rsid w:val="000228F8"/>
    <w:rsid w:val="0002312E"/>
    <w:rsid w:val="0002314F"/>
    <w:rsid w:val="00023D70"/>
    <w:rsid w:val="00023E6E"/>
    <w:rsid w:val="00023FAB"/>
    <w:rsid w:val="00024F37"/>
    <w:rsid w:val="00030F79"/>
    <w:rsid w:val="000323CB"/>
    <w:rsid w:val="000325D1"/>
    <w:rsid w:val="000328EB"/>
    <w:rsid w:val="00032F71"/>
    <w:rsid w:val="000358AC"/>
    <w:rsid w:val="00035C2C"/>
    <w:rsid w:val="0003656E"/>
    <w:rsid w:val="00036D2E"/>
    <w:rsid w:val="00037358"/>
    <w:rsid w:val="00041CB9"/>
    <w:rsid w:val="00042ADD"/>
    <w:rsid w:val="00042C0E"/>
    <w:rsid w:val="000432FA"/>
    <w:rsid w:val="00043ACB"/>
    <w:rsid w:val="00043DF6"/>
    <w:rsid w:val="000474AB"/>
    <w:rsid w:val="0004762D"/>
    <w:rsid w:val="00047638"/>
    <w:rsid w:val="00052652"/>
    <w:rsid w:val="000543B3"/>
    <w:rsid w:val="00054F44"/>
    <w:rsid w:val="00055F07"/>
    <w:rsid w:val="000604D3"/>
    <w:rsid w:val="0006072C"/>
    <w:rsid w:val="0006086A"/>
    <w:rsid w:val="00060E50"/>
    <w:rsid w:val="00062E52"/>
    <w:rsid w:val="00063810"/>
    <w:rsid w:val="00063B4C"/>
    <w:rsid w:val="000658A8"/>
    <w:rsid w:val="00065C61"/>
    <w:rsid w:val="00067780"/>
    <w:rsid w:val="000677A9"/>
    <w:rsid w:val="00067A94"/>
    <w:rsid w:val="00067E09"/>
    <w:rsid w:val="00070884"/>
    <w:rsid w:val="00070E09"/>
    <w:rsid w:val="00070FE1"/>
    <w:rsid w:val="00071A34"/>
    <w:rsid w:val="000729FA"/>
    <w:rsid w:val="00072CBE"/>
    <w:rsid w:val="00075A2E"/>
    <w:rsid w:val="00075F96"/>
    <w:rsid w:val="000760BB"/>
    <w:rsid w:val="00076451"/>
    <w:rsid w:val="00076DCC"/>
    <w:rsid w:val="00076FE2"/>
    <w:rsid w:val="0007750D"/>
    <w:rsid w:val="00077BB8"/>
    <w:rsid w:val="00077D46"/>
    <w:rsid w:val="0008000C"/>
    <w:rsid w:val="000812E9"/>
    <w:rsid w:val="00081426"/>
    <w:rsid w:val="00083502"/>
    <w:rsid w:val="00083898"/>
    <w:rsid w:val="00084582"/>
    <w:rsid w:val="00085102"/>
    <w:rsid w:val="00085160"/>
    <w:rsid w:val="000853CA"/>
    <w:rsid w:val="000857DF"/>
    <w:rsid w:val="00085ABD"/>
    <w:rsid w:val="00085DD3"/>
    <w:rsid w:val="00085F27"/>
    <w:rsid w:val="00086535"/>
    <w:rsid w:val="000873ED"/>
    <w:rsid w:val="00092134"/>
    <w:rsid w:val="00093D37"/>
    <w:rsid w:val="000973D5"/>
    <w:rsid w:val="000A0D6B"/>
    <w:rsid w:val="000A1173"/>
    <w:rsid w:val="000A1F02"/>
    <w:rsid w:val="000A32F7"/>
    <w:rsid w:val="000A375A"/>
    <w:rsid w:val="000A38A3"/>
    <w:rsid w:val="000A6D14"/>
    <w:rsid w:val="000B0481"/>
    <w:rsid w:val="000B0896"/>
    <w:rsid w:val="000B0FCF"/>
    <w:rsid w:val="000B1E1A"/>
    <w:rsid w:val="000B204C"/>
    <w:rsid w:val="000B28A2"/>
    <w:rsid w:val="000B358B"/>
    <w:rsid w:val="000B37C4"/>
    <w:rsid w:val="000B3CA4"/>
    <w:rsid w:val="000B455B"/>
    <w:rsid w:val="000B4B67"/>
    <w:rsid w:val="000B5E4D"/>
    <w:rsid w:val="000B742F"/>
    <w:rsid w:val="000C0515"/>
    <w:rsid w:val="000C0917"/>
    <w:rsid w:val="000C1C7E"/>
    <w:rsid w:val="000C49BC"/>
    <w:rsid w:val="000C501D"/>
    <w:rsid w:val="000C6782"/>
    <w:rsid w:val="000C681B"/>
    <w:rsid w:val="000D096C"/>
    <w:rsid w:val="000D14C3"/>
    <w:rsid w:val="000D1C57"/>
    <w:rsid w:val="000D2EF8"/>
    <w:rsid w:val="000D39A7"/>
    <w:rsid w:val="000D4C19"/>
    <w:rsid w:val="000D4FDE"/>
    <w:rsid w:val="000D6E92"/>
    <w:rsid w:val="000D6EBC"/>
    <w:rsid w:val="000D6F12"/>
    <w:rsid w:val="000E0387"/>
    <w:rsid w:val="000E07A7"/>
    <w:rsid w:val="000E1B9E"/>
    <w:rsid w:val="000E342F"/>
    <w:rsid w:val="000E3CCA"/>
    <w:rsid w:val="000E4655"/>
    <w:rsid w:val="000E7222"/>
    <w:rsid w:val="000E73D6"/>
    <w:rsid w:val="000F1D26"/>
    <w:rsid w:val="000F2447"/>
    <w:rsid w:val="000F3472"/>
    <w:rsid w:val="000F3FB6"/>
    <w:rsid w:val="000F501D"/>
    <w:rsid w:val="000F5434"/>
    <w:rsid w:val="000F6265"/>
    <w:rsid w:val="000F646A"/>
    <w:rsid w:val="000F798D"/>
    <w:rsid w:val="001026FC"/>
    <w:rsid w:val="00103CB5"/>
    <w:rsid w:val="00104B4E"/>
    <w:rsid w:val="001070D4"/>
    <w:rsid w:val="00107C97"/>
    <w:rsid w:val="00110C4D"/>
    <w:rsid w:val="00110C8B"/>
    <w:rsid w:val="001128F5"/>
    <w:rsid w:val="00112938"/>
    <w:rsid w:val="00112CE1"/>
    <w:rsid w:val="001142C0"/>
    <w:rsid w:val="001145FA"/>
    <w:rsid w:val="0011499D"/>
    <w:rsid w:val="00115BDB"/>
    <w:rsid w:val="00115F03"/>
    <w:rsid w:val="001165EB"/>
    <w:rsid w:val="001166D1"/>
    <w:rsid w:val="001211CF"/>
    <w:rsid w:val="0012123B"/>
    <w:rsid w:val="0012345A"/>
    <w:rsid w:val="0012367C"/>
    <w:rsid w:val="00124F53"/>
    <w:rsid w:val="001257FA"/>
    <w:rsid w:val="00126C8F"/>
    <w:rsid w:val="00127D88"/>
    <w:rsid w:val="001301DC"/>
    <w:rsid w:val="001305F0"/>
    <w:rsid w:val="0013179A"/>
    <w:rsid w:val="00131C2F"/>
    <w:rsid w:val="00131D85"/>
    <w:rsid w:val="00131F35"/>
    <w:rsid w:val="00133CA7"/>
    <w:rsid w:val="00134083"/>
    <w:rsid w:val="00134146"/>
    <w:rsid w:val="00136917"/>
    <w:rsid w:val="00141618"/>
    <w:rsid w:val="00141D3B"/>
    <w:rsid w:val="00144F91"/>
    <w:rsid w:val="001450ED"/>
    <w:rsid w:val="00146686"/>
    <w:rsid w:val="0014677D"/>
    <w:rsid w:val="001509F9"/>
    <w:rsid w:val="0015121B"/>
    <w:rsid w:val="00151651"/>
    <w:rsid w:val="00151DBA"/>
    <w:rsid w:val="00152F30"/>
    <w:rsid w:val="00153730"/>
    <w:rsid w:val="00154E6C"/>
    <w:rsid w:val="001569C9"/>
    <w:rsid w:val="00156C81"/>
    <w:rsid w:val="00157EA4"/>
    <w:rsid w:val="00160F71"/>
    <w:rsid w:val="001632CA"/>
    <w:rsid w:val="00164BC1"/>
    <w:rsid w:val="00164EE5"/>
    <w:rsid w:val="001663D2"/>
    <w:rsid w:val="0016674C"/>
    <w:rsid w:val="001700C9"/>
    <w:rsid w:val="0017069C"/>
    <w:rsid w:val="00170C9D"/>
    <w:rsid w:val="00172548"/>
    <w:rsid w:val="001729FD"/>
    <w:rsid w:val="00172CB4"/>
    <w:rsid w:val="0017376A"/>
    <w:rsid w:val="00173DE3"/>
    <w:rsid w:val="001740DB"/>
    <w:rsid w:val="001746A5"/>
    <w:rsid w:val="001752F6"/>
    <w:rsid w:val="00175337"/>
    <w:rsid w:val="0017566B"/>
    <w:rsid w:val="00175C36"/>
    <w:rsid w:val="0017604D"/>
    <w:rsid w:val="00176157"/>
    <w:rsid w:val="00176848"/>
    <w:rsid w:val="00177687"/>
    <w:rsid w:val="00180F03"/>
    <w:rsid w:val="001812CC"/>
    <w:rsid w:val="00184ED4"/>
    <w:rsid w:val="001868DC"/>
    <w:rsid w:val="00187092"/>
    <w:rsid w:val="00187C63"/>
    <w:rsid w:val="00190511"/>
    <w:rsid w:val="0019058E"/>
    <w:rsid w:val="001906CC"/>
    <w:rsid w:val="00190C5C"/>
    <w:rsid w:val="00191157"/>
    <w:rsid w:val="001915C2"/>
    <w:rsid w:val="00193FB1"/>
    <w:rsid w:val="001943F1"/>
    <w:rsid w:val="00194ADA"/>
    <w:rsid w:val="001955EB"/>
    <w:rsid w:val="00195BBB"/>
    <w:rsid w:val="00195F55"/>
    <w:rsid w:val="00196BFD"/>
    <w:rsid w:val="00196FD3"/>
    <w:rsid w:val="001A0173"/>
    <w:rsid w:val="001A03EC"/>
    <w:rsid w:val="001A0646"/>
    <w:rsid w:val="001A0EBD"/>
    <w:rsid w:val="001A183F"/>
    <w:rsid w:val="001A19A1"/>
    <w:rsid w:val="001A2717"/>
    <w:rsid w:val="001A273B"/>
    <w:rsid w:val="001A2E47"/>
    <w:rsid w:val="001A3559"/>
    <w:rsid w:val="001A3DF0"/>
    <w:rsid w:val="001A3F25"/>
    <w:rsid w:val="001A437F"/>
    <w:rsid w:val="001A52FA"/>
    <w:rsid w:val="001A6012"/>
    <w:rsid w:val="001B00EA"/>
    <w:rsid w:val="001B0387"/>
    <w:rsid w:val="001B13C8"/>
    <w:rsid w:val="001B1DA7"/>
    <w:rsid w:val="001B387A"/>
    <w:rsid w:val="001B580B"/>
    <w:rsid w:val="001B5F6C"/>
    <w:rsid w:val="001B7D71"/>
    <w:rsid w:val="001C06CE"/>
    <w:rsid w:val="001C096D"/>
    <w:rsid w:val="001C2227"/>
    <w:rsid w:val="001C34FB"/>
    <w:rsid w:val="001C3D80"/>
    <w:rsid w:val="001C53CE"/>
    <w:rsid w:val="001C5BF0"/>
    <w:rsid w:val="001C5CDA"/>
    <w:rsid w:val="001C5FE9"/>
    <w:rsid w:val="001D1012"/>
    <w:rsid w:val="001D12B9"/>
    <w:rsid w:val="001D1B04"/>
    <w:rsid w:val="001D2396"/>
    <w:rsid w:val="001D2646"/>
    <w:rsid w:val="001D353A"/>
    <w:rsid w:val="001D4757"/>
    <w:rsid w:val="001D50AA"/>
    <w:rsid w:val="001D5A64"/>
    <w:rsid w:val="001D6B4A"/>
    <w:rsid w:val="001D6E81"/>
    <w:rsid w:val="001D6F1E"/>
    <w:rsid w:val="001D723B"/>
    <w:rsid w:val="001E0193"/>
    <w:rsid w:val="001E0F86"/>
    <w:rsid w:val="001E1957"/>
    <w:rsid w:val="001E2AAE"/>
    <w:rsid w:val="001E3B89"/>
    <w:rsid w:val="001E56A8"/>
    <w:rsid w:val="001E651C"/>
    <w:rsid w:val="001F1B37"/>
    <w:rsid w:val="001F1BA3"/>
    <w:rsid w:val="001F2D48"/>
    <w:rsid w:val="001F41F4"/>
    <w:rsid w:val="001F5218"/>
    <w:rsid w:val="001F53AA"/>
    <w:rsid w:val="001F54E2"/>
    <w:rsid w:val="001F6ADE"/>
    <w:rsid w:val="001F7EA1"/>
    <w:rsid w:val="002006B2"/>
    <w:rsid w:val="00200DAB"/>
    <w:rsid w:val="002012AA"/>
    <w:rsid w:val="0020160B"/>
    <w:rsid w:val="00202253"/>
    <w:rsid w:val="00204DC3"/>
    <w:rsid w:val="0020586E"/>
    <w:rsid w:val="002062A6"/>
    <w:rsid w:val="00206D68"/>
    <w:rsid w:val="00206FD4"/>
    <w:rsid w:val="002078E7"/>
    <w:rsid w:val="00210D7E"/>
    <w:rsid w:val="00212186"/>
    <w:rsid w:val="002146E7"/>
    <w:rsid w:val="00214728"/>
    <w:rsid w:val="002153E9"/>
    <w:rsid w:val="00215482"/>
    <w:rsid w:val="00217542"/>
    <w:rsid w:val="00220B76"/>
    <w:rsid w:val="0022241A"/>
    <w:rsid w:val="002225C3"/>
    <w:rsid w:val="00223570"/>
    <w:rsid w:val="00225266"/>
    <w:rsid w:val="00226021"/>
    <w:rsid w:val="00226E0C"/>
    <w:rsid w:val="0022724D"/>
    <w:rsid w:val="0022768F"/>
    <w:rsid w:val="00227D71"/>
    <w:rsid w:val="002308A5"/>
    <w:rsid w:val="002317BF"/>
    <w:rsid w:val="00232C26"/>
    <w:rsid w:val="00233116"/>
    <w:rsid w:val="002350B5"/>
    <w:rsid w:val="002358DE"/>
    <w:rsid w:val="00237433"/>
    <w:rsid w:val="00237555"/>
    <w:rsid w:val="00237F55"/>
    <w:rsid w:val="00237FB3"/>
    <w:rsid w:val="002400EE"/>
    <w:rsid w:val="0024089F"/>
    <w:rsid w:val="00241D59"/>
    <w:rsid w:val="00242F1D"/>
    <w:rsid w:val="002430E6"/>
    <w:rsid w:val="00243DDC"/>
    <w:rsid w:val="00243FCB"/>
    <w:rsid w:val="002441D0"/>
    <w:rsid w:val="00245A5F"/>
    <w:rsid w:val="0025027D"/>
    <w:rsid w:val="002504F0"/>
    <w:rsid w:val="0025058F"/>
    <w:rsid w:val="002507EF"/>
    <w:rsid w:val="00251A9E"/>
    <w:rsid w:val="0025316E"/>
    <w:rsid w:val="002533B0"/>
    <w:rsid w:val="0025352F"/>
    <w:rsid w:val="002538D8"/>
    <w:rsid w:val="0025571D"/>
    <w:rsid w:val="00255F27"/>
    <w:rsid w:val="0025631D"/>
    <w:rsid w:val="0025641D"/>
    <w:rsid w:val="00256DF8"/>
    <w:rsid w:val="0025771F"/>
    <w:rsid w:val="002577B1"/>
    <w:rsid w:val="0026026B"/>
    <w:rsid w:val="002606E1"/>
    <w:rsid w:val="00261102"/>
    <w:rsid w:val="00261C51"/>
    <w:rsid w:val="0026322D"/>
    <w:rsid w:val="00263AD8"/>
    <w:rsid w:val="00265130"/>
    <w:rsid w:val="00265C1D"/>
    <w:rsid w:val="00265E28"/>
    <w:rsid w:val="00266495"/>
    <w:rsid w:val="00267320"/>
    <w:rsid w:val="00270258"/>
    <w:rsid w:val="00270986"/>
    <w:rsid w:val="0027102A"/>
    <w:rsid w:val="00271F92"/>
    <w:rsid w:val="00272561"/>
    <w:rsid w:val="00273F47"/>
    <w:rsid w:val="00275A1A"/>
    <w:rsid w:val="00275B7E"/>
    <w:rsid w:val="00275E16"/>
    <w:rsid w:val="002769D5"/>
    <w:rsid w:val="00277486"/>
    <w:rsid w:val="00280031"/>
    <w:rsid w:val="002810C3"/>
    <w:rsid w:val="00281345"/>
    <w:rsid w:val="00282629"/>
    <w:rsid w:val="00282E91"/>
    <w:rsid w:val="00283F76"/>
    <w:rsid w:val="00284267"/>
    <w:rsid w:val="0028428D"/>
    <w:rsid w:val="00286E24"/>
    <w:rsid w:val="00287F7E"/>
    <w:rsid w:val="00290165"/>
    <w:rsid w:val="0029020B"/>
    <w:rsid w:val="00291A2E"/>
    <w:rsid w:val="0029293E"/>
    <w:rsid w:val="002929E1"/>
    <w:rsid w:val="00294679"/>
    <w:rsid w:val="00294B95"/>
    <w:rsid w:val="00294EC3"/>
    <w:rsid w:val="00294FF9"/>
    <w:rsid w:val="00296007"/>
    <w:rsid w:val="00296BC2"/>
    <w:rsid w:val="00297D53"/>
    <w:rsid w:val="002A0F06"/>
    <w:rsid w:val="002A28DE"/>
    <w:rsid w:val="002A3E66"/>
    <w:rsid w:val="002A50E3"/>
    <w:rsid w:val="002A609A"/>
    <w:rsid w:val="002B00E0"/>
    <w:rsid w:val="002B0B71"/>
    <w:rsid w:val="002B0F4C"/>
    <w:rsid w:val="002B14E4"/>
    <w:rsid w:val="002B3B2A"/>
    <w:rsid w:val="002B54E7"/>
    <w:rsid w:val="002B5C9F"/>
    <w:rsid w:val="002B65E5"/>
    <w:rsid w:val="002B6C29"/>
    <w:rsid w:val="002B6EF1"/>
    <w:rsid w:val="002C10F5"/>
    <w:rsid w:val="002C1D22"/>
    <w:rsid w:val="002C5679"/>
    <w:rsid w:val="002C6851"/>
    <w:rsid w:val="002C70CA"/>
    <w:rsid w:val="002C7661"/>
    <w:rsid w:val="002D00A6"/>
    <w:rsid w:val="002D265B"/>
    <w:rsid w:val="002D2A1D"/>
    <w:rsid w:val="002D44BE"/>
    <w:rsid w:val="002D527B"/>
    <w:rsid w:val="002D5986"/>
    <w:rsid w:val="002E280D"/>
    <w:rsid w:val="002E346F"/>
    <w:rsid w:val="002E34C7"/>
    <w:rsid w:val="002E3B11"/>
    <w:rsid w:val="002E3B74"/>
    <w:rsid w:val="002E5565"/>
    <w:rsid w:val="002E586A"/>
    <w:rsid w:val="002E5B25"/>
    <w:rsid w:val="002E7A6E"/>
    <w:rsid w:val="002F01EF"/>
    <w:rsid w:val="002F07C5"/>
    <w:rsid w:val="002F20AA"/>
    <w:rsid w:val="002F2438"/>
    <w:rsid w:val="002F24B9"/>
    <w:rsid w:val="002F2F88"/>
    <w:rsid w:val="002F353A"/>
    <w:rsid w:val="002F39BE"/>
    <w:rsid w:val="002F4EAF"/>
    <w:rsid w:val="002F64E3"/>
    <w:rsid w:val="002F7368"/>
    <w:rsid w:val="002F7473"/>
    <w:rsid w:val="002F77D2"/>
    <w:rsid w:val="0030007D"/>
    <w:rsid w:val="003005BA"/>
    <w:rsid w:val="00301519"/>
    <w:rsid w:val="00301AB9"/>
    <w:rsid w:val="00301DB0"/>
    <w:rsid w:val="00302522"/>
    <w:rsid w:val="003028EA"/>
    <w:rsid w:val="00303E46"/>
    <w:rsid w:val="003060A0"/>
    <w:rsid w:val="0030776F"/>
    <w:rsid w:val="00311C23"/>
    <w:rsid w:val="00313A28"/>
    <w:rsid w:val="0031594A"/>
    <w:rsid w:val="00315E3F"/>
    <w:rsid w:val="00316707"/>
    <w:rsid w:val="00316712"/>
    <w:rsid w:val="0031695C"/>
    <w:rsid w:val="00317764"/>
    <w:rsid w:val="003217AA"/>
    <w:rsid w:val="00322747"/>
    <w:rsid w:val="00322CAA"/>
    <w:rsid w:val="003235A2"/>
    <w:rsid w:val="003237B2"/>
    <w:rsid w:val="00323828"/>
    <w:rsid w:val="003242C8"/>
    <w:rsid w:val="003244B5"/>
    <w:rsid w:val="003258E7"/>
    <w:rsid w:val="00325D2C"/>
    <w:rsid w:val="00326EAC"/>
    <w:rsid w:val="00330AD6"/>
    <w:rsid w:val="00330B0F"/>
    <w:rsid w:val="00331EA2"/>
    <w:rsid w:val="00332A65"/>
    <w:rsid w:val="00333894"/>
    <w:rsid w:val="00334DC7"/>
    <w:rsid w:val="00335E64"/>
    <w:rsid w:val="00336EE4"/>
    <w:rsid w:val="00341157"/>
    <w:rsid w:val="0034140B"/>
    <w:rsid w:val="0034240D"/>
    <w:rsid w:val="0034276D"/>
    <w:rsid w:val="003436BC"/>
    <w:rsid w:val="00344229"/>
    <w:rsid w:val="00346BC2"/>
    <w:rsid w:val="00350646"/>
    <w:rsid w:val="00353F0B"/>
    <w:rsid w:val="003547C2"/>
    <w:rsid w:val="003549C8"/>
    <w:rsid w:val="00356B46"/>
    <w:rsid w:val="00357631"/>
    <w:rsid w:val="00357893"/>
    <w:rsid w:val="00357B16"/>
    <w:rsid w:val="00361ADC"/>
    <w:rsid w:val="00361B51"/>
    <w:rsid w:val="003639E6"/>
    <w:rsid w:val="003649F8"/>
    <w:rsid w:val="00364A9B"/>
    <w:rsid w:val="00365226"/>
    <w:rsid w:val="00365C72"/>
    <w:rsid w:val="0036680C"/>
    <w:rsid w:val="003677A9"/>
    <w:rsid w:val="00367B10"/>
    <w:rsid w:val="00367B83"/>
    <w:rsid w:val="00371B0A"/>
    <w:rsid w:val="003735BF"/>
    <w:rsid w:val="003766C1"/>
    <w:rsid w:val="00377AF3"/>
    <w:rsid w:val="003811CF"/>
    <w:rsid w:val="00382649"/>
    <w:rsid w:val="00383BA7"/>
    <w:rsid w:val="00384409"/>
    <w:rsid w:val="00384D92"/>
    <w:rsid w:val="00384E00"/>
    <w:rsid w:val="003864D8"/>
    <w:rsid w:val="00386D40"/>
    <w:rsid w:val="00387375"/>
    <w:rsid w:val="003909F0"/>
    <w:rsid w:val="003932F2"/>
    <w:rsid w:val="00393619"/>
    <w:rsid w:val="00393EBD"/>
    <w:rsid w:val="00394117"/>
    <w:rsid w:val="00394789"/>
    <w:rsid w:val="00394C90"/>
    <w:rsid w:val="0039537E"/>
    <w:rsid w:val="00396DFD"/>
    <w:rsid w:val="003970FF"/>
    <w:rsid w:val="0039724F"/>
    <w:rsid w:val="00397B37"/>
    <w:rsid w:val="00397BD3"/>
    <w:rsid w:val="003A0A83"/>
    <w:rsid w:val="003A214B"/>
    <w:rsid w:val="003A4594"/>
    <w:rsid w:val="003A4932"/>
    <w:rsid w:val="003A5F7E"/>
    <w:rsid w:val="003A7784"/>
    <w:rsid w:val="003B1DBE"/>
    <w:rsid w:val="003B292D"/>
    <w:rsid w:val="003B4EF9"/>
    <w:rsid w:val="003B540D"/>
    <w:rsid w:val="003B6ACB"/>
    <w:rsid w:val="003B6F62"/>
    <w:rsid w:val="003B7352"/>
    <w:rsid w:val="003C0CE7"/>
    <w:rsid w:val="003C263F"/>
    <w:rsid w:val="003C2DCB"/>
    <w:rsid w:val="003C4887"/>
    <w:rsid w:val="003C4B07"/>
    <w:rsid w:val="003C573C"/>
    <w:rsid w:val="003C589C"/>
    <w:rsid w:val="003C633B"/>
    <w:rsid w:val="003D0B34"/>
    <w:rsid w:val="003D3437"/>
    <w:rsid w:val="003D3EB3"/>
    <w:rsid w:val="003D4226"/>
    <w:rsid w:val="003D4707"/>
    <w:rsid w:val="003D4ECD"/>
    <w:rsid w:val="003D7445"/>
    <w:rsid w:val="003E04A7"/>
    <w:rsid w:val="003E0CC4"/>
    <w:rsid w:val="003E2706"/>
    <w:rsid w:val="003E369B"/>
    <w:rsid w:val="003E39A6"/>
    <w:rsid w:val="003E3AF9"/>
    <w:rsid w:val="003E4F7D"/>
    <w:rsid w:val="003E5B4F"/>
    <w:rsid w:val="003E67E3"/>
    <w:rsid w:val="003E6B0B"/>
    <w:rsid w:val="003E6E8B"/>
    <w:rsid w:val="003F0758"/>
    <w:rsid w:val="003F13A9"/>
    <w:rsid w:val="003F1C91"/>
    <w:rsid w:val="003F1CCA"/>
    <w:rsid w:val="003F1D61"/>
    <w:rsid w:val="003F25FA"/>
    <w:rsid w:val="003F26E0"/>
    <w:rsid w:val="003F2FA7"/>
    <w:rsid w:val="003F40F8"/>
    <w:rsid w:val="003F484B"/>
    <w:rsid w:val="003F4F01"/>
    <w:rsid w:val="003F564D"/>
    <w:rsid w:val="003F56BA"/>
    <w:rsid w:val="003F58CD"/>
    <w:rsid w:val="003F60B5"/>
    <w:rsid w:val="003F61E5"/>
    <w:rsid w:val="003F62A2"/>
    <w:rsid w:val="003F66CC"/>
    <w:rsid w:val="00400194"/>
    <w:rsid w:val="004020CA"/>
    <w:rsid w:val="004029AB"/>
    <w:rsid w:val="00402C47"/>
    <w:rsid w:val="004050B9"/>
    <w:rsid w:val="004060D2"/>
    <w:rsid w:val="00406425"/>
    <w:rsid w:val="00410528"/>
    <w:rsid w:val="004116D3"/>
    <w:rsid w:val="0041211F"/>
    <w:rsid w:val="00412779"/>
    <w:rsid w:val="00412F40"/>
    <w:rsid w:val="00414E37"/>
    <w:rsid w:val="00415711"/>
    <w:rsid w:val="00416676"/>
    <w:rsid w:val="00416CBA"/>
    <w:rsid w:val="00421D0E"/>
    <w:rsid w:val="00421F25"/>
    <w:rsid w:val="00422630"/>
    <w:rsid w:val="004238CE"/>
    <w:rsid w:val="00423BCF"/>
    <w:rsid w:val="00423FF4"/>
    <w:rsid w:val="00424816"/>
    <w:rsid w:val="00425943"/>
    <w:rsid w:val="00431141"/>
    <w:rsid w:val="004316A5"/>
    <w:rsid w:val="00431C09"/>
    <w:rsid w:val="00431D02"/>
    <w:rsid w:val="00432813"/>
    <w:rsid w:val="004349BA"/>
    <w:rsid w:val="004355BC"/>
    <w:rsid w:val="00436452"/>
    <w:rsid w:val="004374E2"/>
    <w:rsid w:val="00437974"/>
    <w:rsid w:val="00437B30"/>
    <w:rsid w:val="00437D97"/>
    <w:rsid w:val="00440B05"/>
    <w:rsid w:val="00440E10"/>
    <w:rsid w:val="00440FE1"/>
    <w:rsid w:val="00442037"/>
    <w:rsid w:val="004423AD"/>
    <w:rsid w:val="00444728"/>
    <w:rsid w:val="004468BB"/>
    <w:rsid w:val="004470DF"/>
    <w:rsid w:val="00447477"/>
    <w:rsid w:val="00447B33"/>
    <w:rsid w:val="00451680"/>
    <w:rsid w:val="004519ED"/>
    <w:rsid w:val="00451D1E"/>
    <w:rsid w:val="00452109"/>
    <w:rsid w:val="00452960"/>
    <w:rsid w:val="00453B3E"/>
    <w:rsid w:val="00453D06"/>
    <w:rsid w:val="00454A95"/>
    <w:rsid w:val="004553BF"/>
    <w:rsid w:val="00455A33"/>
    <w:rsid w:val="00455EF1"/>
    <w:rsid w:val="00456D6D"/>
    <w:rsid w:val="00456EFB"/>
    <w:rsid w:val="0045715B"/>
    <w:rsid w:val="004578C2"/>
    <w:rsid w:val="00457C8E"/>
    <w:rsid w:val="00457DC4"/>
    <w:rsid w:val="00457F22"/>
    <w:rsid w:val="004607F6"/>
    <w:rsid w:val="00461356"/>
    <w:rsid w:val="00461751"/>
    <w:rsid w:val="00462397"/>
    <w:rsid w:val="004626E9"/>
    <w:rsid w:val="0046479E"/>
    <w:rsid w:val="00465038"/>
    <w:rsid w:val="004679EB"/>
    <w:rsid w:val="00470C56"/>
    <w:rsid w:val="00470C84"/>
    <w:rsid w:val="00471869"/>
    <w:rsid w:val="004718BD"/>
    <w:rsid w:val="004750A6"/>
    <w:rsid w:val="004755F9"/>
    <w:rsid w:val="00477C68"/>
    <w:rsid w:val="00480E99"/>
    <w:rsid w:val="004824D9"/>
    <w:rsid w:val="004835F5"/>
    <w:rsid w:val="00484F41"/>
    <w:rsid w:val="00485008"/>
    <w:rsid w:val="004853A6"/>
    <w:rsid w:val="00487085"/>
    <w:rsid w:val="00487FEF"/>
    <w:rsid w:val="00491B5C"/>
    <w:rsid w:val="00492E1B"/>
    <w:rsid w:val="004939CB"/>
    <w:rsid w:val="0049547C"/>
    <w:rsid w:val="00495A77"/>
    <w:rsid w:val="004A0345"/>
    <w:rsid w:val="004A0864"/>
    <w:rsid w:val="004A10F1"/>
    <w:rsid w:val="004A1D21"/>
    <w:rsid w:val="004A1ECC"/>
    <w:rsid w:val="004A31F6"/>
    <w:rsid w:val="004A3C71"/>
    <w:rsid w:val="004A454F"/>
    <w:rsid w:val="004A46E9"/>
    <w:rsid w:val="004A48CC"/>
    <w:rsid w:val="004A4E65"/>
    <w:rsid w:val="004A552C"/>
    <w:rsid w:val="004A5BC4"/>
    <w:rsid w:val="004A68AE"/>
    <w:rsid w:val="004B03F0"/>
    <w:rsid w:val="004B064B"/>
    <w:rsid w:val="004B0CB3"/>
    <w:rsid w:val="004B0D28"/>
    <w:rsid w:val="004B620A"/>
    <w:rsid w:val="004B718B"/>
    <w:rsid w:val="004C131F"/>
    <w:rsid w:val="004C1641"/>
    <w:rsid w:val="004C1BE5"/>
    <w:rsid w:val="004C1EFF"/>
    <w:rsid w:val="004C408E"/>
    <w:rsid w:val="004C751E"/>
    <w:rsid w:val="004C7C54"/>
    <w:rsid w:val="004D0592"/>
    <w:rsid w:val="004D06EE"/>
    <w:rsid w:val="004D1372"/>
    <w:rsid w:val="004D1C7D"/>
    <w:rsid w:val="004D20A3"/>
    <w:rsid w:val="004D2F6F"/>
    <w:rsid w:val="004D2FB0"/>
    <w:rsid w:val="004D33B8"/>
    <w:rsid w:val="004D36C0"/>
    <w:rsid w:val="004D3F07"/>
    <w:rsid w:val="004D4441"/>
    <w:rsid w:val="004D4761"/>
    <w:rsid w:val="004D5786"/>
    <w:rsid w:val="004D5CBA"/>
    <w:rsid w:val="004D636A"/>
    <w:rsid w:val="004D7069"/>
    <w:rsid w:val="004D7156"/>
    <w:rsid w:val="004D7848"/>
    <w:rsid w:val="004D7E3E"/>
    <w:rsid w:val="004E02B0"/>
    <w:rsid w:val="004E0CA5"/>
    <w:rsid w:val="004E1C4F"/>
    <w:rsid w:val="004E2860"/>
    <w:rsid w:val="004E45BF"/>
    <w:rsid w:val="004E4F44"/>
    <w:rsid w:val="004F00D7"/>
    <w:rsid w:val="004F0B2C"/>
    <w:rsid w:val="004F0BCB"/>
    <w:rsid w:val="004F1149"/>
    <w:rsid w:val="004F2CBD"/>
    <w:rsid w:val="004F31DF"/>
    <w:rsid w:val="004F324D"/>
    <w:rsid w:val="004F4C1C"/>
    <w:rsid w:val="004F6869"/>
    <w:rsid w:val="00500A4B"/>
    <w:rsid w:val="0050184A"/>
    <w:rsid w:val="0050230A"/>
    <w:rsid w:val="0050266A"/>
    <w:rsid w:val="005029F6"/>
    <w:rsid w:val="00502BC4"/>
    <w:rsid w:val="00503BC7"/>
    <w:rsid w:val="0050511B"/>
    <w:rsid w:val="005057B4"/>
    <w:rsid w:val="0050645A"/>
    <w:rsid w:val="00506E7C"/>
    <w:rsid w:val="00507BD8"/>
    <w:rsid w:val="00510245"/>
    <w:rsid w:val="005103EC"/>
    <w:rsid w:val="00512A7C"/>
    <w:rsid w:val="005130B0"/>
    <w:rsid w:val="00513A00"/>
    <w:rsid w:val="005145F8"/>
    <w:rsid w:val="00514F09"/>
    <w:rsid w:val="0051666F"/>
    <w:rsid w:val="005171B5"/>
    <w:rsid w:val="005215A9"/>
    <w:rsid w:val="00521FC5"/>
    <w:rsid w:val="005223C7"/>
    <w:rsid w:val="005228C8"/>
    <w:rsid w:val="00524AB7"/>
    <w:rsid w:val="005250DC"/>
    <w:rsid w:val="00525387"/>
    <w:rsid w:val="00525401"/>
    <w:rsid w:val="005257BF"/>
    <w:rsid w:val="00525932"/>
    <w:rsid w:val="00525D80"/>
    <w:rsid w:val="005274C0"/>
    <w:rsid w:val="005277ED"/>
    <w:rsid w:val="00530723"/>
    <w:rsid w:val="005317B9"/>
    <w:rsid w:val="005343C0"/>
    <w:rsid w:val="005354B1"/>
    <w:rsid w:val="0053591F"/>
    <w:rsid w:val="00537736"/>
    <w:rsid w:val="005434B6"/>
    <w:rsid w:val="005436A3"/>
    <w:rsid w:val="00543CBA"/>
    <w:rsid w:val="005443B5"/>
    <w:rsid w:val="005446DC"/>
    <w:rsid w:val="00544D05"/>
    <w:rsid w:val="00545734"/>
    <w:rsid w:val="00546AA5"/>
    <w:rsid w:val="00546CB9"/>
    <w:rsid w:val="00547AE9"/>
    <w:rsid w:val="00547B2E"/>
    <w:rsid w:val="00550B42"/>
    <w:rsid w:val="00551326"/>
    <w:rsid w:val="00551518"/>
    <w:rsid w:val="00551D8A"/>
    <w:rsid w:val="00552823"/>
    <w:rsid w:val="00553720"/>
    <w:rsid w:val="00554036"/>
    <w:rsid w:val="00554820"/>
    <w:rsid w:val="00554DD0"/>
    <w:rsid w:val="0055546E"/>
    <w:rsid w:val="0055645D"/>
    <w:rsid w:val="005604EE"/>
    <w:rsid w:val="00560F67"/>
    <w:rsid w:val="00561396"/>
    <w:rsid w:val="005617B0"/>
    <w:rsid w:val="005626C1"/>
    <w:rsid w:val="0056495C"/>
    <w:rsid w:val="005651FD"/>
    <w:rsid w:val="00565B94"/>
    <w:rsid w:val="00570623"/>
    <w:rsid w:val="0057103A"/>
    <w:rsid w:val="00573DBA"/>
    <w:rsid w:val="00574729"/>
    <w:rsid w:val="005753C5"/>
    <w:rsid w:val="0057582B"/>
    <w:rsid w:val="00576870"/>
    <w:rsid w:val="00576AE7"/>
    <w:rsid w:val="00576CB2"/>
    <w:rsid w:val="00577C2C"/>
    <w:rsid w:val="00580B4E"/>
    <w:rsid w:val="00582C2B"/>
    <w:rsid w:val="00584016"/>
    <w:rsid w:val="00584141"/>
    <w:rsid w:val="005852AE"/>
    <w:rsid w:val="005862C5"/>
    <w:rsid w:val="00586B7F"/>
    <w:rsid w:val="00587C82"/>
    <w:rsid w:val="00591037"/>
    <w:rsid w:val="00592AA1"/>
    <w:rsid w:val="00592B1F"/>
    <w:rsid w:val="00593B7A"/>
    <w:rsid w:val="005941C0"/>
    <w:rsid w:val="00594E91"/>
    <w:rsid w:val="005959C3"/>
    <w:rsid w:val="00597A71"/>
    <w:rsid w:val="005A1EF2"/>
    <w:rsid w:val="005A21E6"/>
    <w:rsid w:val="005A236E"/>
    <w:rsid w:val="005A2AE8"/>
    <w:rsid w:val="005A31C1"/>
    <w:rsid w:val="005A3983"/>
    <w:rsid w:val="005A412E"/>
    <w:rsid w:val="005A442C"/>
    <w:rsid w:val="005A63F3"/>
    <w:rsid w:val="005A7759"/>
    <w:rsid w:val="005B0BE2"/>
    <w:rsid w:val="005B1098"/>
    <w:rsid w:val="005B29E7"/>
    <w:rsid w:val="005B2C1C"/>
    <w:rsid w:val="005B30BE"/>
    <w:rsid w:val="005B3634"/>
    <w:rsid w:val="005B43D2"/>
    <w:rsid w:val="005B4E5D"/>
    <w:rsid w:val="005B5F02"/>
    <w:rsid w:val="005B65E4"/>
    <w:rsid w:val="005B6F93"/>
    <w:rsid w:val="005C0E3B"/>
    <w:rsid w:val="005C0FE6"/>
    <w:rsid w:val="005C13F1"/>
    <w:rsid w:val="005C1B29"/>
    <w:rsid w:val="005C1C00"/>
    <w:rsid w:val="005C22CA"/>
    <w:rsid w:val="005C2F0A"/>
    <w:rsid w:val="005C45B4"/>
    <w:rsid w:val="005C4EB8"/>
    <w:rsid w:val="005C5AB3"/>
    <w:rsid w:val="005D03E5"/>
    <w:rsid w:val="005D3DAD"/>
    <w:rsid w:val="005D5539"/>
    <w:rsid w:val="005D56D9"/>
    <w:rsid w:val="005D5B31"/>
    <w:rsid w:val="005D753E"/>
    <w:rsid w:val="005D7E68"/>
    <w:rsid w:val="005E1080"/>
    <w:rsid w:val="005E126C"/>
    <w:rsid w:val="005E16B2"/>
    <w:rsid w:val="005E1C58"/>
    <w:rsid w:val="005E2495"/>
    <w:rsid w:val="005E2B53"/>
    <w:rsid w:val="005E2C03"/>
    <w:rsid w:val="005E3826"/>
    <w:rsid w:val="005E3BC2"/>
    <w:rsid w:val="005E415A"/>
    <w:rsid w:val="005E4286"/>
    <w:rsid w:val="005E4386"/>
    <w:rsid w:val="005F0683"/>
    <w:rsid w:val="005F31D6"/>
    <w:rsid w:val="005F32A1"/>
    <w:rsid w:val="005F353D"/>
    <w:rsid w:val="005F39B8"/>
    <w:rsid w:val="005F4C4B"/>
    <w:rsid w:val="005F60A5"/>
    <w:rsid w:val="005F6A79"/>
    <w:rsid w:val="005F7937"/>
    <w:rsid w:val="005F7DCD"/>
    <w:rsid w:val="0060045E"/>
    <w:rsid w:val="00600994"/>
    <w:rsid w:val="006011F1"/>
    <w:rsid w:val="006027CA"/>
    <w:rsid w:val="0060399D"/>
    <w:rsid w:val="00605458"/>
    <w:rsid w:val="006064F0"/>
    <w:rsid w:val="00607514"/>
    <w:rsid w:val="00607E20"/>
    <w:rsid w:val="0061026E"/>
    <w:rsid w:val="00610BCE"/>
    <w:rsid w:val="00610EEF"/>
    <w:rsid w:val="00611073"/>
    <w:rsid w:val="00611433"/>
    <w:rsid w:val="0061179B"/>
    <w:rsid w:val="00612042"/>
    <w:rsid w:val="00616068"/>
    <w:rsid w:val="00616ABE"/>
    <w:rsid w:val="00617DFE"/>
    <w:rsid w:val="00621BCD"/>
    <w:rsid w:val="006227A7"/>
    <w:rsid w:val="00623599"/>
    <w:rsid w:val="0062406C"/>
    <w:rsid w:val="0062440B"/>
    <w:rsid w:val="00624917"/>
    <w:rsid w:val="00625BE2"/>
    <w:rsid w:val="0062735E"/>
    <w:rsid w:val="00627E0C"/>
    <w:rsid w:val="00631054"/>
    <w:rsid w:val="00631A5F"/>
    <w:rsid w:val="00631B73"/>
    <w:rsid w:val="00631ED9"/>
    <w:rsid w:val="00631FF5"/>
    <w:rsid w:val="00632573"/>
    <w:rsid w:val="006326AE"/>
    <w:rsid w:val="0063368E"/>
    <w:rsid w:val="00633CC7"/>
    <w:rsid w:val="006340C2"/>
    <w:rsid w:val="006343D5"/>
    <w:rsid w:val="00636D82"/>
    <w:rsid w:val="00636D8B"/>
    <w:rsid w:val="0064085F"/>
    <w:rsid w:val="00641612"/>
    <w:rsid w:val="006416AB"/>
    <w:rsid w:val="00642013"/>
    <w:rsid w:val="006422FE"/>
    <w:rsid w:val="00642578"/>
    <w:rsid w:val="00642CCE"/>
    <w:rsid w:val="006463C3"/>
    <w:rsid w:val="00647998"/>
    <w:rsid w:val="00651690"/>
    <w:rsid w:val="0065184E"/>
    <w:rsid w:val="00653A33"/>
    <w:rsid w:val="00653CC8"/>
    <w:rsid w:val="006542C0"/>
    <w:rsid w:val="00654697"/>
    <w:rsid w:val="0065613A"/>
    <w:rsid w:val="00657245"/>
    <w:rsid w:val="00657DD4"/>
    <w:rsid w:val="006605E9"/>
    <w:rsid w:val="0066191A"/>
    <w:rsid w:val="00661B63"/>
    <w:rsid w:val="00661FA6"/>
    <w:rsid w:val="00662021"/>
    <w:rsid w:val="00662060"/>
    <w:rsid w:val="0066371B"/>
    <w:rsid w:val="00663F46"/>
    <w:rsid w:val="00664748"/>
    <w:rsid w:val="00664783"/>
    <w:rsid w:val="006653BB"/>
    <w:rsid w:val="00665779"/>
    <w:rsid w:val="0066615B"/>
    <w:rsid w:val="00666E9D"/>
    <w:rsid w:val="006708E9"/>
    <w:rsid w:val="00670F75"/>
    <w:rsid w:val="006718DF"/>
    <w:rsid w:val="00672957"/>
    <w:rsid w:val="00672FE2"/>
    <w:rsid w:val="006739DB"/>
    <w:rsid w:val="006741A1"/>
    <w:rsid w:val="00674A44"/>
    <w:rsid w:val="00674BD8"/>
    <w:rsid w:val="00674DDD"/>
    <w:rsid w:val="00676A65"/>
    <w:rsid w:val="00676D2C"/>
    <w:rsid w:val="006771D7"/>
    <w:rsid w:val="006830D4"/>
    <w:rsid w:val="00684838"/>
    <w:rsid w:val="006848A0"/>
    <w:rsid w:val="006857FC"/>
    <w:rsid w:val="00685925"/>
    <w:rsid w:val="0068593E"/>
    <w:rsid w:val="00686423"/>
    <w:rsid w:val="00686D70"/>
    <w:rsid w:val="00687A9A"/>
    <w:rsid w:val="00687C2E"/>
    <w:rsid w:val="0069004D"/>
    <w:rsid w:val="006918A6"/>
    <w:rsid w:val="00694067"/>
    <w:rsid w:val="006941AC"/>
    <w:rsid w:val="00694C3D"/>
    <w:rsid w:val="0069590E"/>
    <w:rsid w:val="006962B2"/>
    <w:rsid w:val="006967EB"/>
    <w:rsid w:val="006A2E00"/>
    <w:rsid w:val="006A4499"/>
    <w:rsid w:val="006A5294"/>
    <w:rsid w:val="006A543F"/>
    <w:rsid w:val="006A6571"/>
    <w:rsid w:val="006A66A7"/>
    <w:rsid w:val="006B0259"/>
    <w:rsid w:val="006B0582"/>
    <w:rsid w:val="006B0749"/>
    <w:rsid w:val="006B2360"/>
    <w:rsid w:val="006B252D"/>
    <w:rsid w:val="006B32AB"/>
    <w:rsid w:val="006B33C3"/>
    <w:rsid w:val="006B34B2"/>
    <w:rsid w:val="006B3CE7"/>
    <w:rsid w:val="006B4337"/>
    <w:rsid w:val="006B497B"/>
    <w:rsid w:val="006B4F88"/>
    <w:rsid w:val="006B5925"/>
    <w:rsid w:val="006B614E"/>
    <w:rsid w:val="006B6DAF"/>
    <w:rsid w:val="006C01B1"/>
    <w:rsid w:val="006C0727"/>
    <w:rsid w:val="006C15A1"/>
    <w:rsid w:val="006C168A"/>
    <w:rsid w:val="006C23DB"/>
    <w:rsid w:val="006C36C1"/>
    <w:rsid w:val="006C42CE"/>
    <w:rsid w:val="006C4334"/>
    <w:rsid w:val="006C4506"/>
    <w:rsid w:val="006C4822"/>
    <w:rsid w:val="006C4DAB"/>
    <w:rsid w:val="006C503B"/>
    <w:rsid w:val="006C69C3"/>
    <w:rsid w:val="006C75FE"/>
    <w:rsid w:val="006C7D14"/>
    <w:rsid w:val="006D068A"/>
    <w:rsid w:val="006D1031"/>
    <w:rsid w:val="006D1DAA"/>
    <w:rsid w:val="006D36FA"/>
    <w:rsid w:val="006D4DFB"/>
    <w:rsid w:val="006D4E3B"/>
    <w:rsid w:val="006D549A"/>
    <w:rsid w:val="006D5D44"/>
    <w:rsid w:val="006D69DF"/>
    <w:rsid w:val="006D6F6E"/>
    <w:rsid w:val="006D7E3B"/>
    <w:rsid w:val="006E1096"/>
    <w:rsid w:val="006E1413"/>
    <w:rsid w:val="006E145F"/>
    <w:rsid w:val="006E2085"/>
    <w:rsid w:val="006E2919"/>
    <w:rsid w:val="006E2A0B"/>
    <w:rsid w:val="006E6849"/>
    <w:rsid w:val="006E721E"/>
    <w:rsid w:val="006E7C76"/>
    <w:rsid w:val="006F074B"/>
    <w:rsid w:val="006F0905"/>
    <w:rsid w:val="006F1096"/>
    <w:rsid w:val="006F1338"/>
    <w:rsid w:val="006F1CEF"/>
    <w:rsid w:val="006F264A"/>
    <w:rsid w:val="006F2A2D"/>
    <w:rsid w:val="006F342B"/>
    <w:rsid w:val="006F3F45"/>
    <w:rsid w:val="006F4158"/>
    <w:rsid w:val="006F71E6"/>
    <w:rsid w:val="006F78AC"/>
    <w:rsid w:val="00700108"/>
    <w:rsid w:val="00700ABD"/>
    <w:rsid w:val="0070103D"/>
    <w:rsid w:val="007012DD"/>
    <w:rsid w:val="00702010"/>
    <w:rsid w:val="00702414"/>
    <w:rsid w:val="00702AB2"/>
    <w:rsid w:val="00702C96"/>
    <w:rsid w:val="007032FC"/>
    <w:rsid w:val="007037AA"/>
    <w:rsid w:val="00703945"/>
    <w:rsid w:val="007039C5"/>
    <w:rsid w:val="00704173"/>
    <w:rsid w:val="00704D57"/>
    <w:rsid w:val="0070588B"/>
    <w:rsid w:val="00705CCE"/>
    <w:rsid w:val="00705DCD"/>
    <w:rsid w:val="00707476"/>
    <w:rsid w:val="007074CD"/>
    <w:rsid w:val="007100B8"/>
    <w:rsid w:val="00710BA6"/>
    <w:rsid w:val="0071102F"/>
    <w:rsid w:val="007118D8"/>
    <w:rsid w:val="00712767"/>
    <w:rsid w:val="0071353D"/>
    <w:rsid w:val="00713B74"/>
    <w:rsid w:val="00714396"/>
    <w:rsid w:val="00714E82"/>
    <w:rsid w:val="007166FD"/>
    <w:rsid w:val="00716B96"/>
    <w:rsid w:val="00717C67"/>
    <w:rsid w:val="007215D7"/>
    <w:rsid w:val="00721EE6"/>
    <w:rsid w:val="00722240"/>
    <w:rsid w:val="00722880"/>
    <w:rsid w:val="00722A85"/>
    <w:rsid w:val="00722B2D"/>
    <w:rsid w:val="00722E09"/>
    <w:rsid w:val="00723358"/>
    <w:rsid w:val="00724675"/>
    <w:rsid w:val="00725FC0"/>
    <w:rsid w:val="007277C6"/>
    <w:rsid w:val="00727EAB"/>
    <w:rsid w:val="00730387"/>
    <w:rsid w:val="00730A5D"/>
    <w:rsid w:val="00734022"/>
    <w:rsid w:val="0073477F"/>
    <w:rsid w:val="007349F6"/>
    <w:rsid w:val="00734E5A"/>
    <w:rsid w:val="00735524"/>
    <w:rsid w:val="007356FA"/>
    <w:rsid w:val="0073657D"/>
    <w:rsid w:val="007401D5"/>
    <w:rsid w:val="00740E93"/>
    <w:rsid w:val="00741EC9"/>
    <w:rsid w:val="00742779"/>
    <w:rsid w:val="00744213"/>
    <w:rsid w:val="00744871"/>
    <w:rsid w:val="00744CF7"/>
    <w:rsid w:val="007469C0"/>
    <w:rsid w:val="007479FB"/>
    <w:rsid w:val="00747D66"/>
    <w:rsid w:val="00750882"/>
    <w:rsid w:val="00750D4E"/>
    <w:rsid w:val="00751109"/>
    <w:rsid w:val="00752251"/>
    <w:rsid w:val="00752605"/>
    <w:rsid w:val="00754D30"/>
    <w:rsid w:val="0075675F"/>
    <w:rsid w:val="00756E72"/>
    <w:rsid w:val="0076128E"/>
    <w:rsid w:val="00761E0F"/>
    <w:rsid w:val="00761F96"/>
    <w:rsid w:val="00763F65"/>
    <w:rsid w:val="00764007"/>
    <w:rsid w:val="0076447C"/>
    <w:rsid w:val="00764BAD"/>
    <w:rsid w:val="007663A1"/>
    <w:rsid w:val="00766F29"/>
    <w:rsid w:val="007675FE"/>
    <w:rsid w:val="00767742"/>
    <w:rsid w:val="007704C2"/>
    <w:rsid w:val="00770572"/>
    <w:rsid w:val="007708D6"/>
    <w:rsid w:val="007712AD"/>
    <w:rsid w:val="0077237A"/>
    <w:rsid w:val="00772E1C"/>
    <w:rsid w:val="00773A84"/>
    <w:rsid w:val="00774DA0"/>
    <w:rsid w:val="00783742"/>
    <w:rsid w:val="007838C9"/>
    <w:rsid w:val="007839B1"/>
    <w:rsid w:val="00784B31"/>
    <w:rsid w:val="00784F1C"/>
    <w:rsid w:val="007869E4"/>
    <w:rsid w:val="007876A9"/>
    <w:rsid w:val="007930DF"/>
    <w:rsid w:val="007935FF"/>
    <w:rsid w:val="00796891"/>
    <w:rsid w:val="00796B42"/>
    <w:rsid w:val="00796EBE"/>
    <w:rsid w:val="007974A0"/>
    <w:rsid w:val="00797538"/>
    <w:rsid w:val="0079775E"/>
    <w:rsid w:val="00797F7B"/>
    <w:rsid w:val="007A22FD"/>
    <w:rsid w:val="007A33CD"/>
    <w:rsid w:val="007A464A"/>
    <w:rsid w:val="007A640E"/>
    <w:rsid w:val="007A66BC"/>
    <w:rsid w:val="007A7046"/>
    <w:rsid w:val="007A7810"/>
    <w:rsid w:val="007A7D13"/>
    <w:rsid w:val="007B12E6"/>
    <w:rsid w:val="007B2AD0"/>
    <w:rsid w:val="007B4B1D"/>
    <w:rsid w:val="007B5A31"/>
    <w:rsid w:val="007B62EE"/>
    <w:rsid w:val="007B62FC"/>
    <w:rsid w:val="007B6321"/>
    <w:rsid w:val="007B65E2"/>
    <w:rsid w:val="007B6971"/>
    <w:rsid w:val="007B7C10"/>
    <w:rsid w:val="007C05BB"/>
    <w:rsid w:val="007C0956"/>
    <w:rsid w:val="007C1E19"/>
    <w:rsid w:val="007C1F1D"/>
    <w:rsid w:val="007C2821"/>
    <w:rsid w:val="007C2B2B"/>
    <w:rsid w:val="007C41B5"/>
    <w:rsid w:val="007C42B3"/>
    <w:rsid w:val="007C53C4"/>
    <w:rsid w:val="007C569B"/>
    <w:rsid w:val="007C7265"/>
    <w:rsid w:val="007C77DE"/>
    <w:rsid w:val="007D0968"/>
    <w:rsid w:val="007D0FD5"/>
    <w:rsid w:val="007D15C5"/>
    <w:rsid w:val="007D17FD"/>
    <w:rsid w:val="007D2204"/>
    <w:rsid w:val="007D2DAE"/>
    <w:rsid w:val="007D37D7"/>
    <w:rsid w:val="007D3C78"/>
    <w:rsid w:val="007D4BAB"/>
    <w:rsid w:val="007D5378"/>
    <w:rsid w:val="007D55E9"/>
    <w:rsid w:val="007D579B"/>
    <w:rsid w:val="007D63B3"/>
    <w:rsid w:val="007D6907"/>
    <w:rsid w:val="007D6AAA"/>
    <w:rsid w:val="007D6D62"/>
    <w:rsid w:val="007D79E7"/>
    <w:rsid w:val="007E0D49"/>
    <w:rsid w:val="007E3E82"/>
    <w:rsid w:val="007E49E6"/>
    <w:rsid w:val="007E5C68"/>
    <w:rsid w:val="007E6392"/>
    <w:rsid w:val="007E661E"/>
    <w:rsid w:val="007E6720"/>
    <w:rsid w:val="007E6CE0"/>
    <w:rsid w:val="007F04B2"/>
    <w:rsid w:val="007F1789"/>
    <w:rsid w:val="007F2F02"/>
    <w:rsid w:val="007F397E"/>
    <w:rsid w:val="007F4BCA"/>
    <w:rsid w:val="007F5624"/>
    <w:rsid w:val="007F5BC9"/>
    <w:rsid w:val="007F6D0F"/>
    <w:rsid w:val="007F7D4F"/>
    <w:rsid w:val="00801084"/>
    <w:rsid w:val="00803D21"/>
    <w:rsid w:val="00803F3E"/>
    <w:rsid w:val="00806EF2"/>
    <w:rsid w:val="00810FD8"/>
    <w:rsid w:val="00811D53"/>
    <w:rsid w:val="00812479"/>
    <w:rsid w:val="00813292"/>
    <w:rsid w:val="0081330F"/>
    <w:rsid w:val="00816F6C"/>
    <w:rsid w:val="00820244"/>
    <w:rsid w:val="00820CD2"/>
    <w:rsid w:val="008211D8"/>
    <w:rsid w:val="008215FD"/>
    <w:rsid w:val="00821727"/>
    <w:rsid w:val="00821C42"/>
    <w:rsid w:val="00826A22"/>
    <w:rsid w:val="008325FD"/>
    <w:rsid w:val="008335D9"/>
    <w:rsid w:val="00834144"/>
    <w:rsid w:val="008342BA"/>
    <w:rsid w:val="0083440B"/>
    <w:rsid w:val="008345EB"/>
    <w:rsid w:val="008349E3"/>
    <w:rsid w:val="00835274"/>
    <w:rsid w:val="00836069"/>
    <w:rsid w:val="00836EFB"/>
    <w:rsid w:val="00837802"/>
    <w:rsid w:val="00841B55"/>
    <w:rsid w:val="00841F92"/>
    <w:rsid w:val="00842819"/>
    <w:rsid w:val="00842B53"/>
    <w:rsid w:val="00843A9F"/>
    <w:rsid w:val="00844C2F"/>
    <w:rsid w:val="00844D84"/>
    <w:rsid w:val="008455B5"/>
    <w:rsid w:val="00846B67"/>
    <w:rsid w:val="0084717B"/>
    <w:rsid w:val="0084745B"/>
    <w:rsid w:val="008477A2"/>
    <w:rsid w:val="008479D0"/>
    <w:rsid w:val="00847D0C"/>
    <w:rsid w:val="0085128C"/>
    <w:rsid w:val="0085174E"/>
    <w:rsid w:val="00852A2E"/>
    <w:rsid w:val="00854262"/>
    <w:rsid w:val="00855205"/>
    <w:rsid w:val="00856BC8"/>
    <w:rsid w:val="00857E01"/>
    <w:rsid w:val="00857EFF"/>
    <w:rsid w:val="00860464"/>
    <w:rsid w:val="008640C7"/>
    <w:rsid w:val="00864438"/>
    <w:rsid w:val="00864BA5"/>
    <w:rsid w:val="00864C8A"/>
    <w:rsid w:val="00865CE9"/>
    <w:rsid w:val="00865E42"/>
    <w:rsid w:val="008669EA"/>
    <w:rsid w:val="00867C02"/>
    <w:rsid w:val="008703C0"/>
    <w:rsid w:val="008718A4"/>
    <w:rsid w:val="00873AA6"/>
    <w:rsid w:val="00873CCA"/>
    <w:rsid w:val="00874095"/>
    <w:rsid w:val="008750B8"/>
    <w:rsid w:val="008763E0"/>
    <w:rsid w:val="00880162"/>
    <w:rsid w:val="00881500"/>
    <w:rsid w:val="008818C3"/>
    <w:rsid w:val="00881FFB"/>
    <w:rsid w:val="0088343E"/>
    <w:rsid w:val="00884399"/>
    <w:rsid w:val="008875B7"/>
    <w:rsid w:val="00887C73"/>
    <w:rsid w:val="00887EFB"/>
    <w:rsid w:val="00892104"/>
    <w:rsid w:val="00892805"/>
    <w:rsid w:val="00893376"/>
    <w:rsid w:val="008948AF"/>
    <w:rsid w:val="00895145"/>
    <w:rsid w:val="008954AA"/>
    <w:rsid w:val="008957A1"/>
    <w:rsid w:val="00896F9B"/>
    <w:rsid w:val="00897557"/>
    <w:rsid w:val="0089763D"/>
    <w:rsid w:val="00897AF9"/>
    <w:rsid w:val="008A2921"/>
    <w:rsid w:val="008A29D0"/>
    <w:rsid w:val="008A3282"/>
    <w:rsid w:val="008A385A"/>
    <w:rsid w:val="008A4403"/>
    <w:rsid w:val="008A5E45"/>
    <w:rsid w:val="008A75EB"/>
    <w:rsid w:val="008A7C95"/>
    <w:rsid w:val="008B156B"/>
    <w:rsid w:val="008B22E5"/>
    <w:rsid w:val="008B46EE"/>
    <w:rsid w:val="008B4C3A"/>
    <w:rsid w:val="008B6DB5"/>
    <w:rsid w:val="008B6FE4"/>
    <w:rsid w:val="008B778B"/>
    <w:rsid w:val="008C0211"/>
    <w:rsid w:val="008C030A"/>
    <w:rsid w:val="008C0539"/>
    <w:rsid w:val="008C0CCE"/>
    <w:rsid w:val="008C1982"/>
    <w:rsid w:val="008C2EBD"/>
    <w:rsid w:val="008C3823"/>
    <w:rsid w:val="008C5A89"/>
    <w:rsid w:val="008C5A8B"/>
    <w:rsid w:val="008C5FCF"/>
    <w:rsid w:val="008C67D5"/>
    <w:rsid w:val="008C69F8"/>
    <w:rsid w:val="008C6EC7"/>
    <w:rsid w:val="008C7836"/>
    <w:rsid w:val="008D11B0"/>
    <w:rsid w:val="008D313B"/>
    <w:rsid w:val="008D34B8"/>
    <w:rsid w:val="008D38F9"/>
    <w:rsid w:val="008D3B65"/>
    <w:rsid w:val="008D4E5E"/>
    <w:rsid w:val="008D503C"/>
    <w:rsid w:val="008D51CE"/>
    <w:rsid w:val="008E0C69"/>
    <w:rsid w:val="008E0F4B"/>
    <w:rsid w:val="008E1E64"/>
    <w:rsid w:val="008E24FE"/>
    <w:rsid w:val="008E2AE3"/>
    <w:rsid w:val="008E2F0E"/>
    <w:rsid w:val="008E33B2"/>
    <w:rsid w:val="008E4ACE"/>
    <w:rsid w:val="008E4FF9"/>
    <w:rsid w:val="008E53CD"/>
    <w:rsid w:val="008E5498"/>
    <w:rsid w:val="008E5B06"/>
    <w:rsid w:val="008E6540"/>
    <w:rsid w:val="008E75E2"/>
    <w:rsid w:val="008F0655"/>
    <w:rsid w:val="008F14AB"/>
    <w:rsid w:val="008F215F"/>
    <w:rsid w:val="008F24B5"/>
    <w:rsid w:val="008F3747"/>
    <w:rsid w:val="008F41BE"/>
    <w:rsid w:val="008F42A6"/>
    <w:rsid w:val="008F5B58"/>
    <w:rsid w:val="008F5DE8"/>
    <w:rsid w:val="008F76EB"/>
    <w:rsid w:val="008F7BFE"/>
    <w:rsid w:val="00900200"/>
    <w:rsid w:val="0090045C"/>
    <w:rsid w:val="00900C80"/>
    <w:rsid w:val="0090114C"/>
    <w:rsid w:val="00901336"/>
    <w:rsid w:val="00901366"/>
    <w:rsid w:val="00901CA9"/>
    <w:rsid w:val="009020EB"/>
    <w:rsid w:val="009024FD"/>
    <w:rsid w:val="00902FF6"/>
    <w:rsid w:val="009030C8"/>
    <w:rsid w:val="009040DB"/>
    <w:rsid w:val="00904652"/>
    <w:rsid w:val="00904F85"/>
    <w:rsid w:val="0090653E"/>
    <w:rsid w:val="00906CEB"/>
    <w:rsid w:val="00906DEB"/>
    <w:rsid w:val="00907127"/>
    <w:rsid w:val="00910936"/>
    <w:rsid w:val="00910F81"/>
    <w:rsid w:val="0091101B"/>
    <w:rsid w:val="00911271"/>
    <w:rsid w:val="00911A5B"/>
    <w:rsid w:val="00912B27"/>
    <w:rsid w:val="0091392C"/>
    <w:rsid w:val="009140C5"/>
    <w:rsid w:val="00914193"/>
    <w:rsid w:val="009141E2"/>
    <w:rsid w:val="00914C6C"/>
    <w:rsid w:val="00915980"/>
    <w:rsid w:val="00915BFE"/>
    <w:rsid w:val="00915D94"/>
    <w:rsid w:val="00915DDE"/>
    <w:rsid w:val="009167CE"/>
    <w:rsid w:val="009222A5"/>
    <w:rsid w:val="00922724"/>
    <w:rsid w:val="00924238"/>
    <w:rsid w:val="00925558"/>
    <w:rsid w:val="0092571F"/>
    <w:rsid w:val="00926398"/>
    <w:rsid w:val="009264AB"/>
    <w:rsid w:val="00926C42"/>
    <w:rsid w:val="00930585"/>
    <w:rsid w:val="0093092D"/>
    <w:rsid w:val="00930EBD"/>
    <w:rsid w:val="0093133A"/>
    <w:rsid w:val="00931387"/>
    <w:rsid w:val="00931A15"/>
    <w:rsid w:val="00934F70"/>
    <w:rsid w:val="00936D07"/>
    <w:rsid w:val="00936E10"/>
    <w:rsid w:val="00940158"/>
    <w:rsid w:val="009418FE"/>
    <w:rsid w:val="00941959"/>
    <w:rsid w:val="0094326B"/>
    <w:rsid w:val="0094510B"/>
    <w:rsid w:val="00945E78"/>
    <w:rsid w:val="00946399"/>
    <w:rsid w:val="00946BA6"/>
    <w:rsid w:val="00946C5A"/>
    <w:rsid w:val="00947432"/>
    <w:rsid w:val="0095006A"/>
    <w:rsid w:val="009506DB"/>
    <w:rsid w:val="00950BDE"/>
    <w:rsid w:val="00953CA4"/>
    <w:rsid w:val="00953DAB"/>
    <w:rsid w:val="0095491A"/>
    <w:rsid w:val="00954A22"/>
    <w:rsid w:val="00955EB1"/>
    <w:rsid w:val="00957A0C"/>
    <w:rsid w:val="00961652"/>
    <w:rsid w:val="00962D9F"/>
    <w:rsid w:val="009640BC"/>
    <w:rsid w:val="009646DE"/>
    <w:rsid w:val="00964CE5"/>
    <w:rsid w:val="0096598E"/>
    <w:rsid w:val="009667DC"/>
    <w:rsid w:val="00967C64"/>
    <w:rsid w:val="009708A3"/>
    <w:rsid w:val="009709CC"/>
    <w:rsid w:val="00971D2B"/>
    <w:rsid w:val="009731C6"/>
    <w:rsid w:val="00973F0A"/>
    <w:rsid w:val="0097530D"/>
    <w:rsid w:val="00976050"/>
    <w:rsid w:val="00976079"/>
    <w:rsid w:val="0097765A"/>
    <w:rsid w:val="00977B6C"/>
    <w:rsid w:val="00980027"/>
    <w:rsid w:val="0098037B"/>
    <w:rsid w:val="00983924"/>
    <w:rsid w:val="00983E48"/>
    <w:rsid w:val="009840FB"/>
    <w:rsid w:val="00984F8B"/>
    <w:rsid w:val="00985866"/>
    <w:rsid w:val="009859C9"/>
    <w:rsid w:val="00985C35"/>
    <w:rsid w:val="00986488"/>
    <w:rsid w:val="009879AF"/>
    <w:rsid w:val="00987C7D"/>
    <w:rsid w:val="00987FD5"/>
    <w:rsid w:val="00990083"/>
    <w:rsid w:val="00990793"/>
    <w:rsid w:val="0099324F"/>
    <w:rsid w:val="009937AC"/>
    <w:rsid w:val="0099448D"/>
    <w:rsid w:val="009953ED"/>
    <w:rsid w:val="00995419"/>
    <w:rsid w:val="009959A8"/>
    <w:rsid w:val="009A22F4"/>
    <w:rsid w:val="009A2D8F"/>
    <w:rsid w:val="009A39C4"/>
    <w:rsid w:val="009A3B01"/>
    <w:rsid w:val="009A3B6A"/>
    <w:rsid w:val="009A60EA"/>
    <w:rsid w:val="009A65C4"/>
    <w:rsid w:val="009A65EB"/>
    <w:rsid w:val="009B00E9"/>
    <w:rsid w:val="009B0BFD"/>
    <w:rsid w:val="009B320F"/>
    <w:rsid w:val="009B3789"/>
    <w:rsid w:val="009B6F6B"/>
    <w:rsid w:val="009C0963"/>
    <w:rsid w:val="009C180E"/>
    <w:rsid w:val="009C19DA"/>
    <w:rsid w:val="009C4049"/>
    <w:rsid w:val="009C48BB"/>
    <w:rsid w:val="009C7F5B"/>
    <w:rsid w:val="009D0BC0"/>
    <w:rsid w:val="009D1E9A"/>
    <w:rsid w:val="009D2332"/>
    <w:rsid w:val="009D2394"/>
    <w:rsid w:val="009D2999"/>
    <w:rsid w:val="009D2E18"/>
    <w:rsid w:val="009D4154"/>
    <w:rsid w:val="009D49AD"/>
    <w:rsid w:val="009D5028"/>
    <w:rsid w:val="009D5E39"/>
    <w:rsid w:val="009D7389"/>
    <w:rsid w:val="009D75BB"/>
    <w:rsid w:val="009D7E63"/>
    <w:rsid w:val="009E0022"/>
    <w:rsid w:val="009E173C"/>
    <w:rsid w:val="009E2074"/>
    <w:rsid w:val="009E21AD"/>
    <w:rsid w:val="009E3FC6"/>
    <w:rsid w:val="009E5A7B"/>
    <w:rsid w:val="009E5F3C"/>
    <w:rsid w:val="009E5FBF"/>
    <w:rsid w:val="009E7912"/>
    <w:rsid w:val="009E7D5F"/>
    <w:rsid w:val="009E7F49"/>
    <w:rsid w:val="009F0040"/>
    <w:rsid w:val="009F036F"/>
    <w:rsid w:val="009F08D5"/>
    <w:rsid w:val="009F0AD3"/>
    <w:rsid w:val="009F2FBC"/>
    <w:rsid w:val="009F6A98"/>
    <w:rsid w:val="00A019E2"/>
    <w:rsid w:val="00A050D8"/>
    <w:rsid w:val="00A06FD7"/>
    <w:rsid w:val="00A07794"/>
    <w:rsid w:val="00A07F78"/>
    <w:rsid w:val="00A108C9"/>
    <w:rsid w:val="00A13C8B"/>
    <w:rsid w:val="00A14E8D"/>
    <w:rsid w:val="00A1520E"/>
    <w:rsid w:val="00A157C3"/>
    <w:rsid w:val="00A15847"/>
    <w:rsid w:val="00A16E1F"/>
    <w:rsid w:val="00A17289"/>
    <w:rsid w:val="00A172EC"/>
    <w:rsid w:val="00A173C3"/>
    <w:rsid w:val="00A17D19"/>
    <w:rsid w:val="00A20578"/>
    <w:rsid w:val="00A2204F"/>
    <w:rsid w:val="00A22D5D"/>
    <w:rsid w:val="00A23ABE"/>
    <w:rsid w:val="00A23F11"/>
    <w:rsid w:val="00A27CE0"/>
    <w:rsid w:val="00A27FAD"/>
    <w:rsid w:val="00A315C2"/>
    <w:rsid w:val="00A32509"/>
    <w:rsid w:val="00A328E7"/>
    <w:rsid w:val="00A344A2"/>
    <w:rsid w:val="00A373F5"/>
    <w:rsid w:val="00A3780F"/>
    <w:rsid w:val="00A401AD"/>
    <w:rsid w:val="00A4054D"/>
    <w:rsid w:val="00A405C9"/>
    <w:rsid w:val="00A4367A"/>
    <w:rsid w:val="00A437F2"/>
    <w:rsid w:val="00A43986"/>
    <w:rsid w:val="00A461D4"/>
    <w:rsid w:val="00A464BA"/>
    <w:rsid w:val="00A46967"/>
    <w:rsid w:val="00A46C5F"/>
    <w:rsid w:val="00A4779D"/>
    <w:rsid w:val="00A47CDE"/>
    <w:rsid w:val="00A51088"/>
    <w:rsid w:val="00A55987"/>
    <w:rsid w:val="00A5737A"/>
    <w:rsid w:val="00A57E96"/>
    <w:rsid w:val="00A608C8"/>
    <w:rsid w:val="00A6151F"/>
    <w:rsid w:val="00A6154E"/>
    <w:rsid w:val="00A62A06"/>
    <w:rsid w:val="00A63D05"/>
    <w:rsid w:val="00A6465E"/>
    <w:rsid w:val="00A64773"/>
    <w:rsid w:val="00A7062D"/>
    <w:rsid w:val="00A70684"/>
    <w:rsid w:val="00A70795"/>
    <w:rsid w:val="00A72C93"/>
    <w:rsid w:val="00A72C9E"/>
    <w:rsid w:val="00A72CA2"/>
    <w:rsid w:val="00A741CD"/>
    <w:rsid w:val="00A74CDE"/>
    <w:rsid w:val="00A75643"/>
    <w:rsid w:val="00A75D1E"/>
    <w:rsid w:val="00A76FD6"/>
    <w:rsid w:val="00A8257B"/>
    <w:rsid w:val="00A82D65"/>
    <w:rsid w:val="00A83C93"/>
    <w:rsid w:val="00A84BC1"/>
    <w:rsid w:val="00A86F25"/>
    <w:rsid w:val="00A87FE3"/>
    <w:rsid w:val="00A9107C"/>
    <w:rsid w:val="00A91364"/>
    <w:rsid w:val="00A91CB6"/>
    <w:rsid w:val="00A92196"/>
    <w:rsid w:val="00A9244B"/>
    <w:rsid w:val="00A93D8C"/>
    <w:rsid w:val="00A93FBB"/>
    <w:rsid w:val="00A942FF"/>
    <w:rsid w:val="00A94AC7"/>
    <w:rsid w:val="00A9566B"/>
    <w:rsid w:val="00AA11F8"/>
    <w:rsid w:val="00AA1AEC"/>
    <w:rsid w:val="00AA2BB3"/>
    <w:rsid w:val="00AA427C"/>
    <w:rsid w:val="00AA4F27"/>
    <w:rsid w:val="00AA570C"/>
    <w:rsid w:val="00AA59F4"/>
    <w:rsid w:val="00AA5B45"/>
    <w:rsid w:val="00AA6BCA"/>
    <w:rsid w:val="00AB113E"/>
    <w:rsid w:val="00AB1483"/>
    <w:rsid w:val="00AB1AA2"/>
    <w:rsid w:val="00AB310F"/>
    <w:rsid w:val="00AB3D6C"/>
    <w:rsid w:val="00AB48E0"/>
    <w:rsid w:val="00AB4EA3"/>
    <w:rsid w:val="00AB4EED"/>
    <w:rsid w:val="00AB6B69"/>
    <w:rsid w:val="00AB6E6D"/>
    <w:rsid w:val="00AB76C0"/>
    <w:rsid w:val="00AB7AFA"/>
    <w:rsid w:val="00AC0BD3"/>
    <w:rsid w:val="00AC0D10"/>
    <w:rsid w:val="00AC1FDA"/>
    <w:rsid w:val="00AC229F"/>
    <w:rsid w:val="00AC4238"/>
    <w:rsid w:val="00AC423C"/>
    <w:rsid w:val="00AC4EDC"/>
    <w:rsid w:val="00AC5160"/>
    <w:rsid w:val="00AC5253"/>
    <w:rsid w:val="00AC566F"/>
    <w:rsid w:val="00AC5822"/>
    <w:rsid w:val="00AC6242"/>
    <w:rsid w:val="00AC625B"/>
    <w:rsid w:val="00AC66FC"/>
    <w:rsid w:val="00AC7464"/>
    <w:rsid w:val="00AD04F9"/>
    <w:rsid w:val="00AD117D"/>
    <w:rsid w:val="00AD1F22"/>
    <w:rsid w:val="00AD2250"/>
    <w:rsid w:val="00AD5605"/>
    <w:rsid w:val="00AD5AE1"/>
    <w:rsid w:val="00AD5E8D"/>
    <w:rsid w:val="00AD67EF"/>
    <w:rsid w:val="00AD7ABA"/>
    <w:rsid w:val="00AE024D"/>
    <w:rsid w:val="00AE02DF"/>
    <w:rsid w:val="00AE10EF"/>
    <w:rsid w:val="00AE120E"/>
    <w:rsid w:val="00AE19EB"/>
    <w:rsid w:val="00AE1A75"/>
    <w:rsid w:val="00AE1E05"/>
    <w:rsid w:val="00AE354C"/>
    <w:rsid w:val="00AE3D2F"/>
    <w:rsid w:val="00AE50A4"/>
    <w:rsid w:val="00AE7117"/>
    <w:rsid w:val="00AE7FD5"/>
    <w:rsid w:val="00AF00AE"/>
    <w:rsid w:val="00AF04FA"/>
    <w:rsid w:val="00AF0C00"/>
    <w:rsid w:val="00AF20C5"/>
    <w:rsid w:val="00AF264C"/>
    <w:rsid w:val="00AF2BB6"/>
    <w:rsid w:val="00AF36D8"/>
    <w:rsid w:val="00AF4C61"/>
    <w:rsid w:val="00AF4D7F"/>
    <w:rsid w:val="00AF6562"/>
    <w:rsid w:val="00B01795"/>
    <w:rsid w:val="00B0357F"/>
    <w:rsid w:val="00B03D01"/>
    <w:rsid w:val="00B0464B"/>
    <w:rsid w:val="00B0511B"/>
    <w:rsid w:val="00B05409"/>
    <w:rsid w:val="00B05BD9"/>
    <w:rsid w:val="00B065D9"/>
    <w:rsid w:val="00B06A38"/>
    <w:rsid w:val="00B10174"/>
    <w:rsid w:val="00B107EA"/>
    <w:rsid w:val="00B1102C"/>
    <w:rsid w:val="00B11E64"/>
    <w:rsid w:val="00B1328D"/>
    <w:rsid w:val="00B1344E"/>
    <w:rsid w:val="00B145F5"/>
    <w:rsid w:val="00B15EAE"/>
    <w:rsid w:val="00B163FB"/>
    <w:rsid w:val="00B17088"/>
    <w:rsid w:val="00B17C85"/>
    <w:rsid w:val="00B17D40"/>
    <w:rsid w:val="00B17E4D"/>
    <w:rsid w:val="00B20012"/>
    <w:rsid w:val="00B20C86"/>
    <w:rsid w:val="00B20E78"/>
    <w:rsid w:val="00B215F2"/>
    <w:rsid w:val="00B21713"/>
    <w:rsid w:val="00B21862"/>
    <w:rsid w:val="00B2191A"/>
    <w:rsid w:val="00B2199B"/>
    <w:rsid w:val="00B21AAB"/>
    <w:rsid w:val="00B22A2F"/>
    <w:rsid w:val="00B230C6"/>
    <w:rsid w:val="00B236CE"/>
    <w:rsid w:val="00B23D49"/>
    <w:rsid w:val="00B26955"/>
    <w:rsid w:val="00B269B6"/>
    <w:rsid w:val="00B27978"/>
    <w:rsid w:val="00B30F8A"/>
    <w:rsid w:val="00B3257F"/>
    <w:rsid w:val="00B33659"/>
    <w:rsid w:val="00B33FC0"/>
    <w:rsid w:val="00B35036"/>
    <w:rsid w:val="00B36523"/>
    <w:rsid w:val="00B370F0"/>
    <w:rsid w:val="00B42A5E"/>
    <w:rsid w:val="00B42F96"/>
    <w:rsid w:val="00B430B9"/>
    <w:rsid w:val="00B44AFD"/>
    <w:rsid w:val="00B4541F"/>
    <w:rsid w:val="00B45483"/>
    <w:rsid w:val="00B45F02"/>
    <w:rsid w:val="00B46622"/>
    <w:rsid w:val="00B46850"/>
    <w:rsid w:val="00B47417"/>
    <w:rsid w:val="00B508E7"/>
    <w:rsid w:val="00B50B10"/>
    <w:rsid w:val="00B50EF5"/>
    <w:rsid w:val="00B51FFA"/>
    <w:rsid w:val="00B53433"/>
    <w:rsid w:val="00B53B15"/>
    <w:rsid w:val="00B53E1E"/>
    <w:rsid w:val="00B5586C"/>
    <w:rsid w:val="00B5624A"/>
    <w:rsid w:val="00B57859"/>
    <w:rsid w:val="00B6004F"/>
    <w:rsid w:val="00B6133A"/>
    <w:rsid w:val="00B62F48"/>
    <w:rsid w:val="00B646B4"/>
    <w:rsid w:val="00B7016C"/>
    <w:rsid w:val="00B70204"/>
    <w:rsid w:val="00B70F7A"/>
    <w:rsid w:val="00B71713"/>
    <w:rsid w:val="00B737D2"/>
    <w:rsid w:val="00B74B19"/>
    <w:rsid w:val="00B7504C"/>
    <w:rsid w:val="00B750FC"/>
    <w:rsid w:val="00B814EC"/>
    <w:rsid w:val="00B81999"/>
    <w:rsid w:val="00B8432C"/>
    <w:rsid w:val="00B847E5"/>
    <w:rsid w:val="00B84857"/>
    <w:rsid w:val="00B867E8"/>
    <w:rsid w:val="00B875C3"/>
    <w:rsid w:val="00B87ED1"/>
    <w:rsid w:val="00B9025F"/>
    <w:rsid w:val="00B90FCD"/>
    <w:rsid w:val="00B91057"/>
    <w:rsid w:val="00B91FA8"/>
    <w:rsid w:val="00B93771"/>
    <w:rsid w:val="00B94019"/>
    <w:rsid w:val="00B94089"/>
    <w:rsid w:val="00B95DA5"/>
    <w:rsid w:val="00B973B1"/>
    <w:rsid w:val="00B977BB"/>
    <w:rsid w:val="00BA01C1"/>
    <w:rsid w:val="00BA0A63"/>
    <w:rsid w:val="00BA11CE"/>
    <w:rsid w:val="00BA2DEA"/>
    <w:rsid w:val="00BA52FA"/>
    <w:rsid w:val="00BA5C56"/>
    <w:rsid w:val="00BA5D5B"/>
    <w:rsid w:val="00BA5FE8"/>
    <w:rsid w:val="00BA6045"/>
    <w:rsid w:val="00BA7510"/>
    <w:rsid w:val="00BA7ABF"/>
    <w:rsid w:val="00BA7AF3"/>
    <w:rsid w:val="00BB0EC3"/>
    <w:rsid w:val="00BB1830"/>
    <w:rsid w:val="00BB31FB"/>
    <w:rsid w:val="00BB5F3B"/>
    <w:rsid w:val="00BB7869"/>
    <w:rsid w:val="00BC0079"/>
    <w:rsid w:val="00BC01BB"/>
    <w:rsid w:val="00BC1C0A"/>
    <w:rsid w:val="00BC1E80"/>
    <w:rsid w:val="00BC2931"/>
    <w:rsid w:val="00BC2DDC"/>
    <w:rsid w:val="00BC3BC2"/>
    <w:rsid w:val="00BC4F5B"/>
    <w:rsid w:val="00BC5087"/>
    <w:rsid w:val="00BC643F"/>
    <w:rsid w:val="00BC779A"/>
    <w:rsid w:val="00BD0589"/>
    <w:rsid w:val="00BD3C44"/>
    <w:rsid w:val="00BD3F52"/>
    <w:rsid w:val="00BD4AA8"/>
    <w:rsid w:val="00BD4BDE"/>
    <w:rsid w:val="00BD526B"/>
    <w:rsid w:val="00BD6F04"/>
    <w:rsid w:val="00BD7CCF"/>
    <w:rsid w:val="00BD7DC0"/>
    <w:rsid w:val="00BE0E58"/>
    <w:rsid w:val="00BE2761"/>
    <w:rsid w:val="00BE4588"/>
    <w:rsid w:val="00BE68C2"/>
    <w:rsid w:val="00BE7268"/>
    <w:rsid w:val="00BE73A7"/>
    <w:rsid w:val="00BE76A1"/>
    <w:rsid w:val="00BE7B10"/>
    <w:rsid w:val="00BE7CBD"/>
    <w:rsid w:val="00BE7FB3"/>
    <w:rsid w:val="00BF01E9"/>
    <w:rsid w:val="00BF1635"/>
    <w:rsid w:val="00BF1A2C"/>
    <w:rsid w:val="00BF1FE2"/>
    <w:rsid w:val="00BF2432"/>
    <w:rsid w:val="00BF2471"/>
    <w:rsid w:val="00BF296A"/>
    <w:rsid w:val="00BF2A8F"/>
    <w:rsid w:val="00BF304A"/>
    <w:rsid w:val="00BF335D"/>
    <w:rsid w:val="00BF3998"/>
    <w:rsid w:val="00BF41FA"/>
    <w:rsid w:val="00BF48D6"/>
    <w:rsid w:val="00BF5B84"/>
    <w:rsid w:val="00BF79CF"/>
    <w:rsid w:val="00C004B9"/>
    <w:rsid w:val="00C0098D"/>
    <w:rsid w:val="00C00D58"/>
    <w:rsid w:val="00C00D71"/>
    <w:rsid w:val="00C01010"/>
    <w:rsid w:val="00C026C1"/>
    <w:rsid w:val="00C02ACE"/>
    <w:rsid w:val="00C0332F"/>
    <w:rsid w:val="00C03783"/>
    <w:rsid w:val="00C05C99"/>
    <w:rsid w:val="00C06824"/>
    <w:rsid w:val="00C06EDA"/>
    <w:rsid w:val="00C07B4E"/>
    <w:rsid w:val="00C1233F"/>
    <w:rsid w:val="00C12396"/>
    <w:rsid w:val="00C12D19"/>
    <w:rsid w:val="00C13CCC"/>
    <w:rsid w:val="00C13F8E"/>
    <w:rsid w:val="00C1411C"/>
    <w:rsid w:val="00C14553"/>
    <w:rsid w:val="00C146A1"/>
    <w:rsid w:val="00C1481E"/>
    <w:rsid w:val="00C1482A"/>
    <w:rsid w:val="00C14D82"/>
    <w:rsid w:val="00C1545A"/>
    <w:rsid w:val="00C15D24"/>
    <w:rsid w:val="00C1734D"/>
    <w:rsid w:val="00C17973"/>
    <w:rsid w:val="00C17CB6"/>
    <w:rsid w:val="00C20BE8"/>
    <w:rsid w:val="00C20C15"/>
    <w:rsid w:val="00C21927"/>
    <w:rsid w:val="00C22224"/>
    <w:rsid w:val="00C22F01"/>
    <w:rsid w:val="00C23558"/>
    <w:rsid w:val="00C23750"/>
    <w:rsid w:val="00C2435F"/>
    <w:rsid w:val="00C25470"/>
    <w:rsid w:val="00C26B35"/>
    <w:rsid w:val="00C276D7"/>
    <w:rsid w:val="00C27864"/>
    <w:rsid w:val="00C302B4"/>
    <w:rsid w:val="00C312AF"/>
    <w:rsid w:val="00C31788"/>
    <w:rsid w:val="00C31E0A"/>
    <w:rsid w:val="00C325BB"/>
    <w:rsid w:val="00C33036"/>
    <w:rsid w:val="00C3371E"/>
    <w:rsid w:val="00C33D19"/>
    <w:rsid w:val="00C345E0"/>
    <w:rsid w:val="00C3697B"/>
    <w:rsid w:val="00C36B7B"/>
    <w:rsid w:val="00C3771B"/>
    <w:rsid w:val="00C37A21"/>
    <w:rsid w:val="00C40513"/>
    <w:rsid w:val="00C41B43"/>
    <w:rsid w:val="00C41D8F"/>
    <w:rsid w:val="00C4315D"/>
    <w:rsid w:val="00C43ED1"/>
    <w:rsid w:val="00C43F99"/>
    <w:rsid w:val="00C4503E"/>
    <w:rsid w:val="00C45279"/>
    <w:rsid w:val="00C46692"/>
    <w:rsid w:val="00C46CEA"/>
    <w:rsid w:val="00C47875"/>
    <w:rsid w:val="00C47DBD"/>
    <w:rsid w:val="00C500A8"/>
    <w:rsid w:val="00C50381"/>
    <w:rsid w:val="00C50A27"/>
    <w:rsid w:val="00C50B48"/>
    <w:rsid w:val="00C515C8"/>
    <w:rsid w:val="00C51B68"/>
    <w:rsid w:val="00C51DD8"/>
    <w:rsid w:val="00C51F10"/>
    <w:rsid w:val="00C51F9F"/>
    <w:rsid w:val="00C52A7A"/>
    <w:rsid w:val="00C52BB5"/>
    <w:rsid w:val="00C535A4"/>
    <w:rsid w:val="00C55982"/>
    <w:rsid w:val="00C56998"/>
    <w:rsid w:val="00C57571"/>
    <w:rsid w:val="00C57575"/>
    <w:rsid w:val="00C5781B"/>
    <w:rsid w:val="00C57D40"/>
    <w:rsid w:val="00C60290"/>
    <w:rsid w:val="00C6147E"/>
    <w:rsid w:val="00C64DC5"/>
    <w:rsid w:val="00C66CB8"/>
    <w:rsid w:val="00C66E8A"/>
    <w:rsid w:val="00C67E0B"/>
    <w:rsid w:val="00C72010"/>
    <w:rsid w:val="00C74314"/>
    <w:rsid w:val="00C744FE"/>
    <w:rsid w:val="00C76464"/>
    <w:rsid w:val="00C80376"/>
    <w:rsid w:val="00C80396"/>
    <w:rsid w:val="00C80E56"/>
    <w:rsid w:val="00C81A33"/>
    <w:rsid w:val="00C834F4"/>
    <w:rsid w:val="00C83E02"/>
    <w:rsid w:val="00C83EF0"/>
    <w:rsid w:val="00C84392"/>
    <w:rsid w:val="00C846E2"/>
    <w:rsid w:val="00C8526B"/>
    <w:rsid w:val="00C857B6"/>
    <w:rsid w:val="00C865D4"/>
    <w:rsid w:val="00C86B81"/>
    <w:rsid w:val="00C87AE7"/>
    <w:rsid w:val="00C92456"/>
    <w:rsid w:val="00C928C8"/>
    <w:rsid w:val="00C928D0"/>
    <w:rsid w:val="00C93763"/>
    <w:rsid w:val="00C95F35"/>
    <w:rsid w:val="00C96416"/>
    <w:rsid w:val="00C966FE"/>
    <w:rsid w:val="00CA09B2"/>
    <w:rsid w:val="00CA0FF2"/>
    <w:rsid w:val="00CA1120"/>
    <w:rsid w:val="00CA14A6"/>
    <w:rsid w:val="00CA14DC"/>
    <w:rsid w:val="00CA1B72"/>
    <w:rsid w:val="00CA33CF"/>
    <w:rsid w:val="00CA34E1"/>
    <w:rsid w:val="00CA36DC"/>
    <w:rsid w:val="00CA374E"/>
    <w:rsid w:val="00CA3B25"/>
    <w:rsid w:val="00CA3EE0"/>
    <w:rsid w:val="00CA50BD"/>
    <w:rsid w:val="00CA5FF2"/>
    <w:rsid w:val="00CA780F"/>
    <w:rsid w:val="00CA7D9E"/>
    <w:rsid w:val="00CA7F78"/>
    <w:rsid w:val="00CB1290"/>
    <w:rsid w:val="00CB1730"/>
    <w:rsid w:val="00CB1EBF"/>
    <w:rsid w:val="00CB25EE"/>
    <w:rsid w:val="00CB2679"/>
    <w:rsid w:val="00CB28D9"/>
    <w:rsid w:val="00CB38BD"/>
    <w:rsid w:val="00CB44DC"/>
    <w:rsid w:val="00CB4FBD"/>
    <w:rsid w:val="00CB68C1"/>
    <w:rsid w:val="00CB7D0D"/>
    <w:rsid w:val="00CC3089"/>
    <w:rsid w:val="00CC4420"/>
    <w:rsid w:val="00CC561F"/>
    <w:rsid w:val="00CC6708"/>
    <w:rsid w:val="00CC7113"/>
    <w:rsid w:val="00CC726A"/>
    <w:rsid w:val="00CC7C58"/>
    <w:rsid w:val="00CC7F82"/>
    <w:rsid w:val="00CD10A3"/>
    <w:rsid w:val="00CD18F4"/>
    <w:rsid w:val="00CD2126"/>
    <w:rsid w:val="00CD6670"/>
    <w:rsid w:val="00CD7A71"/>
    <w:rsid w:val="00CE1D1E"/>
    <w:rsid w:val="00CE2559"/>
    <w:rsid w:val="00CE315D"/>
    <w:rsid w:val="00CE3B25"/>
    <w:rsid w:val="00CE3E97"/>
    <w:rsid w:val="00CE47A6"/>
    <w:rsid w:val="00CE5270"/>
    <w:rsid w:val="00CE5341"/>
    <w:rsid w:val="00CE568A"/>
    <w:rsid w:val="00CE57EF"/>
    <w:rsid w:val="00CE5932"/>
    <w:rsid w:val="00CE5E73"/>
    <w:rsid w:val="00CF0A04"/>
    <w:rsid w:val="00CF31D4"/>
    <w:rsid w:val="00CF37BC"/>
    <w:rsid w:val="00CF4891"/>
    <w:rsid w:val="00CF7826"/>
    <w:rsid w:val="00D02630"/>
    <w:rsid w:val="00D02B57"/>
    <w:rsid w:val="00D042E0"/>
    <w:rsid w:val="00D0456A"/>
    <w:rsid w:val="00D05C9C"/>
    <w:rsid w:val="00D05E72"/>
    <w:rsid w:val="00D07637"/>
    <w:rsid w:val="00D07E6E"/>
    <w:rsid w:val="00D10129"/>
    <w:rsid w:val="00D10821"/>
    <w:rsid w:val="00D10B8B"/>
    <w:rsid w:val="00D11DC1"/>
    <w:rsid w:val="00D13882"/>
    <w:rsid w:val="00D15297"/>
    <w:rsid w:val="00D15F68"/>
    <w:rsid w:val="00D1635A"/>
    <w:rsid w:val="00D1707F"/>
    <w:rsid w:val="00D17398"/>
    <w:rsid w:val="00D17423"/>
    <w:rsid w:val="00D17D5A"/>
    <w:rsid w:val="00D211C1"/>
    <w:rsid w:val="00D216D9"/>
    <w:rsid w:val="00D237BD"/>
    <w:rsid w:val="00D242CD"/>
    <w:rsid w:val="00D2521E"/>
    <w:rsid w:val="00D25581"/>
    <w:rsid w:val="00D269C6"/>
    <w:rsid w:val="00D31C53"/>
    <w:rsid w:val="00D325E5"/>
    <w:rsid w:val="00D34B92"/>
    <w:rsid w:val="00D361E3"/>
    <w:rsid w:val="00D3631C"/>
    <w:rsid w:val="00D373CA"/>
    <w:rsid w:val="00D40277"/>
    <w:rsid w:val="00D40502"/>
    <w:rsid w:val="00D40596"/>
    <w:rsid w:val="00D4148A"/>
    <w:rsid w:val="00D41603"/>
    <w:rsid w:val="00D43CBE"/>
    <w:rsid w:val="00D44988"/>
    <w:rsid w:val="00D4635C"/>
    <w:rsid w:val="00D47205"/>
    <w:rsid w:val="00D51B39"/>
    <w:rsid w:val="00D52D96"/>
    <w:rsid w:val="00D53F95"/>
    <w:rsid w:val="00D5400B"/>
    <w:rsid w:val="00D54766"/>
    <w:rsid w:val="00D548DE"/>
    <w:rsid w:val="00D54D3D"/>
    <w:rsid w:val="00D54D97"/>
    <w:rsid w:val="00D55733"/>
    <w:rsid w:val="00D60AD1"/>
    <w:rsid w:val="00D6235B"/>
    <w:rsid w:val="00D632B3"/>
    <w:rsid w:val="00D637CC"/>
    <w:rsid w:val="00D65E75"/>
    <w:rsid w:val="00D67F96"/>
    <w:rsid w:val="00D707AF"/>
    <w:rsid w:val="00D70D44"/>
    <w:rsid w:val="00D71C35"/>
    <w:rsid w:val="00D71EDB"/>
    <w:rsid w:val="00D71F76"/>
    <w:rsid w:val="00D74FB7"/>
    <w:rsid w:val="00D7515E"/>
    <w:rsid w:val="00D766A2"/>
    <w:rsid w:val="00D76858"/>
    <w:rsid w:val="00D8079E"/>
    <w:rsid w:val="00D821F2"/>
    <w:rsid w:val="00D82B73"/>
    <w:rsid w:val="00D82C4C"/>
    <w:rsid w:val="00D836B2"/>
    <w:rsid w:val="00D8445E"/>
    <w:rsid w:val="00D85224"/>
    <w:rsid w:val="00D85C5E"/>
    <w:rsid w:val="00D86A73"/>
    <w:rsid w:val="00D8770D"/>
    <w:rsid w:val="00D87D4D"/>
    <w:rsid w:val="00D9013D"/>
    <w:rsid w:val="00D90464"/>
    <w:rsid w:val="00D92266"/>
    <w:rsid w:val="00D928ED"/>
    <w:rsid w:val="00D92D03"/>
    <w:rsid w:val="00D92D30"/>
    <w:rsid w:val="00D92E86"/>
    <w:rsid w:val="00D93AA3"/>
    <w:rsid w:val="00D93D31"/>
    <w:rsid w:val="00D93F80"/>
    <w:rsid w:val="00D93FEB"/>
    <w:rsid w:val="00D946FB"/>
    <w:rsid w:val="00D948BF"/>
    <w:rsid w:val="00D95802"/>
    <w:rsid w:val="00D961B4"/>
    <w:rsid w:val="00D96403"/>
    <w:rsid w:val="00D96D95"/>
    <w:rsid w:val="00D96F0D"/>
    <w:rsid w:val="00D97075"/>
    <w:rsid w:val="00DA000D"/>
    <w:rsid w:val="00DA0F76"/>
    <w:rsid w:val="00DA1136"/>
    <w:rsid w:val="00DA18EC"/>
    <w:rsid w:val="00DA3066"/>
    <w:rsid w:val="00DA3F32"/>
    <w:rsid w:val="00DA5267"/>
    <w:rsid w:val="00DA582D"/>
    <w:rsid w:val="00DA5AAD"/>
    <w:rsid w:val="00DA6B93"/>
    <w:rsid w:val="00DA7426"/>
    <w:rsid w:val="00DA76FF"/>
    <w:rsid w:val="00DB040A"/>
    <w:rsid w:val="00DB3F98"/>
    <w:rsid w:val="00DB4B26"/>
    <w:rsid w:val="00DB58E4"/>
    <w:rsid w:val="00DB73F8"/>
    <w:rsid w:val="00DB7D25"/>
    <w:rsid w:val="00DC0370"/>
    <w:rsid w:val="00DC0B1B"/>
    <w:rsid w:val="00DC11F2"/>
    <w:rsid w:val="00DC2036"/>
    <w:rsid w:val="00DC2042"/>
    <w:rsid w:val="00DC2A50"/>
    <w:rsid w:val="00DC3235"/>
    <w:rsid w:val="00DC3C7C"/>
    <w:rsid w:val="00DC5A7B"/>
    <w:rsid w:val="00DC6C71"/>
    <w:rsid w:val="00DD13A5"/>
    <w:rsid w:val="00DD30B1"/>
    <w:rsid w:val="00DD3C2E"/>
    <w:rsid w:val="00DD3F5C"/>
    <w:rsid w:val="00DD40EA"/>
    <w:rsid w:val="00DD59A8"/>
    <w:rsid w:val="00DD59B0"/>
    <w:rsid w:val="00DD66B7"/>
    <w:rsid w:val="00DD775D"/>
    <w:rsid w:val="00DD7B74"/>
    <w:rsid w:val="00DE0C38"/>
    <w:rsid w:val="00DE11D8"/>
    <w:rsid w:val="00DE1324"/>
    <w:rsid w:val="00DE23ED"/>
    <w:rsid w:val="00DE2AFA"/>
    <w:rsid w:val="00DE4314"/>
    <w:rsid w:val="00DE4362"/>
    <w:rsid w:val="00DE4DA6"/>
    <w:rsid w:val="00DE613C"/>
    <w:rsid w:val="00DE71B0"/>
    <w:rsid w:val="00DE7363"/>
    <w:rsid w:val="00DE7823"/>
    <w:rsid w:val="00DF0040"/>
    <w:rsid w:val="00DF2EDB"/>
    <w:rsid w:val="00DF3C8D"/>
    <w:rsid w:val="00DF3D54"/>
    <w:rsid w:val="00DF4863"/>
    <w:rsid w:val="00DF564A"/>
    <w:rsid w:val="00DF5793"/>
    <w:rsid w:val="00DF58D1"/>
    <w:rsid w:val="00DF660A"/>
    <w:rsid w:val="00DF6ABD"/>
    <w:rsid w:val="00DF6F35"/>
    <w:rsid w:val="00DF756B"/>
    <w:rsid w:val="00E00529"/>
    <w:rsid w:val="00E0131C"/>
    <w:rsid w:val="00E0142F"/>
    <w:rsid w:val="00E01CC2"/>
    <w:rsid w:val="00E0210D"/>
    <w:rsid w:val="00E03165"/>
    <w:rsid w:val="00E04A3B"/>
    <w:rsid w:val="00E05706"/>
    <w:rsid w:val="00E057FC"/>
    <w:rsid w:val="00E05BBF"/>
    <w:rsid w:val="00E06556"/>
    <w:rsid w:val="00E06CC3"/>
    <w:rsid w:val="00E06E3D"/>
    <w:rsid w:val="00E12A8F"/>
    <w:rsid w:val="00E14690"/>
    <w:rsid w:val="00E150D3"/>
    <w:rsid w:val="00E15386"/>
    <w:rsid w:val="00E16948"/>
    <w:rsid w:val="00E16B4C"/>
    <w:rsid w:val="00E16FFC"/>
    <w:rsid w:val="00E17D71"/>
    <w:rsid w:val="00E20DE9"/>
    <w:rsid w:val="00E2216E"/>
    <w:rsid w:val="00E224BC"/>
    <w:rsid w:val="00E257E8"/>
    <w:rsid w:val="00E26805"/>
    <w:rsid w:val="00E27A77"/>
    <w:rsid w:val="00E27FB1"/>
    <w:rsid w:val="00E314DB"/>
    <w:rsid w:val="00E31A3D"/>
    <w:rsid w:val="00E31BEA"/>
    <w:rsid w:val="00E33378"/>
    <w:rsid w:val="00E33F2F"/>
    <w:rsid w:val="00E341EE"/>
    <w:rsid w:val="00E34D64"/>
    <w:rsid w:val="00E35EEB"/>
    <w:rsid w:val="00E36D76"/>
    <w:rsid w:val="00E37708"/>
    <w:rsid w:val="00E407E2"/>
    <w:rsid w:val="00E4088D"/>
    <w:rsid w:val="00E417D7"/>
    <w:rsid w:val="00E41D60"/>
    <w:rsid w:val="00E424D8"/>
    <w:rsid w:val="00E44231"/>
    <w:rsid w:val="00E4481D"/>
    <w:rsid w:val="00E44A71"/>
    <w:rsid w:val="00E46D32"/>
    <w:rsid w:val="00E47AA5"/>
    <w:rsid w:val="00E501A6"/>
    <w:rsid w:val="00E50229"/>
    <w:rsid w:val="00E509BC"/>
    <w:rsid w:val="00E52E75"/>
    <w:rsid w:val="00E52F41"/>
    <w:rsid w:val="00E53AF2"/>
    <w:rsid w:val="00E56A58"/>
    <w:rsid w:val="00E56A5A"/>
    <w:rsid w:val="00E602C6"/>
    <w:rsid w:val="00E60548"/>
    <w:rsid w:val="00E6065B"/>
    <w:rsid w:val="00E6141B"/>
    <w:rsid w:val="00E63AA9"/>
    <w:rsid w:val="00E63D65"/>
    <w:rsid w:val="00E63FE8"/>
    <w:rsid w:val="00E6542A"/>
    <w:rsid w:val="00E65C50"/>
    <w:rsid w:val="00E675A4"/>
    <w:rsid w:val="00E6798E"/>
    <w:rsid w:val="00E70E8D"/>
    <w:rsid w:val="00E71862"/>
    <w:rsid w:val="00E71B4E"/>
    <w:rsid w:val="00E72178"/>
    <w:rsid w:val="00E72349"/>
    <w:rsid w:val="00E72D05"/>
    <w:rsid w:val="00E73424"/>
    <w:rsid w:val="00E747B2"/>
    <w:rsid w:val="00E75B93"/>
    <w:rsid w:val="00E75BB4"/>
    <w:rsid w:val="00E77435"/>
    <w:rsid w:val="00E77BC5"/>
    <w:rsid w:val="00E8072C"/>
    <w:rsid w:val="00E8147A"/>
    <w:rsid w:val="00E82ABA"/>
    <w:rsid w:val="00E82F04"/>
    <w:rsid w:val="00E836B7"/>
    <w:rsid w:val="00E84398"/>
    <w:rsid w:val="00E845E9"/>
    <w:rsid w:val="00E845ED"/>
    <w:rsid w:val="00E855D1"/>
    <w:rsid w:val="00E9097F"/>
    <w:rsid w:val="00E90BD1"/>
    <w:rsid w:val="00E90F59"/>
    <w:rsid w:val="00E90F95"/>
    <w:rsid w:val="00E9162A"/>
    <w:rsid w:val="00E91A5C"/>
    <w:rsid w:val="00E96F1A"/>
    <w:rsid w:val="00E97289"/>
    <w:rsid w:val="00EA0564"/>
    <w:rsid w:val="00EA1AC2"/>
    <w:rsid w:val="00EA268A"/>
    <w:rsid w:val="00EA334E"/>
    <w:rsid w:val="00EA4553"/>
    <w:rsid w:val="00EA518A"/>
    <w:rsid w:val="00EA531C"/>
    <w:rsid w:val="00EA5DEE"/>
    <w:rsid w:val="00EA67CA"/>
    <w:rsid w:val="00EA7552"/>
    <w:rsid w:val="00EB0580"/>
    <w:rsid w:val="00EB2606"/>
    <w:rsid w:val="00EB2C65"/>
    <w:rsid w:val="00EB344E"/>
    <w:rsid w:val="00EB3FEB"/>
    <w:rsid w:val="00EB5521"/>
    <w:rsid w:val="00EB5529"/>
    <w:rsid w:val="00EB6D61"/>
    <w:rsid w:val="00EC0201"/>
    <w:rsid w:val="00EC05F7"/>
    <w:rsid w:val="00EC10C3"/>
    <w:rsid w:val="00EC23C6"/>
    <w:rsid w:val="00EC4397"/>
    <w:rsid w:val="00EC4587"/>
    <w:rsid w:val="00EC4D26"/>
    <w:rsid w:val="00EC5AC7"/>
    <w:rsid w:val="00EC7D9E"/>
    <w:rsid w:val="00ED0982"/>
    <w:rsid w:val="00ED23A4"/>
    <w:rsid w:val="00ED2A9A"/>
    <w:rsid w:val="00ED3742"/>
    <w:rsid w:val="00ED4FC2"/>
    <w:rsid w:val="00EE0839"/>
    <w:rsid w:val="00EE3696"/>
    <w:rsid w:val="00EE39E4"/>
    <w:rsid w:val="00EE39E7"/>
    <w:rsid w:val="00EE52E4"/>
    <w:rsid w:val="00EE5EC4"/>
    <w:rsid w:val="00EE5ED4"/>
    <w:rsid w:val="00EF0C19"/>
    <w:rsid w:val="00EF2494"/>
    <w:rsid w:val="00EF3F4B"/>
    <w:rsid w:val="00EF46E8"/>
    <w:rsid w:val="00EF4A2E"/>
    <w:rsid w:val="00EF5107"/>
    <w:rsid w:val="00EF6EF4"/>
    <w:rsid w:val="00EF7536"/>
    <w:rsid w:val="00F00124"/>
    <w:rsid w:val="00F01972"/>
    <w:rsid w:val="00F021F5"/>
    <w:rsid w:val="00F04703"/>
    <w:rsid w:val="00F06125"/>
    <w:rsid w:val="00F06215"/>
    <w:rsid w:val="00F0784B"/>
    <w:rsid w:val="00F07D26"/>
    <w:rsid w:val="00F10A02"/>
    <w:rsid w:val="00F11247"/>
    <w:rsid w:val="00F119BD"/>
    <w:rsid w:val="00F12236"/>
    <w:rsid w:val="00F123F8"/>
    <w:rsid w:val="00F12D9D"/>
    <w:rsid w:val="00F137FF"/>
    <w:rsid w:val="00F13D90"/>
    <w:rsid w:val="00F15C02"/>
    <w:rsid w:val="00F179EE"/>
    <w:rsid w:val="00F17CCD"/>
    <w:rsid w:val="00F207C0"/>
    <w:rsid w:val="00F2110E"/>
    <w:rsid w:val="00F216D9"/>
    <w:rsid w:val="00F234BA"/>
    <w:rsid w:val="00F23D8F"/>
    <w:rsid w:val="00F24378"/>
    <w:rsid w:val="00F248AA"/>
    <w:rsid w:val="00F25632"/>
    <w:rsid w:val="00F27159"/>
    <w:rsid w:val="00F311F4"/>
    <w:rsid w:val="00F31793"/>
    <w:rsid w:val="00F348A3"/>
    <w:rsid w:val="00F349B8"/>
    <w:rsid w:val="00F34DB0"/>
    <w:rsid w:val="00F34E28"/>
    <w:rsid w:val="00F351DC"/>
    <w:rsid w:val="00F3523C"/>
    <w:rsid w:val="00F37288"/>
    <w:rsid w:val="00F37E12"/>
    <w:rsid w:val="00F37FEF"/>
    <w:rsid w:val="00F403B4"/>
    <w:rsid w:val="00F43071"/>
    <w:rsid w:val="00F45DB9"/>
    <w:rsid w:val="00F4623B"/>
    <w:rsid w:val="00F46253"/>
    <w:rsid w:val="00F47479"/>
    <w:rsid w:val="00F474CA"/>
    <w:rsid w:val="00F476B3"/>
    <w:rsid w:val="00F47FF0"/>
    <w:rsid w:val="00F50994"/>
    <w:rsid w:val="00F509B9"/>
    <w:rsid w:val="00F50A27"/>
    <w:rsid w:val="00F51B18"/>
    <w:rsid w:val="00F524DB"/>
    <w:rsid w:val="00F52533"/>
    <w:rsid w:val="00F528EE"/>
    <w:rsid w:val="00F52AF1"/>
    <w:rsid w:val="00F53256"/>
    <w:rsid w:val="00F53325"/>
    <w:rsid w:val="00F5353D"/>
    <w:rsid w:val="00F53A95"/>
    <w:rsid w:val="00F53C81"/>
    <w:rsid w:val="00F556A6"/>
    <w:rsid w:val="00F56A85"/>
    <w:rsid w:val="00F56BDA"/>
    <w:rsid w:val="00F56C97"/>
    <w:rsid w:val="00F60296"/>
    <w:rsid w:val="00F61D58"/>
    <w:rsid w:val="00F625BF"/>
    <w:rsid w:val="00F629DD"/>
    <w:rsid w:val="00F6341D"/>
    <w:rsid w:val="00F64FF8"/>
    <w:rsid w:val="00F66120"/>
    <w:rsid w:val="00F66602"/>
    <w:rsid w:val="00F66B71"/>
    <w:rsid w:val="00F67047"/>
    <w:rsid w:val="00F67642"/>
    <w:rsid w:val="00F70825"/>
    <w:rsid w:val="00F709A4"/>
    <w:rsid w:val="00F71486"/>
    <w:rsid w:val="00F72A65"/>
    <w:rsid w:val="00F73614"/>
    <w:rsid w:val="00F743A6"/>
    <w:rsid w:val="00F766C8"/>
    <w:rsid w:val="00F802CF"/>
    <w:rsid w:val="00F807DB"/>
    <w:rsid w:val="00F80FA1"/>
    <w:rsid w:val="00F844E8"/>
    <w:rsid w:val="00F87B5F"/>
    <w:rsid w:val="00F90038"/>
    <w:rsid w:val="00F90906"/>
    <w:rsid w:val="00F91464"/>
    <w:rsid w:val="00F91DD2"/>
    <w:rsid w:val="00F92070"/>
    <w:rsid w:val="00F92A13"/>
    <w:rsid w:val="00F93B45"/>
    <w:rsid w:val="00F94615"/>
    <w:rsid w:val="00F94B6C"/>
    <w:rsid w:val="00F94BC5"/>
    <w:rsid w:val="00F9539C"/>
    <w:rsid w:val="00F96716"/>
    <w:rsid w:val="00F9781D"/>
    <w:rsid w:val="00FA0003"/>
    <w:rsid w:val="00FA13D3"/>
    <w:rsid w:val="00FA14B8"/>
    <w:rsid w:val="00FA1C0B"/>
    <w:rsid w:val="00FA4873"/>
    <w:rsid w:val="00FA4887"/>
    <w:rsid w:val="00FA54CD"/>
    <w:rsid w:val="00FA58C7"/>
    <w:rsid w:val="00FA5C8F"/>
    <w:rsid w:val="00FA6146"/>
    <w:rsid w:val="00FA6DAF"/>
    <w:rsid w:val="00FA755C"/>
    <w:rsid w:val="00FA76C5"/>
    <w:rsid w:val="00FA7C8F"/>
    <w:rsid w:val="00FB02B5"/>
    <w:rsid w:val="00FB06F2"/>
    <w:rsid w:val="00FB138E"/>
    <w:rsid w:val="00FB1B43"/>
    <w:rsid w:val="00FB20C7"/>
    <w:rsid w:val="00FB3828"/>
    <w:rsid w:val="00FB4848"/>
    <w:rsid w:val="00FB52A3"/>
    <w:rsid w:val="00FB6BEE"/>
    <w:rsid w:val="00FC0C04"/>
    <w:rsid w:val="00FC15D8"/>
    <w:rsid w:val="00FC2A27"/>
    <w:rsid w:val="00FC33A5"/>
    <w:rsid w:val="00FC43ED"/>
    <w:rsid w:val="00FC4D29"/>
    <w:rsid w:val="00FC5362"/>
    <w:rsid w:val="00FC5F52"/>
    <w:rsid w:val="00FC75CC"/>
    <w:rsid w:val="00FC7A34"/>
    <w:rsid w:val="00FD0317"/>
    <w:rsid w:val="00FD0EE2"/>
    <w:rsid w:val="00FD2305"/>
    <w:rsid w:val="00FD2443"/>
    <w:rsid w:val="00FD2969"/>
    <w:rsid w:val="00FD35C3"/>
    <w:rsid w:val="00FD398D"/>
    <w:rsid w:val="00FD3A89"/>
    <w:rsid w:val="00FD3BEF"/>
    <w:rsid w:val="00FD3D71"/>
    <w:rsid w:val="00FD43E2"/>
    <w:rsid w:val="00FD453E"/>
    <w:rsid w:val="00FD4B9E"/>
    <w:rsid w:val="00FD51A5"/>
    <w:rsid w:val="00FD5218"/>
    <w:rsid w:val="00FD5D63"/>
    <w:rsid w:val="00FD6DA1"/>
    <w:rsid w:val="00FD7230"/>
    <w:rsid w:val="00FD7471"/>
    <w:rsid w:val="00FE3959"/>
    <w:rsid w:val="00FE472B"/>
    <w:rsid w:val="00FE5711"/>
    <w:rsid w:val="00FF0532"/>
    <w:rsid w:val="00FF232D"/>
    <w:rsid w:val="00FF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9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29.wmf"/><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image" Target="media/image27.wmf"/><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30.bin"/><Relationship Id="rId8" Type="http://schemas.openxmlformats.org/officeDocument/2006/relationships/image" Target="media/image1.emf"/><Relationship Id="rId51" Type="http://schemas.openxmlformats.org/officeDocument/2006/relationships/oleObject" Target="embeddings/oleObject20.bin"/><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46B9-1C5C-4989-9311-E0377BB1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2092</TotalTime>
  <Pages>11</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cp:keywords>
  <dc:description>John Doe, Some Company</dc:description>
  <cp:lastModifiedBy>Lomayev, Artyom</cp:lastModifiedBy>
  <cp:revision>1814</cp:revision>
  <cp:lastPrinted>1900-01-01T08:00:00Z</cp:lastPrinted>
  <dcterms:created xsi:type="dcterms:W3CDTF">2017-02-25T19:46:00Z</dcterms:created>
  <dcterms:modified xsi:type="dcterms:W3CDTF">2017-10-10T14:34:00Z</dcterms:modified>
</cp:coreProperties>
</file>