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642"/>
        <w:gridCol w:w="2236"/>
        <w:gridCol w:w="1715"/>
        <w:gridCol w:w="1647"/>
      </w:tblGrid>
      <w:tr w:rsidR="00CA09B2" w:rsidTr="00317F46">
        <w:trPr>
          <w:trHeight w:val="800"/>
          <w:jc w:val="center"/>
        </w:trPr>
        <w:tc>
          <w:tcPr>
            <w:tcW w:w="9576" w:type="dxa"/>
            <w:gridSpan w:val="5"/>
            <w:vAlign w:val="center"/>
          </w:tcPr>
          <w:p w:rsidR="00CA09B2" w:rsidRDefault="00312C1E">
            <w:pPr>
              <w:pStyle w:val="T2"/>
            </w:pPr>
            <w:r w:rsidRPr="00317F46">
              <w:rPr>
                <w:rFonts w:ascii="Verdana" w:hAnsi="Verdana"/>
                <w:color w:val="000000"/>
                <w:szCs w:val="17"/>
              </w:rPr>
              <w:t xml:space="preserve">Minutes </w:t>
            </w:r>
            <w:proofErr w:type="spellStart"/>
            <w:r w:rsidRPr="00317F46">
              <w:rPr>
                <w:rFonts w:ascii="Verdana" w:hAnsi="Verdana"/>
                <w:color w:val="000000"/>
                <w:szCs w:val="17"/>
              </w:rPr>
              <w:t>REVmd</w:t>
            </w:r>
            <w:proofErr w:type="spellEnd"/>
            <w:r w:rsidRPr="00317F46">
              <w:rPr>
                <w:rFonts w:ascii="Verdana" w:hAnsi="Verdana"/>
                <w:color w:val="000000"/>
                <w:szCs w:val="17"/>
              </w:rPr>
              <w:t xml:space="preserve"> </w:t>
            </w:r>
            <w:r w:rsidR="00040F11" w:rsidRPr="00317F46">
              <w:rPr>
                <w:rFonts w:ascii="Verdana" w:hAnsi="Verdana"/>
                <w:color w:val="000000"/>
                <w:szCs w:val="17"/>
              </w:rPr>
              <w:t>–</w:t>
            </w:r>
            <w:r w:rsidRPr="00317F46">
              <w:rPr>
                <w:rFonts w:ascii="Verdana" w:hAnsi="Verdana"/>
                <w:color w:val="000000"/>
                <w:szCs w:val="17"/>
              </w:rPr>
              <w:t xml:space="preserve"> </w:t>
            </w:r>
            <w:r w:rsidR="00862F57" w:rsidRPr="00317F46">
              <w:rPr>
                <w:rFonts w:ascii="Verdana" w:hAnsi="Verdana"/>
                <w:color w:val="000000"/>
                <w:szCs w:val="17"/>
              </w:rPr>
              <w:t xml:space="preserve">September, </w:t>
            </w:r>
            <w:r w:rsidR="00040F11" w:rsidRPr="00317F46">
              <w:rPr>
                <w:rFonts w:ascii="Verdana" w:hAnsi="Verdana"/>
                <w:color w:val="000000"/>
                <w:szCs w:val="17"/>
              </w:rPr>
              <w:t>October</w:t>
            </w:r>
            <w:r w:rsidRPr="00317F46">
              <w:rPr>
                <w:rFonts w:ascii="Verdana" w:hAnsi="Verdana"/>
                <w:color w:val="000000"/>
                <w:szCs w:val="17"/>
              </w:rPr>
              <w:t xml:space="preserve"> </w:t>
            </w:r>
            <w:r w:rsidR="00862F57" w:rsidRPr="00317F46">
              <w:rPr>
                <w:rFonts w:ascii="Verdana" w:hAnsi="Verdana"/>
                <w:color w:val="000000"/>
                <w:szCs w:val="17"/>
              </w:rPr>
              <w:t xml:space="preserve">and November </w:t>
            </w:r>
            <w:r w:rsidRPr="00317F46">
              <w:rPr>
                <w:rFonts w:ascii="Verdana" w:hAnsi="Verdana"/>
                <w:color w:val="000000"/>
                <w:szCs w:val="17"/>
              </w:rPr>
              <w:t>Telecons</w:t>
            </w:r>
          </w:p>
        </w:tc>
      </w:tr>
      <w:tr w:rsidR="00CA09B2" w:rsidTr="00317F46">
        <w:trPr>
          <w:trHeight w:val="323"/>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12C1E">
              <w:rPr>
                <w:b w:val="0"/>
                <w:sz w:val="20"/>
              </w:rPr>
              <w:t>2017-</w:t>
            </w:r>
            <w:r w:rsidR="00317F46">
              <w:rPr>
                <w:b w:val="0"/>
                <w:sz w:val="20"/>
              </w:rPr>
              <w:t>10</w:t>
            </w:r>
            <w:r w:rsidR="00040F11">
              <w:rPr>
                <w:b w:val="0"/>
                <w:sz w:val="20"/>
              </w:rPr>
              <w:t>-</w:t>
            </w:r>
            <w:r w:rsidR="00317F46">
              <w:rPr>
                <w:b w:val="0"/>
                <w:sz w:val="20"/>
              </w:rPr>
              <w:t>06</w:t>
            </w:r>
          </w:p>
        </w:tc>
      </w:tr>
      <w:tr w:rsidR="00CA09B2" w:rsidTr="0003249B">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3249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642" w:type="dxa"/>
            <w:vAlign w:val="center"/>
          </w:tcPr>
          <w:p w:rsidR="00CA09B2" w:rsidRDefault="0062440B">
            <w:pPr>
              <w:pStyle w:val="T2"/>
              <w:spacing w:after="0"/>
              <w:ind w:left="0" w:right="0"/>
              <w:jc w:val="left"/>
              <w:rPr>
                <w:sz w:val="20"/>
              </w:rPr>
            </w:pPr>
            <w:r>
              <w:rPr>
                <w:sz w:val="20"/>
              </w:rPr>
              <w:t>Affiliation</w:t>
            </w:r>
          </w:p>
        </w:tc>
        <w:tc>
          <w:tcPr>
            <w:tcW w:w="223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317F46" w:rsidTr="0003249B">
        <w:trPr>
          <w:jc w:val="center"/>
        </w:trPr>
        <w:tc>
          <w:tcPr>
            <w:tcW w:w="1336" w:type="dxa"/>
            <w:vAlign w:val="center"/>
          </w:tcPr>
          <w:p w:rsidR="00317F46" w:rsidRDefault="00317F46" w:rsidP="00317F46">
            <w:pPr>
              <w:pStyle w:val="T2"/>
              <w:spacing w:after="0"/>
              <w:ind w:left="0" w:right="0"/>
              <w:rPr>
                <w:b w:val="0"/>
                <w:sz w:val="20"/>
              </w:rPr>
            </w:pPr>
            <w:r w:rsidRPr="000E61F0">
              <w:rPr>
                <w:b w:val="0"/>
                <w:sz w:val="20"/>
              </w:rPr>
              <w:t xml:space="preserve">Jon </w:t>
            </w:r>
            <w:bookmarkStart w:id="0" w:name="_GoBack"/>
            <w:r w:rsidR="009C3A7A" w:rsidRPr="000E61F0">
              <w:rPr>
                <w:b w:val="0"/>
                <w:sz w:val="20"/>
              </w:rPr>
              <w:t>ROSDAHL</w:t>
            </w:r>
            <w:bookmarkEnd w:id="0"/>
          </w:p>
        </w:tc>
        <w:tc>
          <w:tcPr>
            <w:tcW w:w="2642" w:type="dxa"/>
            <w:vAlign w:val="center"/>
          </w:tcPr>
          <w:p w:rsidR="00317F46" w:rsidRDefault="00317F46" w:rsidP="00317F46">
            <w:pPr>
              <w:pStyle w:val="T2"/>
              <w:spacing w:after="0"/>
              <w:ind w:left="0" w:right="0"/>
              <w:rPr>
                <w:b w:val="0"/>
                <w:sz w:val="20"/>
              </w:rPr>
            </w:pPr>
            <w:r>
              <w:rPr>
                <w:b w:val="0"/>
                <w:sz w:val="20"/>
              </w:rPr>
              <w:t>Qualcomm Technologies, Inc.</w:t>
            </w:r>
          </w:p>
        </w:tc>
        <w:tc>
          <w:tcPr>
            <w:tcW w:w="2236" w:type="dxa"/>
            <w:vAlign w:val="center"/>
          </w:tcPr>
          <w:p w:rsidR="00317F46" w:rsidRDefault="00317F46" w:rsidP="00317F46">
            <w:pPr>
              <w:pStyle w:val="T2"/>
              <w:spacing w:after="0"/>
              <w:ind w:left="0" w:right="0"/>
              <w:rPr>
                <w:b w:val="0"/>
                <w:sz w:val="20"/>
              </w:rPr>
            </w:pPr>
            <w:r>
              <w:rPr>
                <w:b w:val="0"/>
                <w:sz w:val="20"/>
              </w:rPr>
              <w:t>10871 N 5750 W</w:t>
            </w:r>
          </w:p>
          <w:p w:rsidR="00317F46" w:rsidRDefault="00317F46" w:rsidP="00317F46">
            <w:pPr>
              <w:pStyle w:val="T2"/>
              <w:spacing w:after="0"/>
              <w:ind w:left="0" w:right="0"/>
              <w:rPr>
                <w:b w:val="0"/>
                <w:sz w:val="20"/>
              </w:rPr>
            </w:pPr>
            <w:r>
              <w:rPr>
                <w:b w:val="0"/>
                <w:sz w:val="20"/>
              </w:rPr>
              <w:t>Highland, UT 84003</w:t>
            </w:r>
          </w:p>
        </w:tc>
        <w:tc>
          <w:tcPr>
            <w:tcW w:w="1715" w:type="dxa"/>
            <w:vAlign w:val="center"/>
          </w:tcPr>
          <w:p w:rsidR="00317F46" w:rsidRDefault="00317F46" w:rsidP="00317F46">
            <w:pPr>
              <w:pStyle w:val="T2"/>
              <w:spacing w:after="0"/>
              <w:ind w:left="0" w:right="0"/>
              <w:rPr>
                <w:b w:val="0"/>
                <w:sz w:val="20"/>
              </w:rPr>
            </w:pPr>
            <w:r>
              <w:rPr>
                <w:b w:val="0"/>
                <w:sz w:val="20"/>
              </w:rPr>
              <w:t>+1-801-492-4023</w:t>
            </w:r>
          </w:p>
        </w:tc>
        <w:tc>
          <w:tcPr>
            <w:tcW w:w="1647" w:type="dxa"/>
            <w:vAlign w:val="center"/>
          </w:tcPr>
          <w:p w:rsidR="00317F46" w:rsidRDefault="00317F46" w:rsidP="00317F46">
            <w:pPr>
              <w:pStyle w:val="T2"/>
              <w:spacing w:after="0"/>
              <w:ind w:left="0" w:right="0"/>
              <w:rPr>
                <w:b w:val="0"/>
                <w:sz w:val="16"/>
              </w:rPr>
            </w:pPr>
            <w:r>
              <w:rPr>
                <w:b w:val="0"/>
                <w:sz w:val="16"/>
              </w:rPr>
              <w:t>jrosdahl@ieee.org</w:t>
            </w:r>
          </w:p>
        </w:tc>
      </w:tr>
      <w:tr w:rsidR="00CA09B2" w:rsidTr="0003249B">
        <w:trPr>
          <w:jc w:val="center"/>
        </w:trPr>
        <w:tc>
          <w:tcPr>
            <w:tcW w:w="1336" w:type="dxa"/>
            <w:vAlign w:val="center"/>
          </w:tcPr>
          <w:p w:rsidR="00CA09B2" w:rsidRDefault="00B70751">
            <w:pPr>
              <w:pStyle w:val="T2"/>
              <w:spacing w:after="0"/>
              <w:ind w:left="0" w:right="0"/>
              <w:rPr>
                <w:b w:val="0"/>
                <w:sz w:val="20"/>
              </w:rPr>
            </w:pPr>
            <w:r>
              <w:rPr>
                <w:b w:val="0"/>
                <w:sz w:val="20"/>
              </w:rPr>
              <w:t xml:space="preserve">Mark </w:t>
            </w:r>
            <w:r w:rsidR="007D062B">
              <w:rPr>
                <w:b w:val="0"/>
                <w:sz w:val="20"/>
              </w:rPr>
              <w:t>HAMILTON</w:t>
            </w:r>
          </w:p>
        </w:tc>
        <w:tc>
          <w:tcPr>
            <w:tcW w:w="2642" w:type="dxa"/>
            <w:vAlign w:val="center"/>
          </w:tcPr>
          <w:p w:rsidR="00CA09B2" w:rsidRDefault="00B70751">
            <w:pPr>
              <w:pStyle w:val="T2"/>
              <w:spacing w:after="0"/>
              <w:ind w:left="0" w:right="0"/>
              <w:rPr>
                <w:b w:val="0"/>
                <w:sz w:val="20"/>
              </w:rPr>
            </w:pPr>
            <w:r>
              <w:rPr>
                <w:b w:val="0"/>
                <w:sz w:val="20"/>
              </w:rPr>
              <w:t>Ruckus/Brocade</w:t>
            </w:r>
          </w:p>
        </w:tc>
        <w:tc>
          <w:tcPr>
            <w:tcW w:w="2236" w:type="dxa"/>
            <w:vAlign w:val="center"/>
          </w:tcPr>
          <w:p w:rsidR="00CA09B2" w:rsidRDefault="00B70751">
            <w:pPr>
              <w:pStyle w:val="T2"/>
              <w:spacing w:after="0"/>
              <w:ind w:left="0" w:right="0"/>
              <w:rPr>
                <w:b w:val="0"/>
                <w:sz w:val="20"/>
              </w:rPr>
            </w:pPr>
            <w:r>
              <w:rPr>
                <w:b w:val="0"/>
                <w:sz w:val="20"/>
              </w:rPr>
              <w:t>350 West Java Dr</w:t>
            </w:r>
          </w:p>
          <w:p w:rsidR="00B70751" w:rsidRDefault="00B70751">
            <w:pPr>
              <w:pStyle w:val="T2"/>
              <w:spacing w:after="0"/>
              <w:ind w:left="0" w:right="0"/>
              <w:rPr>
                <w:b w:val="0"/>
                <w:sz w:val="20"/>
              </w:rPr>
            </w:pPr>
            <w:r>
              <w:rPr>
                <w:b w:val="0"/>
                <w:sz w:val="20"/>
              </w:rPr>
              <w:t>Sunnyvale, CA 94089</w:t>
            </w:r>
          </w:p>
        </w:tc>
        <w:tc>
          <w:tcPr>
            <w:tcW w:w="1715" w:type="dxa"/>
            <w:vAlign w:val="center"/>
          </w:tcPr>
          <w:p w:rsidR="00CA09B2" w:rsidRDefault="00B70751">
            <w:pPr>
              <w:pStyle w:val="T2"/>
              <w:spacing w:after="0"/>
              <w:ind w:left="0" w:right="0"/>
              <w:rPr>
                <w:b w:val="0"/>
                <w:sz w:val="20"/>
              </w:rPr>
            </w:pPr>
            <w:r>
              <w:rPr>
                <w:b w:val="0"/>
                <w:sz w:val="20"/>
              </w:rPr>
              <w:t>+1-303-818-8472</w:t>
            </w:r>
          </w:p>
        </w:tc>
        <w:tc>
          <w:tcPr>
            <w:tcW w:w="1647" w:type="dxa"/>
            <w:vAlign w:val="center"/>
          </w:tcPr>
          <w:p w:rsidR="00CA09B2" w:rsidRDefault="00B70751">
            <w:pPr>
              <w:pStyle w:val="T2"/>
              <w:spacing w:after="0"/>
              <w:ind w:left="0" w:right="0"/>
              <w:rPr>
                <w:b w:val="0"/>
                <w:sz w:val="16"/>
              </w:rPr>
            </w:pPr>
            <w:r>
              <w:rPr>
                <w:b w:val="0"/>
                <w:sz w:val="16"/>
              </w:rPr>
              <w:t>mark.</w:t>
            </w:r>
            <w:r w:rsidR="007D062B">
              <w:rPr>
                <w:b w:val="0"/>
                <w:sz w:val="16"/>
              </w:rPr>
              <w:t>HAMILTON</w:t>
            </w:r>
            <w:r>
              <w:rPr>
                <w:b w:val="0"/>
                <w:sz w:val="16"/>
              </w:rPr>
              <w:t>@brocade.com</w:t>
            </w:r>
          </w:p>
        </w:tc>
      </w:tr>
    </w:tbl>
    <w:p w:rsidR="003A42BC" w:rsidRDefault="000233B6" w:rsidP="00317F46">
      <w:pPr>
        <w:pStyle w:val="T1"/>
        <w:spacing w:after="120"/>
        <w:rPr>
          <w:rFonts w:ascii="Calibri" w:hAnsi="Calibri"/>
          <w:b w:val="0"/>
          <w:sz w:val="24"/>
          <w:szCs w:val="24"/>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16510</wp:posOffset>
                </wp:positionV>
                <wp:extent cx="6134100" cy="62674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26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FE2" w:rsidRDefault="00002FE2">
                            <w:pPr>
                              <w:pStyle w:val="T1"/>
                              <w:spacing w:after="120"/>
                            </w:pPr>
                            <w:r>
                              <w:t>Abstract</w:t>
                            </w:r>
                          </w:p>
                          <w:p w:rsidR="0023471E" w:rsidRDefault="0023471E" w:rsidP="0023471E">
                            <w:r>
                              <w:t xml:space="preserve">This file will contain the minutes for the </w:t>
                            </w:r>
                            <w:proofErr w:type="spellStart"/>
                            <w:r>
                              <w:t>TGmd</w:t>
                            </w:r>
                            <w:proofErr w:type="spellEnd"/>
                            <w:r>
                              <w:t xml:space="preserve"> 4 (2-hour) teleconferences held between the September 2017 802 Wireless Interim Session and the November 2017 802 Plenary Session: </w:t>
                            </w:r>
                            <w:r>
                              <w:br/>
                            </w:r>
                            <w:r>
                              <w:rPr>
                                <w:rStyle w:val="aqj"/>
                              </w:rPr>
                              <w:t>Friday September 29</w:t>
                            </w:r>
                            <w:r>
                              <w:t xml:space="preserve">, </w:t>
                            </w:r>
                            <w:r>
                              <w:rPr>
                                <w:rStyle w:val="aqj"/>
                              </w:rPr>
                              <w:t>October 6</w:t>
                            </w:r>
                            <w:r>
                              <w:t xml:space="preserve">, 13 and </w:t>
                            </w:r>
                            <w:r>
                              <w:rPr>
                                <w:rStyle w:val="aqj"/>
                              </w:rPr>
                              <w:t>November 3 at 10am</w:t>
                            </w:r>
                            <w:r>
                              <w:t xml:space="preserve"> Eastern (2 hrs) for comment collection comment resolution and presentations.</w:t>
                            </w:r>
                          </w:p>
                          <w:p w:rsidR="00002FE2" w:rsidRDefault="00002FE2">
                            <w:pPr>
                              <w:jc w:val="both"/>
                            </w:pPr>
                          </w:p>
                          <w:p w:rsidR="00002FE2" w:rsidRDefault="00002FE2">
                            <w:pPr>
                              <w:jc w:val="both"/>
                            </w:pPr>
                            <w:r>
                              <w:t>R0: September 29</w:t>
                            </w:r>
                            <w:r w:rsidRPr="00D17FEF">
                              <w:rPr>
                                <w:vertAlign w:val="superscript"/>
                              </w:rPr>
                              <w:t>th</w:t>
                            </w:r>
                            <w:r>
                              <w:t xml:space="preserve"> Telecon</w:t>
                            </w:r>
                          </w:p>
                          <w:p w:rsidR="00002FE2" w:rsidRDefault="00002FE2" w:rsidP="00040F11">
                            <w:pPr>
                              <w:jc w:val="both"/>
                            </w:pPr>
                            <w:r>
                              <w:t xml:space="preserve">R1: </w:t>
                            </w:r>
                            <w:r w:rsidR="0023471E">
                              <w:t>October 6</w:t>
                            </w:r>
                            <w:r w:rsidR="0023471E" w:rsidRPr="0023471E">
                              <w:rPr>
                                <w:vertAlign w:val="superscript"/>
                              </w:rPr>
                              <w:t>th</w:t>
                            </w:r>
                            <w:r w:rsidR="0023471E">
                              <w:t xml:space="preserve"> Telecon</w:t>
                            </w:r>
                          </w:p>
                          <w:p w:rsidR="0023471E" w:rsidRDefault="0023471E" w:rsidP="00040F11">
                            <w:pPr>
                              <w:jc w:val="both"/>
                            </w:pPr>
                            <w:r>
                              <w:t>R2:</w:t>
                            </w:r>
                          </w:p>
                          <w:p w:rsidR="0023471E" w:rsidRDefault="0023471E" w:rsidP="00040F11">
                            <w:pPr>
                              <w:jc w:val="both"/>
                            </w:pPr>
                            <w:r>
                              <w:t>R3:</w:t>
                            </w:r>
                          </w:p>
                          <w:p w:rsidR="00002FE2" w:rsidRDefault="00002FE2">
                            <w:pPr>
                              <w:jc w:val="both"/>
                            </w:pPr>
                          </w:p>
                          <w:p w:rsidR="00002FE2" w:rsidRDefault="00002FE2">
                            <w:pPr>
                              <w:jc w:val="both"/>
                            </w:pPr>
                            <w:proofErr w:type="spellStart"/>
                            <w:r>
                              <w:t>Color</w:t>
                            </w:r>
                            <w:proofErr w:type="spellEnd"/>
                            <w:r>
                              <w:t xml:space="preserve"> Code</w:t>
                            </w:r>
                          </w:p>
                          <w:p w:rsidR="00002FE2" w:rsidRDefault="00002FE2">
                            <w:pPr>
                              <w:jc w:val="both"/>
                            </w:pPr>
                            <w:r w:rsidRPr="003A5FDA">
                              <w:rPr>
                                <w:highlight w:val="green"/>
                              </w:rPr>
                              <w:t>CIDs Ready for Motion</w:t>
                            </w:r>
                          </w:p>
                          <w:p w:rsidR="00002FE2" w:rsidRDefault="00002FE2">
                            <w:pPr>
                              <w:jc w:val="both"/>
                            </w:pPr>
                            <w:r w:rsidRPr="003A5FDA">
                              <w:rPr>
                                <w:highlight w:val="yellow"/>
                              </w:rPr>
                              <w:t>CIDs needing more work</w:t>
                            </w:r>
                          </w:p>
                          <w:p w:rsidR="00002FE2" w:rsidRDefault="00002FE2">
                            <w:pPr>
                              <w:jc w:val="both"/>
                            </w:pPr>
                            <w:r w:rsidRPr="003A5FDA">
                              <w:rPr>
                                <w:highlight w:val="cyan"/>
                              </w:rPr>
                              <w:t>CIDs previously marked ready and have been updated.</w:t>
                            </w:r>
                          </w:p>
                          <w:p w:rsidR="00317F46" w:rsidRDefault="00317F46" w:rsidP="00317F46">
                            <w:pPr>
                              <w:pBdr>
                                <w:bottom w:val="double" w:sz="6" w:space="1" w:color="auto"/>
                              </w:pBdr>
                              <w:jc w:val="both"/>
                            </w:pPr>
                          </w:p>
                          <w:p w:rsidR="00317F46" w:rsidRDefault="00317F46" w:rsidP="00317F46">
                            <w:pPr>
                              <w:contextualSpacing/>
                            </w:pPr>
                            <w:r>
                              <w:t>Teleconferences are subject to applicable policies and procedures:</w:t>
                            </w:r>
                          </w:p>
                          <w:p w:rsidR="00317F46" w:rsidRDefault="00317F46"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Code of Ethics</w:t>
                            </w:r>
                            <w:r>
                              <w:rPr>
                                <w:sz w:val="24"/>
                                <w:szCs w:val="24"/>
                                <w:lang w:val="en-US"/>
                              </w:rPr>
                              <w:t xml:space="preserve"> </w:t>
                            </w:r>
                          </w:p>
                          <w:p w:rsidR="00317F46" w:rsidRPr="00AA71F1" w:rsidRDefault="00317F46" w:rsidP="00317F46">
                            <w:pPr>
                              <w:ind w:firstLine="720"/>
                              <w:contextualSpacing/>
                              <w:rPr>
                                <w:sz w:val="20"/>
                                <w:szCs w:val="24"/>
                                <w:lang w:val="en-US"/>
                              </w:rPr>
                            </w:pPr>
                            <w:r w:rsidRPr="00AA71F1">
                              <w:rPr>
                                <w:sz w:val="20"/>
                                <w:szCs w:val="24"/>
                                <w:lang w:val="en-US"/>
                              </w:rPr>
                              <w:t>–</w:t>
                            </w:r>
                            <w:r w:rsidRPr="00AA71F1">
                              <w:rPr>
                                <w:sz w:val="10"/>
                                <w:szCs w:val="14"/>
                                <w:lang w:val="en-US"/>
                              </w:rPr>
                              <w:t xml:space="preserve">       </w:t>
                            </w:r>
                            <w:hyperlink r:id="rId8" w:tgtFrame="_blank" w:history="1">
                              <w:r w:rsidRPr="00B951C8">
                                <w:rPr>
                                  <w:color w:val="0000FF"/>
                                  <w:sz w:val="20"/>
                                  <w:szCs w:val="24"/>
                                  <w:u w:val="single"/>
                                  <w:lang w:val="en-US"/>
                                </w:rPr>
                                <w:t>http://www.ieee.org/about/corporate/governance/p7-8.html</w:t>
                              </w:r>
                            </w:hyperlink>
                            <w:r w:rsidRPr="00AA71F1">
                              <w:rPr>
                                <w:sz w:val="20"/>
                                <w:szCs w:val="24"/>
                                <w:lang w:val="en-US"/>
                              </w:rPr>
                              <w:t xml:space="preserve"> </w:t>
                            </w:r>
                          </w:p>
                          <w:p w:rsidR="00317F46" w:rsidRDefault="00317F46"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Standards Association (IEEE-SA) Affiliation FAQ</w:t>
                            </w:r>
                            <w:r>
                              <w:rPr>
                                <w:sz w:val="24"/>
                                <w:szCs w:val="24"/>
                                <w:lang w:val="en-US"/>
                              </w:rPr>
                              <w:t xml:space="preserve"> </w:t>
                            </w:r>
                          </w:p>
                          <w:p w:rsidR="00317F46" w:rsidRPr="00B951C8" w:rsidRDefault="00317F46" w:rsidP="00317F46">
                            <w:pPr>
                              <w:ind w:firstLine="720"/>
                              <w:contextualSpacing/>
                              <w:rPr>
                                <w:sz w:val="20"/>
                                <w:lang w:val="en-US"/>
                              </w:rPr>
                            </w:pPr>
                            <w:r w:rsidRPr="00AA71F1">
                              <w:rPr>
                                <w:sz w:val="20"/>
                                <w:lang w:val="en-US"/>
                              </w:rPr>
                              <w:t>–  </w:t>
                            </w:r>
                            <w:r w:rsidRPr="00B951C8">
                              <w:rPr>
                                <w:sz w:val="20"/>
                                <w:lang w:val="en-US"/>
                              </w:rPr>
                              <w:t xml:space="preserve">  </w:t>
                            </w:r>
                            <w:hyperlink r:id="rId9" w:tgtFrame="_blank" w:history="1">
                              <w:r w:rsidRPr="00B951C8">
                                <w:rPr>
                                  <w:color w:val="0000FF"/>
                                  <w:sz w:val="20"/>
                                  <w:u w:val="single"/>
                                  <w:lang w:val="en-US"/>
                                </w:rPr>
                                <w:t>http</w:t>
                              </w:r>
                            </w:hyperlink>
                            <w:hyperlink r:id="rId10" w:tgtFrame="_blank" w:history="1">
                              <w:r w:rsidRPr="00B951C8">
                                <w:rPr>
                                  <w:color w:val="0000FF"/>
                                  <w:sz w:val="20"/>
                                  <w:u w:val="single"/>
                                  <w:lang w:val="en-US"/>
                                </w:rPr>
                                <w:t>://</w:t>
                              </w:r>
                            </w:hyperlink>
                            <w:hyperlink r:id="rId11" w:tgtFrame="_blank" w:history="1">
                              <w:r w:rsidRPr="00B951C8">
                                <w:rPr>
                                  <w:color w:val="0000FF"/>
                                  <w:sz w:val="20"/>
                                  <w:u w:val="single"/>
                                  <w:lang w:val="en-US"/>
                                </w:rPr>
                                <w:t>standards.ieee.org/faqs/affiliation.html</w:t>
                              </w:r>
                            </w:hyperlink>
                            <w:r w:rsidRPr="00AA71F1">
                              <w:rPr>
                                <w:sz w:val="20"/>
                                <w:lang w:val="en-US"/>
                              </w:rPr>
                              <w:t xml:space="preserve"> </w:t>
                            </w:r>
                          </w:p>
                          <w:p w:rsidR="00317F46" w:rsidRDefault="00317F46"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Antitrust and Competition Policy</w:t>
                            </w:r>
                            <w:r>
                              <w:rPr>
                                <w:sz w:val="24"/>
                                <w:szCs w:val="24"/>
                                <w:lang w:val="en-US"/>
                              </w:rPr>
                              <w:tab/>
                            </w:r>
                          </w:p>
                          <w:p w:rsidR="00317F46" w:rsidRPr="00AA71F1" w:rsidRDefault="00317F46" w:rsidP="00317F46">
                            <w:pPr>
                              <w:ind w:firstLine="720"/>
                              <w:contextualSpacing/>
                              <w:rPr>
                                <w:sz w:val="20"/>
                                <w:lang w:val="en-US"/>
                              </w:rPr>
                            </w:pPr>
                            <w:r>
                              <w:rPr>
                                <w:sz w:val="24"/>
                                <w:szCs w:val="24"/>
                                <w:lang w:val="en-US"/>
                              </w:rPr>
                              <w:t xml:space="preserve"> </w:t>
                            </w:r>
                            <w:r w:rsidRPr="00AA71F1">
                              <w:rPr>
                                <w:sz w:val="20"/>
                                <w:lang w:val="en-US"/>
                              </w:rPr>
                              <w:t xml:space="preserve">–       </w:t>
                            </w:r>
                            <w:hyperlink r:id="rId12" w:tgtFrame="_blank" w:history="1">
                              <w:r w:rsidRPr="00B951C8">
                                <w:rPr>
                                  <w:color w:val="0000FF"/>
                                  <w:sz w:val="20"/>
                                  <w:u w:val="single"/>
                                  <w:lang w:val="en-US"/>
                                </w:rPr>
                                <w:t>http</w:t>
                              </w:r>
                            </w:hyperlink>
                            <w:hyperlink r:id="rId13" w:tgtFrame="_blank" w:history="1">
                              <w:r w:rsidRPr="00B951C8">
                                <w:rPr>
                                  <w:color w:val="0000FF"/>
                                  <w:sz w:val="20"/>
                                  <w:u w:val="single"/>
                                  <w:lang w:val="en-US"/>
                                </w:rPr>
                                <w:t>://</w:t>
                              </w:r>
                            </w:hyperlink>
                            <w:hyperlink r:id="rId14" w:tgtFrame="_blank" w:history="1">
                              <w:r w:rsidRPr="00B951C8">
                                <w:rPr>
                                  <w:color w:val="0000FF"/>
                                  <w:sz w:val="20"/>
                                  <w:u w:val="single"/>
                                  <w:lang w:val="en-US"/>
                                </w:rPr>
                                <w:t>standards.ieee.org/resources/antitrust-guidelines.pdf</w:t>
                              </w:r>
                            </w:hyperlink>
                            <w:r w:rsidRPr="00AA71F1">
                              <w:rPr>
                                <w:sz w:val="20"/>
                                <w:lang w:val="en-US"/>
                              </w:rPr>
                              <w:t xml:space="preserve">  </w:t>
                            </w:r>
                          </w:p>
                          <w:p w:rsidR="00317F46" w:rsidRDefault="00317F46"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IEEE-SA Patent Policy</w:t>
                            </w:r>
                            <w:r>
                              <w:rPr>
                                <w:sz w:val="24"/>
                                <w:szCs w:val="24"/>
                                <w:lang w:val="en-US"/>
                              </w:rPr>
                              <w:t xml:space="preserve"> </w:t>
                            </w:r>
                          </w:p>
                          <w:p w:rsidR="00317F46" w:rsidRPr="00B951C8" w:rsidRDefault="00317F46"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5" w:tgtFrame="_blank" w:history="1">
                              <w:r w:rsidRPr="00B951C8">
                                <w:rPr>
                                  <w:color w:val="0000FF"/>
                                  <w:sz w:val="20"/>
                                  <w:szCs w:val="24"/>
                                  <w:u w:val="single"/>
                                  <w:lang w:val="en-US"/>
                                </w:rPr>
                                <w:t>http://standards.ieee.org/develop/policies/bylaws/sect6-7.html</w:t>
                              </w:r>
                            </w:hyperlink>
                            <w:r w:rsidRPr="00AA71F1">
                              <w:rPr>
                                <w:sz w:val="20"/>
                                <w:szCs w:val="24"/>
                                <w:lang w:val="en-US"/>
                              </w:rPr>
                              <w:t xml:space="preserve">  </w:t>
                            </w:r>
                          </w:p>
                          <w:p w:rsidR="00317F46" w:rsidRPr="00B951C8" w:rsidRDefault="00317F46"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6" w:tgtFrame="_blank" w:history="1">
                              <w:r w:rsidRPr="00B951C8">
                                <w:rPr>
                                  <w:color w:val="0000FF"/>
                                  <w:sz w:val="20"/>
                                  <w:szCs w:val="24"/>
                                  <w:u w:val="single"/>
                                  <w:lang w:val="en-US"/>
                                </w:rPr>
                                <w:t>https</w:t>
                              </w:r>
                            </w:hyperlink>
                            <w:hyperlink r:id="rId17" w:tgtFrame="_blank" w:history="1">
                              <w:r w:rsidRPr="00B951C8">
                                <w:rPr>
                                  <w:color w:val="0000FF"/>
                                  <w:sz w:val="20"/>
                                  <w:szCs w:val="24"/>
                                  <w:u w:val="single"/>
                                  <w:lang w:val="en-US"/>
                                </w:rPr>
                                <w:t>://development.standards.ieee.org/myproject/Public//mytools/mob/loa.pdf</w:t>
                              </w:r>
                            </w:hyperlink>
                          </w:p>
                          <w:p w:rsidR="00317F46" w:rsidRPr="00B951C8" w:rsidRDefault="00317F46"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8" w:tgtFrame="_blank" w:history="1">
                              <w:r w:rsidRPr="00B951C8">
                                <w:rPr>
                                  <w:color w:val="0000FF"/>
                                  <w:sz w:val="20"/>
                                  <w:szCs w:val="24"/>
                                  <w:u w:val="single"/>
                                  <w:lang w:val="en-US"/>
                                </w:rPr>
                                <w:t>http</w:t>
                              </w:r>
                            </w:hyperlink>
                            <w:hyperlink r:id="rId19" w:tgtFrame="_blank" w:history="1">
                              <w:r w:rsidRPr="00B951C8">
                                <w:rPr>
                                  <w:color w:val="0000FF"/>
                                  <w:sz w:val="20"/>
                                  <w:szCs w:val="24"/>
                                  <w:u w:val="single"/>
                                  <w:lang w:val="en-US"/>
                                </w:rPr>
                                <w:t>://</w:t>
                              </w:r>
                            </w:hyperlink>
                            <w:hyperlink r:id="rId20" w:tgtFrame="_blank" w:history="1">
                              <w:r w:rsidRPr="00B951C8">
                                <w:rPr>
                                  <w:color w:val="0000FF"/>
                                  <w:sz w:val="20"/>
                                  <w:szCs w:val="24"/>
                                  <w:u w:val="single"/>
                                  <w:lang w:val="en-US"/>
                                </w:rPr>
                                <w:t>standards.ieee.org/board/pat/faq.pdf</w:t>
                              </w:r>
                            </w:hyperlink>
                            <w:r w:rsidRPr="00AA71F1">
                              <w:rPr>
                                <w:sz w:val="20"/>
                                <w:szCs w:val="24"/>
                                <w:lang w:val="en-US"/>
                              </w:rPr>
                              <w:t xml:space="preserve"> </w:t>
                            </w:r>
                          </w:p>
                          <w:p w:rsidR="00317F46" w:rsidRPr="00B951C8" w:rsidRDefault="00317F46"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1" w:tgtFrame="_blank" w:history="1">
                              <w:r w:rsidRPr="00B951C8">
                                <w:rPr>
                                  <w:color w:val="0000FF"/>
                                  <w:sz w:val="20"/>
                                  <w:szCs w:val="24"/>
                                  <w:u w:val="single"/>
                                  <w:lang w:val="en-US"/>
                                </w:rPr>
                                <w:t>http</w:t>
                              </w:r>
                            </w:hyperlink>
                            <w:hyperlink r:id="rId22" w:tgtFrame="_blank" w:history="1">
                              <w:r w:rsidRPr="00B951C8">
                                <w:rPr>
                                  <w:color w:val="0000FF"/>
                                  <w:sz w:val="20"/>
                                  <w:szCs w:val="24"/>
                                  <w:u w:val="single"/>
                                  <w:lang w:val="en-US"/>
                                </w:rPr>
                                <w:t>://</w:t>
                              </w:r>
                            </w:hyperlink>
                            <w:hyperlink r:id="rId23" w:tgtFrame="_blank" w:history="1">
                              <w:r w:rsidRPr="00B951C8">
                                <w:rPr>
                                  <w:color w:val="0000FF"/>
                                  <w:sz w:val="20"/>
                                  <w:szCs w:val="24"/>
                                  <w:u w:val="single"/>
                                  <w:lang w:val="en-US"/>
                                </w:rPr>
                                <w:t>standards.ieee.org/board/pat/pat-slideset.ppt</w:t>
                              </w:r>
                            </w:hyperlink>
                            <w:r w:rsidRPr="00AA71F1">
                              <w:rPr>
                                <w:sz w:val="20"/>
                                <w:szCs w:val="24"/>
                                <w:lang w:val="en-US"/>
                              </w:rPr>
                              <w:t xml:space="preserve"> </w:t>
                            </w:r>
                          </w:p>
                          <w:p w:rsidR="00317F46" w:rsidRPr="00AA71F1" w:rsidRDefault="00317F46"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 xml:space="preserve">IEEE 802 Working Group Policies &amp;Procedures (29 Jul 2016) </w:t>
                            </w:r>
                          </w:p>
                          <w:p w:rsidR="00317F46" w:rsidRPr="00AA71F1" w:rsidRDefault="00317F46"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4" w:tgtFrame="_blank" w:history="1">
                              <w:r w:rsidRPr="00B951C8">
                                <w:rPr>
                                  <w:color w:val="0000FF"/>
                                  <w:sz w:val="20"/>
                                  <w:szCs w:val="24"/>
                                  <w:u w:val="single"/>
                                  <w:lang w:val="en-US"/>
                                </w:rPr>
                                <w:t>http://</w:t>
                              </w:r>
                            </w:hyperlink>
                            <w:hyperlink r:id="rId25" w:tgtFrame="_blank" w:history="1">
                              <w:r w:rsidRPr="00B951C8">
                                <w:rPr>
                                  <w:color w:val="0000FF"/>
                                  <w:sz w:val="20"/>
                                  <w:szCs w:val="24"/>
                                  <w:u w:val="single"/>
                                  <w:lang w:val="en-US"/>
                                </w:rPr>
                                <w:t>www.ieee802.org/PNP/approved/IEEE_802_WG_PandP_v19.pdf</w:t>
                              </w:r>
                            </w:hyperlink>
                            <w:r w:rsidRPr="00AA71F1">
                              <w:rPr>
                                <w:sz w:val="20"/>
                                <w:szCs w:val="24"/>
                                <w:lang w:val="en-US"/>
                              </w:rPr>
                              <w:t xml:space="preserve"> </w:t>
                            </w:r>
                          </w:p>
                          <w:p w:rsidR="00317F46" w:rsidRPr="00AA71F1" w:rsidRDefault="00317F46"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 LMSC Chair's Guidelines (Approved 17 Mar 2017)</w:t>
                            </w:r>
                          </w:p>
                          <w:p w:rsidR="00317F46" w:rsidRPr="00AA71F1" w:rsidRDefault="00317F46"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6" w:tgtFrame="_blank" w:history="1">
                              <w:r w:rsidRPr="00B951C8">
                                <w:rPr>
                                  <w:color w:val="0000FF"/>
                                  <w:sz w:val="20"/>
                                  <w:szCs w:val="24"/>
                                  <w:u w:val="single"/>
                                  <w:lang w:val="en-US"/>
                                </w:rPr>
                                <w:t>https://</w:t>
                              </w:r>
                            </w:hyperlink>
                            <w:hyperlink r:id="rId27" w:tgtFrame="_blank" w:history="1">
                              <w:r w:rsidRPr="00B951C8">
                                <w:rPr>
                                  <w:color w:val="0000FF"/>
                                  <w:sz w:val="20"/>
                                  <w:szCs w:val="24"/>
                                  <w:u w:val="single"/>
                                  <w:lang w:val="en-US"/>
                                </w:rPr>
                                <w:t>mentor.ieee.org/802-ec/dcn/16/ec-16-0201-00-00EC-ieee-802-lmsc-chairs-guidelines.pdf</w:t>
                              </w:r>
                            </w:hyperlink>
                            <w:r w:rsidRPr="00AA71F1">
                              <w:rPr>
                                <w:sz w:val="20"/>
                                <w:szCs w:val="24"/>
                                <w:lang w:val="en-US"/>
                              </w:rPr>
                              <w:t xml:space="preserve"> as updated in </w:t>
                            </w:r>
                            <w:hyperlink r:id="rId28" w:tgtFrame="_blank" w:history="1">
                              <w:r w:rsidRPr="00B951C8">
                                <w:rPr>
                                  <w:color w:val="0000FF"/>
                                  <w:sz w:val="20"/>
                                  <w:szCs w:val="24"/>
                                  <w:u w:val="single"/>
                                  <w:lang w:val="en-US"/>
                                </w:rPr>
                                <w:t>https://mentor.ieee.org/802-ec/dcn/17/ec-17-0016-06-00EC-march-2017-rule-changes.pdf</w:t>
                              </w:r>
                            </w:hyperlink>
                            <w:r w:rsidRPr="00AA71F1">
                              <w:rPr>
                                <w:sz w:val="20"/>
                                <w:szCs w:val="24"/>
                                <w:lang w:val="en-US"/>
                              </w:rPr>
                              <w:t xml:space="preserve"> </w:t>
                            </w:r>
                          </w:p>
                          <w:p w:rsidR="00317F46" w:rsidRPr="00AA71F1" w:rsidRDefault="00317F46"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Participation in IEEE 802 Meetings</w:t>
                            </w:r>
                          </w:p>
                          <w:p w:rsidR="00317F46" w:rsidRPr="00AA71F1" w:rsidRDefault="00317F46"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9" w:tgtFrame="_blank" w:history="1">
                              <w:r w:rsidRPr="00B951C8">
                                <w:rPr>
                                  <w:color w:val="0000FF"/>
                                  <w:sz w:val="20"/>
                                  <w:szCs w:val="24"/>
                                  <w:u w:val="single"/>
                                  <w:lang w:val="en-US"/>
                                </w:rPr>
                                <w:t>https://mentor.ieee.org/802-ec/dcn/16/ec-16-0180-05-00EC-ieee-802-participation-slide.pptx</w:t>
                              </w:r>
                            </w:hyperlink>
                          </w:p>
                          <w:p w:rsidR="00317F46" w:rsidRPr="00AA71F1" w:rsidRDefault="00317F46"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802.11 WG OM: (Approved 17 Mar 2017)</w:t>
                            </w:r>
                          </w:p>
                          <w:p w:rsidR="00317F46" w:rsidRPr="00AA71F1" w:rsidRDefault="00317F46"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30" w:tgtFrame="_blank" w:history="1">
                              <w:r w:rsidRPr="00B951C8">
                                <w:rPr>
                                  <w:color w:val="0000FF"/>
                                  <w:sz w:val="20"/>
                                  <w:szCs w:val="24"/>
                                  <w:u w:val="single"/>
                                  <w:lang w:val="en-US"/>
                                </w:rPr>
                                <w:t>https://mentor.ieee.org/802.11/dcn/14/11-14-0629-19-0000-802-11-operations-manual.docx</w:t>
                              </w:r>
                            </w:hyperlink>
                            <w:r w:rsidRPr="00AA71F1">
                              <w:rPr>
                                <w:sz w:val="20"/>
                                <w:szCs w:val="24"/>
                                <w:lang w:val="en-US"/>
                              </w:rPr>
                              <w:t xml:space="preserve"> </w:t>
                            </w:r>
                          </w:p>
                          <w:p w:rsidR="00317F46" w:rsidRDefault="00317F4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3pt;width:483pt;height:4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2grhQ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" o:allowincell="f" stroked="f">
                <v:textbox>
                  <w:txbxContent>
                    <w:p w:rsidR="00002FE2" w:rsidRDefault="00002FE2">
                      <w:pPr>
                        <w:pStyle w:val="T1"/>
                        <w:spacing w:after="120"/>
                      </w:pPr>
                      <w:r>
                        <w:t>Abstract</w:t>
                      </w:r>
                    </w:p>
                    <w:p w:rsidR="0023471E" w:rsidRDefault="0023471E" w:rsidP="0023471E">
                      <w:r>
                        <w:t xml:space="preserve">This file will contain the minutes for the </w:t>
                      </w:r>
                      <w:proofErr w:type="spellStart"/>
                      <w:r>
                        <w:t>TGmd</w:t>
                      </w:r>
                      <w:proofErr w:type="spellEnd"/>
                      <w:r>
                        <w:t xml:space="preserve"> 4 (2-hour) teleconferences held between the September 2017 802 Wireless Interim Session and the November 2017 802 Plenary Session: </w:t>
                      </w:r>
                      <w:r>
                        <w:br/>
                      </w:r>
                      <w:r>
                        <w:rPr>
                          <w:rStyle w:val="aqj"/>
                        </w:rPr>
                        <w:t>Friday September 29</w:t>
                      </w:r>
                      <w:r>
                        <w:t xml:space="preserve">, </w:t>
                      </w:r>
                      <w:r>
                        <w:rPr>
                          <w:rStyle w:val="aqj"/>
                        </w:rPr>
                        <w:t>October 6</w:t>
                      </w:r>
                      <w:r>
                        <w:t xml:space="preserve">, 13 and </w:t>
                      </w:r>
                      <w:r>
                        <w:rPr>
                          <w:rStyle w:val="aqj"/>
                        </w:rPr>
                        <w:t>November 3 at 10am</w:t>
                      </w:r>
                      <w:r>
                        <w:t xml:space="preserve"> Eastern (2 hrs) for comment collection comment resolution and presentations.</w:t>
                      </w:r>
                    </w:p>
                    <w:p w:rsidR="00002FE2" w:rsidRDefault="00002FE2">
                      <w:pPr>
                        <w:jc w:val="both"/>
                      </w:pPr>
                    </w:p>
                    <w:p w:rsidR="00002FE2" w:rsidRDefault="00002FE2">
                      <w:pPr>
                        <w:jc w:val="both"/>
                      </w:pPr>
                      <w:r>
                        <w:t>R0: September 29</w:t>
                      </w:r>
                      <w:r w:rsidRPr="00D17FEF">
                        <w:rPr>
                          <w:vertAlign w:val="superscript"/>
                        </w:rPr>
                        <w:t>th</w:t>
                      </w:r>
                      <w:r>
                        <w:t xml:space="preserve"> Telecon</w:t>
                      </w:r>
                    </w:p>
                    <w:p w:rsidR="00002FE2" w:rsidRDefault="00002FE2" w:rsidP="00040F11">
                      <w:pPr>
                        <w:jc w:val="both"/>
                      </w:pPr>
                      <w:r>
                        <w:t xml:space="preserve">R1: </w:t>
                      </w:r>
                      <w:r w:rsidR="0023471E">
                        <w:t>October 6</w:t>
                      </w:r>
                      <w:r w:rsidR="0023471E" w:rsidRPr="0023471E">
                        <w:rPr>
                          <w:vertAlign w:val="superscript"/>
                        </w:rPr>
                        <w:t>th</w:t>
                      </w:r>
                      <w:r w:rsidR="0023471E">
                        <w:t xml:space="preserve"> Telecon</w:t>
                      </w:r>
                    </w:p>
                    <w:p w:rsidR="0023471E" w:rsidRDefault="0023471E" w:rsidP="00040F11">
                      <w:pPr>
                        <w:jc w:val="both"/>
                      </w:pPr>
                      <w:r>
                        <w:t>R2:</w:t>
                      </w:r>
                    </w:p>
                    <w:p w:rsidR="0023471E" w:rsidRDefault="0023471E" w:rsidP="00040F11">
                      <w:pPr>
                        <w:jc w:val="both"/>
                      </w:pPr>
                      <w:r>
                        <w:t>R3:</w:t>
                      </w:r>
                    </w:p>
                    <w:p w:rsidR="00002FE2" w:rsidRDefault="00002FE2">
                      <w:pPr>
                        <w:jc w:val="both"/>
                      </w:pPr>
                    </w:p>
                    <w:p w:rsidR="00002FE2" w:rsidRDefault="00002FE2">
                      <w:pPr>
                        <w:jc w:val="both"/>
                      </w:pPr>
                      <w:proofErr w:type="spellStart"/>
                      <w:r>
                        <w:t>Color</w:t>
                      </w:r>
                      <w:proofErr w:type="spellEnd"/>
                      <w:r>
                        <w:t xml:space="preserve"> Code</w:t>
                      </w:r>
                    </w:p>
                    <w:p w:rsidR="00002FE2" w:rsidRDefault="00002FE2">
                      <w:pPr>
                        <w:jc w:val="both"/>
                      </w:pPr>
                      <w:r w:rsidRPr="003A5FDA">
                        <w:rPr>
                          <w:highlight w:val="green"/>
                        </w:rPr>
                        <w:t>CIDs Ready for Motion</w:t>
                      </w:r>
                    </w:p>
                    <w:p w:rsidR="00002FE2" w:rsidRDefault="00002FE2">
                      <w:pPr>
                        <w:jc w:val="both"/>
                      </w:pPr>
                      <w:r w:rsidRPr="003A5FDA">
                        <w:rPr>
                          <w:highlight w:val="yellow"/>
                        </w:rPr>
                        <w:t>CIDs needing more work</w:t>
                      </w:r>
                    </w:p>
                    <w:p w:rsidR="00002FE2" w:rsidRDefault="00002FE2">
                      <w:pPr>
                        <w:jc w:val="both"/>
                      </w:pPr>
                      <w:r w:rsidRPr="003A5FDA">
                        <w:rPr>
                          <w:highlight w:val="cyan"/>
                        </w:rPr>
                        <w:t>CIDs previously marked ready and have been updated.</w:t>
                      </w:r>
                    </w:p>
                    <w:p w:rsidR="00317F46" w:rsidRDefault="00317F46" w:rsidP="00317F46">
                      <w:pPr>
                        <w:pBdr>
                          <w:bottom w:val="double" w:sz="6" w:space="1" w:color="auto"/>
                        </w:pBdr>
                        <w:jc w:val="both"/>
                      </w:pPr>
                    </w:p>
                    <w:p w:rsidR="00317F46" w:rsidRDefault="00317F46" w:rsidP="00317F46">
                      <w:pPr>
                        <w:contextualSpacing/>
                      </w:pPr>
                      <w:r>
                        <w:t>Teleconferences are subject to applicable policies and procedures:</w:t>
                      </w:r>
                    </w:p>
                    <w:p w:rsidR="00317F46" w:rsidRDefault="00317F46"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Code of Ethics</w:t>
                      </w:r>
                      <w:r>
                        <w:rPr>
                          <w:sz w:val="24"/>
                          <w:szCs w:val="24"/>
                          <w:lang w:val="en-US"/>
                        </w:rPr>
                        <w:t xml:space="preserve"> </w:t>
                      </w:r>
                    </w:p>
                    <w:p w:rsidR="00317F46" w:rsidRPr="00AA71F1" w:rsidRDefault="00317F46" w:rsidP="00317F46">
                      <w:pPr>
                        <w:ind w:firstLine="720"/>
                        <w:contextualSpacing/>
                        <w:rPr>
                          <w:sz w:val="20"/>
                          <w:szCs w:val="24"/>
                          <w:lang w:val="en-US"/>
                        </w:rPr>
                      </w:pPr>
                      <w:r w:rsidRPr="00AA71F1">
                        <w:rPr>
                          <w:sz w:val="20"/>
                          <w:szCs w:val="24"/>
                          <w:lang w:val="en-US"/>
                        </w:rPr>
                        <w:t>–</w:t>
                      </w:r>
                      <w:r w:rsidRPr="00AA71F1">
                        <w:rPr>
                          <w:sz w:val="10"/>
                          <w:szCs w:val="14"/>
                          <w:lang w:val="en-US"/>
                        </w:rPr>
                        <w:t xml:space="preserve">       </w:t>
                      </w:r>
                      <w:hyperlink r:id="rId31" w:tgtFrame="_blank" w:history="1">
                        <w:r w:rsidRPr="00B951C8">
                          <w:rPr>
                            <w:color w:val="0000FF"/>
                            <w:sz w:val="20"/>
                            <w:szCs w:val="24"/>
                            <w:u w:val="single"/>
                            <w:lang w:val="en-US"/>
                          </w:rPr>
                          <w:t>http://www.ieee.org/about/corporate/governance/p7-8.html</w:t>
                        </w:r>
                      </w:hyperlink>
                      <w:r w:rsidRPr="00AA71F1">
                        <w:rPr>
                          <w:sz w:val="20"/>
                          <w:szCs w:val="24"/>
                          <w:lang w:val="en-US"/>
                        </w:rPr>
                        <w:t xml:space="preserve"> </w:t>
                      </w:r>
                    </w:p>
                    <w:p w:rsidR="00317F46" w:rsidRDefault="00317F46"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Standards Association (IEEE-SA) Affiliation FAQ</w:t>
                      </w:r>
                      <w:r>
                        <w:rPr>
                          <w:sz w:val="24"/>
                          <w:szCs w:val="24"/>
                          <w:lang w:val="en-US"/>
                        </w:rPr>
                        <w:t xml:space="preserve"> </w:t>
                      </w:r>
                    </w:p>
                    <w:p w:rsidR="00317F46" w:rsidRPr="00B951C8" w:rsidRDefault="00317F46" w:rsidP="00317F46">
                      <w:pPr>
                        <w:ind w:firstLine="720"/>
                        <w:contextualSpacing/>
                        <w:rPr>
                          <w:sz w:val="20"/>
                          <w:lang w:val="en-US"/>
                        </w:rPr>
                      </w:pPr>
                      <w:r w:rsidRPr="00AA71F1">
                        <w:rPr>
                          <w:sz w:val="20"/>
                          <w:lang w:val="en-US"/>
                        </w:rPr>
                        <w:t>–  </w:t>
                      </w:r>
                      <w:r w:rsidRPr="00B951C8">
                        <w:rPr>
                          <w:sz w:val="20"/>
                          <w:lang w:val="en-US"/>
                        </w:rPr>
                        <w:t xml:space="preserve">  </w:t>
                      </w:r>
                      <w:hyperlink r:id="rId32" w:tgtFrame="_blank" w:history="1">
                        <w:r w:rsidRPr="00B951C8">
                          <w:rPr>
                            <w:color w:val="0000FF"/>
                            <w:sz w:val="20"/>
                            <w:u w:val="single"/>
                            <w:lang w:val="en-US"/>
                          </w:rPr>
                          <w:t>http</w:t>
                        </w:r>
                      </w:hyperlink>
                      <w:hyperlink r:id="rId33" w:tgtFrame="_blank" w:history="1">
                        <w:r w:rsidRPr="00B951C8">
                          <w:rPr>
                            <w:color w:val="0000FF"/>
                            <w:sz w:val="20"/>
                            <w:u w:val="single"/>
                            <w:lang w:val="en-US"/>
                          </w:rPr>
                          <w:t>://</w:t>
                        </w:r>
                      </w:hyperlink>
                      <w:hyperlink r:id="rId34" w:tgtFrame="_blank" w:history="1">
                        <w:r w:rsidRPr="00B951C8">
                          <w:rPr>
                            <w:color w:val="0000FF"/>
                            <w:sz w:val="20"/>
                            <w:u w:val="single"/>
                            <w:lang w:val="en-US"/>
                          </w:rPr>
                          <w:t>standards.ieee.org/faqs/affiliation.html</w:t>
                        </w:r>
                      </w:hyperlink>
                      <w:r w:rsidRPr="00AA71F1">
                        <w:rPr>
                          <w:sz w:val="20"/>
                          <w:lang w:val="en-US"/>
                        </w:rPr>
                        <w:t xml:space="preserve"> </w:t>
                      </w:r>
                    </w:p>
                    <w:p w:rsidR="00317F46" w:rsidRDefault="00317F46"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Antitrust and Competition Policy</w:t>
                      </w:r>
                      <w:r>
                        <w:rPr>
                          <w:sz w:val="24"/>
                          <w:szCs w:val="24"/>
                          <w:lang w:val="en-US"/>
                        </w:rPr>
                        <w:tab/>
                      </w:r>
                    </w:p>
                    <w:p w:rsidR="00317F46" w:rsidRPr="00AA71F1" w:rsidRDefault="00317F46" w:rsidP="00317F46">
                      <w:pPr>
                        <w:ind w:firstLine="720"/>
                        <w:contextualSpacing/>
                        <w:rPr>
                          <w:sz w:val="20"/>
                          <w:lang w:val="en-US"/>
                        </w:rPr>
                      </w:pPr>
                      <w:r>
                        <w:rPr>
                          <w:sz w:val="24"/>
                          <w:szCs w:val="24"/>
                          <w:lang w:val="en-US"/>
                        </w:rPr>
                        <w:t xml:space="preserve"> </w:t>
                      </w:r>
                      <w:r w:rsidRPr="00AA71F1">
                        <w:rPr>
                          <w:sz w:val="20"/>
                          <w:lang w:val="en-US"/>
                        </w:rPr>
                        <w:t xml:space="preserve">–       </w:t>
                      </w:r>
                      <w:hyperlink r:id="rId35" w:tgtFrame="_blank" w:history="1">
                        <w:r w:rsidRPr="00B951C8">
                          <w:rPr>
                            <w:color w:val="0000FF"/>
                            <w:sz w:val="20"/>
                            <w:u w:val="single"/>
                            <w:lang w:val="en-US"/>
                          </w:rPr>
                          <w:t>http</w:t>
                        </w:r>
                      </w:hyperlink>
                      <w:hyperlink r:id="rId36" w:tgtFrame="_blank" w:history="1">
                        <w:r w:rsidRPr="00B951C8">
                          <w:rPr>
                            <w:color w:val="0000FF"/>
                            <w:sz w:val="20"/>
                            <w:u w:val="single"/>
                            <w:lang w:val="en-US"/>
                          </w:rPr>
                          <w:t>://</w:t>
                        </w:r>
                      </w:hyperlink>
                      <w:hyperlink r:id="rId37" w:tgtFrame="_blank" w:history="1">
                        <w:r w:rsidRPr="00B951C8">
                          <w:rPr>
                            <w:color w:val="0000FF"/>
                            <w:sz w:val="20"/>
                            <w:u w:val="single"/>
                            <w:lang w:val="en-US"/>
                          </w:rPr>
                          <w:t>standards.ieee.org/resources/antitrust-guidelines.pdf</w:t>
                        </w:r>
                      </w:hyperlink>
                      <w:r w:rsidRPr="00AA71F1">
                        <w:rPr>
                          <w:sz w:val="20"/>
                          <w:lang w:val="en-US"/>
                        </w:rPr>
                        <w:t xml:space="preserve">  </w:t>
                      </w:r>
                    </w:p>
                    <w:p w:rsidR="00317F46" w:rsidRDefault="00317F46"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IEEE-SA Patent Policy</w:t>
                      </w:r>
                      <w:r>
                        <w:rPr>
                          <w:sz w:val="24"/>
                          <w:szCs w:val="24"/>
                          <w:lang w:val="en-US"/>
                        </w:rPr>
                        <w:t xml:space="preserve"> </w:t>
                      </w:r>
                    </w:p>
                    <w:p w:rsidR="00317F46" w:rsidRPr="00B951C8" w:rsidRDefault="00317F46"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38" w:tgtFrame="_blank" w:history="1">
                        <w:r w:rsidRPr="00B951C8">
                          <w:rPr>
                            <w:color w:val="0000FF"/>
                            <w:sz w:val="20"/>
                            <w:szCs w:val="24"/>
                            <w:u w:val="single"/>
                            <w:lang w:val="en-US"/>
                          </w:rPr>
                          <w:t>http://standards.ieee.org/develop/policies/bylaws/sect6-7.html</w:t>
                        </w:r>
                      </w:hyperlink>
                      <w:r w:rsidRPr="00AA71F1">
                        <w:rPr>
                          <w:sz w:val="20"/>
                          <w:szCs w:val="24"/>
                          <w:lang w:val="en-US"/>
                        </w:rPr>
                        <w:t xml:space="preserve">  </w:t>
                      </w:r>
                    </w:p>
                    <w:p w:rsidR="00317F46" w:rsidRPr="00B951C8" w:rsidRDefault="00317F46"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39" w:tgtFrame="_blank" w:history="1">
                        <w:r w:rsidRPr="00B951C8">
                          <w:rPr>
                            <w:color w:val="0000FF"/>
                            <w:sz w:val="20"/>
                            <w:szCs w:val="24"/>
                            <w:u w:val="single"/>
                            <w:lang w:val="en-US"/>
                          </w:rPr>
                          <w:t>https</w:t>
                        </w:r>
                      </w:hyperlink>
                      <w:hyperlink r:id="rId40" w:tgtFrame="_blank" w:history="1">
                        <w:r w:rsidRPr="00B951C8">
                          <w:rPr>
                            <w:color w:val="0000FF"/>
                            <w:sz w:val="20"/>
                            <w:szCs w:val="24"/>
                            <w:u w:val="single"/>
                            <w:lang w:val="en-US"/>
                          </w:rPr>
                          <w:t>://development.standards.ieee.org/myproject/Public//mytools/mob/loa.pdf</w:t>
                        </w:r>
                      </w:hyperlink>
                    </w:p>
                    <w:p w:rsidR="00317F46" w:rsidRPr="00B951C8" w:rsidRDefault="00317F46"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1" w:tgtFrame="_blank" w:history="1">
                        <w:r w:rsidRPr="00B951C8">
                          <w:rPr>
                            <w:color w:val="0000FF"/>
                            <w:sz w:val="20"/>
                            <w:szCs w:val="24"/>
                            <w:u w:val="single"/>
                            <w:lang w:val="en-US"/>
                          </w:rPr>
                          <w:t>http</w:t>
                        </w:r>
                      </w:hyperlink>
                      <w:hyperlink r:id="rId42" w:tgtFrame="_blank" w:history="1">
                        <w:r w:rsidRPr="00B951C8">
                          <w:rPr>
                            <w:color w:val="0000FF"/>
                            <w:sz w:val="20"/>
                            <w:szCs w:val="24"/>
                            <w:u w:val="single"/>
                            <w:lang w:val="en-US"/>
                          </w:rPr>
                          <w:t>://</w:t>
                        </w:r>
                      </w:hyperlink>
                      <w:hyperlink r:id="rId43" w:tgtFrame="_blank" w:history="1">
                        <w:r w:rsidRPr="00B951C8">
                          <w:rPr>
                            <w:color w:val="0000FF"/>
                            <w:sz w:val="20"/>
                            <w:szCs w:val="24"/>
                            <w:u w:val="single"/>
                            <w:lang w:val="en-US"/>
                          </w:rPr>
                          <w:t>standards.ieee.org/board/pat/faq.pdf</w:t>
                        </w:r>
                      </w:hyperlink>
                      <w:r w:rsidRPr="00AA71F1">
                        <w:rPr>
                          <w:sz w:val="20"/>
                          <w:szCs w:val="24"/>
                          <w:lang w:val="en-US"/>
                        </w:rPr>
                        <w:t xml:space="preserve"> </w:t>
                      </w:r>
                    </w:p>
                    <w:p w:rsidR="00317F46" w:rsidRPr="00B951C8" w:rsidRDefault="00317F46"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4" w:tgtFrame="_blank" w:history="1">
                        <w:r w:rsidRPr="00B951C8">
                          <w:rPr>
                            <w:color w:val="0000FF"/>
                            <w:sz w:val="20"/>
                            <w:szCs w:val="24"/>
                            <w:u w:val="single"/>
                            <w:lang w:val="en-US"/>
                          </w:rPr>
                          <w:t>http</w:t>
                        </w:r>
                      </w:hyperlink>
                      <w:hyperlink r:id="rId45" w:tgtFrame="_blank" w:history="1">
                        <w:r w:rsidRPr="00B951C8">
                          <w:rPr>
                            <w:color w:val="0000FF"/>
                            <w:sz w:val="20"/>
                            <w:szCs w:val="24"/>
                            <w:u w:val="single"/>
                            <w:lang w:val="en-US"/>
                          </w:rPr>
                          <w:t>://</w:t>
                        </w:r>
                      </w:hyperlink>
                      <w:hyperlink r:id="rId46" w:tgtFrame="_blank" w:history="1">
                        <w:r w:rsidRPr="00B951C8">
                          <w:rPr>
                            <w:color w:val="0000FF"/>
                            <w:sz w:val="20"/>
                            <w:szCs w:val="24"/>
                            <w:u w:val="single"/>
                            <w:lang w:val="en-US"/>
                          </w:rPr>
                          <w:t>standards.ieee.org/board/pat/pat-slideset.ppt</w:t>
                        </w:r>
                      </w:hyperlink>
                      <w:r w:rsidRPr="00AA71F1">
                        <w:rPr>
                          <w:sz w:val="20"/>
                          <w:szCs w:val="24"/>
                          <w:lang w:val="en-US"/>
                        </w:rPr>
                        <w:t xml:space="preserve"> </w:t>
                      </w:r>
                    </w:p>
                    <w:p w:rsidR="00317F46" w:rsidRPr="00AA71F1" w:rsidRDefault="00317F46"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 xml:space="preserve">IEEE 802 Working Group Policies &amp;Procedures (29 Jul 2016) </w:t>
                      </w:r>
                    </w:p>
                    <w:p w:rsidR="00317F46" w:rsidRPr="00AA71F1" w:rsidRDefault="00317F46"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7" w:tgtFrame="_blank" w:history="1">
                        <w:r w:rsidRPr="00B951C8">
                          <w:rPr>
                            <w:color w:val="0000FF"/>
                            <w:sz w:val="20"/>
                            <w:szCs w:val="24"/>
                            <w:u w:val="single"/>
                            <w:lang w:val="en-US"/>
                          </w:rPr>
                          <w:t>http://</w:t>
                        </w:r>
                      </w:hyperlink>
                      <w:hyperlink r:id="rId48" w:tgtFrame="_blank" w:history="1">
                        <w:r w:rsidRPr="00B951C8">
                          <w:rPr>
                            <w:color w:val="0000FF"/>
                            <w:sz w:val="20"/>
                            <w:szCs w:val="24"/>
                            <w:u w:val="single"/>
                            <w:lang w:val="en-US"/>
                          </w:rPr>
                          <w:t>www.ieee802.org/PNP/approved/IEEE_802_WG_PandP_v19.pdf</w:t>
                        </w:r>
                      </w:hyperlink>
                      <w:r w:rsidRPr="00AA71F1">
                        <w:rPr>
                          <w:sz w:val="20"/>
                          <w:szCs w:val="24"/>
                          <w:lang w:val="en-US"/>
                        </w:rPr>
                        <w:t xml:space="preserve"> </w:t>
                      </w:r>
                    </w:p>
                    <w:p w:rsidR="00317F46" w:rsidRPr="00AA71F1" w:rsidRDefault="00317F46"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 LMSC Chair's Guidelines (Approved 17 Mar 2017)</w:t>
                      </w:r>
                    </w:p>
                    <w:p w:rsidR="00317F46" w:rsidRPr="00AA71F1" w:rsidRDefault="00317F46"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9" w:tgtFrame="_blank" w:history="1">
                        <w:r w:rsidRPr="00B951C8">
                          <w:rPr>
                            <w:color w:val="0000FF"/>
                            <w:sz w:val="20"/>
                            <w:szCs w:val="24"/>
                            <w:u w:val="single"/>
                            <w:lang w:val="en-US"/>
                          </w:rPr>
                          <w:t>https://</w:t>
                        </w:r>
                      </w:hyperlink>
                      <w:hyperlink r:id="rId50" w:tgtFrame="_blank" w:history="1">
                        <w:r w:rsidRPr="00B951C8">
                          <w:rPr>
                            <w:color w:val="0000FF"/>
                            <w:sz w:val="20"/>
                            <w:szCs w:val="24"/>
                            <w:u w:val="single"/>
                            <w:lang w:val="en-US"/>
                          </w:rPr>
                          <w:t>mentor.ieee.org/802-ec/dcn/16/ec-16-0201-00-00EC-ieee-802-lmsc-chairs-guidelines.pdf</w:t>
                        </w:r>
                      </w:hyperlink>
                      <w:r w:rsidRPr="00AA71F1">
                        <w:rPr>
                          <w:sz w:val="20"/>
                          <w:szCs w:val="24"/>
                          <w:lang w:val="en-US"/>
                        </w:rPr>
                        <w:t xml:space="preserve"> as updated in </w:t>
                      </w:r>
                      <w:hyperlink r:id="rId51" w:tgtFrame="_blank" w:history="1">
                        <w:r w:rsidRPr="00B951C8">
                          <w:rPr>
                            <w:color w:val="0000FF"/>
                            <w:sz w:val="20"/>
                            <w:szCs w:val="24"/>
                            <w:u w:val="single"/>
                            <w:lang w:val="en-US"/>
                          </w:rPr>
                          <w:t>https://mentor.ieee.org/802-ec/dcn/17/ec-17-0016-06-00EC-march-2017-rule-changes.pdf</w:t>
                        </w:r>
                      </w:hyperlink>
                      <w:r w:rsidRPr="00AA71F1">
                        <w:rPr>
                          <w:sz w:val="20"/>
                          <w:szCs w:val="24"/>
                          <w:lang w:val="en-US"/>
                        </w:rPr>
                        <w:t xml:space="preserve"> </w:t>
                      </w:r>
                    </w:p>
                    <w:p w:rsidR="00317F46" w:rsidRPr="00AA71F1" w:rsidRDefault="00317F46"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Participation in IEEE 802 Meetings</w:t>
                      </w:r>
                    </w:p>
                    <w:p w:rsidR="00317F46" w:rsidRPr="00AA71F1" w:rsidRDefault="00317F46"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52" w:tgtFrame="_blank" w:history="1">
                        <w:r w:rsidRPr="00B951C8">
                          <w:rPr>
                            <w:color w:val="0000FF"/>
                            <w:sz w:val="20"/>
                            <w:szCs w:val="24"/>
                            <w:u w:val="single"/>
                            <w:lang w:val="en-US"/>
                          </w:rPr>
                          <w:t>https://mentor.ieee.org/802-ec/dcn/16/ec-16-0180-05-00EC-ieee-802-participation-slide.pptx</w:t>
                        </w:r>
                      </w:hyperlink>
                    </w:p>
                    <w:p w:rsidR="00317F46" w:rsidRPr="00AA71F1" w:rsidRDefault="00317F46"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802.11 WG OM: (Approved 17 Mar 2017)</w:t>
                      </w:r>
                    </w:p>
                    <w:p w:rsidR="00317F46" w:rsidRPr="00AA71F1" w:rsidRDefault="00317F46"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53" w:tgtFrame="_blank" w:history="1">
                        <w:r w:rsidRPr="00B951C8">
                          <w:rPr>
                            <w:color w:val="0000FF"/>
                            <w:sz w:val="20"/>
                            <w:szCs w:val="24"/>
                            <w:u w:val="single"/>
                            <w:lang w:val="en-US"/>
                          </w:rPr>
                          <w:t>https://mentor.ieee.org/802.11/dcn/14/11-14-0629-19-0000-802-11-operations-manual.docx</w:t>
                        </w:r>
                      </w:hyperlink>
                      <w:r w:rsidRPr="00AA71F1">
                        <w:rPr>
                          <w:sz w:val="20"/>
                          <w:szCs w:val="24"/>
                          <w:lang w:val="en-US"/>
                        </w:rPr>
                        <w:t xml:space="preserve"> </w:t>
                      </w:r>
                    </w:p>
                    <w:p w:rsidR="00317F46" w:rsidRDefault="00317F46">
                      <w:pPr>
                        <w:jc w:val="both"/>
                      </w:pPr>
                    </w:p>
                  </w:txbxContent>
                </v:textbox>
              </v:shape>
            </w:pict>
          </mc:Fallback>
        </mc:AlternateContent>
      </w:r>
      <w:r w:rsidR="003A42BC">
        <w:rPr>
          <w:rFonts w:ascii="Calibri" w:hAnsi="Calibri"/>
          <w:b w:val="0"/>
          <w:sz w:val="24"/>
          <w:szCs w:val="24"/>
        </w:rPr>
        <w:br w:type="page"/>
      </w:r>
    </w:p>
    <w:p w:rsidR="00312C1E" w:rsidRPr="003A42BC" w:rsidRDefault="00312C1E" w:rsidP="00312C1E">
      <w:pPr>
        <w:numPr>
          <w:ilvl w:val="0"/>
          <w:numId w:val="1"/>
        </w:numPr>
        <w:rPr>
          <w:szCs w:val="22"/>
        </w:rPr>
      </w:pPr>
      <w:r w:rsidRPr="003A42BC">
        <w:rPr>
          <w:b/>
          <w:szCs w:val="22"/>
        </w:rPr>
        <w:lastRenderedPageBreak/>
        <w:t xml:space="preserve">802.11 </w:t>
      </w:r>
      <w:proofErr w:type="spellStart"/>
      <w:r w:rsidR="003A42BC" w:rsidRPr="003A42BC">
        <w:rPr>
          <w:b/>
          <w:szCs w:val="22"/>
        </w:rPr>
        <w:t>TG</w:t>
      </w:r>
      <w:r w:rsidRPr="003A42BC">
        <w:rPr>
          <w:b/>
          <w:szCs w:val="22"/>
        </w:rPr>
        <w:t>md</w:t>
      </w:r>
      <w:proofErr w:type="spellEnd"/>
      <w:r w:rsidRPr="003A42BC">
        <w:rPr>
          <w:b/>
          <w:szCs w:val="22"/>
        </w:rPr>
        <w:t xml:space="preserve"> Telecon</w:t>
      </w:r>
      <w:r w:rsidRPr="003A42BC">
        <w:rPr>
          <w:szCs w:val="22"/>
        </w:rPr>
        <w:t xml:space="preserve"> – </w:t>
      </w:r>
      <w:r w:rsidR="000D38CC">
        <w:rPr>
          <w:szCs w:val="22"/>
        </w:rPr>
        <w:t>September 29</w:t>
      </w:r>
      <w:r w:rsidRPr="003A42BC">
        <w:rPr>
          <w:szCs w:val="22"/>
        </w:rPr>
        <w:t>, 2017 1</w:t>
      </w:r>
      <w:r w:rsidR="00CA5F54">
        <w:rPr>
          <w:szCs w:val="22"/>
        </w:rPr>
        <w:t>0</w:t>
      </w:r>
      <w:r w:rsidRPr="003A42BC">
        <w:rPr>
          <w:szCs w:val="22"/>
        </w:rPr>
        <w:t>:00-12:00 ET</w:t>
      </w:r>
    </w:p>
    <w:p w:rsidR="00312C1E" w:rsidRPr="003A42BC" w:rsidRDefault="00312C1E" w:rsidP="00312C1E">
      <w:pPr>
        <w:numPr>
          <w:ilvl w:val="1"/>
          <w:numId w:val="1"/>
        </w:numPr>
        <w:rPr>
          <w:szCs w:val="22"/>
        </w:rPr>
      </w:pPr>
      <w:r w:rsidRPr="003A42BC">
        <w:rPr>
          <w:b/>
          <w:szCs w:val="22"/>
        </w:rPr>
        <w:t>Called to order</w:t>
      </w:r>
      <w:r w:rsidRPr="003A42BC">
        <w:rPr>
          <w:szCs w:val="22"/>
        </w:rPr>
        <w:t xml:space="preserve"> by the chair, Dorothy </w:t>
      </w:r>
      <w:r w:rsidR="00403F7B">
        <w:rPr>
          <w:szCs w:val="22"/>
        </w:rPr>
        <w:t xml:space="preserve">STANLEY </w:t>
      </w:r>
      <w:r w:rsidR="00403F7B" w:rsidRPr="003A42BC">
        <w:rPr>
          <w:szCs w:val="22"/>
        </w:rPr>
        <w:t>(</w:t>
      </w:r>
      <w:r w:rsidRPr="003A42BC">
        <w:rPr>
          <w:szCs w:val="22"/>
        </w:rPr>
        <w:t>HPE) at 1</w:t>
      </w:r>
      <w:r w:rsidR="00CA5F54">
        <w:rPr>
          <w:szCs w:val="22"/>
        </w:rPr>
        <w:t>0</w:t>
      </w:r>
      <w:r w:rsidR="00514749">
        <w:rPr>
          <w:szCs w:val="22"/>
        </w:rPr>
        <w:t>:02</w:t>
      </w:r>
      <w:r w:rsidRPr="003A42BC">
        <w:rPr>
          <w:szCs w:val="22"/>
        </w:rPr>
        <w:t>am ET.</w:t>
      </w:r>
    </w:p>
    <w:p w:rsidR="00312C1E" w:rsidRPr="003A42BC" w:rsidRDefault="00312C1E" w:rsidP="00312C1E">
      <w:pPr>
        <w:pStyle w:val="ListParagraph"/>
        <w:numPr>
          <w:ilvl w:val="1"/>
          <w:numId w:val="1"/>
        </w:numPr>
        <w:rPr>
          <w:rFonts w:ascii="Times New Roman" w:hAnsi="Times New Roman"/>
        </w:rPr>
      </w:pPr>
      <w:r w:rsidRPr="003A42BC">
        <w:rPr>
          <w:rFonts w:ascii="Times New Roman" w:hAnsi="Times New Roman"/>
          <w:b/>
        </w:rPr>
        <w:t>Present</w:t>
      </w:r>
      <w:r w:rsidR="003A459C" w:rsidRPr="003A42BC">
        <w:rPr>
          <w:rFonts w:ascii="Times New Roman" w:hAnsi="Times New Roman"/>
        </w:rPr>
        <w:t xml:space="preserve"> during some portion of the call:</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 xml:space="preserve">Dorothy </w:t>
      </w:r>
      <w:r w:rsidR="00403F7B" w:rsidRPr="0003249B">
        <w:rPr>
          <w:rFonts w:ascii="Times New Roman" w:hAnsi="Times New Roman"/>
        </w:rPr>
        <w:t>STANLEY (</w:t>
      </w:r>
      <w:r w:rsidRPr="0003249B">
        <w:rPr>
          <w:rFonts w:ascii="Times New Roman" w:hAnsi="Times New Roman"/>
        </w:rPr>
        <w:t>chair) - HPE</w:t>
      </w:r>
    </w:p>
    <w:p w:rsidR="00312C1E" w:rsidRPr="0003249B" w:rsidRDefault="00E844E7" w:rsidP="00312C1E">
      <w:pPr>
        <w:pStyle w:val="ListParagraph"/>
        <w:numPr>
          <w:ilvl w:val="2"/>
          <w:numId w:val="1"/>
        </w:numPr>
        <w:rPr>
          <w:rFonts w:ascii="Times New Roman" w:hAnsi="Times New Roman"/>
        </w:rPr>
      </w:pPr>
      <w:r w:rsidRPr="0003249B">
        <w:rPr>
          <w:rFonts w:ascii="Times New Roman" w:hAnsi="Times New Roman"/>
        </w:rPr>
        <w:t>Graham SMITH – SR</w:t>
      </w:r>
      <w:r w:rsidR="00312C1E" w:rsidRPr="0003249B">
        <w:rPr>
          <w:rFonts w:ascii="Times New Roman" w:hAnsi="Times New Roman"/>
        </w:rPr>
        <w:t xml:space="preserve"> Technologies</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Osama ABOUL-MAGD - Huawei</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Emily QI – Intel Corporation</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Mark RISON – Samsung</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 xml:space="preserve">Mike </w:t>
      </w:r>
      <w:r w:rsidR="00CA5F54" w:rsidRPr="0003249B">
        <w:rPr>
          <w:rFonts w:ascii="Times New Roman" w:hAnsi="Times New Roman"/>
        </w:rPr>
        <w:t>MONTEMURRO</w:t>
      </w:r>
      <w:r w:rsidRPr="0003249B">
        <w:rPr>
          <w:rFonts w:ascii="Times New Roman" w:hAnsi="Times New Roman"/>
        </w:rPr>
        <w:t xml:space="preserve"> – </w:t>
      </w:r>
      <w:r w:rsidR="00106CA1" w:rsidRPr="0003249B">
        <w:rPr>
          <w:rFonts w:ascii="Times New Roman" w:hAnsi="Times New Roman"/>
        </w:rPr>
        <w:t>(</w:t>
      </w:r>
      <w:r w:rsidRPr="0003249B">
        <w:rPr>
          <w:rFonts w:ascii="Times New Roman" w:hAnsi="Times New Roman"/>
        </w:rPr>
        <w:t>Blackberry</w:t>
      </w:r>
      <w:r w:rsidR="00106CA1" w:rsidRPr="0003249B">
        <w:rPr>
          <w:rFonts w:ascii="Times New Roman" w:hAnsi="Times New Roman"/>
        </w:rPr>
        <w:t>)</w:t>
      </w:r>
    </w:p>
    <w:p w:rsidR="00106CA1" w:rsidRPr="0003249B" w:rsidRDefault="00106CA1" w:rsidP="00312C1E">
      <w:pPr>
        <w:pStyle w:val="ListParagraph"/>
        <w:numPr>
          <w:ilvl w:val="2"/>
          <w:numId w:val="1"/>
        </w:numPr>
        <w:spacing w:after="0"/>
        <w:rPr>
          <w:rFonts w:ascii="Times New Roman" w:hAnsi="Times New Roman"/>
        </w:rPr>
      </w:pPr>
      <w:r w:rsidRPr="0003249B">
        <w:rPr>
          <w:rFonts w:ascii="Times New Roman" w:hAnsi="Times New Roman"/>
        </w:rPr>
        <w:t xml:space="preserve">Manish </w:t>
      </w:r>
      <w:r w:rsidR="00976974" w:rsidRPr="0003249B">
        <w:rPr>
          <w:rFonts w:ascii="Times New Roman" w:hAnsi="Times New Roman"/>
        </w:rPr>
        <w:t>KUMAR</w:t>
      </w:r>
      <w:r w:rsidRPr="0003249B">
        <w:rPr>
          <w:rFonts w:ascii="Times New Roman" w:hAnsi="Times New Roman"/>
        </w:rPr>
        <w:t xml:space="preserve"> (Marvel)</w:t>
      </w:r>
    </w:p>
    <w:p w:rsidR="00106CA1" w:rsidRPr="0003249B" w:rsidRDefault="00106CA1" w:rsidP="00312C1E">
      <w:pPr>
        <w:pStyle w:val="ListParagraph"/>
        <w:numPr>
          <w:ilvl w:val="2"/>
          <w:numId w:val="1"/>
        </w:numPr>
        <w:spacing w:after="0"/>
        <w:rPr>
          <w:rFonts w:ascii="Times New Roman" w:hAnsi="Times New Roman"/>
        </w:rPr>
      </w:pPr>
      <w:r w:rsidRPr="0003249B">
        <w:rPr>
          <w:rFonts w:ascii="Times New Roman" w:hAnsi="Times New Roman"/>
        </w:rPr>
        <w:t xml:space="preserve">Sean </w:t>
      </w:r>
      <w:r w:rsidR="007D062B">
        <w:rPr>
          <w:rFonts w:ascii="Times New Roman" w:hAnsi="Times New Roman"/>
        </w:rPr>
        <w:t>COFFEY</w:t>
      </w:r>
      <w:r w:rsidRPr="0003249B">
        <w:rPr>
          <w:rFonts w:ascii="Times New Roman" w:hAnsi="Times New Roman"/>
        </w:rPr>
        <w:t>(Realtek)</w:t>
      </w:r>
    </w:p>
    <w:p w:rsidR="001D4BF7" w:rsidRPr="0003249B" w:rsidRDefault="001D4BF7" w:rsidP="00312C1E">
      <w:pPr>
        <w:pStyle w:val="ListParagraph"/>
        <w:numPr>
          <w:ilvl w:val="2"/>
          <w:numId w:val="1"/>
        </w:numPr>
        <w:spacing w:after="0"/>
        <w:rPr>
          <w:rFonts w:ascii="Times New Roman" w:hAnsi="Times New Roman"/>
        </w:rPr>
      </w:pPr>
      <w:r w:rsidRPr="0003249B">
        <w:rPr>
          <w:rFonts w:ascii="Times New Roman" w:hAnsi="Times New Roman"/>
        </w:rPr>
        <w:t>Edward AU (Huawei)</w:t>
      </w:r>
    </w:p>
    <w:p w:rsidR="004F6F6E" w:rsidRPr="0003249B" w:rsidRDefault="004F6F6E" w:rsidP="00312C1E">
      <w:pPr>
        <w:pStyle w:val="ListParagraph"/>
        <w:numPr>
          <w:ilvl w:val="2"/>
          <w:numId w:val="1"/>
        </w:numPr>
        <w:spacing w:after="0"/>
        <w:rPr>
          <w:rFonts w:ascii="Times New Roman" w:hAnsi="Times New Roman"/>
        </w:rPr>
      </w:pPr>
      <w:r w:rsidRPr="0003249B">
        <w:rPr>
          <w:rFonts w:ascii="Times New Roman" w:hAnsi="Times New Roman"/>
          <w:lang w:val="en-US"/>
        </w:rPr>
        <w:t>Gabor BAJKO (</w:t>
      </w:r>
      <w:proofErr w:type="spellStart"/>
      <w:r w:rsidRPr="0003249B">
        <w:rPr>
          <w:rFonts w:ascii="Times New Roman" w:hAnsi="Times New Roman"/>
          <w:lang w:val="en-US"/>
        </w:rPr>
        <w:t>Mediatek</w:t>
      </w:r>
      <w:proofErr w:type="spellEnd"/>
      <w:r w:rsidRPr="0003249B">
        <w:rPr>
          <w:rFonts w:ascii="Times New Roman" w:hAnsi="Times New Roman"/>
          <w:lang w:val="en-US"/>
        </w:rPr>
        <w:t>)</w:t>
      </w:r>
    </w:p>
    <w:p w:rsidR="002202D9" w:rsidRPr="0003249B" w:rsidRDefault="002202D9" w:rsidP="002202D9">
      <w:pPr>
        <w:pStyle w:val="ListParagraph"/>
        <w:numPr>
          <w:ilvl w:val="2"/>
          <w:numId w:val="1"/>
        </w:numPr>
        <w:spacing w:after="0"/>
        <w:rPr>
          <w:rFonts w:ascii="Times New Roman" w:hAnsi="Times New Roman"/>
        </w:rPr>
      </w:pPr>
      <w:r w:rsidRPr="0003249B">
        <w:rPr>
          <w:rFonts w:ascii="Times New Roman" w:hAnsi="Times New Roman"/>
          <w:lang w:val="en-US"/>
        </w:rPr>
        <w:t xml:space="preserve">Mark </w:t>
      </w:r>
      <w:r w:rsidR="007D062B">
        <w:rPr>
          <w:rFonts w:ascii="Times New Roman" w:hAnsi="Times New Roman"/>
          <w:lang w:val="en-US"/>
        </w:rPr>
        <w:t>HAMILTON</w:t>
      </w:r>
      <w:r w:rsidRPr="0003249B">
        <w:rPr>
          <w:rFonts w:ascii="Times New Roman" w:hAnsi="Times New Roman"/>
          <w:lang w:val="en-US"/>
        </w:rPr>
        <w:t xml:space="preserve"> (Brocade)</w:t>
      </w:r>
    </w:p>
    <w:p w:rsidR="00A0383D" w:rsidRPr="0003249B" w:rsidRDefault="00A0383D" w:rsidP="002202D9">
      <w:pPr>
        <w:pStyle w:val="ListParagraph"/>
        <w:numPr>
          <w:ilvl w:val="2"/>
          <w:numId w:val="1"/>
        </w:numPr>
        <w:spacing w:after="0"/>
        <w:rPr>
          <w:rFonts w:ascii="Times New Roman" w:hAnsi="Times New Roman"/>
        </w:rPr>
      </w:pPr>
      <w:r w:rsidRPr="0003249B">
        <w:rPr>
          <w:rFonts w:ascii="Times New Roman" w:hAnsi="Times New Roman"/>
          <w:lang w:val="en-US"/>
        </w:rPr>
        <w:t>Menzo WENT…</w:t>
      </w:r>
      <w:r w:rsidR="008D43ED" w:rsidRPr="0003249B">
        <w:rPr>
          <w:rFonts w:ascii="Times New Roman" w:hAnsi="Times New Roman"/>
          <w:lang w:val="en-US"/>
        </w:rPr>
        <w:t>(Qualcomm)</w:t>
      </w:r>
    </w:p>
    <w:p w:rsidR="00312C1E" w:rsidRPr="003A42BC" w:rsidRDefault="00312C1E" w:rsidP="00312C1E">
      <w:pPr>
        <w:numPr>
          <w:ilvl w:val="1"/>
          <w:numId w:val="1"/>
        </w:numPr>
        <w:rPr>
          <w:szCs w:val="22"/>
        </w:rPr>
      </w:pPr>
      <w:r w:rsidRPr="003A42BC">
        <w:rPr>
          <w:b/>
          <w:szCs w:val="22"/>
        </w:rPr>
        <w:t>Review Patent Policy</w:t>
      </w:r>
      <w:r w:rsidR="00106CA1" w:rsidRPr="003A42BC">
        <w:rPr>
          <w:szCs w:val="22"/>
        </w:rPr>
        <w:t xml:space="preserve"> and Participation Policy</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Patent policy </w:t>
      </w:r>
      <w:r w:rsidR="007D062B" w:rsidRPr="003A42BC">
        <w:rPr>
          <w:rFonts w:ascii="Times New Roman" w:hAnsi="Times New Roman"/>
        </w:rPr>
        <w:t>slide set</w:t>
      </w:r>
      <w:r w:rsidRPr="003A42BC">
        <w:rPr>
          <w:rFonts w:ascii="Times New Roman" w:hAnsi="Times New Roman"/>
        </w:rPr>
        <w:t xml:space="preserve"> was reviewed</w:t>
      </w:r>
    </w:p>
    <w:p w:rsidR="00312C1E" w:rsidRPr="003A42BC" w:rsidRDefault="00312C1E" w:rsidP="00312C1E">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312C1E" w:rsidRPr="003A42BC" w:rsidRDefault="00312C1E" w:rsidP="00312C1E">
      <w:pPr>
        <w:numPr>
          <w:ilvl w:val="1"/>
          <w:numId w:val="1"/>
        </w:numPr>
        <w:rPr>
          <w:szCs w:val="22"/>
        </w:rPr>
      </w:pPr>
      <w:r w:rsidRPr="003A42BC">
        <w:rPr>
          <w:b/>
          <w:szCs w:val="22"/>
        </w:rPr>
        <w:t>Approve Agenda</w:t>
      </w:r>
      <w:r w:rsidRPr="003A42BC">
        <w:rPr>
          <w:szCs w:val="22"/>
        </w:rPr>
        <w:t>:</w:t>
      </w:r>
    </w:p>
    <w:p w:rsidR="00312C1E" w:rsidRPr="003A42BC" w:rsidRDefault="00312C1E" w:rsidP="00312C1E">
      <w:pPr>
        <w:ind w:left="1440"/>
        <w:rPr>
          <w:szCs w:val="22"/>
          <w:lang w:val="en-US"/>
        </w:rPr>
      </w:pPr>
      <w:r w:rsidRPr="003A42BC">
        <w:rPr>
          <w:szCs w:val="22"/>
          <w:lang w:val="en-US"/>
        </w:rPr>
        <w:t xml:space="preserve">The draft agenda for the </w:t>
      </w:r>
      <w:r w:rsidR="00514749">
        <w:rPr>
          <w:szCs w:val="22"/>
          <w:lang w:val="en-US"/>
        </w:rPr>
        <w:t>September 29</w:t>
      </w:r>
      <w:r w:rsidRPr="003A42BC">
        <w:rPr>
          <w:szCs w:val="22"/>
          <w:lang w:val="en-US"/>
        </w:rPr>
        <w:t>th teleconference was sent by email:</w:t>
      </w:r>
    </w:p>
    <w:p w:rsidR="00312C1E" w:rsidRPr="003A42BC" w:rsidRDefault="00312C1E" w:rsidP="00317F46">
      <w:pPr>
        <w:ind w:left="1440"/>
        <w:contextualSpacing/>
        <w:rPr>
          <w:szCs w:val="22"/>
          <w:lang w:val="en-US"/>
        </w:rPr>
      </w:pPr>
      <w:r w:rsidRPr="003A42BC">
        <w:rPr>
          <w:szCs w:val="22"/>
          <w:lang w:val="en-US"/>
        </w:rPr>
        <w:t>1.       Call to order, attendance, and patent policy</w:t>
      </w:r>
    </w:p>
    <w:p w:rsidR="00312C1E" w:rsidRPr="003A42BC" w:rsidRDefault="00312C1E" w:rsidP="00317F46">
      <w:pPr>
        <w:ind w:left="2160"/>
        <w:contextualSpacing/>
        <w:rPr>
          <w:szCs w:val="22"/>
          <w:lang w:val="en-US"/>
        </w:rPr>
      </w:pPr>
      <w:r w:rsidRPr="003A42BC">
        <w:rPr>
          <w:szCs w:val="22"/>
          <w:lang w:val="en-US"/>
        </w:rPr>
        <w:t xml:space="preserve">a.       Call for potentially essential patents: </w:t>
      </w:r>
      <w:r w:rsidRPr="003A42BC">
        <w:rPr>
          <w:b/>
          <w:bCs/>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12C1E" w:rsidRPr="003A42BC" w:rsidRDefault="00312C1E" w:rsidP="00317F46">
      <w:pPr>
        <w:ind w:left="2880"/>
        <w:contextualSpacing/>
        <w:rPr>
          <w:szCs w:val="22"/>
          <w:lang w:val="en-US"/>
        </w:rPr>
      </w:pPr>
      <w:r w:rsidRPr="003A42BC">
        <w:rPr>
          <w:szCs w:val="22"/>
          <w:lang w:val="en-US"/>
        </w:rPr>
        <w:t> </w:t>
      </w:r>
      <w:proofErr w:type="spellStart"/>
      <w:r w:rsidRPr="003A42BC">
        <w:rPr>
          <w:szCs w:val="22"/>
          <w:lang w:val="en-US"/>
        </w:rPr>
        <w:t>i</w:t>
      </w:r>
      <w:proofErr w:type="spellEnd"/>
      <w:r w:rsidRPr="003A42BC">
        <w:rPr>
          <w:szCs w:val="22"/>
          <w:lang w:val="en-US"/>
        </w:rPr>
        <w:t>.      Either speak up now or</w:t>
      </w:r>
      <w:r w:rsidRPr="003A42BC">
        <w:rPr>
          <w:szCs w:val="22"/>
          <w:lang w:val="en-US"/>
        </w:rPr>
        <w:br/>
        <w:t> ii.      Provide the chair of this group with the identity of the holder(s) of any and all such claims as soon as possible or</w:t>
      </w:r>
      <w:r w:rsidRPr="003A42BC">
        <w:rPr>
          <w:szCs w:val="22"/>
          <w:lang w:val="en-US"/>
        </w:rPr>
        <w:br/>
        <w:t> iii.      Cause an LOA to be submitted</w:t>
      </w:r>
    </w:p>
    <w:p w:rsidR="00312C1E" w:rsidRPr="003A42BC" w:rsidRDefault="00312C1E" w:rsidP="00317F46">
      <w:pPr>
        <w:ind w:left="2160"/>
        <w:contextualSpacing/>
        <w:rPr>
          <w:szCs w:val="22"/>
          <w:lang w:val="en-US"/>
        </w:rPr>
      </w:pPr>
      <w:r w:rsidRPr="003A42BC">
        <w:rPr>
          <w:szCs w:val="22"/>
          <w:lang w:val="en-US"/>
        </w:rPr>
        <w:t xml:space="preserve">b.      </w:t>
      </w:r>
      <w:hyperlink r:id="rId54" w:tgtFrame="_blank" w:history="1">
        <w:r w:rsidRPr="003A42BC">
          <w:rPr>
            <w:color w:val="0000FF"/>
            <w:szCs w:val="22"/>
            <w:u w:val="single"/>
            <w:lang w:val="en-US"/>
          </w:rPr>
          <w:t>https://mentor.ieee.org/802-ec/dcn/16/ec-16-0180-05-00EC-ieee-802-participation-slide.pptx</w:t>
        </w:r>
      </w:hyperlink>
    </w:p>
    <w:p w:rsidR="00312C1E" w:rsidRPr="003A42BC" w:rsidRDefault="00312C1E" w:rsidP="00317F46">
      <w:pPr>
        <w:ind w:left="2160"/>
        <w:contextualSpacing/>
        <w:rPr>
          <w:szCs w:val="22"/>
          <w:lang w:val="en-US"/>
        </w:rPr>
      </w:pPr>
    </w:p>
    <w:p w:rsidR="00312C1E" w:rsidRPr="003A42BC" w:rsidRDefault="00312C1E" w:rsidP="00317F46">
      <w:pPr>
        <w:ind w:left="1440"/>
        <w:contextualSpacing/>
        <w:rPr>
          <w:szCs w:val="22"/>
          <w:lang w:val="en-US"/>
        </w:rPr>
      </w:pPr>
      <w:r w:rsidRPr="003A42BC">
        <w:rPr>
          <w:szCs w:val="22"/>
          <w:lang w:val="en-US"/>
        </w:rPr>
        <w:t>2.       Editor report – Emily QI</w:t>
      </w:r>
    </w:p>
    <w:p w:rsidR="00312C1E" w:rsidRPr="003A42BC" w:rsidRDefault="00312C1E" w:rsidP="00317F46">
      <w:pPr>
        <w:ind w:left="2160"/>
        <w:contextualSpacing/>
        <w:rPr>
          <w:szCs w:val="22"/>
          <w:lang w:val="en-US"/>
        </w:rPr>
      </w:pPr>
      <w:r w:rsidRPr="003A42BC">
        <w:rPr>
          <w:szCs w:val="22"/>
          <w:lang w:val="en-US"/>
        </w:rPr>
        <w:t xml:space="preserve">a.       Editor report document: </w:t>
      </w:r>
      <w:hyperlink r:id="rId55" w:history="1">
        <w:r w:rsidR="000D38CC" w:rsidRPr="00F37983">
          <w:rPr>
            <w:rStyle w:val="Hyperlink"/>
          </w:rPr>
          <w:t>https://mentor.ieee.org/802.11/dcn/17/11-17-0920-04-000m-802-11revmd-editor-s-report.ppt</w:t>
        </w:r>
        <w:r w:rsidR="000D38CC" w:rsidRPr="00F37983">
          <w:rPr>
            <w:rStyle w:val="Hyperlink"/>
            <w:szCs w:val="22"/>
            <w:lang w:val="en-US"/>
          </w:rPr>
          <w:br/>
        </w:r>
      </w:hyperlink>
      <w:r w:rsidRPr="003A42BC">
        <w:rPr>
          <w:szCs w:val="22"/>
          <w:lang w:val="en-US"/>
        </w:rPr>
        <w:t xml:space="preserve">b.      Comments received in the recent comment collection are here: </w:t>
      </w:r>
      <w:hyperlink r:id="rId56" w:history="1">
        <w:r w:rsidR="000D38CC" w:rsidRPr="00F37983">
          <w:rPr>
            <w:rStyle w:val="Hyperlink"/>
            <w:szCs w:val="22"/>
            <w:lang w:val="en-US"/>
          </w:rPr>
          <w:t>https://mentor.ieee.org/802.11/dcn/17/11-17-0914-03-000m-revmd-wg-cc-comments.xls</w:t>
        </w:r>
      </w:hyperlink>
    </w:p>
    <w:p w:rsidR="00312C1E" w:rsidRPr="003A42BC" w:rsidRDefault="00312C1E" w:rsidP="00317F46">
      <w:pPr>
        <w:ind w:left="2160"/>
        <w:contextualSpacing/>
        <w:rPr>
          <w:szCs w:val="22"/>
          <w:lang w:val="en-US"/>
        </w:rPr>
      </w:pPr>
    </w:p>
    <w:p w:rsidR="00312C1E" w:rsidRPr="003A42BC" w:rsidRDefault="00312C1E" w:rsidP="00317F46">
      <w:pPr>
        <w:ind w:left="1440"/>
        <w:contextualSpacing/>
        <w:rPr>
          <w:szCs w:val="22"/>
          <w:lang w:val="en-US"/>
        </w:rPr>
      </w:pPr>
      <w:r w:rsidRPr="003A42BC">
        <w:rPr>
          <w:szCs w:val="22"/>
          <w:lang w:val="en-US"/>
        </w:rPr>
        <w:t xml:space="preserve">3.       Comment resolution. </w:t>
      </w:r>
      <w:r w:rsidR="009D612A">
        <w:rPr>
          <w:szCs w:val="22"/>
          <w:lang w:val="en-US"/>
        </w:rPr>
        <w:t>Scheduled:</w:t>
      </w:r>
    </w:p>
    <w:p w:rsidR="009D612A" w:rsidRDefault="00312C1E" w:rsidP="00317F46">
      <w:pPr>
        <w:pStyle w:val="gmail-msolistparagraph"/>
        <w:spacing w:before="0" w:beforeAutospacing="0" w:after="0" w:afterAutospacing="0"/>
        <w:ind w:left="2160"/>
        <w:contextualSpacing/>
      </w:pPr>
      <w:r w:rsidRPr="003A42BC">
        <w:rPr>
          <w:szCs w:val="22"/>
        </w:rPr>
        <w:t>a.</w:t>
      </w:r>
      <w:r w:rsidR="0003249B">
        <w:rPr>
          <w:szCs w:val="22"/>
        </w:rPr>
        <w:t xml:space="preserve"> </w:t>
      </w:r>
      <w:r w:rsidR="00862F57">
        <w:t>Graham SMITH</w:t>
      </w:r>
      <w:r w:rsidR="009D612A">
        <w:t xml:space="preserve"> – 45 mins </w:t>
      </w:r>
    </w:p>
    <w:p w:rsidR="00AB1CF3" w:rsidRDefault="009D612A" w:rsidP="00AB1CF3">
      <w:pPr>
        <w:pStyle w:val="gmail-msolistparagraph"/>
        <w:spacing w:before="0" w:beforeAutospacing="0" w:after="0" w:afterAutospacing="0"/>
        <w:ind w:left="2880"/>
        <w:contextualSpacing/>
      </w:pPr>
      <w:proofErr w:type="spellStart"/>
      <w:r>
        <w:t>i</w:t>
      </w:r>
      <w:proofErr w:type="spellEnd"/>
      <w:r>
        <w:t>.</w:t>
      </w:r>
      <w:r>
        <w:rPr>
          <w:sz w:val="14"/>
          <w:szCs w:val="14"/>
        </w:rPr>
        <w:t xml:space="preserve"> </w:t>
      </w:r>
      <w:r>
        <w:t xml:space="preserve">CIDs 60 (PCO Phased co-existence operation), 66 (Strictly Ordered Service Class), 67 (L-SIG TXOP protection mechanism), </w:t>
      </w:r>
      <w:hyperlink r:id="rId57" w:history="1">
        <w:r>
          <w:rPr>
            <w:rStyle w:val="Hyperlink"/>
          </w:rPr>
          <w:t>https://mentor.ieee.org/802.11/dcn/17/11-17-0989-04-000m-resolutions-for-obsolete-and-repace-comments-d0-1.docx</w:t>
        </w:r>
      </w:hyperlink>
      <w:r>
        <w:t xml:space="preserve"> </w:t>
      </w:r>
    </w:p>
    <w:p w:rsidR="009D612A" w:rsidRDefault="009D612A" w:rsidP="00AB1CF3">
      <w:pPr>
        <w:pStyle w:val="gmail-msolistparagraph"/>
        <w:spacing w:before="0" w:beforeAutospacing="0" w:after="0" w:afterAutospacing="0"/>
        <w:ind w:left="2880"/>
        <w:contextualSpacing/>
      </w:pPr>
      <w:r>
        <w:t>ii.</w:t>
      </w:r>
      <w:r>
        <w:rPr>
          <w:sz w:val="14"/>
          <w:szCs w:val="14"/>
        </w:rPr>
        <w:t xml:space="preserve"> </w:t>
      </w:r>
      <w:r>
        <w:t>CIDs 57 (</w:t>
      </w:r>
      <w:proofErr w:type="spellStart"/>
      <w:r>
        <w:t>BlockAckReq</w:t>
      </w:r>
      <w:proofErr w:type="spellEnd"/>
      <w:r>
        <w:t xml:space="preserve"> variant), 58 (Basic </w:t>
      </w:r>
      <w:proofErr w:type="spellStart"/>
      <w:r>
        <w:t>BlockAck</w:t>
      </w:r>
      <w:proofErr w:type="spellEnd"/>
      <w:r>
        <w:t xml:space="preserve"> variant) and 61 (NON_HT Block Ack), </w:t>
      </w:r>
      <w:hyperlink r:id="rId58" w:history="1">
        <w:r>
          <w:rPr>
            <w:rStyle w:val="Hyperlink"/>
          </w:rPr>
          <w:t>https://mentor.ieee.org/802.11/dcn/17/11-17-1137-02-000m-resolutions-for-obsolete-blockack.docx</w:t>
        </w:r>
      </w:hyperlink>
      <w:r>
        <w:t xml:space="preserve"> </w:t>
      </w:r>
    </w:p>
    <w:p w:rsidR="009D612A" w:rsidRDefault="009D612A" w:rsidP="00317F46">
      <w:pPr>
        <w:pStyle w:val="gmail-msolistparagraph"/>
        <w:spacing w:before="0" w:beforeAutospacing="0" w:after="0" w:afterAutospacing="0"/>
        <w:ind w:left="2160"/>
        <w:contextualSpacing/>
      </w:pPr>
      <w:r>
        <w:t>b.</w:t>
      </w:r>
      <w:r>
        <w:rPr>
          <w:sz w:val="14"/>
          <w:szCs w:val="14"/>
        </w:rPr>
        <w:t xml:space="preserve"> </w:t>
      </w:r>
      <w:r>
        <w:t>Mark RISON CIDs – 45 mins</w:t>
      </w:r>
    </w:p>
    <w:p w:rsidR="009D612A" w:rsidRPr="0003249B" w:rsidRDefault="009D612A" w:rsidP="00317F46">
      <w:pPr>
        <w:pStyle w:val="gmail-msolistparagraph"/>
        <w:spacing w:before="0" w:beforeAutospacing="0" w:after="0" w:afterAutospacing="0"/>
        <w:ind w:left="2160"/>
        <w:contextualSpacing/>
      </w:pPr>
      <w:r w:rsidRPr="0003249B">
        <w:lastRenderedPageBreak/>
        <w:t>c.</w:t>
      </w:r>
      <w:r w:rsidRPr="0003249B">
        <w:rPr>
          <w:sz w:val="14"/>
          <w:szCs w:val="14"/>
        </w:rPr>
        <w:t xml:space="preserve"> </w:t>
      </w:r>
      <w:r w:rsidRPr="0003249B">
        <w:t>Gabor BAJKO – 15 mins</w:t>
      </w:r>
    </w:p>
    <w:p w:rsidR="009D612A" w:rsidRDefault="009D612A" w:rsidP="00317F46">
      <w:pPr>
        <w:pStyle w:val="gmail-msolistparagraph"/>
        <w:spacing w:before="0" w:beforeAutospacing="0" w:after="0" w:afterAutospacing="0"/>
        <w:ind w:left="2160" w:firstLine="720"/>
        <w:contextualSpacing/>
      </w:pPr>
      <w:proofErr w:type="spellStart"/>
      <w:r>
        <w:t>i</w:t>
      </w:r>
      <w:proofErr w:type="spellEnd"/>
      <w:r>
        <w:t>.</w:t>
      </w:r>
      <w:r>
        <w:rPr>
          <w:sz w:val="14"/>
          <w:szCs w:val="14"/>
        </w:rPr>
        <w:t xml:space="preserve"> </w:t>
      </w:r>
      <w:hyperlink r:id="rId59" w:history="1">
        <w:r>
          <w:rPr>
            <w:rStyle w:val="Hyperlink"/>
          </w:rPr>
          <w:t>https://mentor.ieee.org/802.11/dcn/17/11-17-1524-01-000m-comment-50-and-51-proposed-resolutions.docx</w:t>
        </w:r>
      </w:hyperlink>
      <w:r>
        <w:t xml:space="preserve"> </w:t>
      </w:r>
    </w:p>
    <w:p w:rsidR="00312C1E" w:rsidRPr="003A42BC" w:rsidRDefault="00312C1E" w:rsidP="00317F46">
      <w:pPr>
        <w:ind w:left="1440"/>
        <w:contextualSpacing/>
        <w:rPr>
          <w:szCs w:val="22"/>
          <w:lang w:val="en-US"/>
        </w:rPr>
      </w:pPr>
      <w:r w:rsidRPr="003A42BC">
        <w:rPr>
          <w:szCs w:val="22"/>
          <w:lang w:val="en-US"/>
        </w:rPr>
        <w:t xml:space="preserve">4.       AOB, next call on Friday </w:t>
      </w:r>
      <w:r w:rsidR="002121A3">
        <w:rPr>
          <w:szCs w:val="22"/>
          <w:lang w:val="en-US"/>
        </w:rPr>
        <w:t>October 6</w:t>
      </w:r>
      <w:r w:rsidRPr="003A42BC">
        <w:rPr>
          <w:szCs w:val="22"/>
          <w:lang w:val="en-US"/>
        </w:rPr>
        <w:t>th</w:t>
      </w:r>
    </w:p>
    <w:p w:rsidR="00312C1E" w:rsidRPr="003A42BC" w:rsidRDefault="00312C1E" w:rsidP="00317F46">
      <w:pPr>
        <w:ind w:left="1440"/>
        <w:contextualSpacing/>
        <w:rPr>
          <w:szCs w:val="22"/>
          <w:lang w:val="en-US"/>
        </w:rPr>
      </w:pPr>
      <w:r w:rsidRPr="003A42BC">
        <w:rPr>
          <w:szCs w:val="22"/>
          <w:lang w:val="en-US"/>
        </w:rPr>
        <w:t>5.       Adjourn</w:t>
      </w:r>
    </w:p>
    <w:p w:rsidR="00312C1E" w:rsidRPr="003A42BC" w:rsidRDefault="00312C1E" w:rsidP="00312C1E">
      <w:pPr>
        <w:spacing w:before="100" w:beforeAutospacing="1" w:after="100" w:afterAutospacing="1"/>
        <w:ind w:left="1440"/>
        <w:rPr>
          <w:szCs w:val="22"/>
          <w:lang w:val="en-US"/>
        </w:rPr>
      </w:pPr>
      <w:r w:rsidRPr="003A42BC">
        <w:rPr>
          <w:szCs w:val="22"/>
          <w:lang w:val="en-US"/>
        </w:rPr>
        <w:t>==================================================</w:t>
      </w:r>
    </w:p>
    <w:p w:rsidR="00106CA1" w:rsidRPr="003A42BC" w:rsidRDefault="00106CA1" w:rsidP="00106CA1">
      <w:pPr>
        <w:numPr>
          <w:ilvl w:val="2"/>
          <w:numId w:val="1"/>
        </w:numPr>
        <w:rPr>
          <w:szCs w:val="22"/>
        </w:rPr>
      </w:pPr>
      <w:r w:rsidRPr="003A42BC">
        <w:rPr>
          <w:szCs w:val="22"/>
        </w:rPr>
        <w:t>No objection to the Agenda as planned.</w:t>
      </w:r>
    </w:p>
    <w:p w:rsidR="00106CA1" w:rsidRPr="003A42BC" w:rsidRDefault="00106CA1" w:rsidP="00106CA1">
      <w:pPr>
        <w:numPr>
          <w:ilvl w:val="1"/>
          <w:numId w:val="1"/>
        </w:numPr>
        <w:rPr>
          <w:szCs w:val="22"/>
        </w:rPr>
      </w:pPr>
      <w:r w:rsidRPr="003A42BC">
        <w:rPr>
          <w:b/>
          <w:szCs w:val="22"/>
          <w:lang w:val="en-US"/>
        </w:rPr>
        <w:t>Editor report</w:t>
      </w:r>
      <w:r w:rsidRPr="003A42BC">
        <w:rPr>
          <w:szCs w:val="22"/>
          <w:lang w:val="en-US"/>
        </w:rPr>
        <w:t xml:space="preserve"> – Emily QI</w:t>
      </w:r>
    </w:p>
    <w:p w:rsidR="00106CA1" w:rsidRPr="003A42BC" w:rsidRDefault="00106CA1" w:rsidP="00106CA1">
      <w:pPr>
        <w:ind w:left="1080"/>
        <w:contextualSpacing/>
        <w:rPr>
          <w:szCs w:val="22"/>
          <w:lang w:val="en-US"/>
        </w:rPr>
      </w:pPr>
      <w:r w:rsidRPr="003A42BC">
        <w:rPr>
          <w:szCs w:val="22"/>
          <w:lang w:val="en-US"/>
        </w:rPr>
        <w:t xml:space="preserve">a.       Editor report document: </w:t>
      </w:r>
      <w:hyperlink r:id="rId60" w:tgtFrame="_blank" w:history="1">
        <w:r w:rsidR="0003249B" w:rsidRPr="0003249B">
          <w:rPr>
            <w:color w:val="0000FF"/>
            <w:szCs w:val="22"/>
            <w:u w:val="single"/>
            <w:lang w:val="en-US"/>
          </w:rPr>
          <w:t>https://mentor.ieee.org/802.11/dcn/17/11-17-0920-04-000m-802-11revmd-editor-s-report.ppt</w:t>
        </w:r>
        <w:r w:rsidRPr="003A42BC">
          <w:rPr>
            <w:color w:val="0000FF"/>
            <w:szCs w:val="22"/>
            <w:u w:val="single"/>
            <w:lang w:val="en-US"/>
          </w:rPr>
          <w:br/>
        </w:r>
      </w:hyperlink>
      <w:r w:rsidRPr="003A42BC">
        <w:rPr>
          <w:szCs w:val="22"/>
          <w:lang w:val="en-US"/>
        </w:rPr>
        <w:t xml:space="preserve">b.      Comments received in the recent comment collection are here: </w:t>
      </w:r>
      <w:hyperlink r:id="rId61" w:history="1">
        <w:r w:rsidR="0003249B" w:rsidRPr="00F37983">
          <w:rPr>
            <w:rStyle w:val="Hyperlink"/>
            <w:szCs w:val="22"/>
            <w:lang w:val="en-US"/>
          </w:rPr>
          <w:t>https://mentor.ieee.org/802.11/dcn/17/11-17-0914-03-000m-revmd-wg-cc-comments.xls</w:t>
        </w:r>
      </w:hyperlink>
    </w:p>
    <w:p w:rsidR="00D379B4" w:rsidRDefault="008C431C" w:rsidP="00D379B4">
      <w:pPr>
        <w:numPr>
          <w:ilvl w:val="2"/>
          <w:numId w:val="1"/>
        </w:numPr>
        <w:rPr>
          <w:szCs w:val="22"/>
        </w:rPr>
      </w:pPr>
      <w:r>
        <w:rPr>
          <w:szCs w:val="22"/>
        </w:rPr>
        <w:t>Editors are preparing updated Draft with 82 approved comments from Waikoloa session</w:t>
      </w:r>
      <w:r w:rsidR="00D379B4" w:rsidRPr="003A42BC">
        <w:rPr>
          <w:szCs w:val="22"/>
        </w:rPr>
        <w:t>.</w:t>
      </w:r>
    </w:p>
    <w:p w:rsidR="008C431C" w:rsidRDefault="007C5500" w:rsidP="00D379B4">
      <w:pPr>
        <w:numPr>
          <w:ilvl w:val="2"/>
          <w:numId w:val="1"/>
        </w:numPr>
        <w:rPr>
          <w:szCs w:val="22"/>
        </w:rPr>
      </w:pPr>
      <w:r>
        <w:rPr>
          <w:szCs w:val="22"/>
        </w:rPr>
        <w:t xml:space="preserve">4 </w:t>
      </w:r>
      <w:r w:rsidR="008C431C">
        <w:rPr>
          <w:szCs w:val="22"/>
        </w:rPr>
        <w:t xml:space="preserve">comments need clarification on </w:t>
      </w:r>
      <w:r w:rsidR="0003249B">
        <w:rPr>
          <w:szCs w:val="22"/>
        </w:rPr>
        <w:t xml:space="preserve">the version of the </w:t>
      </w:r>
      <w:r w:rsidR="008C431C">
        <w:rPr>
          <w:szCs w:val="22"/>
        </w:rPr>
        <w:t>referenced document</w:t>
      </w:r>
      <w:r w:rsidR="006D0F94">
        <w:rPr>
          <w:szCs w:val="22"/>
        </w:rPr>
        <w:t>, for document 11-17/1400</w:t>
      </w:r>
      <w:r w:rsidR="008C431C">
        <w:rPr>
          <w:szCs w:val="22"/>
        </w:rPr>
        <w:t>.</w:t>
      </w:r>
      <w:r>
        <w:rPr>
          <w:szCs w:val="22"/>
        </w:rPr>
        <w:t xml:space="preserve"> Dorothy and Emily will contact Dan Harkins off-line.</w:t>
      </w:r>
    </w:p>
    <w:p w:rsidR="008C431C" w:rsidRPr="003A42BC" w:rsidRDefault="008C431C" w:rsidP="00D379B4">
      <w:pPr>
        <w:numPr>
          <w:ilvl w:val="2"/>
          <w:numId w:val="1"/>
        </w:numPr>
        <w:rPr>
          <w:szCs w:val="22"/>
        </w:rPr>
      </w:pPr>
      <w:r>
        <w:rPr>
          <w:szCs w:val="22"/>
        </w:rPr>
        <w:t xml:space="preserve">CID 243 </w:t>
      </w:r>
      <w:r w:rsidR="0003249B">
        <w:rPr>
          <w:szCs w:val="22"/>
        </w:rPr>
        <w:t xml:space="preserve">is </w:t>
      </w:r>
      <w:r>
        <w:rPr>
          <w:szCs w:val="22"/>
        </w:rPr>
        <w:t xml:space="preserve">in </w:t>
      </w:r>
      <w:r w:rsidR="0003249B">
        <w:rPr>
          <w:szCs w:val="22"/>
        </w:rPr>
        <w:t xml:space="preserve">the </w:t>
      </w:r>
      <w:r>
        <w:rPr>
          <w:szCs w:val="22"/>
        </w:rPr>
        <w:t>database</w:t>
      </w:r>
      <w:r w:rsidR="0003249B">
        <w:rPr>
          <w:szCs w:val="22"/>
        </w:rPr>
        <w:t xml:space="preserve"> referring to 11-17/1243r2, which was not posted.</w:t>
      </w:r>
      <w:r>
        <w:rPr>
          <w:szCs w:val="22"/>
        </w:rPr>
        <w:t xml:space="preserve"> </w:t>
      </w:r>
      <w:r w:rsidR="0003249B">
        <w:rPr>
          <w:szCs w:val="22"/>
        </w:rPr>
        <w:t xml:space="preserve">Mark RISON has now posted it.  </w:t>
      </w:r>
      <w:r w:rsidR="007C5500">
        <w:rPr>
          <w:szCs w:val="22"/>
        </w:rPr>
        <w:t>Reviewed minutes</w:t>
      </w:r>
      <w:r w:rsidR="0003249B">
        <w:rPr>
          <w:szCs w:val="22"/>
        </w:rPr>
        <w:t xml:space="preserve"> from Aug for this CID</w:t>
      </w:r>
      <w:r w:rsidR="007C5500">
        <w:rPr>
          <w:szCs w:val="22"/>
        </w:rPr>
        <w:t xml:space="preserve">.  Agreed that text is needed to describe the </w:t>
      </w:r>
      <w:r w:rsidR="007C5500" w:rsidRPr="007C5500">
        <w:rPr>
          <w:szCs w:val="22"/>
        </w:rPr>
        <w:t>meaning of “shown</w:t>
      </w:r>
      <w:r w:rsidR="0003249B">
        <w:rPr>
          <w:szCs w:val="22"/>
        </w:rPr>
        <w:t>”</w:t>
      </w:r>
      <w:r w:rsidR="007C5500" w:rsidRPr="007C5500">
        <w:rPr>
          <w:szCs w:val="22"/>
        </w:rPr>
        <w:t xml:space="preserve"> in the interpretation of wording</w:t>
      </w:r>
      <w:r w:rsidR="0003249B">
        <w:rPr>
          <w:szCs w:val="22"/>
        </w:rPr>
        <w:t xml:space="preserve"> subclause</w:t>
      </w:r>
      <w:r w:rsidR="007C5500">
        <w:rPr>
          <w:szCs w:val="22"/>
        </w:rPr>
        <w:t>.  Mark Rison</w:t>
      </w:r>
      <w:r w:rsidR="0003249B">
        <w:rPr>
          <w:szCs w:val="22"/>
        </w:rPr>
        <w:t>’s</w:t>
      </w:r>
      <w:r w:rsidR="007C5500">
        <w:rPr>
          <w:szCs w:val="22"/>
        </w:rPr>
        <w:t xml:space="preserve"> 11-17/1243r2</w:t>
      </w:r>
      <w:r w:rsidR="0003249B">
        <w:rPr>
          <w:szCs w:val="22"/>
        </w:rPr>
        <w:t xml:space="preserve"> has proposed text that </w:t>
      </w:r>
      <w:r w:rsidR="007C5500">
        <w:rPr>
          <w:szCs w:val="22"/>
        </w:rPr>
        <w:t>needs to be reviewed by the group.</w:t>
      </w:r>
    </w:p>
    <w:p w:rsidR="00D379B4" w:rsidRPr="003A42BC" w:rsidRDefault="00D379B4" w:rsidP="00D379B4">
      <w:pPr>
        <w:numPr>
          <w:ilvl w:val="1"/>
          <w:numId w:val="1"/>
        </w:numPr>
        <w:rPr>
          <w:b/>
          <w:szCs w:val="22"/>
        </w:rPr>
      </w:pPr>
      <w:r w:rsidRPr="003A42BC">
        <w:rPr>
          <w:b/>
          <w:szCs w:val="22"/>
          <w:lang w:val="en-US"/>
        </w:rPr>
        <w:t xml:space="preserve"> Comment resolution. </w:t>
      </w:r>
    </w:p>
    <w:p w:rsidR="007C5500" w:rsidRPr="00AF7BEC" w:rsidRDefault="003A42BC" w:rsidP="00002FE2">
      <w:pPr>
        <w:numPr>
          <w:ilvl w:val="1"/>
          <w:numId w:val="1"/>
        </w:numPr>
        <w:rPr>
          <w:b/>
          <w:szCs w:val="22"/>
        </w:rPr>
      </w:pPr>
      <w:r w:rsidRPr="00AF7BEC">
        <w:rPr>
          <w:b/>
          <w:szCs w:val="22"/>
          <w:lang w:val="en-US"/>
        </w:rPr>
        <w:t xml:space="preserve">Review Submissions from </w:t>
      </w:r>
      <w:r w:rsidR="007C5500" w:rsidRPr="00AF7BEC">
        <w:rPr>
          <w:b/>
          <w:szCs w:val="22"/>
          <w:lang w:val="en-US"/>
        </w:rPr>
        <w:t>Graham SMITH</w:t>
      </w:r>
      <w:r w:rsidR="0003249B" w:rsidRPr="00AF7BEC">
        <w:rPr>
          <w:b/>
          <w:szCs w:val="22"/>
          <w:lang w:val="en-US"/>
        </w:rPr>
        <w:t>, 11-17/989r4 (</w:t>
      </w:r>
      <w:hyperlink r:id="rId62" w:history="1">
        <w:r w:rsidR="0003249B" w:rsidRPr="00AF7BEC">
          <w:rPr>
            <w:rStyle w:val="Hyperlink"/>
          </w:rPr>
          <w:t>https://mentor.ieee.org/802.11/dcn/17/11-17-0989-04-000m-resolutions-for-obsolete-and-repace-comments-d0-1.docx</w:t>
        </w:r>
      </w:hyperlink>
      <w:r w:rsidR="0003249B" w:rsidRPr="00AF7BEC">
        <w:rPr>
          <w:b/>
        </w:rPr>
        <w:t>)</w:t>
      </w:r>
    </w:p>
    <w:p w:rsidR="0003249B" w:rsidRDefault="0003249B" w:rsidP="0003249B">
      <w:pPr>
        <w:numPr>
          <w:ilvl w:val="2"/>
          <w:numId w:val="1"/>
        </w:numPr>
        <w:rPr>
          <w:szCs w:val="22"/>
        </w:rPr>
      </w:pPr>
      <w:r>
        <w:rPr>
          <w:szCs w:val="22"/>
        </w:rPr>
        <w:t>CIDs 60, 66, 67 and 68 (MAC):</w:t>
      </w:r>
    </w:p>
    <w:p w:rsidR="00D379B4" w:rsidRPr="0003249B" w:rsidRDefault="007C5500" w:rsidP="007C5500">
      <w:pPr>
        <w:numPr>
          <w:ilvl w:val="2"/>
          <w:numId w:val="1"/>
        </w:numPr>
        <w:rPr>
          <w:szCs w:val="22"/>
        </w:rPr>
      </w:pPr>
      <w:r w:rsidRPr="0003249B">
        <w:rPr>
          <w:szCs w:val="22"/>
          <w:lang w:val="en-US"/>
        </w:rPr>
        <w:t>These are all comments about removing obsolete text.</w:t>
      </w:r>
    </w:p>
    <w:p w:rsidR="007C5500" w:rsidRDefault="007C5500" w:rsidP="007C5500">
      <w:pPr>
        <w:numPr>
          <w:ilvl w:val="2"/>
          <w:numId w:val="1"/>
        </w:numPr>
        <w:rPr>
          <w:szCs w:val="22"/>
        </w:rPr>
      </w:pPr>
      <w:r>
        <w:rPr>
          <w:szCs w:val="22"/>
        </w:rPr>
        <w:t>Several CIDs that were in this document have been moved into separate documents, to make the process more manageable.</w:t>
      </w:r>
    </w:p>
    <w:p w:rsidR="007C5500" w:rsidRDefault="007C5500" w:rsidP="007C5500">
      <w:pPr>
        <w:numPr>
          <w:ilvl w:val="2"/>
          <w:numId w:val="1"/>
        </w:numPr>
        <w:rPr>
          <w:szCs w:val="22"/>
        </w:rPr>
      </w:pPr>
      <w:r>
        <w:rPr>
          <w:szCs w:val="22"/>
        </w:rPr>
        <w:t>Reviewed CIDs still left in this document</w:t>
      </w:r>
    </w:p>
    <w:p w:rsidR="007C5500" w:rsidRDefault="007C5500" w:rsidP="007C5500">
      <w:pPr>
        <w:numPr>
          <w:ilvl w:val="2"/>
          <w:numId w:val="1"/>
        </w:numPr>
        <w:rPr>
          <w:szCs w:val="22"/>
        </w:rPr>
      </w:pPr>
      <w:r w:rsidRPr="00AF7BEC">
        <w:rPr>
          <w:szCs w:val="22"/>
          <w:highlight w:val="yellow"/>
        </w:rPr>
        <w:t>CID</w:t>
      </w:r>
      <w:r w:rsidR="00D773CB" w:rsidRPr="00AF7BEC">
        <w:rPr>
          <w:szCs w:val="22"/>
          <w:highlight w:val="yellow"/>
        </w:rPr>
        <w:t>s</w:t>
      </w:r>
      <w:r w:rsidRPr="00AF7BEC">
        <w:rPr>
          <w:szCs w:val="22"/>
          <w:highlight w:val="yellow"/>
        </w:rPr>
        <w:t xml:space="preserve"> 60</w:t>
      </w:r>
      <w:r w:rsidR="00D773CB" w:rsidRPr="00AF7BEC">
        <w:rPr>
          <w:szCs w:val="22"/>
          <w:highlight w:val="yellow"/>
        </w:rPr>
        <w:t xml:space="preserve">, </w:t>
      </w:r>
      <w:r w:rsidR="00A0383D" w:rsidRPr="00AF7BEC">
        <w:rPr>
          <w:szCs w:val="22"/>
          <w:highlight w:val="yellow"/>
        </w:rPr>
        <w:t xml:space="preserve">66, </w:t>
      </w:r>
      <w:r w:rsidR="00AF7BEC">
        <w:rPr>
          <w:szCs w:val="22"/>
          <w:highlight w:val="yellow"/>
        </w:rPr>
        <w:t>and 67</w:t>
      </w:r>
      <w:r w:rsidRPr="00AF7BEC">
        <w:rPr>
          <w:szCs w:val="22"/>
          <w:highlight w:val="yellow"/>
        </w:rPr>
        <w:t xml:space="preserve"> (MAC):</w:t>
      </w:r>
    </w:p>
    <w:p w:rsidR="007C5500" w:rsidRDefault="00A0383D" w:rsidP="007C5500">
      <w:pPr>
        <w:numPr>
          <w:ilvl w:val="3"/>
          <w:numId w:val="1"/>
        </w:numPr>
        <w:rPr>
          <w:szCs w:val="22"/>
        </w:rPr>
      </w:pPr>
      <w:r>
        <w:rPr>
          <w:szCs w:val="22"/>
        </w:rPr>
        <w:t>These were previously agreed to remove the text, in general, but specific editing instructions were needed.  Graham has provided those details in this revision of the document.</w:t>
      </w:r>
    </w:p>
    <w:p w:rsidR="00A0383D" w:rsidRDefault="00A0383D" w:rsidP="007C5500">
      <w:pPr>
        <w:numPr>
          <w:ilvl w:val="3"/>
          <w:numId w:val="1"/>
        </w:numPr>
        <w:rPr>
          <w:szCs w:val="22"/>
        </w:rPr>
      </w:pPr>
      <w:r>
        <w:rPr>
          <w:szCs w:val="22"/>
        </w:rPr>
        <w:t>Menzo agreed to help review these details, for next week.</w:t>
      </w:r>
    </w:p>
    <w:p w:rsidR="00A0383D" w:rsidRDefault="00A0383D" w:rsidP="007C5500">
      <w:pPr>
        <w:numPr>
          <w:ilvl w:val="3"/>
          <w:numId w:val="1"/>
        </w:numPr>
        <w:rPr>
          <w:szCs w:val="22"/>
        </w:rPr>
      </w:pPr>
      <w:r>
        <w:rPr>
          <w:szCs w:val="22"/>
        </w:rPr>
        <w:t>Noted that CID 68 has already been done and motioned.  Ignore that one in this document.</w:t>
      </w:r>
    </w:p>
    <w:p w:rsidR="00AF7BEC" w:rsidRDefault="00AF7BEC" w:rsidP="00AF7BEC">
      <w:pPr>
        <w:numPr>
          <w:ilvl w:val="1"/>
          <w:numId w:val="1"/>
        </w:numPr>
        <w:rPr>
          <w:szCs w:val="22"/>
        </w:rPr>
      </w:pPr>
      <w:r w:rsidRPr="00AF7BEC">
        <w:rPr>
          <w:b/>
          <w:szCs w:val="22"/>
          <w:lang w:val="en-US"/>
        </w:rPr>
        <w:t xml:space="preserve">Review Submissions from Graham SMITH, </w:t>
      </w:r>
      <w:r>
        <w:rPr>
          <w:b/>
          <w:szCs w:val="22"/>
          <w:lang w:val="en-US"/>
        </w:rPr>
        <w:t>11-17/1137</w:t>
      </w:r>
      <w:r w:rsidRPr="00AF7BEC">
        <w:rPr>
          <w:b/>
          <w:szCs w:val="22"/>
          <w:lang w:val="en-US"/>
        </w:rPr>
        <w:t>r</w:t>
      </w:r>
      <w:r>
        <w:rPr>
          <w:b/>
          <w:szCs w:val="22"/>
          <w:lang w:val="en-US"/>
        </w:rPr>
        <w:t>3 (</w:t>
      </w:r>
      <w:hyperlink r:id="rId63" w:history="1">
        <w:r w:rsidRPr="00F37983">
          <w:rPr>
            <w:rStyle w:val="Hyperlink"/>
            <w:szCs w:val="22"/>
            <w:lang w:val="en-US"/>
          </w:rPr>
          <w:t>https://mentor.ieee.org/802.11/dcn/17/11-17-1137-03-000m-resolutions-for-obsolete-blockack.docx</w:t>
        </w:r>
      </w:hyperlink>
      <w:r>
        <w:rPr>
          <w:b/>
          <w:szCs w:val="22"/>
          <w:lang w:val="en-US"/>
        </w:rPr>
        <w:t>)</w:t>
      </w:r>
    </w:p>
    <w:p w:rsidR="00A0383D" w:rsidRPr="00AF7BEC" w:rsidRDefault="00A0383D" w:rsidP="00AF7BEC">
      <w:pPr>
        <w:numPr>
          <w:ilvl w:val="2"/>
          <w:numId w:val="1"/>
        </w:numPr>
        <w:rPr>
          <w:szCs w:val="22"/>
          <w:highlight w:val="yellow"/>
        </w:rPr>
      </w:pPr>
      <w:r w:rsidRPr="00AF7BEC">
        <w:rPr>
          <w:szCs w:val="22"/>
          <w:highlight w:val="yellow"/>
        </w:rPr>
        <w:t>CIDs 57, 58, 61 and 70</w:t>
      </w:r>
      <w:r w:rsidR="00AF7BEC">
        <w:rPr>
          <w:szCs w:val="22"/>
          <w:highlight w:val="yellow"/>
        </w:rPr>
        <w:t xml:space="preserve"> (MAC)</w:t>
      </w:r>
    </w:p>
    <w:p w:rsidR="00A0383D" w:rsidRDefault="00A0383D" w:rsidP="00A0383D">
      <w:pPr>
        <w:numPr>
          <w:ilvl w:val="3"/>
          <w:numId w:val="1"/>
        </w:numPr>
        <w:rPr>
          <w:szCs w:val="22"/>
        </w:rPr>
      </w:pPr>
      <w:r>
        <w:rPr>
          <w:szCs w:val="22"/>
        </w:rPr>
        <w:t xml:space="preserve">Reviewed details on Table 9-22.  Noted that </w:t>
      </w:r>
    </w:p>
    <w:p w:rsidR="00A0383D" w:rsidRDefault="00A0383D" w:rsidP="00A0383D">
      <w:pPr>
        <w:numPr>
          <w:ilvl w:val="3"/>
          <w:numId w:val="1"/>
        </w:numPr>
        <w:rPr>
          <w:szCs w:val="22"/>
        </w:rPr>
      </w:pPr>
      <w:r>
        <w:rPr>
          <w:szCs w:val="22"/>
        </w:rPr>
        <w:t>Also noted that there is a NOTE at 712.5, that “</w:t>
      </w:r>
      <w:proofErr w:type="spellStart"/>
      <w:r>
        <w:rPr>
          <w:szCs w:val="22"/>
        </w:rPr>
        <w:t>BlockAckReq</w:t>
      </w:r>
      <w:proofErr w:type="spellEnd"/>
      <w:r>
        <w:rPr>
          <w:szCs w:val="22"/>
        </w:rPr>
        <w:t>”, unless otherwise qualified, means all the of variants.  Graham tried to keep that in mind when making changes.</w:t>
      </w:r>
    </w:p>
    <w:p w:rsidR="00A0383D" w:rsidRDefault="00A0383D" w:rsidP="00A0383D">
      <w:pPr>
        <w:numPr>
          <w:ilvl w:val="3"/>
          <w:numId w:val="1"/>
        </w:numPr>
        <w:rPr>
          <w:szCs w:val="22"/>
        </w:rPr>
      </w:pPr>
      <w:r>
        <w:rPr>
          <w:szCs w:val="22"/>
        </w:rPr>
        <w:t>It gets complicated for PSMP, which uses the basic variant.  But, that appears to be restricted to non-HT block ack, which is obsolete, so delete that text.</w:t>
      </w:r>
    </w:p>
    <w:p w:rsidR="00A0383D" w:rsidRDefault="00A0383D" w:rsidP="00A0383D">
      <w:pPr>
        <w:numPr>
          <w:ilvl w:val="3"/>
          <w:numId w:val="1"/>
        </w:numPr>
        <w:rPr>
          <w:szCs w:val="22"/>
        </w:rPr>
      </w:pPr>
      <w:r>
        <w:rPr>
          <w:szCs w:val="22"/>
        </w:rPr>
        <w:t>No immediate comments.</w:t>
      </w:r>
    </w:p>
    <w:p w:rsidR="00A0383D" w:rsidRDefault="00A0383D" w:rsidP="00A0383D">
      <w:pPr>
        <w:numPr>
          <w:ilvl w:val="3"/>
          <w:numId w:val="1"/>
        </w:numPr>
        <w:rPr>
          <w:szCs w:val="22"/>
        </w:rPr>
      </w:pPr>
      <w:r>
        <w:rPr>
          <w:szCs w:val="22"/>
        </w:rPr>
        <w:t>Menzo volunteered to review this document off-line.</w:t>
      </w:r>
      <w:r w:rsidR="00AD73E3">
        <w:rPr>
          <w:szCs w:val="22"/>
        </w:rPr>
        <w:t xml:space="preserve">  We’ll target the Oct 6 call to revisit, if Menzo can get it done by then.</w:t>
      </w:r>
    </w:p>
    <w:p w:rsidR="00AD73E3" w:rsidRDefault="00AD73E3" w:rsidP="00AD73E3">
      <w:pPr>
        <w:numPr>
          <w:ilvl w:val="2"/>
          <w:numId w:val="1"/>
        </w:numPr>
        <w:rPr>
          <w:szCs w:val="22"/>
        </w:rPr>
      </w:pPr>
      <w:r>
        <w:rPr>
          <w:szCs w:val="22"/>
        </w:rPr>
        <w:t xml:space="preserve">Graham is also working </w:t>
      </w:r>
      <w:r w:rsidR="00AA08DE">
        <w:rPr>
          <w:szCs w:val="22"/>
        </w:rPr>
        <w:t xml:space="preserve">on </w:t>
      </w:r>
      <w:r>
        <w:rPr>
          <w:szCs w:val="22"/>
        </w:rPr>
        <w:t xml:space="preserve">a comment to remove PCF.  Looking for thoughts about how to rename “PIFS”, since it currently means PCF IFS.  He’s suggesting Priority </w:t>
      </w:r>
      <w:proofErr w:type="spellStart"/>
      <w:r>
        <w:rPr>
          <w:szCs w:val="22"/>
        </w:rPr>
        <w:t>InterFrame</w:t>
      </w:r>
      <w:proofErr w:type="spellEnd"/>
      <w:r>
        <w:rPr>
          <w:szCs w:val="22"/>
        </w:rPr>
        <w:t xml:space="preserve"> Space, but open to other suggestions.</w:t>
      </w:r>
    </w:p>
    <w:p w:rsidR="00AD73E3" w:rsidRPr="00AF7BEC" w:rsidRDefault="006171B8" w:rsidP="00AF7BEC">
      <w:pPr>
        <w:numPr>
          <w:ilvl w:val="1"/>
          <w:numId w:val="1"/>
        </w:numPr>
        <w:rPr>
          <w:b/>
          <w:szCs w:val="22"/>
        </w:rPr>
      </w:pPr>
      <w:r w:rsidRPr="00AF7BEC">
        <w:rPr>
          <w:b/>
          <w:szCs w:val="22"/>
        </w:rPr>
        <w:t>Mark RISON</w:t>
      </w:r>
      <w:r w:rsidR="00AF7BEC" w:rsidRPr="00AF7BEC">
        <w:rPr>
          <w:b/>
          <w:szCs w:val="22"/>
        </w:rPr>
        <w:t>, 11-17/1243r2</w:t>
      </w:r>
      <w:r w:rsidR="00AF7BEC">
        <w:rPr>
          <w:b/>
          <w:szCs w:val="22"/>
        </w:rPr>
        <w:t xml:space="preserve"> (</w:t>
      </w:r>
      <w:hyperlink r:id="rId64" w:history="1">
        <w:r w:rsidR="00AF7BEC" w:rsidRPr="00F37983">
          <w:rPr>
            <w:rStyle w:val="Hyperlink"/>
            <w:szCs w:val="22"/>
          </w:rPr>
          <w:t>https://mentor.ieee.org/802.11/dcn/17/11-17-1243-02-000m-resolutions-for-some-comments-on-11md-d0-1-cc25.docx</w:t>
        </w:r>
      </w:hyperlink>
      <w:r w:rsidR="00AF7BEC">
        <w:rPr>
          <w:b/>
          <w:szCs w:val="22"/>
        </w:rPr>
        <w:t>)</w:t>
      </w:r>
    </w:p>
    <w:p w:rsidR="00AF7BEC" w:rsidRPr="00AA1094" w:rsidRDefault="00053E6F" w:rsidP="00AF7BEC">
      <w:pPr>
        <w:numPr>
          <w:ilvl w:val="2"/>
          <w:numId w:val="1"/>
        </w:numPr>
        <w:rPr>
          <w:szCs w:val="22"/>
          <w:highlight w:val="cyan"/>
        </w:rPr>
      </w:pPr>
      <w:r w:rsidRPr="00AA1094">
        <w:rPr>
          <w:szCs w:val="22"/>
          <w:highlight w:val="cyan"/>
        </w:rPr>
        <w:lastRenderedPageBreak/>
        <w:t xml:space="preserve">CID 243 (EDITOR): </w:t>
      </w:r>
    </w:p>
    <w:p w:rsidR="00053E6F" w:rsidRDefault="00053E6F" w:rsidP="00AF7BEC">
      <w:pPr>
        <w:numPr>
          <w:ilvl w:val="3"/>
          <w:numId w:val="1"/>
        </w:numPr>
        <w:rPr>
          <w:szCs w:val="22"/>
        </w:rPr>
      </w:pPr>
      <w:r>
        <w:rPr>
          <w:szCs w:val="22"/>
        </w:rPr>
        <w:t>Per above agenda introduction, the subclause 1.4 changes need to be reviewed.</w:t>
      </w:r>
    </w:p>
    <w:p w:rsidR="00053E6F" w:rsidRDefault="00053E6F" w:rsidP="00053E6F">
      <w:pPr>
        <w:numPr>
          <w:ilvl w:val="3"/>
          <w:numId w:val="1"/>
        </w:numPr>
        <w:rPr>
          <w:szCs w:val="22"/>
        </w:rPr>
      </w:pPr>
      <w:r>
        <w:rPr>
          <w:szCs w:val="22"/>
        </w:rPr>
        <w:t>Mark also found a couple more places where the change to “shown” was needed, and those have been added.</w:t>
      </w:r>
    </w:p>
    <w:p w:rsidR="00053E6F" w:rsidRDefault="00053E6F" w:rsidP="00053E6F">
      <w:pPr>
        <w:numPr>
          <w:ilvl w:val="3"/>
          <w:numId w:val="1"/>
        </w:numPr>
        <w:rPr>
          <w:szCs w:val="22"/>
        </w:rPr>
      </w:pPr>
      <w:r>
        <w:rPr>
          <w:szCs w:val="22"/>
        </w:rPr>
        <w:t>Subclause 1.4 text looks okay.</w:t>
      </w:r>
    </w:p>
    <w:p w:rsidR="000A5F2A" w:rsidRDefault="005832C4" w:rsidP="00053E6F">
      <w:pPr>
        <w:numPr>
          <w:ilvl w:val="3"/>
          <w:numId w:val="1"/>
        </w:numPr>
        <w:rPr>
          <w:szCs w:val="22"/>
        </w:rPr>
      </w:pPr>
      <w:r>
        <w:rPr>
          <w:szCs w:val="22"/>
        </w:rPr>
        <w:t>Reviewed added places for “shown” replace</w:t>
      </w:r>
      <w:r w:rsidR="000A5F2A">
        <w:rPr>
          <w:szCs w:val="22"/>
        </w:rPr>
        <w:t>ment.</w:t>
      </w:r>
    </w:p>
    <w:p w:rsidR="000A5F2A" w:rsidRDefault="008009E8" w:rsidP="00053E6F">
      <w:pPr>
        <w:numPr>
          <w:ilvl w:val="3"/>
          <w:numId w:val="1"/>
        </w:numPr>
        <w:rPr>
          <w:szCs w:val="22"/>
        </w:rPr>
      </w:pPr>
      <w:r>
        <w:rPr>
          <w:szCs w:val="22"/>
        </w:rPr>
        <w:t>If we need Table I-2</w:t>
      </w:r>
      <w:r w:rsidR="000A5F2A">
        <w:rPr>
          <w:szCs w:val="22"/>
        </w:rPr>
        <w:t xml:space="preserve"> to be normative</w:t>
      </w:r>
      <w:r>
        <w:rPr>
          <w:szCs w:val="22"/>
        </w:rPr>
        <w:t xml:space="preserve"> (at 2455.12)</w:t>
      </w:r>
      <w:r w:rsidR="000A5F2A">
        <w:rPr>
          <w:szCs w:val="22"/>
        </w:rPr>
        <w:t>, because that is the only definition of this behaviour (and we want to change the word to “shown”), then we need to move the table into a normative clause.</w:t>
      </w:r>
      <w:r>
        <w:rPr>
          <w:szCs w:val="22"/>
        </w:rPr>
        <w:t xml:space="preserve">  Decided this table is informative, so leave the word “illustrated”, and leave the table as is in Annex I.</w:t>
      </w:r>
    </w:p>
    <w:p w:rsidR="008009E8" w:rsidRDefault="00EF268C" w:rsidP="00053E6F">
      <w:pPr>
        <w:numPr>
          <w:ilvl w:val="3"/>
          <w:numId w:val="1"/>
        </w:numPr>
        <w:rPr>
          <w:szCs w:val="22"/>
        </w:rPr>
      </w:pPr>
      <w:r>
        <w:rPr>
          <w:szCs w:val="22"/>
        </w:rPr>
        <w:t>On P2466, first paragraph, there are several references to the Tables that show the constellation mapping rules, but Figure 17-10 also shows these mappings. Which is normative and which is informative?</w:t>
      </w:r>
      <w:r w:rsidR="003B0CC2">
        <w:rPr>
          <w:szCs w:val="22"/>
        </w:rPr>
        <w:t xml:space="preserve">  We’ve agreed to change 2463.61 to shown, so leave 2466 items as “shown” for now.</w:t>
      </w:r>
    </w:p>
    <w:p w:rsidR="005832C4" w:rsidRDefault="00E92776" w:rsidP="00053E6F">
      <w:pPr>
        <w:numPr>
          <w:ilvl w:val="3"/>
          <w:numId w:val="1"/>
        </w:numPr>
        <w:rPr>
          <w:szCs w:val="22"/>
        </w:rPr>
      </w:pPr>
      <w:r>
        <w:rPr>
          <w:szCs w:val="22"/>
        </w:rPr>
        <w:t xml:space="preserve">With this discussion, we didn’t make any changes to 11-17/1243r2 (other than clarification in the comments).  So, for CID 243, we’ll motion it again in November, just to be clear.  Emily will “unmark” the </w:t>
      </w:r>
      <w:proofErr w:type="gramStart"/>
      <w:r>
        <w:rPr>
          <w:szCs w:val="22"/>
        </w:rPr>
        <w:t>current status</w:t>
      </w:r>
      <w:proofErr w:type="gramEnd"/>
      <w:r>
        <w:rPr>
          <w:szCs w:val="22"/>
        </w:rPr>
        <w:t>, to show that it is not motioned yet.</w:t>
      </w:r>
    </w:p>
    <w:p w:rsidR="00E92776" w:rsidRDefault="00E92776" w:rsidP="00053E6F">
      <w:pPr>
        <w:numPr>
          <w:ilvl w:val="3"/>
          <w:numId w:val="1"/>
        </w:numPr>
        <w:rPr>
          <w:szCs w:val="22"/>
        </w:rPr>
      </w:pPr>
      <w:r>
        <w:rPr>
          <w:szCs w:val="22"/>
        </w:rPr>
        <w:t>REVISED.  Incorporate changes in 11-17/1243r2.</w:t>
      </w:r>
    </w:p>
    <w:p w:rsidR="00E92776" w:rsidRDefault="00E92776" w:rsidP="00053E6F">
      <w:pPr>
        <w:numPr>
          <w:ilvl w:val="3"/>
          <w:numId w:val="1"/>
        </w:numPr>
        <w:rPr>
          <w:szCs w:val="22"/>
        </w:rPr>
      </w:pPr>
      <w:r>
        <w:rPr>
          <w:szCs w:val="22"/>
        </w:rPr>
        <w:t>Ready for motion</w:t>
      </w:r>
    </w:p>
    <w:p w:rsidR="00EE3184" w:rsidRPr="00E42F8D" w:rsidRDefault="00E92776" w:rsidP="00E92776">
      <w:pPr>
        <w:numPr>
          <w:ilvl w:val="2"/>
          <w:numId w:val="1"/>
        </w:numPr>
        <w:rPr>
          <w:szCs w:val="22"/>
          <w:highlight w:val="yellow"/>
        </w:rPr>
      </w:pPr>
      <w:r w:rsidRPr="00E42F8D">
        <w:rPr>
          <w:szCs w:val="22"/>
          <w:highlight w:val="yellow"/>
        </w:rPr>
        <w:t>CID 264 (</w:t>
      </w:r>
      <w:r w:rsidR="00EE3184" w:rsidRPr="00E42F8D">
        <w:rPr>
          <w:szCs w:val="22"/>
          <w:highlight w:val="yellow"/>
        </w:rPr>
        <w:t>MAC):</w:t>
      </w:r>
    </w:p>
    <w:p w:rsidR="00E92776" w:rsidRDefault="00E92776" w:rsidP="00EE3184">
      <w:pPr>
        <w:numPr>
          <w:ilvl w:val="3"/>
          <w:numId w:val="1"/>
        </w:numPr>
        <w:rPr>
          <w:szCs w:val="22"/>
        </w:rPr>
      </w:pPr>
      <w:r>
        <w:rPr>
          <w:szCs w:val="22"/>
        </w:rPr>
        <w:t>Mark has moved the proposed new text as requested last time.</w:t>
      </w:r>
    </w:p>
    <w:p w:rsidR="00E92776" w:rsidRDefault="00E92776" w:rsidP="00E92776">
      <w:pPr>
        <w:numPr>
          <w:ilvl w:val="3"/>
          <w:numId w:val="1"/>
        </w:numPr>
        <w:rPr>
          <w:szCs w:val="22"/>
        </w:rPr>
      </w:pPr>
      <w:r>
        <w:rPr>
          <w:szCs w:val="22"/>
        </w:rPr>
        <w:t xml:space="preserve">Discussion about the new NOTE 2: This is odd and broad language.  Also, this is a normative instruction (taking precedence), can it be in a NOTE?  </w:t>
      </w:r>
      <w:r w:rsidR="00CA6779">
        <w:rPr>
          <w:szCs w:val="22"/>
        </w:rPr>
        <w:t>Wouldn’t it better to fix the places in the text that are in conflict, and fix them in place?  But, we believe that is an error-prone approach.</w:t>
      </w:r>
      <w:r w:rsidR="000C5EDA">
        <w:rPr>
          <w:szCs w:val="22"/>
        </w:rPr>
        <w:t xml:space="preserve">  We </w:t>
      </w:r>
      <w:r w:rsidR="004E6CB0">
        <w:rPr>
          <w:szCs w:val="22"/>
        </w:rPr>
        <w:t>think there is</w:t>
      </w:r>
      <w:r w:rsidR="000C5EDA">
        <w:rPr>
          <w:szCs w:val="22"/>
        </w:rPr>
        <w:t xml:space="preserve"> some existi</w:t>
      </w:r>
      <w:r w:rsidR="004E6CB0">
        <w:rPr>
          <w:szCs w:val="22"/>
        </w:rPr>
        <w:t xml:space="preserve">ng text that similarly broad – couldn’t find it quickly.  </w:t>
      </w:r>
    </w:p>
    <w:p w:rsidR="00E92776" w:rsidRDefault="00712BF9" w:rsidP="00E92776">
      <w:pPr>
        <w:numPr>
          <w:ilvl w:val="3"/>
          <w:numId w:val="1"/>
        </w:numPr>
        <w:rPr>
          <w:szCs w:val="22"/>
        </w:rPr>
      </w:pPr>
      <w:r>
        <w:rPr>
          <w:szCs w:val="22"/>
        </w:rPr>
        <w:t xml:space="preserve">Mark will take the comments today under advisement, and </w:t>
      </w:r>
      <w:r w:rsidR="00F6497B">
        <w:rPr>
          <w:szCs w:val="22"/>
        </w:rPr>
        <w:t>bring this back.</w:t>
      </w:r>
    </w:p>
    <w:p w:rsidR="00F6497B" w:rsidRPr="00E42F8D" w:rsidRDefault="00F6497B" w:rsidP="00F6497B">
      <w:pPr>
        <w:numPr>
          <w:ilvl w:val="2"/>
          <w:numId w:val="1"/>
        </w:numPr>
        <w:rPr>
          <w:szCs w:val="22"/>
          <w:highlight w:val="yellow"/>
        </w:rPr>
      </w:pPr>
      <w:r w:rsidRPr="00E42F8D">
        <w:rPr>
          <w:szCs w:val="22"/>
          <w:highlight w:val="yellow"/>
        </w:rPr>
        <w:t>CID 191 (PHY):</w:t>
      </w:r>
    </w:p>
    <w:p w:rsidR="00F6497B" w:rsidRDefault="00B91602" w:rsidP="00F6497B">
      <w:pPr>
        <w:numPr>
          <w:ilvl w:val="3"/>
          <w:numId w:val="1"/>
        </w:numPr>
        <w:rPr>
          <w:szCs w:val="22"/>
        </w:rPr>
      </w:pPr>
      <w:r>
        <w:rPr>
          <w:szCs w:val="22"/>
        </w:rPr>
        <w:t>Reviewed options presented by Mark.  Prefer to explicitly state “each intended receiver” when more than one receiver.</w:t>
      </w:r>
    </w:p>
    <w:p w:rsidR="00B91602" w:rsidRDefault="00B91602" w:rsidP="00F6497B">
      <w:pPr>
        <w:numPr>
          <w:ilvl w:val="3"/>
          <w:numId w:val="1"/>
        </w:numPr>
        <w:rPr>
          <w:szCs w:val="22"/>
        </w:rPr>
      </w:pPr>
      <w:r>
        <w:rPr>
          <w:szCs w:val="22"/>
        </w:rPr>
        <w:t>With this direction, Mark will finish the detailed resolution.</w:t>
      </w:r>
    </w:p>
    <w:p w:rsidR="00622E1D" w:rsidRDefault="00622E1D" w:rsidP="00F6497B">
      <w:pPr>
        <w:numPr>
          <w:ilvl w:val="3"/>
          <w:numId w:val="1"/>
        </w:numPr>
        <w:rPr>
          <w:szCs w:val="22"/>
        </w:rPr>
      </w:pPr>
      <w:r>
        <w:rPr>
          <w:szCs w:val="22"/>
        </w:rPr>
        <w:t>Assign to Mark RISON.</w:t>
      </w:r>
    </w:p>
    <w:p w:rsidR="00B91602" w:rsidRPr="00E42F8D" w:rsidRDefault="00720E57" w:rsidP="00B91602">
      <w:pPr>
        <w:numPr>
          <w:ilvl w:val="2"/>
          <w:numId w:val="1"/>
        </w:numPr>
        <w:rPr>
          <w:szCs w:val="22"/>
          <w:highlight w:val="green"/>
        </w:rPr>
      </w:pPr>
      <w:r w:rsidRPr="00E42F8D">
        <w:rPr>
          <w:szCs w:val="22"/>
          <w:highlight w:val="green"/>
        </w:rPr>
        <w:t xml:space="preserve">CID </w:t>
      </w:r>
      <w:r w:rsidR="00FA45E8" w:rsidRPr="00E42F8D">
        <w:rPr>
          <w:szCs w:val="22"/>
          <w:highlight w:val="green"/>
        </w:rPr>
        <w:t>207</w:t>
      </w:r>
      <w:r w:rsidRPr="00E42F8D">
        <w:rPr>
          <w:szCs w:val="22"/>
          <w:highlight w:val="green"/>
        </w:rPr>
        <w:t xml:space="preserve"> (PHY):</w:t>
      </w:r>
    </w:p>
    <w:p w:rsidR="00720E57" w:rsidRDefault="00FA45E8" w:rsidP="00720E57">
      <w:pPr>
        <w:numPr>
          <w:ilvl w:val="3"/>
          <w:numId w:val="1"/>
        </w:numPr>
        <w:rPr>
          <w:szCs w:val="22"/>
        </w:rPr>
      </w:pPr>
      <w:r>
        <w:rPr>
          <w:szCs w:val="22"/>
        </w:rPr>
        <w:t xml:space="preserve">Reviewed </w:t>
      </w:r>
      <w:r w:rsidR="00750121">
        <w:rPr>
          <w:szCs w:val="22"/>
        </w:rPr>
        <w:t xml:space="preserve">comments and </w:t>
      </w:r>
      <w:r>
        <w:rPr>
          <w:szCs w:val="22"/>
        </w:rPr>
        <w:t>proposed resolution.</w:t>
      </w:r>
    </w:p>
    <w:p w:rsidR="00A8654A" w:rsidRDefault="00A8654A" w:rsidP="00720E57">
      <w:pPr>
        <w:numPr>
          <w:ilvl w:val="3"/>
          <w:numId w:val="1"/>
        </w:numPr>
        <w:rPr>
          <w:szCs w:val="22"/>
        </w:rPr>
      </w:pPr>
      <w:r>
        <w:rPr>
          <w:szCs w:val="22"/>
        </w:rPr>
        <w:t>No objection.  Ready for Motion.</w:t>
      </w:r>
    </w:p>
    <w:p w:rsidR="00A8654A" w:rsidRDefault="00A8654A" w:rsidP="00002FE2">
      <w:pPr>
        <w:numPr>
          <w:ilvl w:val="3"/>
          <w:numId w:val="1"/>
        </w:numPr>
        <w:rPr>
          <w:szCs w:val="22"/>
        </w:rPr>
      </w:pPr>
      <w:r w:rsidRPr="00A8654A">
        <w:rPr>
          <w:szCs w:val="22"/>
        </w:rPr>
        <w:t>REVISED.  At 648.5½ add “.  If the actual value of the length of the HT-STF is not an integer number of microseconds, the value is rounded up to the next higher value.” to the end of the rightmost cell</w:t>
      </w:r>
      <w:r w:rsidRPr="00A8654A">
        <w:rPr>
          <w:szCs w:val="22"/>
        </w:rPr>
        <w:br/>
        <w:t>At 648.15½ add “.  If the actual value of the length of the Additional HT-LTFs is not an integer number of microseconds, the value is rounded up to the next higher value.” to the end of the rightmost cell.</w:t>
      </w:r>
    </w:p>
    <w:p w:rsidR="00B64DB0" w:rsidRDefault="00B64DB0" w:rsidP="00002FE2">
      <w:pPr>
        <w:numPr>
          <w:ilvl w:val="3"/>
          <w:numId w:val="1"/>
        </w:numPr>
        <w:rPr>
          <w:szCs w:val="22"/>
        </w:rPr>
      </w:pPr>
      <w:r>
        <w:rPr>
          <w:szCs w:val="22"/>
        </w:rPr>
        <w:t>Menzo will get off-line review by PHY experts.</w:t>
      </w:r>
    </w:p>
    <w:p w:rsidR="00036843" w:rsidRDefault="00036843" w:rsidP="00002FE2">
      <w:pPr>
        <w:numPr>
          <w:ilvl w:val="3"/>
          <w:numId w:val="1"/>
        </w:numPr>
        <w:rPr>
          <w:szCs w:val="22"/>
        </w:rPr>
      </w:pPr>
      <w:r>
        <w:rPr>
          <w:szCs w:val="22"/>
        </w:rPr>
        <w:t>Mark will post the comment and resolution to the 802.11 reflector, also.</w:t>
      </w:r>
    </w:p>
    <w:p w:rsidR="00A8654A" w:rsidRPr="00E42F8D" w:rsidRDefault="00A8654A" w:rsidP="00A8654A">
      <w:pPr>
        <w:numPr>
          <w:ilvl w:val="2"/>
          <w:numId w:val="1"/>
        </w:numPr>
        <w:rPr>
          <w:szCs w:val="22"/>
          <w:highlight w:val="green"/>
        </w:rPr>
      </w:pPr>
      <w:r w:rsidRPr="00E42F8D">
        <w:rPr>
          <w:szCs w:val="22"/>
          <w:highlight w:val="green"/>
        </w:rPr>
        <w:t xml:space="preserve">CID </w:t>
      </w:r>
      <w:r w:rsidR="004C348C" w:rsidRPr="00E42F8D">
        <w:rPr>
          <w:szCs w:val="22"/>
          <w:highlight w:val="green"/>
        </w:rPr>
        <w:t>205 (PHY):</w:t>
      </w:r>
    </w:p>
    <w:p w:rsidR="004C348C" w:rsidRDefault="00021744" w:rsidP="004C348C">
      <w:pPr>
        <w:numPr>
          <w:ilvl w:val="3"/>
          <w:numId w:val="1"/>
        </w:numPr>
        <w:rPr>
          <w:szCs w:val="22"/>
        </w:rPr>
      </w:pPr>
      <w:r>
        <w:rPr>
          <w:szCs w:val="22"/>
        </w:rPr>
        <w:t>Assign this CID to Mark RISON</w:t>
      </w:r>
    </w:p>
    <w:p w:rsidR="00147A40" w:rsidRDefault="00750121" w:rsidP="004C348C">
      <w:pPr>
        <w:numPr>
          <w:ilvl w:val="3"/>
          <w:numId w:val="1"/>
        </w:numPr>
        <w:rPr>
          <w:szCs w:val="22"/>
        </w:rPr>
      </w:pPr>
      <w:r>
        <w:rPr>
          <w:szCs w:val="22"/>
        </w:rPr>
        <w:t>Reviewed comments and proposed resolution.</w:t>
      </w:r>
    </w:p>
    <w:p w:rsidR="00750121" w:rsidRDefault="00E535DD" w:rsidP="004C348C">
      <w:pPr>
        <w:numPr>
          <w:ilvl w:val="3"/>
          <w:numId w:val="1"/>
        </w:numPr>
        <w:rPr>
          <w:szCs w:val="22"/>
        </w:rPr>
      </w:pPr>
      <w:r>
        <w:rPr>
          <w:szCs w:val="22"/>
        </w:rPr>
        <w:t>Would like to get some feedback, to check if there are any issues with existing implementations.</w:t>
      </w:r>
      <w:r w:rsidR="003915E2">
        <w:rPr>
          <w:szCs w:val="22"/>
        </w:rPr>
        <w:t xml:space="preserve">  Looks like it is only important in HT PPDUs in the computation of L_LENGTH.</w:t>
      </w:r>
    </w:p>
    <w:p w:rsidR="00E535DD" w:rsidRDefault="00E535DD" w:rsidP="004C348C">
      <w:pPr>
        <w:numPr>
          <w:ilvl w:val="3"/>
          <w:numId w:val="1"/>
        </w:numPr>
        <w:rPr>
          <w:szCs w:val="22"/>
        </w:rPr>
      </w:pPr>
      <w:r>
        <w:rPr>
          <w:szCs w:val="22"/>
        </w:rPr>
        <w:t xml:space="preserve">Will mark ready for motion now, and check </w:t>
      </w:r>
      <w:proofErr w:type="gramStart"/>
      <w:r>
        <w:rPr>
          <w:szCs w:val="22"/>
        </w:rPr>
        <w:t>off-line.</w:t>
      </w:r>
      <w:proofErr w:type="gramEnd"/>
    </w:p>
    <w:p w:rsidR="007D1589" w:rsidRDefault="007D1589" w:rsidP="004C348C">
      <w:pPr>
        <w:numPr>
          <w:ilvl w:val="3"/>
          <w:numId w:val="1"/>
        </w:numPr>
        <w:rPr>
          <w:szCs w:val="22"/>
        </w:rPr>
      </w:pPr>
      <w:r>
        <w:rPr>
          <w:szCs w:val="22"/>
        </w:rPr>
        <w:t>Mark Rison will send this to the 802.11 reflector, also.</w:t>
      </w:r>
    </w:p>
    <w:p w:rsidR="00E535DD" w:rsidRDefault="007D1589" w:rsidP="007D1589">
      <w:pPr>
        <w:numPr>
          <w:ilvl w:val="3"/>
          <w:numId w:val="1"/>
        </w:numPr>
        <w:rPr>
          <w:szCs w:val="22"/>
        </w:rPr>
      </w:pPr>
      <w:r>
        <w:rPr>
          <w:szCs w:val="22"/>
        </w:rPr>
        <w:t xml:space="preserve">REVISED.  </w:t>
      </w:r>
      <w:r w:rsidRPr="007D1589">
        <w:rPr>
          <w:szCs w:val="22"/>
        </w:rPr>
        <w:t xml:space="preserve">At 648.17, after “excluding </w:t>
      </w:r>
      <w:proofErr w:type="spellStart"/>
      <w:r w:rsidRPr="007D1589">
        <w:rPr>
          <w:szCs w:val="22"/>
        </w:rPr>
        <w:t>aPHYSigTwoLength</w:t>
      </w:r>
      <w:proofErr w:type="spellEnd"/>
      <w:r w:rsidRPr="007D1589">
        <w:rPr>
          <w:szCs w:val="22"/>
        </w:rPr>
        <w:t xml:space="preserve"> if present” add “and the SERVICE field if it is in the Data field of the PPDU”.</w:t>
      </w:r>
    </w:p>
    <w:p w:rsidR="007D1589" w:rsidRDefault="007D1589" w:rsidP="007D1589">
      <w:pPr>
        <w:numPr>
          <w:ilvl w:val="3"/>
          <w:numId w:val="1"/>
        </w:numPr>
        <w:rPr>
          <w:szCs w:val="22"/>
        </w:rPr>
      </w:pPr>
      <w:r>
        <w:rPr>
          <w:szCs w:val="22"/>
        </w:rPr>
        <w:lastRenderedPageBreak/>
        <w:t>Ready for motion.</w:t>
      </w:r>
    </w:p>
    <w:p w:rsidR="007D1589" w:rsidRDefault="004C7736" w:rsidP="00E42F8D">
      <w:pPr>
        <w:numPr>
          <w:ilvl w:val="1"/>
          <w:numId w:val="1"/>
        </w:numPr>
        <w:rPr>
          <w:szCs w:val="22"/>
        </w:rPr>
      </w:pPr>
      <w:r w:rsidRPr="00E42F8D">
        <w:rPr>
          <w:b/>
          <w:szCs w:val="22"/>
        </w:rPr>
        <w:t xml:space="preserve">Gabor </w:t>
      </w:r>
      <w:r w:rsidR="00B579D2" w:rsidRPr="00E42F8D">
        <w:rPr>
          <w:b/>
          <w:szCs w:val="22"/>
        </w:rPr>
        <w:t>BAJKO</w:t>
      </w:r>
      <w:r w:rsidR="00E42F8D" w:rsidRPr="00E42F8D">
        <w:rPr>
          <w:b/>
          <w:szCs w:val="22"/>
        </w:rPr>
        <w:t>,</w:t>
      </w:r>
      <w:r w:rsidR="00B579D2" w:rsidRPr="00E42F8D">
        <w:rPr>
          <w:b/>
          <w:szCs w:val="22"/>
        </w:rPr>
        <w:t xml:space="preserve"> </w:t>
      </w:r>
      <w:r w:rsidRPr="00E42F8D">
        <w:rPr>
          <w:b/>
          <w:szCs w:val="22"/>
        </w:rPr>
        <w:t>11-17/1</w:t>
      </w:r>
      <w:r w:rsidR="00E42F8D" w:rsidRPr="00E42F8D">
        <w:rPr>
          <w:b/>
          <w:szCs w:val="22"/>
        </w:rPr>
        <w:t>524r1 (</w:t>
      </w:r>
      <w:hyperlink r:id="rId65" w:history="1">
        <w:r w:rsidR="00E42F8D" w:rsidRPr="00E42F8D">
          <w:rPr>
            <w:rStyle w:val="Hyperlink"/>
            <w:szCs w:val="22"/>
          </w:rPr>
          <w:t>https://mentor.ieee.org/802.11/dcn/17/11-17-1524-01-000m-comment-50-and-51-proposed-resolutions.docx</w:t>
        </w:r>
      </w:hyperlink>
      <w:r w:rsidR="00E42F8D" w:rsidRPr="00E42F8D">
        <w:rPr>
          <w:szCs w:val="22"/>
        </w:rPr>
        <w:t>)</w:t>
      </w:r>
    </w:p>
    <w:p w:rsidR="004C7736" w:rsidRPr="00E42F8D" w:rsidRDefault="00672096" w:rsidP="004C7736">
      <w:pPr>
        <w:numPr>
          <w:ilvl w:val="2"/>
          <w:numId w:val="1"/>
        </w:numPr>
        <w:rPr>
          <w:szCs w:val="22"/>
          <w:highlight w:val="green"/>
        </w:rPr>
      </w:pPr>
      <w:r w:rsidRPr="00E42F8D">
        <w:rPr>
          <w:szCs w:val="22"/>
          <w:highlight w:val="green"/>
        </w:rPr>
        <w:t>CID 50 (MAC):</w:t>
      </w:r>
    </w:p>
    <w:p w:rsidR="00672096" w:rsidRDefault="00FF6DCD" w:rsidP="00672096">
      <w:pPr>
        <w:numPr>
          <w:ilvl w:val="3"/>
          <w:numId w:val="1"/>
        </w:numPr>
        <w:rPr>
          <w:szCs w:val="22"/>
        </w:rPr>
      </w:pPr>
      <w:r>
        <w:rPr>
          <w:szCs w:val="22"/>
        </w:rPr>
        <w:t>Reviewed comments and proposed resolution.</w:t>
      </w:r>
    </w:p>
    <w:p w:rsidR="00941752" w:rsidRDefault="00FA5FF3" w:rsidP="00941752">
      <w:pPr>
        <w:numPr>
          <w:ilvl w:val="3"/>
          <w:numId w:val="1"/>
        </w:numPr>
        <w:rPr>
          <w:szCs w:val="22"/>
        </w:rPr>
      </w:pPr>
      <w:r>
        <w:rPr>
          <w:szCs w:val="22"/>
        </w:rPr>
        <w:t>Felt this paragraph would be confusing without the parenthetical clause.</w:t>
      </w:r>
    </w:p>
    <w:p w:rsidR="00570C70" w:rsidRDefault="00570C70" w:rsidP="00941752">
      <w:pPr>
        <w:numPr>
          <w:ilvl w:val="3"/>
          <w:numId w:val="1"/>
        </w:numPr>
        <w:rPr>
          <w:szCs w:val="22"/>
        </w:rPr>
      </w:pPr>
      <w:r>
        <w:rPr>
          <w:szCs w:val="22"/>
        </w:rPr>
        <w:t>Clarify the editor instructions, we have covered both locations in the first paragraph of the resolution, and don’t need the additional note to the editor.</w:t>
      </w:r>
    </w:p>
    <w:p w:rsidR="00F027B8" w:rsidRPr="00941752" w:rsidRDefault="00F027B8" w:rsidP="00941752">
      <w:pPr>
        <w:numPr>
          <w:ilvl w:val="3"/>
          <w:numId w:val="1"/>
        </w:numPr>
        <w:rPr>
          <w:szCs w:val="22"/>
        </w:rPr>
      </w:pPr>
      <w:r>
        <w:rPr>
          <w:szCs w:val="22"/>
        </w:rPr>
        <w:t>Gabor will post that in an R2.</w:t>
      </w:r>
    </w:p>
    <w:p w:rsidR="00FA5FF3" w:rsidRDefault="00941752" w:rsidP="00672096">
      <w:pPr>
        <w:numPr>
          <w:ilvl w:val="3"/>
          <w:numId w:val="1"/>
        </w:numPr>
        <w:rPr>
          <w:szCs w:val="22"/>
        </w:rPr>
      </w:pPr>
      <w:r>
        <w:rPr>
          <w:szCs w:val="22"/>
        </w:rPr>
        <w:t xml:space="preserve">REVISED.  Incorporate the </w:t>
      </w:r>
      <w:r w:rsidR="00F027B8">
        <w:rPr>
          <w:szCs w:val="22"/>
        </w:rPr>
        <w:t>changes as shown in 11-17/1524r2</w:t>
      </w:r>
      <w:r>
        <w:rPr>
          <w:szCs w:val="22"/>
        </w:rPr>
        <w:t xml:space="preserve"> for CID 50.  These changes clarify the usage.</w:t>
      </w:r>
      <w:r w:rsidR="00E42F8D">
        <w:rPr>
          <w:szCs w:val="22"/>
        </w:rPr>
        <w:t xml:space="preserve">  Ready for motion.</w:t>
      </w:r>
    </w:p>
    <w:p w:rsidR="00021744" w:rsidRPr="00E42F8D" w:rsidRDefault="00941752" w:rsidP="009232A9">
      <w:pPr>
        <w:numPr>
          <w:ilvl w:val="2"/>
          <w:numId w:val="1"/>
        </w:numPr>
        <w:rPr>
          <w:szCs w:val="22"/>
          <w:highlight w:val="green"/>
        </w:rPr>
      </w:pPr>
      <w:r w:rsidRPr="00E42F8D">
        <w:rPr>
          <w:szCs w:val="22"/>
          <w:highlight w:val="green"/>
        </w:rPr>
        <w:t>CID 51 (</w:t>
      </w:r>
      <w:r w:rsidR="00F027B8" w:rsidRPr="00E42F8D">
        <w:rPr>
          <w:szCs w:val="22"/>
          <w:highlight w:val="green"/>
        </w:rPr>
        <w:t>MAC):</w:t>
      </w:r>
    </w:p>
    <w:p w:rsidR="00F027B8" w:rsidRDefault="00F027B8" w:rsidP="00F027B8">
      <w:pPr>
        <w:numPr>
          <w:ilvl w:val="3"/>
          <w:numId w:val="1"/>
        </w:numPr>
        <w:rPr>
          <w:szCs w:val="22"/>
        </w:rPr>
      </w:pPr>
      <w:r>
        <w:rPr>
          <w:szCs w:val="22"/>
        </w:rPr>
        <w:t>Reviewed comments and proposed resolution.</w:t>
      </w:r>
    </w:p>
    <w:p w:rsidR="00064467" w:rsidRDefault="00064467" w:rsidP="00F027B8">
      <w:pPr>
        <w:numPr>
          <w:ilvl w:val="3"/>
          <w:numId w:val="1"/>
        </w:numPr>
        <w:rPr>
          <w:szCs w:val="22"/>
        </w:rPr>
      </w:pPr>
      <w:r>
        <w:rPr>
          <w:szCs w:val="22"/>
        </w:rPr>
        <w:t>No objections.</w:t>
      </w:r>
    </w:p>
    <w:p w:rsidR="00F027B8" w:rsidRDefault="00064467" w:rsidP="00064467">
      <w:pPr>
        <w:numPr>
          <w:ilvl w:val="3"/>
          <w:numId w:val="1"/>
        </w:numPr>
        <w:rPr>
          <w:szCs w:val="22"/>
        </w:rPr>
      </w:pPr>
      <w:r>
        <w:rPr>
          <w:szCs w:val="22"/>
        </w:rPr>
        <w:t xml:space="preserve">REVISED.  Remove the cited sentence.  </w:t>
      </w:r>
      <w:r w:rsidRPr="00064467">
        <w:rPr>
          <w:szCs w:val="22"/>
        </w:rPr>
        <w:t>Note to commenter: upper layers mechanisms exist and are well defined to deal with IP conflict situations</w:t>
      </w:r>
      <w:r>
        <w:rPr>
          <w:szCs w:val="22"/>
        </w:rPr>
        <w:t>.</w:t>
      </w:r>
    </w:p>
    <w:p w:rsidR="00064467" w:rsidRDefault="00064467" w:rsidP="00064467">
      <w:pPr>
        <w:numPr>
          <w:ilvl w:val="3"/>
          <w:numId w:val="1"/>
        </w:numPr>
        <w:rPr>
          <w:szCs w:val="22"/>
        </w:rPr>
      </w:pPr>
      <w:r>
        <w:rPr>
          <w:szCs w:val="22"/>
        </w:rPr>
        <w:t>Ready for Motion.</w:t>
      </w:r>
    </w:p>
    <w:p w:rsidR="006444E5" w:rsidRPr="003A42BC" w:rsidRDefault="008D43ED" w:rsidP="006444E5">
      <w:pPr>
        <w:numPr>
          <w:ilvl w:val="1"/>
          <w:numId w:val="1"/>
        </w:numPr>
        <w:rPr>
          <w:b/>
          <w:szCs w:val="22"/>
        </w:rPr>
      </w:pPr>
      <w:r>
        <w:rPr>
          <w:b/>
          <w:szCs w:val="22"/>
        </w:rPr>
        <w:t>Next call is Oct</w:t>
      </w:r>
      <w:r w:rsidR="006444E5" w:rsidRPr="003A42BC">
        <w:rPr>
          <w:b/>
          <w:szCs w:val="22"/>
        </w:rPr>
        <w:t xml:space="preserve"> </w:t>
      </w:r>
      <w:r>
        <w:rPr>
          <w:b/>
          <w:szCs w:val="22"/>
        </w:rPr>
        <w:t>6</w:t>
      </w:r>
      <w:r w:rsidR="006444E5" w:rsidRPr="003A42BC">
        <w:rPr>
          <w:b/>
          <w:szCs w:val="22"/>
          <w:vertAlign w:val="superscript"/>
        </w:rPr>
        <w:t>th</w:t>
      </w:r>
    </w:p>
    <w:p w:rsidR="006444E5" w:rsidRPr="003A42BC" w:rsidRDefault="00CA5F54" w:rsidP="006444E5">
      <w:pPr>
        <w:numPr>
          <w:ilvl w:val="2"/>
          <w:numId w:val="1"/>
        </w:numPr>
        <w:rPr>
          <w:szCs w:val="22"/>
        </w:rPr>
      </w:pPr>
      <w:r>
        <w:rPr>
          <w:szCs w:val="22"/>
        </w:rPr>
        <w:t xml:space="preserve">Proposed presenters: </w:t>
      </w:r>
      <w:r w:rsidR="008D43ED">
        <w:rPr>
          <w:szCs w:val="22"/>
        </w:rPr>
        <w:t>Graham</w:t>
      </w:r>
      <w:r w:rsidR="00E42F8D">
        <w:rPr>
          <w:szCs w:val="22"/>
        </w:rPr>
        <w:t xml:space="preserve"> SMITH</w:t>
      </w:r>
      <w:r w:rsidR="008D43ED">
        <w:rPr>
          <w:szCs w:val="22"/>
        </w:rPr>
        <w:t xml:space="preserve">, Mark </w:t>
      </w:r>
      <w:r w:rsidR="007D062B">
        <w:rPr>
          <w:szCs w:val="22"/>
        </w:rPr>
        <w:t>HAMILTON</w:t>
      </w:r>
      <w:r w:rsidR="008D43ED">
        <w:rPr>
          <w:szCs w:val="22"/>
        </w:rPr>
        <w:t>, Ganesh</w:t>
      </w:r>
      <w:r w:rsidR="00E42F8D">
        <w:rPr>
          <w:szCs w:val="22"/>
        </w:rPr>
        <w:t xml:space="preserve"> VENKATESAN</w:t>
      </w:r>
      <w:r w:rsidR="008D43ED">
        <w:rPr>
          <w:szCs w:val="22"/>
        </w:rPr>
        <w:t xml:space="preserve">, </w:t>
      </w:r>
      <w:proofErr w:type="spellStart"/>
      <w:r w:rsidR="008D43ED">
        <w:rPr>
          <w:szCs w:val="22"/>
        </w:rPr>
        <w:t>Kaz</w:t>
      </w:r>
      <w:proofErr w:type="spellEnd"/>
      <w:r w:rsidR="00E42F8D">
        <w:rPr>
          <w:szCs w:val="22"/>
        </w:rPr>
        <w:t xml:space="preserve"> </w:t>
      </w:r>
      <w:r w:rsidR="007D062B">
        <w:rPr>
          <w:szCs w:val="22"/>
        </w:rPr>
        <w:t>SAKODA</w:t>
      </w:r>
    </w:p>
    <w:p w:rsidR="00CA09B2" w:rsidRDefault="00CA5F54" w:rsidP="003A42BC">
      <w:pPr>
        <w:numPr>
          <w:ilvl w:val="1"/>
          <w:numId w:val="1"/>
        </w:numPr>
        <w:rPr>
          <w:b/>
          <w:szCs w:val="22"/>
        </w:rPr>
      </w:pPr>
      <w:r w:rsidRPr="003A42BC">
        <w:rPr>
          <w:b/>
          <w:szCs w:val="22"/>
        </w:rPr>
        <w:t>Adjourned</w:t>
      </w:r>
      <w:r w:rsidR="008D43ED">
        <w:rPr>
          <w:b/>
          <w:szCs w:val="22"/>
        </w:rPr>
        <w:t xml:space="preserve"> at 11:52a</w:t>
      </w:r>
      <w:r w:rsidR="006444E5" w:rsidRPr="003A42BC">
        <w:rPr>
          <w:b/>
          <w:szCs w:val="22"/>
        </w:rPr>
        <w:t>m ET</w:t>
      </w:r>
    </w:p>
    <w:p w:rsidR="0023471E" w:rsidRDefault="0023471E">
      <w:pPr>
        <w:rPr>
          <w:b/>
          <w:szCs w:val="22"/>
        </w:rPr>
      </w:pPr>
      <w:r>
        <w:rPr>
          <w:b/>
          <w:szCs w:val="22"/>
        </w:rPr>
        <w:br w:type="page"/>
      </w:r>
    </w:p>
    <w:p w:rsidR="00C71C25" w:rsidRPr="003A42BC" w:rsidRDefault="00C71C25" w:rsidP="00C71C25">
      <w:pPr>
        <w:numPr>
          <w:ilvl w:val="0"/>
          <w:numId w:val="1"/>
        </w:numPr>
        <w:rPr>
          <w:szCs w:val="22"/>
        </w:rPr>
      </w:pPr>
      <w:r w:rsidRPr="003A42BC">
        <w:rPr>
          <w:b/>
          <w:szCs w:val="22"/>
        </w:rPr>
        <w:lastRenderedPageBreak/>
        <w:t xml:space="preserve">802.11 </w:t>
      </w:r>
      <w:proofErr w:type="spellStart"/>
      <w:r w:rsidRPr="003A42BC">
        <w:rPr>
          <w:b/>
          <w:szCs w:val="22"/>
        </w:rPr>
        <w:t>TGmd</w:t>
      </w:r>
      <w:proofErr w:type="spellEnd"/>
      <w:r w:rsidRPr="003A42BC">
        <w:rPr>
          <w:b/>
          <w:szCs w:val="22"/>
        </w:rPr>
        <w:t xml:space="preserve"> Telecon</w:t>
      </w:r>
      <w:r w:rsidRPr="003A42BC">
        <w:rPr>
          <w:szCs w:val="22"/>
        </w:rPr>
        <w:t xml:space="preserve"> – </w:t>
      </w:r>
      <w:r w:rsidR="0023471E">
        <w:rPr>
          <w:szCs w:val="22"/>
        </w:rPr>
        <w:t>October 6</w:t>
      </w:r>
      <w:r w:rsidRPr="003A42BC">
        <w:rPr>
          <w:szCs w:val="22"/>
        </w:rPr>
        <w:t>, 2017 1</w:t>
      </w:r>
      <w:r>
        <w:rPr>
          <w:szCs w:val="22"/>
        </w:rPr>
        <w:t>0</w:t>
      </w:r>
      <w:r w:rsidRPr="003A42BC">
        <w:rPr>
          <w:szCs w:val="22"/>
        </w:rPr>
        <w:t>:00-12:00 ET</w:t>
      </w:r>
    </w:p>
    <w:p w:rsidR="00C71C25" w:rsidRPr="003A42BC" w:rsidRDefault="00C71C25" w:rsidP="00C71C25">
      <w:pPr>
        <w:numPr>
          <w:ilvl w:val="1"/>
          <w:numId w:val="1"/>
        </w:numPr>
        <w:rPr>
          <w:szCs w:val="22"/>
        </w:rPr>
      </w:pPr>
      <w:r w:rsidRPr="003A42BC">
        <w:rPr>
          <w:b/>
          <w:szCs w:val="22"/>
        </w:rPr>
        <w:t>Called to order</w:t>
      </w:r>
      <w:r w:rsidRPr="003A42BC">
        <w:rPr>
          <w:szCs w:val="22"/>
        </w:rPr>
        <w:t xml:space="preserve"> by the chair, Dorothy </w:t>
      </w:r>
      <w:r>
        <w:rPr>
          <w:szCs w:val="22"/>
        </w:rPr>
        <w:t xml:space="preserve">STANLEY </w:t>
      </w:r>
      <w:r w:rsidRPr="003A42BC">
        <w:rPr>
          <w:szCs w:val="22"/>
        </w:rPr>
        <w:t>(HPE) at 1</w:t>
      </w:r>
      <w:r>
        <w:rPr>
          <w:szCs w:val="22"/>
        </w:rPr>
        <w:t>0:02</w:t>
      </w:r>
      <w:r w:rsidRPr="003A42BC">
        <w:rPr>
          <w:szCs w:val="22"/>
        </w:rPr>
        <w:t>am ET.</w:t>
      </w:r>
    </w:p>
    <w:p w:rsidR="00C71C25" w:rsidRPr="003A42BC" w:rsidRDefault="00C71C25" w:rsidP="00C71C25">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Chair, Dorothy STANLEY (</w:t>
      </w:r>
      <w:r w:rsidR="00C71C25" w:rsidRPr="00C71C25">
        <w:rPr>
          <w:rFonts w:ascii="Times New Roman" w:hAnsi="Times New Roman"/>
        </w:rPr>
        <w:t>HPE</w:t>
      </w:r>
      <w:r>
        <w:rPr>
          <w:rFonts w:ascii="Times New Roman" w:hAnsi="Times New Roman"/>
        </w:rPr>
        <w:t>)</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 xml:space="preserve">Jon Rosdahl </w:t>
      </w:r>
      <w:r w:rsidRPr="00C71C25">
        <w:rPr>
          <w:rFonts w:ascii="Times New Roman" w:hAnsi="Times New Roman"/>
        </w:rPr>
        <w:t>(</w:t>
      </w:r>
      <w:r w:rsidR="00C71C25" w:rsidRPr="00C71C25">
        <w:rPr>
          <w:rFonts w:ascii="Times New Roman" w:hAnsi="Times New Roman"/>
        </w:rPr>
        <w:t>Qualcomm</w:t>
      </w:r>
      <w:r>
        <w:rPr>
          <w:rFonts w:ascii="Times New Roman" w:hAnsi="Times New Roman"/>
        </w:rPr>
        <w:t>)</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Graham SMITH (</w:t>
      </w:r>
      <w:r w:rsidR="00C71C25" w:rsidRPr="00C71C25">
        <w:rPr>
          <w:rFonts w:ascii="Times New Roman" w:hAnsi="Times New Roman"/>
        </w:rPr>
        <w:t>SR Technologies</w:t>
      </w:r>
      <w:r>
        <w:rPr>
          <w:rFonts w:ascii="Times New Roman" w:hAnsi="Times New Roman"/>
        </w:rPr>
        <w:t>)</w:t>
      </w:r>
    </w:p>
    <w:p w:rsidR="00C71C25" w:rsidRPr="00C71C25" w:rsidRDefault="00C71C25" w:rsidP="00C71C25">
      <w:pPr>
        <w:pStyle w:val="ListParagraph"/>
        <w:numPr>
          <w:ilvl w:val="2"/>
          <w:numId w:val="1"/>
        </w:numPr>
        <w:rPr>
          <w:rFonts w:ascii="Times New Roman" w:hAnsi="Times New Roman"/>
        </w:rPr>
      </w:pPr>
      <w:r w:rsidRPr="00C71C25">
        <w:rPr>
          <w:rFonts w:ascii="Times New Roman" w:hAnsi="Times New Roman"/>
        </w:rPr>
        <w:t xml:space="preserve">Osama ABOUL-MAGD </w:t>
      </w:r>
      <w:r w:rsidR="007D062B">
        <w:rPr>
          <w:rFonts w:ascii="Times New Roman" w:hAnsi="Times New Roman"/>
        </w:rPr>
        <w:t>(</w:t>
      </w:r>
      <w:r w:rsidRPr="00C71C25">
        <w:rPr>
          <w:rFonts w:ascii="Times New Roman" w:hAnsi="Times New Roman"/>
        </w:rPr>
        <w:t>Huawei</w:t>
      </w:r>
      <w:r w:rsidR="007D062B">
        <w:rPr>
          <w:rFonts w:ascii="Times New Roman" w:hAnsi="Times New Roman"/>
        </w:rPr>
        <w:t>)</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Emily QI (</w:t>
      </w:r>
      <w:r w:rsidR="00C71C25" w:rsidRPr="00C71C25">
        <w:rPr>
          <w:rFonts w:ascii="Times New Roman" w:hAnsi="Times New Roman"/>
        </w:rPr>
        <w:t>Intel Corporation</w:t>
      </w:r>
      <w:r>
        <w:rPr>
          <w:rFonts w:ascii="Times New Roman" w:hAnsi="Times New Roman"/>
        </w:rPr>
        <w:t>)</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 xml:space="preserve">Mark RISON </w:t>
      </w:r>
      <w:r w:rsidRPr="00C71C25">
        <w:rPr>
          <w:rFonts w:ascii="Times New Roman" w:hAnsi="Times New Roman"/>
        </w:rPr>
        <w:t>(</w:t>
      </w:r>
      <w:r w:rsidR="00C71C25" w:rsidRPr="00C71C25">
        <w:rPr>
          <w:rFonts w:ascii="Times New Roman" w:hAnsi="Times New Roman"/>
        </w:rPr>
        <w:t>Samsung</w:t>
      </w:r>
      <w:r>
        <w:rPr>
          <w:rFonts w:ascii="Times New Roman" w:hAnsi="Times New Roman"/>
        </w:rPr>
        <w:t>)</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 xml:space="preserve">Mike MONTEMURRO </w:t>
      </w:r>
      <w:r w:rsidRPr="00C71C25">
        <w:rPr>
          <w:rFonts w:ascii="Times New Roman" w:hAnsi="Times New Roman"/>
        </w:rPr>
        <w:t>(</w:t>
      </w:r>
      <w:r w:rsidR="00C71C25" w:rsidRPr="00C71C25">
        <w:rPr>
          <w:rFonts w:ascii="Times New Roman" w:hAnsi="Times New Roman"/>
        </w:rPr>
        <w:t>Blackberry)</w:t>
      </w:r>
    </w:p>
    <w:p w:rsidR="00C71C25" w:rsidRPr="00E75EC8" w:rsidRDefault="00C71C25" w:rsidP="00C71C25">
      <w:pPr>
        <w:pStyle w:val="ListParagraph"/>
        <w:numPr>
          <w:ilvl w:val="2"/>
          <w:numId w:val="1"/>
        </w:numPr>
        <w:spacing w:after="0"/>
        <w:rPr>
          <w:rFonts w:ascii="Times New Roman" w:hAnsi="Times New Roman"/>
        </w:rPr>
      </w:pPr>
      <w:r w:rsidRPr="00E75EC8">
        <w:rPr>
          <w:rFonts w:ascii="Times New Roman" w:hAnsi="Times New Roman"/>
        </w:rPr>
        <w:t>Manish KUMAR (Marvel)</w:t>
      </w:r>
    </w:p>
    <w:p w:rsidR="00C71C25" w:rsidRPr="003F5D3D" w:rsidRDefault="00C71C25" w:rsidP="00C71C25">
      <w:pPr>
        <w:pStyle w:val="ListParagraph"/>
        <w:numPr>
          <w:ilvl w:val="2"/>
          <w:numId w:val="1"/>
        </w:numPr>
        <w:spacing w:after="0"/>
        <w:rPr>
          <w:rFonts w:ascii="Times New Roman" w:hAnsi="Times New Roman"/>
        </w:rPr>
      </w:pPr>
      <w:r w:rsidRPr="003F5D3D">
        <w:rPr>
          <w:rFonts w:ascii="Times New Roman" w:hAnsi="Times New Roman"/>
        </w:rPr>
        <w:t xml:space="preserve">Sean </w:t>
      </w:r>
      <w:r w:rsidR="007D062B">
        <w:rPr>
          <w:rFonts w:ascii="Times New Roman" w:hAnsi="Times New Roman"/>
        </w:rPr>
        <w:t>COFFEY</w:t>
      </w:r>
      <w:r w:rsidRPr="003F5D3D">
        <w:rPr>
          <w:rFonts w:ascii="Times New Roman" w:hAnsi="Times New Roman"/>
        </w:rPr>
        <w:t>(Realtek)</w:t>
      </w:r>
    </w:p>
    <w:p w:rsidR="00C71C25" w:rsidRPr="00C71C25" w:rsidRDefault="00C71C25" w:rsidP="00C71C25">
      <w:pPr>
        <w:pStyle w:val="ListParagraph"/>
        <w:numPr>
          <w:ilvl w:val="2"/>
          <w:numId w:val="1"/>
        </w:numPr>
        <w:spacing w:after="0"/>
        <w:rPr>
          <w:rFonts w:ascii="Times New Roman" w:hAnsi="Times New Roman"/>
        </w:rPr>
      </w:pPr>
      <w:r w:rsidRPr="00C71C25">
        <w:rPr>
          <w:rFonts w:ascii="Times New Roman" w:hAnsi="Times New Roman"/>
        </w:rPr>
        <w:t>Edward AU (Huawei)</w:t>
      </w:r>
    </w:p>
    <w:p w:rsidR="00C71C25" w:rsidRPr="00C71C25" w:rsidRDefault="00C71C25" w:rsidP="00C71C25">
      <w:pPr>
        <w:pStyle w:val="ListParagraph"/>
        <w:numPr>
          <w:ilvl w:val="2"/>
          <w:numId w:val="1"/>
        </w:numPr>
        <w:spacing w:after="0"/>
        <w:rPr>
          <w:rFonts w:ascii="Times New Roman" w:hAnsi="Times New Roman"/>
        </w:rPr>
      </w:pPr>
      <w:r w:rsidRPr="00C71C25">
        <w:rPr>
          <w:rFonts w:ascii="Times New Roman" w:hAnsi="Times New Roman"/>
          <w:lang w:val="en-US"/>
        </w:rPr>
        <w:t xml:space="preserve">Mark </w:t>
      </w:r>
      <w:r w:rsidR="007D062B">
        <w:rPr>
          <w:rFonts w:ascii="Times New Roman" w:hAnsi="Times New Roman"/>
          <w:lang w:val="en-US"/>
        </w:rPr>
        <w:t>HAMILTON</w:t>
      </w:r>
      <w:r w:rsidR="007D062B" w:rsidRPr="00C71C25">
        <w:rPr>
          <w:rFonts w:ascii="Times New Roman" w:hAnsi="Times New Roman"/>
          <w:lang w:val="en-US"/>
        </w:rPr>
        <w:t xml:space="preserve"> </w:t>
      </w:r>
      <w:r w:rsidRPr="00C71C25">
        <w:rPr>
          <w:rFonts w:ascii="Times New Roman" w:hAnsi="Times New Roman"/>
          <w:lang w:val="en-US"/>
        </w:rPr>
        <w:t>(Brocade)</w:t>
      </w:r>
    </w:p>
    <w:p w:rsidR="00C71C25" w:rsidRPr="00A61160" w:rsidRDefault="00C71C25" w:rsidP="00C71C25">
      <w:pPr>
        <w:pStyle w:val="ListParagraph"/>
        <w:numPr>
          <w:ilvl w:val="2"/>
          <w:numId w:val="1"/>
        </w:numPr>
        <w:spacing w:after="0"/>
        <w:rPr>
          <w:rFonts w:ascii="Times New Roman" w:hAnsi="Times New Roman"/>
          <w:lang w:val="en-US"/>
        </w:rPr>
      </w:pPr>
      <w:r w:rsidRPr="00C71C25">
        <w:rPr>
          <w:rFonts w:ascii="Times New Roman" w:hAnsi="Times New Roman"/>
          <w:lang w:val="en-US"/>
        </w:rPr>
        <w:t>Menzo WENTI</w:t>
      </w:r>
      <w:r>
        <w:rPr>
          <w:rFonts w:ascii="Times New Roman" w:hAnsi="Times New Roman"/>
          <w:lang w:val="en-US"/>
        </w:rPr>
        <w:t>N</w:t>
      </w:r>
      <w:r w:rsidR="007D062B">
        <w:rPr>
          <w:rFonts w:ascii="Times New Roman" w:hAnsi="Times New Roman"/>
          <w:lang w:val="en-US"/>
        </w:rPr>
        <w:t>K</w:t>
      </w:r>
      <w:r w:rsidRPr="00C71C25">
        <w:rPr>
          <w:rFonts w:ascii="Times New Roman" w:hAnsi="Times New Roman"/>
          <w:lang w:val="en-US"/>
        </w:rPr>
        <w:t>(Qualcomm)</w:t>
      </w:r>
    </w:p>
    <w:p w:rsidR="00C71C25" w:rsidRPr="00A61160" w:rsidRDefault="00C71C25" w:rsidP="00C71C25">
      <w:pPr>
        <w:pStyle w:val="ListParagraph"/>
        <w:numPr>
          <w:ilvl w:val="2"/>
          <w:numId w:val="1"/>
        </w:numPr>
        <w:spacing w:after="0"/>
        <w:rPr>
          <w:rFonts w:ascii="Times New Roman" w:hAnsi="Times New Roman"/>
          <w:lang w:val="en-US"/>
        </w:rPr>
      </w:pPr>
      <w:r>
        <w:rPr>
          <w:rFonts w:ascii="Times New Roman" w:hAnsi="Times New Roman"/>
          <w:lang w:val="en-US"/>
        </w:rPr>
        <w:t xml:space="preserve">Amelia </w:t>
      </w:r>
      <w:proofErr w:type="gramStart"/>
      <w:r w:rsidR="007D062B">
        <w:rPr>
          <w:rFonts w:ascii="Times New Roman" w:hAnsi="Times New Roman"/>
          <w:lang w:val="en-US"/>
        </w:rPr>
        <w:t xml:space="preserve">ANDERSDOTTER  </w:t>
      </w:r>
      <w:r w:rsidR="00A61160">
        <w:rPr>
          <w:rFonts w:ascii="Times New Roman" w:hAnsi="Times New Roman"/>
          <w:lang w:val="en-US"/>
        </w:rPr>
        <w:t>(</w:t>
      </w:r>
      <w:proofErr w:type="gramEnd"/>
      <w:r>
        <w:rPr>
          <w:rFonts w:ascii="Times New Roman" w:hAnsi="Times New Roman"/>
          <w:lang w:val="en-US"/>
        </w:rPr>
        <w:t>Article 19</w:t>
      </w:r>
      <w:r w:rsidR="00A61160">
        <w:rPr>
          <w:rFonts w:ascii="Times New Roman" w:hAnsi="Times New Roman"/>
          <w:lang w:val="en-US"/>
        </w:rPr>
        <w:t>)</w:t>
      </w:r>
    </w:p>
    <w:p w:rsidR="00E75EC8" w:rsidRPr="00A61160" w:rsidRDefault="00E75EC8" w:rsidP="00C71C25">
      <w:pPr>
        <w:pStyle w:val="ListParagraph"/>
        <w:numPr>
          <w:ilvl w:val="2"/>
          <w:numId w:val="1"/>
        </w:numPr>
        <w:spacing w:after="0"/>
        <w:rPr>
          <w:rFonts w:ascii="Times New Roman" w:hAnsi="Times New Roman"/>
          <w:lang w:val="en-US"/>
        </w:rPr>
      </w:pPr>
      <w:r>
        <w:rPr>
          <w:rFonts w:ascii="Times New Roman" w:hAnsi="Times New Roman"/>
          <w:lang w:val="en-US"/>
        </w:rPr>
        <w:t>George CALCEV</w:t>
      </w:r>
      <w:r w:rsidR="00A61160">
        <w:rPr>
          <w:rFonts w:ascii="Times New Roman" w:hAnsi="Times New Roman"/>
          <w:lang w:val="en-US"/>
        </w:rPr>
        <w:t xml:space="preserve"> </w:t>
      </w:r>
      <w:r w:rsidR="00A61160" w:rsidRPr="00A61160">
        <w:rPr>
          <w:rFonts w:ascii="Times New Roman" w:hAnsi="Times New Roman"/>
          <w:lang w:val="en-US"/>
        </w:rPr>
        <w:t>(Huawei)</w:t>
      </w:r>
    </w:p>
    <w:p w:rsidR="00E75EC8" w:rsidRPr="00A61160" w:rsidRDefault="00A61160" w:rsidP="00C71C25">
      <w:pPr>
        <w:pStyle w:val="ListParagraph"/>
        <w:numPr>
          <w:ilvl w:val="2"/>
          <w:numId w:val="1"/>
        </w:numPr>
        <w:spacing w:after="0"/>
        <w:rPr>
          <w:rFonts w:ascii="Times New Roman" w:hAnsi="Times New Roman"/>
          <w:lang w:val="en-US"/>
        </w:rPr>
      </w:pPr>
      <w:r w:rsidRPr="00A61160">
        <w:rPr>
          <w:rFonts w:ascii="Times New Roman" w:hAnsi="Times New Roman"/>
          <w:lang w:val="en-US"/>
        </w:rPr>
        <w:t xml:space="preserve">Kazuyuki </w:t>
      </w:r>
      <w:r w:rsidR="007D062B">
        <w:rPr>
          <w:rFonts w:ascii="Times New Roman" w:hAnsi="Times New Roman"/>
          <w:lang w:val="en-US"/>
        </w:rPr>
        <w:t>SAKODA</w:t>
      </w:r>
      <w:r w:rsidR="007D062B" w:rsidRPr="00A61160">
        <w:rPr>
          <w:rFonts w:ascii="Times New Roman" w:hAnsi="Times New Roman"/>
          <w:lang w:val="en-US"/>
        </w:rPr>
        <w:t xml:space="preserve"> </w:t>
      </w:r>
      <w:r w:rsidRPr="00A61160">
        <w:rPr>
          <w:rFonts w:ascii="Times New Roman" w:hAnsi="Times New Roman"/>
          <w:lang w:val="en-US"/>
        </w:rPr>
        <w:t>(Sony)</w:t>
      </w:r>
    </w:p>
    <w:p w:rsidR="00E75EC8" w:rsidRPr="00C71C25" w:rsidRDefault="003F5D3D" w:rsidP="00C71C25">
      <w:pPr>
        <w:pStyle w:val="ListParagraph"/>
        <w:numPr>
          <w:ilvl w:val="2"/>
          <w:numId w:val="1"/>
        </w:numPr>
        <w:spacing w:after="0"/>
        <w:rPr>
          <w:rFonts w:ascii="Times New Roman" w:hAnsi="Times New Roman"/>
        </w:rPr>
      </w:pPr>
      <w:proofErr w:type="spellStart"/>
      <w:r>
        <w:rPr>
          <w:rFonts w:ascii="Times New Roman" w:hAnsi="Times New Roman"/>
        </w:rPr>
        <w:t>Sungeun</w:t>
      </w:r>
      <w:proofErr w:type="spellEnd"/>
      <w:r>
        <w:rPr>
          <w:rFonts w:ascii="Times New Roman" w:hAnsi="Times New Roman"/>
        </w:rPr>
        <w:t xml:space="preserve"> </w:t>
      </w:r>
      <w:r w:rsidR="007D062B">
        <w:rPr>
          <w:rFonts w:ascii="Times New Roman" w:hAnsi="Times New Roman"/>
        </w:rPr>
        <w:t xml:space="preserve">LEE </w:t>
      </w:r>
      <w:r>
        <w:rPr>
          <w:rFonts w:ascii="Times New Roman" w:hAnsi="Times New Roman"/>
        </w:rPr>
        <w:t>(Cypress)</w:t>
      </w:r>
    </w:p>
    <w:p w:rsidR="00C71C25" w:rsidRPr="003A42BC" w:rsidRDefault="00C71C25" w:rsidP="00C71C25">
      <w:pPr>
        <w:numPr>
          <w:ilvl w:val="1"/>
          <w:numId w:val="1"/>
        </w:numPr>
        <w:rPr>
          <w:szCs w:val="22"/>
        </w:rPr>
      </w:pPr>
      <w:r w:rsidRPr="003A42BC">
        <w:rPr>
          <w:b/>
          <w:szCs w:val="22"/>
        </w:rPr>
        <w:t>Review Patent Policy</w:t>
      </w:r>
      <w:r w:rsidRPr="003A42BC">
        <w:rPr>
          <w:szCs w:val="22"/>
        </w:rPr>
        <w:t xml:space="preserve"> and Participation Policy</w:t>
      </w:r>
    </w:p>
    <w:p w:rsidR="00C71C25" w:rsidRPr="003A42BC" w:rsidRDefault="00C71C25" w:rsidP="00C71C25">
      <w:pPr>
        <w:pStyle w:val="ListParagraph"/>
        <w:numPr>
          <w:ilvl w:val="2"/>
          <w:numId w:val="1"/>
        </w:numPr>
        <w:rPr>
          <w:rFonts w:ascii="Times New Roman" w:hAnsi="Times New Roman"/>
        </w:rPr>
      </w:pPr>
      <w:r w:rsidRPr="003A42BC">
        <w:rPr>
          <w:rFonts w:ascii="Times New Roman" w:hAnsi="Times New Roman"/>
        </w:rPr>
        <w:t>Patent policy slide set was reviewed</w:t>
      </w:r>
    </w:p>
    <w:p w:rsidR="00C71C25" w:rsidRPr="003A42BC" w:rsidRDefault="00C71C25" w:rsidP="00C71C25">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C71C25" w:rsidRPr="003A42BC" w:rsidRDefault="00C71C25" w:rsidP="00C71C25">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C71C25" w:rsidRPr="003A42BC" w:rsidRDefault="00C71C25" w:rsidP="00C71C25">
      <w:pPr>
        <w:numPr>
          <w:ilvl w:val="1"/>
          <w:numId w:val="1"/>
        </w:numPr>
        <w:rPr>
          <w:szCs w:val="22"/>
        </w:rPr>
      </w:pPr>
      <w:r w:rsidRPr="003A42BC">
        <w:rPr>
          <w:b/>
          <w:szCs w:val="22"/>
        </w:rPr>
        <w:t>Approve Agenda</w:t>
      </w:r>
      <w:r w:rsidRPr="003A42BC">
        <w:rPr>
          <w:szCs w:val="22"/>
        </w:rPr>
        <w:t>:</w:t>
      </w:r>
    </w:p>
    <w:p w:rsidR="00C71C25" w:rsidRPr="00C83A8C" w:rsidRDefault="00C71C25" w:rsidP="004803CA">
      <w:pPr>
        <w:ind w:left="1440"/>
        <w:contextualSpacing/>
        <w:rPr>
          <w:sz w:val="24"/>
          <w:lang w:val="en-US"/>
        </w:rPr>
      </w:pPr>
      <w:r>
        <w:t>The draft agenda for the October 6</w:t>
      </w:r>
      <w:r w:rsidRPr="00C83A8C">
        <w:rPr>
          <w:vertAlign w:val="superscript"/>
        </w:rPr>
        <w:t>th</w:t>
      </w:r>
      <w:r>
        <w:t xml:space="preserve"> teleconference is:</w:t>
      </w:r>
    </w:p>
    <w:p w:rsidR="00C71C25" w:rsidRDefault="00C71C25" w:rsidP="004803CA">
      <w:pPr>
        <w:pStyle w:val="m6949295277297275766gmail-msolistparagraph"/>
        <w:spacing w:before="0" w:beforeAutospacing="0" w:after="0" w:afterAutospacing="0"/>
        <w:ind w:left="1440"/>
        <w:contextualSpacing/>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AB1CF3" w:rsidRDefault="00C71C25" w:rsidP="00AB1CF3">
      <w:pPr>
        <w:pStyle w:val="m6949295277297275766gmail-msolistparagraph"/>
        <w:spacing w:before="0" w:beforeAutospacing="0" w:after="0" w:afterAutospacing="0"/>
        <w:ind w:left="2160"/>
        <w:contextualSpacing/>
        <w:rPr>
          <w:rFonts w:ascii="Calibri" w:hAnsi="Calibri"/>
          <w:b/>
          <w:bCs/>
          <w:sz w:val="22"/>
          <w:szCs w:val="22"/>
        </w:rPr>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AB1CF3" w:rsidRPr="00AB1CF3" w:rsidRDefault="00C71C25" w:rsidP="00AB1CF3">
      <w:pPr>
        <w:pStyle w:val="m6949295277297275766gmail-msolistparagraph"/>
        <w:spacing w:before="0" w:beforeAutospacing="0" w:after="0" w:afterAutospacing="0"/>
        <w:ind w:left="2880"/>
        <w:contextualSpacing/>
      </w:pP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Either speak up now or</w:t>
      </w:r>
    </w:p>
    <w:p w:rsidR="00C71C25" w:rsidRDefault="00C71C25" w:rsidP="00AB1CF3">
      <w:pPr>
        <w:pStyle w:val="m6949295277297275766gmail-msolistparagraph"/>
        <w:spacing w:before="0" w:beforeAutospacing="0" w:after="0" w:afterAutospacing="0"/>
        <w:ind w:left="2880"/>
        <w:contextualSpacing/>
      </w:pPr>
      <w:r>
        <w:rPr>
          <w:sz w:val="14"/>
          <w:szCs w:val="14"/>
        </w:rPr>
        <w:t xml:space="preserve"> </w:t>
      </w:r>
      <w:r>
        <w:rPr>
          <w:rFonts w:ascii="Calibri" w:hAnsi="Calibri"/>
          <w:sz w:val="22"/>
          <w:szCs w:val="22"/>
        </w:rPr>
        <w:t>ii.</w:t>
      </w:r>
      <w:r>
        <w:rPr>
          <w:sz w:val="14"/>
          <w:szCs w:val="14"/>
        </w:rPr>
        <w:t xml:space="preserve">      </w:t>
      </w:r>
      <w:r>
        <w:rPr>
          <w:rFonts w:ascii="Calibri" w:hAnsi="Calibri"/>
          <w:sz w:val="22"/>
          <w:szCs w:val="22"/>
        </w:rPr>
        <w:t xml:space="preserve">Provide the chair of this group with the identity of the holder(s) of </w:t>
      </w:r>
      <w:proofErr w:type="gramStart"/>
      <w:r>
        <w:rPr>
          <w:rFonts w:ascii="Calibri" w:hAnsi="Calibri"/>
          <w:sz w:val="22"/>
          <w:szCs w:val="22"/>
        </w:rPr>
        <w:t>any and all</w:t>
      </w:r>
      <w:proofErr w:type="gramEnd"/>
      <w:r>
        <w:rPr>
          <w:rFonts w:ascii="Calibri" w:hAnsi="Calibri"/>
          <w:sz w:val="22"/>
          <w:szCs w:val="22"/>
        </w:rPr>
        <w:t xml:space="preserve"> such claims as soon as possible or</w:t>
      </w:r>
    </w:p>
    <w:p w:rsidR="00C71C25" w:rsidRDefault="00AB1CF3" w:rsidP="00AB1CF3">
      <w:pPr>
        <w:pStyle w:val="m6949295277297275766gmail-msolistparagraph"/>
        <w:spacing w:before="0" w:beforeAutospacing="0" w:after="0" w:afterAutospacing="0"/>
        <w:ind w:left="2160"/>
        <w:contextualSpacing/>
      </w:pPr>
      <w:r>
        <w:rPr>
          <w:sz w:val="14"/>
          <w:szCs w:val="14"/>
        </w:rPr>
        <w:t>                    </w:t>
      </w:r>
      <w:r w:rsidR="00C71C25">
        <w:rPr>
          <w:sz w:val="14"/>
          <w:szCs w:val="14"/>
        </w:rPr>
        <w:t xml:space="preserve"> </w:t>
      </w:r>
      <w:r w:rsidR="00C71C25">
        <w:rPr>
          <w:rFonts w:ascii="Calibri" w:hAnsi="Calibri"/>
          <w:sz w:val="22"/>
          <w:szCs w:val="22"/>
        </w:rPr>
        <w:t>iii.</w:t>
      </w:r>
      <w:r w:rsidR="00C71C25">
        <w:rPr>
          <w:sz w:val="14"/>
          <w:szCs w:val="14"/>
        </w:rPr>
        <w:t xml:space="preserve">      </w:t>
      </w:r>
      <w:r w:rsidR="00C71C25">
        <w:rPr>
          <w:rFonts w:ascii="Calibri" w:hAnsi="Calibri"/>
          <w:sz w:val="22"/>
          <w:szCs w:val="22"/>
        </w:rPr>
        <w:t>Cause an LOA to be submitted</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b.</w:t>
      </w:r>
      <w:r>
        <w:rPr>
          <w:sz w:val="14"/>
          <w:szCs w:val="14"/>
        </w:rPr>
        <w:t xml:space="preserve">      </w:t>
      </w:r>
      <w:hyperlink r:id="rId66" w:tgtFrame="_blank" w:history="1">
        <w:r>
          <w:rPr>
            <w:rStyle w:val="Hyperlink"/>
            <w:rFonts w:ascii="Calibri" w:hAnsi="Calibri"/>
            <w:sz w:val="22"/>
            <w:szCs w:val="22"/>
          </w:rPr>
          <w:t>https://mentor.ieee.org/802-ec/dcn/16/ec-16-0180-05-00EC-ieee-802-participation-slide.pptx</w:t>
        </w:r>
      </w:hyperlink>
    </w:p>
    <w:p w:rsidR="00C71C25" w:rsidRDefault="00C71C25" w:rsidP="004803CA">
      <w:pPr>
        <w:pStyle w:val="m6949295277297275766gmail-msolistparagraph"/>
        <w:spacing w:before="0" w:beforeAutospacing="0" w:after="0" w:afterAutospacing="0"/>
        <w:ind w:left="1440"/>
        <w:contextualSpacing/>
      </w:pPr>
      <w:r>
        <w:rPr>
          <w:rFonts w:ascii="Calibri" w:hAnsi="Calibri"/>
          <w:sz w:val="22"/>
          <w:szCs w:val="22"/>
        </w:rPr>
        <w:t>2.</w:t>
      </w:r>
      <w:r>
        <w:rPr>
          <w:sz w:val="14"/>
          <w:szCs w:val="14"/>
        </w:rPr>
        <w:t xml:space="preserve">       </w:t>
      </w:r>
      <w:r>
        <w:rPr>
          <w:rFonts w:ascii="Calibri" w:hAnsi="Calibri"/>
          <w:sz w:val="22"/>
          <w:szCs w:val="22"/>
        </w:rPr>
        <w:t>Editor report – Emily QI</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a.</w:t>
      </w:r>
      <w:r>
        <w:rPr>
          <w:sz w:val="14"/>
          <w:szCs w:val="14"/>
        </w:rPr>
        <w:t xml:space="preserve">       </w:t>
      </w:r>
      <w:r>
        <w:rPr>
          <w:rFonts w:ascii="Calibri" w:hAnsi="Calibri"/>
          <w:sz w:val="22"/>
          <w:szCs w:val="22"/>
        </w:rPr>
        <w:t xml:space="preserve">Editor report document: </w:t>
      </w:r>
      <w:hyperlink r:id="rId67" w:tgtFrame="_blank" w:history="1">
        <w:r>
          <w:rPr>
            <w:rStyle w:val="Hyperlink"/>
            <w:rFonts w:ascii="Calibri" w:hAnsi="Calibri"/>
            <w:sz w:val="22"/>
            <w:szCs w:val="22"/>
          </w:rPr>
          <w:t>https://mentor.ieee.org/802.11/dcn/17/11-17-0920-04-000m-802-11revmd-editor-s-report.ppt</w:t>
        </w:r>
      </w:hyperlink>
      <w:r>
        <w:rPr>
          <w:rFonts w:ascii="Calibri" w:hAnsi="Calibri"/>
          <w:sz w:val="22"/>
          <w:szCs w:val="22"/>
        </w:rPr>
        <w:t xml:space="preserve"> </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b.</w:t>
      </w:r>
      <w:r>
        <w:rPr>
          <w:sz w:val="14"/>
          <w:szCs w:val="14"/>
        </w:rPr>
        <w:t xml:space="preserve">      </w:t>
      </w:r>
      <w:r>
        <w:rPr>
          <w:rFonts w:ascii="Calibri" w:hAnsi="Calibri"/>
          <w:sz w:val="22"/>
          <w:szCs w:val="22"/>
        </w:rPr>
        <w:t xml:space="preserve">Comments received in the recent comment collection are here: </w:t>
      </w:r>
      <w:hyperlink r:id="rId68" w:history="1">
        <w:r w:rsidRPr="00EA047B">
          <w:rPr>
            <w:rStyle w:val="Hyperlink"/>
            <w:rFonts w:ascii="Calibri" w:hAnsi="Calibri"/>
            <w:sz w:val="22"/>
            <w:szCs w:val="22"/>
          </w:rPr>
          <w:t>https://mentor.ieee.org/802.11/dcn/17/11-17-0914-04-000m-revmd-wg-cc-comments.xls</w:t>
        </w:r>
      </w:hyperlink>
      <w:r>
        <w:rPr>
          <w:rFonts w:ascii="Calibri" w:hAnsi="Calibri"/>
          <w:sz w:val="22"/>
          <w:szCs w:val="22"/>
        </w:rPr>
        <w:t xml:space="preserve"> </w:t>
      </w:r>
    </w:p>
    <w:p w:rsidR="00AB1CF3" w:rsidRDefault="00C71C25" w:rsidP="00AB1CF3">
      <w:pPr>
        <w:pStyle w:val="m6949295277297275766gmail-msolistparagraph"/>
        <w:spacing w:before="0" w:beforeAutospacing="0" w:after="0" w:afterAutospacing="0"/>
        <w:ind w:left="1440"/>
        <w:contextualSpacing/>
      </w:pPr>
      <w:r>
        <w:rPr>
          <w:rFonts w:ascii="Calibri" w:hAnsi="Calibri"/>
          <w:sz w:val="22"/>
          <w:szCs w:val="22"/>
        </w:rPr>
        <w:t>3.</w:t>
      </w:r>
      <w:r>
        <w:rPr>
          <w:sz w:val="14"/>
          <w:szCs w:val="14"/>
        </w:rPr>
        <w:t xml:space="preserve">       </w:t>
      </w:r>
      <w:r>
        <w:rPr>
          <w:rFonts w:ascii="Calibri" w:hAnsi="Calibri"/>
          <w:sz w:val="22"/>
          <w:szCs w:val="22"/>
        </w:rPr>
        <w:t xml:space="preserve">Comment resolution. </w:t>
      </w:r>
    </w:p>
    <w:p w:rsidR="00C71C25" w:rsidRDefault="00C71C25" w:rsidP="00AB1CF3">
      <w:pPr>
        <w:pStyle w:val="m6949295277297275766gmail-msolistparagraph"/>
        <w:spacing w:before="0" w:beforeAutospacing="0" w:after="0" w:afterAutospacing="0"/>
        <w:ind w:left="2160"/>
        <w:contextualSpacing/>
      </w:pPr>
      <w:r>
        <w:rPr>
          <w:rStyle w:val="aqj"/>
          <w:rFonts w:ascii="Calibri" w:hAnsi="Calibri"/>
          <w:b/>
          <w:bCs/>
          <w:sz w:val="22"/>
          <w:szCs w:val="22"/>
        </w:rPr>
        <w:t>2017-10-06</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a.</w:t>
      </w:r>
      <w:r>
        <w:rPr>
          <w:sz w:val="14"/>
          <w:szCs w:val="14"/>
        </w:rPr>
        <w:t xml:space="preserve">       </w:t>
      </w:r>
      <w:r>
        <w:rPr>
          <w:rFonts w:ascii="Calibri" w:hAnsi="Calibri"/>
          <w:sz w:val="22"/>
          <w:szCs w:val="22"/>
        </w:rPr>
        <w:t xml:space="preserve">Graham </w:t>
      </w:r>
      <w:r w:rsidR="007D062B">
        <w:rPr>
          <w:rFonts w:ascii="Calibri" w:hAnsi="Calibri"/>
          <w:sz w:val="22"/>
          <w:szCs w:val="22"/>
        </w:rPr>
        <w:t>SMITH –</w:t>
      </w:r>
      <w:r>
        <w:rPr>
          <w:rFonts w:ascii="Calibri" w:hAnsi="Calibri"/>
          <w:sz w:val="22"/>
          <w:szCs w:val="22"/>
        </w:rPr>
        <w:t xml:space="preserve"> 40 mins </w:t>
      </w:r>
    </w:p>
    <w:p w:rsidR="00C71C25" w:rsidRDefault="00C71C25" w:rsidP="00AB1CF3">
      <w:pPr>
        <w:pStyle w:val="m6949295277297275766gmail-msolistparagraph"/>
        <w:spacing w:before="0" w:beforeAutospacing="0" w:after="0" w:afterAutospacing="0"/>
        <w:ind w:left="2160"/>
        <w:contextualSpacing/>
      </w:pPr>
      <w:r>
        <w:rPr>
          <w:sz w:val="14"/>
          <w:szCs w:val="14"/>
        </w:rPr>
        <w:t>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CIDs 60,66,67 – 11-17-989, 11-17-1137 Results of Menzo WENTINK review</w:t>
      </w:r>
    </w:p>
    <w:p w:rsidR="00AB1CF3" w:rsidRDefault="00AB1CF3" w:rsidP="00AB1CF3">
      <w:pPr>
        <w:pStyle w:val="m6949295277297275766gmail-msolistparagraph"/>
        <w:spacing w:before="0" w:beforeAutospacing="0" w:after="0" w:afterAutospacing="0"/>
        <w:ind w:left="2160"/>
        <w:contextualSpacing/>
        <w:rPr>
          <w:rFonts w:ascii="Calibri" w:hAnsi="Calibri"/>
          <w:sz w:val="22"/>
          <w:szCs w:val="22"/>
        </w:rPr>
      </w:pPr>
      <w:r>
        <w:rPr>
          <w:sz w:val="14"/>
          <w:szCs w:val="14"/>
        </w:rPr>
        <w:t xml:space="preserve">      </w:t>
      </w:r>
      <w:r w:rsidR="00C71C25">
        <w:rPr>
          <w:rFonts w:ascii="Calibri" w:hAnsi="Calibri"/>
          <w:sz w:val="22"/>
          <w:szCs w:val="22"/>
        </w:rPr>
        <w:t>ii.</w:t>
      </w:r>
      <w:r w:rsidR="00C71C25">
        <w:rPr>
          <w:sz w:val="14"/>
          <w:szCs w:val="14"/>
        </w:rPr>
        <w:t xml:space="preserve">      </w:t>
      </w:r>
      <w:r w:rsidR="00C71C25">
        <w:rPr>
          <w:rFonts w:ascii="Calibri" w:hAnsi="Calibri"/>
          <w:sz w:val="22"/>
          <w:szCs w:val="22"/>
        </w:rPr>
        <w:t>CIDs 59 and 62 (DLS and STSL),</w:t>
      </w:r>
    </w:p>
    <w:p w:rsidR="00C71C25" w:rsidRDefault="00C71C25" w:rsidP="00AB1CF3">
      <w:pPr>
        <w:pStyle w:val="m6949295277297275766gmail-msolistparagraph"/>
        <w:spacing w:before="0" w:beforeAutospacing="0" w:after="0" w:afterAutospacing="0"/>
        <w:ind w:left="2880"/>
        <w:contextualSpacing/>
      </w:pPr>
      <w:r>
        <w:rPr>
          <w:rFonts w:ascii="Calibri" w:hAnsi="Calibri"/>
          <w:sz w:val="22"/>
          <w:szCs w:val="22"/>
        </w:rPr>
        <w:t xml:space="preserve"> </w:t>
      </w:r>
      <w:hyperlink r:id="rId69" w:tgtFrame="_blank" w:history="1">
        <w:r>
          <w:rPr>
            <w:rStyle w:val="Hyperlink"/>
            <w:rFonts w:ascii="Calibri" w:hAnsi="Calibri"/>
            <w:sz w:val="22"/>
            <w:szCs w:val="22"/>
          </w:rPr>
          <w:t>https://mentor.ieee.org/802.11/dcn/17/11-17-1518-00-000m-resolution-cids-59-62-remove-dls-stsl.docx</w:t>
        </w:r>
      </w:hyperlink>
      <w:r>
        <w:rPr>
          <w:rFonts w:ascii="Calibri" w:hAnsi="Calibri"/>
          <w:sz w:val="22"/>
          <w:szCs w:val="22"/>
        </w:rPr>
        <w:t xml:space="preserve"> </w:t>
      </w:r>
    </w:p>
    <w:p w:rsidR="00AB1CF3" w:rsidRDefault="00AB1CF3" w:rsidP="00AB1CF3">
      <w:pPr>
        <w:pStyle w:val="m6949295277297275766gmail-msolistparagraph"/>
        <w:spacing w:before="0" w:beforeAutospacing="0" w:after="0" w:afterAutospacing="0"/>
        <w:ind w:left="2160"/>
        <w:contextualSpacing/>
        <w:rPr>
          <w:rFonts w:ascii="Calibri" w:hAnsi="Calibri"/>
          <w:sz w:val="22"/>
          <w:szCs w:val="22"/>
        </w:rPr>
      </w:pPr>
      <w:r>
        <w:rPr>
          <w:sz w:val="14"/>
          <w:szCs w:val="14"/>
        </w:rPr>
        <w:t>      </w:t>
      </w:r>
      <w:r w:rsidR="00C71C25">
        <w:rPr>
          <w:sz w:val="14"/>
          <w:szCs w:val="14"/>
        </w:rPr>
        <w:t> </w:t>
      </w:r>
      <w:r w:rsidR="00C71C25">
        <w:rPr>
          <w:rFonts w:ascii="Calibri" w:hAnsi="Calibri"/>
          <w:sz w:val="22"/>
          <w:szCs w:val="22"/>
        </w:rPr>
        <w:t>iii.</w:t>
      </w:r>
      <w:r w:rsidR="00C71C25">
        <w:rPr>
          <w:sz w:val="14"/>
          <w:szCs w:val="14"/>
        </w:rPr>
        <w:t xml:space="preserve">      </w:t>
      </w:r>
      <w:r w:rsidR="00C71C25">
        <w:rPr>
          <w:rFonts w:ascii="Calibri" w:hAnsi="Calibri"/>
          <w:sz w:val="22"/>
          <w:szCs w:val="22"/>
        </w:rPr>
        <w:t xml:space="preserve">CID 63 Pre-RSNA methods, </w:t>
      </w:r>
    </w:p>
    <w:p w:rsidR="00C71C25" w:rsidRDefault="00C71C25" w:rsidP="00AB1CF3">
      <w:pPr>
        <w:pStyle w:val="m6949295277297275766gmail-msolistparagraph"/>
        <w:spacing w:before="0" w:beforeAutospacing="0" w:after="0" w:afterAutospacing="0"/>
        <w:ind w:left="2880"/>
        <w:contextualSpacing/>
      </w:pPr>
      <w:hyperlink r:id="rId70" w:tgtFrame="_blank" w:history="1">
        <w:r>
          <w:rPr>
            <w:rStyle w:val="Hyperlink"/>
            <w:rFonts w:ascii="Calibri" w:hAnsi="Calibri"/>
            <w:sz w:val="22"/>
            <w:szCs w:val="22"/>
          </w:rPr>
          <w:t>https://mentor.ieee.org/802.11/dcn/17/11-17-1504-02-000m-resolution-cid-63-remove-pre-rsna-security.docx</w:t>
        </w:r>
      </w:hyperlink>
      <w:r>
        <w:rPr>
          <w:rFonts w:ascii="Calibri" w:hAnsi="Calibri"/>
          <w:sz w:val="22"/>
          <w:szCs w:val="22"/>
        </w:rPr>
        <w:t xml:space="preserve"> </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b.</w:t>
      </w:r>
      <w:r>
        <w:rPr>
          <w:sz w:val="14"/>
          <w:szCs w:val="14"/>
        </w:rPr>
        <w:t xml:space="preserve">      </w:t>
      </w:r>
      <w:r>
        <w:rPr>
          <w:rFonts w:ascii="Calibri" w:hAnsi="Calibri"/>
          <w:sz w:val="22"/>
          <w:szCs w:val="22"/>
        </w:rPr>
        <w:t xml:space="preserve">Mark </w:t>
      </w:r>
      <w:r w:rsidR="007D062B">
        <w:rPr>
          <w:rFonts w:ascii="Calibri" w:hAnsi="Calibri"/>
          <w:sz w:val="22"/>
          <w:szCs w:val="22"/>
        </w:rPr>
        <w:t>HAMILTON</w:t>
      </w:r>
      <w:r>
        <w:rPr>
          <w:rFonts w:ascii="Calibri" w:hAnsi="Calibri"/>
          <w:sz w:val="22"/>
          <w:szCs w:val="22"/>
        </w:rPr>
        <w:t xml:space="preserve"> CIDs – 50 mins</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c.</w:t>
      </w:r>
      <w:r>
        <w:rPr>
          <w:sz w:val="14"/>
          <w:szCs w:val="14"/>
        </w:rPr>
        <w:t xml:space="preserve">       </w:t>
      </w:r>
      <w:r>
        <w:rPr>
          <w:rFonts w:ascii="Calibri" w:hAnsi="Calibri"/>
          <w:sz w:val="22"/>
          <w:szCs w:val="22"/>
        </w:rPr>
        <w:t>Ganesh VENKATESAN (CID 148) – 10 minutes</w:t>
      </w:r>
    </w:p>
    <w:p w:rsidR="00C71C25" w:rsidRDefault="00AB1CF3" w:rsidP="00AB1CF3">
      <w:pPr>
        <w:pStyle w:val="m6949295277297275766gmail-msolistparagraph"/>
        <w:spacing w:before="0" w:beforeAutospacing="0" w:after="0" w:afterAutospacing="0"/>
        <w:ind w:left="2160"/>
        <w:contextualSpacing/>
      </w:pPr>
      <w:r>
        <w:rPr>
          <w:rStyle w:val="m6949295277297275766gmail-msohyperlink"/>
          <w:sz w:val="14"/>
          <w:szCs w:val="14"/>
        </w:rPr>
        <w:t> </w:t>
      </w:r>
      <w:r w:rsidR="00C71C25">
        <w:rPr>
          <w:rStyle w:val="m6949295277297275766gmail-msohyperlink"/>
          <w:sz w:val="14"/>
          <w:szCs w:val="14"/>
        </w:rPr>
        <w:t xml:space="preserve"> </w:t>
      </w:r>
      <w:proofErr w:type="spellStart"/>
      <w:r w:rsidR="00C71C25">
        <w:rPr>
          <w:rStyle w:val="m6949295277297275766gmail-msohyperlink"/>
          <w:rFonts w:ascii="Calibri" w:hAnsi="Calibri"/>
          <w:sz w:val="22"/>
          <w:szCs w:val="22"/>
        </w:rPr>
        <w:t>i</w:t>
      </w:r>
      <w:proofErr w:type="spellEnd"/>
      <w:r w:rsidR="00C71C25">
        <w:rPr>
          <w:rStyle w:val="m6949295277297275766gmail-msohyperlink"/>
          <w:rFonts w:ascii="Calibri" w:hAnsi="Calibri"/>
          <w:sz w:val="22"/>
          <w:szCs w:val="22"/>
        </w:rPr>
        <w:t>.</w:t>
      </w:r>
      <w:r w:rsidR="00C71C25">
        <w:rPr>
          <w:rStyle w:val="m6949295277297275766gmail-msohyperlink"/>
          <w:sz w:val="14"/>
          <w:szCs w:val="14"/>
        </w:rPr>
        <w:t>     </w:t>
      </w:r>
      <w:r w:rsidR="00C71C25" w:rsidRPr="00AB1CF3">
        <w:rPr>
          <w:rStyle w:val="m6949295277297275766gmail-msohyperlink"/>
          <w:sz w:val="20"/>
          <w:szCs w:val="20"/>
        </w:rPr>
        <w:t xml:space="preserve"> </w:t>
      </w:r>
      <w:hyperlink r:id="rId71" w:tgtFrame="_blank" w:history="1">
        <w:r w:rsidR="00C71C25" w:rsidRPr="00AB1CF3">
          <w:rPr>
            <w:rStyle w:val="Hyperlink"/>
            <w:sz w:val="20"/>
            <w:szCs w:val="20"/>
          </w:rPr>
          <w:t>https://mentor.ieee.org/802.11/dcn/17/11-17-1078-00-000m-resolutions-to-cids-148-and-339.doc</w:t>
        </w:r>
      </w:hyperlink>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d.</w:t>
      </w:r>
      <w:r>
        <w:rPr>
          <w:sz w:val="14"/>
          <w:szCs w:val="14"/>
        </w:rPr>
        <w:t xml:space="preserve">      </w:t>
      </w:r>
      <w:proofErr w:type="spellStart"/>
      <w:r>
        <w:rPr>
          <w:rFonts w:ascii="Calibri" w:hAnsi="Calibri"/>
          <w:sz w:val="22"/>
          <w:szCs w:val="22"/>
        </w:rPr>
        <w:t>Kaz</w:t>
      </w:r>
      <w:proofErr w:type="spellEnd"/>
      <w:r>
        <w:rPr>
          <w:rFonts w:ascii="Calibri" w:hAnsi="Calibri"/>
          <w:sz w:val="22"/>
          <w:szCs w:val="22"/>
        </w:rPr>
        <w:t xml:space="preserve"> </w:t>
      </w:r>
      <w:r w:rsidR="007D062B">
        <w:rPr>
          <w:rFonts w:ascii="Calibri" w:hAnsi="Calibri"/>
          <w:sz w:val="22"/>
          <w:szCs w:val="22"/>
        </w:rPr>
        <w:t>SAKODA</w:t>
      </w:r>
      <w:r>
        <w:rPr>
          <w:rFonts w:ascii="Calibri" w:hAnsi="Calibri"/>
          <w:sz w:val="22"/>
          <w:szCs w:val="22"/>
        </w:rPr>
        <w:t xml:space="preserve"> (CID 112) – 15 minutes - </w:t>
      </w:r>
      <w:hyperlink r:id="rId72" w:tgtFrame="_blank" w:history="1">
        <w:r>
          <w:rPr>
            <w:rStyle w:val="Hyperlink"/>
            <w:rFonts w:ascii="Calibri" w:hAnsi="Calibri"/>
            <w:sz w:val="22"/>
            <w:szCs w:val="22"/>
          </w:rPr>
          <w:t>https://mentor.ieee.org/802.11/dcn/17/11-17-1529-00-000m-forwarding-information.docx</w:t>
        </w:r>
      </w:hyperlink>
      <w:r>
        <w:rPr>
          <w:rFonts w:ascii="Calibri" w:hAnsi="Calibri"/>
          <w:sz w:val="22"/>
          <w:szCs w:val="22"/>
        </w:rPr>
        <w:t xml:space="preserve"> . </w:t>
      </w:r>
      <w:r>
        <w:rPr>
          <w:noProof/>
        </w:rPr>
        <w:drawing>
          <wp:inline distT="0" distB="0" distL="0" distR="0">
            <wp:extent cx="9525" cy="952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71C25" w:rsidRDefault="00C71C25" w:rsidP="004803CA">
      <w:pPr>
        <w:pStyle w:val="m6949295277297275766gmail-msolistparagraph"/>
        <w:spacing w:before="0" w:beforeAutospacing="0" w:after="0" w:afterAutospacing="0"/>
        <w:ind w:left="1440"/>
        <w:contextualSpacing/>
      </w:pPr>
      <w:r>
        <w:rPr>
          <w:rFonts w:ascii="Calibri" w:hAnsi="Calibri"/>
          <w:sz w:val="22"/>
          <w:szCs w:val="22"/>
        </w:rPr>
        <w:t>4.</w:t>
      </w:r>
      <w:r>
        <w:rPr>
          <w:sz w:val="14"/>
          <w:szCs w:val="14"/>
        </w:rPr>
        <w:t xml:space="preserve">       </w:t>
      </w:r>
      <w:r>
        <w:rPr>
          <w:rFonts w:ascii="Calibri" w:hAnsi="Calibri"/>
          <w:sz w:val="22"/>
          <w:szCs w:val="22"/>
        </w:rPr>
        <w:t>AOB, next call on Friday October 6</w:t>
      </w:r>
      <w:r>
        <w:rPr>
          <w:rFonts w:ascii="Calibri" w:hAnsi="Calibri"/>
          <w:sz w:val="22"/>
          <w:szCs w:val="22"/>
          <w:vertAlign w:val="superscript"/>
        </w:rPr>
        <w:t>th</w:t>
      </w:r>
      <w:r>
        <w:rPr>
          <w:rFonts w:ascii="Calibri" w:hAnsi="Calibri"/>
          <w:sz w:val="22"/>
          <w:szCs w:val="22"/>
        </w:rPr>
        <w:t xml:space="preserve"> </w:t>
      </w:r>
    </w:p>
    <w:p w:rsidR="00C71C25" w:rsidRDefault="00C71C25" w:rsidP="004803CA">
      <w:pPr>
        <w:pStyle w:val="m6949295277297275766gmail-msolistparagraph"/>
        <w:spacing w:before="0" w:beforeAutospacing="0" w:after="0" w:afterAutospacing="0"/>
        <w:ind w:left="1440"/>
        <w:contextualSpacing/>
        <w:rPr>
          <w:rFonts w:ascii="Calibri" w:hAnsi="Calibri"/>
          <w:sz w:val="22"/>
          <w:szCs w:val="22"/>
        </w:rPr>
      </w:pPr>
      <w:r>
        <w:rPr>
          <w:rFonts w:ascii="Calibri" w:hAnsi="Calibri"/>
          <w:sz w:val="22"/>
          <w:szCs w:val="22"/>
        </w:rPr>
        <w:t>5.</w:t>
      </w:r>
      <w:r>
        <w:rPr>
          <w:sz w:val="14"/>
          <w:szCs w:val="14"/>
        </w:rPr>
        <w:t xml:space="preserve">       </w:t>
      </w:r>
      <w:r>
        <w:rPr>
          <w:rFonts w:ascii="Calibri" w:hAnsi="Calibri"/>
          <w:sz w:val="22"/>
          <w:szCs w:val="22"/>
        </w:rPr>
        <w:t>Adjourn</w:t>
      </w:r>
    </w:p>
    <w:p w:rsidR="00317F46" w:rsidRPr="003A42BC" w:rsidRDefault="00317F46" w:rsidP="00317F46">
      <w:pPr>
        <w:spacing w:before="100" w:beforeAutospacing="1" w:after="100" w:afterAutospacing="1"/>
        <w:ind w:left="1440"/>
        <w:rPr>
          <w:szCs w:val="22"/>
          <w:lang w:val="en-US"/>
        </w:rPr>
      </w:pPr>
      <w:r w:rsidRPr="003A42BC">
        <w:rPr>
          <w:szCs w:val="22"/>
          <w:lang w:val="en-US"/>
        </w:rPr>
        <w:t>==================================================</w:t>
      </w:r>
    </w:p>
    <w:p w:rsidR="00317F46" w:rsidRPr="00317F46" w:rsidRDefault="00317F46" w:rsidP="00317F46">
      <w:pPr>
        <w:numPr>
          <w:ilvl w:val="2"/>
          <w:numId w:val="1"/>
        </w:numPr>
        <w:rPr>
          <w:szCs w:val="22"/>
        </w:rPr>
      </w:pPr>
      <w:r>
        <w:rPr>
          <w:szCs w:val="22"/>
        </w:rPr>
        <w:t>No objection to the planned Agenda.</w:t>
      </w:r>
    </w:p>
    <w:p w:rsidR="00C71C25" w:rsidRPr="00C83A8C" w:rsidRDefault="00C71C25" w:rsidP="00C83A8C">
      <w:pPr>
        <w:numPr>
          <w:ilvl w:val="1"/>
          <w:numId w:val="1"/>
        </w:numPr>
        <w:rPr>
          <w:szCs w:val="22"/>
        </w:rPr>
      </w:pPr>
      <w:r w:rsidRPr="00C83A8C">
        <w:rPr>
          <w:b/>
          <w:szCs w:val="22"/>
        </w:rPr>
        <w:t>Editor Report:</w:t>
      </w:r>
      <w:r w:rsidRPr="00C83A8C">
        <w:rPr>
          <w:szCs w:val="22"/>
        </w:rPr>
        <w:t xml:space="preserve"> Emily </w:t>
      </w:r>
      <w:r w:rsidR="007D062B" w:rsidRPr="00C83A8C">
        <w:rPr>
          <w:szCs w:val="22"/>
        </w:rPr>
        <w:t>QI</w:t>
      </w:r>
    </w:p>
    <w:p w:rsidR="00C71C25" w:rsidRPr="00C83A8C" w:rsidRDefault="00C71C25" w:rsidP="00C83A8C">
      <w:pPr>
        <w:numPr>
          <w:ilvl w:val="2"/>
          <w:numId w:val="1"/>
        </w:numPr>
        <w:rPr>
          <w:szCs w:val="22"/>
        </w:rPr>
      </w:pPr>
      <w:r w:rsidRPr="00C83A8C">
        <w:rPr>
          <w:szCs w:val="22"/>
        </w:rPr>
        <w:t>Verbal report</w:t>
      </w:r>
    </w:p>
    <w:p w:rsidR="00C71C25" w:rsidRPr="00C83A8C" w:rsidRDefault="00AB1CF3" w:rsidP="00C83A8C">
      <w:pPr>
        <w:numPr>
          <w:ilvl w:val="2"/>
          <w:numId w:val="1"/>
        </w:numPr>
        <w:rPr>
          <w:szCs w:val="22"/>
        </w:rPr>
      </w:pPr>
      <w:r>
        <w:rPr>
          <w:szCs w:val="22"/>
        </w:rPr>
        <w:t>T</w:t>
      </w:r>
      <w:r w:rsidR="00C71C25" w:rsidRPr="00C83A8C">
        <w:rPr>
          <w:szCs w:val="22"/>
        </w:rPr>
        <w:t>he spreadsheet 11-17/0914r4</w:t>
      </w:r>
      <w:r>
        <w:rPr>
          <w:szCs w:val="22"/>
        </w:rPr>
        <w:t xml:space="preserve"> has been updated.</w:t>
      </w:r>
    </w:p>
    <w:p w:rsidR="00C71C25" w:rsidRPr="00C83A8C" w:rsidRDefault="00C71C25" w:rsidP="00C83A8C">
      <w:pPr>
        <w:numPr>
          <w:ilvl w:val="2"/>
          <w:numId w:val="1"/>
        </w:numPr>
        <w:rPr>
          <w:szCs w:val="22"/>
        </w:rPr>
      </w:pPr>
      <w:hyperlink r:id="rId74" w:history="1">
        <w:r w:rsidRPr="00C83A8C">
          <w:rPr>
            <w:rStyle w:val="Hyperlink"/>
            <w:szCs w:val="22"/>
          </w:rPr>
          <w:t>https://mentor.ieee.org/802.11/dcn/17/11-17-0914-04-000m-revmd-wg-cc-comments.xls</w:t>
        </w:r>
      </w:hyperlink>
      <w:r w:rsidRPr="00C83A8C">
        <w:rPr>
          <w:szCs w:val="22"/>
        </w:rPr>
        <w:t xml:space="preserve"> </w:t>
      </w:r>
    </w:p>
    <w:p w:rsidR="00C71C25" w:rsidRPr="00C83A8C" w:rsidRDefault="00C71C25" w:rsidP="00C83A8C">
      <w:pPr>
        <w:numPr>
          <w:ilvl w:val="2"/>
          <w:numId w:val="1"/>
        </w:numPr>
        <w:rPr>
          <w:szCs w:val="22"/>
        </w:rPr>
      </w:pPr>
      <w:r w:rsidRPr="00C83A8C">
        <w:rPr>
          <w:szCs w:val="22"/>
        </w:rPr>
        <w:t xml:space="preserve">Updated the approved tabs – 81 comments that were approved in Hawaii and completed the implementation </w:t>
      </w:r>
      <w:proofErr w:type="gramStart"/>
      <w:r w:rsidRPr="00C83A8C">
        <w:rPr>
          <w:szCs w:val="22"/>
        </w:rPr>
        <w:t>at this time</w:t>
      </w:r>
      <w:proofErr w:type="gramEnd"/>
      <w:r w:rsidRPr="00C83A8C">
        <w:rPr>
          <w:szCs w:val="22"/>
        </w:rPr>
        <w:t xml:space="preserve"> in D0.4 candidate and is being reviewed by the editing volunteers.</w:t>
      </w:r>
    </w:p>
    <w:p w:rsidR="00C71C25" w:rsidRPr="00BB7DFA" w:rsidRDefault="00C71C25" w:rsidP="00C83A8C">
      <w:pPr>
        <w:numPr>
          <w:ilvl w:val="1"/>
          <w:numId w:val="1"/>
        </w:numPr>
        <w:rPr>
          <w:szCs w:val="22"/>
        </w:rPr>
      </w:pPr>
      <w:r w:rsidRPr="00BB7DFA">
        <w:rPr>
          <w:b/>
          <w:szCs w:val="22"/>
        </w:rPr>
        <w:t>Review document: 11-17/989r5</w:t>
      </w:r>
      <w:r w:rsidRPr="00BB7DFA">
        <w:rPr>
          <w:szCs w:val="22"/>
        </w:rPr>
        <w:t xml:space="preserve"> -Menzo WENTINK</w:t>
      </w:r>
    </w:p>
    <w:p w:rsidR="00C71C25" w:rsidRPr="00BB7DFA" w:rsidRDefault="00C71C25" w:rsidP="00C83A8C">
      <w:pPr>
        <w:numPr>
          <w:ilvl w:val="2"/>
          <w:numId w:val="1"/>
        </w:numPr>
        <w:rPr>
          <w:szCs w:val="22"/>
        </w:rPr>
      </w:pPr>
      <w:hyperlink r:id="rId75" w:history="1">
        <w:r w:rsidRPr="00BB7DFA">
          <w:rPr>
            <w:rStyle w:val="Hyperlink"/>
            <w:szCs w:val="22"/>
          </w:rPr>
          <w:t>https://mentor.ieee.org/802.11/dcn/17/11-17-0989-05-000m-resolutions-for-obsolete-and-repace-comments-d0-1.docx</w:t>
        </w:r>
      </w:hyperlink>
    </w:p>
    <w:p w:rsidR="00BB7DFA" w:rsidRPr="00E75EC8" w:rsidRDefault="00BB7DFA" w:rsidP="00C83A8C">
      <w:pPr>
        <w:numPr>
          <w:ilvl w:val="2"/>
          <w:numId w:val="1"/>
        </w:numPr>
        <w:rPr>
          <w:szCs w:val="22"/>
        </w:rPr>
      </w:pPr>
      <w:r w:rsidRPr="00E75EC8">
        <w:rPr>
          <w:szCs w:val="22"/>
        </w:rPr>
        <w:t>CID 60 MAC</w:t>
      </w:r>
    </w:p>
    <w:p w:rsidR="00C71C25" w:rsidRPr="00BB7DFA" w:rsidRDefault="00BB7DFA" w:rsidP="00C83A8C">
      <w:pPr>
        <w:numPr>
          <w:ilvl w:val="3"/>
          <w:numId w:val="1"/>
        </w:numPr>
        <w:rPr>
          <w:szCs w:val="22"/>
        </w:rPr>
      </w:pPr>
      <w:r w:rsidRPr="00BB7DFA">
        <w:rPr>
          <w:szCs w:val="22"/>
        </w:rPr>
        <w:t>Reviewed the PCO items that had minor changes</w:t>
      </w:r>
    </w:p>
    <w:p w:rsidR="00BB7DFA" w:rsidRPr="00BB7DFA" w:rsidRDefault="00BB7DFA" w:rsidP="00C83A8C">
      <w:pPr>
        <w:numPr>
          <w:ilvl w:val="3"/>
          <w:numId w:val="1"/>
        </w:numPr>
        <w:rPr>
          <w:szCs w:val="22"/>
        </w:rPr>
      </w:pPr>
      <w:r w:rsidRPr="00BB7DFA">
        <w:rPr>
          <w:szCs w:val="22"/>
        </w:rPr>
        <w:t>There was a +3 page to the annex portions so the pdf page is correct, but the page on the page is 3 pages different</w:t>
      </w:r>
    </w:p>
    <w:p w:rsidR="00BB7DFA" w:rsidRDefault="00BB7DFA" w:rsidP="00C83A8C">
      <w:pPr>
        <w:numPr>
          <w:ilvl w:val="3"/>
          <w:numId w:val="1"/>
        </w:numPr>
        <w:rPr>
          <w:szCs w:val="22"/>
        </w:rPr>
      </w:pPr>
      <w:r>
        <w:rPr>
          <w:szCs w:val="22"/>
        </w:rPr>
        <w:t>Start of Clause 20 the page number jumps by 2 pages in D0.1 (page 2004)</w:t>
      </w:r>
    </w:p>
    <w:p w:rsidR="00BB7DFA" w:rsidRPr="00E75EC8" w:rsidRDefault="00BB7DFA" w:rsidP="00C83A8C">
      <w:pPr>
        <w:numPr>
          <w:ilvl w:val="2"/>
          <w:numId w:val="1"/>
        </w:numPr>
        <w:rPr>
          <w:szCs w:val="22"/>
        </w:rPr>
      </w:pPr>
      <w:r w:rsidRPr="00E75EC8">
        <w:rPr>
          <w:szCs w:val="22"/>
        </w:rPr>
        <w:t>CID 66 MAC</w:t>
      </w:r>
    </w:p>
    <w:p w:rsidR="00BB7DFA" w:rsidRDefault="00BB7DFA" w:rsidP="00C83A8C">
      <w:pPr>
        <w:numPr>
          <w:ilvl w:val="3"/>
          <w:numId w:val="1"/>
        </w:numPr>
        <w:rPr>
          <w:szCs w:val="22"/>
        </w:rPr>
      </w:pPr>
      <w:r>
        <w:rPr>
          <w:szCs w:val="22"/>
        </w:rPr>
        <w:t>Reviewed the changes suggested</w:t>
      </w:r>
    </w:p>
    <w:p w:rsidR="00BB7DFA" w:rsidRDefault="00BB7DFA" w:rsidP="00C83A8C">
      <w:pPr>
        <w:numPr>
          <w:ilvl w:val="3"/>
          <w:numId w:val="1"/>
        </w:numPr>
        <w:rPr>
          <w:szCs w:val="22"/>
        </w:rPr>
      </w:pPr>
      <w:r>
        <w:rPr>
          <w:szCs w:val="22"/>
        </w:rPr>
        <w:t>Noted that “/Order” was overloaded and several instances needed to be deleted.</w:t>
      </w:r>
    </w:p>
    <w:p w:rsidR="00BB7DFA" w:rsidRPr="00E75EC8" w:rsidRDefault="00BB7DFA" w:rsidP="00C83A8C">
      <w:pPr>
        <w:numPr>
          <w:ilvl w:val="2"/>
          <w:numId w:val="1"/>
        </w:numPr>
        <w:rPr>
          <w:szCs w:val="22"/>
          <w:highlight w:val="yellow"/>
        </w:rPr>
      </w:pPr>
      <w:r w:rsidRPr="00E75EC8">
        <w:rPr>
          <w:szCs w:val="22"/>
          <w:highlight w:val="yellow"/>
        </w:rPr>
        <w:t>CID 67 MAC</w:t>
      </w:r>
    </w:p>
    <w:p w:rsidR="00BB7DFA" w:rsidRDefault="00BB7DFA" w:rsidP="00C83A8C">
      <w:pPr>
        <w:numPr>
          <w:ilvl w:val="3"/>
          <w:numId w:val="1"/>
        </w:numPr>
        <w:rPr>
          <w:szCs w:val="22"/>
        </w:rPr>
      </w:pPr>
      <w:r>
        <w:rPr>
          <w:szCs w:val="22"/>
        </w:rPr>
        <w:t>Reviewed suggested changes</w:t>
      </w:r>
    </w:p>
    <w:p w:rsidR="00BB7DFA" w:rsidRPr="00E75EC8" w:rsidRDefault="00E75EC8" w:rsidP="00C83A8C">
      <w:pPr>
        <w:numPr>
          <w:ilvl w:val="2"/>
          <w:numId w:val="1"/>
        </w:numPr>
        <w:rPr>
          <w:szCs w:val="22"/>
          <w:highlight w:val="green"/>
        </w:rPr>
      </w:pPr>
      <w:r w:rsidRPr="00E75EC8">
        <w:rPr>
          <w:szCs w:val="22"/>
          <w:highlight w:val="green"/>
        </w:rPr>
        <w:t>CID 60 and 66</w:t>
      </w:r>
    </w:p>
    <w:p w:rsidR="00E75EC8" w:rsidRDefault="00E75EC8" w:rsidP="00C83A8C">
      <w:pPr>
        <w:numPr>
          <w:ilvl w:val="3"/>
          <w:numId w:val="1"/>
        </w:numPr>
        <w:rPr>
          <w:szCs w:val="22"/>
        </w:rPr>
      </w:pPr>
      <w:r w:rsidRPr="00E75EC8">
        <w:rPr>
          <w:szCs w:val="22"/>
        </w:rPr>
        <w:t xml:space="preserve">Proposed resolution: CID 60 (MAC): REVISED (MAC: 2017-10-06 14:24:27Z): Incorporate changes as shown in 11-17/0989r5 for CID 60.  These changes delete the Phased Coexistence Operation. </w:t>
      </w:r>
    </w:p>
    <w:p w:rsidR="00E75EC8" w:rsidRDefault="00E75EC8" w:rsidP="00C83A8C">
      <w:pPr>
        <w:numPr>
          <w:ilvl w:val="3"/>
          <w:numId w:val="1"/>
        </w:numPr>
        <w:rPr>
          <w:szCs w:val="22"/>
        </w:rPr>
      </w:pPr>
      <w:r>
        <w:rPr>
          <w:szCs w:val="22"/>
        </w:rPr>
        <w:t xml:space="preserve">Proposed Resolution: </w:t>
      </w:r>
      <w:r w:rsidRPr="00E75EC8">
        <w:rPr>
          <w:szCs w:val="22"/>
        </w:rPr>
        <w:t xml:space="preserve">CID 66 (MAC): REVISED (MAC: 2017-10-06 14:25:35Z): Incorporate changes as shown in 11-17/0989r5 for CID 66.  These changes delete the </w:t>
      </w:r>
      <w:proofErr w:type="spellStart"/>
      <w:r w:rsidRPr="00E75EC8">
        <w:rPr>
          <w:szCs w:val="22"/>
        </w:rPr>
        <w:t>StricklyOrdered</w:t>
      </w:r>
      <w:proofErr w:type="spellEnd"/>
      <w:r w:rsidRPr="00E75EC8">
        <w:rPr>
          <w:szCs w:val="22"/>
        </w:rPr>
        <w:t xml:space="preserve"> service class.</w:t>
      </w:r>
    </w:p>
    <w:p w:rsidR="00E75EC8" w:rsidRDefault="00E75EC8" w:rsidP="00C83A8C">
      <w:pPr>
        <w:numPr>
          <w:ilvl w:val="3"/>
          <w:numId w:val="1"/>
        </w:numPr>
        <w:rPr>
          <w:szCs w:val="22"/>
        </w:rPr>
      </w:pPr>
      <w:r w:rsidRPr="00E75EC8">
        <w:rPr>
          <w:szCs w:val="22"/>
        </w:rPr>
        <w:t>No Objection - Mark ready for Motion</w:t>
      </w:r>
    </w:p>
    <w:p w:rsidR="00E75EC8" w:rsidRDefault="00E75EC8" w:rsidP="00C83A8C">
      <w:pPr>
        <w:numPr>
          <w:ilvl w:val="2"/>
          <w:numId w:val="1"/>
        </w:numPr>
        <w:rPr>
          <w:szCs w:val="22"/>
        </w:rPr>
      </w:pPr>
      <w:r>
        <w:rPr>
          <w:szCs w:val="22"/>
        </w:rPr>
        <w:t>More updates will be prepared and reviewed with Graham prior to next week’s call.</w:t>
      </w:r>
    </w:p>
    <w:p w:rsidR="00E75EC8" w:rsidRDefault="00E75EC8" w:rsidP="00C83A8C">
      <w:pPr>
        <w:numPr>
          <w:ilvl w:val="1"/>
          <w:numId w:val="1"/>
        </w:numPr>
        <w:rPr>
          <w:szCs w:val="22"/>
        </w:rPr>
      </w:pPr>
      <w:r w:rsidRPr="00EB2C95">
        <w:rPr>
          <w:b/>
          <w:szCs w:val="22"/>
        </w:rPr>
        <w:t>Review document 11-17/1518r1</w:t>
      </w:r>
      <w:r>
        <w:rPr>
          <w:szCs w:val="22"/>
        </w:rPr>
        <w:t xml:space="preserve"> Graham SMITH</w:t>
      </w:r>
    </w:p>
    <w:p w:rsidR="00E75EC8" w:rsidRDefault="00E75EC8" w:rsidP="00C83A8C">
      <w:pPr>
        <w:numPr>
          <w:ilvl w:val="2"/>
          <w:numId w:val="1"/>
        </w:numPr>
        <w:rPr>
          <w:szCs w:val="22"/>
        </w:rPr>
      </w:pPr>
      <w:hyperlink r:id="rId76" w:history="1">
        <w:r w:rsidRPr="00EA047B">
          <w:rPr>
            <w:rStyle w:val="Hyperlink"/>
            <w:szCs w:val="22"/>
          </w:rPr>
          <w:t>https://mentor.ieee.org/802.11/dcn/17/11-17-1518-01-000m-resolution-cids-59-62-remove-dls-stsl.docx</w:t>
        </w:r>
      </w:hyperlink>
      <w:r>
        <w:rPr>
          <w:szCs w:val="22"/>
        </w:rPr>
        <w:t xml:space="preserve"> </w:t>
      </w:r>
    </w:p>
    <w:p w:rsidR="00E75EC8" w:rsidRPr="00E75EC8" w:rsidRDefault="00E75EC8" w:rsidP="00C83A8C">
      <w:pPr>
        <w:numPr>
          <w:ilvl w:val="2"/>
          <w:numId w:val="1"/>
        </w:numPr>
        <w:rPr>
          <w:szCs w:val="22"/>
          <w:highlight w:val="yellow"/>
        </w:rPr>
      </w:pPr>
      <w:r w:rsidRPr="00E75EC8">
        <w:rPr>
          <w:szCs w:val="22"/>
          <w:highlight w:val="yellow"/>
        </w:rPr>
        <w:t>CID 59, 62 (MAC)</w:t>
      </w:r>
    </w:p>
    <w:p w:rsidR="00E75EC8" w:rsidRDefault="00E75EC8" w:rsidP="00C83A8C">
      <w:pPr>
        <w:numPr>
          <w:ilvl w:val="3"/>
          <w:numId w:val="1"/>
        </w:numPr>
        <w:rPr>
          <w:szCs w:val="22"/>
        </w:rPr>
      </w:pPr>
      <w:r>
        <w:rPr>
          <w:szCs w:val="22"/>
        </w:rPr>
        <w:t>Review 11-17/1518r1</w:t>
      </w:r>
    </w:p>
    <w:p w:rsidR="00E75EC8" w:rsidRDefault="00E75EC8" w:rsidP="00C83A8C">
      <w:pPr>
        <w:numPr>
          <w:ilvl w:val="3"/>
          <w:numId w:val="1"/>
        </w:numPr>
        <w:rPr>
          <w:szCs w:val="22"/>
        </w:rPr>
      </w:pPr>
      <w:r>
        <w:rPr>
          <w:szCs w:val="22"/>
        </w:rPr>
        <w:t>Changes to remove DLS were reviewed.</w:t>
      </w:r>
    </w:p>
    <w:p w:rsidR="00E75EC8" w:rsidRDefault="00E75EC8" w:rsidP="00C83A8C">
      <w:pPr>
        <w:numPr>
          <w:ilvl w:val="3"/>
          <w:numId w:val="1"/>
        </w:numPr>
        <w:rPr>
          <w:szCs w:val="22"/>
        </w:rPr>
      </w:pPr>
      <w:r w:rsidRPr="00AB1CF3">
        <w:rPr>
          <w:szCs w:val="22"/>
          <w:highlight w:val="yellow"/>
        </w:rPr>
        <w:t>ACTION ITEM</w:t>
      </w:r>
      <w:r w:rsidR="00AB1CF3" w:rsidRPr="00AB1CF3">
        <w:rPr>
          <w:szCs w:val="22"/>
          <w:highlight w:val="yellow"/>
        </w:rPr>
        <w:t xml:space="preserve"> #1</w:t>
      </w:r>
      <w:r>
        <w:rPr>
          <w:szCs w:val="22"/>
        </w:rPr>
        <w:t>: Request review by Menzo.</w:t>
      </w:r>
    </w:p>
    <w:p w:rsidR="00E75EC8" w:rsidRDefault="00E75EC8" w:rsidP="00C83A8C">
      <w:pPr>
        <w:numPr>
          <w:ilvl w:val="3"/>
          <w:numId w:val="1"/>
        </w:numPr>
        <w:rPr>
          <w:szCs w:val="22"/>
        </w:rPr>
      </w:pPr>
      <w:r>
        <w:rPr>
          <w:szCs w:val="22"/>
        </w:rPr>
        <w:t>Note that we need to inform the ANA of released encoding and capability bits</w:t>
      </w:r>
    </w:p>
    <w:p w:rsidR="00E75EC8" w:rsidRDefault="00E75EC8" w:rsidP="00C83A8C">
      <w:pPr>
        <w:numPr>
          <w:ilvl w:val="3"/>
          <w:numId w:val="1"/>
        </w:numPr>
        <w:rPr>
          <w:szCs w:val="22"/>
        </w:rPr>
      </w:pPr>
      <w:r>
        <w:rPr>
          <w:szCs w:val="22"/>
        </w:rPr>
        <w:t>We need to add to this document a list of fields to notify ANA.</w:t>
      </w:r>
    </w:p>
    <w:p w:rsidR="00EB2C95" w:rsidRDefault="00EB2C95" w:rsidP="00C83A8C">
      <w:pPr>
        <w:numPr>
          <w:ilvl w:val="3"/>
          <w:numId w:val="1"/>
        </w:numPr>
        <w:rPr>
          <w:szCs w:val="22"/>
        </w:rPr>
      </w:pPr>
      <w:r w:rsidRPr="00AB1CF3">
        <w:rPr>
          <w:szCs w:val="22"/>
          <w:highlight w:val="yellow"/>
        </w:rPr>
        <w:lastRenderedPageBreak/>
        <w:t xml:space="preserve">ACTION </w:t>
      </w:r>
      <w:r w:rsidRPr="007D062B">
        <w:rPr>
          <w:szCs w:val="22"/>
          <w:highlight w:val="yellow"/>
        </w:rPr>
        <w:t>ITEM</w:t>
      </w:r>
      <w:r w:rsidR="00AB1CF3" w:rsidRPr="007D062B">
        <w:rPr>
          <w:szCs w:val="22"/>
          <w:highlight w:val="yellow"/>
        </w:rPr>
        <w:t xml:space="preserve"> #2</w:t>
      </w:r>
      <w:r>
        <w:rPr>
          <w:szCs w:val="22"/>
        </w:rPr>
        <w:t>: Graham to make a list of proposed values being released to the reflector and then after the motion to approve removal we can inform ANA.</w:t>
      </w:r>
    </w:p>
    <w:p w:rsidR="00EB2C95" w:rsidRDefault="00EB2C95" w:rsidP="00C83A8C">
      <w:pPr>
        <w:numPr>
          <w:ilvl w:val="3"/>
          <w:numId w:val="1"/>
        </w:numPr>
        <w:rPr>
          <w:szCs w:val="22"/>
        </w:rPr>
      </w:pPr>
      <w:r>
        <w:rPr>
          <w:szCs w:val="22"/>
        </w:rPr>
        <w:t>It was noted that DLS and TDLS are mutually exclusive.</w:t>
      </w:r>
    </w:p>
    <w:p w:rsidR="00EB2C95" w:rsidRDefault="00EB2C95" w:rsidP="00C83A8C">
      <w:pPr>
        <w:numPr>
          <w:ilvl w:val="3"/>
          <w:numId w:val="1"/>
        </w:numPr>
        <w:rPr>
          <w:szCs w:val="22"/>
        </w:rPr>
      </w:pPr>
      <w:r>
        <w:rPr>
          <w:szCs w:val="22"/>
        </w:rPr>
        <w:t xml:space="preserve">Do we need to mark these bits as reserved or previously </w:t>
      </w:r>
      <w:proofErr w:type="gramStart"/>
      <w:r>
        <w:rPr>
          <w:szCs w:val="22"/>
        </w:rPr>
        <w:t>used.</w:t>
      </w:r>
      <w:proofErr w:type="gramEnd"/>
    </w:p>
    <w:p w:rsidR="00EB2C95" w:rsidRDefault="00EB2C95" w:rsidP="00C83A8C">
      <w:pPr>
        <w:numPr>
          <w:ilvl w:val="3"/>
          <w:numId w:val="1"/>
        </w:numPr>
        <w:rPr>
          <w:szCs w:val="22"/>
        </w:rPr>
      </w:pPr>
      <w:r>
        <w:rPr>
          <w:szCs w:val="22"/>
        </w:rPr>
        <w:t>The ANA will try to avoid reusing until the space if fully used, but in bit fields, the ANA will look for coexistent issues.</w:t>
      </w:r>
    </w:p>
    <w:p w:rsidR="003F5D3D" w:rsidRDefault="00EB2C95" w:rsidP="00C83A8C">
      <w:pPr>
        <w:numPr>
          <w:ilvl w:val="3"/>
          <w:numId w:val="1"/>
        </w:numPr>
        <w:rPr>
          <w:szCs w:val="22"/>
        </w:rPr>
      </w:pPr>
      <w:r>
        <w:rPr>
          <w:szCs w:val="22"/>
        </w:rPr>
        <w:t>We may want to make it clear in the field itself in the draft.</w:t>
      </w:r>
    </w:p>
    <w:p w:rsidR="003F5D3D" w:rsidRDefault="00EB2C95" w:rsidP="00C83A8C">
      <w:pPr>
        <w:numPr>
          <w:ilvl w:val="4"/>
          <w:numId w:val="1"/>
        </w:numPr>
        <w:rPr>
          <w:szCs w:val="22"/>
        </w:rPr>
      </w:pPr>
      <w:r w:rsidRPr="003F5D3D">
        <w:t>We have not done that in the past</w:t>
      </w:r>
    </w:p>
    <w:p w:rsidR="003F5D3D" w:rsidRDefault="00EB2C95" w:rsidP="00C83A8C">
      <w:pPr>
        <w:numPr>
          <w:ilvl w:val="4"/>
          <w:numId w:val="1"/>
        </w:numPr>
        <w:rPr>
          <w:szCs w:val="22"/>
        </w:rPr>
      </w:pPr>
      <w:r w:rsidRPr="003F5D3D">
        <w:t>Value of doing that is not clear</w:t>
      </w:r>
    </w:p>
    <w:p w:rsidR="00EB2C95" w:rsidRPr="003F5D3D" w:rsidRDefault="00EB2C95" w:rsidP="00C83A8C">
      <w:pPr>
        <w:numPr>
          <w:ilvl w:val="4"/>
          <w:numId w:val="1"/>
        </w:numPr>
        <w:rPr>
          <w:szCs w:val="22"/>
        </w:rPr>
      </w:pPr>
      <w:r w:rsidRPr="003F5D3D">
        <w:rPr>
          <w:szCs w:val="22"/>
        </w:rPr>
        <w:t>Not necessary – ANA database handles reuse issues.</w:t>
      </w:r>
    </w:p>
    <w:p w:rsidR="00EB2C95" w:rsidRDefault="00EB2C95" w:rsidP="00C83A8C">
      <w:pPr>
        <w:numPr>
          <w:ilvl w:val="3"/>
          <w:numId w:val="1"/>
        </w:numPr>
        <w:rPr>
          <w:szCs w:val="22"/>
        </w:rPr>
      </w:pPr>
      <w:r>
        <w:rPr>
          <w:szCs w:val="22"/>
        </w:rPr>
        <w:t>The reuse of the freed bits would be managed by the ANA administrator, and he would avoid reusing until other options are explored.</w:t>
      </w:r>
    </w:p>
    <w:p w:rsidR="00EB2C95" w:rsidRDefault="00EB2C95" w:rsidP="00EB2C95">
      <w:pPr>
        <w:numPr>
          <w:ilvl w:val="1"/>
          <w:numId w:val="1"/>
        </w:numPr>
        <w:rPr>
          <w:szCs w:val="22"/>
        </w:rPr>
      </w:pPr>
      <w:r w:rsidRPr="00AB1CF3">
        <w:rPr>
          <w:b/>
          <w:szCs w:val="22"/>
        </w:rPr>
        <w:t>Review 11-17/1504</w:t>
      </w:r>
      <w:r w:rsidR="003F5D3D" w:rsidRPr="00AB1CF3">
        <w:rPr>
          <w:b/>
          <w:szCs w:val="22"/>
        </w:rPr>
        <w:t>r2</w:t>
      </w:r>
      <w:r>
        <w:rPr>
          <w:szCs w:val="22"/>
        </w:rPr>
        <w:t xml:space="preserve"> Graham SMITH</w:t>
      </w:r>
    </w:p>
    <w:p w:rsidR="00EB2C95" w:rsidRDefault="00EB2C95" w:rsidP="00EB2C95">
      <w:pPr>
        <w:numPr>
          <w:ilvl w:val="2"/>
          <w:numId w:val="1"/>
        </w:numPr>
        <w:rPr>
          <w:szCs w:val="22"/>
        </w:rPr>
      </w:pPr>
      <w:hyperlink r:id="rId77" w:history="1">
        <w:r w:rsidRPr="00EA047B">
          <w:rPr>
            <w:rStyle w:val="Hyperlink"/>
            <w:szCs w:val="22"/>
          </w:rPr>
          <w:t>https://mentor.ieee.org/802.11/dcn/17/11-17-1504-02-000m-resolution-cid-63-remove-pre-rsna-security.docx</w:t>
        </w:r>
      </w:hyperlink>
      <w:r>
        <w:rPr>
          <w:szCs w:val="22"/>
        </w:rPr>
        <w:t xml:space="preserve"> </w:t>
      </w:r>
    </w:p>
    <w:p w:rsidR="00EB2C95" w:rsidRPr="003F5D3D" w:rsidRDefault="003F5D3D" w:rsidP="00EB2C95">
      <w:pPr>
        <w:numPr>
          <w:ilvl w:val="2"/>
          <w:numId w:val="1"/>
        </w:numPr>
        <w:rPr>
          <w:szCs w:val="22"/>
          <w:highlight w:val="yellow"/>
        </w:rPr>
      </w:pPr>
      <w:r w:rsidRPr="003F5D3D">
        <w:rPr>
          <w:szCs w:val="22"/>
          <w:highlight w:val="yellow"/>
        </w:rPr>
        <w:t>CID 63 (MAC)</w:t>
      </w:r>
    </w:p>
    <w:p w:rsidR="003F5D3D" w:rsidRDefault="003F5D3D" w:rsidP="003F5D3D">
      <w:pPr>
        <w:numPr>
          <w:ilvl w:val="3"/>
          <w:numId w:val="1"/>
        </w:numPr>
        <w:rPr>
          <w:szCs w:val="22"/>
        </w:rPr>
      </w:pPr>
      <w:r>
        <w:rPr>
          <w:szCs w:val="22"/>
        </w:rPr>
        <w:t>Review comment and the previous discussion</w:t>
      </w:r>
    </w:p>
    <w:p w:rsidR="003F5D3D" w:rsidRDefault="003F5D3D" w:rsidP="003F5D3D">
      <w:pPr>
        <w:numPr>
          <w:ilvl w:val="3"/>
          <w:numId w:val="1"/>
        </w:numPr>
        <w:rPr>
          <w:szCs w:val="22"/>
        </w:rPr>
      </w:pPr>
      <w:r>
        <w:rPr>
          <w:szCs w:val="22"/>
        </w:rPr>
        <w:t>Not a trivial task to remove WEP and TKIP.</w:t>
      </w:r>
    </w:p>
    <w:p w:rsidR="003F5D3D" w:rsidRDefault="003F5D3D" w:rsidP="003F5D3D">
      <w:pPr>
        <w:numPr>
          <w:ilvl w:val="3"/>
          <w:numId w:val="1"/>
        </w:numPr>
        <w:rPr>
          <w:szCs w:val="22"/>
        </w:rPr>
      </w:pPr>
      <w:r>
        <w:rPr>
          <w:szCs w:val="22"/>
        </w:rPr>
        <w:t>Review the proposed changes to remove WEP and TKIP</w:t>
      </w:r>
    </w:p>
    <w:p w:rsidR="003F5D3D" w:rsidRDefault="003F5D3D" w:rsidP="003F5D3D">
      <w:pPr>
        <w:numPr>
          <w:ilvl w:val="3"/>
          <w:numId w:val="1"/>
        </w:numPr>
        <w:rPr>
          <w:szCs w:val="22"/>
        </w:rPr>
      </w:pPr>
      <w:r>
        <w:rPr>
          <w:szCs w:val="22"/>
        </w:rPr>
        <w:t>Need a volunteer to review changes.</w:t>
      </w:r>
    </w:p>
    <w:p w:rsidR="003F5D3D" w:rsidRDefault="003F5D3D" w:rsidP="003F5D3D">
      <w:pPr>
        <w:numPr>
          <w:ilvl w:val="3"/>
          <w:numId w:val="1"/>
        </w:numPr>
        <w:rPr>
          <w:szCs w:val="22"/>
        </w:rPr>
      </w:pPr>
      <w:r>
        <w:rPr>
          <w:szCs w:val="22"/>
        </w:rPr>
        <w:t>Expectation is that we get an accurate plan for removal, but would not expect to see a motion to remove prior to January.  Have discussion on another call, and in the November Plenary.  Then a final decision would be made in January.</w:t>
      </w:r>
    </w:p>
    <w:p w:rsidR="003F5D3D" w:rsidRDefault="00AB1CF3" w:rsidP="003F5D3D">
      <w:pPr>
        <w:numPr>
          <w:ilvl w:val="3"/>
          <w:numId w:val="1"/>
        </w:numPr>
        <w:rPr>
          <w:szCs w:val="22"/>
        </w:rPr>
      </w:pPr>
      <w:r w:rsidRPr="00C83A8C">
        <w:rPr>
          <w:szCs w:val="22"/>
          <w:highlight w:val="yellow"/>
        </w:rPr>
        <w:t>ACTION ITEM</w:t>
      </w:r>
      <w:r>
        <w:rPr>
          <w:szCs w:val="22"/>
          <w:highlight w:val="yellow"/>
        </w:rPr>
        <w:t xml:space="preserve"> #3</w:t>
      </w:r>
      <w:r w:rsidR="003F5D3D" w:rsidRPr="00C83A8C">
        <w:rPr>
          <w:szCs w:val="22"/>
          <w:highlight w:val="yellow"/>
        </w:rPr>
        <w:t>:</w:t>
      </w:r>
      <w:r w:rsidR="003F5D3D">
        <w:rPr>
          <w:szCs w:val="22"/>
        </w:rPr>
        <w:t xml:space="preserve"> Michael </w:t>
      </w:r>
      <w:r>
        <w:rPr>
          <w:szCs w:val="22"/>
        </w:rPr>
        <w:t xml:space="preserve">MONTEMURRO </w:t>
      </w:r>
      <w:r w:rsidR="003F5D3D">
        <w:rPr>
          <w:szCs w:val="22"/>
        </w:rPr>
        <w:t>will review the proposal and give feedback.</w:t>
      </w:r>
    </w:p>
    <w:p w:rsidR="003F5D3D" w:rsidRDefault="00002FE2" w:rsidP="00002FE2">
      <w:pPr>
        <w:numPr>
          <w:ilvl w:val="1"/>
          <w:numId w:val="1"/>
        </w:numPr>
        <w:rPr>
          <w:szCs w:val="22"/>
        </w:rPr>
      </w:pPr>
      <w:r w:rsidRPr="00C83A8C">
        <w:rPr>
          <w:b/>
          <w:szCs w:val="22"/>
        </w:rPr>
        <w:t>Review doc: 11-17/1412r1</w:t>
      </w:r>
      <w:r w:rsidR="003F5D3D" w:rsidRPr="00002FE2">
        <w:rPr>
          <w:szCs w:val="22"/>
        </w:rPr>
        <w:t xml:space="preserve"> – Mark </w:t>
      </w:r>
      <w:r w:rsidR="007D062B">
        <w:rPr>
          <w:szCs w:val="22"/>
        </w:rPr>
        <w:t>HAMILTON</w:t>
      </w:r>
    </w:p>
    <w:p w:rsidR="00002FE2" w:rsidRDefault="00002FE2" w:rsidP="00002FE2">
      <w:pPr>
        <w:numPr>
          <w:ilvl w:val="2"/>
          <w:numId w:val="1"/>
        </w:numPr>
        <w:rPr>
          <w:szCs w:val="22"/>
        </w:rPr>
      </w:pPr>
      <w:hyperlink r:id="rId78" w:history="1">
        <w:r w:rsidRPr="00EA047B">
          <w:rPr>
            <w:rStyle w:val="Hyperlink"/>
            <w:szCs w:val="22"/>
          </w:rPr>
          <w:t>https://mentor.ieee.org/802.11/dcn/17/11-17-1412-01-000m-mac-comments-for-discussion.docx</w:t>
        </w:r>
      </w:hyperlink>
    </w:p>
    <w:p w:rsidR="00002FE2" w:rsidRPr="00486B61" w:rsidRDefault="00002FE2" w:rsidP="00002FE2">
      <w:pPr>
        <w:numPr>
          <w:ilvl w:val="2"/>
          <w:numId w:val="1"/>
        </w:numPr>
        <w:rPr>
          <w:szCs w:val="22"/>
          <w:highlight w:val="green"/>
        </w:rPr>
      </w:pPr>
      <w:r w:rsidRPr="00486B61">
        <w:rPr>
          <w:szCs w:val="22"/>
          <w:highlight w:val="green"/>
        </w:rPr>
        <w:t>CID 15 (MAC)</w:t>
      </w:r>
    </w:p>
    <w:p w:rsidR="00002FE2" w:rsidRDefault="00002FE2" w:rsidP="00002FE2">
      <w:pPr>
        <w:numPr>
          <w:ilvl w:val="3"/>
          <w:numId w:val="1"/>
        </w:numPr>
        <w:rPr>
          <w:szCs w:val="22"/>
        </w:rPr>
      </w:pPr>
      <w:r>
        <w:rPr>
          <w:szCs w:val="22"/>
        </w:rPr>
        <w:t>Review comment</w:t>
      </w:r>
    </w:p>
    <w:p w:rsidR="00002FE2" w:rsidRDefault="00002FE2" w:rsidP="00002FE2">
      <w:pPr>
        <w:numPr>
          <w:ilvl w:val="3"/>
          <w:numId w:val="1"/>
        </w:numPr>
        <w:rPr>
          <w:szCs w:val="22"/>
        </w:rPr>
      </w:pPr>
      <w:r>
        <w:rPr>
          <w:szCs w:val="22"/>
        </w:rPr>
        <w:t>Review proposed changes, but there was a question on the direction.</w:t>
      </w:r>
    </w:p>
    <w:p w:rsidR="00002FE2" w:rsidRDefault="00002FE2" w:rsidP="00002FE2">
      <w:pPr>
        <w:numPr>
          <w:ilvl w:val="3"/>
          <w:numId w:val="1"/>
        </w:numPr>
        <w:rPr>
          <w:szCs w:val="22"/>
        </w:rPr>
      </w:pPr>
      <w:r>
        <w:rPr>
          <w:szCs w:val="22"/>
        </w:rPr>
        <w:t>Usually the use of “optional” in the text is normal, but in Waikoloa, we agreed to a “0 or &lt;n&gt;” in the octet count/length.</w:t>
      </w:r>
    </w:p>
    <w:p w:rsidR="00002FE2" w:rsidRDefault="00002FE2" w:rsidP="00002FE2">
      <w:pPr>
        <w:numPr>
          <w:ilvl w:val="3"/>
          <w:numId w:val="1"/>
        </w:numPr>
        <w:rPr>
          <w:szCs w:val="22"/>
        </w:rPr>
      </w:pPr>
      <w:r>
        <w:rPr>
          <w:szCs w:val="22"/>
        </w:rPr>
        <w:t>Question on how consistent the use of “(Optional)” was included in the figures/tables?</w:t>
      </w:r>
    </w:p>
    <w:p w:rsidR="00002FE2" w:rsidRDefault="00002FE2" w:rsidP="00002FE2">
      <w:pPr>
        <w:numPr>
          <w:ilvl w:val="4"/>
          <w:numId w:val="1"/>
        </w:numPr>
        <w:rPr>
          <w:szCs w:val="22"/>
        </w:rPr>
      </w:pPr>
      <w:r>
        <w:rPr>
          <w:szCs w:val="22"/>
        </w:rPr>
        <w:t>Would need more research.</w:t>
      </w:r>
    </w:p>
    <w:p w:rsidR="00002FE2" w:rsidRDefault="00002FE2" w:rsidP="00002FE2">
      <w:pPr>
        <w:numPr>
          <w:ilvl w:val="3"/>
          <w:numId w:val="1"/>
        </w:numPr>
        <w:rPr>
          <w:szCs w:val="22"/>
        </w:rPr>
      </w:pPr>
      <w:r>
        <w:rPr>
          <w:szCs w:val="22"/>
        </w:rPr>
        <w:t>The “j” for the length of OUI, it is in a vendor specific element, then j was defined in another section.  There may be additional places with “j” being used and how to describe it.  Note that if “j” is not removed, then future proofing would be removed. As there is a single section that defines the field size in one place and it is possible to be variable.</w:t>
      </w:r>
    </w:p>
    <w:p w:rsidR="00002FE2" w:rsidRDefault="00002FE2" w:rsidP="00002FE2">
      <w:pPr>
        <w:numPr>
          <w:ilvl w:val="3"/>
          <w:numId w:val="1"/>
        </w:numPr>
        <w:rPr>
          <w:szCs w:val="22"/>
        </w:rPr>
      </w:pPr>
      <w:r>
        <w:rPr>
          <w:szCs w:val="22"/>
        </w:rPr>
        <w:t xml:space="preserve">The “2 x n” </w:t>
      </w:r>
      <w:r w:rsidR="00486B61">
        <w:rPr>
          <w:szCs w:val="22"/>
        </w:rPr>
        <w:t>case.  We could use “0 or 2 x n” for example. See figure 9-255 for use example.</w:t>
      </w:r>
    </w:p>
    <w:p w:rsidR="00486B61" w:rsidRDefault="00486B61" w:rsidP="00002FE2">
      <w:pPr>
        <w:numPr>
          <w:ilvl w:val="3"/>
          <w:numId w:val="1"/>
        </w:numPr>
        <w:rPr>
          <w:szCs w:val="22"/>
        </w:rPr>
      </w:pPr>
      <w:r>
        <w:rPr>
          <w:szCs w:val="22"/>
        </w:rPr>
        <w:t>Moving forward, we can make minimal change or we can make the more extensive changes as shown here.</w:t>
      </w:r>
    </w:p>
    <w:p w:rsidR="00486B61" w:rsidRDefault="00486B61" w:rsidP="00002FE2">
      <w:pPr>
        <w:numPr>
          <w:ilvl w:val="3"/>
          <w:numId w:val="1"/>
        </w:numPr>
        <w:rPr>
          <w:szCs w:val="22"/>
        </w:rPr>
      </w:pPr>
      <w:r>
        <w:rPr>
          <w:szCs w:val="22"/>
        </w:rPr>
        <w:t xml:space="preserve">The Chair suggested that we make the minimalistic change to address the comment, and do the extensive work in the background and bring these proposed changes </w:t>
      </w:r>
      <w:proofErr w:type="gramStart"/>
      <w:r>
        <w:rPr>
          <w:szCs w:val="22"/>
        </w:rPr>
        <w:t>at a later time</w:t>
      </w:r>
      <w:proofErr w:type="gramEnd"/>
      <w:r>
        <w:rPr>
          <w:szCs w:val="22"/>
        </w:rPr>
        <w:t>.</w:t>
      </w:r>
    </w:p>
    <w:p w:rsidR="00486B61" w:rsidRDefault="00486B61" w:rsidP="00486B61">
      <w:pPr>
        <w:numPr>
          <w:ilvl w:val="3"/>
          <w:numId w:val="1"/>
        </w:numPr>
        <w:rPr>
          <w:szCs w:val="22"/>
        </w:rPr>
      </w:pPr>
      <w:r w:rsidRPr="00486B61">
        <w:rPr>
          <w:szCs w:val="22"/>
        </w:rPr>
        <w:t>Proposed Resolution</w:t>
      </w:r>
      <w:r w:rsidRPr="00486B61">
        <w:t xml:space="preserve"> </w:t>
      </w:r>
      <w:r w:rsidRPr="00486B61">
        <w:rPr>
          <w:szCs w:val="22"/>
        </w:rPr>
        <w:t>CID 15 (MAC): Revised.  Replace “(conditional)” with “(optional)” in the cited locations (2 places).</w:t>
      </w:r>
    </w:p>
    <w:p w:rsidR="00486B61" w:rsidRDefault="00486B61" w:rsidP="00486B61">
      <w:pPr>
        <w:numPr>
          <w:ilvl w:val="3"/>
          <w:numId w:val="1"/>
        </w:numPr>
        <w:rPr>
          <w:szCs w:val="22"/>
        </w:rPr>
      </w:pPr>
      <w:r w:rsidRPr="00486B61">
        <w:rPr>
          <w:szCs w:val="22"/>
        </w:rPr>
        <w:t>No Objection – Mark Ready for Motion</w:t>
      </w:r>
    </w:p>
    <w:p w:rsidR="00486B61" w:rsidRPr="00534BC0" w:rsidRDefault="00486B61" w:rsidP="00486B61">
      <w:pPr>
        <w:numPr>
          <w:ilvl w:val="2"/>
          <w:numId w:val="1"/>
        </w:numPr>
        <w:rPr>
          <w:szCs w:val="22"/>
          <w:highlight w:val="yellow"/>
        </w:rPr>
      </w:pPr>
      <w:r w:rsidRPr="00534BC0">
        <w:rPr>
          <w:szCs w:val="22"/>
          <w:highlight w:val="yellow"/>
        </w:rPr>
        <w:t>CID 40 (MAC)</w:t>
      </w:r>
    </w:p>
    <w:p w:rsidR="00486B61" w:rsidRDefault="00486B61" w:rsidP="00486B61">
      <w:pPr>
        <w:numPr>
          <w:ilvl w:val="3"/>
          <w:numId w:val="1"/>
        </w:numPr>
        <w:rPr>
          <w:szCs w:val="22"/>
        </w:rPr>
      </w:pPr>
      <w:r>
        <w:rPr>
          <w:szCs w:val="22"/>
        </w:rPr>
        <w:t>Review comment</w:t>
      </w:r>
    </w:p>
    <w:p w:rsidR="00534BC0" w:rsidRDefault="00486B61" w:rsidP="00534BC0">
      <w:pPr>
        <w:numPr>
          <w:ilvl w:val="3"/>
          <w:numId w:val="1"/>
        </w:numPr>
        <w:rPr>
          <w:szCs w:val="22"/>
        </w:rPr>
      </w:pPr>
      <w:r>
        <w:rPr>
          <w:szCs w:val="22"/>
        </w:rPr>
        <w:t>Review discussion</w:t>
      </w:r>
    </w:p>
    <w:p w:rsidR="00534BC0" w:rsidRDefault="00534BC0" w:rsidP="00534BC0">
      <w:pPr>
        <w:numPr>
          <w:ilvl w:val="3"/>
          <w:numId w:val="1"/>
        </w:numPr>
        <w:rPr>
          <w:szCs w:val="22"/>
        </w:rPr>
      </w:pPr>
      <w:r w:rsidRPr="00534BC0">
        <w:rPr>
          <w:szCs w:val="22"/>
        </w:rPr>
        <w:lastRenderedPageBreak/>
        <w:t>Graham Smith is the commenter.</w:t>
      </w:r>
    </w:p>
    <w:p w:rsidR="00534BC0" w:rsidRDefault="00534BC0" w:rsidP="00534BC0">
      <w:pPr>
        <w:numPr>
          <w:ilvl w:val="3"/>
          <w:numId w:val="1"/>
        </w:numPr>
        <w:rPr>
          <w:szCs w:val="22"/>
        </w:rPr>
      </w:pPr>
      <w:r w:rsidRPr="00534BC0">
        <w:rPr>
          <w:szCs w:val="22"/>
        </w:rPr>
        <w:t>It would be better to add a Note in the text.</w:t>
      </w:r>
    </w:p>
    <w:p w:rsidR="00534BC0" w:rsidRDefault="00534BC0" w:rsidP="00534BC0">
      <w:pPr>
        <w:numPr>
          <w:ilvl w:val="3"/>
          <w:numId w:val="1"/>
        </w:numPr>
        <w:rPr>
          <w:szCs w:val="22"/>
        </w:rPr>
      </w:pPr>
      <w:r w:rsidRPr="00534BC0">
        <w:rPr>
          <w:szCs w:val="22"/>
        </w:rPr>
        <w:t>Propose that we reject this comment and add a comment in the next letter ballot.</w:t>
      </w:r>
    </w:p>
    <w:p w:rsidR="00486B61" w:rsidRPr="00534BC0" w:rsidRDefault="00AB1CF3" w:rsidP="00534BC0">
      <w:pPr>
        <w:numPr>
          <w:ilvl w:val="3"/>
          <w:numId w:val="1"/>
        </w:numPr>
        <w:rPr>
          <w:szCs w:val="22"/>
        </w:rPr>
      </w:pPr>
      <w:r w:rsidRPr="00AB1CF3">
        <w:rPr>
          <w:szCs w:val="22"/>
          <w:highlight w:val="yellow"/>
        </w:rPr>
        <w:t>ACTION ITEM #4</w:t>
      </w:r>
      <w:r w:rsidR="00534BC0">
        <w:rPr>
          <w:szCs w:val="22"/>
        </w:rPr>
        <w:t xml:space="preserve">: </w:t>
      </w:r>
      <w:r w:rsidR="00534BC0" w:rsidRPr="00534BC0">
        <w:rPr>
          <w:szCs w:val="22"/>
        </w:rPr>
        <w:t xml:space="preserve"> Mark </w:t>
      </w:r>
      <w:r w:rsidR="007D062B">
        <w:rPr>
          <w:szCs w:val="22"/>
        </w:rPr>
        <w:t>HAMILTON</w:t>
      </w:r>
      <w:r w:rsidR="00534BC0" w:rsidRPr="00534BC0">
        <w:rPr>
          <w:szCs w:val="22"/>
        </w:rPr>
        <w:t xml:space="preserve"> to update the resolution with a Revised and a note added to the text.</w:t>
      </w:r>
    </w:p>
    <w:p w:rsidR="00534BC0" w:rsidRPr="00C20C33" w:rsidRDefault="00534BC0" w:rsidP="00534BC0">
      <w:pPr>
        <w:numPr>
          <w:ilvl w:val="2"/>
          <w:numId w:val="1"/>
        </w:numPr>
        <w:rPr>
          <w:szCs w:val="22"/>
          <w:highlight w:val="yellow"/>
        </w:rPr>
      </w:pPr>
      <w:r w:rsidRPr="00C20C33">
        <w:rPr>
          <w:szCs w:val="22"/>
          <w:highlight w:val="yellow"/>
        </w:rPr>
        <w:t>CID 134 (MAC)</w:t>
      </w:r>
    </w:p>
    <w:p w:rsidR="00534BC0" w:rsidRDefault="00534BC0" w:rsidP="00534BC0">
      <w:pPr>
        <w:numPr>
          <w:ilvl w:val="3"/>
          <w:numId w:val="1"/>
        </w:numPr>
        <w:rPr>
          <w:szCs w:val="22"/>
        </w:rPr>
      </w:pPr>
      <w:r>
        <w:rPr>
          <w:szCs w:val="22"/>
        </w:rPr>
        <w:t>Review comment</w:t>
      </w:r>
    </w:p>
    <w:p w:rsidR="00534BC0" w:rsidRDefault="00534BC0" w:rsidP="00534BC0">
      <w:pPr>
        <w:numPr>
          <w:ilvl w:val="3"/>
          <w:numId w:val="1"/>
        </w:numPr>
        <w:rPr>
          <w:szCs w:val="22"/>
        </w:rPr>
      </w:pPr>
      <w:r>
        <w:rPr>
          <w:szCs w:val="22"/>
        </w:rPr>
        <w:t>Discussion on “shall be ignored” as opposed to “can be ignored”</w:t>
      </w:r>
    </w:p>
    <w:p w:rsidR="00534BC0" w:rsidRDefault="00534BC0" w:rsidP="00534BC0">
      <w:pPr>
        <w:numPr>
          <w:ilvl w:val="3"/>
          <w:numId w:val="1"/>
        </w:numPr>
        <w:rPr>
          <w:szCs w:val="22"/>
        </w:rPr>
      </w:pPr>
      <w:r>
        <w:rPr>
          <w:szCs w:val="22"/>
        </w:rPr>
        <w:t xml:space="preserve">Proposed suggestion to reject the comment. - </w:t>
      </w:r>
      <w:r>
        <w:rPr>
          <w:szCs w:val="22"/>
        </w:rPr>
        <w:t>Rejected – the AP can do nothing useful with the information conveyed in this field, and it is unnecessary to state this.</w:t>
      </w:r>
    </w:p>
    <w:p w:rsidR="00534BC0" w:rsidRDefault="00534BC0" w:rsidP="00534BC0">
      <w:pPr>
        <w:numPr>
          <w:ilvl w:val="3"/>
          <w:numId w:val="1"/>
        </w:numPr>
        <w:rPr>
          <w:szCs w:val="22"/>
        </w:rPr>
      </w:pPr>
      <w:r>
        <w:rPr>
          <w:szCs w:val="22"/>
        </w:rPr>
        <w:t>Discussion on if the BSS sets to 0 to disallow in the BSS, then it may be that it should be RESERVED in the other cases.</w:t>
      </w:r>
    </w:p>
    <w:p w:rsidR="00534BC0" w:rsidRDefault="00C20C33" w:rsidP="00534BC0">
      <w:pPr>
        <w:numPr>
          <w:ilvl w:val="3"/>
          <w:numId w:val="1"/>
        </w:numPr>
        <w:rPr>
          <w:szCs w:val="22"/>
        </w:rPr>
      </w:pPr>
      <w:r>
        <w:rPr>
          <w:szCs w:val="22"/>
        </w:rPr>
        <w:t>The use of “use’ vs “capable” may be the underlying issue.</w:t>
      </w:r>
    </w:p>
    <w:p w:rsidR="00C20C33" w:rsidRDefault="00C20C33" w:rsidP="00534BC0">
      <w:pPr>
        <w:numPr>
          <w:ilvl w:val="3"/>
          <w:numId w:val="1"/>
        </w:numPr>
        <w:rPr>
          <w:szCs w:val="22"/>
        </w:rPr>
      </w:pPr>
      <w:r>
        <w:rPr>
          <w:szCs w:val="22"/>
        </w:rPr>
        <w:t>Discussion on if the “intended to use” was there previously, so when we dropped the “intends” we may have lost intent.</w:t>
      </w:r>
    </w:p>
    <w:p w:rsidR="00C20C33" w:rsidRDefault="00C20C33" w:rsidP="00534BC0">
      <w:pPr>
        <w:numPr>
          <w:ilvl w:val="3"/>
          <w:numId w:val="1"/>
        </w:numPr>
        <w:rPr>
          <w:szCs w:val="22"/>
        </w:rPr>
      </w:pPr>
      <w:r>
        <w:rPr>
          <w:szCs w:val="22"/>
        </w:rPr>
        <w:t>CID 133 (PHY) was discussed and has proposed resolution that changes this table.</w:t>
      </w:r>
    </w:p>
    <w:p w:rsidR="00C20C33" w:rsidRDefault="00C20C33" w:rsidP="00534BC0">
      <w:pPr>
        <w:numPr>
          <w:ilvl w:val="3"/>
          <w:numId w:val="1"/>
        </w:numPr>
        <w:rPr>
          <w:szCs w:val="22"/>
        </w:rPr>
      </w:pPr>
      <w:r>
        <w:rPr>
          <w:szCs w:val="22"/>
        </w:rPr>
        <w:t>While the changes in CID 133 do not resolve this CID, it should align properly.</w:t>
      </w:r>
    </w:p>
    <w:p w:rsidR="00C20C33" w:rsidRDefault="00C20C33" w:rsidP="00534BC0">
      <w:pPr>
        <w:numPr>
          <w:ilvl w:val="3"/>
          <w:numId w:val="1"/>
        </w:numPr>
        <w:rPr>
          <w:szCs w:val="22"/>
        </w:rPr>
      </w:pPr>
      <w:r>
        <w:rPr>
          <w:szCs w:val="22"/>
        </w:rPr>
        <w:t>Need to resolve this CID and CID 133 together.</w:t>
      </w:r>
    </w:p>
    <w:p w:rsidR="00C20C33" w:rsidRDefault="00C20C33" w:rsidP="00534BC0">
      <w:pPr>
        <w:numPr>
          <w:ilvl w:val="3"/>
          <w:numId w:val="1"/>
        </w:numPr>
        <w:rPr>
          <w:szCs w:val="22"/>
        </w:rPr>
      </w:pPr>
      <w:r>
        <w:rPr>
          <w:szCs w:val="22"/>
        </w:rPr>
        <w:t>Transfer to PHY – assign to Mike MONTEMURRO</w:t>
      </w:r>
    </w:p>
    <w:p w:rsidR="00534BC0" w:rsidRPr="00C20C33" w:rsidRDefault="00C20C33" w:rsidP="00C20C33">
      <w:pPr>
        <w:numPr>
          <w:ilvl w:val="2"/>
          <w:numId w:val="1"/>
        </w:numPr>
        <w:rPr>
          <w:szCs w:val="22"/>
          <w:highlight w:val="green"/>
        </w:rPr>
      </w:pPr>
      <w:r w:rsidRPr="00C20C33">
        <w:rPr>
          <w:szCs w:val="22"/>
          <w:highlight w:val="green"/>
        </w:rPr>
        <w:t>CID 266 (MAC)</w:t>
      </w:r>
    </w:p>
    <w:p w:rsidR="00C20C33" w:rsidRDefault="00C20C33" w:rsidP="00C20C33">
      <w:pPr>
        <w:numPr>
          <w:ilvl w:val="3"/>
          <w:numId w:val="1"/>
        </w:numPr>
        <w:rPr>
          <w:szCs w:val="22"/>
        </w:rPr>
      </w:pPr>
      <w:r>
        <w:rPr>
          <w:szCs w:val="22"/>
        </w:rPr>
        <w:t>Review comment</w:t>
      </w:r>
    </w:p>
    <w:p w:rsidR="00C20C33" w:rsidRDefault="00C20C33" w:rsidP="00C20C33">
      <w:pPr>
        <w:numPr>
          <w:ilvl w:val="3"/>
          <w:numId w:val="1"/>
        </w:numPr>
        <w:rPr>
          <w:szCs w:val="22"/>
        </w:rPr>
      </w:pPr>
      <w:r>
        <w:rPr>
          <w:szCs w:val="22"/>
        </w:rPr>
        <w:t>Proposed Resolution: Accept</w:t>
      </w:r>
    </w:p>
    <w:p w:rsidR="00C20C33" w:rsidRDefault="00C20C33" w:rsidP="00C20C33">
      <w:pPr>
        <w:numPr>
          <w:ilvl w:val="3"/>
          <w:numId w:val="1"/>
        </w:numPr>
        <w:rPr>
          <w:szCs w:val="22"/>
        </w:rPr>
      </w:pPr>
      <w:r>
        <w:rPr>
          <w:szCs w:val="22"/>
        </w:rPr>
        <w:t>No objection – Mark Ready for Motion</w:t>
      </w:r>
    </w:p>
    <w:p w:rsidR="00C20C33" w:rsidRDefault="00C20C33" w:rsidP="00C20C33">
      <w:pPr>
        <w:numPr>
          <w:ilvl w:val="2"/>
          <w:numId w:val="1"/>
        </w:numPr>
        <w:rPr>
          <w:szCs w:val="22"/>
        </w:rPr>
      </w:pPr>
      <w:r>
        <w:rPr>
          <w:szCs w:val="22"/>
        </w:rPr>
        <w:t>CID 326 (MAC)</w:t>
      </w:r>
    </w:p>
    <w:p w:rsidR="00C20C33" w:rsidRDefault="00C20C33" w:rsidP="00C20C33">
      <w:pPr>
        <w:numPr>
          <w:ilvl w:val="3"/>
          <w:numId w:val="1"/>
        </w:numPr>
        <w:rPr>
          <w:szCs w:val="22"/>
        </w:rPr>
      </w:pPr>
      <w:r>
        <w:rPr>
          <w:szCs w:val="22"/>
        </w:rPr>
        <w:t>Review comment</w:t>
      </w:r>
    </w:p>
    <w:p w:rsidR="00983CD2" w:rsidRDefault="00983CD2" w:rsidP="00983CD2">
      <w:pPr>
        <w:numPr>
          <w:ilvl w:val="3"/>
          <w:numId w:val="1"/>
        </w:numPr>
        <w:rPr>
          <w:szCs w:val="22"/>
        </w:rPr>
      </w:pPr>
      <w:r>
        <w:rPr>
          <w:szCs w:val="22"/>
        </w:rPr>
        <w:t>RTT definition is provided in equation 11-5</w:t>
      </w:r>
    </w:p>
    <w:p w:rsidR="00983CD2" w:rsidRPr="00983CD2" w:rsidRDefault="00983CD2" w:rsidP="00983CD2">
      <w:pPr>
        <w:numPr>
          <w:ilvl w:val="3"/>
          <w:numId w:val="1"/>
        </w:numPr>
        <w:rPr>
          <w:szCs w:val="22"/>
        </w:rPr>
      </w:pPr>
      <w:r w:rsidRPr="00983CD2">
        <w:rPr>
          <w:szCs w:val="22"/>
        </w:rPr>
        <w:t xml:space="preserve">Proposed Resolution: </w:t>
      </w:r>
      <w:r w:rsidRPr="00983CD2">
        <w:rPr>
          <w:rFonts w:ascii="TimesNewRomanPSMT" w:eastAsia="TimesNewRomanPSMT" w:cs="TimesNewRomanPSMT" w:hint="eastAsia"/>
          <w:sz w:val="20"/>
          <w:lang w:eastAsia="ja-JP" w:bidi="he-IL"/>
        </w:rPr>
        <w:t>Rejected.  The 802.11 definition of RTT is provided in equation 11-5, consistent with the usage in the Standard.  There is no technical error.</w:t>
      </w:r>
    </w:p>
    <w:p w:rsidR="00983CD2" w:rsidRDefault="00AB1CF3" w:rsidP="00C20C33">
      <w:pPr>
        <w:numPr>
          <w:ilvl w:val="3"/>
          <w:numId w:val="1"/>
        </w:numPr>
        <w:rPr>
          <w:szCs w:val="22"/>
        </w:rPr>
      </w:pPr>
      <w:r>
        <w:rPr>
          <w:szCs w:val="22"/>
        </w:rPr>
        <w:t>There was an o</w:t>
      </w:r>
      <w:r w:rsidR="00983CD2">
        <w:rPr>
          <w:szCs w:val="22"/>
        </w:rPr>
        <w:t>bjection that the RTT including the turnaround time. Will bring more detail later.</w:t>
      </w:r>
    </w:p>
    <w:p w:rsidR="00983CD2" w:rsidRDefault="00983CD2" w:rsidP="00C20C33">
      <w:pPr>
        <w:numPr>
          <w:ilvl w:val="3"/>
          <w:numId w:val="1"/>
        </w:numPr>
        <w:rPr>
          <w:szCs w:val="22"/>
        </w:rPr>
      </w:pPr>
      <w:r>
        <w:rPr>
          <w:szCs w:val="22"/>
        </w:rPr>
        <w:t>Ma</w:t>
      </w:r>
      <w:r w:rsidR="00AB1CF3">
        <w:rPr>
          <w:szCs w:val="22"/>
        </w:rPr>
        <w:t xml:space="preserve">rk ready for Motion for </w:t>
      </w:r>
      <w:r>
        <w:rPr>
          <w:szCs w:val="22"/>
        </w:rPr>
        <w:t>now.</w:t>
      </w:r>
    </w:p>
    <w:p w:rsidR="00983CD2" w:rsidRPr="00983CD2" w:rsidRDefault="00983CD2" w:rsidP="00983CD2">
      <w:pPr>
        <w:numPr>
          <w:ilvl w:val="1"/>
          <w:numId w:val="1"/>
        </w:numPr>
        <w:rPr>
          <w:szCs w:val="22"/>
        </w:rPr>
      </w:pPr>
      <w:r w:rsidRPr="00AB1CF3">
        <w:rPr>
          <w:rFonts w:ascii="Calibri" w:hAnsi="Calibri"/>
          <w:b/>
          <w:szCs w:val="22"/>
        </w:rPr>
        <w:t>Review doc 11-17/1529r0</w:t>
      </w:r>
      <w:r>
        <w:rPr>
          <w:rFonts w:ascii="Calibri" w:hAnsi="Calibri"/>
          <w:szCs w:val="22"/>
        </w:rPr>
        <w:t xml:space="preserve"> - </w:t>
      </w:r>
      <w:proofErr w:type="spellStart"/>
      <w:r>
        <w:rPr>
          <w:rFonts w:ascii="Calibri" w:hAnsi="Calibri"/>
          <w:szCs w:val="22"/>
        </w:rPr>
        <w:t>Kaz</w:t>
      </w:r>
      <w:proofErr w:type="spellEnd"/>
      <w:r>
        <w:rPr>
          <w:rFonts w:ascii="Calibri" w:hAnsi="Calibri"/>
          <w:szCs w:val="22"/>
        </w:rPr>
        <w:t xml:space="preserve"> </w:t>
      </w:r>
      <w:r w:rsidR="007D062B">
        <w:rPr>
          <w:rFonts w:ascii="Calibri" w:hAnsi="Calibri"/>
          <w:szCs w:val="22"/>
        </w:rPr>
        <w:t>SAKODA</w:t>
      </w:r>
      <w:r>
        <w:rPr>
          <w:rFonts w:ascii="Calibri" w:hAnsi="Calibri"/>
          <w:szCs w:val="22"/>
        </w:rPr>
        <w:t xml:space="preserve"> </w:t>
      </w:r>
    </w:p>
    <w:p w:rsidR="00983CD2" w:rsidRPr="00983CD2" w:rsidRDefault="00983CD2" w:rsidP="00983CD2">
      <w:pPr>
        <w:numPr>
          <w:ilvl w:val="2"/>
          <w:numId w:val="1"/>
        </w:numPr>
        <w:rPr>
          <w:szCs w:val="22"/>
        </w:rPr>
      </w:pPr>
      <w:r>
        <w:rPr>
          <w:rFonts w:ascii="Calibri" w:hAnsi="Calibri"/>
          <w:szCs w:val="22"/>
        </w:rPr>
        <w:t xml:space="preserve"> </w:t>
      </w:r>
      <w:hyperlink r:id="rId79" w:tgtFrame="_blank" w:history="1">
        <w:r>
          <w:rPr>
            <w:rStyle w:val="Hyperlink"/>
            <w:rFonts w:ascii="Calibri" w:hAnsi="Calibri"/>
            <w:szCs w:val="22"/>
          </w:rPr>
          <w:t>https://mentor.ieee.org/802.11/dcn/17/11-17-1529-00-000m-forwarding-information.docx</w:t>
        </w:r>
      </w:hyperlink>
    </w:p>
    <w:p w:rsidR="00983CD2" w:rsidRPr="00983CD2" w:rsidRDefault="00983CD2" w:rsidP="00983CD2">
      <w:pPr>
        <w:numPr>
          <w:ilvl w:val="2"/>
          <w:numId w:val="1"/>
        </w:numPr>
        <w:rPr>
          <w:szCs w:val="22"/>
        </w:rPr>
      </w:pPr>
      <w:r>
        <w:rPr>
          <w:rFonts w:ascii="Calibri" w:hAnsi="Calibri"/>
          <w:szCs w:val="22"/>
        </w:rPr>
        <w:t>CID 112</w:t>
      </w:r>
      <w:r>
        <w:rPr>
          <w:rFonts w:ascii="Calibri" w:hAnsi="Calibri"/>
          <w:szCs w:val="22"/>
        </w:rPr>
        <w:t xml:space="preserve"> (MAC)</w:t>
      </w:r>
    </w:p>
    <w:p w:rsidR="00983CD2" w:rsidRPr="00C83A8C" w:rsidRDefault="00983CD2" w:rsidP="00983CD2">
      <w:pPr>
        <w:numPr>
          <w:ilvl w:val="3"/>
          <w:numId w:val="1"/>
        </w:numPr>
        <w:rPr>
          <w:szCs w:val="22"/>
        </w:rPr>
      </w:pPr>
      <w:r>
        <w:rPr>
          <w:rFonts w:ascii="Calibri" w:hAnsi="Calibri"/>
          <w:szCs w:val="22"/>
        </w:rPr>
        <w:t>Review comment</w:t>
      </w:r>
    </w:p>
    <w:p w:rsidR="00C83A8C" w:rsidRPr="00C83A8C" w:rsidRDefault="00C83A8C" w:rsidP="00983CD2">
      <w:pPr>
        <w:numPr>
          <w:ilvl w:val="3"/>
          <w:numId w:val="1"/>
        </w:numPr>
        <w:rPr>
          <w:szCs w:val="22"/>
        </w:rPr>
      </w:pPr>
      <w:r>
        <w:rPr>
          <w:rFonts w:ascii="Calibri" w:hAnsi="Calibri"/>
          <w:szCs w:val="22"/>
        </w:rPr>
        <w:t>Discussion on “Shall Validate” – then if it is not valid then what?</w:t>
      </w:r>
    </w:p>
    <w:p w:rsidR="00C83A8C" w:rsidRPr="00C83A8C" w:rsidRDefault="00C83A8C" w:rsidP="00C83A8C">
      <w:pPr>
        <w:numPr>
          <w:ilvl w:val="4"/>
          <w:numId w:val="1"/>
        </w:numPr>
        <w:rPr>
          <w:szCs w:val="22"/>
        </w:rPr>
      </w:pPr>
      <w:r>
        <w:rPr>
          <w:rFonts w:ascii="Calibri" w:hAnsi="Calibri"/>
          <w:szCs w:val="22"/>
        </w:rPr>
        <w:t>Will need to add the negative case.</w:t>
      </w:r>
    </w:p>
    <w:p w:rsidR="00C83A8C" w:rsidRPr="00C83A8C" w:rsidRDefault="00C83A8C" w:rsidP="00C83A8C">
      <w:pPr>
        <w:numPr>
          <w:ilvl w:val="3"/>
          <w:numId w:val="1"/>
        </w:numPr>
        <w:rPr>
          <w:szCs w:val="22"/>
        </w:rPr>
      </w:pPr>
      <w:r>
        <w:rPr>
          <w:rFonts w:ascii="Calibri" w:hAnsi="Calibri"/>
          <w:szCs w:val="22"/>
        </w:rPr>
        <w:t>Another way to look at it would be to not identify it as forwarding info until it has been validated.</w:t>
      </w:r>
    </w:p>
    <w:p w:rsidR="00C83A8C" w:rsidRPr="00C83A8C" w:rsidRDefault="00C83A8C" w:rsidP="00C83A8C">
      <w:pPr>
        <w:numPr>
          <w:ilvl w:val="4"/>
          <w:numId w:val="1"/>
        </w:numPr>
        <w:rPr>
          <w:szCs w:val="22"/>
        </w:rPr>
      </w:pPr>
      <w:r>
        <w:rPr>
          <w:rFonts w:ascii="Calibri" w:hAnsi="Calibri"/>
          <w:szCs w:val="22"/>
        </w:rPr>
        <w:t>The MLME uses the forwarding info even if it is not validated for forwarding.</w:t>
      </w:r>
    </w:p>
    <w:p w:rsidR="00C83A8C" w:rsidRDefault="00C83A8C" w:rsidP="00C83A8C">
      <w:pPr>
        <w:numPr>
          <w:ilvl w:val="4"/>
          <w:numId w:val="1"/>
        </w:numPr>
        <w:rPr>
          <w:szCs w:val="22"/>
        </w:rPr>
      </w:pPr>
      <w:r>
        <w:rPr>
          <w:szCs w:val="22"/>
        </w:rPr>
        <w:t>Suggestion to add to Table 14-9 –  a field for validation</w:t>
      </w:r>
    </w:p>
    <w:p w:rsidR="00C83A8C" w:rsidRDefault="00C83A8C" w:rsidP="00C83A8C">
      <w:pPr>
        <w:numPr>
          <w:ilvl w:val="4"/>
          <w:numId w:val="1"/>
        </w:numPr>
        <w:rPr>
          <w:szCs w:val="22"/>
        </w:rPr>
      </w:pPr>
      <w:r>
        <w:rPr>
          <w:szCs w:val="22"/>
        </w:rPr>
        <w:t xml:space="preserve">This </w:t>
      </w:r>
      <w:r w:rsidR="00A61160">
        <w:rPr>
          <w:szCs w:val="22"/>
        </w:rPr>
        <w:t>table is a summary of MLME is trying to reflect out, but will need more thought before just adding it.</w:t>
      </w:r>
    </w:p>
    <w:p w:rsidR="00A61160" w:rsidRDefault="00A61160" w:rsidP="00C83A8C">
      <w:pPr>
        <w:numPr>
          <w:ilvl w:val="4"/>
          <w:numId w:val="1"/>
        </w:numPr>
        <w:rPr>
          <w:szCs w:val="22"/>
        </w:rPr>
      </w:pPr>
      <w:r>
        <w:rPr>
          <w:szCs w:val="22"/>
        </w:rPr>
        <w:t>There may be a table that the MAC uses.</w:t>
      </w:r>
    </w:p>
    <w:p w:rsidR="00A61160" w:rsidRPr="00983CD2" w:rsidRDefault="00A61160" w:rsidP="00A61160">
      <w:pPr>
        <w:numPr>
          <w:ilvl w:val="3"/>
          <w:numId w:val="1"/>
        </w:numPr>
        <w:rPr>
          <w:szCs w:val="22"/>
        </w:rPr>
      </w:pPr>
      <w:r>
        <w:rPr>
          <w:szCs w:val="22"/>
        </w:rPr>
        <w:t>More work will need to be done.</w:t>
      </w:r>
    </w:p>
    <w:p w:rsidR="00983CD2" w:rsidRDefault="00A61160" w:rsidP="00A61160">
      <w:pPr>
        <w:numPr>
          <w:ilvl w:val="1"/>
          <w:numId w:val="1"/>
        </w:numPr>
        <w:rPr>
          <w:szCs w:val="22"/>
        </w:rPr>
      </w:pPr>
      <w:r>
        <w:rPr>
          <w:szCs w:val="22"/>
        </w:rPr>
        <w:t>Next call will be on 13</w:t>
      </w:r>
      <w:r w:rsidRPr="00A61160">
        <w:rPr>
          <w:szCs w:val="22"/>
          <w:vertAlign w:val="superscript"/>
        </w:rPr>
        <w:t>th</w:t>
      </w:r>
      <w:r>
        <w:rPr>
          <w:szCs w:val="22"/>
        </w:rPr>
        <w:t xml:space="preserve"> of Oct</w:t>
      </w:r>
    </w:p>
    <w:p w:rsidR="00A61160" w:rsidRDefault="00A61160" w:rsidP="00A61160">
      <w:pPr>
        <w:numPr>
          <w:ilvl w:val="2"/>
          <w:numId w:val="1"/>
        </w:numPr>
        <w:rPr>
          <w:szCs w:val="22"/>
        </w:rPr>
      </w:pPr>
      <w:r>
        <w:rPr>
          <w:szCs w:val="22"/>
        </w:rPr>
        <w:t xml:space="preserve">Will get update on </w:t>
      </w:r>
      <w:proofErr w:type="spellStart"/>
      <w:r>
        <w:rPr>
          <w:szCs w:val="22"/>
        </w:rPr>
        <w:t>Menzo’s</w:t>
      </w:r>
      <w:proofErr w:type="spellEnd"/>
      <w:r>
        <w:rPr>
          <w:szCs w:val="22"/>
        </w:rPr>
        <w:t xml:space="preserve"> review</w:t>
      </w:r>
    </w:p>
    <w:p w:rsidR="00A61160" w:rsidRDefault="00A61160" w:rsidP="00A61160">
      <w:pPr>
        <w:numPr>
          <w:ilvl w:val="2"/>
          <w:numId w:val="1"/>
        </w:numPr>
        <w:rPr>
          <w:szCs w:val="22"/>
        </w:rPr>
      </w:pPr>
      <w:r>
        <w:rPr>
          <w:szCs w:val="22"/>
        </w:rPr>
        <w:t>Will review two new documents from Graham</w:t>
      </w:r>
    </w:p>
    <w:p w:rsidR="00A61160" w:rsidRDefault="00A61160" w:rsidP="00A61160">
      <w:pPr>
        <w:numPr>
          <w:ilvl w:val="2"/>
          <w:numId w:val="1"/>
        </w:numPr>
        <w:rPr>
          <w:szCs w:val="22"/>
        </w:rPr>
      </w:pPr>
      <w:r>
        <w:rPr>
          <w:szCs w:val="22"/>
        </w:rPr>
        <w:t>Mark RISON and Jon ROSDHAL will have time allocated.</w:t>
      </w:r>
    </w:p>
    <w:p w:rsidR="007D062B" w:rsidRPr="007D062B" w:rsidRDefault="00A61160" w:rsidP="005D50D7">
      <w:pPr>
        <w:numPr>
          <w:ilvl w:val="1"/>
          <w:numId w:val="1"/>
        </w:numPr>
        <w:rPr>
          <w:szCs w:val="22"/>
        </w:rPr>
      </w:pPr>
      <w:r w:rsidRPr="007D062B">
        <w:rPr>
          <w:szCs w:val="22"/>
        </w:rPr>
        <w:t>Adjourned at 9:58am ET.</w:t>
      </w:r>
    </w:p>
    <w:p w:rsidR="00CA09B2" w:rsidRPr="007D062B" w:rsidRDefault="00CA09B2" w:rsidP="007D062B">
      <w:pPr>
        <w:rPr>
          <w:b/>
          <w:sz w:val="24"/>
        </w:rPr>
      </w:pPr>
      <w:r w:rsidRPr="007D062B">
        <w:rPr>
          <w:b/>
          <w:sz w:val="24"/>
        </w:rPr>
        <w:lastRenderedPageBreak/>
        <w:t>References:</w:t>
      </w:r>
    </w:p>
    <w:p w:rsidR="00CA7F4B" w:rsidRPr="00FB21D3" w:rsidRDefault="00CA7F4B" w:rsidP="00CA7F4B">
      <w:pPr>
        <w:contextualSpacing/>
        <w:rPr>
          <w:b/>
          <w:sz w:val="24"/>
        </w:rPr>
      </w:pPr>
      <w:r w:rsidRPr="00FB21D3">
        <w:rPr>
          <w:b/>
          <w:sz w:val="24"/>
          <w:szCs w:val="24"/>
          <w:lang w:val="en-US"/>
        </w:rPr>
        <w:t>Teleconferences are subject to applicable policies and procedures:</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Code of Ethics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80" w:tgtFrame="_blank" w:history="1">
        <w:r w:rsidRPr="00CA7F4B">
          <w:rPr>
            <w:color w:val="0000FF"/>
            <w:sz w:val="24"/>
            <w:szCs w:val="24"/>
            <w:u w:val="single"/>
            <w:lang w:val="en-US"/>
          </w:rPr>
          <w:t>http://www.ieee.org/about/corporate/governance/p7-8.html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Standards Association (IEEE-SA) Affiliation FAQ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81" w:tgtFrame="_blank" w:history="1">
        <w:r w:rsidRPr="00CA7F4B">
          <w:rPr>
            <w:color w:val="0000FF"/>
            <w:sz w:val="24"/>
            <w:szCs w:val="24"/>
            <w:u w:val="single"/>
            <w:lang w:val="en-US"/>
          </w:rPr>
          <w:t>http</w:t>
        </w:r>
      </w:hyperlink>
      <w:hyperlink r:id="rId82" w:tgtFrame="_blank" w:history="1">
        <w:r w:rsidRPr="00CA7F4B">
          <w:rPr>
            <w:color w:val="0000FF"/>
            <w:sz w:val="24"/>
            <w:szCs w:val="24"/>
            <w:u w:val="single"/>
            <w:lang w:val="en-US"/>
          </w:rPr>
          <w:t>://</w:t>
        </w:r>
      </w:hyperlink>
      <w:hyperlink r:id="rId83" w:tgtFrame="_blank" w:history="1">
        <w:r w:rsidRPr="00CA7F4B">
          <w:rPr>
            <w:color w:val="0000FF"/>
            <w:sz w:val="24"/>
            <w:szCs w:val="24"/>
            <w:u w:val="single"/>
            <w:lang w:val="en-US"/>
          </w:rPr>
          <w:t>standards.ieee.org/faqs/affiliation.html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Antitrust and Competition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84" w:tgtFrame="_blank" w:history="1">
        <w:r w:rsidRPr="00CA7F4B">
          <w:rPr>
            <w:color w:val="0000FF"/>
            <w:sz w:val="24"/>
            <w:szCs w:val="24"/>
            <w:u w:val="single"/>
            <w:lang w:val="en-US"/>
          </w:rPr>
          <w:t>http</w:t>
        </w:r>
      </w:hyperlink>
      <w:hyperlink r:id="rId85" w:tgtFrame="_blank" w:history="1">
        <w:r w:rsidRPr="00CA7F4B">
          <w:rPr>
            <w:color w:val="0000FF"/>
            <w:sz w:val="24"/>
            <w:szCs w:val="24"/>
            <w:u w:val="single"/>
            <w:lang w:val="en-US"/>
          </w:rPr>
          <w:t>://</w:t>
        </w:r>
      </w:hyperlink>
      <w:hyperlink r:id="rId86" w:tgtFrame="_blank" w:history="1">
        <w:r w:rsidRPr="00CA7F4B">
          <w:rPr>
            <w:color w:val="0000FF"/>
            <w:sz w:val="24"/>
            <w:szCs w:val="24"/>
            <w:u w:val="single"/>
            <w:lang w:val="en-US"/>
          </w:rPr>
          <w:t>standards.ieee.org/resources/antitrust-guidelines.pdf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IEEE-SA Patent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87" w:tgtFrame="_blank" w:history="1">
        <w:r w:rsidRPr="00CA7F4B">
          <w:rPr>
            <w:color w:val="0000FF"/>
            <w:sz w:val="24"/>
            <w:szCs w:val="24"/>
            <w:u w:val="single"/>
            <w:lang w:val="en-US"/>
          </w:rPr>
          <w:t>http://standards.ieee.org/develop/policies/bylaws/sect6-7.html</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88" w:tgtFrame="_blank" w:history="1">
        <w:r w:rsidRPr="00CA7F4B">
          <w:rPr>
            <w:color w:val="0000FF"/>
            <w:szCs w:val="24"/>
            <w:u w:val="single"/>
            <w:lang w:val="en-US"/>
          </w:rPr>
          <w:t>https</w:t>
        </w:r>
      </w:hyperlink>
      <w:hyperlink r:id="rId89" w:tgtFrame="_blank" w:history="1">
        <w:r w:rsidRPr="00CA7F4B">
          <w:rPr>
            <w:color w:val="0000FF"/>
            <w:szCs w:val="24"/>
            <w:u w:val="single"/>
            <w:lang w:val="en-US"/>
          </w:rPr>
          <w:t>://development.standards.ieee.org/myproject/Public//mytools/mob/loa.pdf</w:t>
        </w:r>
      </w:hyperlink>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90" w:tgtFrame="_blank" w:history="1">
        <w:r w:rsidRPr="00CA7F4B">
          <w:rPr>
            <w:color w:val="0000FF"/>
            <w:sz w:val="24"/>
            <w:szCs w:val="24"/>
            <w:u w:val="single"/>
            <w:lang w:val="en-US"/>
          </w:rPr>
          <w:t>http</w:t>
        </w:r>
      </w:hyperlink>
      <w:hyperlink r:id="rId91" w:tgtFrame="_blank" w:history="1">
        <w:r w:rsidRPr="00CA7F4B">
          <w:rPr>
            <w:color w:val="0000FF"/>
            <w:sz w:val="24"/>
            <w:szCs w:val="24"/>
            <w:u w:val="single"/>
            <w:lang w:val="en-US"/>
          </w:rPr>
          <w:t>://</w:t>
        </w:r>
      </w:hyperlink>
      <w:hyperlink r:id="rId92" w:tgtFrame="_blank" w:history="1">
        <w:r w:rsidRPr="00CA7F4B">
          <w:rPr>
            <w:color w:val="0000FF"/>
            <w:sz w:val="24"/>
            <w:szCs w:val="24"/>
            <w:u w:val="single"/>
            <w:lang w:val="en-US"/>
          </w:rPr>
          <w:t>standards.ieee.org/board/pat/faq.pdf</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93" w:tgtFrame="_blank" w:history="1">
        <w:r w:rsidRPr="00CA7F4B">
          <w:rPr>
            <w:color w:val="0000FF"/>
            <w:sz w:val="24"/>
            <w:szCs w:val="24"/>
            <w:u w:val="single"/>
            <w:lang w:val="en-US"/>
          </w:rPr>
          <w:t>http</w:t>
        </w:r>
      </w:hyperlink>
      <w:hyperlink r:id="rId94" w:tgtFrame="_blank" w:history="1">
        <w:r w:rsidRPr="00CA7F4B">
          <w:rPr>
            <w:color w:val="0000FF"/>
            <w:sz w:val="24"/>
            <w:szCs w:val="24"/>
            <w:u w:val="single"/>
            <w:lang w:val="en-US"/>
          </w:rPr>
          <w:t>://</w:t>
        </w:r>
      </w:hyperlink>
      <w:hyperlink r:id="rId95" w:tgtFrame="_blank" w:history="1">
        <w:r w:rsidRPr="00CA7F4B">
          <w:rPr>
            <w:color w:val="0000FF"/>
            <w:sz w:val="24"/>
            <w:szCs w:val="24"/>
            <w:u w:val="single"/>
            <w:lang w:val="en-US"/>
          </w:rPr>
          <w:t>standards.ieee.org/board/pat/pat-slideset.ppt</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Working Group Policies &amp;Procedures (29 Jul 2016) </w:t>
      </w:r>
    </w:p>
    <w:p w:rsidR="00CA7F4B" w:rsidRPr="00CA7F4B" w:rsidRDefault="00CA7F4B" w:rsidP="00CA7F4B">
      <w:pPr>
        <w:ind w:left="1440"/>
        <w:contextualSpacing/>
        <w:rPr>
          <w:sz w:val="24"/>
          <w:szCs w:val="24"/>
          <w:lang w:val="en-US"/>
        </w:rPr>
      </w:pPr>
      <w:r w:rsidRPr="00CA7F4B">
        <w:rPr>
          <w:sz w:val="24"/>
          <w:szCs w:val="24"/>
          <w:lang w:val="en-US"/>
        </w:rPr>
        <w:t xml:space="preserve"> –</w:t>
      </w:r>
      <w:r w:rsidRPr="00CA7F4B">
        <w:rPr>
          <w:sz w:val="14"/>
          <w:szCs w:val="14"/>
          <w:lang w:val="en-US"/>
        </w:rPr>
        <w:t xml:space="preserve">       </w:t>
      </w:r>
      <w:hyperlink r:id="rId96" w:tgtFrame="_blank" w:history="1">
        <w:r w:rsidRPr="00CA7F4B">
          <w:rPr>
            <w:color w:val="0000FF"/>
            <w:sz w:val="24"/>
            <w:szCs w:val="24"/>
            <w:u w:val="single"/>
            <w:lang w:val="en-US"/>
          </w:rPr>
          <w:t>http://</w:t>
        </w:r>
      </w:hyperlink>
      <w:hyperlink r:id="rId97" w:tgtFrame="_blank" w:history="1">
        <w:r w:rsidRPr="00CA7F4B">
          <w:rPr>
            <w:color w:val="0000FF"/>
            <w:sz w:val="24"/>
            <w:szCs w:val="24"/>
            <w:u w:val="single"/>
            <w:lang w:val="en-US"/>
          </w:rPr>
          <w:t>www.ieee802.org/PNP/approved/IEEE_802_WG_PandP_v19.pdf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LMSC Chair's Guidelines (Approved 17 Mar 2017)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98" w:tgtFrame="_blank" w:history="1">
        <w:r w:rsidRPr="00CA7F4B">
          <w:rPr>
            <w:color w:val="0000FF"/>
            <w:sz w:val="24"/>
            <w:szCs w:val="24"/>
            <w:u w:val="single"/>
            <w:lang w:val="en-US"/>
          </w:rPr>
          <w:t>https://</w:t>
        </w:r>
      </w:hyperlink>
      <w:hyperlink r:id="rId99" w:tgtFrame="_blank" w:history="1">
        <w:r w:rsidRPr="00CA7F4B">
          <w:rPr>
            <w:color w:val="0000FF"/>
            <w:sz w:val="24"/>
            <w:szCs w:val="24"/>
            <w:u w:val="single"/>
            <w:lang w:val="en-US"/>
          </w:rPr>
          <w:t>mentor.ieee.org/802-ec/dcn/16/ec-16-0201-00-00EC-ieee-802-lmsc-chairs-guidelines.pdf</w:t>
        </w:r>
      </w:hyperlink>
      <w:r w:rsidRPr="00CA7F4B">
        <w:rPr>
          <w:sz w:val="24"/>
          <w:szCs w:val="24"/>
          <w:lang w:val="en-US"/>
        </w:rPr>
        <w:t xml:space="preserve"> as updated in </w:t>
      </w:r>
      <w:hyperlink r:id="rId100" w:tgtFrame="_blank" w:history="1">
        <w:r w:rsidRPr="00CA7F4B">
          <w:rPr>
            <w:color w:val="0000FF"/>
            <w:sz w:val="24"/>
            <w:szCs w:val="24"/>
            <w:u w:val="single"/>
            <w:lang w:val="en-US"/>
          </w:rPr>
          <w:t>https://mentor.ieee.org/802-ec/dcn/17/ec-17-0016-06-00EC-march-2017-rule-changes.pdf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Participation in IEEE 802 Meetings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101" w:tgtFrame="_blank" w:history="1">
        <w:r w:rsidRPr="00CA7F4B">
          <w:rPr>
            <w:color w:val="0000FF"/>
            <w:sz w:val="24"/>
            <w:szCs w:val="24"/>
            <w:u w:val="single"/>
            <w:lang w:val="en-US"/>
          </w:rPr>
          <w:t>https://mentor.ieee.org/802-ec/dcn/16/ec-16-0180-05-00EC-ieee-802-participation-slide.pptx</w:t>
        </w:r>
      </w:hyperlink>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 802.11 WG OM: (Approved 17 Mar 2017)</w:t>
      </w:r>
    </w:p>
    <w:p w:rsidR="00CA7F4B" w:rsidRDefault="00CA7F4B" w:rsidP="00CA7F4B">
      <w:pPr>
        <w:ind w:left="1440"/>
        <w:contextualSpacing/>
        <w:rPr>
          <w:color w:val="0000FF"/>
          <w:sz w:val="24"/>
          <w:szCs w:val="24"/>
          <w:u w:val="single"/>
          <w:lang w:val="en-US"/>
        </w:rPr>
      </w:pPr>
      <w:r w:rsidRPr="00CA7F4B">
        <w:rPr>
          <w:sz w:val="24"/>
          <w:szCs w:val="24"/>
          <w:lang w:val="en-US"/>
        </w:rPr>
        <w:t xml:space="preserve"> –</w:t>
      </w:r>
      <w:r w:rsidRPr="00CA7F4B">
        <w:rPr>
          <w:sz w:val="14"/>
          <w:szCs w:val="14"/>
          <w:lang w:val="en-US"/>
        </w:rPr>
        <w:t xml:space="preserve">       </w:t>
      </w:r>
      <w:hyperlink r:id="rId102" w:tgtFrame="_blank" w:history="1">
        <w:r w:rsidRPr="00CA7F4B">
          <w:rPr>
            <w:color w:val="0000FF"/>
            <w:sz w:val="24"/>
            <w:szCs w:val="24"/>
            <w:u w:val="single"/>
            <w:lang w:val="en-US"/>
          </w:rPr>
          <w:t>https://mentor.ieee.org/802.11/dcn/14/11-14-0629-19-0000-802-11-operations-manual.docx</w:t>
        </w:r>
      </w:hyperlink>
    </w:p>
    <w:p w:rsidR="006B41F2" w:rsidRPr="00CA7F4B" w:rsidRDefault="006B41F2" w:rsidP="00CA7F4B">
      <w:pPr>
        <w:ind w:left="1440"/>
        <w:contextualSpacing/>
        <w:rPr>
          <w:sz w:val="24"/>
          <w:szCs w:val="24"/>
          <w:lang w:val="en-US"/>
        </w:rPr>
      </w:pPr>
    </w:p>
    <w:p w:rsidR="00CA09B2" w:rsidRPr="00FB21D3" w:rsidRDefault="00040F11">
      <w:pPr>
        <w:rPr>
          <w:b/>
        </w:rPr>
      </w:pPr>
      <w:r>
        <w:rPr>
          <w:b/>
        </w:rPr>
        <w:t>September</w:t>
      </w:r>
      <w:r w:rsidR="006B41F2" w:rsidRPr="00FB21D3">
        <w:rPr>
          <w:b/>
        </w:rPr>
        <w:t xml:space="preserve"> 2</w:t>
      </w:r>
      <w:r>
        <w:rPr>
          <w:b/>
        </w:rPr>
        <w:t>9</w:t>
      </w:r>
      <w:r w:rsidR="006B41F2" w:rsidRPr="00FB21D3">
        <w:rPr>
          <w:b/>
          <w:vertAlign w:val="superscript"/>
        </w:rPr>
        <w:t>th</w:t>
      </w:r>
      <w:r w:rsidR="006B41F2" w:rsidRPr="00FB21D3">
        <w:rPr>
          <w:b/>
        </w:rPr>
        <w:t xml:space="preserve"> telecon:</w:t>
      </w:r>
    </w:p>
    <w:p w:rsidR="006B41F2" w:rsidRPr="00AF7BEC" w:rsidRDefault="006B41F2">
      <w:pPr>
        <w:rPr>
          <w:b/>
          <w:sz w:val="24"/>
          <w:szCs w:val="24"/>
        </w:rPr>
      </w:pPr>
      <w:r w:rsidRPr="00AF7BEC">
        <w:rPr>
          <w:b/>
          <w:sz w:val="24"/>
          <w:szCs w:val="24"/>
        </w:rPr>
        <w:tab/>
        <w:t xml:space="preserve">Editor Report: </w:t>
      </w:r>
    </w:p>
    <w:p w:rsidR="0003249B" w:rsidRPr="00AF7BEC" w:rsidRDefault="00002FE2" w:rsidP="006B41F2">
      <w:pPr>
        <w:ind w:left="720"/>
        <w:rPr>
          <w:sz w:val="24"/>
          <w:szCs w:val="24"/>
        </w:rPr>
      </w:pPr>
      <w:hyperlink r:id="rId103" w:history="1">
        <w:r w:rsidR="0003249B" w:rsidRPr="00AF7BEC">
          <w:rPr>
            <w:rStyle w:val="Hyperlink"/>
            <w:sz w:val="24"/>
            <w:szCs w:val="24"/>
          </w:rPr>
          <w:t>https://mentor.ieee.org/802.11/dcn/17/11-17-0920-04-000m-802-11revmd-editor-s-report.ppt</w:t>
        </w:r>
      </w:hyperlink>
    </w:p>
    <w:p w:rsidR="006B41F2" w:rsidRPr="00AF7BEC" w:rsidRDefault="00002FE2" w:rsidP="006B41F2">
      <w:pPr>
        <w:ind w:left="720"/>
        <w:rPr>
          <w:sz w:val="24"/>
          <w:szCs w:val="24"/>
        </w:rPr>
      </w:pPr>
      <w:hyperlink r:id="rId104" w:history="1">
        <w:r w:rsidR="0003249B" w:rsidRPr="00AF7BEC">
          <w:rPr>
            <w:rStyle w:val="Hyperlink"/>
            <w:sz w:val="24"/>
            <w:szCs w:val="24"/>
            <w:lang w:val="en-US"/>
          </w:rPr>
          <w:t>https://mentor.ieee.org/802.11/dcn/17/11-17-0914-03-000m-revmd-wg-cc-comments.xls</w:t>
        </w:r>
      </w:hyperlink>
      <w:hyperlink r:id="rId105" w:history="1"/>
    </w:p>
    <w:p w:rsidR="006B41F2" w:rsidRPr="00AF7BEC" w:rsidRDefault="006B41F2" w:rsidP="006B41F2">
      <w:pPr>
        <w:ind w:left="720"/>
        <w:rPr>
          <w:sz w:val="24"/>
          <w:szCs w:val="24"/>
        </w:rPr>
      </w:pPr>
    </w:p>
    <w:p w:rsidR="006B41F2" w:rsidRPr="00AF7BEC" w:rsidRDefault="006B41F2" w:rsidP="006B41F2">
      <w:pPr>
        <w:ind w:left="720"/>
        <w:rPr>
          <w:b/>
          <w:sz w:val="24"/>
          <w:szCs w:val="24"/>
        </w:rPr>
      </w:pPr>
      <w:r w:rsidRPr="00AF7BEC">
        <w:rPr>
          <w:b/>
          <w:sz w:val="24"/>
          <w:szCs w:val="24"/>
        </w:rPr>
        <w:t>Submissions:</w:t>
      </w:r>
    </w:p>
    <w:p w:rsidR="00AF7BEC" w:rsidRPr="00AF7BEC" w:rsidRDefault="00002FE2" w:rsidP="00C501A4">
      <w:pPr>
        <w:pStyle w:val="ListParagraph"/>
        <w:numPr>
          <w:ilvl w:val="0"/>
          <w:numId w:val="2"/>
        </w:numPr>
        <w:rPr>
          <w:rFonts w:ascii="Times New Roman" w:hAnsi="Times New Roman"/>
          <w:sz w:val="24"/>
          <w:szCs w:val="24"/>
          <w:lang w:val="en-US"/>
        </w:rPr>
      </w:pPr>
      <w:hyperlink r:id="rId106" w:history="1">
        <w:r w:rsidR="00AF7BEC" w:rsidRPr="00AF7BEC">
          <w:rPr>
            <w:rStyle w:val="Hyperlink"/>
            <w:rFonts w:ascii="Times New Roman" w:hAnsi="Times New Roman"/>
            <w:sz w:val="24"/>
            <w:szCs w:val="24"/>
          </w:rPr>
          <w:t>https://mentor.ieee.org/802.11/dcn/17/11-17-0989-04-000m-resolutions-for-obsolete-and-repace-comments-d0-1.docx</w:t>
        </w:r>
      </w:hyperlink>
    </w:p>
    <w:p w:rsidR="00AF7BEC" w:rsidRPr="00AF7BEC" w:rsidRDefault="00002FE2" w:rsidP="00C501A4">
      <w:pPr>
        <w:pStyle w:val="ListParagraph"/>
        <w:numPr>
          <w:ilvl w:val="0"/>
          <w:numId w:val="2"/>
        </w:numPr>
        <w:rPr>
          <w:rFonts w:ascii="Times New Roman" w:hAnsi="Times New Roman"/>
          <w:sz w:val="24"/>
          <w:szCs w:val="24"/>
          <w:lang w:val="en-US"/>
        </w:rPr>
      </w:pPr>
      <w:hyperlink r:id="rId107" w:history="1">
        <w:r w:rsidR="00AF7BEC" w:rsidRPr="00AF7BEC">
          <w:rPr>
            <w:rStyle w:val="Hyperlink"/>
            <w:rFonts w:ascii="Times New Roman" w:hAnsi="Times New Roman"/>
            <w:sz w:val="24"/>
            <w:szCs w:val="24"/>
            <w:lang w:val="en-US"/>
          </w:rPr>
          <w:t>https://mentor.ieee.org/802.11/dcn/17/11-17-1137-03-000m-resolutions-for-obsolete-blockack.docx</w:t>
        </w:r>
      </w:hyperlink>
    </w:p>
    <w:p w:rsidR="00AF7BEC" w:rsidRPr="00E42F8D" w:rsidRDefault="00002FE2" w:rsidP="00AF7BEC">
      <w:pPr>
        <w:pStyle w:val="ListParagraph"/>
        <w:numPr>
          <w:ilvl w:val="0"/>
          <w:numId w:val="2"/>
        </w:numPr>
        <w:rPr>
          <w:rFonts w:ascii="Times New Roman" w:hAnsi="Times New Roman"/>
          <w:sz w:val="24"/>
          <w:szCs w:val="24"/>
          <w:lang w:val="en-US"/>
        </w:rPr>
      </w:pPr>
      <w:hyperlink r:id="rId108" w:history="1">
        <w:r w:rsidR="00AF7BEC" w:rsidRPr="00E42F8D">
          <w:rPr>
            <w:rStyle w:val="Hyperlink"/>
            <w:rFonts w:ascii="Times New Roman" w:hAnsi="Times New Roman"/>
            <w:sz w:val="24"/>
            <w:szCs w:val="24"/>
            <w:lang w:val="en-US"/>
          </w:rPr>
          <w:t>https://mentor.ieee.org/802.11/dcn/17/11-17-1243-02-000m-resolutions-for-some-comments-on-11md-d0-1-cc25.docx</w:t>
        </w:r>
      </w:hyperlink>
    </w:p>
    <w:p w:rsidR="00E42F8D" w:rsidRPr="00E42F8D" w:rsidRDefault="00002FE2" w:rsidP="00AF7BEC">
      <w:pPr>
        <w:pStyle w:val="ListParagraph"/>
        <w:numPr>
          <w:ilvl w:val="0"/>
          <w:numId w:val="2"/>
        </w:numPr>
        <w:rPr>
          <w:rFonts w:ascii="Times New Roman" w:hAnsi="Times New Roman"/>
          <w:sz w:val="24"/>
          <w:szCs w:val="24"/>
          <w:lang w:val="en-US"/>
        </w:rPr>
      </w:pPr>
      <w:hyperlink r:id="rId109" w:history="1">
        <w:r w:rsidR="00E42F8D" w:rsidRPr="00E42F8D">
          <w:rPr>
            <w:rStyle w:val="Hyperlink"/>
            <w:rFonts w:ascii="Times New Roman" w:hAnsi="Times New Roman"/>
            <w:sz w:val="24"/>
            <w:szCs w:val="24"/>
          </w:rPr>
          <w:t>https://mentor.ieee.org/802.11/dcn/17/11-17-1524-01-000m-comment-50-and-51-proposed-resolutions.docx</w:t>
        </w:r>
      </w:hyperlink>
    </w:p>
    <w:p w:rsidR="00FB21D3" w:rsidRDefault="00FB21D3" w:rsidP="00FB21D3">
      <w:pPr>
        <w:pStyle w:val="ListParagraph"/>
        <w:rPr>
          <w:rFonts w:ascii="Times New Roman" w:hAnsi="Times New Roman"/>
          <w:sz w:val="24"/>
          <w:szCs w:val="24"/>
          <w:lang w:val="en-US"/>
        </w:rPr>
      </w:pPr>
    </w:p>
    <w:p w:rsidR="00AB1CF3" w:rsidRPr="007D062B" w:rsidRDefault="00AB1CF3" w:rsidP="00AB1CF3">
      <w:pPr>
        <w:pStyle w:val="ListParagraph"/>
        <w:ind w:left="360"/>
        <w:rPr>
          <w:rFonts w:ascii="Times New Roman" w:hAnsi="Times New Roman"/>
          <w:b/>
          <w:sz w:val="24"/>
          <w:szCs w:val="24"/>
          <w:lang w:val="en-US"/>
        </w:rPr>
      </w:pPr>
      <w:r w:rsidRPr="007D062B">
        <w:rPr>
          <w:rFonts w:ascii="Times New Roman" w:hAnsi="Times New Roman"/>
          <w:b/>
          <w:sz w:val="24"/>
          <w:szCs w:val="24"/>
          <w:lang w:val="en-US"/>
        </w:rPr>
        <w:t xml:space="preserve">October 6, 2017 </w:t>
      </w:r>
      <w:r w:rsidR="007D062B" w:rsidRPr="007D062B">
        <w:rPr>
          <w:rFonts w:ascii="Times New Roman" w:hAnsi="Times New Roman"/>
          <w:b/>
          <w:sz w:val="24"/>
          <w:szCs w:val="24"/>
          <w:lang w:val="en-US"/>
        </w:rPr>
        <w:t>telecon</w:t>
      </w:r>
      <w:r w:rsidRPr="007D062B">
        <w:rPr>
          <w:rFonts w:ascii="Times New Roman" w:hAnsi="Times New Roman"/>
          <w:b/>
          <w:sz w:val="24"/>
          <w:szCs w:val="24"/>
          <w:lang w:val="en-US"/>
        </w:rPr>
        <w:t>:</w:t>
      </w:r>
    </w:p>
    <w:p w:rsidR="007D062B" w:rsidRPr="007D062B" w:rsidRDefault="007D062B" w:rsidP="007D062B">
      <w:pPr>
        <w:pStyle w:val="ListParagraph"/>
        <w:numPr>
          <w:ilvl w:val="0"/>
          <w:numId w:val="14"/>
        </w:numPr>
        <w:spacing w:after="0"/>
        <w:rPr>
          <w:rFonts w:ascii="Times New Roman" w:hAnsi="Times New Roman"/>
          <w:sz w:val="24"/>
          <w:szCs w:val="24"/>
          <w:lang w:val="en-US"/>
        </w:rPr>
      </w:pPr>
      <w:hyperlink r:id="rId110" w:history="1">
        <w:r w:rsidRPr="00C83A8C">
          <w:rPr>
            <w:rStyle w:val="Hyperlink"/>
            <w:rFonts w:ascii="Times New Roman" w:hAnsi="Times New Roman"/>
          </w:rPr>
          <w:t>https://mentor.ieee.org/802.11/dcn/17/11-17-0914-04-000m-revmd-wg-cc-comments.xls</w:t>
        </w:r>
      </w:hyperlink>
    </w:p>
    <w:p w:rsidR="007D062B" w:rsidRPr="00BB7DFA" w:rsidRDefault="007D062B" w:rsidP="007D062B">
      <w:pPr>
        <w:numPr>
          <w:ilvl w:val="0"/>
          <w:numId w:val="14"/>
        </w:numPr>
        <w:rPr>
          <w:szCs w:val="22"/>
        </w:rPr>
      </w:pPr>
      <w:hyperlink r:id="rId111" w:history="1">
        <w:r w:rsidRPr="00BB7DFA">
          <w:rPr>
            <w:rStyle w:val="Hyperlink"/>
            <w:szCs w:val="22"/>
          </w:rPr>
          <w:t>https://mentor.ieee.org/802.11/dcn/17/11-17-0989-05-000m-resolutions-for-obsolete-and-repace-comments-d0-1.docx</w:t>
        </w:r>
      </w:hyperlink>
    </w:p>
    <w:p w:rsidR="007D062B" w:rsidRPr="007D062B" w:rsidRDefault="007D062B" w:rsidP="007D062B">
      <w:pPr>
        <w:pStyle w:val="ListParagraph"/>
        <w:numPr>
          <w:ilvl w:val="0"/>
          <w:numId w:val="14"/>
        </w:numPr>
        <w:rPr>
          <w:rFonts w:ascii="Times New Roman" w:hAnsi="Times New Roman"/>
          <w:sz w:val="24"/>
          <w:szCs w:val="24"/>
          <w:lang w:val="en-US"/>
        </w:rPr>
      </w:pPr>
      <w:hyperlink r:id="rId112" w:history="1">
        <w:r w:rsidRPr="00EA047B">
          <w:rPr>
            <w:rStyle w:val="Hyperlink"/>
          </w:rPr>
          <w:t>https://mentor.ieee.org/802.11/dcn/17/11-17-1518-01-000m-resolution-cids-59-62-remove-dls-stsl.docx</w:t>
        </w:r>
      </w:hyperlink>
    </w:p>
    <w:p w:rsidR="007D062B" w:rsidRDefault="007D062B" w:rsidP="007D062B">
      <w:pPr>
        <w:numPr>
          <w:ilvl w:val="0"/>
          <w:numId w:val="14"/>
        </w:numPr>
        <w:rPr>
          <w:szCs w:val="22"/>
        </w:rPr>
      </w:pPr>
      <w:hyperlink r:id="rId113" w:history="1">
        <w:r w:rsidRPr="00EA047B">
          <w:rPr>
            <w:rStyle w:val="Hyperlink"/>
            <w:szCs w:val="22"/>
          </w:rPr>
          <w:t>https://mentor.ieee.org/802.11/dcn/17/11-17-1504-02-000m-resolution-cid-63-remove-pre-rsna-security.docx</w:t>
        </w:r>
      </w:hyperlink>
      <w:r>
        <w:rPr>
          <w:szCs w:val="22"/>
        </w:rPr>
        <w:t xml:space="preserve"> </w:t>
      </w:r>
    </w:p>
    <w:p w:rsidR="007D062B" w:rsidRDefault="007D062B" w:rsidP="007D062B">
      <w:pPr>
        <w:numPr>
          <w:ilvl w:val="0"/>
          <w:numId w:val="14"/>
        </w:numPr>
        <w:rPr>
          <w:szCs w:val="22"/>
        </w:rPr>
      </w:pPr>
      <w:hyperlink r:id="rId114" w:history="1">
        <w:r w:rsidRPr="00EA047B">
          <w:rPr>
            <w:rStyle w:val="Hyperlink"/>
            <w:szCs w:val="22"/>
          </w:rPr>
          <w:t>https://mentor.ieee.org/802.11/dcn/17/11-17-1412-01-000m-mac-comments-for-discussion.docx</w:t>
        </w:r>
      </w:hyperlink>
    </w:p>
    <w:p w:rsidR="007D062B" w:rsidRPr="00983CD2" w:rsidRDefault="007D062B" w:rsidP="007D062B">
      <w:pPr>
        <w:numPr>
          <w:ilvl w:val="0"/>
          <w:numId w:val="14"/>
        </w:numPr>
        <w:rPr>
          <w:szCs w:val="22"/>
        </w:rPr>
      </w:pPr>
      <w:hyperlink r:id="rId115" w:tgtFrame="_blank" w:history="1">
        <w:r>
          <w:rPr>
            <w:rStyle w:val="Hyperlink"/>
            <w:rFonts w:ascii="Calibri" w:hAnsi="Calibri"/>
            <w:szCs w:val="22"/>
          </w:rPr>
          <w:t>https://mentor.ieee.org/802.11/dcn/17/11-17-1529-00-000m-forwarding-information.docx</w:t>
        </w:r>
      </w:hyperlink>
    </w:p>
    <w:p w:rsidR="007D062B" w:rsidRPr="007D062B" w:rsidRDefault="007D062B" w:rsidP="007D062B">
      <w:pPr>
        <w:pStyle w:val="ListParagraph"/>
        <w:ind w:left="1080"/>
        <w:rPr>
          <w:rFonts w:ascii="Times New Roman" w:hAnsi="Times New Roman"/>
          <w:sz w:val="24"/>
          <w:szCs w:val="24"/>
          <w:lang w:val="en-US"/>
        </w:rPr>
      </w:pPr>
    </w:p>
    <w:sectPr w:rsidR="007D062B" w:rsidRPr="007D062B">
      <w:headerReference w:type="default" r:id="rId116"/>
      <w:footerReference w:type="default" r:id="rId1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823" w:rsidRDefault="00811823">
      <w:r>
        <w:separator/>
      </w:r>
    </w:p>
  </w:endnote>
  <w:endnote w:type="continuationSeparator" w:id="0">
    <w:p w:rsidR="00811823" w:rsidRDefault="0081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Arial"/>
    <w:panose1 w:val="00000000000000000000"/>
    <w:charset w:val="00"/>
    <w:family w:val="roman"/>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FE2" w:rsidRDefault="00002FE2">
    <w:pPr>
      <w:pStyle w:val="Footer"/>
      <w:tabs>
        <w:tab w:val="clear" w:pos="6480"/>
        <w:tab w:val="center" w:pos="4680"/>
        <w:tab w:val="right" w:pos="9360"/>
      </w:tabs>
    </w:pPr>
    <w:fldSimple w:instr=" SUBJECT  \* MERGEFORMAT ">
      <w:r w:rsidR="00317F46">
        <w:t>Minutes</w:t>
      </w:r>
    </w:fldSimple>
    <w:r>
      <w:tab/>
      <w:t xml:space="preserve">page </w:t>
    </w:r>
    <w:r>
      <w:fldChar w:fldCharType="begin"/>
    </w:r>
    <w:r>
      <w:instrText xml:space="preserve">page </w:instrText>
    </w:r>
    <w:r>
      <w:fldChar w:fldCharType="separate"/>
    </w:r>
    <w:r w:rsidR="00A65FA1">
      <w:rPr>
        <w:noProof/>
      </w:rPr>
      <w:t>1</w:t>
    </w:r>
    <w:r>
      <w:fldChar w:fldCharType="end"/>
    </w:r>
    <w:r>
      <w:tab/>
    </w:r>
    <w:fldSimple w:instr=" COMMENTS  \* MERGEFORMAT ">
      <w:r w:rsidR="00317F46">
        <w:t>Jon Rosdahl, Qualcomm</w:t>
      </w:r>
    </w:fldSimple>
  </w:p>
  <w:p w:rsidR="00002FE2" w:rsidRDefault="00002F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823" w:rsidRDefault="00811823">
      <w:r>
        <w:separator/>
      </w:r>
    </w:p>
  </w:footnote>
  <w:footnote w:type="continuationSeparator" w:id="0">
    <w:p w:rsidR="00811823" w:rsidRDefault="00811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FE2" w:rsidRDefault="00002FE2">
    <w:pPr>
      <w:pStyle w:val="Header"/>
      <w:tabs>
        <w:tab w:val="clear" w:pos="6480"/>
        <w:tab w:val="center" w:pos="4680"/>
        <w:tab w:val="right" w:pos="9360"/>
      </w:tabs>
    </w:pPr>
    <w:fldSimple w:instr=" KEYWORDS  \* MERGEFORMAT ">
      <w:r w:rsidR="00317F46">
        <w:t>October 2017</w:t>
      </w:r>
    </w:fldSimple>
    <w:r>
      <w:tab/>
    </w:r>
    <w:r>
      <w:tab/>
    </w:r>
    <w:fldSimple w:instr=" TITLE  \* MERGEFORMAT ">
      <w:r w:rsidR="00317F46">
        <w:t>doc.: IEEE 802.11-17/1545r1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653"/>
    <w:multiLevelType w:val="hybridMultilevel"/>
    <w:tmpl w:val="ADF28C2A"/>
    <w:lvl w:ilvl="0" w:tplc="F4E233C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434AE"/>
    <w:multiLevelType w:val="hybridMultilevel"/>
    <w:tmpl w:val="A19C5D84"/>
    <w:lvl w:ilvl="0" w:tplc="635667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943AD4"/>
    <w:multiLevelType w:val="hybridMultilevel"/>
    <w:tmpl w:val="5B3C6A5A"/>
    <w:lvl w:ilvl="0" w:tplc="F4E233C6">
      <w:start w:val="1"/>
      <w:numFmt w:val="decimal"/>
      <w:lvlText w:val="%1."/>
      <w:lvlJc w:val="left"/>
      <w:pPr>
        <w:ind w:left="720" w:hanging="360"/>
      </w:pPr>
      <w:rPr>
        <w:rFonts w:hint="default"/>
        <w:sz w:val="22"/>
      </w:rPr>
    </w:lvl>
    <w:lvl w:ilvl="1" w:tplc="F4E233C6">
      <w:start w:val="1"/>
      <w:numFmt w:val="decimal"/>
      <w:lvlText w:val="%2."/>
      <w:lvlJc w:val="left"/>
      <w:pPr>
        <w:ind w:left="1440" w:hanging="360"/>
      </w:pPr>
      <w:rPr>
        <w:rFont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563EE"/>
    <w:multiLevelType w:val="multilevel"/>
    <w:tmpl w:val="F7AAB7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98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B9B0203"/>
    <w:multiLevelType w:val="hybridMultilevel"/>
    <w:tmpl w:val="D858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933DF"/>
    <w:multiLevelType w:val="hybridMultilevel"/>
    <w:tmpl w:val="423668EE"/>
    <w:lvl w:ilvl="0" w:tplc="0409000F">
      <w:start w:val="1"/>
      <w:numFmt w:val="decimal"/>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6" w15:restartNumberingAfterBreak="0">
    <w:nsid w:val="374F159C"/>
    <w:multiLevelType w:val="hybridMultilevel"/>
    <w:tmpl w:val="7800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01A86"/>
    <w:multiLevelType w:val="hybridMultilevel"/>
    <w:tmpl w:val="6AF0F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72C84"/>
    <w:multiLevelType w:val="multilevel"/>
    <w:tmpl w:val="2B70A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35F27F1"/>
    <w:multiLevelType w:val="hybridMultilevel"/>
    <w:tmpl w:val="8F66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70A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D84A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AD1015"/>
    <w:multiLevelType w:val="hybridMultilevel"/>
    <w:tmpl w:val="304635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9F05FB"/>
    <w:multiLevelType w:val="hybridMultilevel"/>
    <w:tmpl w:val="585ACD12"/>
    <w:lvl w:ilvl="0" w:tplc="56322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9"/>
  </w:num>
  <w:num w:numId="5">
    <w:abstractNumId w:val="4"/>
  </w:num>
  <w:num w:numId="6">
    <w:abstractNumId w:val="12"/>
  </w:num>
  <w:num w:numId="7">
    <w:abstractNumId w:val="7"/>
  </w:num>
  <w:num w:numId="8">
    <w:abstractNumId w:val="2"/>
  </w:num>
  <w:num w:numId="9">
    <w:abstractNumId w:val="6"/>
  </w:num>
  <w:num w:numId="10">
    <w:abstractNumId w:val="3"/>
  </w:num>
  <w:num w:numId="11">
    <w:abstractNumId w:val="13"/>
  </w:num>
  <w:num w:numId="12">
    <w:abstractNumId w:val="11"/>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6A"/>
    <w:rsid w:val="00002FE2"/>
    <w:rsid w:val="00005771"/>
    <w:rsid w:val="00013B9E"/>
    <w:rsid w:val="00021744"/>
    <w:rsid w:val="000233B6"/>
    <w:rsid w:val="00023B15"/>
    <w:rsid w:val="0003249B"/>
    <w:rsid w:val="00036843"/>
    <w:rsid w:val="00040F11"/>
    <w:rsid w:val="00053E6F"/>
    <w:rsid w:val="00062868"/>
    <w:rsid w:val="00064467"/>
    <w:rsid w:val="00067C6C"/>
    <w:rsid w:val="00070DFE"/>
    <w:rsid w:val="000A2379"/>
    <w:rsid w:val="000A5F2A"/>
    <w:rsid w:val="000B28E0"/>
    <w:rsid w:val="000C4447"/>
    <w:rsid w:val="000C5EDA"/>
    <w:rsid w:val="000C658D"/>
    <w:rsid w:val="000D141F"/>
    <w:rsid w:val="000D38CC"/>
    <w:rsid w:val="00100B62"/>
    <w:rsid w:val="00103137"/>
    <w:rsid w:val="00106C38"/>
    <w:rsid w:val="00106CA1"/>
    <w:rsid w:val="00147A40"/>
    <w:rsid w:val="001A17ED"/>
    <w:rsid w:val="001A3138"/>
    <w:rsid w:val="001B49CB"/>
    <w:rsid w:val="001C7334"/>
    <w:rsid w:val="001D4BF7"/>
    <w:rsid w:val="001D723B"/>
    <w:rsid w:val="001E6238"/>
    <w:rsid w:val="002121A3"/>
    <w:rsid w:val="002166F0"/>
    <w:rsid w:val="002202D9"/>
    <w:rsid w:val="0023471E"/>
    <w:rsid w:val="002773AB"/>
    <w:rsid w:val="0029020B"/>
    <w:rsid w:val="00296B34"/>
    <w:rsid w:val="002D44BE"/>
    <w:rsid w:val="002E1B6A"/>
    <w:rsid w:val="002E6087"/>
    <w:rsid w:val="00312C1E"/>
    <w:rsid w:val="003164B3"/>
    <w:rsid w:val="00317F46"/>
    <w:rsid w:val="00323B39"/>
    <w:rsid w:val="00380CB3"/>
    <w:rsid w:val="0038177E"/>
    <w:rsid w:val="003915E2"/>
    <w:rsid w:val="003A42BC"/>
    <w:rsid w:val="003A459C"/>
    <w:rsid w:val="003A5FDA"/>
    <w:rsid w:val="003B0CC2"/>
    <w:rsid w:val="003D477E"/>
    <w:rsid w:val="003D504D"/>
    <w:rsid w:val="003D7190"/>
    <w:rsid w:val="003F5D3D"/>
    <w:rsid w:val="00403F7B"/>
    <w:rsid w:val="00410811"/>
    <w:rsid w:val="00411103"/>
    <w:rsid w:val="00416DDA"/>
    <w:rsid w:val="00442037"/>
    <w:rsid w:val="0047539A"/>
    <w:rsid w:val="004803CA"/>
    <w:rsid w:val="004832B8"/>
    <w:rsid w:val="00486B61"/>
    <w:rsid w:val="004B064B"/>
    <w:rsid w:val="004B635D"/>
    <w:rsid w:val="004C1E2A"/>
    <w:rsid w:val="004C348C"/>
    <w:rsid w:val="004C7736"/>
    <w:rsid w:val="004D1D43"/>
    <w:rsid w:val="004E6CB0"/>
    <w:rsid w:val="004F1B2A"/>
    <w:rsid w:val="004F6F6E"/>
    <w:rsid w:val="00514749"/>
    <w:rsid w:val="00534BC0"/>
    <w:rsid w:val="00570C70"/>
    <w:rsid w:val="005832C4"/>
    <w:rsid w:val="005965A2"/>
    <w:rsid w:val="00596811"/>
    <w:rsid w:val="005A5379"/>
    <w:rsid w:val="005C6E95"/>
    <w:rsid w:val="005C7E5A"/>
    <w:rsid w:val="0060369F"/>
    <w:rsid w:val="00607A41"/>
    <w:rsid w:val="00614A81"/>
    <w:rsid w:val="006171B8"/>
    <w:rsid w:val="00622384"/>
    <w:rsid w:val="00622E1D"/>
    <w:rsid w:val="0062440B"/>
    <w:rsid w:val="006444E5"/>
    <w:rsid w:val="00661469"/>
    <w:rsid w:val="00672096"/>
    <w:rsid w:val="006771A5"/>
    <w:rsid w:val="006822E9"/>
    <w:rsid w:val="00690BF5"/>
    <w:rsid w:val="0069593B"/>
    <w:rsid w:val="006A1E5B"/>
    <w:rsid w:val="006B41F2"/>
    <w:rsid w:val="006C0727"/>
    <w:rsid w:val="006D0F94"/>
    <w:rsid w:val="006D1BA9"/>
    <w:rsid w:val="006E145F"/>
    <w:rsid w:val="006E49C1"/>
    <w:rsid w:val="00710C86"/>
    <w:rsid w:val="00712BF9"/>
    <w:rsid w:val="0071483E"/>
    <w:rsid w:val="00720E57"/>
    <w:rsid w:val="007230E0"/>
    <w:rsid w:val="00750121"/>
    <w:rsid w:val="00753CBC"/>
    <w:rsid w:val="007572BD"/>
    <w:rsid w:val="00770572"/>
    <w:rsid w:val="00772222"/>
    <w:rsid w:val="007776A2"/>
    <w:rsid w:val="00797B83"/>
    <w:rsid w:val="007B0707"/>
    <w:rsid w:val="007C5500"/>
    <w:rsid w:val="007D062B"/>
    <w:rsid w:val="007D1589"/>
    <w:rsid w:val="007D52ED"/>
    <w:rsid w:val="007F01D5"/>
    <w:rsid w:val="008009E8"/>
    <w:rsid w:val="00806253"/>
    <w:rsid w:val="00811823"/>
    <w:rsid w:val="00821DBB"/>
    <w:rsid w:val="00825E21"/>
    <w:rsid w:val="008425A5"/>
    <w:rsid w:val="00862F57"/>
    <w:rsid w:val="008744AC"/>
    <w:rsid w:val="0087486C"/>
    <w:rsid w:val="00877D8A"/>
    <w:rsid w:val="008A3093"/>
    <w:rsid w:val="008B0439"/>
    <w:rsid w:val="008C431C"/>
    <w:rsid w:val="008D43ED"/>
    <w:rsid w:val="008E499F"/>
    <w:rsid w:val="00904B20"/>
    <w:rsid w:val="009232A9"/>
    <w:rsid w:val="00933359"/>
    <w:rsid w:val="00941752"/>
    <w:rsid w:val="00942776"/>
    <w:rsid w:val="00960ACC"/>
    <w:rsid w:val="00976974"/>
    <w:rsid w:val="00983CD2"/>
    <w:rsid w:val="00993FC4"/>
    <w:rsid w:val="009A4BC0"/>
    <w:rsid w:val="009C3A7A"/>
    <w:rsid w:val="009D195F"/>
    <w:rsid w:val="009D612A"/>
    <w:rsid w:val="009E6400"/>
    <w:rsid w:val="009F2FBC"/>
    <w:rsid w:val="009F43B0"/>
    <w:rsid w:val="009F7BE6"/>
    <w:rsid w:val="00A0383D"/>
    <w:rsid w:val="00A045F1"/>
    <w:rsid w:val="00A13F23"/>
    <w:rsid w:val="00A24E38"/>
    <w:rsid w:val="00A41071"/>
    <w:rsid w:val="00A45D1E"/>
    <w:rsid w:val="00A61160"/>
    <w:rsid w:val="00A65FA1"/>
    <w:rsid w:val="00A8654A"/>
    <w:rsid w:val="00AA08DE"/>
    <w:rsid w:val="00AA1094"/>
    <w:rsid w:val="00AA427C"/>
    <w:rsid w:val="00AB1CF3"/>
    <w:rsid w:val="00AD73E3"/>
    <w:rsid w:val="00AE5122"/>
    <w:rsid w:val="00AF36D9"/>
    <w:rsid w:val="00AF7BEC"/>
    <w:rsid w:val="00B06877"/>
    <w:rsid w:val="00B171CC"/>
    <w:rsid w:val="00B20BDF"/>
    <w:rsid w:val="00B308AB"/>
    <w:rsid w:val="00B40F4E"/>
    <w:rsid w:val="00B43E87"/>
    <w:rsid w:val="00B579D2"/>
    <w:rsid w:val="00B64DB0"/>
    <w:rsid w:val="00B67517"/>
    <w:rsid w:val="00B67FBE"/>
    <w:rsid w:val="00B70751"/>
    <w:rsid w:val="00B91602"/>
    <w:rsid w:val="00B93E58"/>
    <w:rsid w:val="00BA15B7"/>
    <w:rsid w:val="00BA782F"/>
    <w:rsid w:val="00BB7DFA"/>
    <w:rsid w:val="00BC0C81"/>
    <w:rsid w:val="00BD4E7F"/>
    <w:rsid w:val="00BD7DF4"/>
    <w:rsid w:val="00BD7E58"/>
    <w:rsid w:val="00BE1E1C"/>
    <w:rsid w:val="00BE24FD"/>
    <w:rsid w:val="00BE5C9A"/>
    <w:rsid w:val="00BE68C2"/>
    <w:rsid w:val="00BE73C9"/>
    <w:rsid w:val="00C05E99"/>
    <w:rsid w:val="00C071CB"/>
    <w:rsid w:val="00C20C33"/>
    <w:rsid w:val="00C424B1"/>
    <w:rsid w:val="00C43D16"/>
    <w:rsid w:val="00C501A4"/>
    <w:rsid w:val="00C71C25"/>
    <w:rsid w:val="00C83A8C"/>
    <w:rsid w:val="00CA09B2"/>
    <w:rsid w:val="00CA5F54"/>
    <w:rsid w:val="00CA6779"/>
    <w:rsid w:val="00CA7F4B"/>
    <w:rsid w:val="00CB1AB4"/>
    <w:rsid w:val="00CB62F6"/>
    <w:rsid w:val="00CF5AD7"/>
    <w:rsid w:val="00CF7ADB"/>
    <w:rsid w:val="00D17FEF"/>
    <w:rsid w:val="00D211CA"/>
    <w:rsid w:val="00D26F0A"/>
    <w:rsid w:val="00D2702F"/>
    <w:rsid w:val="00D303B7"/>
    <w:rsid w:val="00D379B4"/>
    <w:rsid w:val="00D71AF4"/>
    <w:rsid w:val="00D734CA"/>
    <w:rsid w:val="00D773CB"/>
    <w:rsid w:val="00D80F13"/>
    <w:rsid w:val="00D9395D"/>
    <w:rsid w:val="00DB5248"/>
    <w:rsid w:val="00DB5A46"/>
    <w:rsid w:val="00DB74E3"/>
    <w:rsid w:val="00DC5A7B"/>
    <w:rsid w:val="00DD7A54"/>
    <w:rsid w:val="00DE4FCF"/>
    <w:rsid w:val="00E05DC8"/>
    <w:rsid w:val="00E24E6E"/>
    <w:rsid w:val="00E279DB"/>
    <w:rsid w:val="00E42B18"/>
    <w:rsid w:val="00E42F8D"/>
    <w:rsid w:val="00E526E3"/>
    <w:rsid w:val="00E535DD"/>
    <w:rsid w:val="00E53F06"/>
    <w:rsid w:val="00E75EC8"/>
    <w:rsid w:val="00E844E7"/>
    <w:rsid w:val="00E90BCA"/>
    <w:rsid w:val="00E92776"/>
    <w:rsid w:val="00EB2C95"/>
    <w:rsid w:val="00EE3184"/>
    <w:rsid w:val="00EF268C"/>
    <w:rsid w:val="00EF7C8F"/>
    <w:rsid w:val="00F01665"/>
    <w:rsid w:val="00F027B8"/>
    <w:rsid w:val="00F321EC"/>
    <w:rsid w:val="00F6497B"/>
    <w:rsid w:val="00F8397F"/>
    <w:rsid w:val="00F85714"/>
    <w:rsid w:val="00F87C99"/>
    <w:rsid w:val="00F92874"/>
    <w:rsid w:val="00FA45E8"/>
    <w:rsid w:val="00FA5FF3"/>
    <w:rsid w:val="00FA782E"/>
    <w:rsid w:val="00FB21D3"/>
    <w:rsid w:val="00FC49DE"/>
    <w:rsid w:val="00FD2872"/>
    <w:rsid w:val="00FF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79E86"/>
  <w15:chartTrackingRefBased/>
  <w15:docId w15:val="{2AAB8C1D-3D29-4A3D-B81C-7682386D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062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6957878494107430630gmail-msolistparagraph">
    <w:name w:val="m_-6957878494107430630gmail-msolistparagraph"/>
    <w:basedOn w:val="Normal"/>
    <w:rsid w:val="00CA7F4B"/>
    <w:pPr>
      <w:spacing w:before="100" w:beforeAutospacing="1" w:after="100" w:afterAutospacing="1"/>
    </w:pPr>
    <w:rPr>
      <w:sz w:val="24"/>
      <w:szCs w:val="24"/>
      <w:lang w:val="en-US"/>
    </w:rPr>
  </w:style>
  <w:style w:type="character" w:customStyle="1" w:styleId="aqj">
    <w:name w:val="aqj"/>
    <w:rsid w:val="00CA7F4B"/>
  </w:style>
  <w:style w:type="paragraph" w:styleId="ListParagraph">
    <w:name w:val="List Paragraph"/>
    <w:basedOn w:val="Normal"/>
    <w:uiPriority w:val="34"/>
    <w:qFormat/>
    <w:rsid w:val="00312C1E"/>
    <w:pPr>
      <w:spacing w:after="160" w:line="256" w:lineRule="auto"/>
      <w:ind w:left="720"/>
      <w:contextualSpacing/>
    </w:pPr>
    <w:rPr>
      <w:rFonts w:ascii="Calibri" w:eastAsia="Calibri" w:hAnsi="Calibri"/>
      <w:szCs w:val="22"/>
    </w:rPr>
  </w:style>
  <w:style w:type="character" w:styleId="Mention">
    <w:name w:val="Mention"/>
    <w:basedOn w:val="DefaultParagraphFont"/>
    <w:uiPriority w:val="99"/>
    <w:semiHidden/>
    <w:unhideWhenUsed/>
    <w:rsid w:val="006B41F2"/>
    <w:rPr>
      <w:color w:val="2B579A"/>
      <w:shd w:val="clear" w:color="auto" w:fill="E6E6E6"/>
    </w:rPr>
  </w:style>
  <w:style w:type="paragraph" w:customStyle="1" w:styleId="m-6187334238346883549gmail-msolistparagraph">
    <w:name w:val="m_-6187334238346883549gmail-msolistparagraph"/>
    <w:basedOn w:val="Normal"/>
    <w:rsid w:val="00C501A4"/>
    <w:pPr>
      <w:spacing w:before="100" w:beforeAutospacing="1" w:after="100" w:afterAutospacing="1"/>
    </w:pPr>
    <w:rPr>
      <w:sz w:val="24"/>
      <w:szCs w:val="24"/>
      <w:lang w:val="en-US"/>
    </w:rPr>
  </w:style>
  <w:style w:type="character" w:customStyle="1" w:styleId="m-6187334238346883549gmail-msohyperlink">
    <w:name w:val="m_-6187334238346883549gmail-msohyperlink"/>
    <w:basedOn w:val="DefaultParagraphFont"/>
    <w:rsid w:val="00C501A4"/>
  </w:style>
  <w:style w:type="character" w:customStyle="1" w:styleId="fontstyle01">
    <w:name w:val="fontstyle01"/>
    <w:rsid w:val="00F01665"/>
    <w:rPr>
      <w:rFonts w:ascii="TimesNewRomanPSMT" w:hAnsi="TimesNewRomanPSMT" w:hint="default"/>
      <w:b w:val="0"/>
      <w:bCs w:val="0"/>
      <w:i w:val="0"/>
      <w:iCs w:val="0"/>
      <w:color w:val="000000"/>
      <w:sz w:val="20"/>
      <w:szCs w:val="20"/>
    </w:rPr>
  </w:style>
  <w:style w:type="paragraph" w:customStyle="1" w:styleId="m-4059559522112531315gmail-msolistparagraph">
    <w:name w:val="m_-4059559522112531315gmail-msolistparagraph"/>
    <w:basedOn w:val="Normal"/>
    <w:rsid w:val="007230E0"/>
    <w:pPr>
      <w:spacing w:before="100" w:beforeAutospacing="1" w:after="100" w:afterAutospacing="1"/>
    </w:pPr>
    <w:rPr>
      <w:sz w:val="24"/>
      <w:szCs w:val="24"/>
      <w:lang w:val="en-US"/>
    </w:rPr>
  </w:style>
  <w:style w:type="character" w:customStyle="1" w:styleId="m-4059559522112531315gmail-msohyperlink">
    <w:name w:val="m_-4059559522112531315gmail-msohyperlink"/>
    <w:basedOn w:val="DefaultParagraphFont"/>
    <w:rsid w:val="007230E0"/>
  </w:style>
  <w:style w:type="paragraph" w:styleId="NormalWeb">
    <w:name w:val="Normal (Web)"/>
    <w:basedOn w:val="Normal"/>
    <w:uiPriority w:val="99"/>
    <w:unhideWhenUsed/>
    <w:rsid w:val="007230E0"/>
    <w:pPr>
      <w:spacing w:before="100" w:beforeAutospacing="1" w:after="100" w:afterAutospacing="1"/>
    </w:pPr>
    <w:rPr>
      <w:sz w:val="24"/>
      <w:szCs w:val="24"/>
      <w:lang w:val="en-US"/>
    </w:rPr>
  </w:style>
  <w:style w:type="character" w:styleId="FollowedHyperlink">
    <w:name w:val="FollowedHyperlink"/>
    <w:basedOn w:val="DefaultParagraphFont"/>
    <w:rsid w:val="0038177E"/>
    <w:rPr>
      <w:color w:val="954F72" w:themeColor="followedHyperlink"/>
      <w:u w:val="single"/>
    </w:rPr>
  </w:style>
  <w:style w:type="paragraph" w:customStyle="1" w:styleId="messagebubble">
    <w:name w:val="messagebubble"/>
    <w:basedOn w:val="Normal"/>
    <w:rsid w:val="00FA782E"/>
    <w:pPr>
      <w:spacing w:before="100" w:beforeAutospacing="1" w:after="100" w:afterAutospacing="1"/>
    </w:pPr>
    <w:rPr>
      <w:sz w:val="24"/>
      <w:szCs w:val="24"/>
      <w:lang w:val="en-US"/>
    </w:rPr>
  </w:style>
  <w:style w:type="paragraph" w:customStyle="1" w:styleId="messagesender">
    <w:name w:val="messagesender"/>
    <w:basedOn w:val="Normal"/>
    <w:rsid w:val="00FA782E"/>
    <w:pPr>
      <w:spacing w:before="100" w:beforeAutospacing="1" w:after="100" w:afterAutospacing="1"/>
    </w:pPr>
    <w:rPr>
      <w:sz w:val="24"/>
      <w:szCs w:val="24"/>
      <w:lang w:val="en-US"/>
    </w:rPr>
  </w:style>
  <w:style w:type="paragraph" w:customStyle="1" w:styleId="gmail-msolistparagraph">
    <w:name w:val="gmail-msolistparagraph"/>
    <w:basedOn w:val="Normal"/>
    <w:rsid w:val="00FC49DE"/>
    <w:pPr>
      <w:spacing w:before="100" w:beforeAutospacing="1" w:after="100" w:afterAutospacing="1"/>
    </w:pPr>
    <w:rPr>
      <w:rFonts w:eastAsiaTheme="minorHAnsi"/>
      <w:sz w:val="24"/>
      <w:szCs w:val="24"/>
      <w:lang w:val="en-US"/>
    </w:rPr>
  </w:style>
  <w:style w:type="character" w:customStyle="1" w:styleId="gmail-msohyperlink">
    <w:name w:val="gmail-msohyperlink"/>
    <w:basedOn w:val="DefaultParagraphFont"/>
    <w:rsid w:val="00FC49DE"/>
  </w:style>
  <w:style w:type="character" w:styleId="UnresolvedMention">
    <w:name w:val="Unresolved Mention"/>
    <w:basedOn w:val="DefaultParagraphFont"/>
    <w:uiPriority w:val="99"/>
    <w:semiHidden/>
    <w:unhideWhenUsed/>
    <w:rsid w:val="000D38CC"/>
    <w:rPr>
      <w:color w:val="808080"/>
      <w:shd w:val="clear" w:color="auto" w:fill="E6E6E6"/>
    </w:rPr>
  </w:style>
  <w:style w:type="paragraph" w:customStyle="1" w:styleId="m6949295277297275766gmail-msolistparagraph">
    <w:name w:val="m_6949295277297275766gmail-msolistparagraph"/>
    <w:basedOn w:val="Normal"/>
    <w:rsid w:val="00C71C25"/>
    <w:pPr>
      <w:spacing w:before="100" w:beforeAutospacing="1" w:after="100" w:afterAutospacing="1"/>
    </w:pPr>
    <w:rPr>
      <w:sz w:val="24"/>
      <w:szCs w:val="24"/>
      <w:lang w:val="en-US"/>
    </w:rPr>
  </w:style>
  <w:style w:type="character" w:customStyle="1" w:styleId="m6949295277297275766gmail-msohyperlink">
    <w:name w:val="m_6949295277297275766gmail-msohyperlink"/>
    <w:basedOn w:val="DefaultParagraphFont"/>
    <w:rsid w:val="00C7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3946">
      <w:bodyDiv w:val="1"/>
      <w:marLeft w:val="0"/>
      <w:marRight w:val="0"/>
      <w:marTop w:val="0"/>
      <w:marBottom w:val="0"/>
      <w:divBdr>
        <w:top w:val="none" w:sz="0" w:space="0" w:color="auto"/>
        <w:left w:val="none" w:sz="0" w:space="0" w:color="auto"/>
        <w:bottom w:val="none" w:sz="0" w:space="0" w:color="auto"/>
        <w:right w:val="none" w:sz="0" w:space="0" w:color="auto"/>
      </w:divBdr>
    </w:div>
    <w:div w:id="172962896">
      <w:bodyDiv w:val="1"/>
      <w:marLeft w:val="0"/>
      <w:marRight w:val="0"/>
      <w:marTop w:val="0"/>
      <w:marBottom w:val="0"/>
      <w:divBdr>
        <w:top w:val="none" w:sz="0" w:space="0" w:color="auto"/>
        <w:left w:val="none" w:sz="0" w:space="0" w:color="auto"/>
        <w:bottom w:val="none" w:sz="0" w:space="0" w:color="auto"/>
        <w:right w:val="none" w:sz="0" w:space="0" w:color="auto"/>
      </w:divBdr>
      <w:divsChild>
        <w:div w:id="220292971">
          <w:marLeft w:val="0"/>
          <w:marRight w:val="0"/>
          <w:marTop w:val="0"/>
          <w:marBottom w:val="0"/>
          <w:divBdr>
            <w:top w:val="none" w:sz="0" w:space="0" w:color="auto"/>
            <w:left w:val="none" w:sz="0" w:space="0" w:color="auto"/>
            <w:bottom w:val="none" w:sz="0" w:space="0" w:color="auto"/>
            <w:right w:val="none" w:sz="0" w:space="0" w:color="auto"/>
          </w:divBdr>
          <w:divsChild>
            <w:div w:id="152568442">
              <w:marLeft w:val="0"/>
              <w:marRight w:val="0"/>
              <w:marTop w:val="0"/>
              <w:marBottom w:val="0"/>
              <w:divBdr>
                <w:top w:val="none" w:sz="0" w:space="0" w:color="auto"/>
                <w:left w:val="none" w:sz="0" w:space="0" w:color="auto"/>
                <w:bottom w:val="none" w:sz="0" w:space="0" w:color="auto"/>
                <w:right w:val="none" w:sz="0" w:space="0" w:color="auto"/>
              </w:divBdr>
            </w:div>
          </w:divsChild>
        </w:div>
        <w:div w:id="61107014">
          <w:marLeft w:val="0"/>
          <w:marRight w:val="0"/>
          <w:marTop w:val="0"/>
          <w:marBottom w:val="0"/>
          <w:divBdr>
            <w:top w:val="none" w:sz="0" w:space="0" w:color="auto"/>
            <w:left w:val="none" w:sz="0" w:space="0" w:color="auto"/>
            <w:bottom w:val="none" w:sz="0" w:space="0" w:color="auto"/>
            <w:right w:val="none" w:sz="0" w:space="0" w:color="auto"/>
          </w:divBdr>
          <w:divsChild>
            <w:div w:id="6040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8882">
      <w:bodyDiv w:val="1"/>
      <w:marLeft w:val="0"/>
      <w:marRight w:val="0"/>
      <w:marTop w:val="0"/>
      <w:marBottom w:val="0"/>
      <w:divBdr>
        <w:top w:val="none" w:sz="0" w:space="0" w:color="auto"/>
        <w:left w:val="none" w:sz="0" w:space="0" w:color="auto"/>
        <w:bottom w:val="none" w:sz="0" w:space="0" w:color="auto"/>
        <w:right w:val="none" w:sz="0" w:space="0" w:color="auto"/>
      </w:divBdr>
    </w:div>
    <w:div w:id="1150713422">
      <w:bodyDiv w:val="1"/>
      <w:marLeft w:val="0"/>
      <w:marRight w:val="0"/>
      <w:marTop w:val="0"/>
      <w:marBottom w:val="0"/>
      <w:divBdr>
        <w:top w:val="none" w:sz="0" w:space="0" w:color="auto"/>
        <w:left w:val="none" w:sz="0" w:space="0" w:color="auto"/>
        <w:bottom w:val="none" w:sz="0" w:space="0" w:color="auto"/>
        <w:right w:val="none" w:sz="0" w:space="0" w:color="auto"/>
      </w:divBdr>
    </w:div>
    <w:div w:id="1378046803">
      <w:bodyDiv w:val="1"/>
      <w:marLeft w:val="0"/>
      <w:marRight w:val="0"/>
      <w:marTop w:val="0"/>
      <w:marBottom w:val="0"/>
      <w:divBdr>
        <w:top w:val="none" w:sz="0" w:space="0" w:color="auto"/>
        <w:left w:val="none" w:sz="0" w:space="0" w:color="auto"/>
        <w:bottom w:val="none" w:sz="0" w:space="0" w:color="auto"/>
        <w:right w:val="none" w:sz="0" w:space="0" w:color="auto"/>
      </w:divBdr>
    </w:div>
    <w:div w:id="1382049276">
      <w:bodyDiv w:val="1"/>
      <w:marLeft w:val="0"/>
      <w:marRight w:val="0"/>
      <w:marTop w:val="0"/>
      <w:marBottom w:val="0"/>
      <w:divBdr>
        <w:top w:val="none" w:sz="0" w:space="0" w:color="auto"/>
        <w:left w:val="none" w:sz="0" w:space="0" w:color="auto"/>
        <w:bottom w:val="none" w:sz="0" w:space="0" w:color="auto"/>
        <w:right w:val="none" w:sz="0" w:space="0" w:color="auto"/>
      </w:divBdr>
      <w:divsChild>
        <w:div w:id="716853683">
          <w:marLeft w:val="0"/>
          <w:marRight w:val="0"/>
          <w:marTop w:val="0"/>
          <w:marBottom w:val="0"/>
          <w:divBdr>
            <w:top w:val="none" w:sz="0" w:space="0" w:color="auto"/>
            <w:left w:val="none" w:sz="0" w:space="0" w:color="auto"/>
            <w:bottom w:val="none" w:sz="0" w:space="0" w:color="auto"/>
            <w:right w:val="none" w:sz="0" w:space="0" w:color="auto"/>
          </w:divBdr>
          <w:divsChild>
            <w:div w:id="419255530">
              <w:marLeft w:val="0"/>
              <w:marRight w:val="0"/>
              <w:marTop w:val="0"/>
              <w:marBottom w:val="0"/>
              <w:divBdr>
                <w:top w:val="none" w:sz="0" w:space="0" w:color="auto"/>
                <w:left w:val="none" w:sz="0" w:space="0" w:color="auto"/>
                <w:bottom w:val="none" w:sz="0" w:space="0" w:color="auto"/>
                <w:right w:val="none" w:sz="0" w:space="0" w:color="auto"/>
              </w:divBdr>
              <w:divsChild>
                <w:div w:id="1428430233">
                  <w:marLeft w:val="0"/>
                  <w:marRight w:val="0"/>
                  <w:marTop w:val="0"/>
                  <w:marBottom w:val="0"/>
                  <w:divBdr>
                    <w:top w:val="none" w:sz="0" w:space="0" w:color="auto"/>
                    <w:left w:val="none" w:sz="0" w:space="0" w:color="auto"/>
                    <w:bottom w:val="none" w:sz="0" w:space="0" w:color="auto"/>
                    <w:right w:val="none" w:sz="0" w:space="0" w:color="auto"/>
                  </w:divBdr>
                  <w:divsChild>
                    <w:div w:id="227612929">
                      <w:marLeft w:val="0"/>
                      <w:marRight w:val="0"/>
                      <w:marTop w:val="0"/>
                      <w:marBottom w:val="0"/>
                      <w:divBdr>
                        <w:top w:val="none" w:sz="0" w:space="0" w:color="auto"/>
                        <w:left w:val="none" w:sz="0" w:space="0" w:color="auto"/>
                        <w:bottom w:val="none" w:sz="0" w:space="0" w:color="auto"/>
                        <w:right w:val="none" w:sz="0" w:space="0" w:color="auto"/>
                      </w:divBdr>
                      <w:divsChild>
                        <w:div w:id="1562598377">
                          <w:marLeft w:val="0"/>
                          <w:marRight w:val="0"/>
                          <w:marTop w:val="0"/>
                          <w:marBottom w:val="0"/>
                          <w:divBdr>
                            <w:top w:val="none" w:sz="0" w:space="0" w:color="auto"/>
                            <w:left w:val="none" w:sz="0" w:space="0" w:color="auto"/>
                            <w:bottom w:val="none" w:sz="0" w:space="0" w:color="auto"/>
                            <w:right w:val="none" w:sz="0" w:space="0" w:color="auto"/>
                          </w:divBdr>
                          <w:divsChild>
                            <w:div w:id="742064380">
                              <w:marLeft w:val="0"/>
                              <w:marRight w:val="0"/>
                              <w:marTop w:val="0"/>
                              <w:marBottom w:val="0"/>
                              <w:divBdr>
                                <w:top w:val="none" w:sz="0" w:space="0" w:color="auto"/>
                                <w:left w:val="none" w:sz="0" w:space="0" w:color="auto"/>
                                <w:bottom w:val="none" w:sz="0" w:space="0" w:color="auto"/>
                                <w:right w:val="none" w:sz="0" w:space="0" w:color="auto"/>
                              </w:divBdr>
                              <w:divsChild>
                                <w:div w:id="681401275">
                                  <w:marLeft w:val="0"/>
                                  <w:marRight w:val="0"/>
                                  <w:marTop w:val="0"/>
                                  <w:marBottom w:val="0"/>
                                  <w:divBdr>
                                    <w:top w:val="none" w:sz="0" w:space="0" w:color="auto"/>
                                    <w:left w:val="none" w:sz="0" w:space="0" w:color="auto"/>
                                    <w:bottom w:val="none" w:sz="0" w:space="0" w:color="auto"/>
                                    <w:right w:val="none" w:sz="0" w:space="0" w:color="auto"/>
                                  </w:divBdr>
                                  <w:divsChild>
                                    <w:div w:id="475341564">
                                      <w:marLeft w:val="0"/>
                                      <w:marRight w:val="0"/>
                                      <w:marTop w:val="0"/>
                                      <w:marBottom w:val="0"/>
                                      <w:divBdr>
                                        <w:top w:val="none" w:sz="0" w:space="0" w:color="auto"/>
                                        <w:left w:val="none" w:sz="0" w:space="0" w:color="auto"/>
                                        <w:bottom w:val="none" w:sz="0" w:space="0" w:color="auto"/>
                                        <w:right w:val="none" w:sz="0" w:space="0" w:color="auto"/>
                                      </w:divBdr>
                                      <w:divsChild>
                                        <w:div w:id="1766532326">
                                          <w:marLeft w:val="0"/>
                                          <w:marRight w:val="0"/>
                                          <w:marTop w:val="0"/>
                                          <w:marBottom w:val="0"/>
                                          <w:divBdr>
                                            <w:top w:val="none" w:sz="0" w:space="0" w:color="auto"/>
                                            <w:left w:val="none" w:sz="0" w:space="0" w:color="auto"/>
                                            <w:bottom w:val="none" w:sz="0" w:space="0" w:color="auto"/>
                                            <w:right w:val="none" w:sz="0" w:space="0" w:color="auto"/>
                                          </w:divBdr>
                                          <w:divsChild>
                                            <w:div w:id="15406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805651">
      <w:bodyDiv w:val="1"/>
      <w:marLeft w:val="0"/>
      <w:marRight w:val="0"/>
      <w:marTop w:val="0"/>
      <w:marBottom w:val="0"/>
      <w:divBdr>
        <w:top w:val="none" w:sz="0" w:space="0" w:color="auto"/>
        <w:left w:val="none" w:sz="0" w:space="0" w:color="auto"/>
        <w:bottom w:val="none" w:sz="0" w:space="0" w:color="auto"/>
        <w:right w:val="none" w:sz="0" w:space="0" w:color="auto"/>
      </w:divBdr>
    </w:div>
    <w:div w:id="1506940133">
      <w:bodyDiv w:val="1"/>
      <w:marLeft w:val="0"/>
      <w:marRight w:val="0"/>
      <w:marTop w:val="0"/>
      <w:marBottom w:val="0"/>
      <w:divBdr>
        <w:top w:val="none" w:sz="0" w:space="0" w:color="auto"/>
        <w:left w:val="none" w:sz="0" w:space="0" w:color="auto"/>
        <w:bottom w:val="none" w:sz="0" w:space="0" w:color="auto"/>
        <w:right w:val="none" w:sz="0" w:space="0" w:color="auto"/>
      </w:divBdr>
      <w:divsChild>
        <w:div w:id="27801539">
          <w:marLeft w:val="0"/>
          <w:marRight w:val="0"/>
          <w:marTop w:val="0"/>
          <w:marBottom w:val="0"/>
          <w:divBdr>
            <w:top w:val="none" w:sz="0" w:space="0" w:color="auto"/>
            <w:left w:val="none" w:sz="0" w:space="0" w:color="auto"/>
            <w:bottom w:val="none" w:sz="0" w:space="0" w:color="auto"/>
            <w:right w:val="none" w:sz="0" w:space="0" w:color="auto"/>
          </w:divBdr>
          <w:divsChild>
            <w:div w:id="1597009197">
              <w:marLeft w:val="0"/>
              <w:marRight w:val="0"/>
              <w:marTop w:val="0"/>
              <w:marBottom w:val="0"/>
              <w:divBdr>
                <w:top w:val="none" w:sz="0" w:space="0" w:color="auto"/>
                <w:left w:val="none" w:sz="0" w:space="0" w:color="auto"/>
                <w:bottom w:val="none" w:sz="0" w:space="0" w:color="auto"/>
                <w:right w:val="none" w:sz="0" w:space="0" w:color="auto"/>
              </w:divBdr>
              <w:divsChild>
                <w:div w:id="32388943">
                  <w:marLeft w:val="0"/>
                  <w:marRight w:val="0"/>
                  <w:marTop w:val="0"/>
                  <w:marBottom w:val="0"/>
                  <w:divBdr>
                    <w:top w:val="none" w:sz="0" w:space="0" w:color="auto"/>
                    <w:left w:val="none" w:sz="0" w:space="0" w:color="auto"/>
                    <w:bottom w:val="none" w:sz="0" w:space="0" w:color="auto"/>
                    <w:right w:val="none" w:sz="0" w:space="0" w:color="auto"/>
                  </w:divBdr>
                  <w:divsChild>
                    <w:div w:id="1246766269">
                      <w:marLeft w:val="0"/>
                      <w:marRight w:val="0"/>
                      <w:marTop w:val="0"/>
                      <w:marBottom w:val="0"/>
                      <w:divBdr>
                        <w:top w:val="none" w:sz="0" w:space="0" w:color="auto"/>
                        <w:left w:val="none" w:sz="0" w:space="0" w:color="auto"/>
                        <w:bottom w:val="none" w:sz="0" w:space="0" w:color="auto"/>
                        <w:right w:val="none" w:sz="0" w:space="0" w:color="auto"/>
                      </w:divBdr>
                      <w:divsChild>
                        <w:div w:id="35593693">
                          <w:marLeft w:val="0"/>
                          <w:marRight w:val="0"/>
                          <w:marTop w:val="0"/>
                          <w:marBottom w:val="0"/>
                          <w:divBdr>
                            <w:top w:val="none" w:sz="0" w:space="0" w:color="auto"/>
                            <w:left w:val="none" w:sz="0" w:space="0" w:color="auto"/>
                            <w:bottom w:val="none" w:sz="0" w:space="0" w:color="auto"/>
                            <w:right w:val="none" w:sz="0" w:space="0" w:color="auto"/>
                          </w:divBdr>
                          <w:divsChild>
                            <w:div w:id="48695143">
                              <w:marLeft w:val="0"/>
                              <w:marRight w:val="0"/>
                              <w:marTop w:val="0"/>
                              <w:marBottom w:val="0"/>
                              <w:divBdr>
                                <w:top w:val="none" w:sz="0" w:space="0" w:color="auto"/>
                                <w:left w:val="none" w:sz="0" w:space="0" w:color="auto"/>
                                <w:bottom w:val="none" w:sz="0" w:space="0" w:color="auto"/>
                                <w:right w:val="none" w:sz="0" w:space="0" w:color="auto"/>
                              </w:divBdr>
                              <w:divsChild>
                                <w:div w:id="273637846">
                                  <w:marLeft w:val="0"/>
                                  <w:marRight w:val="0"/>
                                  <w:marTop w:val="0"/>
                                  <w:marBottom w:val="0"/>
                                  <w:divBdr>
                                    <w:top w:val="none" w:sz="0" w:space="0" w:color="auto"/>
                                    <w:left w:val="none" w:sz="0" w:space="0" w:color="auto"/>
                                    <w:bottom w:val="none" w:sz="0" w:space="0" w:color="auto"/>
                                    <w:right w:val="none" w:sz="0" w:space="0" w:color="auto"/>
                                  </w:divBdr>
                                  <w:divsChild>
                                    <w:div w:id="1510951127">
                                      <w:marLeft w:val="0"/>
                                      <w:marRight w:val="0"/>
                                      <w:marTop w:val="0"/>
                                      <w:marBottom w:val="0"/>
                                      <w:divBdr>
                                        <w:top w:val="none" w:sz="0" w:space="0" w:color="auto"/>
                                        <w:left w:val="none" w:sz="0" w:space="0" w:color="auto"/>
                                        <w:bottom w:val="none" w:sz="0" w:space="0" w:color="auto"/>
                                        <w:right w:val="none" w:sz="0" w:space="0" w:color="auto"/>
                                      </w:divBdr>
                                      <w:divsChild>
                                        <w:div w:id="1863979382">
                                          <w:marLeft w:val="0"/>
                                          <w:marRight w:val="0"/>
                                          <w:marTop w:val="0"/>
                                          <w:marBottom w:val="0"/>
                                          <w:divBdr>
                                            <w:top w:val="none" w:sz="0" w:space="0" w:color="auto"/>
                                            <w:left w:val="none" w:sz="0" w:space="0" w:color="auto"/>
                                            <w:bottom w:val="none" w:sz="0" w:space="0" w:color="auto"/>
                                            <w:right w:val="none" w:sz="0" w:space="0" w:color="auto"/>
                                          </w:divBdr>
                                          <w:divsChild>
                                            <w:div w:id="18990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614845">
      <w:bodyDiv w:val="1"/>
      <w:marLeft w:val="0"/>
      <w:marRight w:val="0"/>
      <w:marTop w:val="0"/>
      <w:marBottom w:val="0"/>
      <w:divBdr>
        <w:top w:val="none" w:sz="0" w:space="0" w:color="auto"/>
        <w:left w:val="none" w:sz="0" w:space="0" w:color="auto"/>
        <w:bottom w:val="none" w:sz="0" w:space="0" w:color="auto"/>
        <w:right w:val="none" w:sz="0" w:space="0" w:color="auto"/>
      </w:divBdr>
    </w:div>
    <w:div w:id="19771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ec/dcn/16/ec-16-0201-00-00EC-ieee-802-lmsc-chairs-guidelines.pdf" TargetMode="External"/><Relationship Id="rId117" Type="http://schemas.openxmlformats.org/officeDocument/2006/relationships/footer" Target="footer1.xml"/><Relationship Id="rId21" Type="http://schemas.openxmlformats.org/officeDocument/2006/relationships/hyperlink" Target="http://standards.ieee.org/board/pat/pat-slideset.ppt" TargetMode="External"/><Relationship Id="rId42" Type="http://schemas.openxmlformats.org/officeDocument/2006/relationships/hyperlink" Target="http://standards.ieee.org/board/pat/faq.pdf" TargetMode="External"/><Relationship Id="rId47" Type="http://schemas.openxmlformats.org/officeDocument/2006/relationships/hyperlink" Target="http://www.ieee802.org/PNP/approved/IEEE_802_WG_PandP_v19.pdf" TargetMode="External"/><Relationship Id="rId63" Type="http://schemas.openxmlformats.org/officeDocument/2006/relationships/hyperlink" Target="https://mentor.ieee.org/802.11/dcn/17/11-17-1137-03-000m-resolutions-for-obsolete-blockack.docx" TargetMode="External"/><Relationship Id="rId68" Type="http://schemas.openxmlformats.org/officeDocument/2006/relationships/hyperlink" Target="https://mentor.ieee.org/802.11/dcn/17/11-17-0914-04-000m-revmd-wg-cc-comments.xls" TargetMode="External"/><Relationship Id="rId84" Type="http://schemas.openxmlformats.org/officeDocument/2006/relationships/hyperlink" Target="http://standards.ieee.org/resources/antitrust-guidelines.pdf" TargetMode="External"/><Relationship Id="rId89" Type="http://schemas.openxmlformats.org/officeDocument/2006/relationships/hyperlink" Target="http://standards.ieee.org/board/pat/pat-slideset.ppt" TargetMode="External"/><Relationship Id="rId112" Type="http://schemas.openxmlformats.org/officeDocument/2006/relationships/hyperlink" Target="https://mentor.ieee.org/802.11/dcn/17/11-17-1518-01-000m-resolution-cids-59-62-remove-dls-stsl.docx" TargetMode="External"/><Relationship Id="rId16" Type="http://schemas.openxmlformats.org/officeDocument/2006/relationships/hyperlink" Target="http://standards.ieee.org/board/pat/pat-slideset.ppt" TargetMode="External"/><Relationship Id="rId107" Type="http://schemas.openxmlformats.org/officeDocument/2006/relationships/hyperlink" Target="https://mentor.ieee.org/802.11/dcn/17/11-17-1137-03-000m-resolutions-for-obsolete-blockack.docx" TargetMode="External"/><Relationship Id="rId11" Type="http://schemas.openxmlformats.org/officeDocument/2006/relationships/hyperlink" Target="http://standards.ieee.org/faqs/affiliation.html" TargetMode="External"/><Relationship Id="rId24" Type="http://schemas.openxmlformats.org/officeDocument/2006/relationships/hyperlink" Target="http://www.ieee802.org/PNP/approved/IEEE_802_WG_PandP_v19.pdf" TargetMode="External"/><Relationship Id="rId32" Type="http://schemas.openxmlformats.org/officeDocument/2006/relationships/hyperlink" Target="http://standards.ieee.org/faqs/affiliation.html" TargetMode="External"/><Relationship Id="rId37" Type="http://schemas.openxmlformats.org/officeDocument/2006/relationships/hyperlink" Target="http://standards.ieee.org/resources/antitrust-guidelines.pdf" TargetMode="External"/><Relationship Id="rId40" Type="http://schemas.openxmlformats.org/officeDocument/2006/relationships/hyperlink" Target="http://standards.ieee.org/board/pat/pat-slideset.ppt" TargetMode="External"/><Relationship Id="rId45" Type="http://schemas.openxmlformats.org/officeDocument/2006/relationships/hyperlink" Target="http://standards.ieee.org/board/pat/pat-slideset.ppt" TargetMode="External"/><Relationship Id="rId53" Type="http://schemas.openxmlformats.org/officeDocument/2006/relationships/hyperlink" Target="https://mentor.ieee.org/802.11/dcn/14/11-14-0629-19-0000-802-11-operations-manual.docx" TargetMode="External"/><Relationship Id="rId58" Type="http://schemas.openxmlformats.org/officeDocument/2006/relationships/hyperlink" Target="https://mentor.ieee.org/802.11/dcn/17/11-17-1137-02-000m-resolutions-for-obsolete-blockack.docx" TargetMode="External"/><Relationship Id="rId66"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17/11-17-0914-04-000m-revmd-wg-cc-comments.xls" TargetMode="External"/><Relationship Id="rId79" Type="http://schemas.openxmlformats.org/officeDocument/2006/relationships/hyperlink" Target="https://mentor.ieee.org/802.11/dcn/17/11-17-1529-00-000m-forwarding-information.docx" TargetMode="External"/><Relationship Id="rId87" Type="http://schemas.openxmlformats.org/officeDocument/2006/relationships/hyperlink" Target="http://standards.ieee.org/develop/policies/bylaws/sect6-7.html" TargetMode="External"/><Relationship Id="rId102" Type="http://schemas.openxmlformats.org/officeDocument/2006/relationships/hyperlink" Target="https://mentor.ieee.org/802.11/dcn/14/11-14-0629-19-0000-802-11-operations-manual.docx" TargetMode="External"/><Relationship Id="rId110" Type="http://schemas.openxmlformats.org/officeDocument/2006/relationships/hyperlink" Target="https://mentor.ieee.org/802.11/dcn/17/11-17-0914-04-000m-revmd-wg-cc-comments.xls" TargetMode="External"/><Relationship Id="rId115" Type="http://schemas.openxmlformats.org/officeDocument/2006/relationships/hyperlink" Target="https://mentor.ieee.org/802.11/dcn/17/11-17-1529-00-000m-forwarding-information.docx" TargetMode="External"/><Relationship Id="rId5" Type="http://schemas.openxmlformats.org/officeDocument/2006/relationships/webSettings" Target="webSettings.xml"/><Relationship Id="rId61" Type="http://schemas.openxmlformats.org/officeDocument/2006/relationships/hyperlink" Target="https://mentor.ieee.org/802.11/dcn/17/11-17-0914-03-000m-revmd-wg-cc-comments.xls" TargetMode="External"/><Relationship Id="rId82" Type="http://schemas.openxmlformats.org/officeDocument/2006/relationships/hyperlink" Target="http://standards.ieee.org/faqs/affiliation.html" TargetMode="External"/><Relationship Id="rId90" Type="http://schemas.openxmlformats.org/officeDocument/2006/relationships/hyperlink" Target="http://standards.ieee.org/board/pat/faq.pdf" TargetMode="External"/><Relationship Id="rId95" Type="http://schemas.openxmlformats.org/officeDocument/2006/relationships/hyperlink" Target="http://standards.ieee.org/board/pat/pat-slideset.ppt" TargetMode="External"/><Relationship Id="rId19" Type="http://schemas.openxmlformats.org/officeDocument/2006/relationships/hyperlink" Target="http://standards.ieee.org/board/pat/faq.pdf"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mentor.ieee.org/802-ec/dcn/16/ec-16-0201-00-00EC-ieee-802-lmsc-chairs-guidelines.pdf" TargetMode="External"/><Relationship Id="rId30" Type="http://schemas.openxmlformats.org/officeDocument/2006/relationships/hyperlink" Target="https://mentor.ieee.org/802.11/dcn/14/11-14-0629-19-0000-802-11-operations-manual.docx" TargetMode="External"/><Relationship Id="rId35" Type="http://schemas.openxmlformats.org/officeDocument/2006/relationships/hyperlink" Target="http://standards.ieee.org/resources/antitrust-guidelines.pdf" TargetMode="External"/><Relationship Id="rId43" Type="http://schemas.openxmlformats.org/officeDocument/2006/relationships/hyperlink" Target="http://standards.ieee.org/board/pat/faq.pdf" TargetMode="External"/><Relationship Id="rId48" Type="http://schemas.openxmlformats.org/officeDocument/2006/relationships/hyperlink" Target="http://www.ieee802.org/PNP/approved/IEEE_802_WG_PandP_v19.pdf" TargetMode="External"/><Relationship Id="rId56" Type="http://schemas.openxmlformats.org/officeDocument/2006/relationships/hyperlink" Target="https://mentor.ieee.org/802.11/dcn/17/11-17-0914-03-000m-revmd-wg-cc-comments.xls" TargetMode="External"/><Relationship Id="rId64" Type="http://schemas.openxmlformats.org/officeDocument/2006/relationships/hyperlink" Target="https://mentor.ieee.org/802.11/dcn/17/11-17-1243-02-000m-resolutions-for-some-comments-on-11md-d0-1-cc25.docx" TargetMode="External"/><Relationship Id="rId69" Type="http://schemas.openxmlformats.org/officeDocument/2006/relationships/hyperlink" Target="https://mentor.ieee.org/802.11/dcn/17/11-17-1518-00-000m-resolution-cids-59-62-remove-dls-stsl.docx" TargetMode="External"/><Relationship Id="rId77" Type="http://schemas.openxmlformats.org/officeDocument/2006/relationships/hyperlink" Target="https://mentor.ieee.org/802.11/dcn/17/11-17-1504-02-000m-resolution-cid-63-remove-pre-rsna-security.docx" TargetMode="External"/><Relationship Id="rId100" Type="http://schemas.openxmlformats.org/officeDocument/2006/relationships/hyperlink" Target="https://mentor.ieee.org/802-ec/dcn/17/ec-17-0016-06-00EC-march-2017-rule-changes.pdf" TargetMode="External"/><Relationship Id="rId105" Type="http://schemas.openxmlformats.org/officeDocument/2006/relationships/hyperlink" Target="https://mentor.ieee.org/802.11/dcn/17/11-17-0920-03-000m-802-11revmd-editor-s-report.ppt" TargetMode="External"/><Relationship Id="rId113" Type="http://schemas.openxmlformats.org/officeDocument/2006/relationships/hyperlink" Target="https://mentor.ieee.org/802.11/dcn/17/11-17-1504-02-000m-resolution-cid-63-remove-pre-rsna-security.docx" TargetMode="External"/><Relationship Id="rId118" Type="http://schemas.openxmlformats.org/officeDocument/2006/relationships/fontTable" Target="fontTable.xml"/><Relationship Id="rId8" Type="http://schemas.openxmlformats.org/officeDocument/2006/relationships/hyperlink" Target="http://www.ieee.org/about/corporate/governance/p7-8.html" TargetMode="External"/><Relationship Id="rId51" Type="http://schemas.openxmlformats.org/officeDocument/2006/relationships/hyperlink" Target="https://mentor.ieee.org/802-ec/dcn/17/ec-17-0016-06-00EC-march-2017-rule-changes.pdf" TargetMode="External"/><Relationship Id="rId72" Type="http://schemas.openxmlformats.org/officeDocument/2006/relationships/hyperlink" Target="https://mentor.ieee.org/802.11/dcn/17/11-17-1529-00-000m-forwarding-information.docx" TargetMode="External"/><Relationship Id="rId80" Type="http://schemas.openxmlformats.org/officeDocument/2006/relationships/hyperlink" Target="http://www.ieee.org/about/corporate/governance/p7-8.html" TargetMode="External"/><Relationship Id="rId85" Type="http://schemas.openxmlformats.org/officeDocument/2006/relationships/hyperlink" Target="http://standards.ieee.org/resources/antitrust-guidelines.pdf" TargetMode="External"/><Relationship Id="rId93" Type="http://schemas.openxmlformats.org/officeDocument/2006/relationships/hyperlink" Target="http://standards.ieee.org/board/pat/pat-slideset.ppt" TargetMode="External"/><Relationship Id="rId98" Type="http://schemas.openxmlformats.org/officeDocument/2006/relationships/hyperlink" Target="https://mentor.ieee.org/802-ec/dcn/16/ec-16-0201-00-00EC-ieee-802-lmsc-chairs-guidelines.pdf" TargetMode="External"/><Relationship Id="rId3" Type="http://schemas.openxmlformats.org/officeDocument/2006/relationships/styles" Target="styles.xm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pat-slideset.ppt" TargetMode="External"/><Relationship Id="rId25" Type="http://schemas.openxmlformats.org/officeDocument/2006/relationships/hyperlink" Target="http://www.ieee802.org/PNP/approved/IEEE_802_WG_PandP_v19.pdf" TargetMode="External"/><Relationship Id="rId33" Type="http://schemas.openxmlformats.org/officeDocument/2006/relationships/hyperlink" Target="http://standards.ieee.org/faqs/affiliation.html" TargetMode="External"/><Relationship Id="rId38" Type="http://schemas.openxmlformats.org/officeDocument/2006/relationships/hyperlink" Target="http://standards.ieee.org/develop/policies/bylaws/sect6-7.html" TargetMode="External"/><Relationship Id="rId46" Type="http://schemas.openxmlformats.org/officeDocument/2006/relationships/hyperlink" Target="http://standards.ieee.org/board/pat/pat-slideset.ppt" TargetMode="External"/><Relationship Id="rId59" Type="http://schemas.openxmlformats.org/officeDocument/2006/relationships/hyperlink" Target="https://mentor.ieee.org/802.11/dcn/17/11-17-1524-01-000m-comment-50-and-51-proposed-resolutions.docx" TargetMode="External"/><Relationship Id="rId67" Type="http://schemas.openxmlformats.org/officeDocument/2006/relationships/hyperlink" Target="https://mentor.ieee.org/802.11/dcn/17/11-17-0920-04-000m-802-11revmd-editor-s-report.ppt" TargetMode="External"/><Relationship Id="rId103" Type="http://schemas.openxmlformats.org/officeDocument/2006/relationships/hyperlink" Target="https://mentor.ieee.org/802.11/dcn/17/11-17-0920-04-000m-802-11revmd-editor-s-report.ppt" TargetMode="External"/><Relationship Id="rId108" Type="http://schemas.openxmlformats.org/officeDocument/2006/relationships/hyperlink" Target="https://mentor.ieee.org/802.11/dcn/17/11-17-1243-02-000m-resolutions-for-some-comments-on-11md-d0-1-cc25.docx" TargetMode="External"/><Relationship Id="rId116" Type="http://schemas.openxmlformats.org/officeDocument/2006/relationships/header" Target="header1.xml"/><Relationship Id="rId20" Type="http://schemas.openxmlformats.org/officeDocument/2006/relationships/hyperlink" Target="http://standards.ieee.org/board/pat/faq.pdf" TargetMode="External"/><Relationship Id="rId41" Type="http://schemas.openxmlformats.org/officeDocument/2006/relationships/hyperlink" Target="http://standards.ieee.org/board/pat/faq.pdf" TargetMode="External"/><Relationship Id="rId54"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11/dcn/17/11-17-0989-04-000m-resolutions-for-obsolete-and-repace-comments-d0-1.docx" TargetMode="External"/><Relationship Id="rId70" Type="http://schemas.openxmlformats.org/officeDocument/2006/relationships/hyperlink" Target="https://mentor.ieee.org/802.11/dcn/17/11-17-1504-02-000m-resolution-cid-63-remove-pre-rsna-security.docx" TargetMode="External"/><Relationship Id="rId75" Type="http://schemas.openxmlformats.org/officeDocument/2006/relationships/hyperlink" Target="https://mentor.ieee.org/802.11/dcn/17/11-17-0989-05-000m-resolutions-for-obsolete-and-repace-comments-d0-1.docx" TargetMode="External"/><Relationship Id="rId83" Type="http://schemas.openxmlformats.org/officeDocument/2006/relationships/hyperlink" Target="http://standards.ieee.org/faqs/affiliation.html" TargetMode="External"/><Relationship Id="rId88" Type="http://schemas.openxmlformats.org/officeDocument/2006/relationships/hyperlink" Target="http://standards.ieee.org/board/pat/pat-slideset.ppt" TargetMode="External"/><Relationship Id="rId91" Type="http://schemas.openxmlformats.org/officeDocument/2006/relationships/hyperlink" Target="http://standards.ieee.org/board/pat/faq.pdf" TargetMode="External"/><Relationship Id="rId96" Type="http://schemas.openxmlformats.org/officeDocument/2006/relationships/hyperlink" Target="http://www.ieee802.org/PNP/approved/IEEE_802_WG_PandP_v19.pdf" TargetMode="External"/><Relationship Id="rId111" Type="http://schemas.openxmlformats.org/officeDocument/2006/relationships/hyperlink" Target="https://mentor.ieee.org/802.11/dcn/17/11-17-0989-05-000m-resolutions-for-obsolete-and-repace-comments-d0-1.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ndards.ieee.org/develop/policies/bylaws/sect6-7.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mentor.ieee.org/802-ec/dcn/17/ec-17-0016-06-00EC-march-2017-rule-changes.pdf" TargetMode="External"/><Relationship Id="rId36" Type="http://schemas.openxmlformats.org/officeDocument/2006/relationships/hyperlink" Target="http://standards.ieee.org/resources/antitrust-guidelines.pdf" TargetMode="External"/><Relationship Id="rId49" Type="http://schemas.openxmlformats.org/officeDocument/2006/relationships/hyperlink" Target="https://mentor.ieee.org/802-ec/dcn/16/ec-16-0201-00-00EC-ieee-802-lmsc-chairs-guidelines.pdf" TargetMode="External"/><Relationship Id="rId57" Type="http://schemas.openxmlformats.org/officeDocument/2006/relationships/hyperlink" Target="https://mentor.ieee.org/802.11/dcn/17/11-17-0989-04-000m-resolutions-for-obsolete-and-repace-comments-d0-1.docx" TargetMode="External"/><Relationship Id="rId106" Type="http://schemas.openxmlformats.org/officeDocument/2006/relationships/hyperlink" Target="https://mentor.ieee.org/802.11/dcn/17/11-17-0989-04-000m-resolutions-for-obsolete-and-repace-comments-d0-1.docx" TargetMode="External"/><Relationship Id="rId114" Type="http://schemas.openxmlformats.org/officeDocument/2006/relationships/hyperlink" Target="https://mentor.ieee.org/802.11/dcn/17/11-17-1412-01-000m-mac-comments-for-discussion.docx" TargetMode="External"/><Relationship Id="rId119" Type="http://schemas.openxmlformats.org/officeDocument/2006/relationships/theme" Target="theme/theme1.xml"/><Relationship Id="rId10" Type="http://schemas.openxmlformats.org/officeDocument/2006/relationships/hyperlink" Target="http://standards.ieee.org/faqs/affiliation.html" TargetMode="External"/><Relationship Id="rId31" Type="http://schemas.openxmlformats.org/officeDocument/2006/relationships/hyperlink" Target="http://www.ieee.org/about/corporate/governance/p7-8.html"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17/11-17-0920-03-000m-802-11revmd-editor-s-report.ppt" TargetMode="External"/><Relationship Id="rId65" Type="http://schemas.openxmlformats.org/officeDocument/2006/relationships/hyperlink" Target="https://mentor.ieee.org/802.11/dcn/17/11-17-1524-01-000m-comment-50-and-51-proposed-resolutions.docx" TargetMode="External"/><Relationship Id="rId73" Type="http://schemas.openxmlformats.org/officeDocument/2006/relationships/image" Target="media/image1.gif"/><Relationship Id="rId78" Type="http://schemas.openxmlformats.org/officeDocument/2006/relationships/hyperlink" Target="https://mentor.ieee.org/802.11/dcn/17/11-17-1412-01-000m-mac-comments-for-discussion.docx" TargetMode="External"/><Relationship Id="rId81" Type="http://schemas.openxmlformats.org/officeDocument/2006/relationships/hyperlink" Target="http://standards.ieee.org/faqs/affiliation.html" TargetMode="External"/><Relationship Id="rId86" Type="http://schemas.openxmlformats.org/officeDocument/2006/relationships/hyperlink" Target="http://standards.ieee.org/resources/antitrust-guidelines.pdf" TargetMode="External"/><Relationship Id="rId94" Type="http://schemas.openxmlformats.org/officeDocument/2006/relationships/hyperlink" Target="http://standards.ieee.org/board/pat/pat-slideset.ppt" TargetMode="External"/><Relationship Id="rId99" Type="http://schemas.openxmlformats.org/officeDocument/2006/relationships/hyperlink" Target="https://mentor.ieee.org/802-ec/dcn/16/ec-16-0201-00-00EC-ieee-802-lmsc-chairs-guidelines.pdf" TargetMode="External"/><Relationship Id="rId101" Type="http://schemas.openxmlformats.org/officeDocument/2006/relationships/hyperlink" Target="https://mentor.ieee.org/802-ec/dcn/16/ec-16-0180-05-00EC-ieee-802-participation-slide.pptx" TargetMode="External"/><Relationship Id="rId4" Type="http://schemas.openxmlformats.org/officeDocument/2006/relationships/settings" Target="settings.xml"/><Relationship Id="rId9" Type="http://schemas.openxmlformats.org/officeDocument/2006/relationships/hyperlink" Target="http://standards.ieee.org/faqs/affiliation.html"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39" Type="http://schemas.openxmlformats.org/officeDocument/2006/relationships/hyperlink" Target="http://standards.ieee.org/board/pat/pat-slideset.ppt" TargetMode="External"/><Relationship Id="rId109" Type="http://schemas.openxmlformats.org/officeDocument/2006/relationships/hyperlink" Target="https://mentor.ieee.org/802.11/dcn/17/11-17-1524-01-000m-comment-50-and-51-proposed-resolutions.docx" TargetMode="External"/><Relationship Id="rId34" Type="http://schemas.openxmlformats.org/officeDocument/2006/relationships/hyperlink" Target="http://standards.ieee.org/faqs/affiliation.html" TargetMode="External"/><Relationship Id="rId50" Type="http://schemas.openxmlformats.org/officeDocument/2006/relationships/hyperlink" Target="https://mentor.ieee.org/802-ec/dcn/16/ec-16-0201-00-00EC-ieee-802-lmsc-chairs-guidelines.pdf" TargetMode="External"/><Relationship Id="rId55" Type="http://schemas.openxmlformats.org/officeDocument/2006/relationships/hyperlink" Target="https://mentor.ieee.org/802.11/dcn/17/11-17-0920-04-000m-802-11revmd-editor-s-report.ppt" TargetMode="External"/><Relationship Id="rId76" Type="http://schemas.openxmlformats.org/officeDocument/2006/relationships/hyperlink" Target="https://mentor.ieee.org/802.11/dcn/17/11-17-1518-01-000m-resolution-cids-59-62-remove-dls-stsl.docx" TargetMode="External"/><Relationship Id="rId97" Type="http://schemas.openxmlformats.org/officeDocument/2006/relationships/hyperlink" Target="http://www.ieee802.org/PNP/approved/IEEE_802_WG_PandP_v19.pdf" TargetMode="External"/><Relationship Id="rId104" Type="http://schemas.openxmlformats.org/officeDocument/2006/relationships/hyperlink" Target="https://mentor.ieee.org/802.11/dcn/17/11-17-0914-03-000m-revmd-wg-cc-comments.xls" TargetMode="External"/><Relationship Id="rId7" Type="http://schemas.openxmlformats.org/officeDocument/2006/relationships/endnotes" Target="endnotes.xml"/><Relationship Id="rId71" Type="http://schemas.openxmlformats.org/officeDocument/2006/relationships/hyperlink" Target="https://mentor.ieee.org/802.11/dcn/17/11-17-1078-00-000m-resolutions-to-cids-148-and-339.doc" TargetMode="External"/><Relationship Id="rId92" Type="http://schemas.openxmlformats.org/officeDocument/2006/relationships/hyperlink" Target="http://standards.ieee.org/board/pat/faq.pdf" TargetMode="External"/><Relationship Id="rId2" Type="http://schemas.openxmlformats.org/officeDocument/2006/relationships/numbering" Target="numbering.xml"/><Relationship Id="rId29"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306D8-AD04-4CEA-B83F-DFF83635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2286</TotalTime>
  <Pages>11</Pages>
  <Words>4228</Words>
  <Characters>24101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doc.: IEEE 802.11-17/1545r1</vt:lpstr>
    </vt:vector>
  </TitlesOfParts>
  <Company>Qualcomm Technologies, Inc.</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802.11-17/1545r1</dc:title>
  <dc:subject>Minutes</dc:subject>
  <dc:creator>Jon Rosdahl</dc:creator>
  <cp:keywords>October 2017</cp:keywords>
  <dc:description>Jon Rosdahl, Qualcomm</dc:description>
  <cp:lastModifiedBy>Jon Rosdahl</cp:lastModifiedBy>
  <cp:revision>6</cp:revision>
  <cp:lastPrinted>1900-01-01T07:00:00Z</cp:lastPrinted>
  <dcterms:created xsi:type="dcterms:W3CDTF">2017-10-06T14:02:00Z</dcterms:created>
  <dcterms:modified xsi:type="dcterms:W3CDTF">2017-10-08T17:40:00Z</dcterms:modified>
</cp:coreProperties>
</file>