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143F5">
            <w:pPr>
              <w:pStyle w:val="T2"/>
            </w:pPr>
            <w:r w:rsidRPr="00E143F5">
              <w:rPr>
                <w:rFonts w:ascii="Verdana" w:hAnsi="Verdana"/>
                <w:color w:val="000000"/>
                <w:sz w:val="32"/>
                <w:szCs w:val="17"/>
              </w:rPr>
              <w:t xml:space="preserve">Minutes </w:t>
            </w:r>
            <w:proofErr w:type="spellStart"/>
            <w:r w:rsidRPr="00E143F5">
              <w:rPr>
                <w:rFonts w:ascii="Verdana" w:hAnsi="Verdana"/>
                <w:color w:val="000000"/>
                <w:sz w:val="32"/>
                <w:szCs w:val="17"/>
              </w:rPr>
              <w:t>REVmd</w:t>
            </w:r>
            <w:proofErr w:type="spellEnd"/>
            <w:r w:rsidRPr="00E143F5">
              <w:rPr>
                <w:rFonts w:ascii="Verdana" w:hAnsi="Verdana"/>
                <w:color w:val="000000"/>
                <w:sz w:val="32"/>
                <w:szCs w:val="17"/>
              </w:rPr>
              <w:t xml:space="preserve"> - Nov 2017- Orlando</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E143F5">
              <w:rPr>
                <w:b w:val="0"/>
                <w:sz w:val="20"/>
              </w:rPr>
              <w:t xml:space="preserve">  2017</w:t>
            </w:r>
            <w:r>
              <w:rPr>
                <w:b w:val="0"/>
                <w:sz w:val="20"/>
              </w:rPr>
              <w:t>-</w:t>
            </w:r>
            <w:r w:rsidR="00E143F5">
              <w:rPr>
                <w:b w:val="0"/>
                <w:sz w:val="20"/>
              </w:rPr>
              <w:t>11</w:t>
            </w:r>
            <w:r>
              <w:rPr>
                <w:b w:val="0"/>
                <w:sz w:val="20"/>
              </w:rPr>
              <w:t>-</w:t>
            </w:r>
            <w:r w:rsidR="00E143F5">
              <w:rPr>
                <w:b w:val="0"/>
                <w:sz w:val="20"/>
              </w:rPr>
              <w:t>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786C2E">
            <w:pPr>
              <w:pStyle w:val="T2"/>
              <w:spacing w:after="0"/>
              <w:ind w:left="0" w:right="0"/>
              <w:rPr>
                <w:b w:val="0"/>
                <w:sz w:val="20"/>
              </w:rPr>
            </w:pPr>
            <w:r>
              <w:rPr>
                <w:b w:val="0"/>
                <w:sz w:val="20"/>
              </w:rPr>
              <w:t>Jon Rosdahl</w:t>
            </w:r>
          </w:p>
        </w:tc>
        <w:tc>
          <w:tcPr>
            <w:tcW w:w="2064" w:type="dxa"/>
            <w:vAlign w:val="center"/>
          </w:tcPr>
          <w:p w:rsidR="00CA09B2" w:rsidRDefault="00786C2E">
            <w:pPr>
              <w:pStyle w:val="T2"/>
              <w:spacing w:after="0"/>
              <w:ind w:left="0" w:right="0"/>
              <w:rPr>
                <w:b w:val="0"/>
                <w:sz w:val="20"/>
              </w:rPr>
            </w:pPr>
            <w:r>
              <w:rPr>
                <w:b w:val="0"/>
                <w:sz w:val="20"/>
              </w:rPr>
              <w:t>Qualcomm Technologies, Inc.</w:t>
            </w:r>
          </w:p>
        </w:tc>
        <w:tc>
          <w:tcPr>
            <w:tcW w:w="2814" w:type="dxa"/>
            <w:vAlign w:val="center"/>
          </w:tcPr>
          <w:p w:rsidR="00CA09B2" w:rsidRDefault="00786C2E">
            <w:pPr>
              <w:pStyle w:val="T2"/>
              <w:spacing w:after="0"/>
              <w:ind w:left="0" w:right="0"/>
              <w:rPr>
                <w:b w:val="0"/>
                <w:sz w:val="20"/>
              </w:rPr>
            </w:pPr>
            <w:r>
              <w:rPr>
                <w:b w:val="0"/>
                <w:sz w:val="20"/>
              </w:rPr>
              <w:t>10871 N 5750 W</w:t>
            </w:r>
            <w:r>
              <w:rPr>
                <w:b w:val="0"/>
                <w:sz w:val="20"/>
              </w:rPr>
              <w:br/>
              <w:t>Highland, UT 84003</w:t>
            </w:r>
          </w:p>
        </w:tc>
        <w:tc>
          <w:tcPr>
            <w:tcW w:w="1715" w:type="dxa"/>
            <w:vAlign w:val="center"/>
          </w:tcPr>
          <w:p w:rsidR="00CA09B2" w:rsidRDefault="00786C2E">
            <w:pPr>
              <w:pStyle w:val="T2"/>
              <w:spacing w:after="0"/>
              <w:ind w:left="0" w:right="0"/>
              <w:rPr>
                <w:b w:val="0"/>
                <w:sz w:val="20"/>
              </w:rPr>
            </w:pPr>
            <w:r>
              <w:rPr>
                <w:b w:val="0"/>
                <w:sz w:val="20"/>
              </w:rPr>
              <w:t>+1-801-492-4023</w:t>
            </w:r>
          </w:p>
        </w:tc>
        <w:tc>
          <w:tcPr>
            <w:tcW w:w="1647" w:type="dxa"/>
            <w:vAlign w:val="center"/>
          </w:tcPr>
          <w:p w:rsidR="00CA09B2" w:rsidRDefault="00786C2E">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C39A9">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B06" w:rsidRDefault="003D1B06">
                            <w:pPr>
                              <w:pStyle w:val="T1"/>
                              <w:spacing w:after="120"/>
                            </w:pPr>
                            <w:r>
                              <w:t>Abstract</w:t>
                            </w:r>
                          </w:p>
                          <w:p w:rsidR="003D1B06" w:rsidRDefault="003D1B06">
                            <w:pPr>
                              <w:jc w:val="both"/>
                            </w:pPr>
                            <w:r>
                              <w:t xml:space="preserve">Minutes for </w:t>
                            </w:r>
                            <w:proofErr w:type="spellStart"/>
                            <w:r>
                              <w:t>TGmd</w:t>
                            </w:r>
                            <w:proofErr w:type="spellEnd"/>
                            <w:r>
                              <w:t xml:space="preserve"> – </w:t>
                            </w:r>
                            <w:proofErr w:type="spellStart"/>
                            <w:r>
                              <w:t>REVmd</w:t>
                            </w:r>
                            <w:proofErr w:type="spellEnd"/>
                            <w:r>
                              <w:t xml:space="preserve"> project – task group meetings during the 2017 November IEEE 802 Plenary at the Caribe Hotel in Orlando, FL, November 6-9,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u+Mc8&#10;ggIAABAFAAAOAAAAAAAAAAAAAAAAAC4CAABkcnMvZTJvRG9jLnhtbFBLAQItABQABgAIAAAAIQBo&#10;NeM73gAAAAkBAAAPAAAAAAAAAAAAAAAAANwEAABkcnMvZG93bnJldi54bWxQSwUGAAAAAAQABADz&#10;AAAA5wUAAAAA&#10;" o:allowincell="f" stroked="f">
                <v:textbox>
                  <w:txbxContent>
                    <w:p w:rsidR="003D1B06" w:rsidRDefault="003D1B06">
                      <w:pPr>
                        <w:pStyle w:val="T1"/>
                        <w:spacing w:after="120"/>
                      </w:pPr>
                      <w:r>
                        <w:t>Abstract</w:t>
                      </w:r>
                    </w:p>
                    <w:p w:rsidR="003D1B06" w:rsidRDefault="003D1B06">
                      <w:pPr>
                        <w:jc w:val="both"/>
                      </w:pPr>
                      <w:r>
                        <w:t xml:space="preserve">Minutes for </w:t>
                      </w:r>
                      <w:proofErr w:type="spellStart"/>
                      <w:r>
                        <w:t>TGmd</w:t>
                      </w:r>
                      <w:proofErr w:type="spellEnd"/>
                      <w:r>
                        <w:t xml:space="preserve"> – </w:t>
                      </w:r>
                      <w:proofErr w:type="spellStart"/>
                      <w:r>
                        <w:t>REVmd</w:t>
                      </w:r>
                      <w:proofErr w:type="spellEnd"/>
                      <w:r>
                        <w:t xml:space="preserve"> project – task group meetings during the 2017 November IEEE 802 Plenary at the Caribe Hotel in Orlando, FL, November 6-9, 2017</w:t>
                      </w:r>
                    </w:p>
                  </w:txbxContent>
                </v:textbox>
              </v:shape>
            </w:pict>
          </mc:Fallback>
        </mc:AlternateContent>
      </w:r>
    </w:p>
    <w:p w:rsidR="00CA09B2" w:rsidRDefault="00CA09B2" w:rsidP="008E2712">
      <w:r>
        <w:br w:type="page"/>
      </w:r>
    </w:p>
    <w:p w:rsidR="00CA09B2" w:rsidRPr="008E2712" w:rsidRDefault="00535598" w:rsidP="008E2712">
      <w:pPr>
        <w:pStyle w:val="ListParagraph"/>
        <w:numPr>
          <w:ilvl w:val="0"/>
          <w:numId w:val="19"/>
        </w:numPr>
        <w:rPr>
          <w:b/>
        </w:rPr>
      </w:pPr>
      <w:r w:rsidRPr="008E2712">
        <w:rPr>
          <w:b/>
        </w:rPr>
        <w:lastRenderedPageBreak/>
        <w:t>Monday PM1</w:t>
      </w:r>
      <w:r w:rsidR="00A330A5">
        <w:rPr>
          <w:b/>
        </w:rPr>
        <w:t xml:space="preserve">: </w:t>
      </w:r>
      <w:proofErr w:type="spellStart"/>
      <w:r w:rsidR="00A330A5">
        <w:rPr>
          <w:b/>
        </w:rPr>
        <w:t>T</w:t>
      </w:r>
      <w:r w:rsidR="00493C17">
        <w:rPr>
          <w:b/>
        </w:rPr>
        <w:t>Gmd</w:t>
      </w:r>
      <w:proofErr w:type="spellEnd"/>
      <w:r w:rsidR="00493C17">
        <w:rPr>
          <w:b/>
        </w:rPr>
        <w:t xml:space="preserve"> meeting in Orlando, FL 13:30-15:30 ET – 2017-11-06</w:t>
      </w:r>
    </w:p>
    <w:p w:rsidR="00493C17" w:rsidRDefault="00493C17" w:rsidP="00F413CF">
      <w:pPr>
        <w:numPr>
          <w:ilvl w:val="1"/>
          <w:numId w:val="1"/>
        </w:numPr>
      </w:pPr>
      <w:r w:rsidRPr="00A330A5">
        <w:rPr>
          <w:b/>
        </w:rPr>
        <w:t>Called to order</w:t>
      </w:r>
      <w:r>
        <w:t xml:space="preserve"> at 1:30pm by the chair, Dorothy STANLEY (HPE)</w:t>
      </w:r>
    </w:p>
    <w:p w:rsidR="00493C17" w:rsidRDefault="00493C17" w:rsidP="00493C17">
      <w:pPr>
        <w:numPr>
          <w:ilvl w:val="1"/>
          <w:numId w:val="1"/>
        </w:numPr>
      </w:pPr>
      <w:r w:rsidRPr="003572F2">
        <w:rPr>
          <w:b/>
        </w:rPr>
        <w:t>Review Patent Policy</w:t>
      </w:r>
      <w:r>
        <w:t xml:space="preserve"> and Participation information</w:t>
      </w:r>
    </w:p>
    <w:p w:rsidR="00493C17" w:rsidRDefault="00493C17" w:rsidP="00493C17">
      <w:pPr>
        <w:numPr>
          <w:ilvl w:val="2"/>
          <w:numId w:val="1"/>
        </w:numPr>
      </w:pPr>
      <w:r>
        <w:t>No items noted</w:t>
      </w:r>
    </w:p>
    <w:p w:rsidR="00493C17" w:rsidRDefault="00535598" w:rsidP="00493C17">
      <w:pPr>
        <w:numPr>
          <w:ilvl w:val="1"/>
          <w:numId w:val="1"/>
        </w:numPr>
      </w:pPr>
      <w:r>
        <w:t>Review agenda</w:t>
      </w:r>
      <w:r w:rsidR="00493C17">
        <w:t xml:space="preserve">: 11-17/1556r1 </w:t>
      </w:r>
    </w:p>
    <w:p w:rsidR="00493C17" w:rsidRDefault="00493C17" w:rsidP="00493C17">
      <w:pPr>
        <w:numPr>
          <w:ilvl w:val="1"/>
          <w:numId w:val="1"/>
        </w:numPr>
      </w:pPr>
      <w:hyperlink r:id="rId7" w:history="1">
        <w:r w:rsidRPr="00925285">
          <w:rPr>
            <w:rStyle w:val="Hyperlink"/>
          </w:rPr>
          <w:t>https://mentor.ieee.org/802.11/dcn/17/11-17-1556-01-000m-november-2017-tgmd-agenda.pptx</w:t>
        </w:r>
      </w:hyperlink>
    </w:p>
    <w:p w:rsidR="00535598" w:rsidRDefault="00535598" w:rsidP="00493C17">
      <w:pPr>
        <w:numPr>
          <w:ilvl w:val="2"/>
          <w:numId w:val="1"/>
        </w:numPr>
      </w:pPr>
      <w:r>
        <w:t>Updates to the agenda were made an included in 11-17/1556r2</w:t>
      </w:r>
    </w:p>
    <w:p w:rsidR="00CA09B2" w:rsidRDefault="00535598" w:rsidP="00F413CF">
      <w:pPr>
        <w:numPr>
          <w:ilvl w:val="1"/>
          <w:numId w:val="1"/>
        </w:numPr>
      </w:pPr>
      <w:r w:rsidRPr="00493C17">
        <w:rPr>
          <w:b/>
        </w:rPr>
        <w:t xml:space="preserve">Motion </w:t>
      </w:r>
      <w:r w:rsidR="00F413CF" w:rsidRPr="00493C17">
        <w:rPr>
          <w:b/>
        </w:rPr>
        <w:t>O</w:t>
      </w:r>
      <w:r w:rsidRPr="00493C17">
        <w:rPr>
          <w:b/>
        </w:rPr>
        <w:t>#1</w:t>
      </w:r>
      <w:r>
        <w:t xml:space="preserve"> to approve agenda</w:t>
      </w:r>
    </w:p>
    <w:p w:rsidR="00535598" w:rsidRDefault="00535598" w:rsidP="00F413CF">
      <w:pPr>
        <w:numPr>
          <w:ilvl w:val="2"/>
          <w:numId w:val="1"/>
        </w:numPr>
      </w:pPr>
      <w:r>
        <w:t xml:space="preserve">Move Dan </w:t>
      </w:r>
      <w:r w:rsidR="00A330A5">
        <w:t>HARKINS</w:t>
      </w:r>
      <w:r>
        <w:t>, 2</w:t>
      </w:r>
      <w:r w:rsidRPr="00535598">
        <w:rPr>
          <w:vertAlign w:val="superscript"/>
        </w:rPr>
        <w:t>nd</w:t>
      </w:r>
      <w:r>
        <w:t>: Emily QI</w:t>
      </w:r>
    </w:p>
    <w:p w:rsidR="00535598" w:rsidRDefault="00535598" w:rsidP="00F413CF">
      <w:pPr>
        <w:numPr>
          <w:ilvl w:val="2"/>
          <w:numId w:val="1"/>
        </w:numPr>
      </w:pPr>
      <w:r>
        <w:t>Results: Motion approved by unanimous consent</w:t>
      </w:r>
    </w:p>
    <w:p w:rsidR="00F413CF" w:rsidRDefault="00F413CF" w:rsidP="00F413CF">
      <w:pPr>
        <w:numPr>
          <w:ilvl w:val="1"/>
          <w:numId w:val="1"/>
        </w:numPr>
      </w:pPr>
      <w:r>
        <w:t xml:space="preserve">Review Current </w:t>
      </w:r>
      <w:proofErr w:type="spellStart"/>
      <w:r>
        <w:t>TGmd</w:t>
      </w:r>
      <w:proofErr w:type="spellEnd"/>
      <w:r>
        <w:t xml:space="preserve"> Schedule</w:t>
      </w:r>
    </w:p>
    <w:p w:rsidR="00F413CF" w:rsidRDefault="00F413CF" w:rsidP="00F413CF">
      <w:pPr>
        <w:numPr>
          <w:ilvl w:val="2"/>
          <w:numId w:val="1"/>
        </w:numPr>
      </w:pPr>
      <w:r>
        <w:t>Slide 16</w:t>
      </w:r>
    </w:p>
    <w:p w:rsidR="00493C17" w:rsidRDefault="00BC39A9" w:rsidP="00A330A5">
      <w:pPr>
        <w:numPr>
          <w:ilvl w:val="2"/>
          <w:numId w:val="1"/>
        </w:numPr>
      </w:pPr>
      <w:r w:rsidRPr="00380D77">
        <w:rPr>
          <w:noProof/>
        </w:rPr>
        <w:drawing>
          <wp:inline distT="0" distB="0" distL="0" distR="0">
            <wp:extent cx="4314825" cy="2362200"/>
            <wp:effectExtent l="0" t="0" r="0" b="0"/>
            <wp:docPr id="1"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4825" cy="2362200"/>
                    </a:xfrm>
                    <a:prstGeom prst="rect">
                      <a:avLst/>
                    </a:prstGeom>
                    <a:noFill/>
                    <a:ln>
                      <a:noFill/>
                    </a:ln>
                  </pic:spPr>
                </pic:pic>
              </a:graphicData>
            </a:graphic>
          </wp:inline>
        </w:drawing>
      </w:r>
    </w:p>
    <w:p w:rsidR="00A330A5" w:rsidRDefault="00A330A5" w:rsidP="00A330A5">
      <w:pPr>
        <w:ind w:left="792"/>
      </w:pPr>
    </w:p>
    <w:p w:rsidR="00F413CF" w:rsidRDefault="00F413CF" w:rsidP="00F413CF">
      <w:pPr>
        <w:numPr>
          <w:ilvl w:val="1"/>
          <w:numId w:val="1"/>
        </w:numPr>
      </w:pPr>
      <w:r>
        <w:rPr>
          <w:noProof/>
        </w:rPr>
        <w:t xml:space="preserve">Editor Report – Emily </w:t>
      </w:r>
      <w:r w:rsidR="00493C17">
        <w:rPr>
          <w:noProof/>
        </w:rPr>
        <w:t>QI</w:t>
      </w:r>
    </w:p>
    <w:p w:rsidR="00F413CF" w:rsidRDefault="00F413CF" w:rsidP="00F413CF">
      <w:pPr>
        <w:numPr>
          <w:ilvl w:val="2"/>
          <w:numId w:val="1"/>
        </w:numPr>
      </w:pPr>
      <w:r>
        <w:rPr>
          <w:noProof/>
        </w:rPr>
        <w:t>11-17/920r5</w:t>
      </w:r>
    </w:p>
    <w:p w:rsidR="00F413CF" w:rsidRDefault="00493C17" w:rsidP="00F413CF">
      <w:pPr>
        <w:numPr>
          <w:ilvl w:val="2"/>
          <w:numId w:val="1"/>
        </w:numPr>
      </w:pPr>
      <w:hyperlink r:id="rId9" w:history="1">
        <w:r w:rsidR="00F413CF" w:rsidRPr="00925285">
          <w:rPr>
            <w:rStyle w:val="Hyperlink"/>
          </w:rPr>
          <w:t>https://mentor.ieee.org/802.11/dcn/17/11-17-0920-05-000m-802-11revmd-editor-s-report.ppt</w:t>
        </w:r>
      </w:hyperlink>
    </w:p>
    <w:p w:rsidR="00F413CF" w:rsidRDefault="00F413CF" w:rsidP="00F413CF">
      <w:pPr>
        <w:numPr>
          <w:ilvl w:val="2"/>
          <w:numId w:val="1"/>
        </w:numPr>
      </w:pPr>
      <w:r>
        <w:t>Thanks to those that are helping</w:t>
      </w:r>
      <w:r w:rsidR="00493C17">
        <w:t xml:space="preserve"> with the review of the draft.</w:t>
      </w:r>
    </w:p>
    <w:p w:rsidR="00F413CF" w:rsidRDefault="00F413CF" w:rsidP="00F413CF">
      <w:pPr>
        <w:numPr>
          <w:ilvl w:val="2"/>
          <w:numId w:val="1"/>
        </w:numPr>
      </w:pPr>
      <w:r>
        <w:t xml:space="preserve">Draft: P802.11REVmd D0.4 in members area includes </w:t>
      </w:r>
      <w:proofErr w:type="spellStart"/>
      <w:r>
        <w:t>TGai</w:t>
      </w:r>
      <w:proofErr w:type="spellEnd"/>
      <w:r>
        <w:t xml:space="preserve"> and </w:t>
      </w:r>
      <w:proofErr w:type="spellStart"/>
      <w:r>
        <w:t>TGah</w:t>
      </w:r>
      <w:proofErr w:type="spellEnd"/>
      <w:r>
        <w:t xml:space="preserve"> and changes approved through Sept.</w:t>
      </w:r>
    </w:p>
    <w:p w:rsidR="00F413CF" w:rsidRDefault="00F413CF" w:rsidP="00F413CF">
      <w:pPr>
        <w:numPr>
          <w:ilvl w:val="2"/>
          <w:numId w:val="1"/>
        </w:numPr>
      </w:pPr>
      <w:r>
        <w:t>Review CID status report</w:t>
      </w:r>
    </w:p>
    <w:p w:rsidR="00F413CF" w:rsidRDefault="00BC39A9" w:rsidP="00F413CF">
      <w:pPr>
        <w:ind w:left="1224"/>
      </w:pPr>
      <w:r w:rsidRPr="00380D77">
        <w:rPr>
          <w:noProof/>
        </w:rPr>
        <w:drawing>
          <wp:inline distT="0" distB="0" distL="0" distR="0">
            <wp:extent cx="4762500" cy="2600325"/>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2600325"/>
                    </a:xfrm>
                    <a:prstGeom prst="rect">
                      <a:avLst/>
                    </a:prstGeom>
                    <a:noFill/>
                    <a:ln>
                      <a:noFill/>
                    </a:ln>
                  </pic:spPr>
                </pic:pic>
              </a:graphicData>
            </a:graphic>
          </wp:inline>
        </w:drawing>
      </w:r>
    </w:p>
    <w:p w:rsidR="00A330A5" w:rsidRDefault="00493C17" w:rsidP="00A330A5">
      <w:pPr>
        <w:numPr>
          <w:ilvl w:val="2"/>
          <w:numId w:val="1"/>
        </w:numPr>
      </w:pPr>
      <w:r>
        <w:t>Reviewed</w:t>
      </w:r>
      <w:r w:rsidR="00F413CF">
        <w:t xml:space="preserve"> some of the details drilling into the report.</w:t>
      </w:r>
    </w:p>
    <w:p w:rsidR="00A330A5" w:rsidRDefault="00A330A5" w:rsidP="00A330A5">
      <w:pPr>
        <w:ind w:left="1224"/>
      </w:pPr>
    </w:p>
    <w:p w:rsidR="00F413CF" w:rsidRDefault="00F413CF" w:rsidP="003D1B06">
      <w:pPr>
        <w:numPr>
          <w:ilvl w:val="1"/>
          <w:numId w:val="1"/>
        </w:numPr>
      </w:pPr>
      <w:r w:rsidRPr="00A330A5">
        <w:rPr>
          <w:b/>
        </w:rPr>
        <w:lastRenderedPageBreak/>
        <w:t>Review doc 11-17/987r9</w:t>
      </w:r>
      <w:r>
        <w:t xml:space="preserve"> Graham SMITH</w:t>
      </w:r>
    </w:p>
    <w:p w:rsidR="00F413CF" w:rsidRDefault="00493C17" w:rsidP="00F413CF">
      <w:pPr>
        <w:numPr>
          <w:ilvl w:val="2"/>
          <w:numId w:val="1"/>
        </w:numPr>
      </w:pPr>
      <w:r>
        <w:t>&lt;</w:t>
      </w:r>
      <w:hyperlink r:id="rId11" w:history="1">
        <w:r w:rsidRPr="004E4E79">
          <w:rPr>
            <w:rStyle w:val="Hyperlink"/>
          </w:rPr>
          <w:t>https://mentor.ieee.org/802.11/dcn/17/11-17-0987-09-000m-resolutions-for-dcf-and-edca-comments-d0-1.docx</w:t>
        </w:r>
      </w:hyperlink>
      <w:r>
        <w:t xml:space="preserve"> &gt;</w:t>
      </w:r>
    </w:p>
    <w:p w:rsidR="00F413CF" w:rsidRPr="00D66A5B" w:rsidRDefault="00F413CF" w:rsidP="00F413CF">
      <w:pPr>
        <w:numPr>
          <w:ilvl w:val="2"/>
          <w:numId w:val="1"/>
        </w:numPr>
        <w:rPr>
          <w:highlight w:val="green"/>
        </w:rPr>
      </w:pPr>
      <w:r w:rsidRPr="00D66A5B">
        <w:rPr>
          <w:highlight w:val="green"/>
        </w:rPr>
        <w:t>CID 163</w:t>
      </w:r>
      <w:r w:rsidR="00D66A5B" w:rsidRPr="00D66A5B">
        <w:rPr>
          <w:highlight w:val="green"/>
        </w:rPr>
        <w:t xml:space="preserve"> (MAC)</w:t>
      </w:r>
    </w:p>
    <w:p w:rsidR="00F413CF" w:rsidRDefault="00F413CF" w:rsidP="00F413CF">
      <w:pPr>
        <w:numPr>
          <w:ilvl w:val="3"/>
          <w:numId w:val="1"/>
        </w:numPr>
      </w:pPr>
      <w:r>
        <w:t>Review Comment</w:t>
      </w:r>
    </w:p>
    <w:p w:rsidR="00F413CF" w:rsidRDefault="00F413CF" w:rsidP="00F413CF">
      <w:pPr>
        <w:numPr>
          <w:ilvl w:val="3"/>
          <w:numId w:val="1"/>
        </w:numPr>
      </w:pPr>
      <w:r>
        <w:t>Review proposed changes</w:t>
      </w:r>
    </w:p>
    <w:p w:rsidR="00F413CF" w:rsidRDefault="00D37DD8" w:rsidP="00F413CF">
      <w:pPr>
        <w:numPr>
          <w:ilvl w:val="3"/>
          <w:numId w:val="1"/>
        </w:numPr>
      </w:pPr>
      <w:r>
        <w:t>See P1493.23 in D0.01</w:t>
      </w:r>
    </w:p>
    <w:p w:rsidR="00D37DD8" w:rsidRDefault="00D37DD8" w:rsidP="00F413CF">
      <w:pPr>
        <w:numPr>
          <w:ilvl w:val="3"/>
          <w:numId w:val="1"/>
        </w:numPr>
      </w:pPr>
      <w:r>
        <w:t>Review the conditions for exceeding the TXOP limit.</w:t>
      </w:r>
    </w:p>
    <w:p w:rsidR="00D37DD8" w:rsidRDefault="00D37DD8" w:rsidP="00F413CF">
      <w:pPr>
        <w:numPr>
          <w:ilvl w:val="3"/>
          <w:numId w:val="1"/>
        </w:numPr>
      </w:pPr>
      <w:r>
        <w:t>Discussion on how to describe handling the case of DL MU-MIMO.</w:t>
      </w:r>
    </w:p>
    <w:p w:rsidR="00D37DD8" w:rsidRDefault="00D66A5B" w:rsidP="00F413CF">
      <w:pPr>
        <w:numPr>
          <w:ilvl w:val="3"/>
          <w:numId w:val="1"/>
        </w:numPr>
      </w:pPr>
      <w:r>
        <w:t>Discussion on how to resolve the issue.</w:t>
      </w:r>
    </w:p>
    <w:p w:rsidR="00D37DD8" w:rsidRDefault="00D66A5B" w:rsidP="00D66A5B">
      <w:pPr>
        <w:numPr>
          <w:ilvl w:val="3"/>
          <w:numId w:val="1"/>
        </w:numPr>
      </w:pPr>
      <w:r>
        <w:t xml:space="preserve">Proposed Resolution: </w:t>
      </w:r>
      <w:r w:rsidRPr="00D66A5B">
        <w:t>REVISED (MAC: 2017-11-06 19:20:59Z): At the cited location, insert ", only if it does not transmit a DL MU-MIMO PPDU in the TXOP," after "in the TXOP"</w:t>
      </w:r>
    </w:p>
    <w:p w:rsidR="00D66A5B" w:rsidRDefault="00D66A5B" w:rsidP="00F413CF">
      <w:pPr>
        <w:numPr>
          <w:ilvl w:val="3"/>
          <w:numId w:val="1"/>
        </w:numPr>
      </w:pPr>
      <w:r>
        <w:t xml:space="preserve">No objection - Mark Ready for Motion </w:t>
      </w:r>
    </w:p>
    <w:p w:rsidR="00F413CF" w:rsidRPr="00CD392B" w:rsidRDefault="00D66A5B" w:rsidP="00D66A5B">
      <w:pPr>
        <w:numPr>
          <w:ilvl w:val="2"/>
          <w:numId w:val="1"/>
        </w:numPr>
        <w:rPr>
          <w:highlight w:val="green"/>
        </w:rPr>
      </w:pPr>
      <w:r w:rsidRPr="00CD392B">
        <w:rPr>
          <w:highlight w:val="green"/>
        </w:rPr>
        <w:t>CID 255 (MAC)</w:t>
      </w:r>
    </w:p>
    <w:p w:rsidR="00F413CF" w:rsidRDefault="00D66A5B" w:rsidP="00F413CF">
      <w:pPr>
        <w:numPr>
          <w:ilvl w:val="3"/>
          <w:numId w:val="1"/>
        </w:numPr>
      </w:pPr>
      <w:r>
        <w:t>This was done, but not marked green in the document.</w:t>
      </w:r>
    </w:p>
    <w:p w:rsidR="00D66A5B" w:rsidRDefault="00D66A5B" w:rsidP="00F413CF">
      <w:pPr>
        <w:numPr>
          <w:ilvl w:val="3"/>
          <w:numId w:val="1"/>
        </w:numPr>
      </w:pPr>
      <w:r>
        <w:t>Now marked green in R10 of the document.</w:t>
      </w:r>
    </w:p>
    <w:p w:rsidR="00D66A5B" w:rsidRPr="00CD392B" w:rsidRDefault="00D66A5B" w:rsidP="00D66A5B">
      <w:pPr>
        <w:numPr>
          <w:ilvl w:val="2"/>
          <w:numId w:val="1"/>
        </w:numPr>
        <w:rPr>
          <w:highlight w:val="yellow"/>
        </w:rPr>
      </w:pPr>
      <w:r w:rsidRPr="00CD392B">
        <w:rPr>
          <w:highlight w:val="yellow"/>
        </w:rPr>
        <w:t>CID 282 (MAC)</w:t>
      </w:r>
    </w:p>
    <w:p w:rsidR="00D66A5B" w:rsidRDefault="00D66A5B" w:rsidP="00D66A5B">
      <w:pPr>
        <w:numPr>
          <w:ilvl w:val="3"/>
          <w:numId w:val="1"/>
        </w:numPr>
      </w:pPr>
      <w:r>
        <w:t>Review comment</w:t>
      </w:r>
    </w:p>
    <w:p w:rsidR="00D66A5B" w:rsidRDefault="00D66A5B" w:rsidP="00D66A5B">
      <w:pPr>
        <w:numPr>
          <w:ilvl w:val="3"/>
          <w:numId w:val="1"/>
        </w:numPr>
      </w:pPr>
      <w:r>
        <w:t>Review 3 options for changes</w:t>
      </w:r>
    </w:p>
    <w:p w:rsidR="00D66A5B" w:rsidRDefault="00D66A5B" w:rsidP="00D66A5B">
      <w:pPr>
        <w:numPr>
          <w:ilvl w:val="3"/>
          <w:numId w:val="1"/>
        </w:numPr>
      </w:pPr>
      <w:r>
        <w:t>Discussion on the use of SRC (Short Retry Counter) and LRC (Long Retry Counter).</w:t>
      </w:r>
    </w:p>
    <w:p w:rsidR="00D66A5B" w:rsidRDefault="00CD392B" w:rsidP="00D66A5B">
      <w:pPr>
        <w:numPr>
          <w:ilvl w:val="3"/>
          <w:numId w:val="1"/>
        </w:numPr>
      </w:pPr>
      <w:r>
        <w:t>Q</w:t>
      </w:r>
      <w:r w:rsidR="00197587">
        <w:t>SRC case not addressed in this proposal. 10.22.2.11</w:t>
      </w:r>
    </w:p>
    <w:p w:rsidR="00197587" w:rsidRDefault="00A330A5" w:rsidP="00D66A5B">
      <w:pPr>
        <w:numPr>
          <w:ilvl w:val="3"/>
          <w:numId w:val="1"/>
        </w:numPr>
      </w:pPr>
      <w:r>
        <w:t>Also,</w:t>
      </w:r>
      <w:r w:rsidR="00CD392B">
        <w:t xml:space="preserve"> QSDRC that needs to be added as well.</w:t>
      </w:r>
    </w:p>
    <w:p w:rsidR="00CD392B" w:rsidRDefault="00CD392B" w:rsidP="00D66A5B">
      <w:pPr>
        <w:numPr>
          <w:ilvl w:val="3"/>
          <w:numId w:val="1"/>
        </w:numPr>
      </w:pPr>
      <w:r>
        <w:t>More work will need to be done.</w:t>
      </w:r>
    </w:p>
    <w:p w:rsidR="00CD392B" w:rsidRPr="00E94785" w:rsidRDefault="00CD392B" w:rsidP="00CD392B">
      <w:pPr>
        <w:numPr>
          <w:ilvl w:val="2"/>
          <w:numId w:val="1"/>
        </w:numPr>
        <w:rPr>
          <w:highlight w:val="green"/>
        </w:rPr>
      </w:pPr>
      <w:r w:rsidRPr="00E94785">
        <w:rPr>
          <w:highlight w:val="green"/>
        </w:rPr>
        <w:t>CID 294 (MAC) and CID 189 (MAC)</w:t>
      </w:r>
    </w:p>
    <w:p w:rsidR="00CD392B" w:rsidRDefault="00CD392B" w:rsidP="00CD392B">
      <w:pPr>
        <w:numPr>
          <w:ilvl w:val="3"/>
          <w:numId w:val="1"/>
        </w:numPr>
      </w:pPr>
      <w:r>
        <w:t>Review comments</w:t>
      </w:r>
    </w:p>
    <w:p w:rsidR="00CD392B" w:rsidRDefault="00CD392B" w:rsidP="00CD392B">
      <w:pPr>
        <w:numPr>
          <w:ilvl w:val="3"/>
          <w:numId w:val="1"/>
        </w:numPr>
      </w:pPr>
      <w:r>
        <w:t>Review proposed changes</w:t>
      </w:r>
    </w:p>
    <w:p w:rsidR="00CD392B" w:rsidRDefault="00CD392B" w:rsidP="00CD392B">
      <w:pPr>
        <w:numPr>
          <w:ilvl w:val="3"/>
          <w:numId w:val="1"/>
        </w:numPr>
      </w:pPr>
      <w:r>
        <w:t xml:space="preserve">Need to be careful of use of Counter and Count.  Instead of set count to random number, it should be </w:t>
      </w:r>
      <w:r w:rsidR="00A330A5">
        <w:t>initializing</w:t>
      </w:r>
      <w:r>
        <w:t xml:space="preserve"> the counter to a random count and decrement the counter until the count is zero.</w:t>
      </w:r>
    </w:p>
    <w:p w:rsidR="00405E7E" w:rsidRDefault="00405E7E" w:rsidP="00CD392B">
      <w:pPr>
        <w:numPr>
          <w:ilvl w:val="3"/>
          <w:numId w:val="1"/>
        </w:numPr>
      </w:pPr>
      <w:r>
        <w:t xml:space="preserve">Discussion on when </w:t>
      </w:r>
      <w:proofErr w:type="spellStart"/>
      <w:r>
        <w:t>backoff</w:t>
      </w:r>
      <w:proofErr w:type="spellEnd"/>
      <w:r>
        <w:t xml:space="preserve"> counters are decremented.</w:t>
      </w:r>
    </w:p>
    <w:p w:rsidR="00405E7E" w:rsidRDefault="00405E7E" w:rsidP="00CD392B">
      <w:pPr>
        <w:numPr>
          <w:ilvl w:val="3"/>
          <w:numId w:val="1"/>
        </w:numPr>
      </w:pPr>
      <w:r>
        <w:t>Review each change to identify the proper use of count and counter.</w:t>
      </w:r>
    </w:p>
    <w:p w:rsidR="00CD392B" w:rsidRDefault="00E94785" w:rsidP="00CD392B">
      <w:pPr>
        <w:numPr>
          <w:ilvl w:val="3"/>
          <w:numId w:val="1"/>
        </w:numPr>
      </w:pPr>
      <w:r>
        <w:t>“</w:t>
      </w:r>
      <w:proofErr w:type="spellStart"/>
      <w:r>
        <w:t>BackoffTime</w:t>
      </w:r>
      <w:proofErr w:type="spellEnd"/>
      <w:r>
        <w:t xml:space="preserve"> =</w:t>
      </w:r>
      <w:proofErr w:type="gramStart"/>
      <w:r>
        <w:t>Random(</w:t>
      </w:r>
      <w:proofErr w:type="gramEnd"/>
      <w:r>
        <w:t xml:space="preserve">)” seemed a bit strange. Given the other </w:t>
      </w:r>
      <w:r w:rsidR="00493C17">
        <w:t>changes. Support</w:t>
      </w:r>
      <w:r>
        <w:t xml:space="preserve"> changing the text</w:t>
      </w:r>
    </w:p>
    <w:p w:rsidR="00E94785" w:rsidRDefault="00E94785" w:rsidP="00E94785">
      <w:pPr>
        <w:numPr>
          <w:ilvl w:val="3"/>
          <w:numId w:val="1"/>
        </w:numPr>
      </w:pPr>
      <w:r>
        <w:t xml:space="preserve">Proposed resolution: </w:t>
      </w:r>
      <w:r w:rsidRPr="00E94785">
        <w:rPr>
          <w:highlight w:val="green"/>
        </w:rPr>
        <w:t>CID 294 (MAC):</w:t>
      </w:r>
      <w:r w:rsidRPr="00E94785">
        <w:t xml:space="preserve"> REVISED (MAC: 2017-11-06 20:02:53Z): Incorporate the changes in 11-17/987r10, which clarifies the text identified in the comment.</w:t>
      </w:r>
    </w:p>
    <w:p w:rsidR="00E94785" w:rsidRDefault="00E94785" w:rsidP="00E94785">
      <w:pPr>
        <w:numPr>
          <w:ilvl w:val="3"/>
          <w:numId w:val="1"/>
        </w:numPr>
      </w:pPr>
      <w:r>
        <w:t xml:space="preserve">Proposed resolution: </w:t>
      </w:r>
      <w:r w:rsidRPr="00E94785">
        <w:rPr>
          <w:highlight w:val="green"/>
        </w:rPr>
        <w:t>CID 189 (MAC):</w:t>
      </w:r>
      <w:r w:rsidRPr="00E94785">
        <w:t xml:space="preserve"> REVISED (MAC: 2017-11-06 20:04:50Z): Incorporate the changes in 11-17/987r10, which clarifies the text identified in the comment in the direction suggested by the commenter.</w:t>
      </w:r>
    </w:p>
    <w:p w:rsidR="00F413CF" w:rsidRDefault="00E94785" w:rsidP="00F413CF">
      <w:pPr>
        <w:numPr>
          <w:ilvl w:val="3"/>
          <w:numId w:val="1"/>
        </w:numPr>
      </w:pPr>
      <w:r>
        <w:t>No objection – Mark Ready for Motion</w:t>
      </w:r>
    </w:p>
    <w:p w:rsidR="009C5A96" w:rsidRPr="00493C17" w:rsidRDefault="009C5A96" w:rsidP="009C5A96">
      <w:pPr>
        <w:numPr>
          <w:ilvl w:val="1"/>
          <w:numId w:val="1"/>
        </w:numPr>
        <w:rPr>
          <w:b/>
        </w:rPr>
      </w:pPr>
      <w:r w:rsidRPr="00493C17">
        <w:rPr>
          <w:b/>
        </w:rPr>
        <w:t xml:space="preserve">Mark </w:t>
      </w:r>
      <w:r w:rsidR="00493C17" w:rsidRPr="00493C17">
        <w:rPr>
          <w:b/>
        </w:rPr>
        <w:t xml:space="preserve">HAMILTON </w:t>
      </w:r>
      <w:r w:rsidRPr="00493C17">
        <w:rPr>
          <w:b/>
        </w:rPr>
        <w:t>CIDs</w:t>
      </w:r>
    </w:p>
    <w:p w:rsidR="00E94785" w:rsidRPr="003C4848" w:rsidRDefault="00E94785" w:rsidP="009C5A96">
      <w:pPr>
        <w:numPr>
          <w:ilvl w:val="2"/>
          <w:numId w:val="1"/>
        </w:numPr>
        <w:rPr>
          <w:highlight w:val="green"/>
        </w:rPr>
      </w:pPr>
      <w:r w:rsidRPr="003C4848">
        <w:rPr>
          <w:highlight w:val="green"/>
        </w:rPr>
        <w:t>CID  301 (MAC)</w:t>
      </w:r>
    </w:p>
    <w:p w:rsidR="00E94785" w:rsidRDefault="00E94785" w:rsidP="009C5A96">
      <w:pPr>
        <w:numPr>
          <w:ilvl w:val="3"/>
          <w:numId w:val="1"/>
        </w:numPr>
      </w:pPr>
      <w:r>
        <w:t>Review comment and context see page 240.31</w:t>
      </w:r>
    </w:p>
    <w:p w:rsidR="00E94785" w:rsidRDefault="009C5A96" w:rsidP="009C5A96">
      <w:pPr>
        <w:numPr>
          <w:ilvl w:val="3"/>
          <w:numId w:val="1"/>
        </w:numPr>
      </w:pPr>
      <w:r>
        <w:t>Discussion on how to move the paragraph at 240.31 to replace the sentence at 240.14.</w:t>
      </w:r>
    </w:p>
    <w:p w:rsidR="009C5A96" w:rsidRDefault="009C5A96" w:rsidP="009C5A96">
      <w:pPr>
        <w:numPr>
          <w:ilvl w:val="3"/>
          <w:numId w:val="1"/>
        </w:numPr>
      </w:pPr>
      <w:r>
        <w:t xml:space="preserve">Then do we want to </w:t>
      </w:r>
      <w:r w:rsidR="00ED524F">
        <w:t xml:space="preserve">do </w:t>
      </w:r>
      <w:r>
        <w:t xml:space="preserve">something </w:t>
      </w:r>
      <w:proofErr w:type="gramStart"/>
      <w:r>
        <w:t>similar to</w:t>
      </w:r>
      <w:proofErr w:type="gramEnd"/>
      <w:r>
        <w:t xml:space="preserve"> clause 11.33. or refer to 4.9.4.</w:t>
      </w:r>
    </w:p>
    <w:p w:rsidR="003C4848" w:rsidRDefault="009C5A96" w:rsidP="003C4848">
      <w:pPr>
        <w:numPr>
          <w:ilvl w:val="3"/>
          <w:numId w:val="1"/>
        </w:numPr>
      </w:pPr>
      <w:r>
        <w:t xml:space="preserve">Proposed Resolution: </w:t>
      </w:r>
      <w:r w:rsidR="003C4848">
        <w:t>CID 301 (MAC): REVISED (MAC: 2017-11-06 20:16:49Z): Move the paragraph at P240.30 to replace the paragraph at P240.24.</w:t>
      </w:r>
    </w:p>
    <w:p w:rsidR="003C4848" w:rsidRDefault="003C4848" w:rsidP="003C4848">
      <w:pPr>
        <w:ind w:left="1728"/>
      </w:pPr>
      <w:r>
        <w:t xml:space="preserve">After the first </w:t>
      </w:r>
      <w:r w:rsidR="00ED524F">
        <w:t>occurrence</w:t>
      </w:r>
      <w:r>
        <w:t xml:space="preserve"> of "FST session" in 11.33 (P2000.46), add "(see 4.9.4)".</w:t>
      </w:r>
    </w:p>
    <w:p w:rsidR="003C4848" w:rsidRDefault="003C4848" w:rsidP="003C4848">
      <w:pPr>
        <w:numPr>
          <w:ilvl w:val="3"/>
          <w:numId w:val="1"/>
        </w:numPr>
      </w:pPr>
      <w:r>
        <w:t>No objection – Mark Ready for Motion</w:t>
      </w:r>
    </w:p>
    <w:p w:rsidR="009C5A96" w:rsidRDefault="009C5A96" w:rsidP="009C5A96">
      <w:pPr>
        <w:numPr>
          <w:ilvl w:val="2"/>
          <w:numId w:val="1"/>
        </w:numPr>
      </w:pPr>
      <w:r>
        <w:t>Discussion on Annex G history</w:t>
      </w:r>
    </w:p>
    <w:p w:rsidR="009C5A96" w:rsidRDefault="003C4848" w:rsidP="009C5A96">
      <w:pPr>
        <w:numPr>
          <w:ilvl w:val="3"/>
          <w:numId w:val="1"/>
        </w:numPr>
      </w:pPr>
      <w:r>
        <w:t>It took a long time to remove SDLs</w:t>
      </w:r>
    </w:p>
    <w:p w:rsidR="003C4848" w:rsidRDefault="003C4848" w:rsidP="009C5A96">
      <w:pPr>
        <w:numPr>
          <w:ilvl w:val="3"/>
          <w:numId w:val="1"/>
        </w:numPr>
      </w:pPr>
      <w:r>
        <w:lastRenderedPageBreak/>
        <w:t xml:space="preserve">We could just mark Annex </w:t>
      </w:r>
      <w:proofErr w:type="spellStart"/>
      <w:r>
        <w:t>G as</w:t>
      </w:r>
      <w:proofErr w:type="spellEnd"/>
      <w:r>
        <w:t xml:space="preserve"> Obsolete</w:t>
      </w:r>
      <w:r w:rsidR="00A330A5">
        <w:t>.</w:t>
      </w:r>
    </w:p>
    <w:p w:rsidR="003C4848" w:rsidRPr="00A330A5" w:rsidRDefault="003C4848" w:rsidP="003C4848">
      <w:pPr>
        <w:numPr>
          <w:ilvl w:val="1"/>
          <w:numId w:val="1"/>
        </w:numPr>
        <w:rPr>
          <w:b/>
        </w:rPr>
      </w:pPr>
      <w:r w:rsidRPr="00A330A5">
        <w:rPr>
          <w:b/>
        </w:rPr>
        <w:t>Recess at 3:20pm</w:t>
      </w:r>
    </w:p>
    <w:p w:rsidR="00532F98" w:rsidRDefault="00532F98">
      <w:r>
        <w:br w:type="page"/>
      </w:r>
    </w:p>
    <w:p w:rsidR="003C4848" w:rsidRDefault="00A330A5" w:rsidP="00532F98">
      <w:pPr>
        <w:numPr>
          <w:ilvl w:val="0"/>
          <w:numId w:val="1"/>
        </w:numPr>
      </w:pPr>
      <w:r w:rsidRPr="00A330A5">
        <w:rPr>
          <w:b/>
        </w:rPr>
        <w:lastRenderedPageBreak/>
        <w:t>Tuesday PM1:</w:t>
      </w:r>
      <w:r>
        <w:t xml:space="preserve"> </w:t>
      </w:r>
      <w:proofErr w:type="spellStart"/>
      <w:r>
        <w:rPr>
          <w:b/>
        </w:rPr>
        <w:t>TGmd</w:t>
      </w:r>
      <w:proofErr w:type="spellEnd"/>
      <w:r>
        <w:rPr>
          <w:b/>
        </w:rPr>
        <w:t xml:space="preserve"> meeting in Orlando, FL 13:30-15:30 ET – 2017-11-07</w:t>
      </w:r>
    </w:p>
    <w:p w:rsidR="00532F98" w:rsidRDefault="00532F98" w:rsidP="00532F98">
      <w:pPr>
        <w:numPr>
          <w:ilvl w:val="1"/>
          <w:numId w:val="1"/>
        </w:numPr>
      </w:pPr>
      <w:r w:rsidRPr="00A330A5">
        <w:rPr>
          <w:b/>
        </w:rPr>
        <w:t>Called to order</w:t>
      </w:r>
      <w:r>
        <w:t xml:space="preserve"> at 1:30pm</w:t>
      </w:r>
      <w:r w:rsidR="00A330A5">
        <w:t xml:space="preserve"> by the chair, Dorothy STANLEY (HPE)</w:t>
      </w:r>
    </w:p>
    <w:p w:rsidR="00532F98" w:rsidRDefault="00532F98" w:rsidP="00532F98">
      <w:pPr>
        <w:numPr>
          <w:ilvl w:val="1"/>
          <w:numId w:val="1"/>
        </w:numPr>
      </w:pPr>
      <w:r>
        <w:t>Reminder about the Patent Policy</w:t>
      </w:r>
    </w:p>
    <w:p w:rsidR="00532F98" w:rsidRDefault="00532F98" w:rsidP="00532F98">
      <w:pPr>
        <w:numPr>
          <w:ilvl w:val="1"/>
          <w:numId w:val="1"/>
        </w:numPr>
      </w:pPr>
      <w:r w:rsidRPr="00A330A5">
        <w:rPr>
          <w:b/>
        </w:rPr>
        <w:t>Review Agenda</w:t>
      </w:r>
      <w:r>
        <w:t xml:space="preserve"> from 11-17/1556r3</w:t>
      </w:r>
    </w:p>
    <w:p w:rsidR="00A330A5" w:rsidRDefault="00A330A5" w:rsidP="00532F98">
      <w:pPr>
        <w:numPr>
          <w:ilvl w:val="2"/>
          <w:numId w:val="1"/>
        </w:numPr>
      </w:pPr>
      <w:r>
        <w:fldChar w:fldCharType="begin"/>
      </w:r>
      <w:r>
        <w:instrText xml:space="preserve"> HYPERLINK "</w:instrText>
      </w:r>
      <w:r w:rsidRPr="00A330A5">
        <w:instrText>https://mentor.ieee.org/802.11/dcn/17/11-17-1556-03-000m-november-2017-tgmd-agenda.pptx</w:instrText>
      </w:r>
      <w:r>
        <w:instrText xml:space="preserve"> </w:instrText>
      </w:r>
    </w:p>
    <w:p w:rsidR="00A330A5" w:rsidRPr="004E4E79" w:rsidRDefault="00A330A5" w:rsidP="00532F98">
      <w:pPr>
        <w:numPr>
          <w:ilvl w:val="2"/>
          <w:numId w:val="1"/>
        </w:numPr>
        <w:rPr>
          <w:rStyle w:val="Hyperlink"/>
        </w:rPr>
      </w:pPr>
      <w:r>
        <w:instrText xml:space="preserve">" </w:instrText>
      </w:r>
      <w:r>
        <w:fldChar w:fldCharType="separate"/>
      </w:r>
      <w:r w:rsidRPr="004E4E79">
        <w:rPr>
          <w:rStyle w:val="Hyperlink"/>
        </w:rPr>
        <w:t xml:space="preserve">https://mentor.ieee.org/802.11/dcn/17/11-17-1556-03-000m-november-2017-tgmd-agenda.pptx </w:t>
      </w:r>
    </w:p>
    <w:p w:rsidR="00532F98" w:rsidRPr="00A330A5" w:rsidRDefault="00A330A5" w:rsidP="00A330A5">
      <w:pPr>
        <w:numPr>
          <w:ilvl w:val="2"/>
          <w:numId w:val="1"/>
        </w:numPr>
        <w:rPr>
          <w:lang w:val="en-US"/>
        </w:rPr>
      </w:pPr>
      <w:r>
        <w:fldChar w:fldCharType="end"/>
      </w:r>
      <w:r>
        <w:t xml:space="preserve"> </w:t>
      </w:r>
      <w:r w:rsidR="00532F98" w:rsidRPr="00A330A5">
        <w:rPr>
          <w:lang w:val="en-US"/>
        </w:rPr>
        <w:t xml:space="preserve">Tuesday PM1 </w:t>
      </w:r>
    </w:p>
    <w:p w:rsidR="00532F98" w:rsidRPr="00532F98" w:rsidRDefault="00532F98" w:rsidP="00532F98">
      <w:pPr>
        <w:ind w:left="792"/>
        <w:rPr>
          <w:lang w:val="en-US"/>
        </w:rPr>
      </w:pPr>
      <w:r w:rsidRPr="00532F98">
        <w:rPr>
          <w:lang w:val="en-US"/>
        </w:rPr>
        <w:t>11-17-1602 – Dan HARKINS</w:t>
      </w:r>
    </w:p>
    <w:p w:rsidR="00532F98" w:rsidRPr="00532F98" w:rsidRDefault="00532F98" w:rsidP="00532F98">
      <w:pPr>
        <w:ind w:left="792"/>
        <w:rPr>
          <w:lang w:val="en-US"/>
        </w:rPr>
      </w:pPr>
      <w:r w:rsidRPr="00532F98">
        <w:rPr>
          <w:lang w:val="en-US"/>
        </w:rPr>
        <w:t>11-17-1606- Nehru BHANDARU</w:t>
      </w:r>
    </w:p>
    <w:p w:rsidR="00532F98" w:rsidRPr="00532F98" w:rsidRDefault="00532F98" w:rsidP="00532F98">
      <w:pPr>
        <w:ind w:left="792"/>
        <w:rPr>
          <w:lang w:val="en-US"/>
        </w:rPr>
      </w:pPr>
      <w:r w:rsidRPr="00532F98">
        <w:rPr>
          <w:lang w:val="en-US"/>
        </w:rPr>
        <w:t>Make features obsolete CIDs 174, 197, 198</w:t>
      </w:r>
    </w:p>
    <w:p w:rsidR="00532F98" w:rsidRDefault="00532F98" w:rsidP="00532F98">
      <w:pPr>
        <w:ind w:left="792"/>
        <w:rPr>
          <w:lang w:val="en-US"/>
        </w:rPr>
      </w:pPr>
      <w:r w:rsidRPr="00532F98">
        <w:rPr>
          <w:lang w:val="en-US"/>
        </w:rPr>
        <w:t xml:space="preserve">Remove obsolete features – </w:t>
      </w:r>
    </w:p>
    <w:p w:rsidR="00B54FB7" w:rsidRPr="002526BC" w:rsidRDefault="00B54FB7" w:rsidP="002526BC">
      <w:pPr>
        <w:numPr>
          <w:ilvl w:val="0"/>
          <w:numId w:val="8"/>
        </w:numPr>
        <w:tabs>
          <w:tab w:val="num" w:pos="720"/>
        </w:tabs>
        <w:rPr>
          <w:lang w:val="en-US"/>
        </w:rPr>
      </w:pPr>
      <w:r w:rsidRPr="002526BC">
        <w:rPr>
          <w:b/>
          <w:bCs/>
        </w:rPr>
        <w:t>CID 60, 66, 67 in 11-17-989</w:t>
      </w:r>
    </w:p>
    <w:p w:rsidR="00B54FB7" w:rsidRPr="002526BC" w:rsidRDefault="00B54FB7" w:rsidP="00A330A5">
      <w:pPr>
        <w:numPr>
          <w:ilvl w:val="1"/>
          <w:numId w:val="22"/>
        </w:numPr>
        <w:rPr>
          <w:lang w:val="en-US"/>
        </w:rPr>
      </w:pPr>
      <w:r w:rsidRPr="002526BC">
        <w:rPr>
          <w:lang w:val="en-US"/>
        </w:rPr>
        <w:t xml:space="preserve">CID 60 </w:t>
      </w:r>
      <w:r w:rsidRPr="002526BC">
        <w:rPr>
          <w:lang w:val="en-US"/>
        </w:rPr>
        <w:tab/>
        <w:t xml:space="preserve">PCO Phased co-existence operation – Motion prepared </w:t>
      </w:r>
    </w:p>
    <w:p w:rsidR="00B54FB7" w:rsidRPr="002526BC" w:rsidRDefault="00B54FB7" w:rsidP="00A330A5">
      <w:pPr>
        <w:numPr>
          <w:ilvl w:val="1"/>
          <w:numId w:val="22"/>
        </w:numPr>
        <w:rPr>
          <w:lang w:val="en-US"/>
        </w:rPr>
      </w:pPr>
      <w:r w:rsidRPr="002526BC">
        <w:t>CID 66</w:t>
      </w:r>
      <w:r w:rsidRPr="002526BC">
        <w:tab/>
        <w:t>Strictly Ordered Service Class – Motion prepared</w:t>
      </w:r>
    </w:p>
    <w:p w:rsidR="00B54FB7" w:rsidRPr="002526BC" w:rsidRDefault="00B54FB7" w:rsidP="00A330A5">
      <w:pPr>
        <w:numPr>
          <w:ilvl w:val="1"/>
          <w:numId w:val="22"/>
        </w:numPr>
        <w:rPr>
          <w:lang w:val="en-US"/>
        </w:rPr>
      </w:pPr>
      <w:r w:rsidRPr="002526BC">
        <w:rPr>
          <w:lang w:val="en-US"/>
        </w:rPr>
        <w:t>CID 67</w:t>
      </w:r>
      <w:r w:rsidRPr="002526BC">
        <w:t xml:space="preserve"> </w:t>
      </w:r>
      <w:r w:rsidRPr="002526BC">
        <w:tab/>
        <w:t xml:space="preserve">L-SIG TXOP protection mechanism </w:t>
      </w:r>
    </w:p>
    <w:p w:rsidR="00B54FB7" w:rsidRPr="002526BC" w:rsidRDefault="00B54FB7" w:rsidP="002526BC">
      <w:pPr>
        <w:numPr>
          <w:ilvl w:val="0"/>
          <w:numId w:val="8"/>
        </w:numPr>
        <w:tabs>
          <w:tab w:val="num" w:pos="720"/>
        </w:tabs>
        <w:rPr>
          <w:lang w:val="en-US"/>
        </w:rPr>
      </w:pPr>
      <w:r w:rsidRPr="002526BC">
        <w:rPr>
          <w:b/>
          <w:bCs/>
        </w:rPr>
        <w:t xml:space="preserve">CIDs 57, 58, 61, </w:t>
      </w:r>
      <w:proofErr w:type="gramStart"/>
      <w:r w:rsidRPr="002526BC">
        <w:rPr>
          <w:b/>
          <w:bCs/>
        </w:rPr>
        <w:t>70  in</w:t>
      </w:r>
      <w:proofErr w:type="gramEnd"/>
      <w:r w:rsidRPr="002526BC">
        <w:rPr>
          <w:b/>
          <w:bCs/>
        </w:rPr>
        <w:t xml:space="preserve"> 11-17-1137 – text prepared, pending review</w:t>
      </w:r>
    </w:p>
    <w:p w:rsidR="00B54FB7" w:rsidRPr="002526BC" w:rsidRDefault="00B54FB7" w:rsidP="00A330A5">
      <w:pPr>
        <w:numPr>
          <w:ilvl w:val="1"/>
          <w:numId w:val="22"/>
        </w:numPr>
        <w:rPr>
          <w:lang w:val="en-US"/>
        </w:rPr>
      </w:pPr>
      <w:r w:rsidRPr="002526BC">
        <w:rPr>
          <w:lang w:val="en-US"/>
        </w:rPr>
        <w:t xml:space="preserve">CID 57 </w:t>
      </w:r>
      <w:r w:rsidRPr="002526BC">
        <w:rPr>
          <w:lang w:val="en-US"/>
        </w:rPr>
        <w:tab/>
      </w:r>
      <w:proofErr w:type="spellStart"/>
      <w:r w:rsidRPr="002526BC">
        <w:t>BlockAckReq</w:t>
      </w:r>
      <w:proofErr w:type="spellEnd"/>
    </w:p>
    <w:p w:rsidR="00B54FB7" w:rsidRPr="002526BC" w:rsidRDefault="00B54FB7" w:rsidP="00A330A5">
      <w:pPr>
        <w:numPr>
          <w:ilvl w:val="1"/>
          <w:numId w:val="22"/>
        </w:numPr>
        <w:rPr>
          <w:lang w:val="en-US"/>
        </w:rPr>
      </w:pPr>
      <w:r w:rsidRPr="002526BC">
        <w:rPr>
          <w:lang w:val="en-US"/>
        </w:rPr>
        <w:t>CID 58</w:t>
      </w:r>
      <w:r w:rsidRPr="002526BC">
        <w:rPr>
          <w:lang w:val="en-US"/>
        </w:rPr>
        <w:tab/>
        <w:t>B</w:t>
      </w:r>
      <w:proofErr w:type="spellStart"/>
      <w:r w:rsidRPr="002526BC">
        <w:t>asic</w:t>
      </w:r>
      <w:proofErr w:type="spellEnd"/>
      <w:r w:rsidRPr="002526BC">
        <w:t xml:space="preserve"> </w:t>
      </w:r>
      <w:proofErr w:type="spellStart"/>
      <w:r w:rsidRPr="002526BC">
        <w:t>BlockAck</w:t>
      </w:r>
      <w:proofErr w:type="spellEnd"/>
      <w:r w:rsidRPr="002526BC">
        <w:t xml:space="preserve"> variant</w:t>
      </w:r>
    </w:p>
    <w:p w:rsidR="00B54FB7" w:rsidRPr="002526BC" w:rsidRDefault="00B54FB7" w:rsidP="00A330A5">
      <w:pPr>
        <w:numPr>
          <w:ilvl w:val="1"/>
          <w:numId w:val="22"/>
        </w:numPr>
        <w:rPr>
          <w:lang w:val="en-US"/>
        </w:rPr>
      </w:pPr>
      <w:r w:rsidRPr="002526BC">
        <w:rPr>
          <w:lang w:val="en-US"/>
        </w:rPr>
        <w:t>CID 61</w:t>
      </w:r>
      <w:r w:rsidRPr="002526BC">
        <w:rPr>
          <w:lang w:val="en-US"/>
        </w:rPr>
        <w:tab/>
      </w:r>
      <w:r w:rsidRPr="002526BC">
        <w:t xml:space="preserve">Non-HT block ack </w:t>
      </w:r>
    </w:p>
    <w:p w:rsidR="00B54FB7" w:rsidRPr="002526BC" w:rsidRDefault="00B54FB7" w:rsidP="00A330A5">
      <w:pPr>
        <w:numPr>
          <w:ilvl w:val="1"/>
          <w:numId w:val="22"/>
        </w:numPr>
        <w:rPr>
          <w:lang w:val="en-US"/>
        </w:rPr>
      </w:pPr>
      <w:r w:rsidRPr="002526BC">
        <w:rPr>
          <w:lang w:val="en-US"/>
        </w:rPr>
        <w:t>CID 70</w:t>
      </w:r>
      <w:r w:rsidRPr="002526BC">
        <w:rPr>
          <w:lang w:val="en-US"/>
        </w:rPr>
        <w:tab/>
      </w:r>
      <w:r w:rsidRPr="002526BC">
        <w:t xml:space="preserve">HT-delayed block ack </w:t>
      </w:r>
    </w:p>
    <w:p w:rsidR="00B54FB7" w:rsidRPr="002526BC" w:rsidRDefault="00B54FB7" w:rsidP="002526BC">
      <w:pPr>
        <w:numPr>
          <w:ilvl w:val="0"/>
          <w:numId w:val="8"/>
        </w:numPr>
        <w:tabs>
          <w:tab w:val="num" w:pos="720"/>
        </w:tabs>
        <w:rPr>
          <w:lang w:val="en-US"/>
        </w:rPr>
      </w:pPr>
      <w:r w:rsidRPr="002526BC">
        <w:rPr>
          <w:b/>
          <w:bCs/>
        </w:rPr>
        <w:t>CIDs 59 and 62 in 11-17-1518 – text prepared, pending review</w:t>
      </w:r>
    </w:p>
    <w:p w:rsidR="00B54FB7" w:rsidRPr="002526BC" w:rsidRDefault="00B54FB7" w:rsidP="00A330A5">
      <w:pPr>
        <w:numPr>
          <w:ilvl w:val="1"/>
          <w:numId w:val="22"/>
        </w:numPr>
        <w:rPr>
          <w:lang w:val="en-US"/>
        </w:rPr>
      </w:pPr>
      <w:r w:rsidRPr="002526BC">
        <w:t>CID 59</w:t>
      </w:r>
      <w:r w:rsidRPr="002526BC">
        <w:tab/>
        <w:t xml:space="preserve">DLS </w:t>
      </w:r>
    </w:p>
    <w:p w:rsidR="002526BC" w:rsidRPr="00366484" w:rsidRDefault="00B54FB7" w:rsidP="00A330A5">
      <w:pPr>
        <w:numPr>
          <w:ilvl w:val="1"/>
          <w:numId w:val="22"/>
        </w:numPr>
        <w:rPr>
          <w:lang w:val="en-US"/>
        </w:rPr>
      </w:pPr>
      <w:r w:rsidRPr="002526BC">
        <w:t xml:space="preserve">CID 58 </w:t>
      </w:r>
      <w:r w:rsidRPr="002526BC">
        <w:tab/>
        <w:t>STSL</w:t>
      </w:r>
    </w:p>
    <w:p w:rsidR="00B54FB7" w:rsidRPr="00366484" w:rsidRDefault="00B54FB7" w:rsidP="00366484">
      <w:pPr>
        <w:numPr>
          <w:ilvl w:val="0"/>
          <w:numId w:val="8"/>
        </w:numPr>
        <w:rPr>
          <w:lang w:val="en-US"/>
        </w:rPr>
      </w:pPr>
      <w:r w:rsidRPr="00366484">
        <w:rPr>
          <w:b/>
          <w:bCs/>
        </w:rPr>
        <w:t>CID 63 in 11-17-1504 – text prepared; assess group direction</w:t>
      </w:r>
    </w:p>
    <w:p w:rsidR="00B54FB7" w:rsidRPr="00366484" w:rsidRDefault="00B54FB7" w:rsidP="00A330A5">
      <w:pPr>
        <w:numPr>
          <w:ilvl w:val="1"/>
          <w:numId w:val="22"/>
        </w:numPr>
        <w:rPr>
          <w:lang w:val="en-US"/>
        </w:rPr>
      </w:pPr>
      <w:r w:rsidRPr="00366484">
        <w:t>CID 63</w:t>
      </w:r>
      <w:r w:rsidRPr="00366484">
        <w:tab/>
        <w:t>Pre-RSNA methods</w:t>
      </w:r>
    </w:p>
    <w:p w:rsidR="00B54FB7" w:rsidRPr="00366484" w:rsidRDefault="00B54FB7" w:rsidP="00366484">
      <w:pPr>
        <w:numPr>
          <w:ilvl w:val="0"/>
          <w:numId w:val="8"/>
        </w:numPr>
        <w:rPr>
          <w:lang w:val="en-US"/>
        </w:rPr>
      </w:pPr>
      <w:r w:rsidRPr="00366484">
        <w:rPr>
          <w:b/>
          <w:bCs/>
        </w:rPr>
        <w:t>CID 65 in 11-17-1519 – text prepared, pending review</w:t>
      </w:r>
    </w:p>
    <w:p w:rsidR="00B54FB7" w:rsidRPr="00366484" w:rsidRDefault="00B54FB7" w:rsidP="00A330A5">
      <w:pPr>
        <w:numPr>
          <w:ilvl w:val="1"/>
          <w:numId w:val="22"/>
        </w:numPr>
        <w:rPr>
          <w:lang w:val="en-US"/>
        </w:rPr>
      </w:pPr>
      <w:r w:rsidRPr="00366484">
        <w:t xml:space="preserve">CID 65 </w:t>
      </w:r>
      <w:r w:rsidRPr="00366484">
        <w:tab/>
        <w:t>PCF</w:t>
      </w:r>
    </w:p>
    <w:p w:rsidR="00B54FB7" w:rsidRPr="00366484" w:rsidRDefault="00B54FB7" w:rsidP="00366484">
      <w:pPr>
        <w:numPr>
          <w:ilvl w:val="0"/>
          <w:numId w:val="8"/>
        </w:numPr>
        <w:rPr>
          <w:lang w:val="en-US"/>
        </w:rPr>
      </w:pPr>
      <w:r w:rsidRPr="00366484">
        <w:rPr>
          <w:b/>
          <w:bCs/>
        </w:rPr>
        <w:t>CID 69 in 11-17-1520– text prepared, pending review</w:t>
      </w:r>
    </w:p>
    <w:p w:rsidR="00B54FB7" w:rsidRPr="00366484" w:rsidRDefault="00B54FB7" w:rsidP="00A330A5">
      <w:pPr>
        <w:numPr>
          <w:ilvl w:val="1"/>
          <w:numId w:val="22"/>
        </w:numPr>
        <w:rPr>
          <w:lang w:val="en-US"/>
        </w:rPr>
      </w:pPr>
      <w:r w:rsidRPr="00366484">
        <w:t>CID 69</w:t>
      </w:r>
      <w:r w:rsidRPr="00366484">
        <w:tab/>
        <w:t>RIFS</w:t>
      </w:r>
    </w:p>
    <w:p w:rsidR="00B54FB7" w:rsidRPr="00366484" w:rsidRDefault="00B54FB7" w:rsidP="00366484">
      <w:pPr>
        <w:numPr>
          <w:ilvl w:val="0"/>
          <w:numId w:val="8"/>
        </w:numPr>
        <w:rPr>
          <w:lang w:val="en-US"/>
        </w:rPr>
      </w:pPr>
      <w:r w:rsidRPr="00366484">
        <w:rPr>
          <w:b/>
          <w:bCs/>
          <w:lang w:val="en-US"/>
        </w:rPr>
        <w:t>CID 72 in 11-17-1261 – text prepared</w:t>
      </w:r>
    </w:p>
    <w:p w:rsidR="00366484" w:rsidRPr="00A330A5" w:rsidRDefault="00B54FB7" w:rsidP="00A330A5">
      <w:pPr>
        <w:numPr>
          <w:ilvl w:val="1"/>
          <w:numId w:val="22"/>
        </w:numPr>
        <w:tabs>
          <w:tab w:val="num" w:pos="1440"/>
        </w:tabs>
        <w:rPr>
          <w:lang w:val="en-US"/>
        </w:rPr>
      </w:pPr>
      <w:r w:rsidRPr="00366484">
        <w:rPr>
          <w:lang w:val="en-US"/>
        </w:rPr>
        <w:t>CID 70</w:t>
      </w:r>
      <w:r w:rsidRPr="00366484">
        <w:rPr>
          <w:lang w:val="en-US"/>
        </w:rPr>
        <w:tab/>
        <w:t>Annex G</w:t>
      </w:r>
    </w:p>
    <w:p w:rsidR="00532F98" w:rsidRPr="00A330A5" w:rsidRDefault="00532F98" w:rsidP="00A330A5">
      <w:pPr>
        <w:pStyle w:val="ListParagraph"/>
        <w:numPr>
          <w:ilvl w:val="0"/>
          <w:numId w:val="22"/>
        </w:numPr>
        <w:rPr>
          <w:lang w:val="en-US"/>
        </w:rPr>
      </w:pPr>
      <w:r w:rsidRPr="00A330A5">
        <w:rPr>
          <w:b/>
          <w:lang w:val="en-US"/>
        </w:rPr>
        <w:t xml:space="preserve">CID 282 </w:t>
      </w:r>
      <w:r w:rsidR="00A330A5">
        <w:rPr>
          <w:b/>
          <w:lang w:val="en-US"/>
        </w:rPr>
        <w:t xml:space="preserve">in </w:t>
      </w:r>
      <w:r w:rsidRPr="00A330A5">
        <w:rPr>
          <w:b/>
          <w:lang w:val="en-US"/>
        </w:rPr>
        <w:t>11-17-987</w:t>
      </w:r>
      <w:r w:rsidRPr="00A330A5">
        <w:rPr>
          <w:lang w:val="en-US"/>
        </w:rPr>
        <w:t xml:space="preserve"> – Graham SMITH</w:t>
      </w:r>
    </w:p>
    <w:p w:rsidR="00532F98" w:rsidRDefault="00532F98" w:rsidP="00532F98">
      <w:pPr>
        <w:numPr>
          <w:ilvl w:val="2"/>
          <w:numId w:val="1"/>
        </w:numPr>
      </w:pPr>
      <w:r>
        <w:t>No changes – approve agenda without objection</w:t>
      </w:r>
    </w:p>
    <w:p w:rsidR="00A330A5" w:rsidRDefault="00A330A5" w:rsidP="00A330A5">
      <w:pPr>
        <w:ind w:left="1224"/>
      </w:pPr>
    </w:p>
    <w:p w:rsidR="00532F98" w:rsidRDefault="00532F98" w:rsidP="00532F98">
      <w:pPr>
        <w:numPr>
          <w:ilvl w:val="1"/>
          <w:numId w:val="1"/>
        </w:numPr>
      </w:pPr>
      <w:r w:rsidRPr="00A330A5">
        <w:rPr>
          <w:b/>
        </w:rPr>
        <w:t>Review submission 11-17/1602r2</w:t>
      </w:r>
      <w:r>
        <w:t xml:space="preserve"> Dan </w:t>
      </w:r>
      <w:r w:rsidR="00A330A5">
        <w:t>HARKINS</w:t>
      </w:r>
    </w:p>
    <w:p w:rsidR="0032209D" w:rsidRDefault="0032209D" w:rsidP="0032209D">
      <w:pPr>
        <w:numPr>
          <w:ilvl w:val="2"/>
          <w:numId w:val="1"/>
        </w:numPr>
      </w:pPr>
      <w:r>
        <w:rPr>
          <w:b/>
        </w:rPr>
        <w:t xml:space="preserve">&lt; </w:t>
      </w:r>
      <w:hyperlink r:id="rId12" w:history="1">
        <w:r w:rsidRPr="004E4E79">
          <w:rPr>
            <w:rStyle w:val="Hyperlink"/>
          </w:rPr>
          <w:t>https://mentor.ieee.org/802.11/dcn/17/11-17-1602-02-000m-nonce-reuse-prevention.docx</w:t>
        </w:r>
      </w:hyperlink>
      <w:r>
        <w:rPr>
          <w:b/>
        </w:rPr>
        <w:t>&gt;</w:t>
      </w:r>
    </w:p>
    <w:p w:rsidR="00532F98" w:rsidRDefault="00532F98" w:rsidP="00532F98">
      <w:pPr>
        <w:numPr>
          <w:ilvl w:val="2"/>
          <w:numId w:val="1"/>
        </w:numPr>
      </w:pPr>
      <w:r>
        <w:t>Presentation of Submission</w:t>
      </w:r>
    </w:p>
    <w:p w:rsidR="00532F98" w:rsidRDefault="00532F98" w:rsidP="00532F98">
      <w:pPr>
        <w:numPr>
          <w:ilvl w:val="2"/>
          <w:numId w:val="1"/>
        </w:numPr>
      </w:pPr>
      <w:r>
        <w:t>Question on if this is all the different handshakes? Yes, where set keys are used.</w:t>
      </w:r>
    </w:p>
    <w:p w:rsidR="00532F98" w:rsidRDefault="00532F98" w:rsidP="00532F98">
      <w:pPr>
        <w:numPr>
          <w:ilvl w:val="2"/>
          <w:numId w:val="1"/>
        </w:numPr>
      </w:pPr>
      <w:r>
        <w:t xml:space="preserve">The state machines are robust, and in the presence of the attack, we see that they </w:t>
      </w:r>
      <w:proofErr w:type="gramStart"/>
      <w:r>
        <w:t>were able to</w:t>
      </w:r>
      <w:proofErr w:type="gramEnd"/>
      <w:r>
        <w:t xml:space="preserve"> recover from the attack.</w:t>
      </w:r>
    </w:p>
    <w:p w:rsidR="00532F98" w:rsidRDefault="00532F98" w:rsidP="00532F98">
      <w:pPr>
        <w:numPr>
          <w:ilvl w:val="2"/>
          <w:numId w:val="1"/>
        </w:numPr>
      </w:pPr>
      <w:r>
        <w:t xml:space="preserve">Question on if the reply counter could advance in some recovery?  </w:t>
      </w:r>
      <w:proofErr w:type="spellStart"/>
      <w:r>
        <w:t>Setkeys</w:t>
      </w:r>
      <w:proofErr w:type="spellEnd"/>
      <w:r>
        <w:t xml:space="preserve"> counters would not advance without the use of them.</w:t>
      </w:r>
    </w:p>
    <w:p w:rsidR="00532F98" w:rsidRDefault="00532F98" w:rsidP="00532F98">
      <w:pPr>
        <w:numPr>
          <w:ilvl w:val="2"/>
          <w:numId w:val="1"/>
        </w:numPr>
      </w:pPr>
      <w:r>
        <w:t xml:space="preserve">The </w:t>
      </w:r>
      <w:proofErr w:type="spellStart"/>
      <w:r>
        <w:t>Krack</w:t>
      </w:r>
      <w:proofErr w:type="spellEnd"/>
      <w:r>
        <w:t xml:space="preserve"> researcher did indicate that the proposed changes would </w:t>
      </w:r>
      <w:r w:rsidR="00A330A5">
        <w:t>alleviate</w:t>
      </w:r>
      <w:r>
        <w:t xml:space="preserve"> the problem, but a change to the state machines to avoid calling </w:t>
      </w:r>
      <w:proofErr w:type="spellStart"/>
      <w:r>
        <w:t>setkeys</w:t>
      </w:r>
      <w:proofErr w:type="spellEnd"/>
      <w:r>
        <w:t xml:space="preserve"> multiple times in the </w:t>
      </w:r>
      <w:r w:rsidR="00A330A5">
        <w:t>presence</w:t>
      </w:r>
      <w:r>
        <w:t xml:space="preserve"> of an attack.</w:t>
      </w:r>
    </w:p>
    <w:p w:rsidR="00532F98" w:rsidRDefault="00532F98" w:rsidP="00532F98">
      <w:pPr>
        <w:numPr>
          <w:ilvl w:val="2"/>
          <w:numId w:val="1"/>
        </w:numPr>
      </w:pPr>
      <w:r>
        <w:t xml:space="preserve">There was an email received that lists out some possible issues with the </w:t>
      </w:r>
      <w:proofErr w:type="spellStart"/>
      <w:r>
        <w:t>Krack</w:t>
      </w:r>
      <w:proofErr w:type="spellEnd"/>
      <w:r>
        <w:t xml:space="preserve"> paper, and that email will be discussed on a following Telecon.</w:t>
      </w:r>
    </w:p>
    <w:p w:rsidR="00532F98" w:rsidRDefault="00532F98" w:rsidP="00532F98">
      <w:pPr>
        <w:numPr>
          <w:ilvl w:val="2"/>
          <w:numId w:val="1"/>
        </w:numPr>
      </w:pPr>
      <w:r>
        <w:t>Note that there is a “Transmitted”, that should be a “Transmitter”</w:t>
      </w:r>
      <w:r w:rsidR="000A0E25">
        <w:t xml:space="preserve"> – an R3 will be generated to fix that.</w:t>
      </w:r>
    </w:p>
    <w:p w:rsidR="000A0E25" w:rsidRDefault="000A0E25" w:rsidP="00532F98">
      <w:pPr>
        <w:numPr>
          <w:ilvl w:val="2"/>
          <w:numId w:val="1"/>
        </w:numPr>
      </w:pPr>
      <w:r>
        <w:t>Discussion on the incrementing of the counters for Replay detection.</w:t>
      </w:r>
    </w:p>
    <w:p w:rsidR="000A0E25" w:rsidRDefault="000A0E25" w:rsidP="000A0E25">
      <w:pPr>
        <w:numPr>
          <w:ilvl w:val="2"/>
          <w:numId w:val="1"/>
        </w:numPr>
      </w:pPr>
      <w:r>
        <w:t>An R3 will be created and a motion for consideration will be made on Wednesday.</w:t>
      </w:r>
    </w:p>
    <w:p w:rsidR="0060245F" w:rsidRDefault="0060245F" w:rsidP="0060245F">
      <w:pPr>
        <w:ind w:left="1224"/>
      </w:pPr>
    </w:p>
    <w:p w:rsidR="000A0E25" w:rsidRPr="000A0E25" w:rsidRDefault="000A0E25" w:rsidP="000A0E25">
      <w:pPr>
        <w:numPr>
          <w:ilvl w:val="1"/>
          <w:numId w:val="1"/>
        </w:numPr>
      </w:pPr>
      <w:r w:rsidRPr="00A330A5">
        <w:rPr>
          <w:b/>
        </w:rPr>
        <w:lastRenderedPageBreak/>
        <w:t xml:space="preserve">Review submission </w:t>
      </w:r>
      <w:r w:rsidRPr="00A330A5">
        <w:rPr>
          <w:b/>
          <w:lang w:val="en-US"/>
        </w:rPr>
        <w:t>11-17-1606-</w:t>
      </w:r>
      <w:r w:rsidRPr="000A0E25">
        <w:rPr>
          <w:lang w:val="en-US"/>
        </w:rPr>
        <w:t xml:space="preserve"> Nehru BHANDARU</w:t>
      </w:r>
    </w:p>
    <w:p w:rsidR="000A0E25" w:rsidRDefault="0032209D" w:rsidP="000A0E25">
      <w:pPr>
        <w:numPr>
          <w:ilvl w:val="2"/>
          <w:numId w:val="1"/>
        </w:numPr>
      </w:pPr>
      <w:r>
        <w:t>&lt;</w:t>
      </w:r>
      <w:hyperlink r:id="rId13" w:history="1">
        <w:r w:rsidR="000A0E25" w:rsidRPr="00962C32">
          <w:rPr>
            <w:rStyle w:val="Hyperlink"/>
          </w:rPr>
          <w:t>https://mentor.ieee.org/802.11/dcn/17/11-17-1606-03-000m-defense-against-multi-channel-mitm.pptx</w:t>
        </w:r>
      </w:hyperlink>
      <w:r>
        <w:rPr>
          <w:rStyle w:val="Hyperlink"/>
        </w:rPr>
        <w:t>&gt;</w:t>
      </w:r>
    </w:p>
    <w:p w:rsidR="000A0E25" w:rsidRDefault="00A330A5" w:rsidP="000A0E25">
      <w:pPr>
        <w:numPr>
          <w:ilvl w:val="2"/>
          <w:numId w:val="1"/>
        </w:numPr>
      </w:pPr>
      <w:r>
        <w:t>Presentation</w:t>
      </w:r>
      <w:r w:rsidR="000A0E25">
        <w:t xml:space="preserve"> of Submission</w:t>
      </w:r>
    </w:p>
    <w:p w:rsidR="000A0E25" w:rsidRDefault="0067571C" w:rsidP="000A0E25">
      <w:pPr>
        <w:numPr>
          <w:ilvl w:val="2"/>
          <w:numId w:val="1"/>
        </w:numPr>
      </w:pPr>
      <w:r>
        <w:t xml:space="preserve">Discussion on how to address the Man in the Middle attack concerns noted in the submission.  </w:t>
      </w:r>
    </w:p>
    <w:p w:rsidR="0067571C" w:rsidRDefault="0067571C" w:rsidP="0067571C">
      <w:pPr>
        <w:numPr>
          <w:ilvl w:val="3"/>
          <w:numId w:val="1"/>
        </w:numPr>
      </w:pPr>
      <w:r>
        <w:t>Several ideas discussed, but a submission for the explicit changes would be needed.</w:t>
      </w:r>
    </w:p>
    <w:p w:rsidR="0067571C" w:rsidRDefault="0067571C" w:rsidP="0067571C">
      <w:pPr>
        <w:numPr>
          <w:ilvl w:val="2"/>
          <w:numId w:val="1"/>
        </w:numPr>
      </w:pPr>
      <w:r>
        <w:t xml:space="preserve">Currently the 4-way handshake is not </w:t>
      </w:r>
      <w:r w:rsidR="00A330A5">
        <w:t>vulnerable</w:t>
      </w:r>
      <w:r>
        <w:t xml:space="preserve"> to the Man in the Middle attack, and adding the channel information may complicate things unnecessarily.</w:t>
      </w:r>
    </w:p>
    <w:p w:rsidR="0067571C" w:rsidRDefault="0067571C" w:rsidP="0067571C">
      <w:pPr>
        <w:numPr>
          <w:ilvl w:val="3"/>
          <w:numId w:val="1"/>
        </w:numPr>
      </w:pPr>
      <w:r>
        <w:t xml:space="preserve">We </w:t>
      </w:r>
      <w:r w:rsidR="00A330A5">
        <w:t>should</w:t>
      </w:r>
      <w:r>
        <w:t xml:space="preserve"> do something to address the concerns, but how complex the change to be would need to be resolved with a submission.</w:t>
      </w:r>
    </w:p>
    <w:p w:rsidR="0067571C" w:rsidRPr="00A330A5" w:rsidRDefault="00A330A5" w:rsidP="0067571C">
      <w:pPr>
        <w:numPr>
          <w:ilvl w:val="2"/>
          <w:numId w:val="1"/>
        </w:numPr>
        <w:rPr>
          <w:highlight w:val="yellow"/>
        </w:rPr>
      </w:pPr>
      <w:r w:rsidRPr="00A330A5">
        <w:rPr>
          <w:highlight w:val="yellow"/>
        </w:rPr>
        <w:t>Straw polls</w:t>
      </w:r>
      <w:r w:rsidR="0067571C" w:rsidRPr="00A330A5">
        <w:rPr>
          <w:highlight w:val="yellow"/>
        </w:rPr>
        <w:t>:</w:t>
      </w:r>
    </w:p>
    <w:p w:rsidR="008B4736" w:rsidRDefault="00B54FB7" w:rsidP="008B4736">
      <w:pPr>
        <w:pStyle w:val="ListParagraph"/>
        <w:numPr>
          <w:ilvl w:val="0"/>
          <w:numId w:val="7"/>
        </w:numPr>
        <w:rPr>
          <w:lang w:val="en-US"/>
        </w:rPr>
      </w:pPr>
      <w:r w:rsidRPr="0067571C">
        <w:rPr>
          <w:lang w:val="en-US"/>
        </w:rPr>
        <w:t>802.11 specification should define a mechanism to protect against multi-channel MITM</w:t>
      </w:r>
    </w:p>
    <w:p w:rsidR="0067571C" w:rsidRPr="008B4736" w:rsidRDefault="0067571C" w:rsidP="008B4736">
      <w:pPr>
        <w:pStyle w:val="ListParagraph"/>
        <w:numPr>
          <w:ilvl w:val="1"/>
          <w:numId w:val="7"/>
        </w:numPr>
        <w:rPr>
          <w:lang w:val="en-US"/>
        </w:rPr>
      </w:pPr>
      <w:r w:rsidRPr="008B4736">
        <w:rPr>
          <w:lang w:val="en-US"/>
        </w:rPr>
        <w:t>Y: 20 N:1 A:11</w:t>
      </w:r>
    </w:p>
    <w:p w:rsidR="00B54FB7" w:rsidRPr="0067571C" w:rsidRDefault="00B54FB7" w:rsidP="0067571C">
      <w:pPr>
        <w:pStyle w:val="ListParagraph"/>
        <w:numPr>
          <w:ilvl w:val="0"/>
          <w:numId w:val="7"/>
        </w:numPr>
        <w:rPr>
          <w:lang w:val="en-US"/>
        </w:rPr>
      </w:pPr>
      <w:r w:rsidRPr="0067571C">
        <w:rPr>
          <w:lang w:val="en-US"/>
        </w:rPr>
        <w:t>RSNE should advertise operating channel validation capability and policy</w:t>
      </w:r>
    </w:p>
    <w:p w:rsidR="0067571C" w:rsidRDefault="008B4736" w:rsidP="0067571C">
      <w:pPr>
        <w:pStyle w:val="ListParagraph"/>
        <w:numPr>
          <w:ilvl w:val="1"/>
          <w:numId w:val="7"/>
        </w:numPr>
        <w:rPr>
          <w:lang w:val="en-US"/>
        </w:rPr>
      </w:pPr>
      <w:r>
        <w:rPr>
          <w:lang w:val="en-US"/>
        </w:rPr>
        <w:t>Validation (Capability indication)</w:t>
      </w:r>
      <w:r w:rsidR="0067571C" w:rsidRPr="0067571C">
        <w:rPr>
          <w:lang w:val="en-US"/>
        </w:rPr>
        <w:t xml:space="preserve">: </w:t>
      </w:r>
      <w:r>
        <w:rPr>
          <w:lang w:val="en-US"/>
        </w:rPr>
        <w:t>3</w:t>
      </w:r>
    </w:p>
    <w:p w:rsidR="0067571C" w:rsidRDefault="0067571C" w:rsidP="0067571C">
      <w:pPr>
        <w:pStyle w:val="ListParagraph"/>
        <w:numPr>
          <w:ilvl w:val="1"/>
          <w:numId w:val="7"/>
        </w:numPr>
        <w:rPr>
          <w:lang w:val="en-US"/>
        </w:rPr>
      </w:pPr>
      <w:r w:rsidRPr="0067571C">
        <w:rPr>
          <w:lang w:val="en-US"/>
        </w:rPr>
        <w:t>Require</w:t>
      </w:r>
      <w:r w:rsidR="008B4736">
        <w:rPr>
          <w:lang w:val="en-US"/>
        </w:rPr>
        <w:t>d or not required (Policy)</w:t>
      </w:r>
      <w:r w:rsidRPr="0067571C">
        <w:rPr>
          <w:lang w:val="en-US"/>
        </w:rPr>
        <w:t xml:space="preserve">: </w:t>
      </w:r>
      <w:r w:rsidR="008B4736">
        <w:rPr>
          <w:lang w:val="en-US"/>
        </w:rPr>
        <w:t>0</w:t>
      </w:r>
    </w:p>
    <w:p w:rsidR="008B4736" w:rsidRDefault="0067571C" w:rsidP="0067571C">
      <w:pPr>
        <w:pStyle w:val="ListParagraph"/>
        <w:numPr>
          <w:ilvl w:val="1"/>
          <w:numId w:val="7"/>
        </w:numPr>
        <w:rPr>
          <w:lang w:val="en-US"/>
        </w:rPr>
      </w:pPr>
      <w:r w:rsidRPr="0067571C">
        <w:rPr>
          <w:lang w:val="en-US"/>
        </w:rPr>
        <w:t>None</w:t>
      </w:r>
      <w:r w:rsidR="008B4736">
        <w:rPr>
          <w:lang w:val="en-US"/>
        </w:rPr>
        <w:t xml:space="preserve"> – (no advertisement needed): 0</w:t>
      </w:r>
    </w:p>
    <w:p w:rsidR="008B4736" w:rsidRDefault="008B4736" w:rsidP="0067571C">
      <w:pPr>
        <w:pStyle w:val="ListParagraph"/>
        <w:numPr>
          <w:ilvl w:val="1"/>
          <w:numId w:val="7"/>
        </w:numPr>
        <w:rPr>
          <w:lang w:val="en-US"/>
        </w:rPr>
      </w:pPr>
      <w:r>
        <w:rPr>
          <w:lang w:val="en-US"/>
        </w:rPr>
        <w:t>Abstain: 28</w:t>
      </w:r>
    </w:p>
    <w:p w:rsidR="00B54FB7" w:rsidRPr="0067571C" w:rsidRDefault="00B54FB7" w:rsidP="0067571C">
      <w:pPr>
        <w:pStyle w:val="ListParagraph"/>
        <w:numPr>
          <w:ilvl w:val="0"/>
          <w:numId w:val="7"/>
        </w:numPr>
        <w:rPr>
          <w:lang w:val="en-US"/>
        </w:rPr>
      </w:pPr>
      <w:r w:rsidRPr="0067571C">
        <w:rPr>
          <w:lang w:val="en-US"/>
        </w:rPr>
        <w:t>Operating channel information should be included and MIC protected in RSN key exchanges - Pairwise and Group Key handshakes</w:t>
      </w:r>
    </w:p>
    <w:p w:rsidR="0067571C" w:rsidRPr="0067571C" w:rsidRDefault="0067571C" w:rsidP="0067571C">
      <w:pPr>
        <w:pStyle w:val="ListParagraph"/>
        <w:numPr>
          <w:ilvl w:val="1"/>
          <w:numId w:val="7"/>
        </w:numPr>
        <w:rPr>
          <w:lang w:val="en-US"/>
        </w:rPr>
      </w:pPr>
      <w:r w:rsidRPr="0067571C">
        <w:rPr>
          <w:lang w:val="en-US"/>
        </w:rPr>
        <w:t xml:space="preserve">Y: </w:t>
      </w:r>
      <w:r w:rsidR="008B4736">
        <w:rPr>
          <w:lang w:val="en-US"/>
        </w:rPr>
        <w:t xml:space="preserve">5 </w:t>
      </w:r>
      <w:r w:rsidRPr="0067571C">
        <w:rPr>
          <w:lang w:val="en-US"/>
        </w:rPr>
        <w:t>N:</w:t>
      </w:r>
      <w:r w:rsidR="008B4736">
        <w:rPr>
          <w:lang w:val="en-US"/>
        </w:rPr>
        <w:t xml:space="preserve"> 0</w:t>
      </w:r>
      <w:r w:rsidRPr="0067571C">
        <w:rPr>
          <w:lang w:val="en-US"/>
        </w:rPr>
        <w:t xml:space="preserve"> A:</w:t>
      </w:r>
      <w:r w:rsidR="008B4736">
        <w:rPr>
          <w:lang w:val="en-US"/>
        </w:rPr>
        <w:t>30</w:t>
      </w:r>
    </w:p>
    <w:p w:rsidR="00B54FB7" w:rsidRPr="0067571C" w:rsidRDefault="00B54FB7" w:rsidP="0067571C">
      <w:pPr>
        <w:pStyle w:val="ListParagraph"/>
        <w:numPr>
          <w:ilvl w:val="0"/>
          <w:numId w:val="7"/>
        </w:numPr>
        <w:rPr>
          <w:lang w:val="en-US"/>
        </w:rPr>
      </w:pPr>
      <w:r w:rsidRPr="0067571C">
        <w:rPr>
          <w:lang w:val="en-US"/>
        </w:rPr>
        <w:t>Operating channel information should consist of one of</w:t>
      </w:r>
    </w:p>
    <w:p w:rsidR="00B54FB7" w:rsidRPr="0067571C" w:rsidRDefault="00B54FB7" w:rsidP="00115214">
      <w:pPr>
        <w:pStyle w:val="ListParagraph"/>
        <w:numPr>
          <w:ilvl w:val="1"/>
          <w:numId w:val="7"/>
        </w:numPr>
        <w:rPr>
          <w:lang w:val="en-US"/>
        </w:rPr>
      </w:pPr>
      <w:r w:rsidRPr="0067571C">
        <w:rPr>
          <w:lang w:val="en-US"/>
        </w:rPr>
        <w:t>Country, Operating Class and Channel(s</w:t>
      </w:r>
      <w:r w:rsidR="00115214" w:rsidRPr="0067571C">
        <w:rPr>
          <w:lang w:val="en-US"/>
        </w:rPr>
        <w:t>)</w:t>
      </w:r>
      <w:r w:rsidR="00115214">
        <w:rPr>
          <w:lang w:val="en-US"/>
        </w:rPr>
        <w:t>: 2</w:t>
      </w:r>
    </w:p>
    <w:p w:rsidR="00B54FB7" w:rsidRPr="0067571C" w:rsidRDefault="00B54FB7" w:rsidP="00115214">
      <w:pPr>
        <w:pStyle w:val="ListParagraph"/>
        <w:numPr>
          <w:ilvl w:val="1"/>
          <w:numId w:val="7"/>
        </w:numPr>
        <w:rPr>
          <w:lang w:val="en-US"/>
        </w:rPr>
      </w:pPr>
      <w:r w:rsidRPr="0067571C">
        <w:rPr>
          <w:lang w:val="en-US"/>
        </w:rPr>
        <w:t xml:space="preserve">Hash of Operating Channel </w:t>
      </w:r>
      <w:r w:rsidR="008B4736" w:rsidRPr="0067571C">
        <w:rPr>
          <w:lang w:val="en-US"/>
        </w:rPr>
        <w:t>Information</w:t>
      </w:r>
      <w:r w:rsidR="008B4736">
        <w:rPr>
          <w:lang w:val="en-US"/>
        </w:rPr>
        <w:t xml:space="preserve">: </w:t>
      </w:r>
      <w:r w:rsidR="00115214">
        <w:rPr>
          <w:lang w:val="en-US"/>
        </w:rPr>
        <w:t>2</w:t>
      </w:r>
    </w:p>
    <w:p w:rsidR="00B54FB7" w:rsidRDefault="008B4736" w:rsidP="00115214">
      <w:pPr>
        <w:pStyle w:val="ListParagraph"/>
        <w:numPr>
          <w:ilvl w:val="1"/>
          <w:numId w:val="7"/>
        </w:numPr>
        <w:rPr>
          <w:lang w:val="en-US"/>
        </w:rPr>
      </w:pPr>
      <w:r w:rsidRPr="0067571C">
        <w:rPr>
          <w:lang w:val="en-US"/>
        </w:rPr>
        <w:t>Other</w:t>
      </w:r>
      <w:r>
        <w:rPr>
          <w:lang w:val="en-US"/>
        </w:rPr>
        <w:t>:</w:t>
      </w:r>
      <w:r w:rsidR="00115214">
        <w:rPr>
          <w:lang w:val="en-US"/>
        </w:rPr>
        <w:t>1</w:t>
      </w:r>
    </w:p>
    <w:p w:rsidR="00115214" w:rsidRDefault="00115214" w:rsidP="00115214">
      <w:pPr>
        <w:pStyle w:val="ListParagraph"/>
        <w:numPr>
          <w:ilvl w:val="1"/>
          <w:numId w:val="7"/>
        </w:numPr>
        <w:rPr>
          <w:lang w:val="en-US"/>
        </w:rPr>
      </w:pPr>
      <w:r>
        <w:rPr>
          <w:lang w:val="en-US"/>
        </w:rPr>
        <w:t>Abstain: 29</w:t>
      </w:r>
    </w:p>
    <w:p w:rsidR="0032209D" w:rsidRPr="00115214" w:rsidRDefault="0032209D" w:rsidP="0032209D">
      <w:pPr>
        <w:pStyle w:val="ListParagraph"/>
        <w:ind w:left="2520"/>
        <w:rPr>
          <w:lang w:val="en-US"/>
        </w:rPr>
      </w:pPr>
    </w:p>
    <w:p w:rsidR="00115214" w:rsidRPr="00A330A5" w:rsidRDefault="00115214" w:rsidP="00115214">
      <w:pPr>
        <w:numPr>
          <w:ilvl w:val="1"/>
          <w:numId w:val="1"/>
        </w:numPr>
        <w:rPr>
          <w:b/>
        </w:rPr>
      </w:pPr>
      <w:r w:rsidRPr="00A330A5">
        <w:rPr>
          <w:b/>
          <w:lang w:val="en-US"/>
        </w:rPr>
        <w:t>Make features obsolete CIDs 174, 197, 198</w:t>
      </w:r>
    </w:p>
    <w:p w:rsidR="0067571C" w:rsidRDefault="00115214" w:rsidP="0067571C">
      <w:pPr>
        <w:numPr>
          <w:ilvl w:val="2"/>
          <w:numId w:val="1"/>
        </w:numPr>
      </w:pPr>
      <w:r>
        <w:t>A Request was sent out on the reflector for comment on these CIDs for making these features obsolete.</w:t>
      </w:r>
    </w:p>
    <w:p w:rsidR="00115214" w:rsidRDefault="00115214" w:rsidP="0067571C">
      <w:pPr>
        <w:numPr>
          <w:ilvl w:val="2"/>
          <w:numId w:val="1"/>
        </w:numPr>
      </w:pPr>
      <w:r>
        <w:t>Response was received to request not making the coverage class obsolete.</w:t>
      </w:r>
    </w:p>
    <w:p w:rsidR="00115214" w:rsidRPr="002526BC" w:rsidRDefault="00115214" w:rsidP="0067571C">
      <w:pPr>
        <w:numPr>
          <w:ilvl w:val="2"/>
          <w:numId w:val="1"/>
        </w:numPr>
        <w:rPr>
          <w:highlight w:val="yellow"/>
        </w:rPr>
      </w:pPr>
      <w:r w:rsidRPr="002526BC">
        <w:rPr>
          <w:highlight w:val="yellow"/>
        </w:rPr>
        <w:t>CID 174</w:t>
      </w:r>
      <w:r w:rsidR="006E7E08" w:rsidRPr="002526BC">
        <w:rPr>
          <w:highlight w:val="yellow"/>
        </w:rPr>
        <w:t xml:space="preserve"> (MAC)</w:t>
      </w:r>
    </w:p>
    <w:p w:rsidR="0067571C" w:rsidRDefault="00115214" w:rsidP="00115214">
      <w:pPr>
        <w:numPr>
          <w:ilvl w:val="3"/>
          <w:numId w:val="1"/>
        </w:numPr>
      </w:pPr>
      <w:r>
        <w:t>Doc 11-17/1745r0 – Peter ECCLSINE</w:t>
      </w:r>
    </w:p>
    <w:p w:rsidR="00115214" w:rsidRDefault="0032209D" w:rsidP="00115214">
      <w:pPr>
        <w:numPr>
          <w:ilvl w:val="3"/>
          <w:numId w:val="1"/>
        </w:numPr>
      </w:pPr>
      <w:r>
        <w:t>&lt;</w:t>
      </w:r>
      <w:hyperlink r:id="rId14" w:history="1">
        <w:r w:rsidR="00115214" w:rsidRPr="00962C32">
          <w:rPr>
            <w:rStyle w:val="Hyperlink"/>
          </w:rPr>
          <w:t>https://mentor.ieee.org/802.11/dcn/17/11-17-1745-00-000m-cc25-cid-174-comment-resolution.docx</w:t>
        </w:r>
      </w:hyperlink>
      <w:r>
        <w:rPr>
          <w:rStyle w:val="Hyperlink"/>
        </w:rPr>
        <w:t>&gt;</w:t>
      </w:r>
    </w:p>
    <w:p w:rsidR="00115214" w:rsidRDefault="006E7E08" w:rsidP="00115214">
      <w:pPr>
        <w:numPr>
          <w:ilvl w:val="3"/>
          <w:numId w:val="1"/>
        </w:numPr>
      </w:pPr>
      <w:r>
        <w:t>Explanation</w:t>
      </w:r>
      <w:r w:rsidR="00115214">
        <w:t xml:space="preserve"> of the history of the coverage class</w:t>
      </w:r>
    </w:p>
    <w:p w:rsidR="006E7E08" w:rsidRDefault="006E7E08" w:rsidP="00115214">
      <w:pPr>
        <w:numPr>
          <w:ilvl w:val="3"/>
          <w:numId w:val="1"/>
        </w:numPr>
      </w:pPr>
      <w:r>
        <w:t>Will bring back on Wednesday pm2 for final discussion.</w:t>
      </w:r>
    </w:p>
    <w:p w:rsidR="006E7E08" w:rsidRPr="006E7E08" w:rsidRDefault="006E7E08" w:rsidP="006E7E08">
      <w:pPr>
        <w:numPr>
          <w:ilvl w:val="2"/>
          <w:numId w:val="1"/>
        </w:numPr>
        <w:rPr>
          <w:highlight w:val="yellow"/>
        </w:rPr>
      </w:pPr>
      <w:r w:rsidRPr="006E7E08">
        <w:rPr>
          <w:highlight w:val="yellow"/>
        </w:rPr>
        <w:t>CID 197 (MAC)</w:t>
      </w:r>
    </w:p>
    <w:p w:rsidR="006E7E08" w:rsidRDefault="006E7E08" w:rsidP="006E7E08">
      <w:pPr>
        <w:numPr>
          <w:ilvl w:val="3"/>
          <w:numId w:val="1"/>
        </w:numPr>
      </w:pPr>
      <w:r>
        <w:t xml:space="preserve">Quite Channel Elements in </w:t>
      </w:r>
      <w:proofErr w:type="spellStart"/>
      <w:r>
        <w:t>IBSSen</w:t>
      </w:r>
      <w:proofErr w:type="spellEnd"/>
    </w:p>
    <w:p w:rsidR="006E7E08" w:rsidRDefault="006E7E08" w:rsidP="006E7E08">
      <w:pPr>
        <w:numPr>
          <w:ilvl w:val="3"/>
          <w:numId w:val="1"/>
        </w:numPr>
      </w:pPr>
      <w:r>
        <w:t>The problem is in the implementation of this feature.  The principle sounds good.</w:t>
      </w:r>
    </w:p>
    <w:p w:rsidR="006E7E08" w:rsidRDefault="006E7E08" w:rsidP="006E7E08">
      <w:pPr>
        <w:numPr>
          <w:ilvl w:val="3"/>
          <w:numId w:val="1"/>
        </w:numPr>
      </w:pPr>
      <w:r>
        <w:t>The issue is that this does not work as described, so if this is not implemented as described, then we should remove it, or fix it to match the implementation.</w:t>
      </w:r>
    </w:p>
    <w:p w:rsidR="006E7E08" w:rsidRDefault="006E7E08" w:rsidP="006E7E08">
      <w:pPr>
        <w:numPr>
          <w:ilvl w:val="3"/>
          <w:numId w:val="1"/>
        </w:numPr>
      </w:pPr>
      <w:r>
        <w:t>Request to have those with implementation give notice.</w:t>
      </w:r>
    </w:p>
    <w:p w:rsidR="006E7E08" w:rsidRDefault="006E7E08" w:rsidP="006E7E08">
      <w:pPr>
        <w:numPr>
          <w:ilvl w:val="3"/>
          <w:numId w:val="1"/>
        </w:numPr>
      </w:pPr>
      <w:r>
        <w:t>We can mark as submission required.</w:t>
      </w:r>
    </w:p>
    <w:p w:rsidR="006E7E08" w:rsidRDefault="006E7E08" w:rsidP="006E7E08">
      <w:pPr>
        <w:numPr>
          <w:ilvl w:val="3"/>
          <w:numId w:val="1"/>
        </w:numPr>
      </w:pPr>
      <w:r>
        <w:t>This may be needed in a radar band.</w:t>
      </w:r>
    </w:p>
    <w:p w:rsidR="006E7E08" w:rsidRDefault="006E7E08" w:rsidP="006E7E08">
      <w:pPr>
        <w:numPr>
          <w:ilvl w:val="3"/>
          <w:numId w:val="1"/>
        </w:numPr>
      </w:pPr>
      <w:r>
        <w:t xml:space="preserve">Prior to removal we would need to make sure that that there </w:t>
      </w:r>
      <w:proofErr w:type="gramStart"/>
      <w:r>
        <w:t>were</w:t>
      </w:r>
      <w:proofErr w:type="gramEnd"/>
      <w:r>
        <w:t xml:space="preserve"> no implementation.</w:t>
      </w:r>
    </w:p>
    <w:p w:rsidR="006E7E08" w:rsidRPr="006E7E08" w:rsidRDefault="006E7E08" w:rsidP="006E7E08">
      <w:pPr>
        <w:numPr>
          <w:ilvl w:val="2"/>
          <w:numId w:val="1"/>
        </w:numPr>
        <w:rPr>
          <w:highlight w:val="yellow"/>
        </w:rPr>
      </w:pPr>
      <w:r w:rsidRPr="006E7E08">
        <w:rPr>
          <w:highlight w:val="yellow"/>
        </w:rPr>
        <w:t>CID 198 (MAC)</w:t>
      </w:r>
    </w:p>
    <w:p w:rsidR="006E7E08" w:rsidRDefault="006E7E08" w:rsidP="006E7E08">
      <w:pPr>
        <w:numPr>
          <w:ilvl w:val="3"/>
          <w:numId w:val="1"/>
        </w:numPr>
      </w:pPr>
      <w:r>
        <w:t xml:space="preserve">Quiet Channel Elements in </w:t>
      </w:r>
      <w:proofErr w:type="spellStart"/>
      <w:r>
        <w:t>MBSSen</w:t>
      </w:r>
      <w:proofErr w:type="spellEnd"/>
    </w:p>
    <w:p w:rsidR="006E7E08" w:rsidRDefault="006E7E08" w:rsidP="006E7E08">
      <w:pPr>
        <w:numPr>
          <w:ilvl w:val="3"/>
          <w:numId w:val="1"/>
        </w:numPr>
      </w:pPr>
      <w:r>
        <w:t>For this one, we have the same question.</w:t>
      </w:r>
    </w:p>
    <w:p w:rsidR="006E7E08" w:rsidRDefault="006E7E08" w:rsidP="006E7E08">
      <w:pPr>
        <w:numPr>
          <w:ilvl w:val="3"/>
          <w:numId w:val="1"/>
        </w:numPr>
      </w:pPr>
      <w:r>
        <w:t>Mark this as submission required.</w:t>
      </w:r>
    </w:p>
    <w:p w:rsidR="006E7E08" w:rsidRDefault="002526BC" w:rsidP="002526BC">
      <w:pPr>
        <w:numPr>
          <w:ilvl w:val="3"/>
          <w:numId w:val="1"/>
        </w:numPr>
      </w:pPr>
      <w:r>
        <w:lastRenderedPageBreak/>
        <w:t xml:space="preserve">11.9.3 is quieting channels for testing and is for the DFS and we do quiet channels for </w:t>
      </w:r>
      <w:proofErr w:type="spellStart"/>
      <w:r>
        <w:t>TGk</w:t>
      </w:r>
      <w:proofErr w:type="spellEnd"/>
      <w:r>
        <w:t xml:space="preserve"> as well.</w:t>
      </w:r>
    </w:p>
    <w:p w:rsidR="002526BC" w:rsidRDefault="002526BC" w:rsidP="002526BC">
      <w:pPr>
        <w:numPr>
          <w:ilvl w:val="3"/>
          <w:numId w:val="1"/>
        </w:numPr>
      </w:pPr>
      <w:r>
        <w:t>Note the reference in the comment may not be correct.</w:t>
      </w:r>
    </w:p>
    <w:p w:rsidR="002526BC" w:rsidRDefault="002526BC" w:rsidP="002526BC">
      <w:pPr>
        <w:numPr>
          <w:ilvl w:val="3"/>
          <w:numId w:val="1"/>
        </w:numPr>
      </w:pPr>
      <w:r>
        <w:t xml:space="preserve">MAC </w:t>
      </w:r>
      <w:proofErr w:type="spellStart"/>
      <w:r>
        <w:t>Adhoc</w:t>
      </w:r>
      <w:proofErr w:type="spellEnd"/>
      <w:r>
        <w:t xml:space="preserve"> note: </w:t>
      </w:r>
      <w:r w:rsidRPr="002526BC">
        <w:t>CIDs 197, 198 (MAC): Submission Required. Need a real decision by the TG.</w:t>
      </w:r>
    </w:p>
    <w:p w:rsidR="0032209D" w:rsidRDefault="0032209D" w:rsidP="0032209D">
      <w:pPr>
        <w:ind w:left="1728"/>
      </w:pPr>
    </w:p>
    <w:p w:rsidR="002526BC" w:rsidRPr="0032209D" w:rsidRDefault="002526BC" w:rsidP="002526BC">
      <w:pPr>
        <w:numPr>
          <w:ilvl w:val="1"/>
          <w:numId w:val="1"/>
        </w:numPr>
        <w:rPr>
          <w:highlight w:val="green"/>
          <w:lang w:val="en-US"/>
        </w:rPr>
      </w:pPr>
      <w:r w:rsidRPr="0032209D">
        <w:rPr>
          <w:b/>
          <w:bCs/>
          <w:highlight w:val="green"/>
        </w:rPr>
        <w:t>CID 60, 66, 67 in 11-17-989</w:t>
      </w:r>
    </w:p>
    <w:p w:rsidR="0032209D" w:rsidRDefault="0032209D" w:rsidP="0032209D">
      <w:pPr>
        <w:numPr>
          <w:ilvl w:val="2"/>
          <w:numId w:val="1"/>
        </w:numPr>
        <w:rPr>
          <w:lang w:val="en-US"/>
        </w:rPr>
      </w:pPr>
      <w:r>
        <w:rPr>
          <w:lang w:val="en-US"/>
        </w:rPr>
        <w:t>&lt;</w:t>
      </w:r>
      <w:hyperlink r:id="rId15" w:history="1">
        <w:r w:rsidRPr="004E4E79">
          <w:rPr>
            <w:rStyle w:val="Hyperlink"/>
            <w:lang w:val="en-US"/>
          </w:rPr>
          <w:t>https://mentor.ieee.org/802.11/dcn/17/11-17-0989-06-000m-resolutions-for-obsolete-and-repace-comments-d0-1.docx</w:t>
        </w:r>
      </w:hyperlink>
      <w:r>
        <w:rPr>
          <w:lang w:val="en-US"/>
        </w:rPr>
        <w:t xml:space="preserve">&gt; </w:t>
      </w:r>
    </w:p>
    <w:p w:rsidR="002526BC" w:rsidRPr="002526BC" w:rsidRDefault="002526BC" w:rsidP="002526BC">
      <w:pPr>
        <w:numPr>
          <w:ilvl w:val="2"/>
          <w:numId w:val="1"/>
        </w:numPr>
        <w:rPr>
          <w:lang w:val="en-US"/>
        </w:rPr>
      </w:pPr>
      <w:r w:rsidRPr="002526BC">
        <w:rPr>
          <w:lang w:val="en-US"/>
        </w:rPr>
        <w:t xml:space="preserve">CID 60 </w:t>
      </w:r>
      <w:r w:rsidRPr="002526BC">
        <w:rPr>
          <w:lang w:val="en-US"/>
        </w:rPr>
        <w:tab/>
        <w:t xml:space="preserve">PCO Phased co-existence operation – Motion prepared </w:t>
      </w:r>
    </w:p>
    <w:p w:rsidR="002526BC" w:rsidRPr="002526BC" w:rsidRDefault="002526BC" w:rsidP="002526BC">
      <w:pPr>
        <w:numPr>
          <w:ilvl w:val="2"/>
          <w:numId w:val="1"/>
        </w:numPr>
        <w:rPr>
          <w:lang w:val="en-US"/>
        </w:rPr>
      </w:pPr>
      <w:r w:rsidRPr="002526BC">
        <w:t>CID 66</w:t>
      </w:r>
      <w:r w:rsidRPr="002526BC">
        <w:tab/>
        <w:t>Strictly Ordered Service Class – Motion prepared</w:t>
      </w:r>
    </w:p>
    <w:p w:rsidR="002526BC" w:rsidRPr="002526BC" w:rsidRDefault="002526BC" w:rsidP="002526BC">
      <w:pPr>
        <w:numPr>
          <w:ilvl w:val="2"/>
          <w:numId w:val="1"/>
        </w:numPr>
        <w:rPr>
          <w:lang w:val="en-US"/>
        </w:rPr>
      </w:pPr>
      <w:r w:rsidRPr="002526BC">
        <w:rPr>
          <w:lang w:val="en-US"/>
        </w:rPr>
        <w:t>CID 67</w:t>
      </w:r>
      <w:r w:rsidRPr="002526BC">
        <w:t xml:space="preserve"> </w:t>
      </w:r>
      <w:r w:rsidRPr="002526BC">
        <w:tab/>
        <w:t xml:space="preserve">L-SIG TXOP protection mechanism </w:t>
      </w:r>
    </w:p>
    <w:p w:rsidR="002526BC" w:rsidRPr="002526BC" w:rsidRDefault="002526BC" w:rsidP="002526BC">
      <w:pPr>
        <w:numPr>
          <w:ilvl w:val="3"/>
          <w:numId w:val="1"/>
        </w:numPr>
        <w:rPr>
          <w:lang w:val="en-US"/>
        </w:rPr>
      </w:pPr>
      <w:r>
        <w:t>These had an update of a couple missed instances.</w:t>
      </w:r>
    </w:p>
    <w:p w:rsidR="002526BC" w:rsidRDefault="00366484" w:rsidP="002526BC">
      <w:pPr>
        <w:numPr>
          <w:ilvl w:val="2"/>
          <w:numId w:val="1"/>
        </w:numPr>
        <w:rPr>
          <w:lang w:val="en-US"/>
        </w:rPr>
      </w:pPr>
      <w:r>
        <w:rPr>
          <w:lang w:val="en-US"/>
        </w:rPr>
        <w:t>Question to the group on deleting the three features – no objection</w:t>
      </w:r>
    </w:p>
    <w:p w:rsidR="00366484" w:rsidRDefault="00366484" w:rsidP="002526BC">
      <w:pPr>
        <w:numPr>
          <w:ilvl w:val="2"/>
          <w:numId w:val="1"/>
        </w:numPr>
        <w:rPr>
          <w:lang w:val="en-US"/>
        </w:rPr>
      </w:pPr>
      <w:r>
        <w:rPr>
          <w:lang w:val="en-US"/>
        </w:rPr>
        <w:t>Motion for the three CIDs will be prepared for Wednesday PM1</w:t>
      </w:r>
    </w:p>
    <w:p w:rsidR="0032209D" w:rsidRDefault="0032209D" w:rsidP="0032209D">
      <w:pPr>
        <w:ind w:left="1224"/>
        <w:rPr>
          <w:lang w:val="en-US"/>
        </w:rPr>
      </w:pPr>
    </w:p>
    <w:p w:rsidR="00366484" w:rsidRPr="004D3670" w:rsidRDefault="00366484" w:rsidP="00366484">
      <w:pPr>
        <w:numPr>
          <w:ilvl w:val="1"/>
          <w:numId w:val="1"/>
        </w:numPr>
        <w:rPr>
          <w:lang w:val="en-US"/>
        </w:rPr>
      </w:pPr>
      <w:r w:rsidRPr="0032209D">
        <w:rPr>
          <w:b/>
          <w:bCs/>
          <w:highlight w:val="yellow"/>
        </w:rPr>
        <w:t xml:space="preserve">CIDs 57, 58, 61, </w:t>
      </w:r>
      <w:proofErr w:type="gramStart"/>
      <w:r w:rsidRPr="0032209D">
        <w:rPr>
          <w:b/>
          <w:bCs/>
          <w:highlight w:val="yellow"/>
        </w:rPr>
        <w:t>70  in</w:t>
      </w:r>
      <w:proofErr w:type="gramEnd"/>
      <w:r w:rsidRPr="0032209D">
        <w:rPr>
          <w:b/>
          <w:bCs/>
          <w:highlight w:val="yellow"/>
        </w:rPr>
        <w:t xml:space="preserve"> 11-17-1137</w:t>
      </w:r>
      <w:r w:rsidRPr="002526BC">
        <w:rPr>
          <w:b/>
          <w:bCs/>
        </w:rPr>
        <w:t xml:space="preserve"> – text prepared, pending review</w:t>
      </w:r>
    </w:p>
    <w:p w:rsidR="004D3670" w:rsidRPr="002526BC" w:rsidRDefault="004D3670" w:rsidP="004D3670">
      <w:pPr>
        <w:numPr>
          <w:ilvl w:val="2"/>
          <w:numId w:val="1"/>
        </w:numPr>
        <w:rPr>
          <w:lang w:val="en-US"/>
        </w:rPr>
      </w:pPr>
      <w:r>
        <w:rPr>
          <w:lang w:val="en-US"/>
        </w:rPr>
        <w:t>&lt;</w:t>
      </w:r>
      <w:hyperlink r:id="rId16" w:history="1">
        <w:r w:rsidRPr="004E4E79">
          <w:rPr>
            <w:rStyle w:val="Hyperlink"/>
            <w:lang w:val="en-US"/>
          </w:rPr>
          <w:t>https://mentor.ieee.org/802.11/dcn/17/11-17-1137-03-000m-resolutions-for-obsolete-blockack.docx</w:t>
        </w:r>
      </w:hyperlink>
      <w:r>
        <w:rPr>
          <w:lang w:val="en-US"/>
        </w:rPr>
        <w:t xml:space="preserve">&gt; </w:t>
      </w:r>
    </w:p>
    <w:p w:rsidR="00366484" w:rsidRPr="002526BC" w:rsidRDefault="00366484" w:rsidP="00366484">
      <w:pPr>
        <w:numPr>
          <w:ilvl w:val="2"/>
          <w:numId w:val="1"/>
        </w:numPr>
        <w:rPr>
          <w:lang w:val="en-US"/>
        </w:rPr>
      </w:pPr>
      <w:r w:rsidRPr="002526BC">
        <w:rPr>
          <w:lang w:val="en-US"/>
        </w:rPr>
        <w:t xml:space="preserve">CID 57 </w:t>
      </w:r>
      <w:r w:rsidRPr="002526BC">
        <w:rPr>
          <w:lang w:val="en-US"/>
        </w:rPr>
        <w:tab/>
      </w:r>
      <w:proofErr w:type="spellStart"/>
      <w:r w:rsidRPr="002526BC">
        <w:t>BlockAckReq</w:t>
      </w:r>
      <w:proofErr w:type="spellEnd"/>
    </w:p>
    <w:p w:rsidR="00366484" w:rsidRPr="002526BC" w:rsidRDefault="00366484" w:rsidP="00366484">
      <w:pPr>
        <w:numPr>
          <w:ilvl w:val="2"/>
          <w:numId w:val="1"/>
        </w:numPr>
        <w:rPr>
          <w:lang w:val="en-US"/>
        </w:rPr>
      </w:pPr>
      <w:r w:rsidRPr="002526BC">
        <w:rPr>
          <w:lang w:val="en-US"/>
        </w:rPr>
        <w:t>CID 58</w:t>
      </w:r>
      <w:r w:rsidRPr="002526BC">
        <w:rPr>
          <w:lang w:val="en-US"/>
        </w:rPr>
        <w:tab/>
        <w:t>B</w:t>
      </w:r>
      <w:proofErr w:type="spellStart"/>
      <w:r w:rsidRPr="002526BC">
        <w:t>asic</w:t>
      </w:r>
      <w:proofErr w:type="spellEnd"/>
      <w:r w:rsidRPr="002526BC">
        <w:t xml:space="preserve"> </w:t>
      </w:r>
      <w:proofErr w:type="spellStart"/>
      <w:r w:rsidRPr="002526BC">
        <w:t>BlockAck</w:t>
      </w:r>
      <w:proofErr w:type="spellEnd"/>
      <w:r w:rsidRPr="002526BC">
        <w:t xml:space="preserve"> variant</w:t>
      </w:r>
    </w:p>
    <w:p w:rsidR="00366484" w:rsidRPr="002526BC" w:rsidRDefault="00366484" w:rsidP="00366484">
      <w:pPr>
        <w:numPr>
          <w:ilvl w:val="2"/>
          <w:numId w:val="1"/>
        </w:numPr>
        <w:rPr>
          <w:lang w:val="en-US"/>
        </w:rPr>
      </w:pPr>
      <w:r w:rsidRPr="002526BC">
        <w:rPr>
          <w:lang w:val="en-US"/>
        </w:rPr>
        <w:t>CID 61</w:t>
      </w:r>
      <w:r w:rsidRPr="002526BC">
        <w:rPr>
          <w:lang w:val="en-US"/>
        </w:rPr>
        <w:tab/>
      </w:r>
      <w:r w:rsidRPr="002526BC">
        <w:t xml:space="preserve">Non-HT block ack </w:t>
      </w:r>
    </w:p>
    <w:p w:rsidR="00366484" w:rsidRPr="002526BC" w:rsidRDefault="00366484" w:rsidP="00366484">
      <w:pPr>
        <w:numPr>
          <w:ilvl w:val="2"/>
          <w:numId w:val="1"/>
        </w:numPr>
        <w:rPr>
          <w:lang w:val="en-US"/>
        </w:rPr>
      </w:pPr>
      <w:r w:rsidRPr="002526BC">
        <w:rPr>
          <w:lang w:val="en-US"/>
        </w:rPr>
        <w:t>CID 70</w:t>
      </w:r>
      <w:r w:rsidRPr="002526BC">
        <w:rPr>
          <w:lang w:val="en-US"/>
        </w:rPr>
        <w:tab/>
      </w:r>
      <w:r w:rsidRPr="002526BC">
        <w:t xml:space="preserve">HT-delayed block ack </w:t>
      </w:r>
    </w:p>
    <w:p w:rsidR="00366484" w:rsidRPr="002526BC" w:rsidRDefault="00366484" w:rsidP="00366484">
      <w:pPr>
        <w:numPr>
          <w:ilvl w:val="2"/>
          <w:numId w:val="1"/>
        </w:numPr>
        <w:rPr>
          <w:lang w:val="en-US"/>
        </w:rPr>
      </w:pPr>
      <w:r>
        <w:rPr>
          <w:lang w:val="en-US"/>
        </w:rPr>
        <w:t>Status of Review – not complete – estimate to be done by Thursday</w:t>
      </w:r>
    </w:p>
    <w:p w:rsidR="002526BC" w:rsidRDefault="00366484" w:rsidP="00366484">
      <w:pPr>
        <w:numPr>
          <w:ilvl w:val="2"/>
          <w:numId w:val="1"/>
        </w:numPr>
      </w:pPr>
      <w:r>
        <w:t>Reminder that all motions will take place during Plenary and interims.</w:t>
      </w:r>
    </w:p>
    <w:p w:rsidR="00366484" w:rsidRDefault="00366484" w:rsidP="00366484">
      <w:pPr>
        <w:numPr>
          <w:ilvl w:val="2"/>
          <w:numId w:val="1"/>
        </w:numPr>
      </w:pPr>
      <w:r>
        <w:t>Request to see if there was any objection to the removal of these 4 items?</w:t>
      </w:r>
    </w:p>
    <w:p w:rsidR="00366484" w:rsidRDefault="00366484" w:rsidP="00366484">
      <w:pPr>
        <w:numPr>
          <w:ilvl w:val="3"/>
          <w:numId w:val="1"/>
        </w:numPr>
      </w:pPr>
      <w:r>
        <w:t>No objections</w:t>
      </w:r>
    </w:p>
    <w:p w:rsidR="00366484" w:rsidRDefault="00366484" w:rsidP="00366484">
      <w:pPr>
        <w:numPr>
          <w:ilvl w:val="2"/>
          <w:numId w:val="1"/>
        </w:numPr>
      </w:pPr>
      <w:r>
        <w:t xml:space="preserve">Question on the deletion of “Basic </w:t>
      </w:r>
      <w:proofErr w:type="spellStart"/>
      <w:r>
        <w:t>BlockAckReq</w:t>
      </w:r>
      <w:proofErr w:type="spellEnd"/>
      <w:r>
        <w:t>” by just deleting “Basic”, we may have not have removed the full feature.</w:t>
      </w:r>
    </w:p>
    <w:p w:rsidR="00366484" w:rsidRDefault="00366484" w:rsidP="00366484">
      <w:pPr>
        <w:numPr>
          <w:ilvl w:val="2"/>
          <w:numId w:val="1"/>
        </w:numPr>
      </w:pPr>
      <w:r>
        <w:t>We may have an issue with this feature and need more work on CID 58.</w:t>
      </w:r>
    </w:p>
    <w:p w:rsidR="00366484" w:rsidRDefault="00366484" w:rsidP="00366484">
      <w:pPr>
        <w:numPr>
          <w:ilvl w:val="2"/>
          <w:numId w:val="1"/>
        </w:numPr>
      </w:pPr>
      <w:r>
        <w:t xml:space="preserve">The Document is in review and we will not </w:t>
      </w:r>
      <w:proofErr w:type="gramStart"/>
      <w:r>
        <w:t>take action</w:t>
      </w:r>
      <w:proofErr w:type="gramEnd"/>
      <w:r>
        <w:t xml:space="preserve"> this week.</w:t>
      </w:r>
    </w:p>
    <w:p w:rsidR="004D3670" w:rsidRDefault="004D3670" w:rsidP="004D3670">
      <w:pPr>
        <w:ind w:left="1224"/>
      </w:pPr>
    </w:p>
    <w:p w:rsidR="00366484" w:rsidRPr="004D3670" w:rsidRDefault="00366484" w:rsidP="00366484">
      <w:pPr>
        <w:numPr>
          <w:ilvl w:val="1"/>
          <w:numId w:val="1"/>
        </w:numPr>
        <w:rPr>
          <w:lang w:val="en-US"/>
        </w:rPr>
      </w:pPr>
      <w:r w:rsidRPr="002526BC">
        <w:rPr>
          <w:b/>
          <w:bCs/>
        </w:rPr>
        <w:t>CIDs 59 and 62 in 11-17-1518 – text prepared, pending review</w:t>
      </w:r>
    </w:p>
    <w:p w:rsidR="004D3670" w:rsidRPr="002526BC" w:rsidRDefault="004D3670" w:rsidP="004D3670">
      <w:pPr>
        <w:numPr>
          <w:ilvl w:val="2"/>
          <w:numId w:val="1"/>
        </w:numPr>
        <w:rPr>
          <w:lang w:val="en-US"/>
        </w:rPr>
      </w:pPr>
      <w:r>
        <w:rPr>
          <w:lang w:val="en-US"/>
        </w:rPr>
        <w:t>&lt;</w:t>
      </w:r>
      <w:hyperlink r:id="rId17" w:history="1">
        <w:r w:rsidRPr="004E4E79">
          <w:rPr>
            <w:rStyle w:val="Hyperlink"/>
            <w:lang w:val="en-US"/>
          </w:rPr>
          <w:t>https://mentor.ieee.org/802.11/dcn/17/11-17-1518-01-000m-resolution-cids-59-62-remove-dls-stsl.docx</w:t>
        </w:r>
      </w:hyperlink>
      <w:r>
        <w:rPr>
          <w:lang w:val="en-US"/>
        </w:rPr>
        <w:t>&gt;</w:t>
      </w:r>
    </w:p>
    <w:p w:rsidR="00366484" w:rsidRPr="004D3670" w:rsidRDefault="00366484" w:rsidP="00366484">
      <w:pPr>
        <w:numPr>
          <w:ilvl w:val="2"/>
          <w:numId w:val="1"/>
        </w:numPr>
        <w:rPr>
          <w:highlight w:val="yellow"/>
          <w:lang w:val="en-US"/>
        </w:rPr>
      </w:pPr>
      <w:r w:rsidRPr="004D3670">
        <w:rPr>
          <w:highlight w:val="yellow"/>
        </w:rPr>
        <w:t>CID 59</w:t>
      </w:r>
      <w:r w:rsidRPr="004D3670">
        <w:rPr>
          <w:highlight w:val="yellow"/>
        </w:rPr>
        <w:tab/>
        <w:t xml:space="preserve">DLS </w:t>
      </w:r>
    </w:p>
    <w:p w:rsidR="00366484" w:rsidRPr="004D3670" w:rsidRDefault="00366484" w:rsidP="00366484">
      <w:pPr>
        <w:numPr>
          <w:ilvl w:val="2"/>
          <w:numId w:val="1"/>
        </w:numPr>
        <w:rPr>
          <w:highlight w:val="yellow"/>
          <w:lang w:val="en-US"/>
        </w:rPr>
      </w:pPr>
      <w:r w:rsidRPr="004D3670">
        <w:rPr>
          <w:highlight w:val="yellow"/>
        </w:rPr>
        <w:t xml:space="preserve">CID 58 </w:t>
      </w:r>
      <w:r w:rsidRPr="004D3670">
        <w:rPr>
          <w:highlight w:val="yellow"/>
        </w:rPr>
        <w:tab/>
        <w:t>STSL</w:t>
      </w:r>
    </w:p>
    <w:p w:rsidR="00366484" w:rsidRDefault="00366484" w:rsidP="00366484">
      <w:pPr>
        <w:numPr>
          <w:ilvl w:val="2"/>
          <w:numId w:val="1"/>
        </w:numPr>
      </w:pPr>
      <w:r>
        <w:t>The direction of the group is to remove these features.</w:t>
      </w:r>
    </w:p>
    <w:p w:rsidR="00366484" w:rsidRDefault="00366484" w:rsidP="00366484">
      <w:pPr>
        <w:numPr>
          <w:ilvl w:val="2"/>
          <w:numId w:val="1"/>
        </w:numPr>
      </w:pPr>
      <w:r>
        <w:t xml:space="preserve">Review scheduled to complete prior to the </w:t>
      </w:r>
      <w:proofErr w:type="spellStart"/>
      <w:r>
        <w:t>AdHoc</w:t>
      </w:r>
      <w:proofErr w:type="spellEnd"/>
      <w:r>
        <w:t xml:space="preserve"> and target </w:t>
      </w:r>
      <w:r w:rsidR="004D3670">
        <w:t xml:space="preserve">the face to face </w:t>
      </w:r>
      <w:proofErr w:type="spellStart"/>
      <w:r w:rsidR="004D3670">
        <w:t>adhoc</w:t>
      </w:r>
      <w:proofErr w:type="spellEnd"/>
      <w:r w:rsidR="004D3670">
        <w:t xml:space="preserve"> in New Jersey</w:t>
      </w:r>
      <w:r>
        <w:t xml:space="preserve"> for discussion.</w:t>
      </w:r>
    </w:p>
    <w:p w:rsidR="004D3670" w:rsidRDefault="004D3670" w:rsidP="004D3670">
      <w:pPr>
        <w:ind w:left="1224"/>
      </w:pPr>
    </w:p>
    <w:p w:rsidR="00366484" w:rsidRPr="004D3670" w:rsidRDefault="00366484" w:rsidP="00366484">
      <w:pPr>
        <w:numPr>
          <w:ilvl w:val="1"/>
          <w:numId w:val="1"/>
        </w:numPr>
        <w:rPr>
          <w:lang w:val="en-US"/>
        </w:rPr>
      </w:pPr>
      <w:r w:rsidRPr="00366484">
        <w:rPr>
          <w:b/>
          <w:bCs/>
        </w:rPr>
        <w:t>CID 63 in 11-17-1504 – text prepared; assess group direction</w:t>
      </w:r>
    </w:p>
    <w:p w:rsidR="004D3670" w:rsidRPr="00366484" w:rsidRDefault="004D3670" w:rsidP="004D3670">
      <w:pPr>
        <w:numPr>
          <w:ilvl w:val="2"/>
          <w:numId w:val="1"/>
        </w:numPr>
        <w:rPr>
          <w:lang w:val="en-US"/>
        </w:rPr>
      </w:pPr>
      <w:r>
        <w:rPr>
          <w:b/>
          <w:bCs/>
        </w:rPr>
        <w:t>&lt;</w:t>
      </w:r>
      <w:hyperlink r:id="rId18" w:history="1">
        <w:r w:rsidRPr="004E4E79">
          <w:rPr>
            <w:rStyle w:val="Hyperlink"/>
          </w:rPr>
          <w:t>https://mentor.ieee.org/802.11/dcn/17/11-17-1504-02-000m-resolution-cid-63-remove-pre-rsna-security.docx</w:t>
        </w:r>
      </w:hyperlink>
      <w:r>
        <w:rPr>
          <w:b/>
          <w:bCs/>
        </w:rPr>
        <w:t xml:space="preserve">&gt; </w:t>
      </w:r>
    </w:p>
    <w:p w:rsidR="00366484" w:rsidRPr="00366484" w:rsidRDefault="00366484" w:rsidP="00366484">
      <w:pPr>
        <w:numPr>
          <w:ilvl w:val="2"/>
          <w:numId w:val="1"/>
        </w:numPr>
        <w:rPr>
          <w:lang w:val="en-US"/>
        </w:rPr>
      </w:pPr>
      <w:r w:rsidRPr="004D3670">
        <w:rPr>
          <w:highlight w:val="green"/>
        </w:rPr>
        <w:t>CID 63</w:t>
      </w:r>
      <w:r w:rsidRPr="00366484">
        <w:tab/>
        <w:t>Pre-RSNA methods</w:t>
      </w:r>
    </w:p>
    <w:p w:rsidR="00366484" w:rsidRDefault="00366484" w:rsidP="00366484">
      <w:pPr>
        <w:numPr>
          <w:ilvl w:val="2"/>
          <w:numId w:val="1"/>
        </w:numPr>
      </w:pPr>
      <w:r>
        <w:t xml:space="preserve">Review 11-17-1504 – </w:t>
      </w:r>
    </w:p>
    <w:p w:rsidR="00366484" w:rsidRDefault="00BE3E49" w:rsidP="00366484">
      <w:pPr>
        <w:numPr>
          <w:ilvl w:val="2"/>
          <w:numId w:val="1"/>
        </w:numPr>
      </w:pPr>
      <w:r>
        <w:t xml:space="preserve">This one gets complicated.  Certified devices are not supposed to accept WEP connections, but we have a mixed mode WPA2/WPA mixed mode, then you </w:t>
      </w:r>
      <w:proofErr w:type="gramStart"/>
      <w:r>
        <w:t>have to</w:t>
      </w:r>
      <w:proofErr w:type="gramEnd"/>
      <w:r>
        <w:t xml:space="preserve"> do the group key using TKIP, but that would be hard because we still need TKIP.  While this is the case, we cannot take TKIP out.</w:t>
      </w:r>
    </w:p>
    <w:p w:rsidR="00BE3E49" w:rsidRDefault="00BE3E49" w:rsidP="00366484">
      <w:pPr>
        <w:numPr>
          <w:ilvl w:val="2"/>
          <w:numId w:val="1"/>
        </w:numPr>
      </w:pPr>
      <w:r>
        <w:t>So, a request has been made with certification locations to see if Mixed Mode can be removed.</w:t>
      </w:r>
    </w:p>
    <w:p w:rsidR="00BE3E49" w:rsidRDefault="00BE3E49" w:rsidP="00366484">
      <w:pPr>
        <w:numPr>
          <w:ilvl w:val="2"/>
          <w:numId w:val="1"/>
        </w:numPr>
      </w:pPr>
      <w:r>
        <w:t>We need to probably wait on the market to determine the timing of removal.</w:t>
      </w:r>
    </w:p>
    <w:p w:rsidR="00BE3E49" w:rsidRDefault="00BE3E49" w:rsidP="00366484">
      <w:pPr>
        <w:numPr>
          <w:ilvl w:val="2"/>
          <w:numId w:val="1"/>
        </w:numPr>
      </w:pPr>
      <w:r>
        <w:lastRenderedPageBreak/>
        <w:t xml:space="preserve">The need to </w:t>
      </w:r>
      <w:proofErr w:type="gramStart"/>
      <w:r>
        <w:t>make a decision</w:t>
      </w:r>
      <w:proofErr w:type="gramEnd"/>
      <w:r>
        <w:t xml:space="preserve"> </w:t>
      </w:r>
      <w:r w:rsidR="004D3670">
        <w:t>by the</w:t>
      </w:r>
      <w:r>
        <w:t xml:space="preserve"> close out in January, and so we could reject for now, and then bring it up at a later time if we feel it appropriate.</w:t>
      </w:r>
    </w:p>
    <w:p w:rsidR="00BE3E49" w:rsidRDefault="00BE3E49" w:rsidP="00366484">
      <w:pPr>
        <w:numPr>
          <w:ilvl w:val="2"/>
          <w:numId w:val="1"/>
        </w:numPr>
      </w:pPr>
      <w:r>
        <w:t xml:space="preserve">We know that there known implementation of WEP and TKIP in the market. We should not remove </w:t>
      </w:r>
      <w:proofErr w:type="gramStart"/>
      <w:r>
        <w:t>at this time</w:t>
      </w:r>
      <w:proofErr w:type="gramEnd"/>
      <w:r>
        <w:t>.</w:t>
      </w:r>
    </w:p>
    <w:p w:rsidR="00BE3E49" w:rsidRDefault="00BE3E49" w:rsidP="00BE3E49">
      <w:pPr>
        <w:numPr>
          <w:ilvl w:val="2"/>
          <w:numId w:val="1"/>
        </w:numPr>
      </w:pPr>
      <w:r>
        <w:t xml:space="preserve">Proposed Resolution: </w:t>
      </w:r>
      <w:r w:rsidRPr="00BE3E49">
        <w:t xml:space="preserve">CID 63 (MAC): REJECTED (MAC: 2017-11-07 20:09:31Z): There are known implementations of these features in the market, so we choose not to remove them </w:t>
      </w:r>
      <w:proofErr w:type="gramStart"/>
      <w:r w:rsidRPr="00BE3E49">
        <w:t>at this time</w:t>
      </w:r>
      <w:proofErr w:type="gramEnd"/>
      <w:r w:rsidRPr="00BE3E49">
        <w:t>.</w:t>
      </w:r>
      <w:r>
        <w:t xml:space="preserve">  The Group did not come to consensus on removal of these two features.</w:t>
      </w:r>
    </w:p>
    <w:p w:rsidR="00366484" w:rsidRDefault="00BE3E49" w:rsidP="00366484">
      <w:pPr>
        <w:numPr>
          <w:ilvl w:val="2"/>
          <w:numId w:val="1"/>
        </w:numPr>
      </w:pPr>
      <w:r>
        <w:t>Discussion on if there are implementations or not.</w:t>
      </w:r>
    </w:p>
    <w:p w:rsidR="00BE3E49" w:rsidRDefault="00BE3E49" w:rsidP="00366484">
      <w:pPr>
        <w:numPr>
          <w:ilvl w:val="2"/>
          <w:numId w:val="1"/>
        </w:numPr>
      </w:pPr>
      <w:r>
        <w:t>Agreed to add a non-consensus sentence to the resolution.</w:t>
      </w:r>
    </w:p>
    <w:p w:rsidR="00BE3E49" w:rsidRDefault="00BE3E49" w:rsidP="00366484">
      <w:pPr>
        <w:numPr>
          <w:ilvl w:val="2"/>
          <w:numId w:val="1"/>
        </w:numPr>
      </w:pPr>
      <w:r>
        <w:t>Mark Ready for Motion</w:t>
      </w:r>
    </w:p>
    <w:p w:rsidR="004D3670" w:rsidRDefault="004D3670" w:rsidP="004D3670">
      <w:pPr>
        <w:ind w:left="1224"/>
      </w:pPr>
    </w:p>
    <w:p w:rsidR="008047C1" w:rsidRPr="004D3670" w:rsidRDefault="008047C1" w:rsidP="008047C1">
      <w:pPr>
        <w:numPr>
          <w:ilvl w:val="1"/>
          <w:numId w:val="1"/>
        </w:numPr>
        <w:rPr>
          <w:lang w:val="en-US"/>
        </w:rPr>
      </w:pPr>
      <w:r w:rsidRPr="00366484">
        <w:rPr>
          <w:b/>
          <w:bCs/>
        </w:rPr>
        <w:t>CID 65 in 11-17-1519 – text prepared, pending review</w:t>
      </w:r>
    </w:p>
    <w:p w:rsidR="004D3670" w:rsidRPr="00366484" w:rsidRDefault="004D3670" w:rsidP="004D3670">
      <w:pPr>
        <w:numPr>
          <w:ilvl w:val="2"/>
          <w:numId w:val="1"/>
        </w:numPr>
        <w:rPr>
          <w:lang w:val="en-US"/>
        </w:rPr>
      </w:pPr>
      <w:r>
        <w:rPr>
          <w:lang w:val="en-US"/>
        </w:rPr>
        <w:t>&lt;</w:t>
      </w:r>
      <w:hyperlink r:id="rId19" w:history="1">
        <w:r w:rsidRPr="004E4E79">
          <w:rPr>
            <w:rStyle w:val="Hyperlink"/>
            <w:lang w:val="en-US"/>
          </w:rPr>
          <w:t>https://mentor.ieee.org/802.11/dcn/17/11-17-1519-01-000m-resolution-cid-65-remove-pcf.docx</w:t>
        </w:r>
      </w:hyperlink>
      <w:r>
        <w:rPr>
          <w:lang w:val="en-US"/>
        </w:rPr>
        <w:t xml:space="preserve">&gt; </w:t>
      </w:r>
    </w:p>
    <w:p w:rsidR="008047C1" w:rsidRPr="008047C1" w:rsidRDefault="008047C1" w:rsidP="008047C1">
      <w:pPr>
        <w:numPr>
          <w:ilvl w:val="2"/>
          <w:numId w:val="1"/>
        </w:numPr>
        <w:rPr>
          <w:lang w:val="en-US"/>
        </w:rPr>
      </w:pPr>
      <w:r w:rsidRPr="004D3670">
        <w:rPr>
          <w:highlight w:val="yellow"/>
        </w:rPr>
        <w:t>CID 65</w:t>
      </w:r>
      <w:r w:rsidRPr="00366484">
        <w:t xml:space="preserve"> </w:t>
      </w:r>
      <w:r w:rsidRPr="00366484">
        <w:tab/>
        <w:t>PCF</w:t>
      </w:r>
    </w:p>
    <w:p w:rsidR="008047C1" w:rsidRDefault="008047C1" w:rsidP="008047C1">
      <w:pPr>
        <w:numPr>
          <w:ilvl w:val="3"/>
          <w:numId w:val="1"/>
        </w:numPr>
        <w:rPr>
          <w:lang w:val="en-US"/>
        </w:rPr>
      </w:pPr>
      <w:r>
        <w:rPr>
          <w:lang w:val="en-US"/>
        </w:rPr>
        <w:t>Assign to Menzo</w:t>
      </w:r>
    </w:p>
    <w:p w:rsidR="008047C1" w:rsidRPr="00366484" w:rsidRDefault="008047C1" w:rsidP="008047C1">
      <w:pPr>
        <w:numPr>
          <w:ilvl w:val="3"/>
          <w:numId w:val="1"/>
        </w:numPr>
        <w:rPr>
          <w:lang w:val="en-US"/>
        </w:rPr>
      </w:pPr>
      <w:r>
        <w:rPr>
          <w:lang w:val="en-US"/>
        </w:rPr>
        <w:t>Target January 2018</w:t>
      </w:r>
    </w:p>
    <w:p w:rsidR="008047C1" w:rsidRPr="004D3670" w:rsidRDefault="008047C1" w:rsidP="008047C1">
      <w:pPr>
        <w:numPr>
          <w:ilvl w:val="1"/>
          <w:numId w:val="1"/>
        </w:numPr>
        <w:rPr>
          <w:lang w:val="en-US"/>
        </w:rPr>
      </w:pPr>
      <w:r w:rsidRPr="00366484">
        <w:rPr>
          <w:b/>
          <w:bCs/>
        </w:rPr>
        <w:t>CID 69 in 11-17-1520– text prepared, pending review</w:t>
      </w:r>
    </w:p>
    <w:p w:rsidR="004D3670" w:rsidRPr="00366484" w:rsidRDefault="004D3670" w:rsidP="004D3670">
      <w:pPr>
        <w:numPr>
          <w:ilvl w:val="2"/>
          <w:numId w:val="1"/>
        </w:numPr>
        <w:rPr>
          <w:lang w:val="en-US"/>
        </w:rPr>
      </w:pPr>
      <w:r>
        <w:rPr>
          <w:lang w:val="en-US"/>
        </w:rPr>
        <w:t>&lt;</w:t>
      </w:r>
      <w:hyperlink r:id="rId20" w:history="1">
        <w:r w:rsidRPr="004E4E79">
          <w:rPr>
            <w:rStyle w:val="Hyperlink"/>
            <w:lang w:val="en-US"/>
          </w:rPr>
          <w:t>https://mentor.ieee.org/802.11/dcn/17/11-17-1520-00-000m-resolution-cid-69-remove-rifs-for-non-dmg.docx</w:t>
        </w:r>
      </w:hyperlink>
      <w:r>
        <w:rPr>
          <w:lang w:val="en-US"/>
        </w:rPr>
        <w:t xml:space="preserve">&gt; </w:t>
      </w:r>
    </w:p>
    <w:p w:rsidR="008047C1" w:rsidRPr="004D3670" w:rsidRDefault="008047C1" w:rsidP="008047C1">
      <w:pPr>
        <w:numPr>
          <w:ilvl w:val="2"/>
          <w:numId w:val="1"/>
        </w:numPr>
        <w:rPr>
          <w:highlight w:val="yellow"/>
          <w:lang w:val="en-US"/>
        </w:rPr>
      </w:pPr>
      <w:r w:rsidRPr="004D3670">
        <w:rPr>
          <w:highlight w:val="yellow"/>
        </w:rPr>
        <w:t>CID 69</w:t>
      </w:r>
      <w:r w:rsidRPr="004D3670">
        <w:rPr>
          <w:highlight w:val="yellow"/>
        </w:rPr>
        <w:tab/>
        <w:t>RIFS</w:t>
      </w:r>
    </w:p>
    <w:p w:rsidR="008047C1" w:rsidRDefault="008047C1" w:rsidP="008047C1">
      <w:pPr>
        <w:numPr>
          <w:ilvl w:val="3"/>
          <w:numId w:val="1"/>
        </w:numPr>
        <w:rPr>
          <w:lang w:val="en-US"/>
        </w:rPr>
      </w:pPr>
      <w:r>
        <w:rPr>
          <w:lang w:val="en-US"/>
        </w:rPr>
        <w:t>If there is disagreement with removal, let us know.</w:t>
      </w:r>
    </w:p>
    <w:p w:rsidR="008047C1" w:rsidRDefault="008047C1" w:rsidP="008047C1">
      <w:pPr>
        <w:numPr>
          <w:ilvl w:val="3"/>
          <w:numId w:val="1"/>
        </w:numPr>
        <w:rPr>
          <w:lang w:val="en-US"/>
        </w:rPr>
      </w:pPr>
      <w:r>
        <w:rPr>
          <w:lang w:val="en-US"/>
        </w:rPr>
        <w:t>There was a request to have it marked deprecated or obsolete.</w:t>
      </w:r>
    </w:p>
    <w:p w:rsidR="008047C1" w:rsidRDefault="008047C1" w:rsidP="008047C1">
      <w:pPr>
        <w:numPr>
          <w:ilvl w:val="3"/>
          <w:numId w:val="1"/>
        </w:numPr>
        <w:rPr>
          <w:lang w:val="en-US"/>
        </w:rPr>
      </w:pPr>
      <w:r>
        <w:rPr>
          <w:lang w:val="en-US"/>
        </w:rPr>
        <w:t>It is already marked obsolete.</w:t>
      </w:r>
    </w:p>
    <w:p w:rsidR="008047C1" w:rsidRDefault="008047C1" w:rsidP="008047C1">
      <w:pPr>
        <w:numPr>
          <w:ilvl w:val="3"/>
          <w:numId w:val="1"/>
        </w:numPr>
        <w:rPr>
          <w:lang w:val="en-US"/>
        </w:rPr>
      </w:pPr>
      <w:r>
        <w:rPr>
          <w:lang w:val="en-US"/>
        </w:rPr>
        <w:t>There are implementations with RIFS in the field, so we may want to encourage them not to use in new implementations, it is beneficial to keep in the standard for now.</w:t>
      </w:r>
    </w:p>
    <w:p w:rsidR="008047C1" w:rsidRDefault="008047C1" w:rsidP="008047C1">
      <w:pPr>
        <w:numPr>
          <w:ilvl w:val="3"/>
          <w:numId w:val="1"/>
        </w:numPr>
        <w:rPr>
          <w:lang w:val="en-US"/>
        </w:rPr>
      </w:pPr>
      <w:r>
        <w:rPr>
          <w:lang w:val="en-US"/>
        </w:rPr>
        <w:t>The discussion in Berlin was to remove RIFS, but the removal of features is a serious concern, and today there seems to be some sentiment to leave in but marked Obsolete.</w:t>
      </w:r>
    </w:p>
    <w:p w:rsidR="008047C1" w:rsidRPr="000F6644" w:rsidRDefault="008047C1" w:rsidP="008047C1">
      <w:pPr>
        <w:numPr>
          <w:ilvl w:val="3"/>
          <w:numId w:val="1"/>
        </w:numPr>
        <w:rPr>
          <w:highlight w:val="yellow"/>
          <w:lang w:val="en-US"/>
        </w:rPr>
      </w:pPr>
      <w:r w:rsidRPr="000F6644">
        <w:rPr>
          <w:highlight w:val="yellow"/>
          <w:lang w:val="en-US"/>
        </w:rPr>
        <w:t>Straw Poll:</w:t>
      </w:r>
    </w:p>
    <w:p w:rsidR="008047C1" w:rsidRDefault="008047C1" w:rsidP="008047C1">
      <w:pPr>
        <w:numPr>
          <w:ilvl w:val="4"/>
          <w:numId w:val="1"/>
        </w:numPr>
        <w:rPr>
          <w:lang w:val="en-US"/>
        </w:rPr>
      </w:pPr>
      <w:r>
        <w:rPr>
          <w:lang w:val="en-US"/>
        </w:rPr>
        <w:t>If you believe we should remove RIFS?</w:t>
      </w:r>
    </w:p>
    <w:p w:rsidR="008047C1" w:rsidRDefault="008047C1" w:rsidP="008047C1">
      <w:pPr>
        <w:numPr>
          <w:ilvl w:val="4"/>
          <w:numId w:val="1"/>
        </w:numPr>
        <w:rPr>
          <w:lang w:val="en-US"/>
        </w:rPr>
      </w:pPr>
      <w:r>
        <w:rPr>
          <w:lang w:val="en-US"/>
        </w:rPr>
        <w:t xml:space="preserve">Yes - </w:t>
      </w:r>
    </w:p>
    <w:p w:rsidR="008047C1" w:rsidRDefault="008047C1" w:rsidP="008047C1">
      <w:pPr>
        <w:numPr>
          <w:ilvl w:val="4"/>
          <w:numId w:val="1"/>
        </w:numPr>
        <w:rPr>
          <w:lang w:val="en-US"/>
        </w:rPr>
      </w:pPr>
      <w:r>
        <w:rPr>
          <w:lang w:val="en-US"/>
        </w:rPr>
        <w:t>No – (leave in being marked obsolete)</w:t>
      </w:r>
    </w:p>
    <w:p w:rsidR="008047C1" w:rsidRDefault="008047C1" w:rsidP="008047C1">
      <w:pPr>
        <w:numPr>
          <w:ilvl w:val="4"/>
          <w:numId w:val="1"/>
        </w:numPr>
        <w:rPr>
          <w:lang w:val="en-US"/>
        </w:rPr>
      </w:pPr>
      <w:r>
        <w:rPr>
          <w:lang w:val="en-US"/>
        </w:rPr>
        <w:t>Result = 7 –</w:t>
      </w:r>
      <w:r w:rsidR="001D7C49">
        <w:rPr>
          <w:lang w:val="en-US"/>
        </w:rPr>
        <w:t xml:space="preserve"> 18</w:t>
      </w:r>
    </w:p>
    <w:p w:rsidR="008047C1" w:rsidRDefault="008047C1" w:rsidP="008047C1">
      <w:pPr>
        <w:numPr>
          <w:ilvl w:val="3"/>
          <w:numId w:val="1"/>
        </w:numPr>
        <w:rPr>
          <w:lang w:val="en-US"/>
        </w:rPr>
      </w:pPr>
      <w:r>
        <w:rPr>
          <w:lang w:val="en-US"/>
        </w:rPr>
        <w:t>Proposed resolution; Reject- The Group did not come to consensus to make the change.</w:t>
      </w:r>
    </w:p>
    <w:p w:rsidR="008047C1" w:rsidRDefault="008047C1" w:rsidP="008047C1">
      <w:pPr>
        <w:numPr>
          <w:ilvl w:val="3"/>
          <w:numId w:val="1"/>
        </w:numPr>
        <w:rPr>
          <w:lang w:val="en-US"/>
        </w:rPr>
      </w:pPr>
      <w:r>
        <w:rPr>
          <w:lang w:val="en-US"/>
        </w:rPr>
        <w:t>We should not have the terse proposed resolution.</w:t>
      </w:r>
    </w:p>
    <w:p w:rsidR="008047C1" w:rsidRDefault="008047C1" w:rsidP="008047C1">
      <w:pPr>
        <w:numPr>
          <w:ilvl w:val="3"/>
          <w:numId w:val="1"/>
        </w:numPr>
        <w:rPr>
          <w:lang w:val="en-US"/>
        </w:rPr>
      </w:pPr>
      <w:r>
        <w:rPr>
          <w:lang w:val="en-US"/>
        </w:rPr>
        <w:t>We should use the more verbose reason.</w:t>
      </w:r>
    </w:p>
    <w:p w:rsidR="008047C1" w:rsidRDefault="008047C1" w:rsidP="008047C1">
      <w:pPr>
        <w:numPr>
          <w:ilvl w:val="3"/>
          <w:numId w:val="1"/>
        </w:numPr>
        <w:rPr>
          <w:lang w:val="en-US"/>
        </w:rPr>
      </w:pPr>
      <w:r>
        <w:rPr>
          <w:lang w:val="en-US"/>
        </w:rPr>
        <w:t>We know that implementations are in the market place, and they are compliant with the older standards.  The newer standards may not need the old material.</w:t>
      </w:r>
    </w:p>
    <w:p w:rsidR="008047C1" w:rsidRDefault="008047C1" w:rsidP="008047C1">
      <w:pPr>
        <w:numPr>
          <w:ilvl w:val="3"/>
          <w:numId w:val="1"/>
        </w:numPr>
        <w:rPr>
          <w:lang w:val="en-US"/>
        </w:rPr>
      </w:pPr>
      <w:r>
        <w:rPr>
          <w:lang w:val="en-US"/>
        </w:rPr>
        <w:t>Deprecated should be used rather than Obsolete as this indicates that it is not to be used or deleted yet.</w:t>
      </w:r>
    </w:p>
    <w:p w:rsidR="008047C1" w:rsidRDefault="008047C1" w:rsidP="008047C1">
      <w:pPr>
        <w:numPr>
          <w:ilvl w:val="3"/>
          <w:numId w:val="1"/>
        </w:numPr>
        <w:rPr>
          <w:lang w:val="en-US"/>
        </w:rPr>
      </w:pPr>
      <w:r>
        <w:rPr>
          <w:lang w:val="en-US"/>
        </w:rPr>
        <w:t>Using the previous resolution</w:t>
      </w:r>
      <w:r w:rsidR="001D7C49">
        <w:rPr>
          <w:lang w:val="en-US"/>
        </w:rPr>
        <w:t xml:space="preserve"> as a base, we should make this a revision, and mark this as deprecated as well.</w:t>
      </w:r>
    </w:p>
    <w:p w:rsidR="001D7C49" w:rsidRDefault="001D7C49" w:rsidP="008047C1">
      <w:pPr>
        <w:numPr>
          <w:ilvl w:val="3"/>
          <w:numId w:val="1"/>
        </w:numPr>
        <w:rPr>
          <w:lang w:val="en-US"/>
        </w:rPr>
      </w:pPr>
      <w:r>
        <w:rPr>
          <w:lang w:val="en-US"/>
        </w:rPr>
        <w:t xml:space="preserve">The use of RIFS in DMG would seem to be a limiting factor to deletion, and the definition </w:t>
      </w:r>
    </w:p>
    <w:p w:rsidR="001D7C49" w:rsidRPr="000F6644" w:rsidRDefault="001D7C49" w:rsidP="008047C1">
      <w:pPr>
        <w:numPr>
          <w:ilvl w:val="3"/>
          <w:numId w:val="1"/>
        </w:numPr>
        <w:rPr>
          <w:highlight w:val="yellow"/>
          <w:lang w:val="en-US"/>
        </w:rPr>
      </w:pPr>
      <w:proofErr w:type="spellStart"/>
      <w:r w:rsidRPr="000F6644">
        <w:rPr>
          <w:highlight w:val="yellow"/>
          <w:lang w:val="en-US"/>
        </w:rPr>
        <w:t>Straw</w:t>
      </w:r>
      <w:r w:rsidR="008B3709" w:rsidRPr="000F6644">
        <w:rPr>
          <w:highlight w:val="yellow"/>
          <w:lang w:val="en-US"/>
        </w:rPr>
        <w:t>P</w:t>
      </w:r>
      <w:r w:rsidRPr="000F6644">
        <w:rPr>
          <w:highlight w:val="yellow"/>
          <w:lang w:val="en-US"/>
        </w:rPr>
        <w:t>oll</w:t>
      </w:r>
      <w:proofErr w:type="spellEnd"/>
      <w:r w:rsidRPr="000F6644">
        <w:rPr>
          <w:highlight w:val="yellow"/>
          <w:lang w:val="en-US"/>
        </w:rPr>
        <w:t>:</w:t>
      </w:r>
    </w:p>
    <w:p w:rsidR="001D7C49" w:rsidRDefault="001D7C49" w:rsidP="001D7C49">
      <w:pPr>
        <w:numPr>
          <w:ilvl w:val="4"/>
          <w:numId w:val="1"/>
        </w:numPr>
        <w:rPr>
          <w:lang w:val="en-US"/>
        </w:rPr>
      </w:pPr>
      <w:r>
        <w:rPr>
          <w:lang w:val="en-US"/>
        </w:rPr>
        <w:t xml:space="preserve"> Keep Obsolete – no change</w:t>
      </w:r>
    </w:p>
    <w:p w:rsidR="001D7C49" w:rsidRDefault="001D7C49" w:rsidP="001D7C49">
      <w:pPr>
        <w:numPr>
          <w:ilvl w:val="4"/>
          <w:numId w:val="1"/>
        </w:numPr>
        <w:rPr>
          <w:lang w:val="en-US"/>
        </w:rPr>
      </w:pPr>
      <w:r>
        <w:rPr>
          <w:lang w:val="en-US"/>
        </w:rPr>
        <w:t>Make Deprecated</w:t>
      </w:r>
    </w:p>
    <w:p w:rsidR="001D7C49" w:rsidRDefault="002B2F98" w:rsidP="001D7C49">
      <w:pPr>
        <w:numPr>
          <w:ilvl w:val="4"/>
          <w:numId w:val="1"/>
        </w:numPr>
        <w:rPr>
          <w:lang w:val="en-US"/>
        </w:rPr>
      </w:pPr>
      <w:r>
        <w:rPr>
          <w:lang w:val="en-US"/>
        </w:rPr>
        <w:t>Remove</w:t>
      </w:r>
      <w:r w:rsidR="001D7C49">
        <w:rPr>
          <w:lang w:val="en-US"/>
        </w:rPr>
        <w:t xml:space="preserve"> RIFS for non-DMG</w:t>
      </w:r>
    </w:p>
    <w:p w:rsidR="008B3709" w:rsidRPr="008B3709" w:rsidRDefault="008B3709" w:rsidP="008B3709">
      <w:pPr>
        <w:numPr>
          <w:ilvl w:val="3"/>
          <w:numId w:val="1"/>
        </w:numPr>
        <w:rPr>
          <w:lang w:val="en-US"/>
        </w:rPr>
      </w:pPr>
      <w:proofErr w:type="spellStart"/>
      <w:r>
        <w:rPr>
          <w:lang w:val="en-US"/>
        </w:rPr>
        <w:t>AdHoc</w:t>
      </w:r>
      <w:proofErr w:type="spellEnd"/>
      <w:r>
        <w:rPr>
          <w:lang w:val="en-US"/>
        </w:rPr>
        <w:t xml:space="preserve"> Notes: </w:t>
      </w:r>
      <w:r w:rsidRPr="008B3709">
        <w:rPr>
          <w:lang w:val="en-US"/>
        </w:rPr>
        <w:t>CID 69 (MAC):  NOT AGREED...</w:t>
      </w:r>
    </w:p>
    <w:p w:rsidR="008B3709" w:rsidRPr="008B3709" w:rsidRDefault="000F6644" w:rsidP="008B3709">
      <w:pPr>
        <w:ind w:left="1728"/>
        <w:rPr>
          <w:lang w:val="en-US"/>
        </w:rPr>
      </w:pPr>
      <w:r w:rsidRPr="008B3709">
        <w:rPr>
          <w:lang w:val="en-US"/>
        </w:rPr>
        <w:lastRenderedPageBreak/>
        <w:t>Potential:</w:t>
      </w:r>
      <w:r>
        <w:rPr>
          <w:lang w:val="en-US"/>
        </w:rPr>
        <w:t xml:space="preserve"> resolution</w:t>
      </w:r>
      <w:r w:rsidR="008B3709" w:rsidRPr="008B3709">
        <w:rPr>
          <w:lang w:val="en-US"/>
        </w:rPr>
        <w:t xml:space="preserve"> REVISED (MAC: 2017-11-07 20:23:39Z) - Change "obsolete, and support for such use might be subject to removal in a future revision of the standard." to "deprecated."</w:t>
      </w:r>
    </w:p>
    <w:p w:rsidR="008B3709" w:rsidRDefault="008B3709" w:rsidP="008B3709">
      <w:pPr>
        <w:ind w:left="1728"/>
        <w:rPr>
          <w:lang w:val="en-US"/>
        </w:rPr>
      </w:pPr>
      <w:r w:rsidRPr="008B3709">
        <w:rPr>
          <w:lang w:val="en-US"/>
        </w:rPr>
        <w:t xml:space="preserve">Note to commenter: There are known implementations of these features in the market, so we choose not to remove them </w:t>
      </w:r>
      <w:proofErr w:type="gramStart"/>
      <w:r w:rsidRPr="008B3709">
        <w:rPr>
          <w:lang w:val="en-US"/>
        </w:rPr>
        <w:t>at this time</w:t>
      </w:r>
      <w:proofErr w:type="gramEnd"/>
      <w:r w:rsidRPr="008B3709">
        <w:rPr>
          <w:lang w:val="en-US"/>
        </w:rPr>
        <w:t>.  The Group did not come to consensus on removal of these two features.</w:t>
      </w:r>
    </w:p>
    <w:p w:rsidR="001D7C49" w:rsidRDefault="001D7C49" w:rsidP="001D7C49">
      <w:pPr>
        <w:numPr>
          <w:ilvl w:val="2"/>
          <w:numId w:val="1"/>
        </w:numPr>
        <w:rPr>
          <w:lang w:val="en-US"/>
        </w:rPr>
      </w:pPr>
      <w:r>
        <w:rPr>
          <w:lang w:val="en-US"/>
        </w:rPr>
        <w:t>Ran out of time</w:t>
      </w:r>
    </w:p>
    <w:p w:rsidR="001D7C49" w:rsidRPr="000F6644" w:rsidRDefault="001D7C49" w:rsidP="001D7C49">
      <w:pPr>
        <w:numPr>
          <w:ilvl w:val="1"/>
          <w:numId w:val="1"/>
        </w:numPr>
        <w:rPr>
          <w:b/>
          <w:lang w:val="en-US"/>
        </w:rPr>
      </w:pPr>
      <w:r w:rsidRPr="000F6644">
        <w:rPr>
          <w:b/>
          <w:lang w:val="en-US"/>
        </w:rPr>
        <w:t>Recess at 3:30pm</w:t>
      </w:r>
    </w:p>
    <w:p w:rsidR="001D7C49" w:rsidRDefault="001D7C49" w:rsidP="003A7654">
      <w:pPr>
        <w:ind w:left="792"/>
        <w:rPr>
          <w:lang w:val="en-US"/>
        </w:rPr>
      </w:pPr>
    </w:p>
    <w:p w:rsidR="000F6644" w:rsidRDefault="000F6644">
      <w:r>
        <w:br w:type="page"/>
      </w:r>
    </w:p>
    <w:p w:rsidR="000F6644" w:rsidRPr="008E2712" w:rsidRDefault="000F6644" w:rsidP="000F6644">
      <w:pPr>
        <w:pStyle w:val="ListParagraph"/>
        <w:numPr>
          <w:ilvl w:val="0"/>
          <w:numId w:val="1"/>
        </w:numPr>
        <w:rPr>
          <w:b/>
        </w:rPr>
      </w:pPr>
      <w:r>
        <w:rPr>
          <w:b/>
        </w:rPr>
        <w:lastRenderedPageBreak/>
        <w:t>Wednesday</w:t>
      </w:r>
      <w:r w:rsidRPr="008E2712">
        <w:rPr>
          <w:b/>
        </w:rPr>
        <w:t xml:space="preserve"> PM1</w:t>
      </w:r>
      <w:r>
        <w:rPr>
          <w:b/>
        </w:rPr>
        <w:t xml:space="preserve">: </w:t>
      </w:r>
      <w:proofErr w:type="spellStart"/>
      <w:r>
        <w:rPr>
          <w:b/>
        </w:rPr>
        <w:t>TGmd</w:t>
      </w:r>
      <w:proofErr w:type="spellEnd"/>
      <w:r>
        <w:rPr>
          <w:b/>
        </w:rPr>
        <w:t xml:space="preserve"> meeting in Orlando, FL 13:30-15:30 ET – 2017-11-08</w:t>
      </w:r>
    </w:p>
    <w:p w:rsidR="000F6644" w:rsidRDefault="000F6644" w:rsidP="000F6644">
      <w:pPr>
        <w:numPr>
          <w:ilvl w:val="1"/>
          <w:numId w:val="1"/>
        </w:numPr>
      </w:pPr>
      <w:r w:rsidRPr="00A330A5">
        <w:rPr>
          <w:b/>
        </w:rPr>
        <w:t>Called to order</w:t>
      </w:r>
      <w:r>
        <w:t xml:space="preserve"> at 1:30pm by the chair, Dorothy STANLEY (HPE)</w:t>
      </w:r>
    </w:p>
    <w:p w:rsidR="000F6644" w:rsidRDefault="000F6644" w:rsidP="000F6644">
      <w:pPr>
        <w:numPr>
          <w:ilvl w:val="1"/>
          <w:numId w:val="1"/>
        </w:numPr>
      </w:pPr>
      <w:r w:rsidRPr="003572F2">
        <w:rPr>
          <w:b/>
        </w:rPr>
        <w:t>Review Patent Policy</w:t>
      </w:r>
      <w:r>
        <w:t xml:space="preserve"> and Participation information</w:t>
      </w:r>
    </w:p>
    <w:p w:rsidR="000F6644" w:rsidRDefault="000F6644" w:rsidP="000F6644">
      <w:pPr>
        <w:numPr>
          <w:ilvl w:val="1"/>
          <w:numId w:val="1"/>
        </w:numPr>
      </w:pPr>
      <w:r>
        <w:t xml:space="preserve">Review agenda: 11-17/1556r4 </w:t>
      </w:r>
    </w:p>
    <w:p w:rsidR="00532F98" w:rsidRDefault="003A7654" w:rsidP="000F6644">
      <w:pPr>
        <w:numPr>
          <w:ilvl w:val="2"/>
          <w:numId w:val="1"/>
        </w:numPr>
      </w:pPr>
      <w:r>
        <w:t>Approved without objection</w:t>
      </w:r>
    </w:p>
    <w:p w:rsidR="003A7654" w:rsidRDefault="003A7654" w:rsidP="003A7654">
      <w:pPr>
        <w:numPr>
          <w:ilvl w:val="1"/>
          <w:numId w:val="1"/>
        </w:numPr>
      </w:pPr>
      <w:r w:rsidRPr="003A7654">
        <w:rPr>
          <w:color w:val="FF0000"/>
        </w:rPr>
        <w:t xml:space="preserve">Motion O#2 </w:t>
      </w:r>
      <w:r>
        <w:t xml:space="preserve">– approve </w:t>
      </w:r>
      <w:r w:rsidR="000F6644">
        <w:t xml:space="preserve">Prior </w:t>
      </w:r>
      <w:proofErr w:type="spellStart"/>
      <w:r w:rsidR="000F6644">
        <w:t>TGmd</w:t>
      </w:r>
      <w:proofErr w:type="spellEnd"/>
      <w:r w:rsidR="000F6644">
        <w:t xml:space="preserve"> Minutes</w:t>
      </w:r>
    </w:p>
    <w:p w:rsidR="00B54FB7" w:rsidRPr="003A7654" w:rsidRDefault="00B54FB7" w:rsidP="003A7654">
      <w:pPr>
        <w:ind w:left="792"/>
        <w:rPr>
          <w:lang w:val="en-US"/>
        </w:rPr>
      </w:pPr>
      <w:r w:rsidRPr="003A7654">
        <w:rPr>
          <w:b/>
          <w:bCs/>
          <w:lang w:val="en-US"/>
        </w:rPr>
        <w:t>Approve the minutes of</w:t>
      </w:r>
    </w:p>
    <w:p w:rsidR="003A7654" w:rsidRPr="004D3670" w:rsidRDefault="003A7654" w:rsidP="004D3670">
      <w:pPr>
        <w:ind w:left="792"/>
        <w:rPr>
          <w:color w:val="0000FF"/>
          <w:u w:val="single"/>
          <w:lang w:val="en-US"/>
        </w:rPr>
      </w:pPr>
      <w:proofErr w:type="spellStart"/>
      <w:r w:rsidRPr="003A7654">
        <w:rPr>
          <w:lang w:val="en-US"/>
        </w:rPr>
        <w:t>TGmd</w:t>
      </w:r>
      <w:proofErr w:type="spellEnd"/>
      <w:r w:rsidRPr="003A7654">
        <w:rPr>
          <w:lang w:val="en-US"/>
        </w:rPr>
        <w:t xml:space="preserve"> September 2017 meeting, </w:t>
      </w:r>
      <w:r w:rsidR="000F6644">
        <w:rPr>
          <w:lang w:val="en-US"/>
        </w:rPr>
        <w:t>Waikoloa</w:t>
      </w:r>
      <w:r w:rsidRPr="003A7654">
        <w:rPr>
          <w:lang w:val="en-US"/>
        </w:rPr>
        <w:t xml:space="preserve"> in</w:t>
      </w:r>
      <w:r w:rsidR="000F6644">
        <w:rPr>
          <w:lang w:val="en-US"/>
        </w:rPr>
        <w:t xml:space="preserve"> 11-17/1505r1:</w:t>
      </w:r>
      <w:r w:rsidRPr="003A7654">
        <w:rPr>
          <w:lang w:val="en-US"/>
        </w:rPr>
        <w:t xml:space="preserve"> </w:t>
      </w:r>
      <w:r w:rsidR="000F6644">
        <w:rPr>
          <w:lang w:val="en-US"/>
        </w:rPr>
        <w:t>&lt;</w:t>
      </w:r>
      <w:hyperlink r:id="rId21" w:history="1">
        <w:r w:rsidRPr="003A7654">
          <w:rPr>
            <w:rStyle w:val="Hyperlink"/>
            <w:lang w:val="en-US"/>
          </w:rPr>
          <w:t>https://mentor.ieee.org/802.11/dcn/17/11-17-1505-01-000m-minutes-revmd-sept-2017-waikoloa.docx</w:t>
        </w:r>
      </w:hyperlink>
      <w:r w:rsidR="000F6644">
        <w:rPr>
          <w:rStyle w:val="Hyperlink"/>
          <w:lang w:val="en-US"/>
        </w:rPr>
        <w:t>&gt;</w:t>
      </w:r>
    </w:p>
    <w:p w:rsidR="000F6644" w:rsidRDefault="000F6644" w:rsidP="000F6644">
      <w:pPr>
        <w:numPr>
          <w:ilvl w:val="2"/>
          <w:numId w:val="1"/>
        </w:numPr>
      </w:pPr>
      <w:r>
        <w:t>Moved: Edward AU, 2</w:t>
      </w:r>
      <w:r w:rsidRPr="000F6644">
        <w:rPr>
          <w:vertAlign w:val="superscript"/>
        </w:rPr>
        <w:t>nd</w:t>
      </w:r>
      <w:r>
        <w:t xml:space="preserve">: Mike </w:t>
      </w:r>
      <w:r w:rsidR="004D3670">
        <w:t>MONTEMURRO</w:t>
      </w:r>
    </w:p>
    <w:p w:rsidR="000F6644" w:rsidRPr="000F6644" w:rsidRDefault="000F6644" w:rsidP="000F6644">
      <w:pPr>
        <w:numPr>
          <w:ilvl w:val="2"/>
          <w:numId w:val="1"/>
        </w:numPr>
      </w:pPr>
      <w:r w:rsidRPr="000F6644">
        <w:rPr>
          <w:b/>
        </w:rPr>
        <w:t>Result</w:t>
      </w:r>
      <w:r>
        <w:rPr>
          <w:b/>
        </w:rPr>
        <w:t xml:space="preserve"> </w:t>
      </w:r>
      <w:proofErr w:type="spellStart"/>
      <w:r>
        <w:rPr>
          <w:b/>
        </w:rPr>
        <w:t>O</w:t>
      </w:r>
      <w:proofErr w:type="spellEnd"/>
      <w:r>
        <w:rPr>
          <w:b/>
        </w:rPr>
        <w:t>#2</w:t>
      </w:r>
      <w:r w:rsidRPr="000F6644">
        <w:rPr>
          <w:b/>
        </w:rPr>
        <w:t>:</w:t>
      </w:r>
      <w:r>
        <w:t xml:space="preserve"> Unanimous – Motion Passes</w:t>
      </w:r>
    </w:p>
    <w:p w:rsidR="003A7654" w:rsidRDefault="003A7654" w:rsidP="003A7654">
      <w:pPr>
        <w:numPr>
          <w:ilvl w:val="1"/>
          <w:numId w:val="1"/>
        </w:numPr>
      </w:pPr>
      <w:r w:rsidRPr="008740AE">
        <w:rPr>
          <w:b/>
          <w:color w:val="FF0000"/>
        </w:rPr>
        <w:t>Motion #14</w:t>
      </w:r>
      <w:r w:rsidRPr="00B54FB7">
        <w:rPr>
          <w:color w:val="FF0000"/>
        </w:rPr>
        <w:t xml:space="preserve"> </w:t>
      </w:r>
      <w:r>
        <w:t xml:space="preserve">- </w:t>
      </w:r>
      <w:r w:rsidRPr="008740AE">
        <w:rPr>
          <w:b/>
        </w:rPr>
        <w:t>Telecon and Waikoloa CIDs</w:t>
      </w:r>
    </w:p>
    <w:p w:rsidR="003A7654" w:rsidRPr="003A7654" w:rsidRDefault="003A7654" w:rsidP="003A7654">
      <w:pPr>
        <w:numPr>
          <w:ilvl w:val="2"/>
          <w:numId w:val="1"/>
        </w:numPr>
        <w:rPr>
          <w:lang w:val="en-US"/>
        </w:rPr>
      </w:pPr>
      <w:r w:rsidRPr="003A7654">
        <w:rPr>
          <w:lang w:val="en-US"/>
        </w:rPr>
        <w:t>Approve the comment resolutions on the</w:t>
      </w:r>
    </w:p>
    <w:p w:rsidR="003A7654" w:rsidRPr="003A7654" w:rsidRDefault="003A7654" w:rsidP="003A7654">
      <w:pPr>
        <w:ind w:left="792"/>
        <w:rPr>
          <w:lang w:val="en-US"/>
        </w:rPr>
      </w:pPr>
      <w:r w:rsidRPr="003A7654">
        <w:rPr>
          <w:lang w:val="en-US"/>
        </w:rPr>
        <w:t>“Motion EDITOR-D” tab in</w:t>
      </w:r>
      <w:r w:rsidR="008740AE">
        <w:rPr>
          <w:lang w:val="en-US"/>
        </w:rPr>
        <w:t xml:space="preserve"> 11-17/0956r7: &lt;</w:t>
      </w:r>
      <w:r w:rsidRPr="003A7654">
        <w:rPr>
          <w:lang w:val="en-US"/>
        </w:rPr>
        <w:t xml:space="preserve"> </w:t>
      </w:r>
      <w:hyperlink r:id="rId22" w:history="1">
        <w:r w:rsidRPr="003A7654">
          <w:rPr>
            <w:rStyle w:val="Hyperlink"/>
            <w:lang w:val="en-US"/>
          </w:rPr>
          <w:t>https://mentor.ieee.org/802.11/dcn/17/11-17-0956-07-000m-revmd-wg-cc25-for-editor-ad-hoc.xls</w:t>
        </w:r>
      </w:hyperlink>
      <w:r w:rsidR="008740AE">
        <w:rPr>
          <w:rStyle w:val="Hyperlink"/>
          <w:lang w:val="en-US"/>
        </w:rPr>
        <w:t>&gt;</w:t>
      </w:r>
      <w:r w:rsidRPr="003A7654">
        <w:rPr>
          <w:lang w:val="en-US"/>
        </w:rPr>
        <w:t xml:space="preserve">   </w:t>
      </w:r>
    </w:p>
    <w:p w:rsidR="003A7654" w:rsidRPr="003A7654" w:rsidRDefault="003A7654" w:rsidP="003A7654">
      <w:pPr>
        <w:ind w:left="792"/>
        <w:rPr>
          <w:lang w:val="en-US"/>
        </w:rPr>
      </w:pPr>
      <w:r w:rsidRPr="003A7654">
        <w:t>"Motion EDITOR2 - C" in ​</w:t>
      </w:r>
      <w:r w:rsidR="008740AE">
        <w:t>11-17/0929r5: &lt;</w:t>
      </w:r>
      <w:r w:rsidRPr="003A7654">
        <w:t>​</w:t>
      </w:r>
      <w:hyperlink r:id="rId23" w:history="1">
        <w:r w:rsidRPr="003A7654">
          <w:rPr>
            <w:rStyle w:val="Hyperlink"/>
          </w:rPr>
          <w:t>https://</w:t>
        </w:r>
      </w:hyperlink>
      <w:hyperlink r:id="rId24" w:history="1">
        <w:r w:rsidRPr="003A7654">
          <w:rPr>
            <w:rStyle w:val="Hyperlink"/>
          </w:rPr>
          <w:t>mentor.ieee.org/802.11/dcn/17/11-17-0929-05-000m-revmd-editor2-comments.xlsx</w:t>
        </w:r>
      </w:hyperlink>
      <w:r w:rsidR="008740AE">
        <w:rPr>
          <w:rStyle w:val="Hyperlink"/>
        </w:rPr>
        <w:t>&gt;</w:t>
      </w:r>
    </w:p>
    <w:p w:rsidR="003A7654" w:rsidRPr="003A7654" w:rsidRDefault="003A7654" w:rsidP="003A7654">
      <w:pPr>
        <w:ind w:left="792"/>
        <w:rPr>
          <w:lang w:val="en-US"/>
        </w:rPr>
      </w:pPr>
      <w:r w:rsidRPr="003A7654">
        <w:rPr>
          <w:lang w:val="en-US"/>
        </w:rPr>
        <w:t>“PHY Motion D” tab in</w:t>
      </w:r>
      <w:r w:rsidR="008740AE">
        <w:rPr>
          <w:lang w:val="en-US"/>
        </w:rPr>
        <w:t xml:space="preserve"> 11-17/930r8: &lt;</w:t>
      </w:r>
      <w:hyperlink r:id="rId25" w:history="1">
        <w:r w:rsidRPr="003A7654">
          <w:rPr>
            <w:rStyle w:val="Hyperlink"/>
            <w:lang w:val="en-US"/>
          </w:rPr>
          <w:t>https://mentor.ieee.org/802.11/dcn/17/11-17-0930-08-000m-revmd-cc25-phy-plus-comments.xls</w:t>
        </w:r>
      </w:hyperlink>
      <w:r w:rsidRPr="003A7654">
        <w:rPr>
          <w:lang w:val="en-US"/>
        </w:rPr>
        <w:t xml:space="preserve"> </w:t>
      </w:r>
      <w:r w:rsidR="008740AE">
        <w:rPr>
          <w:lang w:val="en-US"/>
        </w:rPr>
        <w:t>&gt;</w:t>
      </w:r>
    </w:p>
    <w:p w:rsidR="003A7654" w:rsidRPr="003A7654" w:rsidRDefault="003A7654" w:rsidP="003A7654">
      <w:pPr>
        <w:ind w:left="792"/>
        <w:rPr>
          <w:lang w:val="en-US"/>
        </w:rPr>
      </w:pPr>
      <w:r w:rsidRPr="003A7654">
        <w:rPr>
          <w:lang w:val="en-US"/>
        </w:rPr>
        <w:t>“Motion MAC-F and Motion MAC-G”  tabs in</w:t>
      </w:r>
      <w:r w:rsidR="008740AE">
        <w:rPr>
          <w:lang w:val="en-US"/>
        </w:rPr>
        <w:t xml:space="preserve"> 11-18/0927r10:</w:t>
      </w:r>
      <w:r w:rsidRPr="003A7654">
        <w:rPr>
          <w:lang w:val="en-US"/>
        </w:rPr>
        <w:t xml:space="preserve"> </w:t>
      </w:r>
      <w:r w:rsidR="008740AE">
        <w:rPr>
          <w:lang w:val="en-US"/>
        </w:rPr>
        <w:t>&lt;</w:t>
      </w:r>
      <w:hyperlink r:id="rId26" w:history="1">
        <w:r w:rsidRPr="003A7654">
          <w:rPr>
            <w:rStyle w:val="Hyperlink"/>
            <w:lang w:val="en-US"/>
          </w:rPr>
          <w:t>https://mentor.ieee.org/802.11/dcn/17/11-17-0927-10-000m-revmd-mac-comments.xls</w:t>
        </w:r>
      </w:hyperlink>
      <w:r w:rsidR="008740AE">
        <w:rPr>
          <w:rStyle w:val="Hyperlink"/>
          <w:lang w:val="en-US"/>
        </w:rPr>
        <w:t>&gt;</w:t>
      </w:r>
      <w:r w:rsidRPr="003A7654">
        <w:rPr>
          <w:lang w:val="en-US"/>
        </w:rPr>
        <w:t xml:space="preserve"> except for CIDs 60 and 66</w:t>
      </w:r>
      <w:r>
        <w:rPr>
          <w:lang w:val="en-US"/>
        </w:rPr>
        <w:t xml:space="preserve">, </w:t>
      </w:r>
      <w:r w:rsidR="008740AE">
        <w:rPr>
          <w:lang w:val="en-US"/>
        </w:rPr>
        <w:t xml:space="preserve">and </w:t>
      </w:r>
      <w:r>
        <w:rPr>
          <w:lang w:val="en-US"/>
        </w:rPr>
        <w:t>changing the resolution to CID 37 as “Rejected”.</w:t>
      </w:r>
    </w:p>
    <w:p w:rsidR="003A7654" w:rsidRPr="008740AE" w:rsidRDefault="003A7654" w:rsidP="003D1B06">
      <w:pPr>
        <w:numPr>
          <w:ilvl w:val="2"/>
          <w:numId w:val="1"/>
        </w:numPr>
        <w:rPr>
          <w:lang w:val="en-US"/>
        </w:rPr>
      </w:pPr>
      <w:r w:rsidRPr="008740AE">
        <w:rPr>
          <w:lang w:val="en-US"/>
        </w:rPr>
        <w:t xml:space="preserve">Moved: Michael </w:t>
      </w:r>
      <w:r w:rsidR="008740AE" w:rsidRPr="008740AE">
        <w:rPr>
          <w:lang w:val="en-US"/>
        </w:rPr>
        <w:t>MONTUMURRO, 2</w:t>
      </w:r>
      <w:r w:rsidR="008740AE" w:rsidRPr="008740AE">
        <w:rPr>
          <w:vertAlign w:val="superscript"/>
          <w:lang w:val="en-US"/>
        </w:rPr>
        <w:t>nd</w:t>
      </w:r>
      <w:r w:rsidR="008740AE" w:rsidRPr="008740AE">
        <w:rPr>
          <w:lang w:val="en-US"/>
        </w:rPr>
        <w:t xml:space="preserve">: </w:t>
      </w:r>
      <w:r w:rsidRPr="008740AE">
        <w:rPr>
          <w:lang w:val="en-US"/>
        </w:rPr>
        <w:t>Emily QI</w:t>
      </w:r>
    </w:p>
    <w:p w:rsidR="003A7654" w:rsidRDefault="003A7654" w:rsidP="003A7654">
      <w:pPr>
        <w:numPr>
          <w:ilvl w:val="2"/>
          <w:numId w:val="1"/>
        </w:numPr>
        <w:rPr>
          <w:lang w:val="en-US"/>
        </w:rPr>
      </w:pPr>
      <w:r>
        <w:rPr>
          <w:lang w:val="en-US"/>
        </w:rPr>
        <w:t xml:space="preserve">Discussion: </w:t>
      </w:r>
    </w:p>
    <w:p w:rsidR="003A7654" w:rsidRDefault="003A7654" w:rsidP="003A7654">
      <w:pPr>
        <w:numPr>
          <w:ilvl w:val="3"/>
          <w:numId w:val="1"/>
        </w:numPr>
        <w:rPr>
          <w:lang w:val="en-US"/>
        </w:rPr>
      </w:pPr>
      <w:r>
        <w:rPr>
          <w:lang w:val="en-US"/>
        </w:rPr>
        <w:t>Question on PHY Comment timestamp – they were updated after the telecon last week.</w:t>
      </w:r>
    </w:p>
    <w:p w:rsidR="003A7654" w:rsidRDefault="003A7654" w:rsidP="003A7654">
      <w:pPr>
        <w:numPr>
          <w:ilvl w:val="3"/>
          <w:numId w:val="1"/>
        </w:numPr>
        <w:rPr>
          <w:lang w:val="en-US"/>
        </w:rPr>
      </w:pPr>
      <w:r>
        <w:rPr>
          <w:lang w:val="en-US"/>
        </w:rPr>
        <w:t>CID 37 the resolution should be rejected. – change the motion to note it.</w:t>
      </w:r>
    </w:p>
    <w:p w:rsidR="003A7654" w:rsidRDefault="00B54FB7" w:rsidP="00B54FB7">
      <w:pPr>
        <w:numPr>
          <w:ilvl w:val="2"/>
          <w:numId w:val="1"/>
        </w:numPr>
        <w:rPr>
          <w:lang w:val="en-US"/>
        </w:rPr>
      </w:pPr>
      <w:r w:rsidRPr="008740AE">
        <w:rPr>
          <w:b/>
          <w:lang w:val="en-US"/>
        </w:rPr>
        <w:t>Result Motion #14:</w:t>
      </w:r>
      <w:r>
        <w:rPr>
          <w:lang w:val="en-US"/>
        </w:rPr>
        <w:t xml:space="preserve"> 14-0-5 Motion Passes</w:t>
      </w:r>
    </w:p>
    <w:p w:rsidR="003A7654" w:rsidRPr="00B54FB7" w:rsidRDefault="00B54FB7" w:rsidP="00B54FB7">
      <w:pPr>
        <w:numPr>
          <w:ilvl w:val="1"/>
          <w:numId w:val="1"/>
        </w:numPr>
        <w:rPr>
          <w:lang w:val="en-US"/>
        </w:rPr>
      </w:pPr>
      <w:r w:rsidRPr="008740AE">
        <w:rPr>
          <w:b/>
          <w:color w:val="FF0000"/>
          <w:lang w:val="en-US"/>
        </w:rPr>
        <w:t>Motion #15</w:t>
      </w:r>
      <w:r w:rsidRPr="008740AE">
        <w:rPr>
          <w:color w:val="FF0000"/>
          <w:lang w:val="en-US"/>
        </w:rPr>
        <w:t xml:space="preserve"> </w:t>
      </w:r>
      <w:r>
        <w:rPr>
          <w:lang w:val="en-US"/>
        </w:rPr>
        <w:t xml:space="preserve">- </w:t>
      </w:r>
      <w:r w:rsidRPr="008740AE">
        <w:rPr>
          <w:b/>
        </w:rPr>
        <w:t>Remove Phased Coexistence Operation</w:t>
      </w:r>
      <w:r w:rsidRPr="00B54FB7">
        <w:t xml:space="preserve">  </w:t>
      </w:r>
    </w:p>
    <w:p w:rsidR="00B54FB7" w:rsidRPr="00B54FB7" w:rsidRDefault="00B54FB7" w:rsidP="00B54FB7">
      <w:pPr>
        <w:numPr>
          <w:ilvl w:val="2"/>
          <w:numId w:val="1"/>
        </w:numPr>
        <w:rPr>
          <w:lang w:val="en-US"/>
        </w:rPr>
      </w:pPr>
      <w:r w:rsidRPr="00B54FB7">
        <w:rPr>
          <w:lang w:val="en-US"/>
        </w:rPr>
        <w:t xml:space="preserve">Approve the comment resolution for </w:t>
      </w:r>
    </w:p>
    <w:p w:rsidR="00B54FB7" w:rsidRPr="00B54FB7" w:rsidRDefault="00B54FB7" w:rsidP="00B54FB7">
      <w:pPr>
        <w:ind w:left="720" w:firstLine="720"/>
        <w:rPr>
          <w:lang w:val="en-US"/>
        </w:rPr>
      </w:pPr>
      <w:r w:rsidRPr="00B54FB7">
        <w:rPr>
          <w:lang w:val="en-US"/>
        </w:rPr>
        <w:t>CID 60 in the “Motion MAC-G tab in</w:t>
      </w:r>
      <w:r>
        <w:rPr>
          <w:lang w:val="en-US"/>
        </w:rPr>
        <w:t>11-17/0927r10:</w:t>
      </w:r>
      <w:r w:rsidRPr="00B54FB7">
        <w:rPr>
          <w:lang w:val="en-US"/>
        </w:rPr>
        <w:t xml:space="preserve"> </w:t>
      </w:r>
      <w:r w:rsidR="008740AE">
        <w:rPr>
          <w:lang w:val="en-US"/>
        </w:rPr>
        <w:t>&lt;</w:t>
      </w:r>
      <w:hyperlink r:id="rId27" w:history="1">
        <w:r w:rsidRPr="00B54FB7">
          <w:rPr>
            <w:rStyle w:val="Hyperlink"/>
            <w:lang w:val="en-US"/>
          </w:rPr>
          <w:t>https://mentor.ieee.org/802.11/dcn/17/11-17-0927-10-000m-revmd-mac-comments.xls</w:t>
        </w:r>
      </w:hyperlink>
      <w:r w:rsidR="008740AE">
        <w:rPr>
          <w:rStyle w:val="Hyperlink"/>
          <w:lang w:val="en-US"/>
        </w:rPr>
        <w:t>&gt;</w:t>
      </w:r>
      <w:r w:rsidRPr="00B54FB7">
        <w:rPr>
          <w:lang w:val="en-US"/>
        </w:rPr>
        <w:t xml:space="preserve"> </w:t>
      </w:r>
    </w:p>
    <w:p w:rsidR="00B54FB7" w:rsidRPr="008740AE" w:rsidRDefault="00B54FB7" w:rsidP="003D1B06">
      <w:pPr>
        <w:numPr>
          <w:ilvl w:val="2"/>
          <w:numId w:val="1"/>
        </w:numPr>
        <w:rPr>
          <w:lang w:val="en-US"/>
        </w:rPr>
      </w:pPr>
      <w:r w:rsidRPr="008740AE">
        <w:rPr>
          <w:lang w:val="en-US"/>
        </w:rPr>
        <w:t>Moved Chris Hansen</w:t>
      </w:r>
      <w:r w:rsidR="008740AE" w:rsidRPr="008740AE">
        <w:rPr>
          <w:lang w:val="en-US"/>
        </w:rPr>
        <w:t>, 2</w:t>
      </w:r>
      <w:r w:rsidR="008740AE" w:rsidRPr="008740AE">
        <w:rPr>
          <w:vertAlign w:val="superscript"/>
          <w:lang w:val="en-US"/>
        </w:rPr>
        <w:t>nd</w:t>
      </w:r>
      <w:r w:rsidR="008740AE" w:rsidRPr="008740AE">
        <w:rPr>
          <w:lang w:val="en-US"/>
        </w:rPr>
        <w:t xml:space="preserve">: </w:t>
      </w:r>
      <w:r w:rsidRPr="008740AE">
        <w:rPr>
          <w:lang w:val="en-US"/>
        </w:rPr>
        <w:t>Mark RISON</w:t>
      </w:r>
    </w:p>
    <w:p w:rsidR="00B54FB7" w:rsidRDefault="00B54FB7" w:rsidP="00B54FB7">
      <w:pPr>
        <w:numPr>
          <w:ilvl w:val="2"/>
          <w:numId w:val="1"/>
        </w:numPr>
        <w:rPr>
          <w:lang w:val="en-US"/>
        </w:rPr>
      </w:pPr>
      <w:r>
        <w:rPr>
          <w:lang w:val="en-US"/>
        </w:rPr>
        <w:t>No discussion</w:t>
      </w:r>
    </w:p>
    <w:p w:rsidR="00532F98" w:rsidRDefault="00B54FB7" w:rsidP="00B54FB7">
      <w:pPr>
        <w:numPr>
          <w:ilvl w:val="2"/>
          <w:numId w:val="1"/>
        </w:numPr>
        <w:rPr>
          <w:lang w:val="en-US"/>
        </w:rPr>
      </w:pPr>
      <w:r w:rsidRPr="008740AE">
        <w:rPr>
          <w:b/>
          <w:lang w:val="en-US"/>
        </w:rPr>
        <w:t>Result Motion #15:</w:t>
      </w:r>
      <w:r>
        <w:rPr>
          <w:lang w:val="en-US"/>
        </w:rPr>
        <w:t xml:space="preserve"> 15-0-5 </w:t>
      </w:r>
      <w:r w:rsidR="008740AE">
        <w:rPr>
          <w:lang w:val="en-US"/>
        </w:rPr>
        <w:t>M</w:t>
      </w:r>
      <w:r>
        <w:rPr>
          <w:lang w:val="en-US"/>
        </w:rPr>
        <w:t xml:space="preserve">otion </w:t>
      </w:r>
      <w:r w:rsidR="008740AE">
        <w:rPr>
          <w:lang w:val="en-US"/>
        </w:rPr>
        <w:t>P</w:t>
      </w:r>
      <w:r>
        <w:rPr>
          <w:lang w:val="en-US"/>
        </w:rPr>
        <w:t>asses</w:t>
      </w:r>
    </w:p>
    <w:p w:rsidR="00B54FB7" w:rsidRPr="008740AE" w:rsidRDefault="00B54FB7" w:rsidP="00B54FB7">
      <w:pPr>
        <w:numPr>
          <w:ilvl w:val="1"/>
          <w:numId w:val="1"/>
        </w:numPr>
        <w:rPr>
          <w:b/>
          <w:lang w:val="en-US"/>
        </w:rPr>
      </w:pPr>
      <w:r w:rsidRPr="008740AE">
        <w:rPr>
          <w:b/>
          <w:color w:val="FF0000"/>
          <w:lang w:val="en-US"/>
        </w:rPr>
        <w:t xml:space="preserve">Motion #16 </w:t>
      </w:r>
      <w:r w:rsidRPr="008740AE">
        <w:rPr>
          <w:b/>
          <w:lang w:val="en-US"/>
        </w:rPr>
        <w:t xml:space="preserve">– </w:t>
      </w:r>
      <w:r w:rsidRPr="008740AE">
        <w:rPr>
          <w:b/>
        </w:rPr>
        <w:t>Remove Strictly Ordered service class</w:t>
      </w:r>
    </w:p>
    <w:p w:rsidR="00B54FB7" w:rsidRPr="008740AE" w:rsidRDefault="00B54FB7" w:rsidP="003D1B06">
      <w:pPr>
        <w:numPr>
          <w:ilvl w:val="2"/>
          <w:numId w:val="1"/>
        </w:numPr>
        <w:rPr>
          <w:lang w:val="en-US"/>
        </w:rPr>
      </w:pPr>
      <w:r w:rsidRPr="008740AE">
        <w:rPr>
          <w:lang w:val="en-US"/>
        </w:rPr>
        <w:t xml:space="preserve">Approve the comment resolution for CID 66 in the “Motion MAC-G tab in </w:t>
      </w:r>
      <w:r w:rsidR="008740AE">
        <w:rPr>
          <w:lang w:val="en-US"/>
        </w:rPr>
        <w:t>11-17/0927r10; &lt;</w:t>
      </w:r>
      <w:hyperlink r:id="rId28" w:history="1">
        <w:r w:rsidRPr="008740AE">
          <w:rPr>
            <w:rStyle w:val="Hyperlink"/>
            <w:lang w:val="en-US"/>
          </w:rPr>
          <w:t>https://mentor.ieee.org/802.11/dcn/17/11-17-0927-10-000m-revmd-mac-comments.xls</w:t>
        </w:r>
      </w:hyperlink>
      <w:r w:rsidR="008740AE">
        <w:rPr>
          <w:lang w:val="en-US"/>
        </w:rPr>
        <w:t>&gt;</w:t>
      </w:r>
    </w:p>
    <w:p w:rsidR="00B54FB7" w:rsidRPr="008740AE" w:rsidRDefault="00B54FB7" w:rsidP="003D1B06">
      <w:pPr>
        <w:numPr>
          <w:ilvl w:val="2"/>
          <w:numId w:val="1"/>
        </w:numPr>
        <w:rPr>
          <w:lang w:val="en-US"/>
        </w:rPr>
      </w:pPr>
      <w:r w:rsidRPr="008740AE">
        <w:rPr>
          <w:lang w:val="en-US"/>
        </w:rPr>
        <w:t>Moved: Adrian STEPHENS</w:t>
      </w:r>
      <w:r w:rsidR="008740AE" w:rsidRPr="008740AE">
        <w:rPr>
          <w:lang w:val="en-US"/>
        </w:rPr>
        <w:t xml:space="preserve">, </w:t>
      </w:r>
      <w:r w:rsidRPr="008740AE">
        <w:rPr>
          <w:lang w:val="en-US"/>
        </w:rPr>
        <w:t>2</w:t>
      </w:r>
      <w:r w:rsidRPr="008740AE">
        <w:rPr>
          <w:vertAlign w:val="superscript"/>
          <w:lang w:val="en-US"/>
        </w:rPr>
        <w:t>nd</w:t>
      </w:r>
      <w:r w:rsidRPr="008740AE">
        <w:rPr>
          <w:lang w:val="en-US"/>
        </w:rPr>
        <w:t xml:space="preserve">: Graham </w:t>
      </w:r>
      <w:r w:rsidR="008740AE" w:rsidRPr="008740AE">
        <w:rPr>
          <w:lang w:val="en-US"/>
        </w:rPr>
        <w:t>SMITH</w:t>
      </w:r>
    </w:p>
    <w:p w:rsidR="00B54FB7" w:rsidRDefault="00B54FB7" w:rsidP="00B54FB7">
      <w:pPr>
        <w:numPr>
          <w:ilvl w:val="2"/>
          <w:numId w:val="1"/>
        </w:numPr>
        <w:rPr>
          <w:lang w:val="en-US"/>
        </w:rPr>
      </w:pPr>
      <w:r>
        <w:rPr>
          <w:lang w:val="en-US"/>
        </w:rPr>
        <w:t>No Discussion:</w:t>
      </w:r>
    </w:p>
    <w:p w:rsidR="00B54FB7" w:rsidRDefault="00B54FB7" w:rsidP="00B54FB7">
      <w:pPr>
        <w:numPr>
          <w:ilvl w:val="2"/>
          <w:numId w:val="1"/>
        </w:numPr>
        <w:rPr>
          <w:lang w:val="en-US"/>
        </w:rPr>
      </w:pPr>
      <w:r w:rsidRPr="008740AE">
        <w:rPr>
          <w:b/>
          <w:lang w:val="en-US"/>
        </w:rPr>
        <w:t>Results of Motion #16:</w:t>
      </w:r>
      <w:r>
        <w:rPr>
          <w:lang w:val="en-US"/>
        </w:rPr>
        <w:t xml:space="preserve"> 15-0-5 Motion Passes</w:t>
      </w:r>
    </w:p>
    <w:p w:rsidR="00B54FB7" w:rsidRPr="008740AE" w:rsidRDefault="00B54FB7" w:rsidP="00B54FB7">
      <w:pPr>
        <w:numPr>
          <w:ilvl w:val="1"/>
          <w:numId w:val="1"/>
        </w:numPr>
        <w:rPr>
          <w:b/>
          <w:lang w:val="en-US"/>
        </w:rPr>
      </w:pPr>
      <w:r w:rsidRPr="008740AE">
        <w:rPr>
          <w:b/>
          <w:color w:val="FF0000"/>
          <w:lang w:val="en-US"/>
        </w:rPr>
        <w:t xml:space="preserve">Motion #17 </w:t>
      </w:r>
      <w:r w:rsidRPr="008740AE">
        <w:rPr>
          <w:b/>
        </w:rPr>
        <w:t>- Remove L-SIG TXOP protection mechanism</w:t>
      </w:r>
    </w:p>
    <w:p w:rsidR="00B54FB7" w:rsidRPr="00B54FB7" w:rsidRDefault="00B54FB7" w:rsidP="00B54FB7">
      <w:pPr>
        <w:numPr>
          <w:ilvl w:val="2"/>
          <w:numId w:val="1"/>
        </w:numPr>
        <w:rPr>
          <w:lang w:val="en-US"/>
        </w:rPr>
      </w:pPr>
      <w:r w:rsidRPr="00B54FB7">
        <w:rPr>
          <w:lang w:val="en-US"/>
        </w:rPr>
        <w:t>Approve the comment resolution for CID 67 as</w:t>
      </w:r>
    </w:p>
    <w:p w:rsidR="00B54FB7" w:rsidRPr="008740AE" w:rsidRDefault="008740AE" w:rsidP="008740AE">
      <w:pPr>
        <w:ind w:left="1224"/>
        <w:rPr>
          <w:lang w:val="en-US"/>
        </w:rPr>
      </w:pPr>
      <w:r w:rsidRPr="008740AE">
        <w:rPr>
          <w:lang w:val="en-US"/>
        </w:rPr>
        <w:t xml:space="preserve">“Revised; </w:t>
      </w:r>
      <w:r w:rsidR="00B54FB7" w:rsidRPr="008740AE">
        <w:rPr>
          <w:lang w:val="en-US"/>
        </w:rPr>
        <w:t>Incorporate the changes in</w:t>
      </w:r>
      <w:r>
        <w:rPr>
          <w:lang w:val="en-US"/>
        </w:rPr>
        <w:t xml:space="preserve"> 11-17/0989r6</w:t>
      </w:r>
      <w:r w:rsidR="00B54FB7" w:rsidRPr="008740AE">
        <w:rPr>
          <w:lang w:val="en-US"/>
        </w:rPr>
        <w:t xml:space="preserve"> </w:t>
      </w:r>
      <w:r>
        <w:rPr>
          <w:lang w:val="en-US"/>
        </w:rPr>
        <w:t>&lt;</w:t>
      </w:r>
      <w:hyperlink r:id="rId29" w:history="1">
        <w:r w:rsidRPr="004E4E79">
          <w:rPr>
            <w:rStyle w:val="Hyperlink"/>
            <w:lang w:val="en-US"/>
          </w:rPr>
          <w:t>https://mentor.ieee.org/802.11/dcn/17/11-17-0989-06-000m-resolutions-for-obsolete-and-repace-comments-d0-1.docx</w:t>
        </w:r>
      </w:hyperlink>
      <w:r>
        <w:rPr>
          <w:lang w:val="en-US"/>
        </w:rPr>
        <w:t xml:space="preserve"> </w:t>
      </w:r>
      <w:r w:rsidRPr="008740AE">
        <w:rPr>
          <w:lang w:val="en-US"/>
        </w:rPr>
        <w:t xml:space="preserve">&gt; </w:t>
      </w:r>
      <w:r w:rsidR="00B54FB7" w:rsidRPr="008740AE">
        <w:rPr>
          <w:lang w:val="en-US"/>
        </w:rPr>
        <w:t xml:space="preserve"> under CID 67. These changes remove the L-SIG TXOP protection mechanism from the standard.</w:t>
      </w:r>
      <w:r>
        <w:rPr>
          <w:lang w:val="en-US"/>
        </w:rPr>
        <w:t>”</w:t>
      </w:r>
    </w:p>
    <w:p w:rsidR="00B54FB7" w:rsidRPr="008740AE" w:rsidRDefault="00B54FB7" w:rsidP="003D1B06">
      <w:pPr>
        <w:numPr>
          <w:ilvl w:val="2"/>
          <w:numId w:val="1"/>
        </w:numPr>
        <w:rPr>
          <w:lang w:val="en-US"/>
        </w:rPr>
      </w:pPr>
      <w:r w:rsidRPr="008740AE">
        <w:rPr>
          <w:lang w:val="en-US"/>
        </w:rPr>
        <w:t xml:space="preserve">Moved: Graham </w:t>
      </w:r>
      <w:r w:rsidR="008740AE" w:rsidRPr="008740AE">
        <w:rPr>
          <w:lang w:val="en-US"/>
        </w:rPr>
        <w:t>SMITH</w:t>
      </w:r>
      <w:r w:rsidR="008740AE">
        <w:rPr>
          <w:lang w:val="en-US"/>
        </w:rPr>
        <w:t xml:space="preserve"> </w:t>
      </w:r>
      <w:r w:rsidRPr="008740AE">
        <w:rPr>
          <w:lang w:val="en-US"/>
        </w:rPr>
        <w:t>2</w:t>
      </w:r>
      <w:r w:rsidRPr="008740AE">
        <w:rPr>
          <w:vertAlign w:val="superscript"/>
          <w:lang w:val="en-US"/>
        </w:rPr>
        <w:t>nd</w:t>
      </w:r>
      <w:r w:rsidRPr="008740AE">
        <w:rPr>
          <w:lang w:val="en-US"/>
        </w:rPr>
        <w:t xml:space="preserve">: Mike </w:t>
      </w:r>
      <w:r w:rsidR="008740AE" w:rsidRPr="008740AE">
        <w:rPr>
          <w:lang w:val="en-US"/>
        </w:rPr>
        <w:t>MONTEMURRO</w:t>
      </w:r>
    </w:p>
    <w:p w:rsidR="00B54FB7" w:rsidRDefault="00B54FB7" w:rsidP="00B54FB7">
      <w:pPr>
        <w:numPr>
          <w:ilvl w:val="2"/>
          <w:numId w:val="1"/>
        </w:numPr>
        <w:rPr>
          <w:lang w:val="en-US"/>
        </w:rPr>
      </w:pPr>
      <w:r>
        <w:rPr>
          <w:lang w:val="en-US"/>
        </w:rPr>
        <w:t>No Discussion:</w:t>
      </w:r>
    </w:p>
    <w:p w:rsidR="00B54FB7" w:rsidRDefault="00B54FB7" w:rsidP="00B54FB7">
      <w:pPr>
        <w:numPr>
          <w:ilvl w:val="2"/>
          <w:numId w:val="1"/>
        </w:numPr>
        <w:rPr>
          <w:lang w:val="en-US"/>
        </w:rPr>
      </w:pPr>
      <w:r w:rsidRPr="008740AE">
        <w:rPr>
          <w:b/>
          <w:lang w:val="en-US"/>
        </w:rPr>
        <w:t>Results of Motion #17:</w:t>
      </w:r>
      <w:r>
        <w:rPr>
          <w:lang w:val="en-US"/>
        </w:rPr>
        <w:t xml:space="preserve"> 14-0-6 Motion Passes</w:t>
      </w:r>
    </w:p>
    <w:p w:rsidR="00B54FB7" w:rsidRPr="008740AE" w:rsidRDefault="00B54FB7" w:rsidP="00B54FB7">
      <w:pPr>
        <w:numPr>
          <w:ilvl w:val="1"/>
          <w:numId w:val="1"/>
        </w:numPr>
        <w:rPr>
          <w:b/>
        </w:rPr>
      </w:pPr>
      <w:r w:rsidRPr="008740AE">
        <w:rPr>
          <w:b/>
          <w:color w:val="FF0000"/>
          <w:lang w:val="en-US"/>
        </w:rPr>
        <w:t xml:space="preserve">Motion #18 </w:t>
      </w:r>
      <w:r w:rsidRPr="008740AE">
        <w:rPr>
          <w:b/>
        </w:rPr>
        <w:t>Motion – Approve “Editor Note” Comments as discussed on 2017-11-03 teleconference</w:t>
      </w:r>
    </w:p>
    <w:p w:rsidR="00B54FB7" w:rsidRPr="00B54FB7" w:rsidRDefault="00B54FB7" w:rsidP="00B54FB7">
      <w:pPr>
        <w:numPr>
          <w:ilvl w:val="2"/>
          <w:numId w:val="1"/>
        </w:numPr>
        <w:rPr>
          <w:lang w:val="en-US"/>
        </w:rPr>
      </w:pPr>
      <w:r>
        <w:rPr>
          <w:lang w:val="en-US"/>
        </w:rPr>
        <w:lastRenderedPageBreak/>
        <w:t xml:space="preserve"> </w:t>
      </w:r>
      <w:r w:rsidRPr="00B54FB7">
        <w:rPr>
          <w:lang w:val="en-US"/>
        </w:rPr>
        <w:t>Incorporate the text changes indicated in</w:t>
      </w:r>
      <w:r w:rsidR="008740AE">
        <w:rPr>
          <w:lang w:val="en-US"/>
        </w:rPr>
        <w:t xml:space="preserve"> 11-17/1610r1;</w:t>
      </w:r>
      <w:r w:rsidRPr="00B54FB7">
        <w:rPr>
          <w:lang w:val="en-US"/>
        </w:rPr>
        <w:t xml:space="preserve">  </w:t>
      </w:r>
      <w:r w:rsidR="008740AE">
        <w:rPr>
          <w:lang w:val="en-US"/>
        </w:rPr>
        <w:t>&lt;</w:t>
      </w:r>
      <w:hyperlink r:id="rId30" w:history="1">
        <w:r w:rsidRPr="00B54FB7">
          <w:rPr>
            <w:rStyle w:val="Hyperlink"/>
            <w:lang w:val="en-US"/>
          </w:rPr>
          <w:t>https</w:t>
        </w:r>
      </w:hyperlink>
      <w:hyperlink r:id="rId31" w:history="1">
        <w:r w:rsidRPr="00B54FB7">
          <w:rPr>
            <w:rStyle w:val="Hyperlink"/>
            <w:lang w:val="en-US"/>
          </w:rPr>
          <w:t>://</w:t>
        </w:r>
      </w:hyperlink>
      <w:hyperlink r:id="rId32" w:history="1">
        <w:r w:rsidRPr="00B54FB7">
          <w:rPr>
            <w:rStyle w:val="Hyperlink"/>
            <w:lang w:val="en-US"/>
          </w:rPr>
          <w:t>mentor.ieee.org/802.11/dcn/17/11-17-1610-01-000m-proposed-resolutions-for-editor-s-notes-in-revmd-d0-4.doc</w:t>
        </w:r>
      </w:hyperlink>
      <w:r w:rsidR="008740AE">
        <w:rPr>
          <w:lang w:val="en-US"/>
        </w:rPr>
        <w:t>&gt;</w:t>
      </w:r>
    </w:p>
    <w:p w:rsidR="00B54FB7" w:rsidRPr="008740AE" w:rsidRDefault="00B54FB7" w:rsidP="003D1B06">
      <w:pPr>
        <w:numPr>
          <w:ilvl w:val="2"/>
          <w:numId w:val="1"/>
        </w:numPr>
        <w:rPr>
          <w:lang w:val="en-US"/>
        </w:rPr>
      </w:pPr>
      <w:r w:rsidRPr="008740AE">
        <w:rPr>
          <w:lang w:val="en-US"/>
        </w:rPr>
        <w:t>Moved: Emily QI</w:t>
      </w:r>
      <w:r w:rsidR="008740AE">
        <w:rPr>
          <w:lang w:val="en-US"/>
        </w:rPr>
        <w:t>, 2</w:t>
      </w:r>
      <w:r w:rsidR="008740AE" w:rsidRPr="008740AE">
        <w:rPr>
          <w:vertAlign w:val="superscript"/>
          <w:lang w:val="en-US"/>
        </w:rPr>
        <w:t>nd</w:t>
      </w:r>
      <w:r w:rsidR="008740AE">
        <w:rPr>
          <w:lang w:val="en-US"/>
        </w:rPr>
        <w:t xml:space="preserve">: </w:t>
      </w:r>
      <w:r w:rsidRPr="008740AE">
        <w:rPr>
          <w:lang w:val="en-US"/>
        </w:rPr>
        <w:t>Edward AU</w:t>
      </w:r>
    </w:p>
    <w:p w:rsidR="00B54FB7" w:rsidRPr="00B54FB7" w:rsidRDefault="00B54FB7" w:rsidP="00B54FB7">
      <w:pPr>
        <w:numPr>
          <w:ilvl w:val="2"/>
          <w:numId w:val="1"/>
        </w:numPr>
        <w:rPr>
          <w:lang w:val="en-US"/>
        </w:rPr>
      </w:pPr>
      <w:r>
        <w:rPr>
          <w:lang w:val="en-US"/>
        </w:rPr>
        <w:t>No discussion</w:t>
      </w:r>
    </w:p>
    <w:p w:rsidR="00B54FB7" w:rsidRDefault="00B54FB7" w:rsidP="00B54FB7">
      <w:pPr>
        <w:numPr>
          <w:ilvl w:val="2"/>
          <w:numId w:val="1"/>
        </w:numPr>
        <w:rPr>
          <w:lang w:val="en-US"/>
        </w:rPr>
      </w:pPr>
      <w:r w:rsidRPr="008740AE">
        <w:rPr>
          <w:b/>
          <w:lang w:val="en-US"/>
        </w:rPr>
        <w:t>Result</w:t>
      </w:r>
      <w:r w:rsidR="008740AE">
        <w:rPr>
          <w:b/>
          <w:lang w:val="en-US"/>
        </w:rPr>
        <w:t xml:space="preserve"> of Motion #18</w:t>
      </w:r>
      <w:r w:rsidRPr="008740AE">
        <w:rPr>
          <w:b/>
          <w:lang w:val="en-US"/>
        </w:rPr>
        <w:t>:</w:t>
      </w:r>
      <w:r w:rsidRPr="00B54FB7">
        <w:rPr>
          <w:lang w:val="en-US"/>
        </w:rPr>
        <w:t xml:space="preserve"> </w:t>
      </w:r>
      <w:r>
        <w:rPr>
          <w:lang w:val="en-US"/>
        </w:rPr>
        <w:t>No objection to unanimous consent.</w:t>
      </w:r>
    </w:p>
    <w:p w:rsidR="00B54FB7" w:rsidRPr="008740AE" w:rsidRDefault="00B54FB7" w:rsidP="00B54FB7">
      <w:pPr>
        <w:numPr>
          <w:ilvl w:val="1"/>
          <w:numId w:val="1"/>
        </w:numPr>
        <w:rPr>
          <w:b/>
          <w:lang w:val="en-US"/>
        </w:rPr>
      </w:pPr>
      <w:r w:rsidRPr="008740AE">
        <w:rPr>
          <w:b/>
          <w:color w:val="FF0000"/>
          <w:lang w:val="en-US"/>
        </w:rPr>
        <w:t>Motion #</w:t>
      </w:r>
      <w:r w:rsidR="00291329" w:rsidRPr="008740AE">
        <w:rPr>
          <w:b/>
          <w:color w:val="FF0000"/>
          <w:lang w:val="en-US"/>
        </w:rPr>
        <w:t xml:space="preserve">19 </w:t>
      </w:r>
      <w:r w:rsidR="00291329" w:rsidRPr="008740AE">
        <w:rPr>
          <w:b/>
          <w:lang w:val="en-US"/>
        </w:rPr>
        <w:t>-</w:t>
      </w:r>
      <w:r w:rsidRPr="008740AE">
        <w:rPr>
          <w:b/>
        </w:rPr>
        <w:t>Nonce reuse prevention</w:t>
      </w:r>
    </w:p>
    <w:p w:rsidR="00B54FB7" w:rsidRPr="00B54FB7" w:rsidRDefault="00B54FB7" w:rsidP="00B54FB7">
      <w:pPr>
        <w:numPr>
          <w:ilvl w:val="2"/>
          <w:numId w:val="1"/>
        </w:numPr>
        <w:rPr>
          <w:lang w:val="en-US"/>
        </w:rPr>
      </w:pPr>
      <w:r w:rsidRPr="00B54FB7">
        <w:rPr>
          <w:lang w:val="en-US"/>
        </w:rPr>
        <w:t>Incorporate the text changes indicated in</w:t>
      </w:r>
      <w:r>
        <w:rPr>
          <w:lang w:val="en-US"/>
        </w:rPr>
        <w:t xml:space="preserve"> 11-17/1602r3:</w:t>
      </w:r>
      <w:r w:rsidRPr="00B54FB7">
        <w:rPr>
          <w:lang w:val="en-US"/>
        </w:rPr>
        <w:t xml:space="preserve"> </w:t>
      </w:r>
      <w:r>
        <w:rPr>
          <w:lang w:val="en-US"/>
        </w:rPr>
        <w:t>&lt;</w:t>
      </w:r>
      <w:hyperlink r:id="rId33" w:history="1">
        <w:r w:rsidRPr="00B54FB7">
          <w:rPr>
            <w:rStyle w:val="Hyperlink"/>
            <w:lang w:val="en-US"/>
          </w:rPr>
          <w:t>https</w:t>
        </w:r>
      </w:hyperlink>
      <w:hyperlink r:id="rId34" w:history="1">
        <w:r w:rsidRPr="00B54FB7">
          <w:rPr>
            <w:rStyle w:val="Hyperlink"/>
            <w:lang w:val="en-US"/>
          </w:rPr>
          <w:t>://</w:t>
        </w:r>
      </w:hyperlink>
      <w:hyperlink r:id="rId35" w:history="1">
        <w:r w:rsidRPr="00B54FB7">
          <w:rPr>
            <w:rStyle w:val="Hyperlink"/>
            <w:lang w:val="en-US"/>
          </w:rPr>
          <w:t>mentor.ieee.org/802.11/dcn/17/11-17-1602-03-000m-nonce-reuse-prevention.doc</w:t>
        </w:r>
      </w:hyperlink>
      <w:r w:rsidRPr="00B54FB7">
        <w:rPr>
          <w:lang w:val="en-US"/>
        </w:rPr>
        <w:t xml:space="preserve"> </w:t>
      </w:r>
      <w:r>
        <w:rPr>
          <w:lang w:val="en-US"/>
        </w:rPr>
        <w:t>&gt;</w:t>
      </w:r>
    </w:p>
    <w:p w:rsidR="00B54FB7" w:rsidRPr="000D1E0B" w:rsidRDefault="00B54FB7" w:rsidP="003D1B06">
      <w:pPr>
        <w:numPr>
          <w:ilvl w:val="2"/>
          <w:numId w:val="1"/>
        </w:numPr>
        <w:rPr>
          <w:lang w:val="en-US"/>
        </w:rPr>
      </w:pPr>
      <w:r w:rsidRPr="000D1E0B">
        <w:rPr>
          <w:lang w:val="en-US"/>
        </w:rPr>
        <w:t xml:space="preserve">Moved: </w:t>
      </w:r>
      <w:r w:rsidR="00291329" w:rsidRPr="000D1E0B">
        <w:rPr>
          <w:lang w:val="en-US"/>
        </w:rPr>
        <w:t xml:space="preserve">Menzo </w:t>
      </w:r>
      <w:r w:rsidR="000D1E0B" w:rsidRPr="000D1E0B">
        <w:rPr>
          <w:lang w:val="en-US"/>
        </w:rPr>
        <w:t>WENTINK</w:t>
      </w:r>
      <w:r w:rsidR="000D1E0B">
        <w:rPr>
          <w:lang w:val="en-US"/>
        </w:rPr>
        <w:t>, 2</w:t>
      </w:r>
      <w:r w:rsidR="000D1E0B" w:rsidRPr="000D1E0B">
        <w:rPr>
          <w:vertAlign w:val="superscript"/>
          <w:lang w:val="en-US"/>
        </w:rPr>
        <w:t>nd</w:t>
      </w:r>
      <w:r w:rsidR="000D1E0B">
        <w:rPr>
          <w:lang w:val="en-US"/>
        </w:rPr>
        <w:t xml:space="preserve">: </w:t>
      </w:r>
      <w:r w:rsidRPr="000D1E0B">
        <w:rPr>
          <w:lang w:val="en-US"/>
        </w:rPr>
        <w:t xml:space="preserve"> </w:t>
      </w:r>
      <w:r w:rsidR="00291329" w:rsidRPr="000D1E0B">
        <w:rPr>
          <w:lang w:val="en-US"/>
        </w:rPr>
        <w:t>Emily QI</w:t>
      </w:r>
    </w:p>
    <w:p w:rsidR="00291329" w:rsidRPr="00B54FB7" w:rsidRDefault="00291329" w:rsidP="00291329">
      <w:pPr>
        <w:numPr>
          <w:ilvl w:val="2"/>
          <w:numId w:val="1"/>
        </w:numPr>
        <w:rPr>
          <w:lang w:val="en-US"/>
        </w:rPr>
      </w:pPr>
      <w:r>
        <w:rPr>
          <w:lang w:val="en-US"/>
        </w:rPr>
        <w:t>Discussion: none</w:t>
      </w:r>
    </w:p>
    <w:p w:rsidR="00B54FB7" w:rsidRDefault="00B54FB7" w:rsidP="00291329">
      <w:pPr>
        <w:numPr>
          <w:ilvl w:val="2"/>
          <w:numId w:val="1"/>
        </w:numPr>
        <w:rPr>
          <w:lang w:val="en-US"/>
        </w:rPr>
      </w:pPr>
      <w:r w:rsidRPr="000D1E0B">
        <w:rPr>
          <w:b/>
          <w:lang w:val="en-US"/>
        </w:rPr>
        <w:t>Result</w:t>
      </w:r>
      <w:r w:rsidR="000D1E0B" w:rsidRPr="000D1E0B">
        <w:rPr>
          <w:b/>
          <w:lang w:val="en-US"/>
        </w:rPr>
        <w:t xml:space="preserve"> of Motion #19</w:t>
      </w:r>
      <w:r w:rsidRPr="00B54FB7">
        <w:rPr>
          <w:lang w:val="en-US"/>
        </w:rPr>
        <w:t xml:space="preserve">: </w:t>
      </w:r>
      <w:r w:rsidR="00291329">
        <w:rPr>
          <w:lang w:val="en-US"/>
        </w:rPr>
        <w:t>20-0-1 Motion passes</w:t>
      </w:r>
    </w:p>
    <w:p w:rsidR="000D1E0B" w:rsidRDefault="000D1E0B" w:rsidP="000D1E0B">
      <w:pPr>
        <w:ind w:left="1224"/>
        <w:rPr>
          <w:lang w:val="en-US"/>
        </w:rPr>
      </w:pPr>
    </w:p>
    <w:p w:rsidR="00291329" w:rsidRDefault="00291329" w:rsidP="00291329">
      <w:pPr>
        <w:numPr>
          <w:ilvl w:val="1"/>
          <w:numId w:val="1"/>
        </w:numPr>
        <w:rPr>
          <w:lang w:val="en-US"/>
        </w:rPr>
      </w:pPr>
      <w:r w:rsidRPr="00291329">
        <w:rPr>
          <w:b/>
          <w:lang w:val="en-US"/>
        </w:rPr>
        <w:t>Review presentation 11-17/1724r0</w:t>
      </w:r>
      <w:r>
        <w:rPr>
          <w:lang w:val="en-US"/>
        </w:rPr>
        <w:t xml:space="preserve"> – Chris </w:t>
      </w:r>
      <w:r w:rsidR="000D1E0B">
        <w:rPr>
          <w:lang w:val="en-US"/>
        </w:rPr>
        <w:t>HANSEN</w:t>
      </w:r>
    </w:p>
    <w:p w:rsidR="00291329" w:rsidRDefault="00291329" w:rsidP="00291329">
      <w:pPr>
        <w:numPr>
          <w:ilvl w:val="2"/>
          <w:numId w:val="1"/>
        </w:numPr>
        <w:rPr>
          <w:lang w:val="en-US"/>
        </w:rPr>
      </w:pPr>
      <w:r>
        <w:rPr>
          <w:lang w:val="en-US"/>
        </w:rPr>
        <w:t xml:space="preserve"> </w:t>
      </w:r>
      <w:hyperlink r:id="rId36" w:history="1">
        <w:r w:rsidRPr="00962C32">
          <w:rPr>
            <w:rStyle w:val="Hyperlink"/>
            <w:lang w:val="en-US"/>
          </w:rPr>
          <w:t>https://mentor.ieee.org/802.11/dcn/17/11-17-1724-00-000m-unsolicited-block-ack-extension.pptx</w:t>
        </w:r>
      </w:hyperlink>
      <w:r>
        <w:rPr>
          <w:lang w:val="en-US"/>
        </w:rPr>
        <w:t xml:space="preserve"> </w:t>
      </w:r>
    </w:p>
    <w:p w:rsidR="00291329" w:rsidRPr="00291329" w:rsidRDefault="00291329" w:rsidP="00291329">
      <w:pPr>
        <w:numPr>
          <w:ilvl w:val="2"/>
          <w:numId w:val="1"/>
        </w:numPr>
      </w:pPr>
      <w:r>
        <w:rPr>
          <w:lang w:val="en-US"/>
        </w:rPr>
        <w:t>Abstract</w:t>
      </w:r>
      <w:r w:rsidRPr="000D1E0B">
        <w:rPr>
          <w:lang w:val="en-US"/>
        </w:rPr>
        <w:t xml:space="preserve">: </w:t>
      </w:r>
      <w:r w:rsidRPr="000D1E0B">
        <w:rPr>
          <w:bCs/>
        </w:rPr>
        <w:t>This presentation describes a proposal for simplifying the establishment of Block ACK agreements.  It has already been incorporated into 802.11ay Draft 0.8, but is applicable to other 802.11 devices as well</w:t>
      </w:r>
      <w:r w:rsidRPr="00291329">
        <w:rPr>
          <w:b/>
          <w:bCs/>
        </w:rPr>
        <w:t xml:space="preserve">. </w:t>
      </w:r>
    </w:p>
    <w:p w:rsidR="00291329" w:rsidRDefault="00DE4AE6" w:rsidP="00291329">
      <w:pPr>
        <w:numPr>
          <w:ilvl w:val="2"/>
          <w:numId w:val="1"/>
        </w:numPr>
        <w:rPr>
          <w:lang w:val="en-US"/>
        </w:rPr>
      </w:pPr>
      <w:r>
        <w:rPr>
          <w:lang w:val="en-US"/>
        </w:rPr>
        <w:t>Presentation of submission</w:t>
      </w:r>
    </w:p>
    <w:p w:rsidR="00DE4AE6" w:rsidRDefault="00DE4AE6" w:rsidP="00DE4AE6">
      <w:pPr>
        <w:numPr>
          <w:ilvl w:val="2"/>
          <w:numId w:val="1"/>
        </w:numPr>
        <w:rPr>
          <w:lang w:val="en-US"/>
        </w:rPr>
      </w:pPr>
      <w:r>
        <w:rPr>
          <w:lang w:val="en-US"/>
        </w:rPr>
        <w:t>Related to CID 3</w:t>
      </w:r>
      <w:r w:rsidR="0013747F">
        <w:rPr>
          <w:lang w:val="en-US"/>
        </w:rPr>
        <w:t xml:space="preserve"> (MAC)</w:t>
      </w:r>
    </w:p>
    <w:p w:rsidR="00DE4AE6" w:rsidRDefault="00DE4AE6" w:rsidP="00DE4AE6">
      <w:pPr>
        <w:numPr>
          <w:ilvl w:val="2"/>
          <w:numId w:val="1"/>
        </w:numPr>
        <w:rPr>
          <w:lang w:val="en-US"/>
        </w:rPr>
      </w:pPr>
      <w:r>
        <w:rPr>
          <w:lang w:val="en-US"/>
        </w:rPr>
        <w:t>Questions:</w:t>
      </w:r>
    </w:p>
    <w:p w:rsidR="00DE4AE6" w:rsidRDefault="00DE4AE6" w:rsidP="00DE4AE6">
      <w:pPr>
        <w:numPr>
          <w:ilvl w:val="3"/>
          <w:numId w:val="1"/>
        </w:numPr>
        <w:rPr>
          <w:lang w:val="en-US"/>
        </w:rPr>
      </w:pPr>
      <w:r>
        <w:rPr>
          <w:lang w:val="en-US"/>
        </w:rPr>
        <w:t xml:space="preserve">Has this been presented to </w:t>
      </w:r>
      <w:proofErr w:type="spellStart"/>
      <w:r>
        <w:rPr>
          <w:lang w:val="en-US"/>
        </w:rPr>
        <w:t>TGax</w:t>
      </w:r>
      <w:proofErr w:type="spellEnd"/>
      <w:r>
        <w:rPr>
          <w:lang w:val="en-US"/>
        </w:rPr>
        <w:t>? – no may be good idea</w:t>
      </w:r>
    </w:p>
    <w:p w:rsidR="00DE4AE6" w:rsidRDefault="00DE4AE6" w:rsidP="00DE4AE6">
      <w:pPr>
        <w:numPr>
          <w:ilvl w:val="3"/>
          <w:numId w:val="1"/>
        </w:numPr>
        <w:rPr>
          <w:lang w:val="en-US"/>
        </w:rPr>
      </w:pPr>
      <w:r>
        <w:rPr>
          <w:lang w:val="en-US"/>
        </w:rPr>
        <w:t xml:space="preserve">The clause numbers were based on the 802.11-2016, so if it is based on </w:t>
      </w:r>
      <w:proofErr w:type="spellStart"/>
      <w:r>
        <w:rPr>
          <w:lang w:val="en-US"/>
        </w:rPr>
        <w:t>TGay</w:t>
      </w:r>
      <w:proofErr w:type="spellEnd"/>
      <w:r>
        <w:rPr>
          <w:lang w:val="en-US"/>
        </w:rPr>
        <w:t xml:space="preserve">, the section that is being suggested is not just </w:t>
      </w:r>
      <w:proofErr w:type="spellStart"/>
      <w:r>
        <w:rPr>
          <w:lang w:val="en-US"/>
        </w:rPr>
        <w:t>TGay</w:t>
      </w:r>
      <w:proofErr w:type="spellEnd"/>
      <w:r>
        <w:rPr>
          <w:lang w:val="en-US"/>
        </w:rPr>
        <w:t>, it is a general section, so it should be ok.  Other elements defined may be EDMG only STAs so we need to go back and check to see if it is already ok.</w:t>
      </w:r>
    </w:p>
    <w:p w:rsidR="00DE4AE6" w:rsidRDefault="00DE4AE6" w:rsidP="00DE4AE6">
      <w:pPr>
        <w:numPr>
          <w:ilvl w:val="3"/>
          <w:numId w:val="1"/>
        </w:numPr>
        <w:rPr>
          <w:lang w:val="en-US"/>
        </w:rPr>
      </w:pPr>
      <w:r>
        <w:rPr>
          <w:lang w:val="en-US"/>
        </w:rPr>
        <w:t xml:space="preserve">This is probably not the right task group to do this as the other Task groups have their own Block ack process.  Encourage to take to </w:t>
      </w:r>
      <w:proofErr w:type="spellStart"/>
      <w:r>
        <w:rPr>
          <w:lang w:val="en-US"/>
        </w:rPr>
        <w:t>TGax</w:t>
      </w:r>
      <w:proofErr w:type="spellEnd"/>
    </w:p>
    <w:p w:rsidR="00DE4AE6" w:rsidRDefault="00DE4AE6" w:rsidP="00DE4AE6">
      <w:pPr>
        <w:numPr>
          <w:ilvl w:val="3"/>
          <w:numId w:val="1"/>
        </w:numPr>
        <w:rPr>
          <w:lang w:val="en-US"/>
        </w:rPr>
      </w:pPr>
      <w:r>
        <w:rPr>
          <w:lang w:val="en-US"/>
        </w:rPr>
        <w:t>Usefulness was questioned for other PHY types.</w:t>
      </w:r>
    </w:p>
    <w:p w:rsidR="00DE4AE6" w:rsidRDefault="00DE4AE6" w:rsidP="00DE4AE6">
      <w:pPr>
        <w:numPr>
          <w:ilvl w:val="3"/>
          <w:numId w:val="1"/>
        </w:numPr>
        <w:rPr>
          <w:lang w:val="en-US"/>
        </w:rPr>
      </w:pPr>
      <w:r>
        <w:rPr>
          <w:lang w:val="en-US"/>
        </w:rPr>
        <w:t>It was noted that this could be applied to other STAs, but this would be defined if it was incorporated into the standard.</w:t>
      </w:r>
    </w:p>
    <w:p w:rsidR="00DE4AE6" w:rsidRPr="00B54FB7" w:rsidRDefault="0013747F" w:rsidP="00DE4AE6">
      <w:pPr>
        <w:numPr>
          <w:ilvl w:val="3"/>
          <w:numId w:val="1"/>
        </w:numPr>
        <w:rPr>
          <w:lang w:val="en-US"/>
        </w:rPr>
      </w:pPr>
      <w:r>
        <w:rPr>
          <w:lang w:val="en-US"/>
        </w:rPr>
        <w:t>There may be other features that could be indicated.</w:t>
      </w:r>
    </w:p>
    <w:p w:rsidR="00B54FB7" w:rsidRDefault="0013747F" w:rsidP="0013747F">
      <w:pPr>
        <w:numPr>
          <w:ilvl w:val="3"/>
          <w:numId w:val="1"/>
        </w:numPr>
        <w:rPr>
          <w:lang w:val="en-US"/>
        </w:rPr>
      </w:pPr>
      <w:r>
        <w:rPr>
          <w:lang w:val="en-US"/>
        </w:rPr>
        <w:t xml:space="preserve">Why another </w:t>
      </w:r>
      <w:proofErr w:type="spellStart"/>
      <w:r>
        <w:rPr>
          <w:lang w:val="en-US"/>
        </w:rPr>
        <w:t>BlockAck</w:t>
      </w:r>
      <w:proofErr w:type="spellEnd"/>
      <w:r>
        <w:rPr>
          <w:lang w:val="en-US"/>
        </w:rPr>
        <w:t xml:space="preserve"> method? – this one would be a good candidate for a default that did not require ADBBA.</w:t>
      </w:r>
    </w:p>
    <w:p w:rsidR="0013747F" w:rsidRDefault="0013747F" w:rsidP="0013747F">
      <w:pPr>
        <w:numPr>
          <w:ilvl w:val="3"/>
          <w:numId w:val="1"/>
        </w:numPr>
        <w:rPr>
          <w:lang w:val="en-US"/>
        </w:rPr>
      </w:pPr>
      <w:r>
        <w:rPr>
          <w:lang w:val="en-US"/>
        </w:rPr>
        <w:t xml:space="preserve">How can we be assured on the benefit of this new </w:t>
      </w:r>
      <w:proofErr w:type="spellStart"/>
      <w:r>
        <w:rPr>
          <w:lang w:val="en-US"/>
        </w:rPr>
        <w:t>BlockAck</w:t>
      </w:r>
      <w:proofErr w:type="spellEnd"/>
      <w:r>
        <w:rPr>
          <w:lang w:val="en-US"/>
        </w:rPr>
        <w:t xml:space="preserve"> Method?</w:t>
      </w:r>
    </w:p>
    <w:p w:rsidR="0013747F" w:rsidRDefault="0013747F" w:rsidP="0013747F">
      <w:pPr>
        <w:numPr>
          <w:ilvl w:val="4"/>
          <w:numId w:val="1"/>
        </w:numPr>
        <w:rPr>
          <w:lang w:val="en-US"/>
        </w:rPr>
      </w:pPr>
      <w:r>
        <w:rPr>
          <w:lang w:val="en-US"/>
        </w:rPr>
        <w:t xml:space="preserve">Would like to see </w:t>
      </w:r>
      <w:r w:rsidR="000D1E0B">
        <w:rPr>
          <w:lang w:val="en-US"/>
        </w:rPr>
        <w:t>simulation.</w:t>
      </w:r>
    </w:p>
    <w:p w:rsidR="0013747F" w:rsidRDefault="0013747F" w:rsidP="0013747F">
      <w:pPr>
        <w:numPr>
          <w:ilvl w:val="3"/>
          <w:numId w:val="1"/>
        </w:numPr>
        <w:rPr>
          <w:lang w:val="en-US"/>
        </w:rPr>
      </w:pPr>
      <w:r>
        <w:rPr>
          <w:lang w:val="en-US"/>
        </w:rPr>
        <w:t xml:space="preserve">There would be a capability bit and then </w:t>
      </w:r>
      <w:proofErr w:type="gramStart"/>
      <w:r>
        <w:rPr>
          <w:lang w:val="en-US"/>
        </w:rPr>
        <w:t>have to</w:t>
      </w:r>
      <w:proofErr w:type="gramEnd"/>
      <w:r>
        <w:rPr>
          <w:lang w:val="en-US"/>
        </w:rPr>
        <w:t xml:space="preserve"> request this to be used.</w:t>
      </w:r>
    </w:p>
    <w:p w:rsidR="0060245F" w:rsidRDefault="0060245F" w:rsidP="0060245F">
      <w:pPr>
        <w:ind w:left="1728"/>
        <w:rPr>
          <w:lang w:val="en-US"/>
        </w:rPr>
      </w:pPr>
    </w:p>
    <w:p w:rsidR="0013747F" w:rsidRPr="000D1E0B" w:rsidRDefault="0013747F" w:rsidP="0013747F">
      <w:pPr>
        <w:numPr>
          <w:ilvl w:val="1"/>
          <w:numId w:val="1"/>
        </w:numPr>
        <w:rPr>
          <w:b/>
          <w:lang w:val="en-US"/>
        </w:rPr>
      </w:pPr>
      <w:r w:rsidRPr="000D1E0B">
        <w:rPr>
          <w:b/>
          <w:lang w:val="en-US"/>
        </w:rPr>
        <w:t>Review submission 11-17/1529r1</w:t>
      </w:r>
    </w:p>
    <w:p w:rsidR="0013747F" w:rsidRDefault="000D1E0B" w:rsidP="0013747F">
      <w:pPr>
        <w:numPr>
          <w:ilvl w:val="2"/>
          <w:numId w:val="1"/>
        </w:numPr>
        <w:rPr>
          <w:lang w:val="en-US"/>
        </w:rPr>
      </w:pPr>
      <w:hyperlink r:id="rId37" w:history="1">
        <w:r w:rsidRPr="004E4E79">
          <w:rPr>
            <w:rStyle w:val="Hyperlink"/>
            <w:lang w:val="en-US"/>
          </w:rPr>
          <w:t>https://mentor.ieee.org/802.11/dcn/17/11-17-1529-01-000m-forwarding-information.docx</w:t>
        </w:r>
      </w:hyperlink>
      <w:r>
        <w:rPr>
          <w:lang w:val="en-US"/>
        </w:rPr>
        <w:t xml:space="preserve"> </w:t>
      </w:r>
    </w:p>
    <w:p w:rsidR="0013747F" w:rsidRPr="000D1E0B" w:rsidRDefault="0013747F" w:rsidP="0013747F">
      <w:pPr>
        <w:numPr>
          <w:ilvl w:val="2"/>
          <w:numId w:val="1"/>
        </w:numPr>
        <w:rPr>
          <w:highlight w:val="green"/>
          <w:lang w:val="en-US"/>
        </w:rPr>
      </w:pPr>
      <w:r w:rsidRPr="000D1E0B">
        <w:rPr>
          <w:highlight w:val="green"/>
          <w:lang w:val="en-US"/>
        </w:rPr>
        <w:t>CID 112 (</w:t>
      </w:r>
      <w:r w:rsidR="006C1DA4" w:rsidRPr="000D1E0B">
        <w:rPr>
          <w:highlight w:val="green"/>
          <w:lang w:val="en-US"/>
        </w:rPr>
        <w:t>MAC)</w:t>
      </w:r>
    </w:p>
    <w:p w:rsidR="0013747F" w:rsidRDefault="0013747F" w:rsidP="0013747F">
      <w:pPr>
        <w:numPr>
          <w:ilvl w:val="3"/>
          <w:numId w:val="1"/>
        </w:numPr>
        <w:rPr>
          <w:lang w:val="en-US"/>
        </w:rPr>
      </w:pPr>
      <w:r>
        <w:rPr>
          <w:lang w:val="en-US"/>
        </w:rPr>
        <w:t>Review comment</w:t>
      </w:r>
    </w:p>
    <w:p w:rsidR="0013747F" w:rsidRDefault="0013747F" w:rsidP="0013747F">
      <w:pPr>
        <w:numPr>
          <w:ilvl w:val="3"/>
          <w:numId w:val="1"/>
        </w:numPr>
        <w:rPr>
          <w:lang w:val="en-US"/>
        </w:rPr>
      </w:pPr>
      <w:r>
        <w:rPr>
          <w:lang w:val="en-US"/>
        </w:rPr>
        <w:t>Review discussion</w:t>
      </w:r>
      <w:r w:rsidR="006C1DA4">
        <w:rPr>
          <w:lang w:val="en-US"/>
        </w:rPr>
        <w:t xml:space="preserve"> and proposed changes</w:t>
      </w:r>
    </w:p>
    <w:p w:rsidR="006C1DA4" w:rsidRDefault="006C1DA4" w:rsidP="0013747F">
      <w:pPr>
        <w:numPr>
          <w:ilvl w:val="3"/>
          <w:numId w:val="1"/>
        </w:numPr>
        <w:rPr>
          <w:lang w:val="en-US"/>
        </w:rPr>
      </w:pPr>
      <w:r>
        <w:rPr>
          <w:lang w:val="en-US"/>
        </w:rPr>
        <w:t>Updated document questions</w:t>
      </w:r>
    </w:p>
    <w:p w:rsidR="006C1DA4" w:rsidRDefault="006C1DA4" w:rsidP="006C1DA4">
      <w:pPr>
        <w:numPr>
          <w:ilvl w:val="4"/>
          <w:numId w:val="1"/>
        </w:numPr>
        <w:rPr>
          <w:lang w:val="en-US"/>
        </w:rPr>
      </w:pPr>
      <w:r>
        <w:rPr>
          <w:lang w:val="en-US"/>
        </w:rPr>
        <w:t xml:space="preserve">14.15.10 There is not PREP element in Received PERR, -- it is a typo should be PERR. </w:t>
      </w:r>
    </w:p>
    <w:p w:rsidR="006C1DA4" w:rsidRDefault="006C1DA4" w:rsidP="006C1DA4">
      <w:pPr>
        <w:numPr>
          <w:ilvl w:val="3"/>
          <w:numId w:val="1"/>
        </w:numPr>
        <w:rPr>
          <w:lang w:val="en-US"/>
        </w:rPr>
      </w:pPr>
      <w:proofErr w:type="gramStart"/>
      <w:r>
        <w:rPr>
          <w:lang w:val="en-US"/>
        </w:rPr>
        <w:t>Also</w:t>
      </w:r>
      <w:proofErr w:type="gramEnd"/>
      <w:r>
        <w:rPr>
          <w:lang w:val="en-US"/>
        </w:rPr>
        <w:t xml:space="preserve"> a typo on the word Information -- </w:t>
      </w:r>
    </w:p>
    <w:p w:rsidR="006C1DA4" w:rsidRPr="000D1E0B" w:rsidRDefault="006C1DA4" w:rsidP="003D1B06">
      <w:pPr>
        <w:numPr>
          <w:ilvl w:val="3"/>
          <w:numId w:val="1"/>
        </w:numPr>
        <w:rPr>
          <w:lang w:val="en-US"/>
        </w:rPr>
      </w:pPr>
      <w:r w:rsidRPr="000D1E0B">
        <w:rPr>
          <w:lang w:val="en-US"/>
        </w:rPr>
        <w:t xml:space="preserve">Proposed Resolution: Revised; Incorporate the changes in 11-17/1529r2 </w:t>
      </w:r>
      <w:r w:rsidR="000D1E0B" w:rsidRPr="000D1E0B">
        <w:rPr>
          <w:lang w:val="en-US"/>
        </w:rPr>
        <w:t>&lt;</w:t>
      </w:r>
      <w:hyperlink r:id="rId38" w:history="1">
        <w:r w:rsidR="000D1E0B" w:rsidRPr="000D1E0B">
          <w:rPr>
            <w:rStyle w:val="Hyperlink"/>
            <w:lang w:val="en-US"/>
          </w:rPr>
          <w:t>https://mentor.ieee.org/802.11/dcn/17/11-17-1529-02-000m-forwarding-information.docx</w:t>
        </w:r>
      </w:hyperlink>
      <w:r w:rsidR="000D1E0B" w:rsidRPr="000D1E0B">
        <w:rPr>
          <w:lang w:val="en-US"/>
        </w:rPr>
        <w:t xml:space="preserve">&gt; </w:t>
      </w:r>
      <w:r w:rsidRPr="000D1E0B">
        <w:rPr>
          <w:lang w:val="en-US"/>
        </w:rPr>
        <w:t>which resolves the comment in the direction suggested by the commenter.</w:t>
      </w:r>
    </w:p>
    <w:p w:rsidR="006C1DA4" w:rsidRDefault="006C1DA4" w:rsidP="006C1DA4">
      <w:pPr>
        <w:numPr>
          <w:ilvl w:val="3"/>
          <w:numId w:val="1"/>
        </w:numPr>
        <w:rPr>
          <w:lang w:val="en-US"/>
        </w:rPr>
      </w:pPr>
      <w:r>
        <w:rPr>
          <w:lang w:val="en-US"/>
        </w:rPr>
        <w:t>No Objection – Mark ready for Motion</w:t>
      </w:r>
    </w:p>
    <w:p w:rsidR="003D1B06" w:rsidRDefault="003D1B06" w:rsidP="003D1B06">
      <w:pPr>
        <w:ind w:left="1728"/>
        <w:rPr>
          <w:lang w:val="en-US"/>
        </w:rPr>
      </w:pPr>
    </w:p>
    <w:p w:rsidR="00C16CC6" w:rsidRDefault="006C1DA4" w:rsidP="00C16CC6">
      <w:pPr>
        <w:numPr>
          <w:ilvl w:val="1"/>
          <w:numId w:val="1"/>
        </w:numPr>
      </w:pPr>
      <w:r w:rsidRPr="000D1E0B">
        <w:rPr>
          <w:b/>
          <w:lang w:val="en-US"/>
        </w:rPr>
        <w:lastRenderedPageBreak/>
        <w:t xml:space="preserve">Review document </w:t>
      </w:r>
      <w:r w:rsidR="00C16CC6" w:rsidRPr="000D1E0B">
        <w:rPr>
          <w:b/>
        </w:rPr>
        <w:t>11-17-1738r0</w:t>
      </w:r>
      <w:r w:rsidR="00C16CC6" w:rsidRPr="00C16CC6">
        <w:t xml:space="preserve"> – </w:t>
      </w:r>
      <w:proofErr w:type="spellStart"/>
      <w:r w:rsidR="00C16CC6" w:rsidRPr="00C16CC6">
        <w:t>Huizhao</w:t>
      </w:r>
      <w:proofErr w:type="spellEnd"/>
      <w:r w:rsidR="00C16CC6" w:rsidRPr="00C16CC6">
        <w:t xml:space="preserve"> WANG</w:t>
      </w:r>
    </w:p>
    <w:p w:rsidR="00C16CC6" w:rsidRDefault="003D1B06" w:rsidP="00C16CC6">
      <w:pPr>
        <w:numPr>
          <w:ilvl w:val="2"/>
          <w:numId w:val="1"/>
        </w:numPr>
      </w:pPr>
      <w:r>
        <w:t>&lt;</w:t>
      </w:r>
      <w:hyperlink r:id="rId39" w:history="1">
        <w:r w:rsidR="00C16CC6" w:rsidRPr="00962C32">
          <w:rPr>
            <w:rStyle w:val="Hyperlink"/>
          </w:rPr>
          <w:t>https://mentor.ieee.org/802.11/dcn/17/11-17-1738-00-000m-setting-ccf0-for-20-40mhz-bss-bw.docx</w:t>
        </w:r>
      </w:hyperlink>
      <w:r>
        <w:t>&gt;</w:t>
      </w:r>
    </w:p>
    <w:p w:rsidR="00C16CC6" w:rsidRDefault="00C16CC6" w:rsidP="00C16CC6">
      <w:pPr>
        <w:numPr>
          <w:ilvl w:val="2"/>
          <w:numId w:val="1"/>
        </w:numPr>
      </w:pPr>
      <w:r>
        <w:t>Abstract: This submission is to address the inconsistence of assigning CCF0 value when the BSS bandwidth is less than 80MHz in the Table 11-25.</w:t>
      </w:r>
    </w:p>
    <w:p w:rsidR="00C16CC6" w:rsidRDefault="00C16CC6" w:rsidP="00C16CC6">
      <w:pPr>
        <w:numPr>
          <w:ilvl w:val="2"/>
          <w:numId w:val="1"/>
        </w:numPr>
      </w:pPr>
      <w:r>
        <w:t>Review the inconsistency and the proposed change to make it clear.</w:t>
      </w:r>
    </w:p>
    <w:p w:rsidR="00C16CC6" w:rsidRDefault="00C16CC6" w:rsidP="00C16CC6">
      <w:pPr>
        <w:numPr>
          <w:ilvl w:val="2"/>
          <w:numId w:val="1"/>
        </w:numPr>
      </w:pPr>
      <w:r>
        <w:t>A motion to adopt will be prepared for Thursday.</w:t>
      </w:r>
    </w:p>
    <w:p w:rsidR="00C16CC6" w:rsidRDefault="00C16CC6" w:rsidP="00C16CC6">
      <w:pPr>
        <w:numPr>
          <w:ilvl w:val="1"/>
          <w:numId w:val="1"/>
        </w:numPr>
      </w:pPr>
      <w:r w:rsidRPr="000D1E0B">
        <w:rPr>
          <w:b/>
        </w:rPr>
        <w:t>Review document 11-17/1745r1</w:t>
      </w:r>
      <w:r>
        <w:t xml:space="preserve"> Peter ECCLSINE</w:t>
      </w:r>
    </w:p>
    <w:p w:rsidR="00C16CC6" w:rsidRDefault="00493C17" w:rsidP="00C16CC6">
      <w:pPr>
        <w:numPr>
          <w:ilvl w:val="2"/>
          <w:numId w:val="1"/>
        </w:numPr>
      </w:pPr>
      <w:hyperlink r:id="rId40" w:history="1">
        <w:r w:rsidR="00C16CC6" w:rsidRPr="00962C32">
          <w:rPr>
            <w:rStyle w:val="Hyperlink"/>
          </w:rPr>
          <w:t>https://mentor.ieee.org/802.11/dcn/17/11-17-1745-01-000m-cc25-cid-174-comment-resolution.docx</w:t>
        </w:r>
      </w:hyperlink>
    </w:p>
    <w:p w:rsidR="00C16CC6" w:rsidRPr="000D1E0B" w:rsidRDefault="00C16CC6" w:rsidP="00C16CC6">
      <w:pPr>
        <w:numPr>
          <w:ilvl w:val="2"/>
          <w:numId w:val="1"/>
        </w:numPr>
        <w:rPr>
          <w:highlight w:val="green"/>
        </w:rPr>
      </w:pPr>
      <w:r w:rsidRPr="000D1E0B">
        <w:rPr>
          <w:highlight w:val="green"/>
        </w:rPr>
        <w:t>CID 174</w:t>
      </w:r>
    </w:p>
    <w:p w:rsidR="00C16CC6" w:rsidRDefault="00C16CC6" w:rsidP="00C16CC6">
      <w:pPr>
        <w:numPr>
          <w:ilvl w:val="3"/>
          <w:numId w:val="1"/>
        </w:numPr>
      </w:pPr>
      <w:r>
        <w:t>Review Discussion</w:t>
      </w:r>
    </w:p>
    <w:p w:rsidR="00C16CC6" w:rsidRDefault="00C16CC6" w:rsidP="00C16CC6">
      <w:pPr>
        <w:numPr>
          <w:ilvl w:val="3"/>
          <w:numId w:val="1"/>
        </w:numPr>
      </w:pPr>
      <w:r w:rsidRPr="00E530DC">
        <w:t>Proposed Resolution: REJECTED.</w:t>
      </w:r>
      <w:r w:rsidRPr="00C16CC6">
        <w:rPr>
          <w:b/>
        </w:rPr>
        <w:t xml:space="preserve"> </w:t>
      </w:r>
      <w:r>
        <w:t xml:space="preserve">We do not burden the standard with additional information in associate request that is unused outside of bands where Coverage Classes increase CSMA diameters. We are aware of products using Coverage Classes deployed in TV White Space bands, and do not agree to mark Coverage Classes as obsolete. </w:t>
      </w:r>
    </w:p>
    <w:p w:rsidR="00245859" w:rsidRDefault="00245859" w:rsidP="00AE1517">
      <w:pPr>
        <w:numPr>
          <w:ilvl w:val="3"/>
          <w:numId w:val="1"/>
        </w:numPr>
      </w:pPr>
      <w:r>
        <w:t>Request to add a note to the Standard at P1482 L29 Incorporated into the resolution.</w:t>
      </w:r>
    </w:p>
    <w:p w:rsidR="00E530DC" w:rsidRDefault="000D1E0B" w:rsidP="00E530DC">
      <w:pPr>
        <w:numPr>
          <w:ilvl w:val="3"/>
          <w:numId w:val="1"/>
        </w:numPr>
      </w:pPr>
      <w:r>
        <w:t>Discussion to change direction of resolution.  Determine a revised response.</w:t>
      </w:r>
      <w:r w:rsidR="00245859">
        <w:t xml:space="preserve"> </w:t>
      </w:r>
    </w:p>
    <w:p w:rsidR="00E530DC" w:rsidRPr="00E530DC" w:rsidRDefault="00E530DC" w:rsidP="00E530DC">
      <w:pPr>
        <w:numPr>
          <w:ilvl w:val="3"/>
          <w:numId w:val="1"/>
        </w:numPr>
        <w:rPr>
          <w:color w:val="FF0000"/>
        </w:rPr>
      </w:pPr>
      <w:r w:rsidRPr="00E530DC">
        <w:rPr>
          <w:color w:val="FF0000"/>
        </w:rPr>
        <w:t>Motion #20</w:t>
      </w:r>
      <w:r>
        <w:rPr>
          <w:color w:val="FF0000"/>
        </w:rPr>
        <w:t xml:space="preserve"> CID 174 </w:t>
      </w:r>
      <w:r w:rsidRPr="00E530DC">
        <w:t>Coverage Classes</w:t>
      </w:r>
    </w:p>
    <w:p w:rsidR="00E530DC" w:rsidRDefault="00E530DC" w:rsidP="000D1E0B">
      <w:pPr>
        <w:numPr>
          <w:ilvl w:val="4"/>
          <w:numId w:val="1"/>
        </w:numPr>
      </w:pPr>
      <w:r>
        <w:t xml:space="preserve">Resolve CID 174 as “REVISED, </w:t>
      </w:r>
      <w:proofErr w:type="gramStart"/>
      <w:r>
        <w:t>At</w:t>
      </w:r>
      <w:proofErr w:type="gramEnd"/>
      <w:r>
        <w:t xml:space="preserve"> 1482.54 insert “NOTE 3 – An AP using coverage classes that determines that an associating or associated STA does not support coverage classes might deny association to or disassociate that STA.  The mechanism by which the AP makes that determination is outside the scope of this standard.”</w:t>
      </w:r>
    </w:p>
    <w:p w:rsidR="00E530DC" w:rsidRDefault="00E530DC" w:rsidP="000D1E0B">
      <w:pPr>
        <w:ind w:left="2160"/>
      </w:pPr>
      <w:r>
        <w:t>In response to the commenter: The request by the commenter to mark as obsolete is not adopted. We do not burden the standard with additional information in associate request that is unused outside of bands where Coverage Classes increase CSMA diameters. We are aware of products using Coverage Classes deployed in TV White Space bands, and do not agree to mark Coverage Classes as obsolete.”</w:t>
      </w:r>
    </w:p>
    <w:p w:rsidR="00245859" w:rsidRDefault="00E530DC" w:rsidP="000D1E0B">
      <w:pPr>
        <w:numPr>
          <w:ilvl w:val="4"/>
          <w:numId w:val="1"/>
        </w:numPr>
      </w:pPr>
      <w:r>
        <w:t xml:space="preserve">Moved: Peter </w:t>
      </w:r>
      <w:r w:rsidR="000D1E0B">
        <w:t xml:space="preserve">ECCLESINE </w:t>
      </w:r>
      <w:r>
        <w:t xml:space="preserve">Seconded:  Mark </w:t>
      </w:r>
      <w:r w:rsidR="000D1E0B">
        <w:t xml:space="preserve">RISON </w:t>
      </w:r>
    </w:p>
    <w:p w:rsidR="000D1E0B" w:rsidRDefault="000D1E0B" w:rsidP="000D1E0B">
      <w:pPr>
        <w:numPr>
          <w:ilvl w:val="4"/>
          <w:numId w:val="1"/>
        </w:numPr>
      </w:pPr>
      <w:r>
        <w:t>No discussion</w:t>
      </w:r>
    </w:p>
    <w:p w:rsidR="00245859" w:rsidRDefault="00245859" w:rsidP="000D1E0B">
      <w:pPr>
        <w:numPr>
          <w:ilvl w:val="4"/>
          <w:numId w:val="1"/>
        </w:numPr>
      </w:pPr>
      <w:r w:rsidRPr="00E530DC">
        <w:rPr>
          <w:b/>
        </w:rPr>
        <w:t xml:space="preserve">Result </w:t>
      </w:r>
      <w:r w:rsidR="00E530DC" w:rsidRPr="00E530DC">
        <w:rPr>
          <w:b/>
        </w:rPr>
        <w:t>Motion #20:</w:t>
      </w:r>
      <w:r w:rsidR="00E530DC">
        <w:t xml:space="preserve"> </w:t>
      </w:r>
      <w:r w:rsidRPr="00245859">
        <w:t>13-0-7. Motion Passes.</w:t>
      </w:r>
    </w:p>
    <w:p w:rsidR="00245859" w:rsidRDefault="00245859" w:rsidP="000D1E0B">
      <w:pPr>
        <w:numPr>
          <w:ilvl w:val="3"/>
          <w:numId w:val="1"/>
        </w:numPr>
      </w:pPr>
      <w:r>
        <w:t>Updated Resolution: ID 174 (MAC): REVISED (MAC: 2017-11-08 19:56:23Z) - a</w:t>
      </w:r>
      <w:r w:rsidR="000D1E0B">
        <w:t>dd</w:t>
      </w:r>
      <w:r>
        <w:t xml:space="preserve"> NOTE 3 in 10.21.5 (at 1482.54): An AP using coverage classes that determines that an associating or associated STA does not support Coverage Classes may deny association to or disassociate that STA.  The mechanism by which the AP makes that determination is outside the scope of the standard.</w:t>
      </w:r>
    </w:p>
    <w:p w:rsidR="00245859" w:rsidRDefault="00245859" w:rsidP="00245859">
      <w:pPr>
        <w:ind w:left="1728"/>
      </w:pPr>
      <w:r w:rsidRPr="00245859">
        <w:t>In response to the commenter: The request by the commenter to mark as obsolete is not adopted.  We do not burden the standard with additional information in associate requests that are outside bands where Coverage Classes increase CSMA diameters.  We are aware of products using Coverage Classes deployed in TV White Space bands, and do not agree to mark Coverage Classes as obsolete.</w:t>
      </w:r>
    </w:p>
    <w:p w:rsidR="009C1D6A" w:rsidRPr="000D1E0B" w:rsidRDefault="009C1D6A" w:rsidP="009C1D6A">
      <w:pPr>
        <w:numPr>
          <w:ilvl w:val="1"/>
          <w:numId w:val="1"/>
        </w:numPr>
        <w:rPr>
          <w:b/>
          <w:lang w:val="en-US"/>
        </w:rPr>
      </w:pPr>
      <w:r w:rsidRPr="000D1E0B">
        <w:rPr>
          <w:b/>
          <w:lang w:val="en-US"/>
        </w:rPr>
        <w:t>Discussion on CID 69 - RIFS</w:t>
      </w:r>
    </w:p>
    <w:p w:rsidR="00245859" w:rsidRPr="009C1D6A" w:rsidRDefault="009C1D6A" w:rsidP="009C1D6A">
      <w:pPr>
        <w:numPr>
          <w:ilvl w:val="2"/>
          <w:numId w:val="1"/>
        </w:numPr>
        <w:rPr>
          <w:lang w:val="en-US"/>
        </w:rPr>
      </w:pPr>
      <w:r>
        <w:rPr>
          <w:lang w:val="en-US"/>
        </w:rPr>
        <w:t xml:space="preserve">Way Forward for RIFS </w:t>
      </w:r>
      <w:r w:rsidR="000D1E0B" w:rsidRPr="000D1E0B">
        <w:rPr>
          <w:highlight w:val="yellow"/>
          <w:lang w:val="en-US"/>
        </w:rPr>
        <w:t>Straw Poll</w:t>
      </w:r>
      <w:r w:rsidR="00245859" w:rsidRPr="000D1E0B">
        <w:rPr>
          <w:highlight w:val="yellow"/>
          <w:lang w:val="en-US"/>
        </w:rPr>
        <w:t>:</w:t>
      </w:r>
    </w:p>
    <w:p w:rsidR="00245859" w:rsidRPr="009C1D6A" w:rsidRDefault="00245859" w:rsidP="009C1D6A">
      <w:pPr>
        <w:pStyle w:val="ListParagraph"/>
        <w:numPr>
          <w:ilvl w:val="0"/>
          <w:numId w:val="12"/>
        </w:numPr>
        <w:rPr>
          <w:lang w:val="en-US"/>
        </w:rPr>
      </w:pPr>
      <w:r w:rsidRPr="009C1D6A">
        <w:rPr>
          <w:lang w:val="en-US"/>
        </w:rPr>
        <w:t>Keep Obsolete – no change</w:t>
      </w:r>
      <w:r w:rsidR="009C1D6A" w:rsidRPr="009C1D6A">
        <w:rPr>
          <w:lang w:val="en-US"/>
        </w:rPr>
        <w:t xml:space="preserve"> to current standard</w:t>
      </w:r>
    </w:p>
    <w:p w:rsidR="00245859" w:rsidRPr="009C1D6A" w:rsidRDefault="00245859" w:rsidP="009C1D6A">
      <w:pPr>
        <w:pStyle w:val="ListParagraph"/>
        <w:numPr>
          <w:ilvl w:val="0"/>
          <w:numId w:val="12"/>
        </w:numPr>
        <w:rPr>
          <w:lang w:val="en-US"/>
        </w:rPr>
      </w:pPr>
      <w:r w:rsidRPr="009C1D6A">
        <w:rPr>
          <w:lang w:val="en-US"/>
        </w:rPr>
        <w:t>Make Deprecated</w:t>
      </w:r>
      <w:r w:rsidR="009C1D6A" w:rsidRPr="009C1D6A">
        <w:rPr>
          <w:lang w:val="en-US"/>
        </w:rPr>
        <w:t xml:space="preserve"> – text remains, Obsolete changed to deprecate, mention of removal is deleted</w:t>
      </w:r>
    </w:p>
    <w:p w:rsidR="00245859" w:rsidRDefault="00245859" w:rsidP="009C1D6A">
      <w:pPr>
        <w:pStyle w:val="ListParagraph"/>
        <w:numPr>
          <w:ilvl w:val="0"/>
          <w:numId w:val="12"/>
        </w:numPr>
        <w:rPr>
          <w:lang w:val="en-US"/>
        </w:rPr>
      </w:pPr>
      <w:r w:rsidRPr="009C1D6A">
        <w:rPr>
          <w:lang w:val="en-US"/>
        </w:rPr>
        <w:t>Remove RIFS for non-DMG</w:t>
      </w:r>
      <w:r w:rsidR="009C1D6A" w:rsidRPr="009C1D6A">
        <w:rPr>
          <w:lang w:val="en-US"/>
        </w:rPr>
        <w:t xml:space="preserve"> as proposed by CID 69</w:t>
      </w:r>
    </w:p>
    <w:p w:rsidR="009C1D6A" w:rsidRPr="009C1D6A" w:rsidRDefault="009C1D6A" w:rsidP="009C1D6A">
      <w:pPr>
        <w:pStyle w:val="ListParagraph"/>
        <w:numPr>
          <w:ilvl w:val="0"/>
          <w:numId w:val="12"/>
        </w:numPr>
        <w:rPr>
          <w:lang w:val="en-US"/>
        </w:rPr>
      </w:pPr>
      <w:r>
        <w:rPr>
          <w:lang w:val="en-US"/>
        </w:rPr>
        <w:t>abstain</w:t>
      </w:r>
    </w:p>
    <w:p w:rsidR="0013747F" w:rsidRDefault="00245859" w:rsidP="0013747F">
      <w:pPr>
        <w:numPr>
          <w:ilvl w:val="3"/>
          <w:numId w:val="1"/>
        </w:numPr>
        <w:rPr>
          <w:lang w:val="en-US"/>
        </w:rPr>
      </w:pPr>
      <w:r>
        <w:rPr>
          <w:lang w:val="en-US"/>
        </w:rPr>
        <w:t>Discussion on difference with Obsolete and Deprecate</w:t>
      </w:r>
    </w:p>
    <w:p w:rsidR="009C1D6A" w:rsidRDefault="009C1D6A" w:rsidP="0013747F">
      <w:pPr>
        <w:numPr>
          <w:ilvl w:val="3"/>
          <w:numId w:val="1"/>
        </w:numPr>
        <w:rPr>
          <w:lang w:val="en-US"/>
        </w:rPr>
      </w:pPr>
      <w:r>
        <w:rPr>
          <w:lang w:val="en-US"/>
        </w:rPr>
        <w:t>Discussion on the option to vote – Chicago voting</w:t>
      </w:r>
    </w:p>
    <w:p w:rsidR="009C1D6A" w:rsidRDefault="009C1D6A" w:rsidP="0013747F">
      <w:pPr>
        <w:numPr>
          <w:ilvl w:val="3"/>
          <w:numId w:val="1"/>
        </w:numPr>
        <w:rPr>
          <w:lang w:val="en-US"/>
        </w:rPr>
      </w:pPr>
      <w:r>
        <w:rPr>
          <w:lang w:val="en-US"/>
        </w:rPr>
        <w:lastRenderedPageBreak/>
        <w:t>Results: a-16 b-8 c-5 d-4</w:t>
      </w:r>
    </w:p>
    <w:p w:rsidR="009C1D6A" w:rsidRDefault="009C1D6A" w:rsidP="0013747F">
      <w:pPr>
        <w:numPr>
          <w:ilvl w:val="3"/>
          <w:numId w:val="1"/>
        </w:numPr>
        <w:rPr>
          <w:lang w:val="en-US"/>
        </w:rPr>
      </w:pPr>
      <w:r>
        <w:rPr>
          <w:lang w:val="en-US"/>
        </w:rPr>
        <w:t>Based on this result consider a motion</w:t>
      </w:r>
    </w:p>
    <w:p w:rsidR="009C1D6A" w:rsidRPr="000D1E0B" w:rsidRDefault="009C1D6A" w:rsidP="009C1D6A">
      <w:pPr>
        <w:numPr>
          <w:ilvl w:val="2"/>
          <w:numId w:val="1"/>
        </w:numPr>
        <w:rPr>
          <w:b/>
          <w:lang w:val="en-US"/>
        </w:rPr>
      </w:pPr>
      <w:r w:rsidRPr="000D1E0B">
        <w:rPr>
          <w:b/>
          <w:color w:val="FF0000"/>
          <w:lang w:val="en-US"/>
        </w:rPr>
        <w:t xml:space="preserve">Motion #21 </w:t>
      </w:r>
      <w:r w:rsidRPr="000D1E0B">
        <w:rPr>
          <w:b/>
          <w:lang w:val="en-US"/>
        </w:rPr>
        <w:t>RIFS rejection</w:t>
      </w:r>
    </w:p>
    <w:p w:rsidR="009C1D6A" w:rsidRDefault="009C1D6A" w:rsidP="009C1D6A">
      <w:pPr>
        <w:numPr>
          <w:ilvl w:val="3"/>
          <w:numId w:val="1"/>
        </w:numPr>
        <w:rPr>
          <w:lang w:val="en-US"/>
        </w:rPr>
      </w:pPr>
      <w:r>
        <w:rPr>
          <w:lang w:val="en-US"/>
        </w:rPr>
        <w:t>Resolve CID 69 as “Rejected”; The TG considered 3 options: retain the current text. marking as deprecated and removing the feature, see straw poll results below.  There was no consensus to remove RIFS from the standard.  Concerns raised in the discussion include existence of implementations in the field.</w:t>
      </w:r>
    </w:p>
    <w:p w:rsidR="009C1D6A" w:rsidRPr="009C1D6A" w:rsidRDefault="009C1D6A" w:rsidP="009C1D6A">
      <w:pPr>
        <w:ind w:left="1728"/>
        <w:rPr>
          <w:lang w:val="en-US"/>
        </w:rPr>
      </w:pPr>
      <w:r w:rsidRPr="009C1D6A">
        <w:rPr>
          <w:lang w:val="en-US"/>
        </w:rPr>
        <w:t>Way forward for RIFS</w:t>
      </w:r>
      <w:r w:rsidR="009E741E">
        <w:rPr>
          <w:lang w:val="en-US"/>
        </w:rPr>
        <w:t xml:space="preserve"> straw poll:</w:t>
      </w:r>
    </w:p>
    <w:p w:rsidR="009C1D6A" w:rsidRPr="009E741E" w:rsidRDefault="009C1D6A" w:rsidP="009E741E">
      <w:pPr>
        <w:pStyle w:val="ListParagraph"/>
        <w:numPr>
          <w:ilvl w:val="0"/>
          <w:numId w:val="13"/>
        </w:numPr>
        <w:rPr>
          <w:lang w:val="en-US"/>
        </w:rPr>
      </w:pPr>
      <w:r w:rsidRPr="009E741E">
        <w:rPr>
          <w:lang w:val="en-US"/>
        </w:rPr>
        <w:t>Keep obsolete – no change to current standard 16</w:t>
      </w:r>
    </w:p>
    <w:p w:rsidR="009C1D6A" w:rsidRPr="009E741E" w:rsidRDefault="009C1D6A" w:rsidP="009E741E">
      <w:pPr>
        <w:pStyle w:val="ListParagraph"/>
        <w:numPr>
          <w:ilvl w:val="0"/>
          <w:numId w:val="13"/>
        </w:numPr>
        <w:rPr>
          <w:lang w:val="en-US"/>
        </w:rPr>
      </w:pPr>
      <w:r w:rsidRPr="009E741E">
        <w:rPr>
          <w:lang w:val="en-US"/>
        </w:rPr>
        <w:t>Make deprecated – text remains, Obsolete changed to deprecate, mention of removal is deleted - 8</w:t>
      </w:r>
    </w:p>
    <w:p w:rsidR="009C1D6A" w:rsidRPr="009E741E" w:rsidRDefault="009C1D6A" w:rsidP="009E741E">
      <w:pPr>
        <w:pStyle w:val="ListParagraph"/>
        <w:numPr>
          <w:ilvl w:val="0"/>
          <w:numId w:val="13"/>
        </w:numPr>
        <w:rPr>
          <w:lang w:val="en-US"/>
        </w:rPr>
      </w:pPr>
      <w:r w:rsidRPr="009E741E">
        <w:rPr>
          <w:lang w:val="en-US"/>
        </w:rPr>
        <w:t>Remove RIFS for non-DMG as proposed by CID 69 - 5</w:t>
      </w:r>
    </w:p>
    <w:p w:rsidR="009C1D6A" w:rsidRPr="009E741E" w:rsidRDefault="009C1D6A" w:rsidP="009E741E">
      <w:pPr>
        <w:pStyle w:val="ListParagraph"/>
        <w:numPr>
          <w:ilvl w:val="0"/>
          <w:numId w:val="13"/>
        </w:numPr>
        <w:rPr>
          <w:lang w:val="en-US"/>
        </w:rPr>
      </w:pPr>
      <w:r w:rsidRPr="009E741E">
        <w:rPr>
          <w:lang w:val="en-US"/>
        </w:rPr>
        <w:t>Abstain 4</w:t>
      </w:r>
    </w:p>
    <w:p w:rsidR="00E530DC" w:rsidRPr="000D1E0B" w:rsidRDefault="00E530DC" w:rsidP="003D1B06">
      <w:pPr>
        <w:numPr>
          <w:ilvl w:val="3"/>
          <w:numId w:val="1"/>
        </w:numPr>
        <w:rPr>
          <w:lang w:val="en-US"/>
        </w:rPr>
      </w:pPr>
      <w:r w:rsidRPr="000D1E0B">
        <w:rPr>
          <w:lang w:val="en-US"/>
        </w:rPr>
        <w:t xml:space="preserve">Moved: Menzo </w:t>
      </w:r>
      <w:r w:rsidR="000D1E0B" w:rsidRPr="000D1E0B">
        <w:rPr>
          <w:lang w:val="en-US"/>
        </w:rPr>
        <w:t>WENTINK, 2</w:t>
      </w:r>
      <w:r w:rsidR="000D1E0B" w:rsidRPr="000D1E0B">
        <w:rPr>
          <w:vertAlign w:val="superscript"/>
          <w:lang w:val="en-US"/>
        </w:rPr>
        <w:t>nd</w:t>
      </w:r>
      <w:r w:rsidR="000D1E0B" w:rsidRPr="000D1E0B">
        <w:rPr>
          <w:lang w:val="en-US"/>
        </w:rPr>
        <w:t xml:space="preserve">: </w:t>
      </w:r>
      <w:r w:rsidRPr="000D1E0B">
        <w:rPr>
          <w:lang w:val="en-US"/>
        </w:rPr>
        <w:t xml:space="preserve">Stephen </w:t>
      </w:r>
      <w:r w:rsidR="000D1E0B" w:rsidRPr="000D1E0B">
        <w:rPr>
          <w:lang w:val="en-US"/>
        </w:rPr>
        <w:t>PALM</w:t>
      </w:r>
    </w:p>
    <w:p w:rsidR="009C1D6A" w:rsidRDefault="009E741E" w:rsidP="00E530DC">
      <w:pPr>
        <w:numPr>
          <w:ilvl w:val="3"/>
          <w:numId w:val="1"/>
        </w:numPr>
        <w:rPr>
          <w:lang w:val="en-US"/>
        </w:rPr>
      </w:pPr>
      <w:r w:rsidRPr="00E530DC">
        <w:rPr>
          <w:b/>
          <w:lang w:val="en-US"/>
        </w:rPr>
        <w:t>Results Motion #21</w:t>
      </w:r>
      <w:r>
        <w:rPr>
          <w:lang w:val="en-US"/>
        </w:rPr>
        <w:t>: 20-1-3 motion passes</w:t>
      </w:r>
    </w:p>
    <w:p w:rsidR="009E741E" w:rsidRPr="000D1E0B" w:rsidRDefault="009E741E" w:rsidP="009E741E">
      <w:pPr>
        <w:numPr>
          <w:ilvl w:val="1"/>
          <w:numId w:val="1"/>
        </w:numPr>
        <w:rPr>
          <w:b/>
          <w:lang w:val="en-US"/>
        </w:rPr>
      </w:pPr>
      <w:r w:rsidRPr="000D1E0B">
        <w:rPr>
          <w:b/>
          <w:lang w:val="en-US"/>
        </w:rPr>
        <w:t>Discussion on CID 63</w:t>
      </w:r>
    </w:p>
    <w:p w:rsidR="009E741E" w:rsidRPr="000D1E0B" w:rsidRDefault="009E741E" w:rsidP="009E741E">
      <w:pPr>
        <w:numPr>
          <w:ilvl w:val="2"/>
          <w:numId w:val="1"/>
        </w:numPr>
        <w:rPr>
          <w:b/>
          <w:lang w:val="en-US"/>
        </w:rPr>
      </w:pPr>
      <w:r w:rsidRPr="000D1E0B">
        <w:rPr>
          <w:b/>
          <w:color w:val="FF0000"/>
          <w:lang w:val="en-US"/>
        </w:rPr>
        <w:t xml:space="preserve">Motion #22 </w:t>
      </w:r>
      <w:r w:rsidRPr="000D1E0B">
        <w:rPr>
          <w:b/>
          <w:lang w:val="en-US"/>
        </w:rPr>
        <w:t>WEP &amp; TKIP</w:t>
      </w:r>
    </w:p>
    <w:p w:rsidR="00E530DC" w:rsidRPr="00E530DC" w:rsidRDefault="00E530DC" w:rsidP="00AE1517">
      <w:pPr>
        <w:numPr>
          <w:ilvl w:val="2"/>
          <w:numId w:val="1"/>
        </w:numPr>
        <w:rPr>
          <w:lang w:val="en-US"/>
        </w:rPr>
      </w:pPr>
      <w:r w:rsidRPr="00E530DC">
        <w:rPr>
          <w:lang w:val="en-US"/>
        </w:rPr>
        <w:t xml:space="preserve">Resolve CID 63 as </w:t>
      </w:r>
      <w:r>
        <w:rPr>
          <w:lang w:val="en-US"/>
        </w:rPr>
        <w:t xml:space="preserve">“Rejected, </w:t>
      </w:r>
      <w:r w:rsidRPr="00E530DC">
        <w:rPr>
          <w:lang w:val="en-US"/>
        </w:rPr>
        <w:t xml:space="preserve">There are known implementations of these features in the market, so we choose not to remove them </w:t>
      </w:r>
      <w:proofErr w:type="gramStart"/>
      <w:r w:rsidRPr="00E530DC">
        <w:rPr>
          <w:lang w:val="en-US"/>
        </w:rPr>
        <w:t>at this time</w:t>
      </w:r>
      <w:proofErr w:type="gramEnd"/>
      <w:r w:rsidRPr="00E530DC">
        <w:rPr>
          <w:lang w:val="en-US"/>
        </w:rPr>
        <w:t>.  The Group did not come to consensus on removal of these two features.”</w:t>
      </w:r>
    </w:p>
    <w:p w:rsidR="009E741E" w:rsidRPr="000D1E0B" w:rsidRDefault="009E741E" w:rsidP="003D1B06">
      <w:pPr>
        <w:numPr>
          <w:ilvl w:val="3"/>
          <w:numId w:val="1"/>
        </w:numPr>
        <w:rPr>
          <w:lang w:val="en-US"/>
        </w:rPr>
      </w:pPr>
      <w:r w:rsidRPr="000D1E0B">
        <w:rPr>
          <w:lang w:val="en-US"/>
        </w:rPr>
        <w:t xml:space="preserve">Moved: Menzo </w:t>
      </w:r>
      <w:r w:rsidR="000D1E0B" w:rsidRPr="000D1E0B">
        <w:rPr>
          <w:lang w:val="en-US"/>
        </w:rPr>
        <w:t>WENTINK; 2</w:t>
      </w:r>
      <w:r w:rsidR="000D1E0B" w:rsidRPr="000D1E0B">
        <w:rPr>
          <w:vertAlign w:val="superscript"/>
          <w:lang w:val="en-US"/>
        </w:rPr>
        <w:t>nd</w:t>
      </w:r>
      <w:r w:rsidR="000D1E0B" w:rsidRPr="000D1E0B">
        <w:rPr>
          <w:lang w:val="en-US"/>
        </w:rPr>
        <w:t xml:space="preserve"> </w:t>
      </w:r>
      <w:r w:rsidRPr="000D1E0B">
        <w:rPr>
          <w:lang w:val="en-US"/>
        </w:rPr>
        <w:t xml:space="preserve">Peter </w:t>
      </w:r>
      <w:r w:rsidR="000D1E0B" w:rsidRPr="000D1E0B">
        <w:rPr>
          <w:lang w:val="en-US"/>
        </w:rPr>
        <w:t>ECCLESINE</w:t>
      </w:r>
    </w:p>
    <w:p w:rsidR="009E741E" w:rsidRDefault="009E741E" w:rsidP="009E741E">
      <w:pPr>
        <w:numPr>
          <w:ilvl w:val="3"/>
          <w:numId w:val="1"/>
        </w:numPr>
        <w:rPr>
          <w:lang w:val="en-US"/>
        </w:rPr>
      </w:pPr>
      <w:r>
        <w:rPr>
          <w:lang w:val="en-US"/>
        </w:rPr>
        <w:t>Discussion: None</w:t>
      </w:r>
    </w:p>
    <w:p w:rsidR="009E741E" w:rsidRDefault="009E741E" w:rsidP="009E741E">
      <w:pPr>
        <w:numPr>
          <w:ilvl w:val="3"/>
          <w:numId w:val="1"/>
        </w:numPr>
        <w:rPr>
          <w:lang w:val="en-US"/>
        </w:rPr>
      </w:pPr>
      <w:r w:rsidRPr="00E530DC">
        <w:rPr>
          <w:b/>
          <w:lang w:val="en-US"/>
        </w:rPr>
        <w:t>Results Motion #22</w:t>
      </w:r>
      <w:r>
        <w:rPr>
          <w:lang w:val="en-US"/>
        </w:rPr>
        <w:t>: 19-3-3 motion Passes.</w:t>
      </w:r>
    </w:p>
    <w:p w:rsidR="009E741E" w:rsidRDefault="009E741E" w:rsidP="009E741E">
      <w:pPr>
        <w:numPr>
          <w:ilvl w:val="1"/>
          <w:numId w:val="1"/>
        </w:numPr>
        <w:rPr>
          <w:lang w:val="en-US"/>
        </w:rPr>
      </w:pPr>
      <w:r w:rsidRPr="0060245F">
        <w:rPr>
          <w:b/>
          <w:lang w:val="en-US"/>
        </w:rPr>
        <w:t>Review schedule</w:t>
      </w:r>
      <w:r>
        <w:rPr>
          <w:lang w:val="en-US"/>
        </w:rPr>
        <w:t xml:space="preserve"> for the afternoon</w:t>
      </w:r>
    </w:p>
    <w:p w:rsidR="009E741E" w:rsidRPr="000D1E0B" w:rsidRDefault="009E741E" w:rsidP="009E741E">
      <w:pPr>
        <w:numPr>
          <w:ilvl w:val="1"/>
          <w:numId w:val="1"/>
        </w:numPr>
        <w:rPr>
          <w:b/>
          <w:lang w:val="en-US"/>
        </w:rPr>
      </w:pPr>
      <w:r w:rsidRPr="000D1E0B">
        <w:rPr>
          <w:b/>
          <w:lang w:val="en-US"/>
        </w:rPr>
        <w:t>Recess at 3:22pm</w:t>
      </w:r>
    </w:p>
    <w:p w:rsidR="00A57AB9" w:rsidRDefault="00A57AB9">
      <w:pPr>
        <w:rPr>
          <w:lang w:val="en-US"/>
        </w:rPr>
      </w:pPr>
      <w:r>
        <w:rPr>
          <w:lang w:val="en-US"/>
        </w:rPr>
        <w:br w:type="page"/>
      </w:r>
    </w:p>
    <w:p w:rsidR="00B54FB7" w:rsidRPr="0060245F" w:rsidRDefault="007A3EC1" w:rsidP="00E530DC">
      <w:pPr>
        <w:numPr>
          <w:ilvl w:val="0"/>
          <w:numId w:val="1"/>
        </w:numPr>
        <w:rPr>
          <w:b/>
          <w:lang w:val="en-US"/>
        </w:rPr>
      </w:pPr>
      <w:r w:rsidRPr="0060245F">
        <w:rPr>
          <w:b/>
          <w:lang w:val="en-US"/>
        </w:rPr>
        <w:lastRenderedPageBreak/>
        <w:t>Wed PM2</w:t>
      </w:r>
      <w:r w:rsidR="0060245F" w:rsidRPr="0060245F">
        <w:rPr>
          <w:b/>
          <w:lang w:val="en-US"/>
        </w:rPr>
        <w:t xml:space="preserve">: </w:t>
      </w:r>
      <w:proofErr w:type="spellStart"/>
      <w:r w:rsidR="0060245F" w:rsidRPr="0060245F">
        <w:rPr>
          <w:b/>
          <w:lang w:val="en-US"/>
        </w:rPr>
        <w:t>TGmd</w:t>
      </w:r>
      <w:proofErr w:type="spellEnd"/>
      <w:r w:rsidR="0060245F" w:rsidRPr="0060245F">
        <w:rPr>
          <w:b/>
          <w:lang w:val="en-US"/>
        </w:rPr>
        <w:t xml:space="preserve"> meeting in Orlando, </w:t>
      </w:r>
      <w:proofErr w:type="spellStart"/>
      <w:r w:rsidR="0060245F" w:rsidRPr="0060245F">
        <w:rPr>
          <w:b/>
          <w:lang w:val="en-US"/>
        </w:rPr>
        <w:t>Fl</w:t>
      </w:r>
      <w:proofErr w:type="spellEnd"/>
      <w:r w:rsidR="0060245F" w:rsidRPr="0060245F">
        <w:rPr>
          <w:b/>
          <w:lang w:val="en-US"/>
        </w:rPr>
        <w:t xml:space="preserve"> 16:00-18:00 ET – 2017-11-08</w:t>
      </w:r>
    </w:p>
    <w:p w:rsidR="0060245F" w:rsidRDefault="0060245F" w:rsidP="0060245F">
      <w:pPr>
        <w:numPr>
          <w:ilvl w:val="1"/>
          <w:numId w:val="1"/>
        </w:numPr>
      </w:pPr>
      <w:r w:rsidRPr="00A330A5">
        <w:rPr>
          <w:b/>
        </w:rPr>
        <w:t>Called to order</w:t>
      </w:r>
      <w:r>
        <w:t xml:space="preserve"> at 4:00pm by the chair, Dorothy STANLEY (HPE)</w:t>
      </w:r>
    </w:p>
    <w:p w:rsidR="003A25DF" w:rsidRDefault="003A25DF" w:rsidP="003A25DF">
      <w:pPr>
        <w:numPr>
          <w:ilvl w:val="1"/>
          <w:numId w:val="1"/>
        </w:numPr>
        <w:rPr>
          <w:lang w:val="en-US"/>
        </w:rPr>
      </w:pPr>
      <w:r>
        <w:rPr>
          <w:lang w:val="en-US"/>
        </w:rPr>
        <w:t>Review Patent Policy</w:t>
      </w:r>
    </w:p>
    <w:p w:rsidR="003A25DF" w:rsidRPr="0060245F" w:rsidRDefault="003A25DF" w:rsidP="003A25DF">
      <w:pPr>
        <w:numPr>
          <w:ilvl w:val="1"/>
          <w:numId w:val="1"/>
        </w:numPr>
        <w:rPr>
          <w:lang w:val="en-US"/>
        </w:rPr>
      </w:pPr>
      <w:r>
        <w:rPr>
          <w:lang w:val="en-US"/>
        </w:rPr>
        <w:t xml:space="preserve">Review Agenda – </w:t>
      </w:r>
      <w:r w:rsidR="0060245F">
        <w:t>11-17/1556r6</w:t>
      </w:r>
    </w:p>
    <w:p w:rsidR="0060245F" w:rsidRPr="0060245F" w:rsidRDefault="003D1B06" w:rsidP="0060245F">
      <w:pPr>
        <w:numPr>
          <w:ilvl w:val="2"/>
          <w:numId w:val="1"/>
        </w:numPr>
        <w:rPr>
          <w:lang w:val="en-US"/>
        </w:rPr>
      </w:pPr>
      <w:r>
        <w:t>&lt;</w:t>
      </w:r>
      <w:hyperlink r:id="rId41" w:history="1">
        <w:r w:rsidR="0060245F" w:rsidRPr="004E4E79">
          <w:rPr>
            <w:rStyle w:val="Hyperlink"/>
          </w:rPr>
          <w:t>https://mentor.ieee.org/802.11/dcn/17/11-17-1556-06-000m-november-2017-tgmd-agenda.pptx</w:t>
        </w:r>
      </w:hyperlink>
      <w:r>
        <w:t>&gt;</w:t>
      </w:r>
    </w:p>
    <w:p w:rsidR="003A25DF" w:rsidRPr="0060245F" w:rsidRDefault="0060245F" w:rsidP="0060245F">
      <w:pPr>
        <w:numPr>
          <w:ilvl w:val="2"/>
          <w:numId w:val="1"/>
        </w:numPr>
        <w:rPr>
          <w:lang w:val="en-US"/>
        </w:rPr>
      </w:pPr>
      <w:r>
        <w:t xml:space="preserve"> </w:t>
      </w:r>
      <w:r w:rsidR="003A25DF" w:rsidRPr="0060245F">
        <w:rPr>
          <w:lang w:val="en-US"/>
        </w:rPr>
        <w:t>Wednesday PM2</w:t>
      </w:r>
    </w:p>
    <w:p w:rsidR="003A25DF" w:rsidRPr="003A25DF" w:rsidRDefault="003A25DF" w:rsidP="003A25DF">
      <w:pPr>
        <w:pStyle w:val="ListParagraph"/>
        <w:numPr>
          <w:ilvl w:val="0"/>
          <w:numId w:val="15"/>
        </w:numPr>
        <w:rPr>
          <w:lang w:val="en-US"/>
        </w:rPr>
      </w:pPr>
      <w:r w:rsidRPr="003A25DF">
        <w:rPr>
          <w:lang w:val="en-US"/>
        </w:rPr>
        <w:t xml:space="preserve">11-17-1728 – </w:t>
      </w:r>
      <w:proofErr w:type="spellStart"/>
      <w:r w:rsidRPr="003A25DF">
        <w:rPr>
          <w:lang w:val="en-US"/>
        </w:rPr>
        <w:t>Evgeny</w:t>
      </w:r>
      <w:proofErr w:type="spellEnd"/>
      <w:r w:rsidRPr="003A25DF">
        <w:rPr>
          <w:lang w:val="en-US"/>
        </w:rPr>
        <w:t xml:space="preserve"> KHOROV</w:t>
      </w:r>
    </w:p>
    <w:p w:rsidR="003A25DF" w:rsidRPr="003A25DF" w:rsidRDefault="0060245F" w:rsidP="003A25DF">
      <w:pPr>
        <w:pStyle w:val="ListParagraph"/>
        <w:numPr>
          <w:ilvl w:val="0"/>
          <w:numId w:val="15"/>
        </w:numPr>
        <w:rPr>
          <w:lang w:val="en-US"/>
        </w:rPr>
      </w:pPr>
      <w:r w:rsidRPr="003A25DF">
        <w:rPr>
          <w:lang w:val="en-US"/>
        </w:rPr>
        <w:t xml:space="preserve">11-17-1745 </w:t>
      </w:r>
      <w:r>
        <w:rPr>
          <w:lang w:val="en-US"/>
        </w:rPr>
        <w:t xml:space="preserve">- </w:t>
      </w:r>
      <w:r w:rsidR="003A25DF" w:rsidRPr="003A25DF">
        <w:rPr>
          <w:lang w:val="en-US"/>
        </w:rPr>
        <w:t>CID 174 -– Peter ECCLESINE</w:t>
      </w:r>
    </w:p>
    <w:p w:rsidR="003A25DF" w:rsidRPr="003A25DF" w:rsidRDefault="003A25DF" w:rsidP="003A25DF">
      <w:pPr>
        <w:pStyle w:val="ListParagraph"/>
        <w:numPr>
          <w:ilvl w:val="0"/>
          <w:numId w:val="15"/>
        </w:numPr>
        <w:rPr>
          <w:lang w:val="en-US"/>
        </w:rPr>
      </w:pPr>
      <w:r w:rsidRPr="003A25DF">
        <w:rPr>
          <w:lang w:val="en-US"/>
        </w:rPr>
        <w:t>11-17-1089 – Mike MONTEMURRO</w:t>
      </w:r>
    </w:p>
    <w:p w:rsidR="003A25DF" w:rsidRDefault="003A25DF" w:rsidP="003A25DF">
      <w:pPr>
        <w:numPr>
          <w:ilvl w:val="2"/>
          <w:numId w:val="1"/>
        </w:numPr>
      </w:pPr>
      <w:r>
        <w:t>No change for today</w:t>
      </w:r>
      <w:r w:rsidR="0060245F">
        <w:t xml:space="preserve"> – Agenda approved without objection.</w:t>
      </w:r>
    </w:p>
    <w:p w:rsidR="0060245F" w:rsidRDefault="0060245F" w:rsidP="0060245F">
      <w:pPr>
        <w:ind w:left="1224"/>
      </w:pPr>
    </w:p>
    <w:p w:rsidR="003A25DF" w:rsidRPr="003A25DF" w:rsidRDefault="003A25DF" w:rsidP="00E502E1">
      <w:pPr>
        <w:numPr>
          <w:ilvl w:val="1"/>
          <w:numId w:val="1"/>
        </w:numPr>
      </w:pPr>
      <w:r w:rsidRPr="0060245F">
        <w:rPr>
          <w:b/>
        </w:rPr>
        <w:t xml:space="preserve">Review Submission </w:t>
      </w:r>
      <w:r w:rsidRPr="0060245F">
        <w:rPr>
          <w:b/>
          <w:lang w:val="en-US"/>
        </w:rPr>
        <w:t>11-17-1728r1</w:t>
      </w:r>
      <w:r w:rsidRPr="003A25DF">
        <w:rPr>
          <w:lang w:val="en-US"/>
        </w:rPr>
        <w:t xml:space="preserve"> – </w:t>
      </w:r>
      <w:proofErr w:type="spellStart"/>
      <w:r w:rsidRPr="003A25DF">
        <w:rPr>
          <w:lang w:val="en-US"/>
        </w:rPr>
        <w:t>Evgeny</w:t>
      </w:r>
      <w:proofErr w:type="spellEnd"/>
      <w:r w:rsidRPr="003A25DF">
        <w:rPr>
          <w:lang w:val="en-US"/>
        </w:rPr>
        <w:t xml:space="preserve"> KHOROV</w:t>
      </w:r>
    </w:p>
    <w:p w:rsidR="003A25DF" w:rsidRDefault="003D1B06" w:rsidP="003A25DF">
      <w:pPr>
        <w:numPr>
          <w:ilvl w:val="2"/>
          <w:numId w:val="1"/>
        </w:numPr>
      </w:pPr>
      <w:r>
        <w:t>&lt;</w:t>
      </w:r>
      <w:hyperlink r:id="rId42" w:history="1">
        <w:r w:rsidR="003A25DF" w:rsidRPr="00962C32">
          <w:rPr>
            <w:rStyle w:val="Hyperlink"/>
          </w:rPr>
          <w:t>https://mentor.ieee.org/802.11/dcn/17/11-17-1728-01-000m-enabling-frame-body-capture-effect.pptx</w:t>
        </w:r>
      </w:hyperlink>
      <w:r>
        <w:rPr>
          <w:rStyle w:val="Hyperlink"/>
        </w:rPr>
        <w:t>&gt;</w:t>
      </w:r>
      <w:r w:rsidR="003A25DF">
        <w:t xml:space="preserve"> </w:t>
      </w:r>
    </w:p>
    <w:p w:rsidR="003A25DF" w:rsidRDefault="003A25DF" w:rsidP="003A25DF">
      <w:pPr>
        <w:numPr>
          <w:ilvl w:val="2"/>
          <w:numId w:val="1"/>
        </w:numPr>
      </w:pPr>
      <w:r>
        <w:t>Review Submission</w:t>
      </w:r>
    </w:p>
    <w:p w:rsidR="00AE1517" w:rsidRPr="0060245F" w:rsidRDefault="00C132DE" w:rsidP="00C132DE">
      <w:pPr>
        <w:numPr>
          <w:ilvl w:val="2"/>
          <w:numId w:val="1"/>
        </w:numPr>
        <w:rPr>
          <w:lang w:val="en-US"/>
        </w:rPr>
      </w:pPr>
      <w:r>
        <w:t>Problem statement</w:t>
      </w:r>
      <w:r w:rsidRPr="0060245F">
        <w:t xml:space="preserve">: </w:t>
      </w:r>
      <w:r w:rsidR="00AE1517" w:rsidRPr="0060245F">
        <w:rPr>
          <w:bCs/>
          <w:lang w:val="en-US"/>
        </w:rPr>
        <w:t>In dense deployment</w:t>
      </w:r>
      <w:r w:rsidR="00AE1517" w:rsidRPr="0060245F">
        <w:rPr>
          <w:bCs/>
          <w:lang w:val="ru-RU"/>
        </w:rPr>
        <w:t>,</w:t>
      </w:r>
      <w:r w:rsidR="00AE1517" w:rsidRPr="0060245F">
        <w:rPr>
          <w:bCs/>
          <w:lang w:val="en-US"/>
        </w:rPr>
        <w:t xml:space="preserve"> it may happen that a stronger frame from own BSS arrives when a STA is already synched to a weaker frame </w:t>
      </w:r>
      <w:r w:rsidR="00AE1517" w:rsidRPr="0060245F">
        <w:rPr>
          <w:bCs/>
          <w:lang w:val="ru-RU"/>
        </w:rPr>
        <w:t>(</w:t>
      </w:r>
      <w:r w:rsidR="00AE1517" w:rsidRPr="0060245F">
        <w:rPr>
          <w:bCs/>
          <w:lang w:val="en-US"/>
        </w:rPr>
        <w:t>e.g. from an alien BSS)</w:t>
      </w:r>
    </w:p>
    <w:p w:rsidR="003A25DF" w:rsidRDefault="00C132DE" w:rsidP="003A25DF">
      <w:pPr>
        <w:numPr>
          <w:ilvl w:val="2"/>
          <w:numId w:val="1"/>
        </w:numPr>
      </w:pPr>
      <w:r>
        <w:t>Discussion on the state-machine and the meaning of what is or is not allowed.</w:t>
      </w:r>
    </w:p>
    <w:p w:rsidR="00C132DE" w:rsidRDefault="00C132DE" w:rsidP="003A25DF">
      <w:pPr>
        <w:numPr>
          <w:ilvl w:val="2"/>
          <w:numId w:val="1"/>
        </w:numPr>
      </w:pPr>
      <w:r>
        <w:t>Discussion on the word “Typical”</w:t>
      </w:r>
    </w:p>
    <w:p w:rsidR="00C132DE" w:rsidRDefault="00C132DE" w:rsidP="003A25DF">
      <w:pPr>
        <w:numPr>
          <w:ilvl w:val="2"/>
          <w:numId w:val="1"/>
        </w:numPr>
      </w:pPr>
      <w:r>
        <w:t>Concern that the figure does not actually preclude what is being asserted.</w:t>
      </w:r>
    </w:p>
    <w:p w:rsidR="00C132DE" w:rsidRDefault="00C132DE" w:rsidP="003A25DF">
      <w:pPr>
        <w:numPr>
          <w:ilvl w:val="2"/>
          <w:numId w:val="1"/>
        </w:numPr>
      </w:pPr>
      <w:r>
        <w:t xml:space="preserve">Discussion on </w:t>
      </w:r>
      <w:proofErr w:type="gramStart"/>
      <w:r>
        <w:t>past history</w:t>
      </w:r>
      <w:proofErr w:type="gramEnd"/>
      <w:r>
        <w:t xml:space="preserve"> of something similar.</w:t>
      </w:r>
    </w:p>
    <w:p w:rsidR="00C132DE" w:rsidRDefault="00C132DE" w:rsidP="003A25DF">
      <w:pPr>
        <w:numPr>
          <w:ilvl w:val="2"/>
          <w:numId w:val="1"/>
        </w:numPr>
      </w:pPr>
      <w:r>
        <w:t>The tests were done with 802.11a</w:t>
      </w:r>
    </w:p>
    <w:p w:rsidR="00C132DE" w:rsidRDefault="00C132DE" w:rsidP="003A25DF">
      <w:pPr>
        <w:numPr>
          <w:ilvl w:val="2"/>
          <w:numId w:val="1"/>
        </w:numPr>
      </w:pPr>
      <w:r>
        <w:t>Discussion on the possible issue being described and if it is an implementation or standard issue.</w:t>
      </w:r>
    </w:p>
    <w:p w:rsidR="00C132DE" w:rsidRDefault="00C132DE" w:rsidP="003A25DF">
      <w:pPr>
        <w:numPr>
          <w:ilvl w:val="2"/>
          <w:numId w:val="1"/>
        </w:numPr>
      </w:pPr>
      <w:r>
        <w:t>Discussion on the state of the medium and if the condition is accounted for in the calculation</w:t>
      </w:r>
    </w:p>
    <w:p w:rsidR="00C132DE" w:rsidRDefault="00E502E1" w:rsidP="003A25DF">
      <w:pPr>
        <w:numPr>
          <w:ilvl w:val="2"/>
          <w:numId w:val="1"/>
        </w:numPr>
      </w:pPr>
      <w:r>
        <w:t>More discussion is welcomed.</w:t>
      </w:r>
    </w:p>
    <w:p w:rsidR="0060245F" w:rsidRDefault="0060245F" w:rsidP="0060245F">
      <w:pPr>
        <w:ind w:left="1224"/>
      </w:pPr>
    </w:p>
    <w:p w:rsidR="00E502E1" w:rsidRDefault="00E502E1" w:rsidP="00E502E1">
      <w:pPr>
        <w:numPr>
          <w:ilvl w:val="1"/>
          <w:numId w:val="1"/>
        </w:numPr>
      </w:pPr>
      <w:r w:rsidRPr="0060245F">
        <w:rPr>
          <w:b/>
        </w:rPr>
        <w:t>Review Submission 11-17/1089r9</w:t>
      </w:r>
      <w:r w:rsidR="00B5340F">
        <w:t xml:space="preserve"> Michael </w:t>
      </w:r>
      <w:r w:rsidR="0060245F">
        <w:t>MONTEMURRO</w:t>
      </w:r>
    </w:p>
    <w:p w:rsidR="00E502E1" w:rsidRDefault="003D1B06" w:rsidP="00E502E1">
      <w:pPr>
        <w:numPr>
          <w:ilvl w:val="2"/>
          <w:numId w:val="1"/>
        </w:numPr>
      </w:pPr>
      <w:r>
        <w:t>&lt;</w:t>
      </w:r>
      <w:hyperlink r:id="rId43" w:history="1">
        <w:r w:rsidR="00E502E1" w:rsidRPr="00962C32">
          <w:rPr>
            <w:rStyle w:val="Hyperlink"/>
          </w:rPr>
          <w:t>https://mentor.ieee.org/802.11/dcn/17/11-17-1089-09-000m-revmd-cc25-comment-resolutions.doc</w:t>
        </w:r>
      </w:hyperlink>
      <w:r>
        <w:t>&gt;</w:t>
      </w:r>
    </w:p>
    <w:p w:rsidR="00E502E1" w:rsidRPr="004718D1" w:rsidRDefault="00E502E1" w:rsidP="00E502E1">
      <w:pPr>
        <w:numPr>
          <w:ilvl w:val="2"/>
          <w:numId w:val="1"/>
        </w:numPr>
        <w:rPr>
          <w:highlight w:val="green"/>
        </w:rPr>
      </w:pPr>
      <w:r w:rsidRPr="004718D1">
        <w:rPr>
          <w:highlight w:val="green"/>
        </w:rPr>
        <w:t>CID 133</w:t>
      </w:r>
      <w:r w:rsidR="004718D1">
        <w:rPr>
          <w:highlight w:val="green"/>
        </w:rPr>
        <w:t xml:space="preserve"> (PHY)</w:t>
      </w:r>
    </w:p>
    <w:p w:rsidR="00E502E1" w:rsidRDefault="00E502E1" w:rsidP="00E502E1">
      <w:pPr>
        <w:numPr>
          <w:ilvl w:val="3"/>
          <w:numId w:val="1"/>
        </w:numPr>
      </w:pPr>
      <w:r>
        <w:t>Review Comment</w:t>
      </w:r>
    </w:p>
    <w:p w:rsidR="00E502E1" w:rsidRDefault="00E502E1" w:rsidP="00E502E1">
      <w:pPr>
        <w:numPr>
          <w:ilvl w:val="3"/>
          <w:numId w:val="1"/>
        </w:numPr>
      </w:pPr>
      <w:r>
        <w:t>Have had many discussions on this topic</w:t>
      </w:r>
    </w:p>
    <w:p w:rsidR="00E502E1" w:rsidRDefault="00E502E1" w:rsidP="00E502E1">
      <w:pPr>
        <w:numPr>
          <w:ilvl w:val="3"/>
          <w:numId w:val="1"/>
        </w:numPr>
      </w:pPr>
      <w:r>
        <w:t>The discussion was on the reflector and the resolution was thought ok</w:t>
      </w:r>
    </w:p>
    <w:p w:rsidR="00E502E1" w:rsidRDefault="00E502E1" w:rsidP="00E502E1">
      <w:pPr>
        <w:numPr>
          <w:ilvl w:val="3"/>
          <w:numId w:val="1"/>
        </w:numPr>
      </w:pPr>
      <w:r>
        <w:t xml:space="preserve">Discussion on if each was to be for </w:t>
      </w:r>
      <w:proofErr w:type="spellStart"/>
      <w:r>
        <w:t>Tx</w:t>
      </w:r>
      <w:proofErr w:type="spellEnd"/>
      <w:r>
        <w:t xml:space="preserve">/Rx or just one of the </w:t>
      </w:r>
      <w:r w:rsidR="00D23F20">
        <w:t>other “or</w:t>
      </w:r>
      <w:r>
        <w:t>” or “and”</w:t>
      </w:r>
    </w:p>
    <w:p w:rsidR="00E502E1" w:rsidRDefault="00E502E1" w:rsidP="00E502E1">
      <w:pPr>
        <w:numPr>
          <w:ilvl w:val="3"/>
          <w:numId w:val="1"/>
        </w:numPr>
      </w:pPr>
      <w:r>
        <w:t>Proposed Resolution: Revised. Relative to D0.1,</w:t>
      </w:r>
    </w:p>
    <w:p w:rsidR="00E502E1" w:rsidRDefault="00E502E1" w:rsidP="004718D1">
      <w:pPr>
        <w:ind w:left="1440"/>
      </w:pPr>
      <w:r>
        <w:t>At 1005.57 change “does not allow use of DSSS/CCK in 40 MHz” to “does not allow transmission of DSSS/CCK PPDUs when the operating channel width is 40 MHz”</w:t>
      </w:r>
    </w:p>
    <w:p w:rsidR="00E502E1" w:rsidRDefault="00E502E1" w:rsidP="004718D1">
      <w:pPr>
        <w:ind w:left="1440"/>
      </w:pPr>
      <w:r>
        <w:t>At 1005.58 change “does allow use of DSSS/CCK in 40 MHz” to “allows transmission of DSSS/CCK PPDUs when the operating channel width is 40 MHz”</w:t>
      </w:r>
    </w:p>
    <w:p w:rsidR="00E502E1" w:rsidRDefault="00E502E1" w:rsidP="004718D1">
      <w:pPr>
        <w:ind w:left="1440"/>
      </w:pPr>
      <w:r>
        <w:t>At 1005.61 change “does not use DSSS/CCK in 40 MHz” to “supports neither transmission nor reception of DSSS/CCK PPDUs when the operating channel width is 40 MHz”</w:t>
      </w:r>
    </w:p>
    <w:p w:rsidR="00E502E1" w:rsidRPr="003A25DF" w:rsidRDefault="00E502E1" w:rsidP="004718D1">
      <w:pPr>
        <w:ind w:left="1440"/>
      </w:pPr>
      <w:r>
        <w:t>At 1005.62 change “STA uses DSSS/CCK in 40 MHz” to “STA supports transmission and reception of DSSS/CCK PPDUs when the operating channel width is 40 MHz”</w:t>
      </w:r>
    </w:p>
    <w:p w:rsidR="004718D1" w:rsidRDefault="00D23F20" w:rsidP="004718D1">
      <w:pPr>
        <w:numPr>
          <w:ilvl w:val="2"/>
          <w:numId w:val="1"/>
        </w:numPr>
      </w:pPr>
      <w:r>
        <w:t xml:space="preserve">No Objection - </w:t>
      </w:r>
      <w:r w:rsidR="004718D1">
        <w:t>Mark Ready for Motion</w:t>
      </w:r>
    </w:p>
    <w:p w:rsidR="003A25DF" w:rsidRPr="004718D1" w:rsidRDefault="004718D1" w:rsidP="004718D1">
      <w:pPr>
        <w:numPr>
          <w:ilvl w:val="2"/>
          <w:numId w:val="1"/>
        </w:numPr>
        <w:rPr>
          <w:highlight w:val="green"/>
        </w:rPr>
      </w:pPr>
      <w:r w:rsidRPr="004718D1">
        <w:rPr>
          <w:highlight w:val="green"/>
        </w:rPr>
        <w:t>CID 71 (PHY)</w:t>
      </w:r>
    </w:p>
    <w:p w:rsidR="004718D1" w:rsidRDefault="004718D1" w:rsidP="004718D1">
      <w:pPr>
        <w:numPr>
          <w:ilvl w:val="3"/>
          <w:numId w:val="1"/>
        </w:numPr>
        <w:rPr>
          <w:lang w:val="en-US"/>
        </w:rPr>
      </w:pPr>
      <w:r>
        <w:rPr>
          <w:lang w:val="en-US"/>
        </w:rPr>
        <w:t>Review Comment</w:t>
      </w:r>
    </w:p>
    <w:p w:rsidR="004718D1" w:rsidRDefault="004718D1" w:rsidP="004718D1">
      <w:pPr>
        <w:numPr>
          <w:ilvl w:val="3"/>
          <w:numId w:val="1"/>
        </w:numPr>
        <w:rPr>
          <w:lang w:val="en-US"/>
        </w:rPr>
      </w:pPr>
      <w:r>
        <w:rPr>
          <w:lang w:val="en-US"/>
        </w:rPr>
        <w:t>Review the proposed change</w:t>
      </w:r>
    </w:p>
    <w:p w:rsidR="004718D1" w:rsidRPr="004718D1" w:rsidRDefault="004718D1" w:rsidP="004718D1">
      <w:pPr>
        <w:numPr>
          <w:ilvl w:val="3"/>
          <w:numId w:val="1"/>
        </w:numPr>
        <w:rPr>
          <w:lang w:val="en-US"/>
        </w:rPr>
      </w:pPr>
      <w:r w:rsidRPr="004718D1">
        <w:rPr>
          <w:lang w:val="en-US"/>
        </w:rPr>
        <w:t>Proposed Change “Data type Null Data subtype bit (Frame Control field B6) equal to 1.”</w:t>
      </w:r>
    </w:p>
    <w:p w:rsidR="004718D1" w:rsidRDefault="004718D1" w:rsidP="004718D1">
      <w:pPr>
        <w:ind w:left="1080"/>
        <w:rPr>
          <w:lang w:val="en-US"/>
        </w:rPr>
      </w:pPr>
      <w:r w:rsidRPr="004718D1">
        <w:rPr>
          <w:lang w:val="en-US"/>
        </w:rPr>
        <w:lastRenderedPageBreak/>
        <w:t>To “Data frame where Subtype subfield bit 6 (B6 in the Subtype subfield of the Frame Control field) is equal to 1.”</w:t>
      </w:r>
    </w:p>
    <w:p w:rsidR="003A25DF" w:rsidRDefault="004718D1" w:rsidP="004718D1">
      <w:pPr>
        <w:numPr>
          <w:ilvl w:val="3"/>
          <w:numId w:val="1"/>
        </w:numPr>
        <w:rPr>
          <w:lang w:val="en-US"/>
        </w:rPr>
      </w:pPr>
      <w:r>
        <w:rPr>
          <w:lang w:val="en-US"/>
        </w:rPr>
        <w:t>Proposed resolution:  Rejected; The +null attribute is only used with Data frames in Annex G.</w:t>
      </w:r>
    </w:p>
    <w:p w:rsidR="003A25DF" w:rsidRDefault="00D23F20" w:rsidP="004718D1">
      <w:pPr>
        <w:numPr>
          <w:ilvl w:val="3"/>
          <w:numId w:val="1"/>
        </w:numPr>
        <w:rPr>
          <w:lang w:val="en-US"/>
        </w:rPr>
      </w:pPr>
      <w:r>
        <w:rPr>
          <w:lang w:val="en-US"/>
        </w:rPr>
        <w:t xml:space="preserve">No Objection - </w:t>
      </w:r>
      <w:r w:rsidR="004718D1">
        <w:rPr>
          <w:lang w:val="en-US"/>
        </w:rPr>
        <w:t>Mark Ready for Motion</w:t>
      </w:r>
    </w:p>
    <w:p w:rsidR="004718D1" w:rsidRPr="004C2E34" w:rsidRDefault="004718D1" w:rsidP="004718D1">
      <w:pPr>
        <w:numPr>
          <w:ilvl w:val="2"/>
          <w:numId w:val="1"/>
        </w:numPr>
        <w:rPr>
          <w:highlight w:val="green"/>
          <w:lang w:val="en-US"/>
        </w:rPr>
      </w:pPr>
      <w:r w:rsidRPr="004C2E34">
        <w:rPr>
          <w:highlight w:val="green"/>
          <w:lang w:val="en-US"/>
        </w:rPr>
        <w:t>CID 1 (PHY)</w:t>
      </w:r>
    </w:p>
    <w:p w:rsidR="004718D1" w:rsidRDefault="004718D1" w:rsidP="004718D1">
      <w:pPr>
        <w:numPr>
          <w:ilvl w:val="3"/>
          <w:numId w:val="1"/>
        </w:numPr>
        <w:rPr>
          <w:lang w:val="en-US"/>
        </w:rPr>
      </w:pPr>
      <w:r>
        <w:rPr>
          <w:lang w:val="en-US"/>
        </w:rPr>
        <w:t>Review comment</w:t>
      </w:r>
    </w:p>
    <w:p w:rsidR="004C2E34" w:rsidRDefault="004718D1" w:rsidP="004C2E34">
      <w:pPr>
        <w:numPr>
          <w:ilvl w:val="3"/>
          <w:numId w:val="1"/>
        </w:numPr>
        <w:rPr>
          <w:lang w:val="en-US"/>
        </w:rPr>
      </w:pPr>
      <w:r>
        <w:rPr>
          <w:lang w:val="en-US"/>
        </w:rPr>
        <w:t>Review proposed change in context</w:t>
      </w:r>
      <w:r w:rsidR="004C2E34">
        <w:rPr>
          <w:lang w:val="en-US"/>
        </w:rPr>
        <w:t xml:space="preserve"> see page 1694.1.</w:t>
      </w:r>
    </w:p>
    <w:p w:rsidR="004C2E34" w:rsidRDefault="003D1B06" w:rsidP="004C2E34">
      <w:pPr>
        <w:numPr>
          <w:ilvl w:val="3"/>
          <w:numId w:val="1"/>
        </w:numPr>
        <w:rPr>
          <w:lang w:val="en-US"/>
        </w:rPr>
      </w:pPr>
      <w:r>
        <w:rPr>
          <w:lang w:val="en-US"/>
        </w:rPr>
        <w:t>Also,</w:t>
      </w:r>
      <w:r w:rsidR="004C2E34">
        <w:rPr>
          <w:lang w:val="en-US"/>
        </w:rPr>
        <w:t xml:space="preserve"> we note one other place where “present” needs to be “not transmitted”. 763.63.</w:t>
      </w:r>
    </w:p>
    <w:p w:rsidR="004C2E34" w:rsidRPr="004C2E34" w:rsidRDefault="004C2E34" w:rsidP="004C2E34">
      <w:pPr>
        <w:numPr>
          <w:ilvl w:val="3"/>
          <w:numId w:val="1"/>
        </w:numPr>
        <w:rPr>
          <w:lang w:val="en-US"/>
        </w:rPr>
      </w:pPr>
      <w:r>
        <w:rPr>
          <w:lang w:val="en-US"/>
        </w:rPr>
        <w:t xml:space="preserve">Proposed resolution: Revised; </w:t>
      </w:r>
      <w:r w:rsidRPr="004C2E34">
        <w:rPr>
          <w:lang w:val="en-US"/>
        </w:rPr>
        <w:t>At 1695.1 at the end of the first sentence, insert the following sentence: "A PCP or DMG AP shall set the Next Beacon subfield of the Beacon Interval Control field in the DMG Beacon to a value that indicates the number of beacon intervals following the current beacon interval during which the DMG Beacon frame will not be transmitted."</w:t>
      </w:r>
    </w:p>
    <w:p w:rsidR="004C2E34" w:rsidRPr="004C2E34" w:rsidRDefault="004C2E34" w:rsidP="004C2E34">
      <w:pPr>
        <w:ind w:left="1368" w:firstLine="360"/>
        <w:rPr>
          <w:lang w:val="en-US"/>
        </w:rPr>
      </w:pPr>
      <w:r w:rsidRPr="004C2E34">
        <w:rPr>
          <w:lang w:val="en-US"/>
        </w:rPr>
        <w:t>At 763.63, change “present” to “transmitted”</w:t>
      </w:r>
    </w:p>
    <w:p w:rsidR="004C2E34" w:rsidRPr="004C2E34" w:rsidRDefault="004C2E34" w:rsidP="004C2E34">
      <w:pPr>
        <w:ind w:left="1728"/>
        <w:rPr>
          <w:lang w:val="en-US"/>
        </w:rPr>
      </w:pPr>
      <w:r w:rsidRPr="004C2E34">
        <w:rPr>
          <w:lang w:val="en-US"/>
        </w:rPr>
        <w:t>Note to commenter, the proposed text is added changing “present” to “transmitted”, but is inserted at a later location.</w:t>
      </w:r>
    </w:p>
    <w:p w:rsidR="004718D1" w:rsidRDefault="004C2E34" w:rsidP="004718D1">
      <w:pPr>
        <w:numPr>
          <w:ilvl w:val="3"/>
          <w:numId w:val="1"/>
        </w:numPr>
        <w:rPr>
          <w:lang w:val="en-US"/>
        </w:rPr>
      </w:pPr>
      <w:r>
        <w:rPr>
          <w:lang w:val="en-US"/>
        </w:rPr>
        <w:t>No Objection, Mark Ready for Motion</w:t>
      </w:r>
    </w:p>
    <w:p w:rsidR="004718D1" w:rsidRPr="00144F94" w:rsidRDefault="004C2E34" w:rsidP="004C2E34">
      <w:pPr>
        <w:numPr>
          <w:ilvl w:val="2"/>
          <w:numId w:val="1"/>
        </w:numPr>
        <w:rPr>
          <w:highlight w:val="green"/>
          <w:lang w:val="en-US"/>
        </w:rPr>
      </w:pPr>
      <w:r w:rsidRPr="00144F94">
        <w:rPr>
          <w:highlight w:val="green"/>
          <w:lang w:val="en-US"/>
        </w:rPr>
        <w:t>CID 82 (PHY)</w:t>
      </w:r>
    </w:p>
    <w:p w:rsidR="004C2E34" w:rsidRDefault="004C2E34" w:rsidP="004C2E34">
      <w:pPr>
        <w:numPr>
          <w:ilvl w:val="3"/>
          <w:numId w:val="1"/>
        </w:numPr>
        <w:rPr>
          <w:lang w:val="en-US"/>
        </w:rPr>
      </w:pPr>
      <w:r>
        <w:rPr>
          <w:lang w:val="en-US"/>
        </w:rPr>
        <w:t>Review comment</w:t>
      </w:r>
    </w:p>
    <w:p w:rsidR="004C2E34" w:rsidRDefault="00144F94" w:rsidP="004C2E34">
      <w:pPr>
        <w:numPr>
          <w:ilvl w:val="3"/>
          <w:numId w:val="1"/>
        </w:numPr>
        <w:rPr>
          <w:lang w:val="en-US"/>
        </w:rPr>
      </w:pPr>
      <w:r>
        <w:rPr>
          <w:lang w:val="en-US"/>
        </w:rPr>
        <w:t>Review context</w:t>
      </w:r>
    </w:p>
    <w:p w:rsidR="00144F94" w:rsidRDefault="00144F94" w:rsidP="004C2E34">
      <w:pPr>
        <w:numPr>
          <w:ilvl w:val="3"/>
          <w:numId w:val="1"/>
        </w:numPr>
        <w:rPr>
          <w:lang w:val="en-US"/>
        </w:rPr>
      </w:pPr>
      <w:r>
        <w:rPr>
          <w:lang w:val="en-US"/>
        </w:rPr>
        <w:t>Proposed Resolution: Accept - Note the correct location is 1472.33 in D0.1.</w:t>
      </w:r>
    </w:p>
    <w:p w:rsidR="00144F94" w:rsidRDefault="00144F94" w:rsidP="004C2E34">
      <w:pPr>
        <w:numPr>
          <w:ilvl w:val="3"/>
          <w:numId w:val="1"/>
        </w:numPr>
        <w:rPr>
          <w:lang w:val="en-US"/>
        </w:rPr>
      </w:pPr>
      <w:r>
        <w:rPr>
          <w:lang w:val="en-US"/>
        </w:rPr>
        <w:t>No Objection, Mark Ready for Motion</w:t>
      </w:r>
    </w:p>
    <w:p w:rsidR="00144F94" w:rsidRPr="00144F94" w:rsidRDefault="00144F94" w:rsidP="00144F94">
      <w:pPr>
        <w:numPr>
          <w:ilvl w:val="2"/>
          <w:numId w:val="1"/>
        </w:numPr>
        <w:rPr>
          <w:highlight w:val="green"/>
          <w:lang w:val="en-US"/>
        </w:rPr>
      </w:pPr>
      <w:r w:rsidRPr="00144F94">
        <w:rPr>
          <w:highlight w:val="green"/>
          <w:lang w:val="en-US"/>
        </w:rPr>
        <w:t>CID 84 (PHY)</w:t>
      </w:r>
    </w:p>
    <w:p w:rsidR="00144F94" w:rsidRDefault="00144F94" w:rsidP="00144F94">
      <w:pPr>
        <w:numPr>
          <w:ilvl w:val="3"/>
          <w:numId w:val="1"/>
        </w:numPr>
        <w:rPr>
          <w:lang w:val="en-US"/>
        </w:rPr>
      </w:pPr>
      <w:r>
        <w:rPr>
          <w:lang w:val="en-US"/>
        </w:rPr>
        <w:t>Review Comment</w:t>
      </w:r>
    </w:p>
    <w:p w:rsidR="00144F94" w:rsidRDefault="00144F94" w:rsidP="00144F94">
      <w:pPr>
        <w:numPr>
          <w:ilvl w:val="3"/>
          <w:numId w:val="1"/>
        </w:numPr>
        <w:rPr>
          <w:lang w:val="en-US"/>
        </w:rPr>
      </w:pPr>
      <w:r>
        <w:rPr>
          <w:lang w:val="en-US"/>
        </w:rPr>
        <w:t>Review context</w:t>
      </w:r>
    </w:p>
    <w:p w:rsidR="00144F94" w:rsidRDefault="00144F94" w:rsidP="00144F94">
      <w:pPr>
        <w:numPr>
          <w:ilvl w:val="3"/>
          <w:numId w:val="1"/>
        </w:numPr>
        <w:rPr>
          <w:lang w:val="en-US"/>
        </w:rPr>
      </w:pPr>
      <w:r>
        <w:rPr>
          <w:lang w:val="en-US"/>
        </w:rPr>
        <w:t>Proposed Resolution: Accept - Note the correct location is 1472.60 in D0.1.</w:t>
      </w:r>
    </w:p>
    <w:p w:rsidR="00144F94" w:rsidRDefault="00144F94" w:rsidP="00144F94">
      <w:pPr>
        <w:numPr>
          <w:ilvl w:val="3"/>
          <w:numId w:val="1"/>
        </w:numPr>
        <w:rPr>
          <w:lang w:val="en-US"/>
        </w:rPr>
      </w:pPr>
      <w:r>
        <w:rPr>
          <w:lang w:val="en-US"/>
        </w:rPr>
        <w:t>No Objection, Mark Ready for Motion</w:t>
      </w:r>
    </w:p>
    <w:p w:rsidR="00144F94" w:rsidRPr="00A57AB9" w:rsidRDefault="00144F94" w:rsidP="00144F94">
      <w:pPr>
        <w:numPr>
          <w:ilvl w:val="2"/>
          <w:numId w:val="1"/>
        </w:numPr>
        <w:rPr>
          <w:highlight w:val="green"/>
          <w:lang w:val="en-US"/>
        </w:rPr>
      </w:pPr>
      <w:r w:rsidRPr="00A57AB9">
        <w:rPr>
          <w:highlight w:val="green"/>
          <w:lang w:val="en-US"/>
        </w:rPr>
        <w:t>CID 85 (PHY)</w:t>
      </w:r>
    </w:p>
    <w:p w:rsidR="00144F94" w:rsidRPr="00144F94" w:rsidRDefault="00144F94" w:rsidP="00144F94">
      <w:pPr>
        <w:numPr>
          <w:ilvl w:val="3"/>
          <w:numId w:val="1"/>
        </w:numPr>
        <w:rPr>
          <w:lang w:val="en-US"/>
        </w:rPr>
      </w:pPr>
      <w:r>
        <w:rPr>
          <w:lang w:val="en-US"/>
        </w:rPr>
        <w:t>Review Comment</w:t>
      </w:r>
    </w:p>
    <w:p w:rsidR="003A25DF" w:rsidRDefault="00144F94" w:rsidP="00144F94">
      <w:pPr>
        <w:numPr>
          <w:ilvl w:val="3"/>
          <w:numId w:val="1"/>
        </w:numPr>
        <w:rPr>
          <w:lang w:val="en-US"/>
        </w:rPr>
      </w:pPr>
      <w:r>
        <w:rPr>
          <w:lang w:val="en-US"/>
        </w:rPr>
        <w:t xml:space="preserve">Proposed Resolution: </w:t>
      </w:r>
      <w:r w:rsidRPr="00144F94">
        <w:rPr>
          <w:lang w:val="en-US"/>
        </w:rPr>
        <w:t>Revised: In table 12-2, change the four occurrences of “The AP may associate with the STA” to “The AP may accept associations from the STA.”</w:t>
      </w:r>
    </w:p>
    <w:p w:rsidR="00144F94" w:rsidRDefault="00144F94" w:rsidP="00144F94">
      <w:pPr>
        <w:numPr>
          <w:ilvl w:val="3"/>
          <w:numId w:val="1"/>
        </w:numPr>
        <w:rPr>
          <w:lang w:val="en-US"/>
        </w:rPr>
      </w:pPr>
      <w:r>
        <w:rPr>
          <w:lang w:val="en-US"/>
        </w:rPr>
        <w:t>No Objection, Mark Ready for Motion</w:t>
      </w:r>
    </w:p>
    <w:p w:rsidR="003A25DF" w:rsidRPr="00144F94" w:rsidRDefault="00144F94" w:rsidP="00144F94">
      <w:pPr>
        <w:numPr>
          <w:ilvl w:val="2"/>
          <w:numId w:val="1"/>
        </w:numPr>
        <w:rPr>
          <w:highlight w:val="green"/>
          <w:lang w:val="en-US"/>
        </w:rPr>
      </w:pPr>
      <w:r w:rsidRPr="00144F94">
        <w:rPr>
          <w:highlight w:val="green"/>
          <w:lang w:val="en-US"/>
        </w:rPr>
        <w:t>CID 91 (PHY)</w:t>
      </w:r>
    </w:p>
    <w:p w:rsidR="00144F94" w:rsidRDefault="00144F94" w:rsidP="00144F94">
      <w:pPr>
        <w:numPr>
          <w:ilvl w:val="3"/>
          <w:numId w:val="1"/>
        </w:numPr>
        <w:rPr>
          <w:lang w:val="en-US"/>
        </w:rPr>
      </w:pPr>
      <w:r>
        <w:rPr>
          <w:lang w:val="en-US"/>
        </w:rPr>
        <w:t>Review Comment</w:t>
      </w:r>
    </w:p>
    <w:p w:rsidR="00144F94" w:rsidRDefault="00144F94" w:rsidP="00144F94">
      <w:pPr>
        <w:numPr>
          <w:ilvl w:val="3"/>
          <w:numId w:val="1"/>
        </w:numPr>
        <w:rPr>
          <w:lang w:val="en-US"/>
        </w:rPr>
      </w:pPr>
      <w:r>
        <w:rPr>
          <w:lang w:val="en-US"/>
        </w:rPr>
        <w:t>Review context</w:t>
      </w:r>
    </w:p>
    <w:p w:rsidR="00144F94" w:rsidRDefault="00144F94" w:rsidP="00144F94">
      <w:pPr>
        <w:numPr>
          <w:ilvl w:val="3"/>
          <w:numId w:val="1"/>
        </w:numPr>
        <w:rPr>
          <w:lang w:val="en-US"/>
        </w:rPr>
      </w:pPr>
      <w:r>
        <w:rPr>
          <w:lang w:val="en-US"/>
        </w:rPr>
        <w:t>Proposed Resolution: Accept</w:t>
      </w:r>
    </w:p>
    <w:p w:rsidR="00144F94" w:rsidRDefault="00144F94" w:rsidP="00144F94">
      <w:pPr>
        <w:numPr>
          <w:ilvl w:val="3"/>
          <w:numId w:val="1"/>
        </w:numPr>
        <w:rPr>
          <w:lang w:val="en-US"/>
        </w:rPr>
      </w:pPr>
      <w:r>
        <w:rPr>
          <w:lang w:val="en-US"/>
        </w:rPr>
        <w:t>No Objection – Mark Ready for Motion</w:t>
      </w:r>
    </w:p>
    <w:p w:rsidR="00144F94" w:rsidRPr="00DD7173" w:rsidRDefault="00144F94" w:rsidP="00144F94">
      <w:pPr>
        <w:numPr>
          <w:ilvl w:val="2"/>
          <w:numId w:val="1"/>
        </w:numPr>
        <w:rPr>
          <w:highlight w:val="green"/>
          <w:lang w:val="en-US"/>
        </w:rPr>
      </w:pPr>
      <w:r w:rsidRPr="00DD7173">
        <w:rPr>
          <w:highlight w:val="green"/>
          <w:lang w:val="en-US"/>
        </w:rPr>
        <w:t>CID 93 (PHY)</w:t>
      </w:r>
    </w:p>
    <w:p w:rsidR="00144F94" w:rsidRDefault="00144F94" w:rsidP="00144F94">
      <w:pPr>
        <w:numPr>
          <w:ilvl w:val="3"/>
          <w:numId w:val="1"/>
        </w:numPr>
        <w:rPr>
          <w:lang w:val="en-US"/>
        </w:rPr>
      </w:pPr>
      <w:r>
        <w:rPr>
          <w:lang w:val="en-US"/>
        </w:rPr>
        <w:t>Review Comment</w:t>
      </w:r>
    </w:p>
    <w:p w:rsidR="00144F94" w:rsidRDefault="00DD7173" w:rsidP="00144F94">
      <w:pPr>
        <w:numPr>
          <w:ilvl w:val="3"/>
          <w:numId w:val="1"/>
        </w:numPr>
        <w:rPr>
          <w:lang w:val="en-US"/>
        </w:rPr>
      </w:pPr>
      <w:r>
        <w:rPr>
          <w:lang w:val="en-US"/>
        </w:rPr>
        <w:t>Review context</w:t>
      </w:r>
    </w:p>
    <w:p w:rsidR="00DD7173" w:rsidRPr="00DD7173" w:rsidRDefault="00DD7173" w:rsidP="00DD7173">
      <w:pPr>
        <w:numPr>
          <w:ilvl w:val="3"/>
          <w:numId w:val="1"/>
        </w:numPr>
        <w:rPr>
          <w:lang w:val="en-US"/>
        </w:rPr>
      </w:pPr>
      <w:r w:rsidRPr="00DD7173">
        <w:rPr>
          <w:lang w:val="en-US"/>
        </w:rPr>
        <w:t xml:space="preserve">The proposed change looks OK but the dependencies need to be worked out. These protocols are based on association procedures. </w:t>
      </w:r>
      <w:r w:rsidR="0060245F" w:rsidRPr="00DD7173">
        <w:rPr>
          <w:lang w:val="en-US"/>
        </w:rPr>
        <w:t>Therefore,</w:t>
      </w:r>
      <w:r w:rsidRPr="00DD7173">
        <w:rPr>
          <w:lang w:val="en-US"/>
        </w:rPr>
        <w:t xml:space="preserve"> they should be dependent on DMG-M15.2 or DMG-M15.3.</w:t>
      </w:r>
    </w:p>
    <w:p w:rsidR="00DD7173" w:rsidRPr="00DD7173" w:rsidRDefault="00DD7173" w:rsidP="00AE1517">
      <w:pPr>
        <w:numPr>
          <w:ilvl w:val="3"/>
          <w:numId w:val="1"/>
        </w:numPr>
        <w:rPr>
          <w:lang w:val="en-US"/>
        </w:rPr>
      </w:pPr>
      <w:r w:rsidRPr="00DD7173">
        <w:rPr>
          <w:lang w:val="en-US"/>
        </w:rPr>
        <w:t xml:space="preserve">Proposed Resolution: Revised. </w:t>
      </w:r>
      <w:r>
        <w:rPr>
          <w:lang w:val="en-US"/>
        </w:rPr>
        <w:t xml:space="preserve"> </w:t>
      </w:r>
      <w:r w:rsidRPr="00DD7173">
        <w:rPr>
          <w:lang w:val="en-US"/>
        </w:rPr>
        <w:t>Add following entries to the end of the DMG-M15 (Authentication and association) section in PICS:</w:t>
      </w:r>
      <w:r w:rsidRPr="00DD7173">
        <w:rPr>
          <w:lang w:val="en-US"/>
        </w:rPr>
        <w:br/>
        <w:t>"DMG-M15.5, SAE authentication, 12.4, (DMG-M15.2 OR DMG-M15.3) AND PC39:O, Yes No N/A",</w:t>
      </w:r>
      <w:r w:rsidRPr="00DD7173">
        <w:rPr>
          <w:lang w:val="en-US"/>
        </w:rPr>
        <w:br/>
        <w:t>"DMG-M15.6, FT authentication, 13, (DMG-M15.2 OR DMG-M15.3) AND PC35:O, Yes No N/A",</w:t>
      </w:r>
      <w:r w:rsidRPr="00DD7173">
        <w:rPr>
          <w:lang w:val="en-US"/>
        </w:rPr>
        <w:br/>
        <w:t>"DMG-M15.7, FILS authentication, 12.12, (DMG-M15.2 OR DMG-M15.3) AND FILS4:O, Yes No N/A".</w:t>
      </w:r>
    </w:p>
    <w:p w:rsidR="00DD7173" w:rsidRDefault="00DD7173" w:rsidP="00144F94">
      <w:pPr>
        <w:numPr>
          <w:ilvl w:val="3"/>
          <w:numId w:val="1"/>
        </w:numPr>
        <w:rPr>
          <w:lang w:val="en-US"/>
        </w:rPr>
      </w:pPr>
      <w:r>
        <w:rPr>
          <w:lang w:val="en-US"/>
        </w:rPr>
        <w:lastRenderedPageBreak/>
        <w:t>No objection Mark Ready for Motion</w:t>
      </w:r>
    </w:p>
    <w:p w:rsidR="00DD7173" w:rsidRPr="00DD7173" w:rsidRDefault="00DD7173" w:rsidP="00DD7173">
      <w:pPr>
        <w:numPr>
          <w:ilvl w:val="2"/>
          <w:numId w:val="1"/>
        </w:numPr>
        <w:rPr>
          <w:highlight w:val="green"/>
          <w:lang w:val="en-US"/>
        </w:rPr>
      </w:pPr>
      <w:r w:rsidRPr="00DD7173">
        <w:rPr>
          <w:highlight w:val="green"/>
          <w:lang w:val="en-US"/>
        </w:rPr>
        <w:t>CID 94 (PHY)</w:t>
      </w:r>
    </w:p>
    <w:p w:rsidR="00DD7173" w:rsidRDefault="00DD7173" w:rsidP="00DD7173">
      <w:pPr>
        <w:numPr>
          <w:ilvl w:val="3"/>
          <w:numId w:val="1"/>
        </w:numPr>
        <w:rPr>
          <w:lang w:val="en-US"/>
        </w:rPr>
      </w:pPr>
      <w:r>
        <w:rPr>
          <w:lang w:val="en-US"/>
        </w:rPr>
        <w:t>Review Comment</w:t>
      </w:r>
    </w:p>
    <w:p w:rsidR="00DD7173" w:rsidRDefault="00DD7173" w:rsidP="00DD7173">
      <w:pPr>
        <w:numPr>
          <w:ilvl w:val="3"/>
          <w:numId w:val="1"/>
        </w:numPr>
        <w:rPr>
          <w:lang w:val="en-US"/>
        </w:rPr>
      </w:pPr>
      <w:r>
        <w:rPr>
          <w:lang w:val="en-US"/>
        </w:rPr>
        <w:t>Review proposed changes and the context.</w:t>
      </w:r>
    </w:p>
    <w:p w:rsidR="00DD7173" w:rsidRPr="00DD7173" w:rsidRDefault="00DD7173" w:rsidP="00AE1517">
      <w:pPr>
        <w:numPr>
          <w:ilvl w:val="3"/>
          <w:numId w:val="1"/>
        </w:numPr>
        <w:rPr>
          <w:lang w:val="en-US"/>
        </w:rPr>
      </w:pPr>
      <w:r w:rsidRPr="00DD7173">
        <w:rPr>
          <w:lang w:val="en-US"/>
        </w:rPr>
        <w:t>Proposed resolution; Revised. In the notes column of Table 9-31, change the following:</w:t>
      </w:r>
      <w:r>
        <w:rPr>
          <w:lang w:val="en-US"/>
        </w:rPr>
        <w:t xml:space="preserve"> </w:t>
      </w:r>
      <w:r w:rsidRPr="00DD7173">
        <w:rPr>
          <w:lang w:val="en-US"/>
        </w:rPr>
        <w:t xml:space="preserve">At 742.62, replace </w:t>
      </w:r>
    </w:p>
    <w:p w:rsidR="00DD7173" w:rsidRPr="00DD7173" w:rsidRDefault="00DD7173" w:rsidP="00DD7173">
      <w:pPr>
        <w:ind w:left="1728"/>
        <w:rPr>
          <w:lang w:val="en-US"/>
        </w:rPr>
      </w:pPr>
      <w:r w:rsidRPr="00DD7173">
        <w:rPr>
          <w:lang w:val="en-US"/>
        </w:rPr>
        <w:t>“and dot11RSNAAuthenticationSuiteSelected is 00-0F-AC:3, 00-0FAC:4, or 00-0F-AC:9 (i.e., part of a fast BSS transition in an RSN).”</w:t>
      </w:r>
    </w:p>
    <w:p w:rsidR="00DD7173" w:rsidRPr="00DD7173" w:rsidRDefault="00DD7173" w:rsidP="00DD7173">
      <w:pPr>
        <w:ind w:left="1728"/>
        <w:rPr>
          <w:lang w:val="en-US"/>
        </w:rPr>
      </w:pPr>
      <w:r w:rsidRPr="00DD7173">
        <w:rPr>
          <w:lang w:val="en-US"/>
        </w:rPr>
        <w:t>With</w:t>
      </w:r>
    </w:p>
    <w:p w:rsidR="00DD7173" w:rsidRPr="00DD7173" w:rsidRDefault="00DD7173" w:rsidP="00DD7173">
      <w:pPr>
        <w:ind w:left="1728"/>
        <w:rPr>
          <w:lang w:val="en-US"/>
        </w:rPr>
      </w:pPr>
      <w:r w:rsidRPr="00DD7173">
        <w:rPr>
          <w:lang w:val="en-US"/>
        </w:rPr>
        <w:t>“and dot11RSNAAuthenticationSuiteSelected is 00-0F-AC:3, 00-0F-AC:4, 00-0F-AC:9, 00-0F-AC:13, 00-0F-AC:16, or 00-0F-AC:17 (i.e., part of a fast BSS transition in an RSN).”</w:t>
      </w:r>
    </w:p>
    <w:p w:rsidR="00DD7173" w:rsidRPr="00DD7173" w:rsidRDefault="00DD7173" w:rsidP="00DD7173">
      <w:pPr>
        <w:ind w:left="1728"/>
        <w:rPr>
          <w:lang w:val="en-US"/>
        </w:rPr>
      </w:pPr>
      <w:r w:rsidRPr="00DD7173">
        <w:rPr>
          <w:lang w:val="en-US"/>
        </w:rPr>
        <w:t xml:space="preserve">At 743.15, replace </w:t>
      </w:r>
    </w:p>
    <w:p w:rsidR="00DD7173" w:rsidRPr="00DD7173" w:rsidRDefault="00DD7173" w:rsidP="00DD7173">
      <w:pPr>
        <w:ind w:left="1728"/>
        <w:rPr>
          <w:lang w:val="en-US"/>
        </w:rPr>
      </w:pPr>
      <w:r w:rsidRPr="00DD7173">
        <w:rPr>
          <w:lang w:val="en-US"/>
        </w:rPr>
        <w:t>“Either dot11RSNAAuthenticationSuiteSelected is 00-0F-AC:3, 00-0F-AC:4, or 00-0F-AC:9 (i.e., part of a fast BSS transition in an RSN) or dot11RSNAActivated is false (i.e., not in an RSN).”</w:t>
      </w:r>
    </w:p>
    <w:p w:rsidR="00DD7173" w:rsidRPr="00DD7173" w:rsidRDefault="00DD7173" w:rsidP="00DD7173">
      <w:pPr>
        <w:ind w:left="1728"/>
        <w:rPr>
          <w:lang w:val="en-US"/>
        </w:rPr>
      </w:pPr>
      <w:r w:rsidRPr="00DD7173">
        <w:rPr>
          <w:lang w:val="en-US"/>
        </w:rPr>
        <w:t>With</w:t>
      </w:r>
    </w:p>
    <w:p w:rsidR="00DD7173" w:rsidRDefault="00DD7173" w:rsidP="00DD7173">
      <w:pPr>
        <w:ind w:left="1728"/>
        <w:rPr>
          <w:lang w:val="en-US"/>
        </w:rPr>
      </w:pPr>
      <w:r w:rsidRPr="00DD7173">
        <w:rPr>
          <w:lang w:val="en-US"/>
        </w:rPr>
        <w:t>“Either dot11RSNAAuthenticationSuiteSelected is 00-0F-AC:3, 00-0F-AC:4, 00-0F-AC:9, 00-0F-AC:13, 00-0F-AC:16, or 00-0F-AC:17 (i.e., part of a fast BSS</w:t>
      </w:r>
      <w:r>
        <w:rPr>
          <w:lang w:val="en-US"/>
        </w:rPr>
        <w:t xml:space="preserve"> </w:t>
      </w:r>
      <w:r w:rsidRPr="00DD7173">
        <w:rPr>
          <w:lang w:val="en-US"/>
        </w:rPr>
        <w:t>transition in an RSN) or dot11RSNAActivated is false (i.e., not in an RSN).”</w:t>
      </w:r>
    </w:p>
    <w:p w:rsidR="00DD7173" w:rsidRDefault="00DD7173" w:rsidP="00DD7173">
      <w:pPr>
        <w:numPr>
          <w:ilvl w:val="2"/>
          <w:numId w:val="1"/>
        </w:numPr>
        <w:rPr>
          <w:lang w:val="en-US"/>
        </w:rPr>
      </w:pPr>
      <w:r>
        <w:rPr>
          <w:lang w:val="en-US"/>
        </w:rPr>
        <w:t>No Objection – Mark Ready for Motion</w:t>
      </w:r>
    </w:p>
    <w:p w:rsidR="003A25DF" w:rsidRPr="003C7D92" w:rsidRDefault="00DD7173" w:rsidP="00DD7173">
      <w:pPr>
        <w:numPr>
          <w:ilvl w:val="2"/>
          <w:numId w:val="1"/>
        </w:numPr>
        <w:rPr>
          <w:highlight w:val="green"/>
          <w:lang w:val="en-US"/>
        </w:rPr>
      </w:pPr>
      <w:r w:rsidRPr="003C7D92">
        <w:rPr>
          <w:highlight w:val="green"/>
          <w:lang w:val="en-US"/>
        </w:rPr>
        <w:t>CID 98 (PHY)</w:t>
      </w:r>
    </w:p>
    <w:p w:rsidR="00DD7173" w:rsidRDefault="00DD7173" w:rsidP="00DD7173">
      <w:pPr>
        <w:numPr>
          <w:ilvl w:val="3"/>
          <w:numId w:val="1"/>
        </w:numPr>
        <w:rPr>
          <w:lang w:val="en-US"/>
        </w:rPr>
      </w:pPr>
      <w:r>
        <w:rPr>
          <w:lang w:val="en-US"/>
        </w:rPr>
        <w:t>Review Comment</w:t>
      </w:r>
    </w:p>
    <w:p w:rsidR="00DD7173" w:rsidRDefault="00917A5F" w:rsidP="00DD7173">
      <w:pPr>
        <w:numPr>
          <w:ilvl w:val="3"/>
          <w:numId w:val="1"/>
        </w:numPr>
        <w:rPr>
          <w:lang w:val="en-US"/>
        </w:rPr>
      </w:pPr>
      <w:r>
        <w:rPr>
          <w:lang w:val="en-US"/>
        </w:rPr>
        <w:t>Review proposed change</w:t>
      </w:r>
    </w:p>
    <w:p w:rsidR="00917A5F" w:rsidRDefault="00917A5F" w:rsidP="00917A5F">
      <w:pPr>
        <w:numPr>
          <w:ilvl w:val="3"/>
          <w:numId w:val="1"/>
        </w:numPr>
        <w:rPr>
          <w:lang w:val="en-US"/>
        </w:rPr>
      </w:pPr>
      <w:r>
        <w:rPr>
          <w:lang w:val="en-US"/>
        </w:rPr>
        <w:t>Delete duplicate sentence and make it a separate paragraph.</w:t>
      </w:r>
    </w:p>
    <w:p w:rsidR="00917A5F" w:rsidRPr="00917A5F" w:rsidRDefault="00917A5F" w:rsidP="00917A5F">
      <w:pPr>
        <w:numPr>
          <w:ilvl w:val="3"/>
          <w:numId w:val="1"/>
        </w:numPr>
        <w:rPr>
          <w:lang w:val="en-US"/>
        </w:rPr>
      </w:pPr>
      <w:r w:rsidRPr="00917A5F">
        <w:rPr>
          <w:lang w:val="en-US"/>
        </w:rPr>
        <w:t>Proposed Resolution:</w:t>
      </w:r>
      <w:r w:rsidRPr="00917A5F">
        <w:t xml:space="preserve"> </w:t>
      </w:r>
      <w:r w:rsidRPr="00917A5F">
        <w:rPr>
          <w:lang w:val="en-US"/>
        </w:rPr>
        <w:t xml:space="preserve">Revised: Change </w:t>
      </w:r>
    </w:p>
    <w:p w:rsidR="00917A5F" w:rsidRPr="00917A5F" w:rsidRDefault="0060245F" w:rsidP="00917A5F">
      <w:pPr>
        <w:ind w:left="2160"/>
        <w:rPr>
          <w:lang w:val="en-US"/>
        </w:rPr>
      </w:pPr>
      <w:r w:rsidRPr="00917A5F">
        <w:rPr>
          <w:lang w:val="en-US"/>
        </w:rPr>
        <w:t>“Management</w:t>
      </w:r>
      <w:r w:rsidR="00917A5F" w:rsidRPr="00917A5F">
        <w:rPr>
          <w:lang w:val="en-US"/>
        </w:rPr>
        <w:t xml:space="preserve"> frame protection protocols in an infrastructure BSS or IBSS apply to robust Management</w:t>
      </w:r>
      <w:r w:rsidR="00917A5F">
        <w:rPr>
          <w:lang w:val="en-US"/>
        </w:rPr>
        <w:t xml:space="preserve"> </w:t>
      </w:r>
      <w:r w:rsidR="00917A5F" w:rsidRPr="00917A5F">
        <w:rPr>
          <w:lang w:val="en-US"/>
        </w:rPr>
        <w:t>frames after RSNA PTK establishment for protection of individually addressed frames is completed and</w:t>
      </w:r>
      <w:r w:rsidR="00917A5F">
        <w:rPr>
          <w:lang w:val="en-US"/>
        </w:rPr>
        <w:t xml:space="preserve"> </w:t>
      </w:r>
      <w:r w:rsidR="00917A5F" w:rsidRPr="00917A5F">
        <w:rPr>
          <w:lang w:val="en-US"/>
        </w:rPr>
        <w:t>after delivery of the IGTK to protect group addressed frames. Robust management frame protection is</w:t>
      </w:r>
    </w:p>
    <w:p w:rsidR="00917A5F" w:rsidRPr="00917A5F" w:rsidRDefault="00917A5F" w:rsidP="00917A5F">
      <w:pPr>
        <w:ind w:left="2160"/>
        <w:rPr>
          <w:lang w:val="en-US"/>
        </w:rPr>
      </w:pPr>
      <w:r w:rsidRPr="00917A5F">
        <w:rPr>
          <w:lang w:val="en-US"/>
        </w:rPr>
        <w:t>implemented by CCMP, GCMP, BIP, and the SA Query procedure.</w:t>
      </w:r>
    </w:p>
    <w:p w:rsidR="00917A5F" w:rsidRPr="00917A5F" w:rsidRDefault="00917A5F" w:rsidP="00917A5F">
      <w:pPr>
        <w:ind w:left="2160"/>
        <w:rPr>
          <w:lang w:val="en-US"/>
        </w:rPr>
      </w:pPr>
    </w:p>
    <w:p w:rsidR="00917A5F" w:rsidRPr="00917A5F" w:rsidRDefault="00917A5F" w:rsidP="00917A5F">
      <w:pPr>
        <w:ind w:left="2160"/>
        <w:rPr>
          <w:lang w:val="en-US"/>
        </w:rPr>
      </w:pPr>
      <w:r w:rsidRPr="00917A5F">
        <w:rPr>
          <w:lang w:val="en-US"/>
        </w:rPr>
        <w:t>Management frame protection protocols in an MBSS apply to individually addressed frames after</w:t>
      </w:r>
      <w:r>
        <w:rPr>
          <w:lang w:val="en-US"/>
        </w:rPr>
        <w:t xml:space="preserve"> </w:t>
      </w:r>
      <w:r w:rsidRPr="00917A5F">
        <w:rPr>
          <w:lang w:val="en-US"/>
        </w:rPr>
        <w:t>establishment of the RSNA MTK, and to group addressed frames indicated as “Group Addressed Privacy”</w:t>
      </w:r>
      <w:r>
        <w:rPr>
          <w:lang w:val="en-US"/>
        </w:rPr>
        <w:t xml:space="preserve"> </w:t>
      </w:r>
      <w:r w:rsidRPr="00917A5F">
        <w:rPr>
          <w:lang w:val="en-US"/>
        </w:rPr>
        <w:t>in Table 9-47 (Category values). Robust management frame protection is implemented with CCMP and</w:t>
      </w:r>
      <w:r>
        <w:rPr>
          <w:lang w:val="en-US"/>
        </w:rPr>
        <w:t xml:space="preserve"> </w:t>
      </w:r>
      <w:r w:rsidRPr="00917A5F">
        <w:rPr>
          <w:lang w:val="en-US"/>
        </w:rPr>
        <w:t>GCMP.</w:t>
      </w:r>
    </w:p>
    <w:p w:rsidR="00917A5F" w:rsidRPr="00917A5F" w:rsidRDefault="00917A5F" w:rsidP="00917A5F">
      <w:pPr>
        <w:ind w:left="2160"/>
        <w:rPr>
          <w:lang w:val="en-US"/>
        </w:rPr>
      </w:pPr>
      <w:r w:rsidRPr="00917A5F">
        <w:rPr>
          <w:lang w:val="en-US"/>
        </w:rPr>
        <w:t>To</w:t>
      </w:r>
    </w:p>
    <w:p w:rsidR="00917A5F" w:rsidRPr="00917A5F" w:rsidRDefault="0060245F" w:rsidP="00917A5F">
      <w:pPr>
        <w:ind w:left="2160"/>
        <w:rPr>
          <w:lang w:val="en-US"/>
        </w:rPr>
      </w:pPr>
      <w:r w:rsidRPr="00917A5F">
        <w:rPr>
          <w:lang w:val="en-US"/>
        </w:rPr>
        <w:t>“Management</w:t>
      </w:r>
      <w:r w:rsidR="00917A5F" w:rsidRPr="00917A5F">
        <w:rPr>
          <w:lang w:val="en-US"/>
        </w:rPr>
        <w:t xml:space="preserve"> frame protection protocols in an infrastructure BSS or IBSS apply to robust Management frames after RSNA PTK establishment for protection of individually addressed frames is completed and after delivery of the IGTK to protect group addressed frames. </w:t>
      </w:r>
    </w:p>
    <w:p w:rsidR="00917A5F" w:rsidRPr="00917A5F" w:rsidRDefault="00917A5F" w:rsidP="00917A5F">
      <w:pPr>
        <w:ind w:left="2160"/>
        <w:rPr>
          <w:lang w:val="en-US"/>
        </w:rPr>
      </w:pPr>
    </w:p>
    <w:p w:rsidR="00917A5F" w:rsidRPr="00917A5F" w:rsidRDefault="00917A5F" w:rsidP="00917A5F">
      <w:pPr>
        <w:ind w:left="2160"/>
        <w:rPr>
          <w:lang w:val="en-US"/>
        </w:rPr>
      </w:pPr>
      <w:r w:rsidRPr="00917A5F">
        <w:rPr>
          <w:lang w:val="en-US"/>
        </w:rPr>
        <w:t xml:space="preserve">Management frame protection protocols in an MBSS apply to individually addressed frames after establishment of the RSNA MTK, and to group addressed frames indicated as “Group Addressed Privacy” in Table 9-47 (Category values). </w:t>
      </w:r>
    </w:p>
    <w:p w:rsidR="00917A5F" w:rsidRPr="00917A5F" w:rsidRDefault="00917A5F" w:rsidP="00917A5F">
      <w:pPr>
        <w:ind w:left="2160"/>
        <w:rPr>
          <w:lang w:val="en-US"/>
        </w:rPr>
      </w:pPr>
    </w:p>
    <w:p w:rsidR="00917A5F" w:rsidRDefault="00917A5F" w:rsidP="00917A5F">
      <w:pPr>
        <w:ind w:left="2160"/>
        <w:rPr>
          <w:lang w:val="en-US"/>
        </w:rPr>
      </w:pPr>
      <w:r w:rsidRPr="00917A5F">
        <w:rPr>
          <w:lang w:val="en-US"/>
        </w:rPr>
        <w:t>Robust management frame protection is implemented by CCMP, GCMP, and BIP confidentiality protocols and the SA Query procedure.”</w:t>
      </w:r>
    </w:p>
    <w:p w:rsidR="00917A5F" w:rsidRDefault="00917A5F" w:rsidP="00DD7173">
      <w:pPr>
        <w:numPr>
          <w:ilvl w:val="3"/>
          <w:numId w:val="1"/>
        </w:numPr>
        <w:rPr>
          <w:lang w:val="en-US"/>
        </w:rPr>
      </w:pPr>
      <w:r>
        <w:rPr>
          <w:lang w:val="en-US"/>
        </w:rPr>
        <w:t>No objection – Mark Ready for Motion</w:t>
      </w:r>
    </w:p>
    <w:p w:rsidR="00917A5F" w:rsidRPr="003C7D92" w:rsidRDefault="00917A5F" w:rsidP="00917A5F">
      <w:pPr>
        <w:numPr>
          <w:ilvl w:val="2"/>
          <w:numId w:val="1"/>
        </w:numPr>
        <w:rPr>
          <w:highlight w:val="green"/>
          <w:lang w:val="en-US"/>
        </w:rPr>
      </w:pPr>
      <w:r w:rsidRPr="003C7D92">
        <w:rPr>
          <w:highlight w:val="green"/>
          <w:lang w:val="en-US"/>
        </w:rPr>
        <w:t>CID 99 (PHY)</w:t>
      </w:r>
    </w:p>
    <w:p w:rsidR="00917A5F" w:rsidRDefault="00917A5F" w:rsidP="00917A5F">
      <w:pPr>
        <w:numPr>
          <w:ilvl w:val="3"/>
          <w:numId w:val="1"/>
        </w:numPr>
        <w:rPr>
          <w:lang w:val="en-US"/>
        </w:rPr>
      </w:pPr>
      <w:r>
        <w:rPr>
          <w:lang w:val="en-US"/>
        </w:rPr>
        <w:t>Review comment</w:t>
      </w:r>
    </w:p>
    <w:p w:rsidR="00917A5F" w:rsidRDefault="00917A5F" w:rsidP="00917A5F">
      <w:pPr>
        <w:numPr>
          <w:ilvl w:val="3"/>
          <w:numId w:val="1"/>
        </w:numPr>
        <w:rPr>
          <w:lang w:val="en-US"/>
        </w:rPr>
      </w:pPr>
      <w:r>
        <w:rPr>
          <w:lang w:val="en-US"/>
        </w:rPr>
        <w:t>Review the choices for Pair-wise cypher suite</w:t>
      </w:r>
    </w:p>
    <w:p w:rsidR="00917A5F" w:rsidRDefault="00917A5F" w:rsidP="00917A5F">
      <w:pPr>
        <w:numPr>
          <w:ilvl w:val="3"/>
          <w:numId w:val="1"/>
        </w:numPr>
        <w:rPr>
          <w:lang w:val="en-US"/>
        </w:rPr>
      </w:pPr>
      <w:r>
        <w:rPr>
          <w:lang w:val="en-US"/>
        </w:rPr>
        <w:t>There is only one place that CCMP is used without defining CCMP-128 or CCMP-256 as the cipher suite, otherwise it is referring to the protocol.</w:t>
      </w:r>
    </w:p>
    <w:p w:rsidR="003C7D92" w:rsidRDefault="00917A5F" w:rsidP="003C7D92">
      <w:pPr>
        <w:numPr>
          <w:ilvl w:val="3"/>
          <w:numId w:val="1"/>
        </w:numPr>
        <w:rPr>
          <w:lang w:val="en-US"/>
        </w:rPr>
      </w:pPr>
      <w:r>
        <w:rPr>
          <w:lang w:val="en-US"/>
        </w:rPr>
        <w:lastRenderedPageBreak/>
        <w:t xml:space="preserve">Proposed resolution: Revised: </w:t>
      </w:r>
      <w:r w:rsidR="003C7D92" w:rsidRPr="003C7D92">
        <w:rPr>
          <w:lang w:val="en-US"/>
        </w:rPr>
        <w:t>Revised. At 2128.52, 2130.27, 2131.60 change “CCMP” to “CCMP-128 or CCMP-256”</w:t>
      </w:r>
    </w:p>
    <w:p w:rsidR="003C7D92" w:rsidRDefault="003C7D92" w:rsidP="003C7D92">
      <w:pPr>
        <w:numPr>
          <w:ilvl w:val="3"/>
          <w:numId w:val="1"/>
        </w:numPr>
        <w:rPr>
          <w:lang w:val="en-US"/>
        </w:rPr>
      </w:pPr>
      <w:r>
        <w:rPr>
          <w:lang w:val="en-US"/>
        </w:rPr>
        <w:t>No objection – Mark Ready for Motion</w:t>
      </w:r>
    </w:p>
    <w:p w:rsidR="003C7D92" w:rsidRPr="003C7D92" w:rsidRDefault="003C7D92" w:rsidP="003C7D92">
      <w:pPr>
        <w:numPr>
          <w:ilvl w:val="2"/>
          <w:numId w:val="1"/>
        </w:numPr>
        <w:rPr>
          <w:highlight w:val="green"/>
          <w:lang w:val="en-US"/>
        </w:rPr>
      </w:pPr>
      <w:r w:rsidRPr="003C7D92">
        <w:rPr>
          <w:highlight w:val="green"/>
          <w:lang w:val="en-US"/>
        </w:rPr>
        <w:t>CID 101 (PHY)</w:t>
      </w:r>
    </w:p>
    <w:p w:rsidR="003C7D92" w:rsidRDefault="003C7D92" w:rsidP="003C7D92">
      <w:pPr>
        <w:numPr>
          <w:ilvl w:val="3"/>
          <w:numId w:val="1"/>
        </w:numPr>
        <w:rPr>
          <w:lang w:val="en-US"/>
        </w:rPr>
      </w:pPr>
      <w:r>
        <w:rPr>
          <w:lang w:val="en-US"/>
        </w:rPr>
        <w:t>Review comment</w:t>
      </w:r>
    </w:p>
    <w:p w:rsidR="003C7D92" w:rsidRDefault="003C7D92" w:rsidP="003C7D92">
      <w:pPr>
        <w:numPr>
          <w:ilvl w:val="3"/>
          <w:numId w:val="1"/>
        </w:numPr>
        <w:rPr>
          <w:lang w:val="en-US"/>
        </w:rPr>
      </w:pPr>
      <w:r>
        <w:rPr>
          <w:lang w:val="en-US"/>
        </w:rPr>
        <w:t>Review proposed change</w:t>
      </w:r>
    </w:p>
    <w:p w:rsidR="003C7D92" w:rsidRDefault="003C7D92" w:rsidP="003C7D92">
      <w:pPr>
        <w:numPr>
          <w:ilvl w:val="3"/>
          <w:numId w:val="1"/>
        </w:numPr>
        <w:rPr>
          <w:lang w:val="en-US"/>
        </w:rPr>
      </w:pPr>
      <w:r>
        <w:rPr>
          <w:lang w:val="en-US"/>
        </w:rPr>
        <w:t xml:space="preserve">Proposed Resolution: </w:t>
      </w:r>
      <w:r w:rsidRPr="003C7D92">
        <w:rPr>
          <w:lang w:val="en-US"/>
        </w:rPr>
        <w:t>Revised. At 2211.25, replace the sentence with “See 12.7.1.5 (Integrity group key hierarchy) for the definition of the IGTK. A STA shall use bits 0–127 of the IGTK as the AES-128-CMAC key, bits 0–127 of the IGTK as the AES-128-GMAC key, bits 0–255 of the IGTK as the AES-256-GMAC key, and bits 0-255 of the IGTK as the AES-256-CMAC key.”</w:t>
      </w:r>
    </w:p>
    <w:p w:rsidR="003C7D92" w:rsidRDefault="003C7D92" w:rsidP="003C7D92">
      <w:pPr>
        <w:numPr>
          <w:ilvl w:val="3"/>
          <w:numId w:val="1"/>
        </w:numPr>
        <w:rPr>
          <w:lang w:val="en-US"/>
        </w:rPr>
      </w:pPr>
      <w:r>
        <w:rPr>
          <w:lang w:val="en-US"/>
        </w:rPr>
        <w:t>No Objection – Mark Ready for Motion</w:t>
      </w:r>
    </w:p>
    <w:p w:rsidR="003C7D92" w:rsidRPr="003C7D92" w:rsidRDefault="003C7D92" w:rsidP="003C7D92">
      <w:pPr>
        <w:numPr>
          <w:ilvl w:val="2"/>
          <w:numId w:val="1"/>
        </w:numPr>
        <w:rPr>
          <w:highlight w:val="green"/>
          <w:lang w:val="en-US"/>
        </w:rPr>
      </w:pPr>
      <w:r w:rsidRPr="003C7D92">
        <w:rPr>
          <w:highlight w:val="green"/>
          <w:lang w:val="en-US"/>
        </w:rPr>
        <w:t>CID 122 (PHY)</w:t>
      </w:r>
    </w:p>
    <w:p w:rsidR="003C7D92" w:rsidRDefault="003C7D92" w:rsidP="003C7D92">
      <w:pPr>
        <w:numPr>
          <w:ilvl w:val="3"/>
          <w:numId w:val="1"/>
        </w:numPr>
        <w:rPr>
          <w:lang w:val="en-US"/>
        </w:rPr>
      </w:pPr>
      <w:r>
        <w:rPr>
          <w:lang w:val="en-US"/>
        </w:rPr>
        <w:t>Review comment</w:t>
      </w:r>
    </w:p>
    <w:p w:rsidR="003C7D92" w:rsidRDefault="003C7D92" w:rsidP="003C7D92">
      <w:pPr>
        <w:numPr>
          <w:ilvl w:val="3"/>
          <w:numId w:val="1"/>
        </w:numPr>
        <w:rPr>
          <w:lang w:val="en-US"/>
        </w:rPr>
      </w:pPr>
      <w:r>
        <w:rPr>
          <w:lang w:val="en-US"/>
        </w:rPr>
        <w:t>Proposed Resolution: Accept</w:t>
      </w:r>
    </w:p>
    <w:p w:rsidR="003C7D92" w:rsidRDefault="003C7D92" w:rsidP="003C7D92">
      <w:pPr>
        <w:numPr>
          <w:ilvl w:val="3"/>
          <w:numId w:val="1"/>
        </w:numPr>
        <w:rPr>
          <w:lang w:val="en-US"/>
        </w:rPr>
      </w:pPr>
      <w:r>
        <w:rPr>
          <w:lang w:val="en-US"/>
        </w:rPr>
        <w:t>No Objection – Mark Ready for Motion</w:t>
      </w:r>
    </w:p>
    <w:p w:rsidR="003C7D92" w:rsidRPr="005A3F5A" w:rsidRDefault="003C7D92" w:rsidP="003C7D92">
      <w:pPr>
        <w:numPr>
          <w:ilvl w:val="2"/>
          <w:numId w:val="1"/>
        </w:numPr>
        <w:rPr>
          <w:highlight w:val="yellow"/>
          <w:lang w:val="en-US"/>
        </w:rPr>
      </w:pPr>
      <w:r w:rsidRPr="005A3F5A">
        <w:rPr>
          <w:highlight w:val="yellow"/>
          <w:lang w:val="en-US"/>
        </w:rPr>
        <w:t>CID 289 (PHY)</w:t>
      </w:r>
    </w:p>
    <w:p w:rsidR="003C7D92" w:rsidRDefault="003C7D92" w:rsidP="003C7D92">
      <w:pPr>
        <w:numPr>
          <w:ilvl w:val="3"/>
          <w:numId w:val="1"/>
        </w:numPr>
        <w:rPr>
          <w:lang w:val="en-US"/>
        </w:rPr>
      </w:pPr>
      <w:r>
        <w:rPr>
          <w:lang w:val="en-US"/>
        </w:rPr>
        <w:t>Review Comment</w:t>
      </w:r>
    </w:p>
    <w:p w:rsidR="005A3F5A" w:rsidRPr="005A3F5A" w:rsidRDefault="005A3F5A" w:rsidP="005A3F5A">
      <w:pPr>
        <w:numPr>
          <w:ilvl w:val="3"/>
          <w:numId w:val="1"/>
        </w:numPr>
        <w:rPr>
          <w:lang w:val="en-US"/>
        </w:rPr>
      </w:pPr>
      <w:r>
        <w:rPr>
          <w:lang w:val="en-US"/>
        </w:rPr>
        <w:t>D</w:t>
      </w:r>
      <w:r w:rsidRPr="005A3F5A">
        <w:rPr>
          <w:lang w:val="en-US"/>
        </w:rPr>
        <w:t>iscussion</w:t>
      </w:r>
    </w:p>
    <w:p w:rsidR="005A3F5A" w:rsidRPr="005A3F5A" w:rsidRDefault="005A3F5A" w:rsidP="005A3F5A">
      <w:pPr>
        <w:numPr>
          <w:ilvl w:val="3"/>
          <w:numId w:val="1"/>
        </w:numPr>
        <w:rPr>
          <w:lang w:val="en-US"/>
        </w:rPr>
      </w:pPr>
      <w:r w:rsidRPr="005A3F5A">
        <w:rPr>
          <w:lang w:val="en-US"/>
        </w:rPr>
        <w:t xml:space="preserve">Guido to investigate further. Might delete </w:t>
      </w:r>
      <w:proofErr w:type="spellStart"/>
      <w:r w:rsidRPr="005A3F5A">
        <w:rPr>
          <w:lang w:val="en-US"/>
        </w:rPr>
        <w:t>Mintrack</w:t>
      </w:r>
      <w:proofErr w:type="spellEnd"/>
      <w:r w:rsidRPr="005A3F5A">
        <w:rPr>
          <w:lang w:val="en-US"/>
        </w:rPr>
        <w:t xml:space="preserve"> states.</w:t>
      </w:r>
    </w:p>
    <w:p w:rsidR="005A3F5A" w:rsidRPr="005A3F5A" w:rsidRDefault="005A3F5A" w:rsidP="005A3F5A">
      <w:pPr>
        <w:numPr>
          <w:ilvl w:val="3"/>
          <w:numId w:val="1"/>
        </w:numPr>
        <w:rPr>
          <w:lang w:val="en-US"/>
        </w:rPr>
      </w:pPr>
      <w:r w:rsidRPr="005A3F5A">
        <w:rPr>
          <w:lang w:val="en-US"/>
        </w:rPr>
        <w:t>Mark submission required, assign to Guido.</w:t>
      </w:r>
    </w:p>
    <w:p w:rsidR="005A3F5A" w:rsidRPr="006B32B2" w:rsidRDefault="005A3F5A" w:rsidP="005A3F5A">
      <w:pPr>
        <w:numPr>
          <w:ilvl w:val="2"/>
          <w:numId w:val="1"/>
        </w:numPr>
        <w:rPr>
          <w:highlight w:val="green"/>
          <w:lang w:val="en-US"/>
        </w:rPr>
      </w:pPr>
      <w:r w:rsidRPr="006B32B2">
        <w:rPr>
          <w:highlight w:val="green"/>
          <w:lang w:val="en-US"/>
        </w:rPr>
        <w:t>CID 318 (PHY)</w:t>
      </w:r>
    </w:p>
    <w:p w:rsidR="005A3F5A" w:rsidRDefault="005A3F5A" w:rsidP="005A3F5A">
      <w:pPr>
        <w:numPr>
          <w:ilvl w:val="3"/>
          <w:numId w:val="1"/>
        </w:numPr>
        <w:rPr>
          <w:lang w:val="en-US"/>
        </w:rPr>
      </w:pPr>
      <w:r>
        <w:rPr>
          <w:lang w:val="en-US"/>
        </w:rPr>
        <w:t>Review Comment</w:t>
      </w:r>
    </w:p>
    <w:p w:rsidR="005A3F5A" w:rsidRPr="005A3F5A" w:rsidRDefault="005A3F5A" w:rsidP="005A3F5A">
      <w:pPr>
        <w:numPr>
          <w:ilvl w:val="3"/>
          <w:numId w:val="1"/>
        </w:numPr>
        <w:rPr>
          <w:lang w:val="en-US"/>
        </w:rPr>
      </w:pPr>
      <w:r w:rsidRPr="005A3F5A">
        <w:rPr>
          <w:lang w:val="en-US"/>
        </w:rPr>
        <w:t>Discussion</w:t>
      </w:r>
    </w:p>
    <w:p w:rsidR="005A3F5A" w:rsidRDefault="005A3F5A" w:rsidP="005A3F5A">
      <w:pPr>
        <w:numPr>
          <w:ilvl w:val="3"/>
          <w:numId w:val="1"/>
        </w:numPr>
        <w:rPr>
          <w:lang w:val="en-US"/>
        </w:rPr>
      </w:pPr>
      <w:r w:rsidRPr="005A3F5A">
        <w:rPr>
          <w:lang w:val="en-US"/>
        </w:rPr>
        <w:t>Location of change. 9.4.2.3 or 11.1.4.6</w:t>
      </w:r>
    </w:p>
    <w:p w:rsidR="006B32B2" w:rsidRDefault="006B32B2" w:rsidP="006B32B2">
      <w:pPr>
        <w:numPr>
          <w:ilvl w:val="3"/>
          <w:numId w:val="1"/>
        </w:numPr>
        <w:rPr>
          <w:lang w:val="en-US"/>
        </w:rPr>
      </w:pPr>
      <w:r>
        <w:rPr>
          <w:lang w:val="en-US"/>
        </w:rPr>
        <w:t xml:space="preserve">Proposed resolution: </w:t>
      </w:r>
      <w:r w:rsidRPr="006B32B2">
        <w:rPr>
          <w:lang w:val="en-US"/>
        </w:rPr>
        <w:t>Revised. At 1718.20, insert the suggested note at the end of Clause 11.1.7. Renumbering the notes as appropriate.</w:t>
      </w:r>
    </w:p>
    <w:p w:rsidR="006B32B2" w:rsidRDefault="006B32B2" w:rsidP="006B32B2">
      <w:pPr>
        <w:numPr>
          <w:ilvl w:val="3"/>
          <w:numId w:val="1"/>
        </w:numPr>
        <w:rPr>
          <w:lang w:val="en-US"/>
        </w:rPr>
      </w:pPr>
      <w:r>
        <w:rPr>
          <w:lang w:val="en-US"/>
        </w:rPr>
        <w:t>No objection – Mark Ready for Motion</w:t>
      </w:r>
    </w:p>
    <w:p w:rsidR="006B32B2" w:rsidRPr="00147EFF" w:rsidRDefault="006B32B2" w:rsidP="006B32B2">
      <w:pPr>
        <w:numPr>
          <w:ilvl w:val="2"/>
          <w:numId w:val="1"/>
        </w:numPr>
        <w:rPr>
          <w:highlight w:val="yellow"/>
          <w:lang w:val="en-US"/>
        </w:rPr>
      </w:pPr>
      <w:r w:rsidRPr="00147EFF">
        <w:rPr>
          <w:highlight w:val="yellow"/>
          <w:lang w:val="en-US"/>
        </w:rPr>
        <w:t>CID 170 (PHY) and CID 171 (PHY)</w:t>
      </w:r>
    </w:p>
    <w:p w:rsidR="006B32B2" w:rsidRDefault="006B32B2" w:rsidP="006B32B2">
      <w:pPr>
        <w:numPr>
          <w:ilvl w:val="3"/>
          <w:numId w:val="1"/>
        </w:numPr>
        <w:rPr>
          <w:lang w:val="en-US"/>
        </w:rPr>
      </w:pPr>
      <w:r>
        <w:rPr>
          <w:lang w:val="en-US"/>
        </w:rPr>
        <w:t>Review comment</w:t>
      </w:r>
    </w:p>
    <w:p w:rsidR="006B32B2" w:rsidRDefault="006B32B2" w:rsidP="006B32B2">
      <w:pPr>
        <w:numPr>
          <w:ilvl w:val="3"/>
          <w:numId w:val="1"/>
        </w:numPr>
        <w:rPr>
          <w:lang w:val="en-US"/>
        </w:rPr>
      </w:pPr>
      <w:r>
        <w:rPr>
          <w:lang w:val="en-US"/>
        </w:rPr>
        <w:t>Review context</w:t>
      </w:r>
    </w:p>
    <w:p w:rsidR="006B32B2" w:rsidRDefault="006B32B2" w:rsidP="006B32B2">
      <w:pPr>
        <w:numPr>
          <w:ilvl w:val="3"/>
          <w:numId w:val="1"/>
        </w:numPr>
        <w:rPr>
          <w:lang w:val="en-US"/>
        </w:rPr>
      </w:pPr>
      <w:r>
        <w:rPr>
          <w:lang w:val="en-US"/>
        </w:rPr>
        <w:t>The proposed resolution is not very clear.  Need to add a one row table and indicate at 946.49, insert the following row, updating the reserved row and requesting a new suite type selector from ANA.</w:t>
      </w:r>
    </w:p>
    <w:p w:rsidR="00AE1517" w:rsidRDefault="006B32B2" w:rsidP="006B32B2">
      <w:pPr>
        <w:numPr>
          <w:ilvl w:val="3"/>
          <w:numId w:val="1"/>
        </w:numPr>
        <w:rPr>
          <w:lang w:val="en-US"/>
        </w:rPr>
      </w:pPr>
      <w:r>
        <w:rPr>
          <w:lang w:val="en-US"/>
        </w:rPr>
        <w:t xml:space="preserve">Rev 10 of the doc will be </w:t>
      </w:r>
      <w:r w:rsidR="00AE1517">
        <w:rPr>
          <w:lang w:val="en-US"/>
        </w:rPr>
        <w:t>produced and we will resolve them then.</w:t>
      </w:r>
    </w:p>
    <w:p w:rsidR="003A25DF" w:rsidRPr="0060245F" w:rsidRDefault="00AE1517" w:rsidP="00AE1517">
      <w:pPr>
        <w:numPr>
          <w:ilvl w:val="1"/>
          <w:numId w:val="1"/>
        </w:numPr>
        <w:rPr>
          <w:b/>
          <w:lang w:val="en-US"/>
        </w:rPr>
      </w:pPr>
      <w:r w:rsidRPr="0060245F">
        <w:rPr>
          <w:b/>
          <w:lang w:val="en-US"/>
        </w:rPr>
        <w:t>Recess at 5:55pm</w:t>
      </w:r>
      <w:r w:rsidR="00917A5F" w:rsidRPr="0060245F">
        <w:rPr>
          <w:b/>
          <w:lang w:val="en-US"/>
        </w:rPr>
        <w:br/>
      </w:r>
    </w:p>
    <w:p w:rsidR="00895865" w:rsidRDefault="00895865">
      <w:pPr>
        <w:rPr>
          <w:lang w:val="en-US"/>
        </w:rPr>
      </w:pPr>
      <w:r>
        <w:rPr>
          <w:lang w:val="en-US"/>
        </w:rPr>
        <w:br w:type="page"/>
      </w:r>
    </w:p>
    <w:p w:rsidR="0060245F" w:rsidRPr="008E2712" w:rsidRDefault="0060245F" w:rsidP="0060245F">
      <w:pPr>
        <w:pStyle w:val="ListParagraph"/>
        <w:numPr>
          <w:ilvl w:val="0"/>
          <w:numId w:val="1"/>
        </w:numPr>
        <w:rPr>
          <w:b/>
        </w:rPr>
      </w:pPr>
      <w:r>
        <w:rPr>
          <w:b/>
        </w:rPr>
        <w:lastRenderedPageBreak/>
        <w:t>Thursday</w:t>
      </w:r>
      <w:r w:rsidRPr="008E2712">
        <w:rPr>
          <w:b/>
        </w:rPr>
        <w:t xml:space="preserve"> PM1</w:t>
      </w:r>
      <w:r>
        <w:rPr>
          <w:b/>
        </w:rPr>
        <w:t xml:space="preserve">: </w:t>
      </w:r>
      <w:proofErr w:type="spellStart"/>
      <w:r>
        <w:rPr>
          <w:b/>
        </w:rPr>
        <w:t>TGmd</w:t>
      </w:r>
      <w:proofErr w:type="spellEnd"/>
      <w:r>
        <w:rPr>
          <w:b/>
        </w:rPr>
        <w:t xml:space="preserve"> meeting in Orlando, FL 13:30-15:30 ET – 2017-11-09</w:t>
      </w:r>
    </w:p>
    <w:p w:rsidR="0060245F" w:rsidRDefault="0060245F" w:rsidP="0060245F">
      <w:pPr>
        <w:numPr>
          <w:ilvl w:val="1"/>
          <w:numId w:val="1"/>
        </w:numPr>
      </w:pPr>
      <w:r w:rsidRPr="00A330A5">
        <w:rPr>
          <w:b/>
        </w:rPr>
        <w:t>Called to order</w:t>
      </w:r>
      <w:r>
        <w:t xml:space="preserve"> at 1:30pm by the chair, Dorothy STANLEY (HPE)</w:t>
      </w:r>
    </w:p>
    <w:p w:rsidR="0060245F" w:rsidRDefault="0060245F" w:rsidP="0060245F">
      <w:pPr>
        <w:numPr>
          <w:ilvl w:val="1"/>
          <w:numId w:val="1"/>
        </w:numPr>
      </w:pPr>
      <w:r w:rsidRPr="003572F2">
        <w:rPr>
          <w:b/>
        </w:rPr>
        <w:t>Review Patent Policy</w:t>
      </w:r>
      <w:r>
        <w:t xml:space="preserve"> and Participation information</w:t>
      </w:r>
    </w:p>
    <w:p w:rsidR="0060245F" w:rsidRDefault="0060245F" w:rsidP="0060245F">
      <w:pPr>
        <w:numPr>
          <w:ilvl w:val="2"/>
          <w:numId w:val="1"/>
        </w:numPr>
      </w:pPr>
      <w:r>
        <w:t>No items noted</w:t>
      </w:r>
    </w:p>
    <w:p w:rsidR="00637667" w:rsidRDefault="00637667" w:rsidP="004718D1">
      <w:pPr>
        <w:numPr>
          <w:ilvl w:val="1"/>
          <w:numId w:val="1"/>
        </w:numPr>
        <w:rPr>
          <w:lang w:val="en-US"/>
        </w:rPr>
      </w:pPr>
      <w:r>
        <w:rPr>
          <w:lang w:val="en-US"/>
        </w:rPr>
        <w:t>Review Agenda: - 11-17/1556r6</w:t>
      </w:r>
    </w:p>
    <w:p w:rsidR="00637667" w:rsidRDefault="003D1B06" w:rsidP="00637667">
      <w:pPr>
        <w:numPr>
          <w:ilvl w:val="2"/>
          <w:numId w:val="1"/>
        </w:numPr>
        <w:rPr>
          <w:lang w:val="en-US"/>
        </w:rPr>
      </w:pPr>
      <w:r>
        <w:t>&lt;</w:t>
      </w:r>
      <w:hyperlink r:id="rId44" w:history="1">
        <w:r w:rsidR="00637667" w:rsidRPr="00962C32">
          <w:rPr>
            <w:rStyle w:val="Hyperlink"/>
            <w:lang w:val="en-US"/>
          </w:rPr>
          <w:t>https://mentor.ieee.org/802.11/dcn/17/11-17-1556-06-000m-november-2017-tgmd-agenda.pptx</w:t>
        </w:r>
      </w:hyperlink>
      <w:r>
        <w:rPr>
          <w:lang w:val="en-US"/>
        </w:rPr>
        <w:t>&gt;</w:t>
      </w:r>
    </w:p>
    <w:p w:rsidR="00637667" w:rsidRPr="00637667" w:rsidRDefault="00637667" w:rsidP="00637667">
      <w:pPr>
        <w:ind w:left="792"/>
        <w:rPr>
          <w:lang w:val="en-US"/>
        </w:rPr>
      </w:pPr>
      <w:r w:rsidRPr="00637667">
        <w:rPr>
          <w:lang w:val="en-US"/>
        </w:rPr>
        <w:t xml:space="preserve">Thursday PM1 </w:t>
      </w:r>
    </w:p>
    <w:p w:rsidR="00637667" w:rsidRPr="0060245F" w:rsidRDefault="00637667" w:rsidP="0060245F">
      <w:pPr>
        <w:pStyle w:val="ListParagraph"/>
        <w:numPr>
          <w:ilvl w:val="0"/>
          <w:numId w:val="24"/>
        </w:numPr>
        <w:rPr>
          <w:lang w:val="en-US"/>
        </w:rPr>
      </w:pPr>
      <w:r w:rsidRPr="0060245F">
        <w:rPr>
          <w:lang w:val="en-US"/>
        </w:rPr>
        <w:t>11-17-1192 – Matthew FISCHER</w:t>
      </w:r>
    </w:p>
    <w:p w:rsidR="00637667" w:rsidRPr="0060245F" w:rsidRDefault="00637667" w:rsidP="0060245F">
      <w:pPr>
        <w:pStyle w:val="ListParagraph"/>
        <w:numPr>
          <w:ilvl w:val="0"/>
          <w:numId w:val="24"/>
        </w:numPr>
        <w:rPr>
          <w:lang w:val="en-US"/>
        </w:rPr>
      </w:pPr>
      <w:r w:rsidRPr="0060245F">
        <w:rPr>
          <w:lang w:val="en-US"/>
        </w:rPr>
        <w:t>11-17-1078 – Ganesh VENKATESAN</w:t>
      </w:r>
    </w:p>
    <w:p w:rsidR="00637667" w:rsidRPr="0060245F" w:rsidRDefault="00637667" w:rsidP="0060245F">
      <w:pPr>
        <w:pStyle w:val="ListParagraph"/>
        <w:numPr>
          <w:ilvl w:val="0"/>
          <w:numId w:val="24"/>
        </w:numPr>
        <w:rPr>
          <w:lang w:val="en-US"/>
        </w:rPr>
      </w:pPr>
      <w:r w:rsidRPr="0060245F">
        <w:rPr>
          <w:lang w:val="en-US"/>
        </w:rPr>
        <w:t>11-17-1243 - Mark RISON CIDs - 197, 323 and updates to 191, 261, 264, 322</w:t>
      </w:r>
    </w:p>
    <w:p w:rsidR="00637667" w:rsidRDefault="00637667" w:rsidP="00637667">
      <w:pPr>
        <w:numPr>
          <w:ilvl w:val="2"/>
          <w:numId w:val="1"/>
        </w:numPr>
        <w:rPr>
          <w:lang w:val="en-US"/>
        </w:rPr>
      </w:pPr>
      <w:r>
        <w:rPr>
          <w:lang w:val="en-US"/>
        </w:rPr>
        <w:t>After updating from r6, R7 was approved.</w:t>
      </w:r>
    </w:p>
    <w:p w:rsidR="0060245F" w:rsidRDefault="0060245F" w:rsidP="0060245F">
      <w:pPr>
        <w:ind w:left="1224"/>
        <w:rPr>
          <w:lang w:val="en-US"/>
        </w:rPr>
      </w:pPr>
    </w:p>
    <w:p w:rsidR="00637667" w:rsidRDefault="00637667" w:rsidP="004718D1">
      <w:pPr>
        <w:numPr>
          <w:ilvl w:val="1"/>
          <w:numId w:val="1"/>
        </w:numPr>
        <w:rPr>
          <w:lang w:val="en-US"/>
        </w:rPr>
      </w:pPr>
      <w:r w:rsidRPr="00637667">
        <w:rPr>
          <w:b/>
          <w:lang w:val="en-US"/>
        </w:rPr>
        <w:t>Review Submission 11-17/1192</w:t>
      </w:r>
      <w:r>
        <w:rPr>
          <w:lang w:val="en-US"/>
        </w:rPr>
        <w:t xml:space="preserve"> – Matthew </w:t>
      </w:r>
      <w:r w:rsidR="0060245F">
        <w:rPr>
          <w:lang w:val="en-US"/>
        </w:rPr>
        <w:t>FISCHER</w:t>
      </w:r>
    </w:p>
    <w:p w:rsidR="003D1B06" w:rsidRPr="003D1B06" w:rsidRDefault="003D1B06" w:rsidP="003D1B06">
      <w:pPr>
        <w:numPr>
          <w:ilvl w:val="2"/>
          <w:numId w:val="1"/>
        </w:numPr>
        <w:rPr>
          <w:lang w:val="en-US"/>
        </w:rPr>
      </w:pPr>
      <w:r>
        <w:t>&lt;</w:t>
      </w:r>
      <w:hyperlink r:id="rId45" w:history="1">
        <w:r w:rsidR="00637667" w:rsidRPr="00962C32">
          <w:rPr>
            <w:rStyle w:val="Hyperlink"/>
            <w:lang w:val="en-US"/>
          </w:rPr>
          <w:t>https://mentor.ieee.org/802.11/dcn/17/11-17-1192-07-000m-cr-esp.docx</w:t>
        </w:r>
      </w:hyperlink>
      <w:r>
        <w:rPr>
          <w:lang w:val="en-US"/>
        </w:rPr>
        <w:t>&gt;</w:t>
      </w:r>
      <w:r w:rsidRPr="003D1B06">
        <w:rPr>
          <w:lang w:val="en-US"/>
        </w:rPr>
        <w:t xml:space="preserve"> </w:t>
      </w:r>
    </w:p>
    <w:p w:rsidR="00637667" w:rsidRDefault="00637667" w:rsidP="00637667">
      <w:pPr>
        <w:numPr>
          <w:ilvl w:val="2"/>
          <w:numId w:val="1"/>
        </w:numPr>
        <w:rPr>
          <w:lang w:val="en-US"/>
        </w:rPr>
      </w:pPr>
      <w:r>
        <w:rPr>
          <w:lang w:val="en-US"/>
        </w:rPr>
        <w:t>Review revision history</w:t>
      </w:r>
    </w:p>
    <w:p w:rsidR="00637667" w:rsidRPr="0060245F" w:rsidRDefault="00637667" w:rsidP="00637667">
      <w:pPr>
        <w:numPr>
          <w:ilvl w:val="2"/>
          <w:numId w:val="1"/>
        </w:numPr>
        <w:rPr>
          <w:highlight w:val="yellow"/>
          <w:lang w:val="en-US"/>
        </w:rPr>
      </w:pPr>
      <w:r w:rsidRPr="0060245F">
        <w:rPr>
          <w:highlight w:val="yellow"/>
          <w:lang w:val="en-US"/>
        </w:rPr>
        <w:t>CID 259 (MAC) CID 54, 55, 56 (MAC), CID 30, 31 (MAC), CID 212, 213, 214, 215, 216, 217 (MAC)</w:t>
      </w:r>
    </w:p>
    <w:p w:rsidR="00637667" w:rsidRDefault="00637667" w:rsidP="00637667">
      <w:pPr>
        <w:numPr>
          <w:ilvl w:val="2"/>
          <w:numId w:val="1"/>
        </w:numPr>
        <w:rPr>
          <w:lang w:val="en-US"/>
        </w:rPr>
      </w:pPr>
      <w:r>
        <w:rPr>
          <w:lang w:val="en-US"/>
        </w:rPr>
        <w:t>Discussion on how to determine the uplink and downlink times for transmissions.</w:t>
      </w:r>
    </w:p>
    <w:p w:rsidR="00637667" w:rsidRDefault="00637667" w:rsidP="00637667">
      <w:pPr>
        <w:numPr>
          <w:ilvl w:val="2"/>
          <w:numId w:val="1"/>
        </w:numPr>
        <w:rPr>
          <w:lang w:val="en-US"/>
        </w:rPr>
      </w:pPr>
      <w:r>
        <w:rPr>
          <w:lang w:val="en-US"/>
        </w:rPr>
        <w:t>CID 215 was revised, now reject in this revision</w:t>
      </w:r>
    </w:p>
    <w:p w:rsidR="00637667" w:rsidRDefault="00B93A4E" w:rsidP="00637667">
      <w:pPr>
        <w:numPr>
          <w:ilvl w:val="2"/>
          <w:numId w:val="1"/>
        </w:numPr>
        <w:rPr>
          <w:lang w:val="en-US"/>
        </w:rPr>
      </w:pPr>
      <w:r>
        <w:rPr>
          <w:lang w:val="en-US"/>
        </w:rPr>
        <w:t>Review the proposed changes in the submission.</w:t>
      </w:r>
    </w:p>
    <w:p w:rsidR="00B93A4E" w:rsidRDefault="00B93A4E" w:rsidP="00637667">
      <w:pPr>
        <w:numPr>
          <w:ilvl w:val="2"/>
          <w:numId w:val="1"/>
        </w:numPr>
        <w:rPr>
          <w:lang w:val="en-US"/>
        </w:rPr>
      </w:pPr>
      <w:r>
        <w:rPr>
          <w:lang w:val="en-US"/>
        </w:rPr>
        <w:t>CID 214 – proposed reject – check definition of A_MSDU_B</w:t>
      </w:r>
    </w:p>
    <w:p w:rsidR="00B93A4E" w:rsidRDefault="00B93A4E" w:rsidP="00B93A4E">
      <w:pPr>
        <w:numPr>
          <w:ilvl w:val="3"/>
          <w:numId w:val="1"/>
        </w:numPr>
        <w:rPr>
          <w:lang w:val="en-US"/>
        </w:rPr>
      </w:pPr>
      <w:r>
        <w:rPr>
          <w:lang w:val="en-US"/>
        </w:rPr>
        <w:t>Need to Modify to allow MSDU not defined.</w:t>
      </w:r>
    </w:p>
    <w:p w:rsidR="00B93A4E" w:rsidRDefault="00B93A4E" w:rsidP="00B93A4E">
      <w:pPr>
        <w:numPr>
          <w:ilvl w:val="2"/>
          <w:numId w:val="1"/>
        </w:numPr>
        <w:rPr>
          <w:lang w:val="en-US"/>
        </w:rPr>
      </w:pPr>
      <w:r>
        <w:rPr>
          <w:lang w:val="en-US"/>
        </w:rPr>
        <w:t>CID 215</w:t>
      </w:r>
    </w:p>
    <w:p w:rsidR="00B93A4E" w:rsidRDefault="00B93A4E" w:rsidP="00B93A4E">
      <w:pPr>
        <w:numPr>
          <w:ilvl w:val="3"/>
          <w:numId w:val="1"/>
        </w:numPr>
        <w:rPr>
          <w:lang w:val="en-US"/>
        </w:rPr>
      </w:pPr>
      <w:r>
        <w:rPr>
          <w:lang w:val="en-US"/>
        </w:rPr>
        <w:t>Add cross references to the two elements in CID 215</w:t>
      </w:r>
    </w:p>
    <w:p w:rsidR="00B93A4E" w:rsidRDefault="00B93A4E" w:rsidP="00B93A4E">
      <w:pPr>
        <w:numPr>
          <w:ilvl w:val="2"/>
          <w:numId w:val="1"/>
        </w:numPr>
        <w:rPr>
          <w:lang w:val="en-US"/>
        </w:rPr>
      </w:pPr>
      <w:r>
        <w:rPr>
          <w:lang w:val="en-US"/>
        </w:rPr>
        <w:t>CID 213</w:t>
      </w:r>
    </w:p>
    <w:p w:rsidR="00637667" w:rsidRDefault="00B93A4E" w:rsidP="00637667">
      <w:pPr>
        <w:numPr>
          <w:ilvl w:val="3"/>
          <w:numId w:val="1"/>
        </w:numPr>
        <w:rPr>
          <w:lang w:val="en-US"/>
        </w:rPr>
      </w:pPr>
      <w:r>
        <w:rPr>
          <w:lang w:val="en-US"/>
        </w:rPr>
        <w:t>Add padding accounting in equation</w:t>
      </w:r>
    </w:p>
    <w:p w:rsidR="00B93A4E" w:rsidRDefault="00AE5DF3" w:rsidP="00B93A4E">
      <w:pPr>
        <w:numPr>
          <w:ilvl w:val="2"/>
          <w:numId w:val="1"/>
        </w:numPr>
        <w:rPr>
          <w:lang w:val="en-US"/>
        </w:rPr>
      </w:pPr>
      <w:r>
        <w:rPr>
          <w:lang w:val="en-US"/>
        </w:rPr>
        <w:t>CID 216</w:t>
      </w:r>
    </w:p>
    <w:p w:rsidR="00AE5DF3" w:rsidRDefault="00AE5DF3" w:rsidP="00AE5DF3">
      <w:pPr>
        <w:numPr>
          <w:ilvl w:val="3"/>
          <w:numId w:val="1"/>
        </w:numPr>
        <w:rPr>
          <w:lang w:val="en-US"/>
        </w:rPr>
      </w:pPr>
      <w:r>
        <w:rPr>
          <w:lang w:val="en-US"/>
        </w:rPr>
        <w:t>No dependency on the AC? Then delete the note.</w:t>
      </w:r>
    </w:p>
    <w:p w:rsidR="00AE5DF3" w:rsidRDefault="00AE5DF3" w:rsidP="00AE5DF3">
      <w:pPr>
        <w:numPr>
          <w:ilvl w:val="3"/>
          <w:numId w:val="1"/>
        </w:numPr>
        <w:rPr>
          <w:lang w:val="en-US"/>
        </w:rPr>
      </w:pPr>
      <w:r>
        <w:rPr>
          <w:lang w:val="en-US"/>
        </w:rPr>
        <w:t>Describe which parameters are AC dependent</w:t>
      </w:r>
    </w:p>
    <w:p w:rsidR="00AE5DF3" w:rsidRDefault="00AE5DF3" w:rsidP="00AE5DF3">
      <w:pPr>
        <w:numPr>
          <w:ilvl w:val="3"/>
          <w:numId w:val="1"/>
        </w:numPr>
        <w:rPr>
          <w:lang w:val="en-US"/>
        </w:rPr>
      </w:pPr>
      <w:r>
        <w:rPr>
          <w:lang w:val="en-US"/>
        </w:rPr>
        <w:t>Or delete the note</w:t>
      </w:r>
    </w:p>
    <w:p w:rsidR="00AE5DF3" w:rsidRDefault="00AE5DF3" w:rsidP="00AE5DF3">
      <w:pPr>
        <w:numPr>
          <w:ilvl w:val="2"/>
          <w:numId w:val="1"/>
        </w:numPr>
        <w:rPr>
          <w:lang w:val="en-US"/>
        </w:rPr>
      </w:pPr>
      <w:r>
        <w:rPr>
          <w:lang w:val="en-US"/>
        </w:rPr>
        <w:t xml:space="preserve"> Target Value DPDUR</w:t>
      </w:r>
    </w:p>
    <w:p w:rsidR="00AE5DF3" w:rsidRDefault="00AE5DF3" w:rsidP="00AE5DF3">
      <w:pPr>
        <w:numPr>
          <w:ilvl w:val="3"/>
          <w:numId w:val="1"/>
        </w:numPr>
        <w:rPr>
          <w:lang w:val="en-US"/>
        </w:rPr>
      </w:pPr>
      <w:r>
        <w:rPr>
          <w:lang w:val="en-US"/>
        </w:rPr>
        <w:t>Put with previous comment</w:t>
      </w:r>
    </w:p>
    <w:p w:rsidR="00AE5DF3" w:rsidRDefault="00AE5DF3" w:rsidP="00AE5DF3">
      <w:pPr>
        <w:numPr>
          <w:ilvl w:val="2"/>
          <w:numId w:val="1"/>
        </w:numPr>
        <w:rPr>
          <w:lang w:val="en-US"/>
        </w:rPr>
      </w:pPr>
      <w:r>
        <w:rPr>
          <w:lang w:val="en-US"/>
        </w:rPr>
        <w:t>Main Changes is outbound Air compression</w:t>
      </w:r>
    </w:p>
    <w:p w:rsidR="00AE5DF3" w:rsidRDefault="00AE5DF3" w:rsidP="00AE5DF3">
      <w:pPr>
        <w:numPr>
          <w:ilvl w:val="3"/>
          <w:numId w:val="1"/>
        </w:numPr>
        <w:rPr>
          <w:lang w:val="en-US"/>
        </w:rPr>
      </w:pPr>
      <w:r>
        <w:rPr>
          <w:lang w:val="en-US"/>
        </w:rPr>
        <w:t>Question on how many assumptions are being made are limiting the value of having the estimates in the first place.</w:t>
      </w:r>
    </w:p>
    <w:p w:rsidR="00AE5DF3" w:rsidRDefault="00AE5DF3" w:rsidP="00AE5DF3">
      <w:pPr>
        <w:numPr>
          <w:ilvl w:val="2"/>
          <w:numId w:val="1"/>
        </w:numPr>
        <w:rPr>
          <w:lang w:val="en-US"/>
        </w:rPr>
      </w:pPr>
      <w:r>
        <w:rPr>
          <w:lang w:val="en-US"/>
        </w:rPr>
        <w:t>CID 54</w:t>
      </w:r>
    </w:p>
    <w:p w:rsidR="00AE5DF3" w:rsidRDefault="00AE5DF3" w:rsidP="00AE5DF3">
      <w:pPr>
        <w:numPr>
          <w:ilvl w:val="3"/>
          <w:numId w:val="1"/>
        </w:numPr>
        <w:rPr>
          <w:lang w:val="en-US"/>
        </w:rPr>
      </w:pPr>
      <w:r>
        <w:rPr>
          <w:lang w:val="en-US"/>
        </w:rPr>
        <w:t>The plus/minus 5db is not worth keeping, can we get rid of?</w:t>
      </w:r>
    </w:p>
    <w:p w:rsidR="00AE5DF3" w:rsidRDefault="00AE5DF3" w:rsidP="00AE5DF3">
      <w:pPr>
        <w:numPr>
          <w:ilvl w:val="3"/>
          <w:numId w:val="1"/>
        </w:numPr>
        <w:rPr>
          <w:lang w:val="en-US"/>
        </w:rPr>
      </w:pPr>
      <w:r>
        <w:rPr>
          <w:lang w:val="en-US"/>
        </w:rPr>
        <w:t xml:space="preserve"> </w:t>
      </w:r>
      <w:r w:rsidR="009B2C58">
        <w:rPr>
          <w:lang w:val="en-US"/>
        </w:rPr>
        <w:t>Discussion on the Voice estimates usage</w:t>
      </w:r>
    </w:p>
    <w:p w:rsidR="009B2C58" w:rsidRDefault="009B2C58" w:rsidP="009B2C58">
      <w:pPr>
        <w:numPr>
          <w:ilvl w:val="2"/>
          <w:numId w:val="1"/>
        </w:numPr>
        <w:rPr>
          <w:lang w:val="en-US"/>
        </w:rPr>
      </w:pPr>
      <w:r>
        <w:rPr>
          <w:lang w:val="en-US"/>
        </w:rPr>
        <w:t>Some comments have been received, and will need a revision before we can complete processing.</w:t>
      </w:r>
    </w:p>
    <w:p w:rsidR="009B2C58" w:rsidRDefault="009B2C58" w:rsidP="009B2C58">
      <w:pPr>
        <w:numPr>
          <w:ilvl w:val="2"/>
          <w:numId w:val="1"/>
        </w:numPr>
        <w:rPr>
          <w:lang w:val="en-US"/>
        </w:rPr>
      </w:pPr>
      <w:r>
        <w:rPr>
          <w:lang w:val="en-US"/>
        </w:rPr>
        <w:t>Plan to have a motion on a single database tab on the 12 CIDs, and we will move all to MAC to allow for a single point of processing.</w:t>
      </w:r>
    </w:p>
    <w:p w:rsidR="009B2C58" w:rsidRDefault="009B2C58" w:rsidP="009B2C58">
      <w:pPr>
        <w:numPr>
          <w:ilvl w:val="3"/>
          <w:numId w:val="1"/>
        </w:numPr>
        <w:rPr>
          <w:lang w:val="en-US"/>
        </w:rPr>
      </w:pPr>
      <w:r w:rsidRPr="009B2C58">
        <w:rPr>
          <w:lang w:val="en-US"/>
        </w:rPr>
        <w:t>CIDs 213, 214, 216 and 217 are (PHY)</w:t>
      </w:r>
      <w:r>
        <w:rPr>
          <w:lang w:val="en-US"/>
        </w:rPr>
        <w:t xml:space="preserve"> to move to MAC.</w:t>
      </w:r>
    </w:p>
    <w:p w:rsidR="009B2C58" w:rsidRDefault="000D217D" w:rsidP="000D217D">
      <w:pPr>
        <w:numPr>
          <w:ilvl w:val="3"/>
          <w:numId w:val="1"/>
        </w:numPr>
        <w:rPr>
          <w:lang w:val="en-US"/>
        </w:rPr>
      </w:pPr>
      <w:r>
        <w:rPr>
          <w:lang w:val="en-US"/>
        </w:rPr>
        <w:t xml:space="preserve">Request to </w:t>
      </w:r>
      <w:r w:rsidRPr="000D217D">
        <w:rPr>
          <w:lang w:val="en-US"/>
        </w:rPr>
        <w:t xml:space="preserve">Matthew to add CID 251 to his document (it is on the same equations). It is also effectively a duplicate of CID 213, which </w:t>
      </w:r>
      <w:r>
        <w:rPr>
          <w:lang w:val="en-US"/>
        </w:rPr>
        <w:t>is handled in this doc.</w:t>
      </w:r>
    </w:p>
    <w:p w:rsidR="009B2C58" w:rsidRDefault="009B2C58" w:rsidP="009B2C58">
      <w:pPr>
        <w:numPr>
          <w:ilvl w:val="2"/>
          <w:numId w:val="1"/>
        </w:numPr>
        <w:rPr>
          <w:lang w:val="en-US"/>
        </w:rPr>
      </w:pPr>
      <w:r>
        <w:rPr>
          <w:lang w:val="en-US"/>
        </w:rPr>
        <w:t>We will plan to review at the F2F in Piscataway.</w:t>
      </w:r>
    </w:p>
    <w:p w:rsidR="0060245F" w:rsidRDefault="0060245F" w:rsidP="0060245F">
      <w:pPr>
        <w:ind w:left="1224"/>
        <w:rPr>
          <w:lang w:val="en-US"/>
        </w:rPr>
      </w:pPr>
    </w:p>
    <w:p w:rsidR="009B2C58" w:rsidRDefault="009B2C58" w:rsidP="009B2C58">
      <w:pPr>
        <w:numPr>
          <w:ilvl w:val="1"/>
          <w:numId w:val="1"/>
        </w:numPr>
        <w:rPr>
          <w:lang w:val="en-US"/>
        </w:rPr>
      </w:pPr>
      <w:r w:rsidRPr="0060245F">
        <w:rPr>
          <w:b/>
          <w:lang w:val="en-US"/>
        </w:rPr>
        <w:t>Review Submission 11-17/10</w:t>
      </w:r>
      <w:r w:rsidR="004B4865" w:rsidRPr="0060245F">
        <w:rPr>
          <w:b/>
          <w:lang w:val="en-US"/>
        </w:rPr>
        <w:t>78r3</w:t>
      </w:r>
      <w:r w:rsidR="004B4865">
        <w:rPr>
          <w:lang w:val="en-US"/>
        </w:rPr>
        <w:t xml:space="preserve"> </w:t>
      </w:r>
      <w:r w:rsidR="0060245F">
        <w:rPr>
          <w:lang w:val="en-US"/>
        </w:rPr>
        <w:t xml:space="preserve">- </w:t>
      </w:r>
      <w:r>
        <w:rPr>
          <w:lang w:val="en-US"/>
        </w:rPr>
        <w:t xml:space="preserve">Ganesh </w:t>
      </w:r>
      <w:r w:rsidR="0060245F">
        <w:rPr>
          <w:lang w:val="en-US"/>
        </w:rPr>
        <w:t>VENKATESAN</w:t>
      </w:r>
    </w:p>
    <w:p w:rsidR="004B4865" w:rsidRDefault="003D1B06" w:rsidP="004B4865">
      <w:pPr>
        <w:numPr>
          <w:ilvl w:val="2"/>
          <w:numId w:val="1"/>
        </w:numPr>
        <w:rPr>
          <w:lang w:val="en-US"/>
        </w:rPr>
      </w:pPr>
      <w:r>
        <w:t>&lt;</w:t>
      </w:r>
      <w:hyperlink r:id="rId46" w:history="1">
        <w:r w:rsidR="004B4865" w:rsidRPr="00962C32">
          <w:rPr>
            <w:rStyle w:val="Hyperlink"/>
            <w:lang w:val="en-US"/>
          </w:rPr>
          <w:t>https://mentor.ieee.org/802.11/dcn/17/11-17-1078-03-000m-resolutions-to-cids-148-and-339.doc</w:t>
        </w:r>
      </w:hyperlink>
      <w:r w:rsidRPr="003D1B06">
        <w:rPr>
          <w:rStyle w:val="Hyperlink"/>
          <w:color w:val="auto"/>
          <w:lang w:val="en-US"/>
        </w:rPr>
        <w:t xml:space="preserve"> </w:t>
      </w:r>
      <w:r w:rsidRPr="003D1B06">
        <w:rPr>
          <w:rStyle w:val="Hyperlink"/>
          <w:color w:val="auto"/>
          <w:u w:val="none"/>
          <w:lang w:val="en-US"/>
        </w:rPr>
        <w:t>&gt;</w:t>
      </w:r>
    </w:p>
    <w:p w:rsidR="009B2C58" w:rsidRPr="00CF19D7" w:rsidRDefault="009B2C58" w:rsidP="00B95198">
      <w:pPr>
        <w:numPr>
          <w:ilvl w:val="2"/>
          <w:numId w:val="1"/>
        </w:numPr>
        <w:rPr>
          <w:highlight w:val="yellow"/>
          <w:lang w:val="en-US"/>
        </w:rPr>
      </w:pPr>
      <w:r w:rsidRPr="00CF19D7">
        <w:rPr>
          <w:highlight w:val="yellow"/>
          <w:lang w:val="en-US"/>
        </w:rPr>
        <w:t>CID 339</w:t>
      </w:r>
      <w:r w:rsidR="00CF19D7">
        <w:rPr>
          <w:highlight w:val="yellow"/>
          <w:lang w:val="en-US"/>
        </w:rPr>
        <w:t xml:space="preserve"> (MAC)</w:t>
      </w:r>
    </w:p>
    <w:p w:rsidR="009B2C58" w:rsidRDefault="009B2C58" w:rsidP="00B95198">
      <w:pPr>
        <w:numPr>
          <w:ilvl w:val="3"/>
          <w:numId w:val="1"/>
        </w:numPr>
        <w:rPr>
          <w:lang w:val="en-US"/>
        </w:rPr>
      </w:pPr>
      <w:r>
        <w:rPr>
          <w:lang w:val="en-US"/>
        </w:rPr>
        <w:t>Review Comment and concern</w:t>
      </w:r>
    </w:p>
    <w:p w:rsidR="009B2C58" w:rsidRDefault="000D217D" w:rsidP="00B95198">
      <w:pPr>
        <w:numPr>
          <w:ilvl w:val="3"/>
          <w:numId w:val="1"/>
        </w:numPr>
        <w:rPr>
          <w:lang w:val="en-US"/>
        </w:rPr>
      </w:pPr>
      <w:r>
        <w:rPr>
          <w:lang w:val="en-US"/>
        </w:rPr>
        <w:t>Need cross reference to Tn_1 for n</w:t>
      </w:r>
    </w:p>
    <w:p w:rsidR="000D217D" w:rsidRDefault="000D217D" w:rsidP="00B95198">
      <w:pPr>
        <w:numPr>
          <w:ilvl w:val="3"/>
          <w:numId w:val="1"/>
        </w:numPr>
        <w:rPr>
          <w:lang w:val="en-US"/>
        </w:rPr>
      </w:pPr>
      <w:r>
        <w:rPr>
          <w:lang w:val="en-US"/>
        </w:rPr>
        <w:lastRenderedPageBreak/>
        <w:t>Discussion on how the variables were derived.</w:t>
      </w:r>
    </w:p>
    <w:p w:rsidR="000D217D" w:rsidRDefault="000D217D" w:rsidP="00B95198">
      <w:pPr>
        <w:numPr>
          <w:ilvl w:val="3"/>
          <w:numId w:val="1"/>
        </w:numPr>
        <w:rPr>
          <w:lang w:val="en-US"/>
        </w:rPr>
      </w:pPr>
      <w:r>
        <w:rPr>
          <w:lang w:val="en-US"/>
        </w:rPr>
        <w:t>We need to describe the n and the prime variable to understand the variables.</w:t>
      </w:r>
    </w:p>
    <w:p w:rsidR="000D217D" w:rsidRDefault="000D217D" w:rsidP="00B95198">
      <w:pPr>
        <w:numPr>
          <w:ilvl w:val="3"/>
          <w:numId w:val="1"/>
        </w:numPr>
        <w:rPr>
          <w:lang w:val="en-US"/>
        </w:rPr>
      </w:pPr>
      <w:r>
        <w:rPr>
          <w:lang w:val="en-US"/>
        </w:rPr>
        <w:t>Taken the comments, will go back and try to get another try.</w:t>
      </w:r>
    </w:p>
    <w:p w:rsidR="000D217D" w:rsidRDefault="000D217D" w:rsidP="00B95198">
      <w:pPr>
        <w:numPr>
          <w:ilvl w:val="3"/>
          <w:numId w:val="1"/>
        </w:numPr>
        <w:rPr>
          <w:lang w:val="en-US"/>
        </w:rPr>
      </w:pPr>
      <w:r>
        <w:rPr>
          <w:lang w:val="en-US"/>
        </w:rPr>
        <w:t>Waiting on 802.1ASrev to complete to have the fine timing definitions.</w:t>
      </w:r>
    </w:p>
    <w:p w:rsidR="00CF19D7" w:rsidRDefault="00CF19D7" w:rsidP="00B95198">
      <w:pPr>
        <w:numPr>
          <w:ilvl w:val="3"/>
          <w:numId w:val="1"/>
        </w:numPr>
        <w:rPr>
          <w:lang w:val="en-US"/>
        </w:rPr>
      </w:pPr>
      <w:r>
        <w:rPr>
          <w:lang w:val="en-US"/>
        </w:rPr>
        <w:t>We may just keep the equations in our document</w:t>
      </w:r>
    </w:p>
    <w:p w:rsidR="000D217D" w:rsidRPr="00CF19D7" w:rsidRDefault="000D217D" w:rsidP="00B95198">
      <w:pPr>
        <w:numPr>
          <w:ilvl w:val="2"/>
          <w:numId w:val="1"/>
        </w:numPr>
        <w:rPr>
          <w:highlight w:val="green"/>
          <w:lang w:val="en-US"/>
        </w:rPr>
      </w:pPr>
      <w:r w:rsidRPr="00CF19D7">
        <w:rPr>
          <w:highlight w:val="green"/>
          <w:lang w:val="en-US"/>
        </w:rPr>
        <w:t>CID 148 (MAC)</w:t>
      </w:r>
    </w:p>
    <w:p w:rsidR="000D217D" w:rsidRDefault="000D217D" w:rsidP="00B95198">
      <w:pPr>
        <w:numPr>
          <w:ilvl w:val="3"/>
          <w:numId w:val="1"/>
        </w:numPr>
        <w:rPr>
          <w:lang w:val="en-US"/>
        </w:rPr>
      </w:pPr>
      <w:r>
        <w:rPr>
          <w:lang w:val="en-US"/>
        </w:rPr>
        <w:t>Fix the feature to call out the “Initial” FTM.</w:t>
      </w:r>
    </w:p>
    <w:p w:rsidR="000D217D" w:rsidRDefault="000D217D" w:rsidP="00B95198">
      <w:pPr>
        <w:numPr>
          <w:ilvl w:val="3"/>
          <w:numId w:val="1"/>
        </w:numPr>
        <w:rPr>
          <w:lang w:val="en-US"/>
        </w:rPr>
      </w:pPr>
      <w:r>
        <w:rPr>
          <w:lang w:val="en-US"/>
        </w:rPr>
        <w:t>Change all three figures is the current plan.</w:t>
      </w:r>
    </w:p>
    <w:p w:rsidR="000D217D" w:rsidRDefault="004B4865" w:rsidP="00B95198">
      <w:pPr>
        <w:numPr>
          <w:ilvl w:val="3"/>
          <w:numId w:val="1"/>
        </w:numPr>
        <w:rPr>
          <w:lang w:val="en-US"/>
        </w:rPr>
      </w:pPr>
      <w:r>
        <w:rPr>
          <w:lang w:val="en-US"/>
        </w:rPr>
        <w:t>There was confusion on how the comment was interpreted.</w:t>
      </w:r>
    </w:p>
    <w:p w:rsidR="004B4865" w:rsidRDefault="004B4865" w:rsidP="00B95198">
      <w:pPr>
        <w:numPr>
          <w:ilvl w:val="3"/>
          <w:numId w:val="1"/>
        </w:numPr>
        <w:rPr>
          <w:lang w:val="en-US"/>
        </w:rPr>
      </w:pPr>
      <w:r>
        <w:rPr>
          <w:lang w:val="en-US"/>
        </w:rPr>
        <w:t>Discussion on how to make the improvement.</w:t>
      </w:r>
    </w:p>
    <w:p w:rsidR="009B2C58" w:rsidRPr="004B4865" w:rsidRDefault="004B4865" w:rsidP="00B95198">
      <w:pPr>
        <w:numPr>
          <w:ilvl w:val="3"/>
          <w:numId w:val="1"/>
        </w:numPr>
        <w:rPr>
          <w:lang w:val="en-US"/>
        </w:rPr>
      </w:pPr>
      <w:r w:rsidRPr="004B4865">
        <w:rPr>
          <w:lang w:val="en-US"/>
        </w:rPr>
        <w:t>Proposed Resolution: CID 148 (MAC): REVISED (MAC: 2017-11-09 19:41:40Z): Change "initial" to "first" at P937.48.  Also add a sentence at the end of the same paragraph, "For example, this is FTM_2 in Figure 11-36, and FTM_1 in Figure 11-37."</w:t>
      </w:r>
    </w:p>
    <w:p w:rsidR="00AE5DF3" w:rsidRDefault="004B4865" w:rsidP="00B95198">
      <w:pPr>
        <w:numPr>
          <w:ilvl w:val="3"/>
          <w:numId w:val="1"/>
        </w:numPr>
        <w:rPr>
          <w:lang w:val="en-US"/>
        </w:rPr>
      </w:pPr>
      <w:r>
        <w:rPr>
          <w:lang w:val="en-US"/>
        </w:rPr>
        <w:t xml:space="preserve">This </w:t>
      </w:r>
      <w:r w:rsidR="0060245F">
        <w:rPr>
          <w:lang w:val="en-US"/>
        </w:rPr>
        <w:t xml:space="preserve">one </w:t>
      </w:r>
      <w:r w:rsidR="00D23F20">
        <w:rPr>
          <w:lang w:val="en-US"/>
        </w:rPr>
        <w:t>will be marked R</w:t>
      </w:r>
      <w:r>
        <w:rPr>
          <w:lang w:val="en-US"/>
        </w:rPr>
        <w:t xml:space="preserve">eady for </w:t>
      </w:r>
      <w:r w:rsidR="00D23F20">
        <w:rPr>
          <w:lang w:val="en-US"/>
        </w:rPr>
        <w:t>M</w:t>
      </w:r>
      <w:r>
        <w:rPr>
          <w:lang w:val="en-US"/>
        </w:rPr>
        <w:t>otion, but will not be motioned this week.</w:t>
      </w:r>
    </w:p>
    <w:p w:rsidR="0060245F" w:rsidRDefault="0060245F" w:rsidP="0060245F">
      <w:pPr>
        <w:ind w:left="1728"/>
        <w:rPr>
          <w:lang w:val="en-US"/>
        </w:rPr>
      </w:pPr>
    </w:p>
    <w:p w:rsidR="004B4865" w:rsidRDefault="00CF19D7" w:rsidP="00CF19D7">
      <w:pPr>
        <w:numPr>
          <w:ilvl w:val="1"/>
          <w:numId w:val="1"/>
        </w:numPr>
        <w:rPr>
          <w:lang w:val="en-US"/>
        </w:rPr>
      </w:pPr>
      <w:bookmarkStart w:id="0" w:name="_Hlk498000099"/>
      <w:r w:rsidRPr="0060245F">
        <w:rPr>
          <w:b/>
          <w:lang w:val="en-US"/>
        </w:rPr>
        <w:t xml:space="preserve">Review </w:t>
      </w:r>
      <w:r w:rsidR="00B95198" w:rsidRPr="0060245F">
        <w:rPr>
          <w:b/>
          <w:lang w:val="en-US"/>
        </w:rPr>
        <w:t>Submission 11</w:t>
      </w:r>
      <w:r w:rsidRPr="0060245F">
        <w:rPr>
          <w:b/>
          <w:lang w:val="en-US"/>
        </w:rPr>
        <w:t>-17/1243r</w:t>
      </w:r>
      <w:r w:rsidR="003D1B06" w:rsidRPr="0060245F">
        <w:rPr>
          <w:b/>
          <w:lang w:val="en-US"/>
        </w:rPr>
        <w:t>4</w:t>
      </w:r>
      <w:r w:rsidR="003D1B06">
        <w:rPr>
          <w:lang w:val="en-US"/>
        </w:rPr>
        <w:t xml:space="preserve"> -</w:t>
      </w:r>
      <w:r w:rsidR="0060245F">
        <w:rPr>
          <w:lang w:val="en-US"/>
        </w:rPr>
        <w:t xml:space="preserve"> </w:t>
      </w:r>
      <w:r w:rsidR="00B95198">
        <w:rPr>
          <w:lang w:val="en-US"/>
        </w:rPr>
        <w:t xml:space="preserve">Mark </w:t>
      </w:r>
      <w:r w:rsidR="0060245F">
        <w:rPr>
          <w:lang w:val="en-US"/>
        </w:rPr>
        <w:t>RISON</w:t>
      </w:r>
    </w:p>
    <w:p w:rsidR="00CF19D7" w:rsidRDefault="003D1B06" w:rsidP="00CF19D7">
      <w:pPr>
        <w:numPr>
          <w:ilvl w:val="2"/>
          <w:numId w:val="1"/>
        </w:numPr>
        <w:rPr>
          <w:lang w:val="en-US"/>
        </w:rPr>
      </w:pPr>
      <w:r>
        <w:t>&lt;</w:t>
      </w:r>
      <w:hyperlink r:id="rId47" w:history="1">
        <w:r w:rsidR="00CF19D7" w:rsidRPr="00962C32">
          <w:rPr>
            <w:rStyle w:val="Hyperlink"/>
            <w:lang w:val="en-US"/>
          </w:rPr>
          <w:t>https://mentor.ieee.org/802.11/dcn/17/11-17-1243-04-000m-resolutions-for-some-comments-on-11md-d0-1-cc25.docx</w:t>
        </w:r>
      </w:hyperlink>
      <w:r w:rsidR="00CF19D7">
        <w:rPr>
          <w:lang w:val="en-US"/>
        </w:rPr>
        <w:t xml:space="preserve"> </w:t>
      </w:r>
      <w:r>
        <w:rPr>
          <w:lang w:val="en-US"/>
        </w:rPr>
        <w:t>&gt;</w:t>
      </w:r>
    </w:p>
    <w:bookmarkEnd w:id="0"/>
    <w:p w:rsidR="00637667" w:rsidRPr="00CF19D7" w:rsidRDefault="00CF19D7" w:rsidP="00B95198">
      <w:pPr>
        <w:numPr>
          <w:ilvl w:val="2"/>
          <w:numId w:val="1"/>
        </w:numPr>
        <w:rPr>
          <w:highlight w:val="green"/>
          <w:lang w:val="en-US"/>
        </w:rPr>
      </w:pPr>
      <w:r w:rsidRPr="00CF19D7">
        <w:rPr>
          <w:highlight w:val="green"/>
          <w:lang w:val="en-US"/>
        </w:rPr>
        <w:t>CID 323 (PHY)</w:t>
      </w:r>
    </w:p>
    <w:p w:rsidR="00CF19D7" w:rsidRDefault="00CF19D7" w:rsidP="00B95198">
      <w:pPr>
        <w:numPr>
          <w:ilvl w:val="3"/>
          <w:numId w:val="1"/>
        </w:numPr>
        <w:rPr>
          <w:lang w:val="en-US"/>
        </w:rPr>
      </w:pPr>
      <w:r>
        <w:rPr>
          <w:lang w:val="en-US"/>
        </w:rPr>
        <w:t>Review comment</w:t>
      </w:r>
    </w:p>
    <w:p w:rsidR="00CF19D7" w:rsidRDefault="00CF19D7" w:rsidP="00B95198">
      <w:pPr>
        <w:numPr>
          <w:ilvl w:val="3"/>
          <w:numId w:val="1"/>
        </w:numPr>
        <w:rPr>
          <w:lang w:val="en-US"/>
        </w:rPr>
      </w:pPr>
      <w:r>
        <w:rPr>
          <w:lang w:val="en-US"/>
        </w:rPr>
        <w:t>Review Context</w:t>
      </w:r>
    </w:p>
    <w:p w:rsidR="00CF19D7" w:rsidRPr="00CF19D7" w:rsidRDefault="00CF19D7" w:rsidP="00B95198">
      <w:pPr>
        <w:numPr>
          <w:ilvl w:val="3"/>
          <w:numId w:val="1"/>
        </w:numPr>
        <w:rPr>
          <w:lang w:val="en-US"/>
        </w:rPr>
      </w:pPr>
      <w:r>
        <w:rPr>
          <w:lang w:val="en-US"/>
        </w:rPr>
        <w:t xml:space="preserve">Proposed Resolution: </w:t>
      </w:r>
      <w:r w:rsidRPr="00CF19D7">
        <w:rPr>
          <w:lang w:val="en-US"/>
        </w:rPr>
        <w:t>CID 323: REVISED: Delete “PHY-TXSTART shall be disabled by the issuance of the PHY-</w:t>
      </w:r>
      <w:proofErr w:type="spellStart"/>
      <w:r w:rsidRPr="00CF19D7">
        <w:rPr>
          <w:lang w:val="en-US"/>
        </w:rPr>
        <w:t>TXEND.request</w:t>
      </w:r>
      <w:proofErr w:type="spellEnd"/>
      <w:r w:rsidRPr="00CF19D7">
        <w:rPr>
          <w:lang w:val="en-US"/>
        </w:rPr>
        <w:t xml:space="preserve"> primitive.” in 15.3.6, 16.2.5, 17.3.11.</w:t>
      </w:r>
    </w:p>
    <w:p w:rsidR="00CF19D7" w:rsidRDefault="00CF19D7" w:rsidP="00B95198">
      <w:pPr>
        <w:ind w:left="1728"/>
        <w:rPr>
          <w:lang w:val="en-US"/>
        </w:rPr>
      </w:pPr>
      <w:r w:rsidRPr="00CF19D7">
        <w:rPr>
          <w:lang w:val="en-US"/>
        </w:rPr>
        <w:t>Delete “PHY-TXSTART shall be disabled by receiving a PHY-</w:t>
      </w:r>
      <w:proofErr w:type="spellStart"/>
      <w:r w:rsidRPr="00CF19D7">
        <w:rPr>
          <w:lang w:val="en-US"/>
        </w:rPr>
        <w:t>TXEND.request</w:t>
      </w:r>
      <w:proofErr w:type="spellEnd"/>
      <w:r w:rsidRPr="00CF19D7">
        <w:rPr>
          <w:lang w:val="en-US"/>
        </w:rPr>
        <w:t xml:space="preserve"> primitive.” in 19.3.20, 20.8.</w:t>
      </w:r>
    </w:p>
    <w:p w:rsidR="00CF19D7" w:rsidRDefault="00CF19D7" w:rsidP="00B95198">
      <w:pPr>
        <w:ind w:left="1728"/>
        <w:rPr>
          <w:lang w:val="en-US"/>
        </w:rPr>
      </w:pPr>
      <w:r w:rsidRPr="00CF19D7">
        <w:rPr>
          <w:lang w:val="en-US"/>
        </w:rPr>
        <w:t>Delete “(i.e., PHY-TXSTART shall be disabled)” in 15.3.6, 16.2.5, 17.3.11, 19.3.20, 20.8.</w:t>
      </w:r>
    </w:p>
    <w:p w:rsidR="00637667" w:rsidRDefault="00CF19D7" w:rsidP="00B95198">
      <w:pPr>
        <w:numPr>
          <w:ilvl w:val="3"/>
          <w:numId w:val="1"/>
        </w:numPr>
        <w:rPr>
          <w:lang w:val="en-US"/>
        </w:rPr>
      </w:pPr>
      <w:r>
        <w:rPr>
          <w:lang w:val="en-US"/>
        </w:rPr>
        <w:t>No objection – Mark Ready for Motion</w:t>
      </w:r>
    </w:p>
    <w:p w:rsidR="00CF19D7" w:rsidRPr="008753C2" w:rsidRDefault="00CF19D7" w:rsidP="00B95198">
      <w:pPr>
        <w:numPr>
          <w:ilvl w:val="2"/>
          <w:numId w:val="1"/>
        </w:numPr>
        <w:rPr>
          <w:highlight w:val="yellow"/>
          <w:lang w:val="en-US"/>
        </w:rPr>
      </w:pPr>
      <w:r w:rsidRPr="008753C2">
        <w:rPr>
          <w:highlight w:val="yellow"/>
          <w:lang w:val="en-US"/>
        </w:rPr>
        <w:t>CID 191 (PHY)</w:t>
      </w:r>
    </w:p>
    <w:p w:rsidR="00637667" w:rsidRDefault="00CF19D7" w:rsidP="00B95198">
      <w:pPr>
        <w:numPr>
          <w:ilvl w:val="3"/>
          <w:numId w:val="1"/>
        </w:numPr>
        <w:rPr>
          <w:lang w:val="en-US"/>
        </w:rPr>
      </w:pPr>
      <w:r>
        <w:rPr>
          <w:lang w:val="en-US"/>
        </w:rPr>
        <w:t>Review Comment</w:t>
      </w:r>
    </w:p>
    <w:p w:rsidR="00CF19D7" w:rsidRDefault="00CF19D7" w:rsidP="00B95198">
      <w:pPr>
        <w:numPr>
          <w:ilvl w:val="3"/>
          <w:numId w:val="1"/>
        </w:numPr>
        <w:rPr>
          <w:lang w:val="en-US"/>
        </w:rPr>
      </w:pPr>
      <w:r>
        <w:rPr>
          <w:lang w:val="en-US"/>
        </w:rPr>
        <w:t>Discuss where</w:t>
      </w:r>
      <w:r w:rsidR="008753C2">
        <w:rPr>
          <w:lang w:val="en-US"/>
        </w:rPr>
        <w:t xml:space="preserve"> the correction could be put in.</w:t>
      </w:r>
    </w:p>
    <w:p w:rsidR="00637667" w:rsidRDefault="008753C2" w:rsidP="00B95198">
      <w:pPr>
        <w:numPr>
          <w:ilvl w:val="3"/>
          <w:numId w:val="1"/>
        </w:numPr>
        <w:rPr>
          <w:lang w:val="en-US"/>
        </w:rPr>
      </w:pPr>
      <w:r>
        <w:rPr>
          <w:lang w:val="en-US"/>
        </w:rPr>
        <w:t>Measurement Report usage reviewed.</w:t>
      </w:r>
    </w:p>
    <w:p w:rsidR="008753C2" w:rsidRDefault="008753C2" w:rsidP="00B95198">
      <w:pPr>
        <w:numPr>
          <w:ilvl w:val="3"/>
          <w:numId w:val="1"/>
        </w:numPr>
        <w:rPr>
          <w:lang w:val="en-US"/>
        </w:rPr>
      </w:pPr>
      <w:r>
        <w:rPr>
          <w:lang w:val="en-US"/>
        </w:rPr>
        <w:t>See page 981 for reference to what the Measurement Report was using</w:t>
      </w:r>
    </w:p>
    <w:p w:rsidR="008753C2" w:rsidRDefault="008753C2" w:rsidP="00B95198">
      <w:pPr>
        <w:numPr>
          <w:ilvl w:val="3"/>
          <w:numId w:val="1"/>
        </w:numPr>
        <w:rPr>
          <w:lang w:val="en-US"/>
        </w:rPr>
      </w:pPr>
      <w:r>
        <w:rPr>
          <w:lang w:val="en-US"/>
        </w:rPr>
        <w:t>Looking to agree on the wording of the type: “</w:t>
      </w:r>
      <w:r>
        <w:t xml:space="preserve">A CTS frame, even though it does not have a TA field, can also be transmitted </w:t>
      </w:r>
      <w:r>
        <w:rPr>
          <w:u w:val="single"/>
        </w:rPr>
        <w:t xml:space="preserve">in a PPDU </w:t>
      </w:r>
      <w:r>
        <w:t xml:space="preserve">with </w:t>
      </w:r>
      <w:r w:rsidRPr="00D039EC">
        <w:rPr>
          <w:strike/>
        </w:rPr>
        <w:t xml:space="preserve">the </w:t>
      </w:r>
      <w:r>
        <w:t>TXVECTOR parameter “</w:t>
      </w:r>
    </w:p>
    <w:p w:rsidR="00637667" w:rsidRDefault="008753C2" w:rsidP="00B95198">
      <w:pPr>
        <w:numPr>
          <w:ilvl w:val="3"/>
          <w:numId w:val="1"/>
        </w:numPr>
        <w:rPr>
          <w:lang w:val="en-US"/>
        </w:rPr>
      </w:pPr>
      <w:r>
        <w:rPr>
          <w:lang w:val="en-US"/>
        </w:rPr>
        <w:t>Need to see if definition is closer to the usage.</w:t>
      </w:r>
    </w:p>
    <w:p w:rsidR="008753C2" w:rsidRDefault="008753C2" w:rsidP="00B95198">
      <w:pPr>
        <w:numPr>
          <w:ilvl w:val="3"/>
          <w:numId w:val="1"/>
        </w:numPr>
        <w:rPr>
          <w:lang w:val="en-US"/>
        </w:rPr>
      </w:pPr>
      <w:r>
        <w:rPr>
          <w:lang w:val="en-US"/>
        </w:rPr>
        <w:t>Prefer to add to clause 1.4 rather than in clause 9</w:t>
      </w:r>
    </w:p>
    <w:p w:rsidR="008753C2" w:rsidRDefault="008753C2" w:rsidP="00B95198">
      <w:pPr>
        <w:numPr>
          <w:ilvl w:val="3"/>
          <w:numId w:val="1"/>
        </w:numPr>
        <w:rPr>
          <w:lang w:val="en-US"/>
        </w:rPr>
      </w:pPr>
      <w:r>
        <w:rPr>
          <w:lang w:val="en-US"/>
        </w:rPr>
        <w:t>Update the resolution in next revision.</w:t>
      </w:r>
    </w:p>
    <w:p w:rsidR="008753C2" w:rsidRDefault="008753C2" w:rsidP="00B95198">
      <w:pPr>
        <w:numPr>
          <w:ilvl w:val="2"/>
          <w:numId w:val="1"/>
        </w:numPr>
        <w:rPr>
          <w:lang w:val="en-US"/>
        </w:rPr>
      </w:pPr>
      <w:r w:rsidRPr="00B95198">
        <w:rPr>
          <w:highlight w:val="green"/>
          <w:lang w:val="en-US"/>
        </w:rPr>
        <w:t>CID 261 (EDITOR):</w:t>
      </w:r>
      <w:r w:rsidRPr="008753C2">
        <w:rPr>
          <w:lang w:val="en-US"/>
        </w:rPr>
        <w:t xml:space="preserve"> ...  Previously motioned, was EDITOR originally, too.</w:t>
      </w:r>
    </w:p>
    <w:p w:rsidR="008753C2" w:rsidRDefault="00B95198" w:rsidP="00B95198">
      <w:pPr>
        <w:numPr>
          <w:ilvl w:val="3"/>
          <w:numId w:val="1"/>
        </w:numPr>
        <w:rPr>
          <w:lang w:val="en-US"/>
        </w:rPr>
      </w:pPr>
      <w:r>
        <w:rPr>
          <w:lang w:val="en-US"/>
        </w:rPr>
        <w:t>Review Comment</w:t>
      </w:r>
    </w:p>
    <w:p w:rsidR="00B95198" w:rsidRDefault="00B95198" w:rsidP="00B95198">
      <w:pPr>
        <w:numPr>
          <w:ilvl w:val="3"/>
          <w:numId w:val="1"/>
        </w:numPr>
        <w:rPr>
          <w:lang w:val="en-US"/>
        </w:rPr>
      </w:pPr>
      <w:r>
        <w:rPr>
          <w:lang w:val="en-US"/>
        </w:rPr>
        <w:t>Accepted in previous Draft, but we have undone this and now we are trying to get the specific locations.</w:t>
      </w:r>
    </w:p>
    <w:p w:rsidR="00B95198" w:rsidRPr="00B95198" w:rsidRDefault="00B95198" w:rsidP="00B95198">
      <w:pPr>
        <w:numPr>
          <w:ilvl w:val="3"/>
          <w:numId w:val="1"/>
        </w:numPr>
        <w:rPr>
          <w:lang w:val="en-US"/>
        </w:rPr>
      </w:pPr>
      <w:r w:rsidRPr="00B95198">
        <w:rPr>
          <w:lang w:val="en-US"/>
        </w:rPr>
        <w:t xml:space="preserve">Proposed Resolution: </w:t>
      </w:r>
      <w:r>
        <w:t>REVISED</w:t>
      </w:r>
    </w:p>
    <w:p w:rsidR="00B95198" w:rsidRDefault="00B95198" w:rsidP="00B95198">
      <w:pPr>
        <w:ind w:left="1728"/>
      </w:pPr>
      <w:r>
        <w:t xml:space="preserve">Change “intended for” to “addressed to” in </w:t>
      </w:r>
      <w:proofErr w:type="spellStart"/>
      <w:r>
        <w:t>Subclauses</w:t>
      </w:r>
      <w:proofErr w:type="spellEnd"/>
      <w:r>
        <w:t xml:space="preserve"> 4.5.2.1 and 11.2.3.19.</w:t>
      </w:r>
    </w:p>
    <w:p w:rsidR="00B95198" w:rsidRDefault="00B95198" w:rsidP="00B95198">
      <w:pPr>
        <w:ind w:left="1728"/>
      </w:pPr>
      <w:r>
        <w:t xml:space="preserve">In 10.60 in D0.4 change “The S1G STA shall not schedule a transmission of a PPDU carrying an individually addressed MPDU intended for the EL STA, or cause the EL STA to transmit an individually addressed PPDU until the </w:t>
      </w:r>
      <w:proofErr w:type="spellStart"/>
      <w:r>
        <w:t>ELRecoveryTimer</w:t>
      </w:r>
      <w:proofErr w:type="spellEnd"/>
      <w:r>
        <w:t xml:space="preserve"> has reached 0.” to “The S1G STA shall not schedule a transmission of an MPDU individually addressed to the EL STA, or cause the EL STA to transmit an individually addressed MPDU</w:t>
      </w:r>
      <w:r w:rsidRPr="00B95198">
        <w:t>,</w:t>
      </w:r>
      <w:r>
        <w:t xml:space="preserve"> until the </w:t>
      </w:r>
      <w:proofErr w:type="spellStart"/>
      <w:r>
        <w:t>ELRecoveryTimer</w:t>
      </w:r>
      <w:proofErr w:type="spellEnd"/>
      <w:r>
        <w:t xml:space="preserve"> has reached 0.” (note also added comma and change from PPDU to MPDU).</w:t>
      </w:r>
    </w:p>
    <w:p w:rsidR="00B95198" w:rsidRDefault="00B95198" w:rsidP="00A6145D">
      <w:pPr>
        <w:numPr>
          <w:ilvl w:val="3"/>
          <w:numId w:val="1"/>
        </w:numPr>
        <w:rPr>
          <w:lang w:val="en-US"/>
        </w:rPr>
      </w:pPr>
      <w:r>
        <w:rPr>
          <w:lang w:val="en-US"/>
        </w:rPr>
        <w:lastRenderedPageBreak/>
        <w:t>No Objection – Mark Ready for Motion</w:t>
      </w:r>
    </w:p>
    <w:p w:rsidR="00B95198" w:rsidRPr="00A6145D" w:rsidRDefault="00B95198" w:rsidP="00B95198">
      <w:pPr>
        <w:numPr>
          <w:ilvl w:val="2"/>
          <w:numId w:val="1"/>
        </w:numPr>
        <w:rPr>
          <w:highlight w:val="green"/>
          <w:lang w:val="en-US"/>
        </w:rPr>
      </w:pPr>
      <w:r w:rsidRPr="00A6145D">
        <w:rPr>
          <w:highlight w:val="green"/>
          <w:lang w:val="en-US"/>
        </w:rPr>
        <w:t>CID 264</w:t>
      </w:r>
      <w:r w:rsidR="00A6145D">
        <w:rPr>
          <w:highlight w:val="green"/>
          <w:lang w:val="en-US"/>
        </w:rPr>
        <w:t xml:space="preserve"> (MAC)</w:t>
      </w:r>
    </w:p>
    <w:p w:rsidR="00B95198" w:rsidRDefault="00B95198" w:rsidP="00A6145D">
      <w:pPr>
        <w:numPr>
          <w:ilvl w:val="3"/>
          <w:numId w:val="1"/>
        </w:numPr>
        <w:rPr>
          <w:lang w:val="en-US"/>
        </w:rPr>
      </w:pPr>
      <w:r>
        <w:rPr>
          <w:lang w:val="en-US"/>
        </w:rPr>
        <w:t>Review comment</w:t>
      </w:r>
    </w:p>
    <w:p w:rsidR="00B95198" w:rsidRPr="00B95198" w:rsidRDefault="00B95198" w:rsidP="00A6145D">
      <w:pPr>
        <w:numPr>
          <w:ilvl w:val="3"/>
          <w:numId w:val="1"/>
        </w:numPr>
        <w:rPr>
          <w:lang w:val="en-US"/>
        </w:rPr>
      </w:pPr>
      <w:r>
        <w:rPr>
          <w:lang w:val="en-US"/>
        </w:rPr>
        <w:t>Review history of discussion</w:t>
      </w:r>
    </w:p>
    <w:p w:rsidR="00637667" w:rsidRDefault="00B95198" w:rsidP="00A6145D">
      <w:pPr>
        <w:numPr>
          <w:ilvl w:val="3"/>
          <w:numId w:val="1"/>
        </w:numPr>
        <w:rPr>
          <w:lang w:val="en-US"/>
        </w:rPr>
      </w:pPr>
      <w:r>
        <w:rPr>
          <w:lang w:val="en-US"/>
        </w:rPr>
        <w:t>Discussion on the context of implicit Block Ack.</w:t>
      </w:r>
    </w:p>
    <w:p w:rsidR="00B95198" w:rsidRPr="00A6145D" w:rsidRDefault="00A6145D" w:rsidP="00A6145D">
      <w:pPr>
        <w:numPr>
          <w:ilvl w:val="3"/>
          <w:numId w:val="1"/>
        </w:numPr>
        <w:rPr>
          <w:lang w:val="en-US"/>
        </w:rPr>
      </w:pPr>
      <w:r>
        <w:rPr>
          <w:lang w:val="en-US"/>
        </w:rPr>
        <w:t xml:space="preserve">Proposed resolution: Revised </w:t>
      </w:r>
      <w:r>
        <w:t>Make the changes shown under “Proposed changes” for CID 264 in 11-17/1243r4&lt;</w:t>
      </w:r>
      <w:hyperlink r:id="rId48" w:history="1">
        <w:r w:rsidRPr="00962C32">
          <w:rPr>
            <w:rStyle w:val="Hyperlink"/>
            <w:lang w:val="en-US"/>
          </w:rPr>
          <w:t>https://mentor.ieee.org/802.11/dcn/17/11-17-1243-04-000m-resolutions-for-some-comments-on-11md-d0-1-cc25.docx</w:t>
        </w:r>
      </w:hyperlink>
      <w:r>
        <w:rPr>
          <w:lang w:val="en-US"/>
        </w:rPr>
        <w:t xml:space="preserve"> </w:t>
      </w:r>
      <w:r>
        <w:t xml:space="preserve">&gt;, which make it clear that No Ack </w:t>
      </w:r>
      <w:proofErr w:type="spellStart"/>
      <w:r>
        <w:t>QoS</w:t>
      </w:r>
      <w:proofErr w:type="spellEnd"/>
      <w:r>
        <w:t xml:space="preserve"> Data frames and Action No Ack frames are never </w:t>
      </w:r>
      <w:proofErr w:type="spellStart"/>
      <w:r>
        <w:t>acked</w:t>
      </w:r>
      <w:proofErr w:type="spellEnd"/>
    </w:p>
    <w:p w:rsidR="00B95198" w:rsidRDefault="00A6145D" w:rsidP="00A6145D">
      <w:pPr>
        <w:numPr>
          <w:ilvl w:val="3"/>
          <w:numId w:val="1"/>
        </w:numPr>
        <w:rPr>
          <w:lang w:val="en-US"/>
        </w:rPr>
      </w:pPr>
      <w:r>
        <w:rPr>
          <w:lang w:val="en-US"/>
        </w:rPr>
        <w:t xml:space="preserve">No objection </w:t>
      </w:r>
      <w:r w:rsidR="00D23F20">
        <w:rPr>
          <w:lang w:val="en-US"/>
        </w:rPr>
        <w:t>–</w:t>
      </w:r>
      <w:r>
        <w:rPr>
          <w:lang w:val="en-US"/>
        </w:rPr>
        <w:t xml:space="preserve"> </w:t>
      </w:r>
      <w:r w:rsidR="00D23F20">
        <w:rPr>
          <w:lang w:val="en-US"/>
        </w:rPr>
        <w:t xml:space="preserve">Mark </w:t>
      </w:r>
      <w:r w:rsidR="00B95198">
        <w:rPr>
          <w:lang w:val="en-US"/>
        </w:rPr>
        <w:t>Ready for Motion</w:t>
      </w:r>
    </w:p>
    <w:p w:rsidR="00A6145D" w:rsidRDefault="00A6145D" w:rsidP="00A6145D">
      <w:pPr>
        <w:numPr>
          <w:ilvl w:val="2"/>
          <w:numId w:val="1"/>
        </w:numPr>
        <w:rPr>
          <w:lang w:val="en-US"/>
        </w:rPr>
      </w:pPr>
      <w:r>
        <w:rPr>
          <w:lang w:val="en-US"/>
        </w:rPr>
        <w:t>CID 322 (PHY</w:t>
      </w:r>
    </w:p>
    <w:p w:rsidR="00A6145D" w:rsidRDefault="00A6145D" w:rsidP="00A6145D">
      <w:pPr>
        <w:numPr>
          <w:ilvl w:val="3"/>
          <w:numId w:val="1"/>
        </w:numPr>
        <w:rPr>
          <w:lang w:val="en-US"/>
        </w:rPr>
      </w:pPr>
      <w:r>
        <w:rPr>
          <w:lang w:val="en-US"/>
        </w:rPr>
        <w:t>Review Comment</w:t>
      </w:r>
    </w:p>
    <w:p w:rsidR="00A6145D" w:rsidRDefault="00A6145D" w:rsidP="00A6145D">
      <w:pPr>
        <w:numPr>
          <w:ilvl w:val="3"/>
          <w:numId w:val="1"/>
        </w:numPr>
        <w:rPr>
          <w:lang w:val="en-US"/>
        </w:rPr>
      </w:pPr>
      <w:r>
        <w:rPr>
          <w:lang w:val="en-US"/>
        </w:rPr>
        <w:t>Review Discussion</w:t>
      </w:r>
    </w:p>
    <w:p w:rsidR="00A6145D" w:rsidRDefault="00A6145D" w:rsidP="00A6145D">
      <w:pPr>
        <w:numPr>
          <w:ilvl w:val="3"/>
          <w:numId w:val="1"/>
        </w:numPr>
        <w:rPr>
          <w:lang w:val="en-US"/>
        </w:rPr>
      </w:pPr>
      <w:r>
        <w:rPr>
          <w:lang w:val="en-US"/>
        </w:rPr>
        <w:t>Discussion of PHY-TXSTART</w:t>
      </w:r>
    </w:p>
    <w:p w:rsidR="00A6145D" w:rsidRDefault="00A6145D" w:rsidP="00A6145D">
      <w:pPr>
        <w:numPr>
          <w:ilvl w:val="3"/>
          <w:numId w:val="1"/>
        </w:numPr>
        <w:rPr>
          <w:lang w:val="en-US"/>
        </w:rPr>
      </w:pPr>
      <w:r>
        <w:rPr>
          <w:lang w:val="en-US"/>
        </w:rPr>
        <w:t xml:space="preserve">After discussion, we should not reject, and will need to find some more text to consider. </w:t>
      </w:r>
      <w:r w:rsidRPr="00A6145D">
        <w:rPr>
          <w:lang w:val="en-US"/>
        </w:rPr>
        <w:t>Will work some more offline, to understand if we even need TXBUSY</w:t>
      </w:r>
    </w:p>
    <w:p w:rsidR="003D1B06" w:rsidRDefault="003D1B06" w:rsidP="003D1B06">
      <w:pPr>
        <w:ind w:left="1728"/>
        <w:rPr>
          <w:lang w:val="en-US"/>
        </w:rPr>
      </w:pPr>
    </w:p>
    <w:p w:rsidR="00D23F20" w:rsidRPr="00D23F20" w:rsidRDefault="00D23F20" w:rsidP="000E0D9B">
      <w:pPr>
        <w:numPr>
          <w:ilvl w:val="1"/>
          <w:numId w:val="1"/>
        </w:numPr>
        <w:rPr>
          <w:b/>
          <w:lang w:val="en-US"/>
        </w:rPr>
      </w:pPr>
      <w:r>
        <w:rPr>
          <w:b/>
          <w:lang w:val="en-US"/>
        </w:rPr>
        <w:t xml:space="preserve">Ideas for </w:t>
      </w:r>
      <w:r w:rsidRPr="00D23F20">
        <w:rPr>
          <w:b/>
          <w:lang w:val="en-US"/>
        </w:rPr>
        <w:t>CID 213 and 214</w:t>
      </w:r>
    </w:p>
    <w:p w:rsidR="000E0D9B" w:rsidRDefault="000E0D9B" w:rsidP="00D23F20">
      <w:pPr>
        <w:numPr>
          <w:ilvl w:val="2"/>
          <w:numId w:val="1"/>
        </w:numPr>
        <w:rPr>
          <w:lang w:val="en-US"/>
        </w:rPr>
      </w:pPr>
      <w:r>
        <w:rPr>
          <w:lang w:val="en-US"/>
        </w:rPr>
        <w:t>With last 10 minutes, Matthew FISCHER presented some more ideas on CID 213 and 214, but without consensus on how to resolve the CIDs.</w:t>
      </w:r>
    </w:p>
    <w:p w:rsidR="000E0D9B" w:rsidRDefault="000E0D9B" w:rsidP="000E0D9B">
      <w:pPr>
        <w:numPr>
          <w:ilvl w:val="2"/>
          <w:numId w:val="1"/>
        </w:numPr>
        <w:rPr>
          <w:lang w:val="en-US"/>
        </w:rPr>
      </w:pPr>
      <w:r w:rsidRPr="000E0D9B">
        <w:rPr>
          <w:lang w:val="en-US"/>
        </w:rPr>
        <w:t>On CID 213, we questioned if the right solution was to add small details for A_MPDU delimiters, or remove the details on the symbol rounding.  This was left for us to think about, but we'll go with Matthew's suggestion to add the details, unless someone comes back with an objection.</w:t>
      </w:r>
    </w:p>
    <w:p w:rsidR="00FC1EB4" w:rsidRDefault="00FC1EB4" w:rsidP="00FC1EB4">
      <w:pPr>
        <w:numPr>
          <w:ilvl w:val="2"/>
          <w:numId w:val="1"/>
        </w:numPr>
        <w:rPr>
          <w:lang w:val="en-US"/>
        </w:rPr>
      </w:pPr>
      <w:r w:rsidRPr="00FC1EB4">
        <w:rPr>
          <w:lang w:val="en-US"/>
        </w:rPr>
        <w:t xml:space="preserve">On CID 214, there were objections to the proposal to add "if the MPDUs are expected to contain A-MSDUs".  How do you know if this is "expected" or not?  Some research into how this is derived turned up that the transmitter and receiver </w:t>
      </w:r>
      <w:proofErr w:type="gramStart"/>
      <w:r w:rsidRPr="00FC1EB4">
        <w:rPr>
          <w:lang w:val="en-US"/>
        </w:rPr>
        <w:t>have to</w:t>
      </w:r>
      <w:proofErr w:type="gramEnd"/>
      <w:r w:rsidRPr="00FC1EB4">
        <w:rPr>
          <w:lang w:val="en-US"/>
        </w:rPr>
        <w:t xml:space="preserve"> both have the capability, have the capability enabled, and have an expectation that the capability would be negotiated after association.  This is even more complicated - we need something simpler.  Ran out of time, trying to think of something.</w:t>
      </w:r>
    </w:p>
    <w:p w:rsidR="00D23F20" w:rsidRDefault="000D2234" w:rsidP="00D23F20">
      <w:pPr>
        <w:numPr>
          <w:ilvl w:val="1"/>
          <w:numId w:val="1"/>
        </w:numPr>
        <w:rPr>
          <w:b/>
          <w:lang w:val="en-US"/>
        </w:rPr>
      </w:pPr>
      <w:r w:rsidRPr="00D23F20">
        <w:rPr>
          <w:b/>
          <w:lang w:val="en-US"/>
        </w:rPr>
        <w:t>Recess 3:30pm</w:t>
      </w:r>
    </w:p>
    <w:p w:rsidR="00D23F20" w:rsidRDefault="00D23F20">
      <w:pPr>
        <w:rPr>
          <w:b/>
          <w:lang w:val="en-US"/>
        </w:rPr>
      </w:pPr>
      <w:r>
        <w:rPr>
          <w:b/>
          <w:lang w:val="en-US"/>
        </w:rPr>
        <w:br w:type="page"/>
      </w:r>
    </w:p>
    <w:p w:rsidR="00D23F20" w:rsidRPr="00D23F20" w:rsidRDefault="00D23F20" w:rsidP="00D23F20">
      <w:pPr>
        <w:numPr>
          <w:ilvl w:val="0"/>
          <w:numId w:val="1"/>
        </w:numPr>
        <w:rPr>
          <w:b/>
          <w:lang w:val="en-US"/>
        </w:rPr>
      </w:pPr>
      <w:r>
        <w:rPr>
          <w:b/>
        </w:rPr>
        <w:lastRenderedPageBreak/>
        <w:t>Thursday</w:t>
      </w:r>
      <w:r w:rsidRPr="00D23F20">
        <w:rPr>
          <w:b/>
        </w:rPr>
        <w:t xml:space="preserve"> PM</w:t>
      </w:r>
      <w:r>
        <w:rPr>
          <w:b/>
        </w:rPr>
        <w:t>2</w:t>
      </w:r>
      <w:r w:rsidRPr="00D23F20">
        <w:rPr>
          <w:b/>
        </w:rPr>
        <w:t xml:space="preserve">: </w:t>
      </w:r>
      <w:proofErr w:type="spellStart"/>
      <w:r w:rsidRPr="00D23F20">
        <w:rPr>
          <w:b/>
        </w:rPr>
        <w:t>TGmd</w:t>
      </w:r>
      <w:proofErr w:type="spellEnd"/>
      <w:r w:rsidRPr="00D23F20">
        <w:rPr>
          <w:b/>
        </w:rPr>
        <w:t xml:space="preserve"> meeting in Orlando</w:t>
      </w:r>
      <w:r>
        <w:rPr>
          <w:b/>
        </w:rPr>
        <w:t>, FL 13:30-15:30 ET – 2017-11-09</w:t>
      </w:r>
    </w:p>
    <w:p w:rsidR="00D23F20" w:rsidRDefault="00D23F20" w:rsidP="00D23F20">
      <w:pPr>
        <w:numPr>
          <w:ilvl w:val="1"/>
          <w:numId w:val="1"/>
        </w:numPr>
      </w:pPr>
      <w:r w:rsidRPr="00A330A5">
        <w:rPr>
          <w:b/>
        </w:rPr>
        <w:t>Called to order</w:t>
      </w:r>
      <w:r>
        <w:t xml:space="preserve"> at 4:01pm by the chair, Dorothy STANLEY (HPE)</w:t>
      </w:r>
    </w:p>
    <w:p w:rsidR="00D23F20" w:rsidRDefault="00D23F20" w:rsidP="00D23F20">
      <w:pPr>
        <w:numPr>
          <w:ilvl w:val="1"/>
          <w:numId w:val="1"/>
        </w:numPr>
      </w:pPr>
      <w:r w:rsidRPr="003572F2">
        <w:rPr>
          <w:b/>
        </w:rPr>
        <w:t>Review Patent Policy</w:t>
      </w:r>
      <w:r>
        <w:t xml:space="preserve"> and Participation information</w:t>
      </w:r>
    </w:p>
    <w:p w:rsidR="00D23F20" w:rsidRDefault="00D23F20" w:rsidP="00D23F20">
      <w:pPr>
        <w:numPr>
          <w:ilvl w:val="2"/>
          <w:numId w:val="1"/>
        </w:numPr>
      </w:pPr>
      <w:r>
        <w:t>No items noted</w:t>
      </w:r>
    </w:p>
    <w:p w:rsidR="000D2234" w:rsidRDefault="000D2234" w:rsidP="000D2234">
      <w:pPr>
        <w:numPr>
          <w:ilvl w:val="1"/>
          <w:numId w:val="1"/>
        </w:numPr>
        <w:rPr>
          <w:lang w:val="en-US"/>
        </w:rPr>
      </w:pPr>
      <w:r>
        <w:rPr>
          <w:lang w:val="en-US"/>
        </w:rPr>
        <w:t>Return to agenda as approved in PM1:</w:t>
      </w:r>
      <w:r w:rsidR="00D460AA">
        <w:rPr>
          <w:lang w:val="en-US"/>
        </w:rPr>
        <w:t xml:space="preserve"> 11-17/1556r6</w:t>
      </w:r>
    </w:p>
    <w:p w:rsidR="000D2234" w:rsidRPr="00D23F20" w:rsidRDefault="000D2234" w:rsidP="00D23F20">
      <w:pPr>
        <w:pStyle w:val="ListParagraph"/>
        <w:numPr>
          <w:ilvl w:val="0"/>
          <w:numId w:val="25"/>
        </w:numPr>
        <w:rPr>
          <w:lang w:val="en-US"/>
        </w:rPr>
      </w:pPr>
      <w:r w:rsidRPr="00D23F20">
        <w:rPr>
          <w:lang w:val="en-US"/>
        </w:rPr>
        <w:t xml:space="preserve">Motions, </w:t>
      </w:r>
    </w:p>
    <w:p w:rsidR="000D2234" w:rsidRPr="00D23F20" w:rsidRDefault="000D2234" w:rsidP="00D23F20">
      <w:pPr>
        <w:pStyle w:val="ListParagraph"/>
        <w:numPr>
          <w:ilvl w:val="0"/>
          <w:numId w:val="25"/>
        </w:numPr>
        <w:rPr>
          <w:lang w:val="en-US"/>
        </w:rPr>
      </w:pPr>
      <w:r w:rsidRPr="00D23F20">
        <w:rPr>
          <w:lang w:val="en-US"/>
        </w:rPr>
        <w:t>Comment resolution</w:t>
      </w:r>
    </w:p>
    <w:p w:rsidR="000D2234" w:rsidRPr="00D23F20" w:rsidRDefault="000D2234" w:rsidP="00D23F20">
      <w:pPr>
        <w:pStyle w:val="ListParagraph"/>
        <w:numPr>
          <w:ilvl w:val="1"/>
          <w:numId w:val="25"/>
        </w:numPr>
        <w:rPr>
          <w:lang w:val="en-US"/>
        </w:rPr>
      </w:pPr>
      <w:r w:rsidRPr="00D23F20">
        <w:rPr>
          <w:lang w:val="en-US"/>
        </w:rPr>
        <w:t xml:space="preserve">11-17-1243 - Mark RISON CIDs - 198, </w:t>
      </w:r>
    </w:p>
    <w:p w:rsidR="000D2234" w:rsidRPr="00D23F20" w:rsidRDefault="000D2234" w:rsidP="00D23F20">
      <w:pPr>
        <w:pStyle w:val="ListParagraph"/>
        <w:numPr>
          <w:ilvl w:val="0"/>
          <w:numId w:val="25"/>
        </w:numPr>
        <w:rPr>
          <w:lang w:val="en-US"/>
        </w:rPr>
      </w:pPr>
      <w:r w:rsidRPr="00D23F20">
        <w:rPr>
          <w:lang w:val="en-US"/>
        </w:rPr>
        <w:t>AOB</w:t>
      </w:r>
    </w:p>
    <w:p w:rsidR="000D2234" w:rsidRPr="00D23F20" w:rsidRDefault="000D2234" w:rsidP="00D23F20">
      <w:pPr>
        <w:pStyle w:val="ListParagraph"/>
        <w:numPr>
          <w:ilvl w:val="0"/>
          <w:numId w:val="25"/>
        </w:numPr>
        <w:rPr>
          <w:lang w:val="en-US"/>
        </w:rPr>
      </w:pPr>
      <w:r w:rsidRPr="00D23F20">
        <w:rPr>
          <w:lang w:val="en-US"/>
        </w:rPr>
        <w:t>Plans for Nov 2017 – Jan 2018</w:t>
      </w:r>
    </w:p>
    <w:p w:rsidR="000D2234" w:rsidRPr="00D23F20" w:rsidRDefault="000D2234" w:rsidP="00D23F20">
      <w:pPr>
        <w:pStyle w:val="ListParagraph"/>
        <w:numPr>
          <w:ilvl w:val="0"/>
          <w:numId w:val="25"/>
        </w:numPr>
        <w:rPr>
          <w:lang w:val="en-US"/>
        </w:rPr>
      </w:pPr>
      <w:r w:rsidRPr="00D23F20">
        <w:rPr>
          <w:lang w:val="en-US"/>
        </w:rPr>
        <w:t>Adjourn</w:t>
      </w:r>
    </w:p>
    <w:p w:rsidR="000D2234" w:rsidRPr="00D23F20" w:rsidRDefault="000D2234" w:rsidP="000D2234">
      <w:pPr>
        <w:numPr>
          <w:ilvl w:val="1"/>
          <w:numId w:val="1"/>
        </w:numPr>
        <w:rPr>
          <w:b/>
        </w:rPr>
      </w:pPr>
      <w:r w:rsidRPr="00D23F20">
        <w:rPr>
          <w:b/>
          <w:color w:val="C00000"/>
          <w:lang w:val="en-US"/>
        </w:rPr>
        <w:t>Motion #</w:t>
      </w:r>
      <w:r w:rsidR="00D23F20" w:rsidRPr="00D23F20">
        <w:rPr>
          <w:b/>
          <w:color w:val="C00000"/>
          <w:lang w:val="en-US"/>
        </w:rPr>
        <w:t>23</w:t>
      </w:r>
      <w:r w:rsidR="00D23F20" w:rsidRPr="00D23F20">
        <w:rPr>
          <w:b/>
        </w:rPr>
        <w:t xml:space="preserve"> –</w:t>
      </w:r>
      <w:r w:rsidRPr="00D23F20">
        <w:rPr>
          <w:b/>
        </w:rPr>
        <w:t xml:space="preserve"> Setting-CCF0-for-20-40MHz-BSS-BW</w:t>
      </w:r>
    </w:p>
    <w:p w:rsidR="000D2234" w:rsidRPr="000D2234" w:rsidRDefault="000D2234" w:rsidP="000D2234">
      <w:pPr>
        <w:ind w:left="1440"/>
        <w:rPr>
          <w:lang w:val="en-US"/>
        </w:rPr>
      </w:pPr>
      <w:r w:rsidRPr="000D2234">
        <w:rPr>
          <w:lang w:val="en-US"/>
        </w:rPr>
        <w:t>Incorporate the text changes in</w:t>
      </w:r>
      <w:r w:rsidR="00D460AA">
        <w:rPr>
          <w:lang w:val="en-US"/>
        </w:rPr>
        <w:t xml:space="preserve"> 11-17/1738r0: &lt;</w:t>
      </w:r>
      <w:hyperlink r:id="rId49" w:history="1">
        <w:r w:rsidRPr="000D2234">
          <w:rPr>
            <w:rStyle w:val="Hyperlink"/>
            <w:lang w:val="en-US"/>
          </w:rPr>
          <w:t>https://</w:t>
        </w:r>
      </w:hyperlink>
      <w:hyperlink r:id="rId50" w:history="1">
        <w:r w:rsidRPr="000D2234">
          <w:rPr>
            <w:rStyle w:val="Hyperlink"/>
            <w:lang w:val="en-US"/>
          </w:rPr>
          <w:t>mentor.ieee.org/802.11/dcn/17/11-17-1738-00-000m-setting-ccf0-for-20-40mhz-bss-bw.docx</w:t>
        </w:r>
      </w:hyperlink>
      <w:r w:rsidR="00D460AA">
        <w:rPr>
          <w:lang w:val="en-US"/>
        </w:rPr>
        <w:t>&gt;</w:t>
      </w:r>
    </w:p>
    <w:p w:rsidR="000D2234" w:rsidRPr="00D23F20" w:rsidRDefault="000D2234" w:rsidP="003D1B06">
      <w:pPr>
        <w:numPr>
          <w:ilvl w:val="2"/>
          <w:numId w:val="1"/>
        </w:numPr>
        <w:rPr>
          <w:lang w:val="en-US"/>
        </w:rPr>
      </w:pPr>
      <w:r w:rsidRPr="00D23F20">
        <w:rPr>
          <w:lang w:val="en-US"/>
        </w:rPr>
        <w:t xml:space="preserve">Moved: </w:t>
      </w:r>
      <w:r>
        <w:t>Sigurd SCHELSTRAETE</w:t>
      </w:r>
      <w:r w:rsidR="00D23F20">
        <w:t>, 2</w:t>
      </w:r>
      <w:r w:rsidR="00D23F20" w:rsidRPr="00D23F20">
        <w:rPr>
          <w:vertAlign w:val="superscript"/>
        </w:rPr>
        <w:t>nd</w:t>
      </w:r>
      <w:r w:rsidR="00D23F20">
        <w:t xml:space="preserve">: </w:t>
      </w:r>
      <w:r w:rsidRPr="00D23F20">
        <w:rPr>
          <w:lang w:val="en-US"/>
        </w:rPr>
        <w:t>Edward AU</w:t>
      </w:r>
    </w:p>
    <w:p w:rsidR="00D23F20" w:rsidRDefault="000D2234" w:rsidP="003D1B06">
      <w:pPr>
        <w:numPr>
          <w:ilvl w:val="2"/>
          <w:numId w:val="1"/>
        </w:numPr>
        <w:rPr>
          <w:lang w:val="en-US"/>
        </w:rPr>
      </w:pPr>
      <w:r w:rsidRPr="00D23F20">
        <w:rPr>
          <w:lang w:val="en-US"/>
        </w:rPr>
        <w:t xml:space="preserve">Discussion: </w:t>
      </w:r>
    </w:p>
    <w:p w:rsidR="00D23F20" w:rsidRDefault="000D2234" w:rsidP="00D23F20">
      <w:pPr>
        <w:numPr>
          <w:ilvl w:val="3"/>
          <w:numId w:val="1"/>
        </w:numPr>
        <w:rPr>
          <w:lang w:val="en-US"/>
        </w:rPr>
      </w:pPr>
      <w:r w:rsidRPr="00D23F20">
        <w:rPr>
          <w:lang w:val="en-US"/>
        </w:rPr>
        <w:t xml:space="preserve">This </w:t>
      </w:r>
      <w:r w:rsidR="00D23F20" w:rsidRPr="00D23F20">
        <w:rPr>
          <w:lang w:val="en-US"/>
        </w:rPr>
        <w:t xml:space="preserve">presentation had been requested to be delayed to a later </w:t>
      </w:r>
    </w:p>
    <w:p w:rsidR="00D23F20" w:rsidRDefault="00D23F20" w:rsidP="00D23F20">
      <w:pPr>
        <w:numPr>
          <w:ilvl w:val="3"/>
          <w:numId w:val="1"/>
        </w:numPr>
        <w:rPr>
          <w:lang w:val="en-US"/>
        </w:rPr>
      </w:pPr>
      <w:r>
        <w:rPr>
          <w:lang w:val="en-US"/>
        </w:rPr>
        <w:t>Discussion on when to take it up.</w:t>
      </w:r>
    </w:p>
    <w:p w:rsidR="00D23F20" w:rsidRDefault="000D2234" w:rsidP="003D1B06">
      <w:pPr>
        <w:numPr>
          <w:ilvl w:val="2"/>
          <w:numId w:val="1"/>
        </w:numPr>
        <w:rPr>
          <w:lang w:val="en-US"/>
        </w:rPr>
      </w:pPr>
      <w:r w:rsidRPr="00D23F20">
        <w:rPr>
          <w:b/>
          <w:lang w:val="en-US"/>
        </w:rPr>
        <w:t>Motion to table</w:t>
      </w:r>
      <w:r w:rsidR="00D23F20">
        <w:rPr>
          <w:b/>
          <w:lang w:val="en-US"/>
        </w:rPr>
        <w:t>:</w:t>
      </w:r>
      <w:r w:rsidRPr="00D23F20">
        <w:rPr>
          <w:lang w:val="en-US"/>
        </w:rPr>
        <w:t xml:space="preserve"> </w:t>
      </w:r>
    </w:p>
    <w:p w:rsidR="000D2234" w:rsidRPr="00D23F20" w:rsidRDefault="000D2234" w:rsidP="00D23F20">
      <w:pPr>
        <w:numPr>
          <w:ilvl w:val="3"/>
          <w:numId w:val="1"/>
        </w:numPr>
        <w:rPr>
          <w:lang w:val="en-US"/>
        </w:rPr>
      </w:pPr>
      <w:r w:rsidRPr="00D23F20">
        <w:rPr>
          <w:lang w:val="en-US"/>
        </w:rPr>
        <w:t xml:space="preserve">the Motion </w:t>
      </w:r>
      <w:r w:rsidR="00D23F20">
        <w:rPr>
          <w:lang w:val="en-US"/>
        </w:rPr>
        <w:t xml:space="preserve">to table </w:t>
      </w:r>
      <w:r w:rsidRPr="00D23F20">
        <w:rPr>
          <w:lang w:val="en-US"/>
        </w:rPr>
        <w:t>was made by Sigurd SCHELSTRAETE, 2</w:t>
      </w:r>
      <w:r w:rsidRPr="00D23F20">
        <w:rPr>
          <w:vertAlign w:val="superscript"/>
          <w:lang w:val="en-US"/>
        </w:rPr>
        <w:t>nd</w:t>
      </w:r>
      <w:r w:rsidRPr="00D23F20">
        <w:rPr>
          <w:lang w:val="en-US"/>
        </w:rPr>
        <w:t xml:space="preserve"> Edward AU</w:t>
      </w:r>
    </w:p>
    <w:p w:rsidR="000D2234" w:rsidRDefault="000D2234" w:rsidP="00D23F20">
      <w:pPr>
        <w:numPr>
          <w:ilvl w:val="3"/>
          <w:numId w:val="1"/>
        </w:numPr>
        <w:rPr>
          <w:b/>
          <w:lang w:val="en-US"/>
        </w:rPr>
      </w:pPr>
      <w:r w:rsidRPr="000D2234">
        <w:rPr>
          <w:b/>
          <w:lang w:val="en-US"/>
        </w:rPr>
        <w:t>No objection to Table the Motion</w:t>
      </w:r>
    </w:p>
    <w:p w:rsidR="00D23F20" w:rsidRPr="000D2234" w:rsidRDefault="00D23F20" w:rsidP="00D23F20">
      <w:pPr>
        <w:numPr>
          <w:ilvl w:val="2"/>
          <w:numId w:val="1"/>
        </w:numPr>
        <w:rPr>
          <w:b/>
          <w:lang w:val="en-US"/>
        </w:rPr>
      </w:pPr>
      <w:r>
        <w:rPr>
          <w:b/>
          <w:lang w:val="en-US"/>
        </w:rPr>
        <w:t>Motion #23 - Tabled</w:t>
      </w:r>
    </w:p>
    <w:p w:rsidR="000D2234" w:rsidRPr="00D23F20" w:rsidRDefault="000D2234" w:rsidP="000D2234">
      <w:pPr>
        <w:numPr>
          <w:ilvl w:val="1"/>
          <w:numId w:val="1"/>
        </w:numPr>
        <w:rPr>
          <w:b/>
          <w:lang w:val="en-US"/>
        </w:rPr>
      </w:pPr>
      <w:r w:rsidRPr="00D23F20">
        <w:rPr>
          <w:b/>
          <w:color w:val="C00000"/>
          <w:lang w:val="en-US"/>
        </w:rPr>
        <w:t xml:space="preserve">Motion #24 </w:t>
      </w:r>
      <w:r w:rsidRPr="00D23F20">
        <w:rPr>
          <w:b/>
          <w:lang w:val="en-US"/>
        </w:rPr>
        <w:t>Orlando CIDs through Wed</w:t>
      </w:r>
      <w:r w:rsidR="0032209D">
        <w:rPr>
          <w:b/>
          <w:lang w:val="en-US"/>
        </w:rPr>
        <w:t>nesday</w:t>
      </w:r>
    </w:p>
    <w:p w:rsidR="000D2234" w:rsidRPr="000D2234" w:rsidRDefault="000D2234" w:rsidP="000D2234">
      <w:pPr>
        <w:ind w:left="1224"/>
        <w:rPr>
          <w:lang w:val="en-US"/>
        </w:rPr>
      </w:pPr>
      <w:r w:rsidRPr="000D2234">
        <w:rPr>
          <w:lang w:val="en-US"/>
        </w:rPr>
        <w:t>Approve the comment resolutions on the</w:t>
      </w:r>
    </w:p>
    <w:p w:rsidR="000D2234" w:rsidRPr="000D2234" w:rsidRDefault="000D2234" w:rsidP="000D2234">
      <w:pPr>
        <w:ind w:left="1224"/>
        <w:rPr>
          <w:lang w:val="en-US"/>
        </w:rPr>
      </w:pPr>
      <w:r w:rsidRPr="000D2234">
        <w:rPr>
          <w:lang w:val="en-US"/>
        </w:rPr>
        <w:t>“PHY Motion E” tab in</w:t>
      </w:r>
      <w:r w:rsidR="00D23F20">
        <w:rPr>
          <w:lang w:val="en-US"/>
        </w:rPr>
        <w:t xml:space="preserve"> 11-17/093r9:  &lt;</w:t>
      </w:r>
      <w:r w:rsidRPr="000D2234">
        <w:rPr>
          <w:lang w:val="en-US"/>
        </w:rPr>
        <w:t xml:space="preserve"> </w:t>
      </w:r>
      <w:hyperlink r:id="rId51" w:history="1">
        <w:r w:rsidRPr="000D2234">
          <w:rPr>
            <w:rStyle w:val="Hyperlink"/>
            <w:lang w:val="en-US"/>
          </w:rPr>
          <w:t>https://mentor.ieee.org/802.11/dcn/17/11-17-0930-09-000m-revmd-cc25-phy-plus-comments.xls</w:t>
        </w:r>
      </w:hyperlink>
      <w:r w:rsidR="00D23F20">
        <w:rPr>
          <w:rStyle w:val="Hyperlink"/>
          <w:lang w:val="en-US"/>
        </w:rPr>
        <w:t>&gt;</w:t>
      </w:r>
    </w:p>
    <w:p w:rsidR="000D2234" w:rsidRPr="000D2234" w:rsidRDefault="000D2234" w:rsidP="000D2234">
      <w:pPr>
        <w:ind w:left="1224"/>
        <w:rPr>
          <w:lang w:val="en-US"/>
        </w:rPr>
      </w:pPr>
      <w:r w:rsidRPr="000D2234">
        <w:rPr>
          <w:lang w:val="en-US"/>
        </w:rPr>
        <w:t>“Motion MAC-H” tab in</w:t>
      </w:r>
      <w:r w:rsidR="00D23F20">
        <w:rPr>
          <w:lang w:val="en-US"/>
        </w:rPr>
        <w:t xml:space="preserve"> 11-17/0927r11: &lt;</w:t>
      </w:r>
      <w:r w:rsidRPr="000D2234">
        <w:rPr>
          <w:lang w:val="en-US"/>
        </w:rPr>
        <w:t xml:space="preserve"> </w:t>
      </w:r>
      <w:hyperlink r:id="rId52" w:history="1">
        <w:r w:rsidRPr="000D2234">
          <w:rPr>
            <w:rStyle w:val="Hyperlink"/>
            <w:lang w:val="en-US"/>
          </w:rPr>
          <w:t>https://mentor.ieee.org/802.11/dcn/17/11-17-0927-11-000m-revmd-mac-comments.xls</w:t>
        </w:r>
      </w:hyperlink>
      <w:r w:rsidR="00D23F20">
        <w:rPr>
          <w:rStyle w:val="Hyperlink"/>
          <w:lang w:val="en-US"/>
        </w:rPr>
        <w:t>&gt;</w:t>
      </w:r>
    </w:p>
    <w:p w:rsidR="000D2234" w:rsidRPr="00D23F20" w:rsidRDefault="000D2234" w:rsidP="003D1B06">
      <w:pPr>
        <w:numPr>
          <w:ilvl w:val="2"/>
          <w:numId w:val="1"/>
        </w:numPr>
        <w:rPr>
          <w:lang w:val="en-US"/>
        </w:rPr>
      </w:pPr>
      <w:r w:rsidRPr="00D23F20">
        <w:rPr>
          <w:lang w:val="en-US"/>
        </w:rPr>
        <w:t>Moved: Edward AU</w:t>
      </w:r>
      <w:r w:rsidR="00D23F20" w:rsidRPr="00D23F20">
        <w:rPr>
          <w:lang w:val="en-US"/>
        </w:rPr>
        <w:t>, 2</w:t>
      </w:r>
      <w:r w:rsidR="00D23F20" w:rsidRPr="00D23F20">
        <w:rPr>
          <w:vertAlign w:val="superscript"/>
          <w:lang w:val="en-US"/>
        </w:rPr>
        <w:t>nd</w:t>
      </w:r>
      <w:r w:rsidR="00D23F20" w:rsidRPr="00D23F20">
        <w:rPr>
          <w:lang w:val="en-US"/>
        </w:rPr>
        <w:t xml:space="preserve">: </w:t>
      </w:r>
      <w:r w:rsidR="00D23F20">
        <w:rPr>
          <w:lang w:val="en-US"/>
        </w:rPr>
        <w:t xml:space="preserve"> </w:t>
      </w:r>
      <w:r w:rsidRPr="00D23F20">
        <w:rPr>
          <w:lang w:val="en-US"/>
        </w:rPr>
        <w:t xml:space="preserve">Chris </w:t>
      </w:r>
      <w:r w:rsidR="00D23F20" w:rsidRPr="00D23F20">
        <w:rPr>
          <w:lang w:val="en-US"/>
        </w:rPr>
        <w:t>HANSEN</w:t>
      </w:r>
    </w:p>
    <w:p w:rsidR="000D2234" w:rsidRPr="000D2234" w:rsidRDefault="000D2234" w:rsidP="000D2234">
      <w:pPr>
        <w:numPr>
          <w:ilvl w:val="2"/>
          <w:numId w:val="1"/>
        </w:numPr>
        <w:rPr>
          <w:lang w:val="en-US"/>
        </w:rPr>
      </w:pPr>
      <w:r>
        <w:rPr>
          <w:lang w:val="en-US"/>
        </w:rPr>
        <w:t>Discussion: none</w:t>
      </w:r>
    </w:p>
    <w:p w:rsidR="000D2234" w:rsidRDefault="000D2234" w:rsidP="000D2234">
      <w:pPr>
        <w:numPr>
          <w:ilvl w:val="2"/>
          <w:numId w:val="1"/>
        </w:numPr>
        <w:rPr>
          <w:lang w:val="en-US"/>
        </w:rPr>
      </w:pPr>
      <w:r w:rsidRPr="000D2234">
        <w:rPr>
          <w:b/>
          <w:lang w:val="en-US"/>
        </w:rPr>
        <w:t>Result Motion #24</w:t>
      </w:r>
      <w:r w:rsidRPr="000D2234">
        <w:rPr>
          <w:lang w:val="en-US"/>
        </w:rPr>
        <w:t xml:space="preserve">: </w:t>
      </w:r>
      <w:r>
        <w:rPr>
          <w:lang w:val="en-US"/>
        </w:rPr>
        <w:t>14-0-2 Motion Passes</w:t>
      </w:r>
    </w:p>
    <w:p w:rsidR="0060245F" w:rsidRPr="000D2234" w:rsidRDefault="0060245F" w:rsidP="0060245F">
      <w:pPr>
        <w:ind w:left="1224"/>
        <w:rPr>
          <w:lang w:val="en-US"/>
        </w:rPr>
      </w:pPr>
    </w:p>
    <w:p w:rsidR="000D2234" w:rsidRDefault="000D2234" w:rsidP="000D2234">
      <w:pPr>
        <w:numPr>
          <w:ilvl w:val="1"/>
          <w:numId w:val="1"/>
        </w:numPr>
        <w:rPr>
          <w:lang w:val="en-US"/>
        </w:rPr>
      </w:pPr>
      <w:r w:rsidRPr="0060245F">
        <w:rPr>
          <w:b/>
          <w:lang w:val="en-US"/>
        </w:rPr>
        <w:t>Review Submission 11-17/1243r</w:t>
      </w:r>
      <w:r w:rsidR="00D460AA" w:rsidRPr="0060245F">
        <w:rPr>
          <w:b/>
          <w:lang w:val="en-US"/>
        </w:rPr>
        <w:t>4</w:t>
      </w:r>
      <w:r w:rsidR="00D460AA">
        <w:rPr>
          <w:lang w:val="en-US"/>
        </w:rPr>
        <w:t xml:space="preserve"> -</w:t>
      </w:r>
      <w:r w:rsidR="0060245F">
        <w:rPr>
          <w:lang w:val="en-US"/>
        </w:rPr>
        <w:t xml:space="preserve"> </w:t>
      </w:r>
      <w:r>
        <w:rPr>
          <w:lang w:val="en-US"/>
        </w:rPr>
        <w:t xml:space="preserve">Mark </w:t>
      </w:r>
      <w:r w:rsidR="0060245F">
        <w:rPr>
          <w:lang w:val="en-US"/>
        </w:rPr>
        <w:t>RISON</w:t>
      </w:r>
    </w:p>
    <w:p w:rsidR="000D2234" w:rsidRDefault="00D460AA" w:rsidP="000D2234">
      <w:pPr>
        <w:numPr>
          <w:ilvl w:val="2"/>
          <w:numId w:val="1"/>
        </w:numPr>
        <w:rPr>
          <w:lang w:val="en-US"/>
        </w:rPr>
      </w:pPr>
      <w:r>
        <w:t>&lt;</w:t>
      </w:r>
      <w:hyperlink r:id="rId53" w:history="1">
        <w:r w:rsidR="000D2234" w:rsidRPr="00962C32">
          <w:rPr>
            <w:rStyle w:val="Hyperlink"/>
            <w:lang w:val="en-US"/>
          </w:rPr>
          <w:t>https://mentor.ieee.org/802.11/dcn/17/11-17-1243-04-000m-resolutions-for-some-comments-on-11md-d0-1-cc25.docx</w:t>
        </w:r>
      </w:hyperlink>
      <w:r>
        <w:rPr>
          <w:lang w:val="en-US"/>
        </w:rPr>
        <w:t>&gt;</w:t>
      </w:r>
    </w:p>
    <w:p w:rsidR="000E0D9B" w:rsidRPr="0032209D" w:rsidRDefault="000E0D9B" w:rsidP="000E0D9B">
      <w:pPr>
        <w:numPr>
          <w:ilvl w:val="2"/>
          <w:numId w:val="1"/>
        </w:numPr>
        <w:rPr>
          <w:highlight w:val="green"/>
          <w:lang w:val="en-US"/>
        </w:rPr>
      </w:pPr>
      <w:r w:rsidRPr="0032209D">
        <w:rPr>
          <w:highlight w:val="green"/>
          <w:lang w:val="en-US"/>
        </w:rPr>
        <w:t>CIDs 197, 198 (MAC):</w:t>
      </w:r>
    </w:p>
    <w:p w:rsidR="000D2234" w:rsidRDefault="000E0D9B" w:rsidP="000E0D9B">
      <w:pPr>
        <w:numPr>
          <w:ilvl w:val="3"/>
          <w:numId w:val="1"/>
        </w:numPr>
        <w:rPr>
          <w:lang w:val="en-US"/>
        </w:rPr>
      </w:pPr>
      <w:r>
        <w:rPr>
          <w:lang w:val="en-US"/>
        </w:rPr>
        <w:t>Review Comments</w:t>
      </w:r>
    </w:p>
    <w:p w:rsidR="000E0D9B" w:rsidRDefault="000E0D9B" w:rsidP="000E0D9B">
      <w:pPr>
        <w:numPr>
          <w:ilvl w:val="3"/>
          <w:numId w:val="1"/>
        </w:numPr>
        <w:rPr>
          <w:lang w:val="en-US"/>
        </w:rPr>
      </w:pPr>
      <w:r>
        <w:rPr>
          <w:lang w:val="en-US"/>
        </w:rPr>
        <w:t>Review proposed changes</w:t>
      </w:r>
    </w:p>
    <w:p w:rsidR="000E0D9B" w:rsidRDefault="000E0D9B" w:rsidP="000E0D9B">
      <w:pPr>
        <w:numPr>
          <w:ilvl w:val="3"/>
          <w:numId w:val="1"/>
        </w:numPr>
        <w:rPr>
          <w:lang w:val="en-US"/>
        </w:rPr>
      </w:pPr>
      <w:r>
        <w:rPr>
          <w:lang w:val="en-US"/>
        </w:rPr>
        <w:t>Discussion on changing the process on Quiet Channel Element.</w:t>
      </w:r>
    </w:p>
    <w:p w:rsidR="000E0D9B" w:rsidRDefault="000E0D9B" w:rsidP="000E0D9B">
      <w:pPr>
        <w:numPr>
          <w:ilvl w:val="3"/>
          <w:numId w:val="1"/>
        </w:numPr>
        <w:rPr>
          <w:lang w:val="en-US"/>
        </w:rPr>
      </w:pPr>
      <w:r>
        <w:rPr>
          <w:lang w:val="en-US"/>
        </w:rPr>
        <w:t>In 2</w:t>
      </w:r>
      <w:r w:rsidRPr="000E0D9B">
        <w:rPr>
          <w:vertAlign w:val="superscript"/>
          <w:lang w:val="en-US"/>
        </w:rPr>
        <w:t>nd</w:t>
      </w:r>
      <w:r>
        <w:rPr>
          <w:lang w:val="en-US"/>
        </w:rPr>
        <w:t xml:space="preserve"> Par of 11.9.3 proposed change, remove the highlighted sentence.</w:t>
      </w:r>
    </w:p>
    <w:p w:rsidR="00FC1EB4" w:rsidRDefault="00FC1EB4" w:rsidP="00FC1EB4">
      <w:pPr>
        <w:numPr>
          <w:ilvl w:val="3"/>
          <w:numId w:val="1"/>
        </w:numPr>
        <w:rPr>
          <w:lang w:val="en-US"/>
        </w:rPr>
      </w:pPr>
      <w:r>
        <w:rPr>
          <w:lang w:val="en-US"/>
        </w:rPr>
        <w:t>Discussion on adding phrase in 3</w:t>
      </w:r>
      <w:r w:rsidRPr="00FC1EB4">
        <w:rPr>
          <w:vertAlign w:val="superscript"/>
          <w:lang w:val="en-US"/>
        </w:rPr>
        <w:t>rd</w:t>
      </w:r>
      <w:r>
        <w:rPr>
          <w:lang w:val="en-US"/>
        </w:rPr>
        <w:t xml:space="preserve"> paragraph in 11.9.3.</w:t>
      </w:r>
    </w:p>
    <w:p w:rsidR="00FC1EB4" w:rsidRPr="0032209D" w:rsidRDefault="00FC1EB4" w:rsidP="0032209D">
      <w:pPr>
        <w:numPr>
          <w:ilvl w:val="3"/>
          <w:numId w:val="1"/>
        </w:numPr>
        <w:rPr>
          <w:lang w:val="en-US"/>
        </w:rPr>
      </w:pPr>
      <w:r w:rsidRPr="00FC1EB4">
        <w:rPr>
          <w:lang w:val="en-US"/>
        </w:rPr>
        <w:t xml:space="preserve">Proposed resolution: </w:t>
      </w:r>
      <w:r>
        <w:t>REVISED Make the changes shown under “Proposed changes” for CI</w:t>
      </w:r>
      <w:r w:rsidR="00D460AA">
        <w:t xml:space="preserve">Ds 197 and 198  in 11-17/1243r5: </w:t>
      </w:r>
      <w:r>
        <w:t>&lt;</w:t>
      </w:r>
      <w:hyperlink r:id="rId54" w:history="1">
        <w:r w:rsidRPr="00962C32">
          <w:rPr>
            <w:rStyle w:val="Hyperlink"/>
            <w:lang w:val="en-US"/>
          </w:rPr>
          <w:t>https://mentor.ieee.org/802.11/dcn/17/11-17-1243-04-000m-resolutions-for-some-comments-on-11md-d0-1-cc25.docx</w:t>
        </w:r>
      </w:hyperlink>
      <w:r>
        <w:rPr>
          <w:lang w:val="en-US"/>
        </w:rPr>
        <w:t xml:space="preserve"> </w:t>
      </w:r>
      <w:r>
        <w:t>&gt;, which disallow use of Quiet Channel elements for IBSS STAs, indicate quietening is basically broken for IBSS STAs, and clarify the quietening behaviour for MBSS STAs.</w:t>
      </w:r>
    </w:p>
    <w:p w:rsidR="0032209D" w:rsidRPr="00D460AA" w:rsidRDefault="0032209D" w:rsidP="0032209D">
      <w:pPr>
        <w:numPr>
          <w:ilvl w:val="3"/>
          <w:numId w:val="1"/>
        </w:numPr>
        <w:rPr>
          <w:lang w:val="en-US"/>
        </w:rPr>
      </w:pPr>
      <w:r>
        <w:t>No objection – Mark Ready for Motion</w:t>
      </w:r>
    </w:p>
    <w:p w:rsidR="00D460AA" w:rsidRPr="00FC1EB4" w:rsidRDefault="00D460AA" w:rsidP="00D460AA">
      <w:pPr>
        <w:ind w:left="1728"/>
        <w:rPr>
          <w:lang w:val="en-US"/>
        </w:rPr>
      </w:pPr>
    </w:p>
    <w:p w:rsidR="00FC1EB4" w:rsidRPr="0032209D" w:rsidRDefault="00FC1EB4" w:rsidP="00FC1EB4">
      <w:pPr>
        <w:numPr>
          <w:ilvl w:val="1"/>
          <w:numId w:val="1"/>
        </w:numPr>
        <w:rPr>
          <w:b/>
          <w:lang w:val="en-US"/>
        </w:rPr>
      </w:pPr>
      <w:r w:rsidRPr="0032209D">
        <w:rPr>
          <w:b/>
        </w:rPr>
        <w:t>Plan for future</w:t>
      </w:r>
    </w:p>
    <w:p w:rsidR="0032209D" w:rsidRPr="0032209D" w:rsidRDefault="00D42381" w:rsidP="00FC1EB4">
      <w:pPr>
        <w:numPr>
          <w:ilvl w:val="2"/>
          <w:numId w:val="1"/>
        </w:numPr>
        <w:rPr>
          <w:lang w:val="en-US"/>
        </w:rPr>
      </w:pPr>
      <w:r w:rsidRPr="0032209D">
        <w:rPr>
          <w:b/>
          <w:bCs/>
          <w:lang w:val="en-US"/>
        </w:rPr>
        <w:t>Objectives:</w:t>
      </w:r>
      <w:r w:rsidRPr="0032209D">
        <w:rPr>
          <w:bCs/>
          <w:lang w:val="en-US"/>
        </w:rPr>
        <w:t xml:space="preserve"> </w:t>
      </w:r>
    </w:p>
    <w:p w:rsidR="002B1099" w:rsidRPr="0032209D" w:rsidRDefault="00D42381" w:rsidP="0032209D">
      <w:pPr>
        <w:numPr>
          <w:ilvl w:val="3"/>
          <w:numId w:val="1"/>
        </w:numPr>
        <w:rPr>
          <w:lang w:val="en-US"/>
        </w:rPr>
      </w:pPr>
      <w:r w:rsidRPr="0032209D">
        <w:rPr>
          <w:bCs/>
          <w:lang w:val="en-US"/>
        </w:rPr>
        <w:t>Comment collection resolution</w:t>
      </w:r>
    </w:p>
    <w:p w:rsidR="002B1099" w:rsidRPr="0032209D" w:rsidRDefault="00D42381" w:rsidP="00FC1EB4">
      <w:pPr>
        <w:numPr>
          <w:ilvl w:val="2"/>
          <w:numId w:val="1"/>
        </w:numPr>
        <w:rPr>
          <w:b/>
          <w:lang w:val="en-US"/>
        </w:rPr>
      </w:pPr>
      <w:r w:rsidRPr="0032209D">
        <w:rPr>
          <w:b/>
          <w:bCs/>
          <w:lang w:val="en-US"/>
        </w:rPr>
        <w:t xml:space="preserve">Conference calls </w:t>
      </w:r>
    </w:p>
    <w:p w:rsidR="002B1099" w:rsidRPr="00FC1EB4" w:rsidRDefault="00D42381" w:rsidP="00FC1EB4">
      <w:pPr>
        <w:numPr>
          <w:ilvl w:val="3"/>
          <w:numId w:val="1"/>
        </w:numPr>
        <w:rPr>
          <w:lang w:val="en-US"/>
        </w:rPr>
      </w:pPr>
      <w:r w:rsidRPr="00FC1EB4">
        <w:rPr>
          <w:lang w:val="en-US"/>
        </w:rPr>
        <w:t>Fridays December 1, 15, Jan 5 10am Eastern 2 hours</w:t>
      </w:r>
    </w:p>
    <w:p w:rsidR="002B1099" w:rsidRPr="00CB7ECD" w:rsidRDefault="00D42381" w:rsidP="00FC1EB4">
      <w:pPr>
        <w:numPr>
          <w:ilvl w:val="2"/>
          <w:numId w:val="1"/>
        </w:numPr>
        <w:rPr>
          <w:lang w:val="en-US"/>
        </w:rPr>
      </w:pPr>
      <w:r w:rsidRPr="00FC1EB4">
        <w:rPr>
          <w:b/>
          <w:bCs/>
          <w:lang w:val="en-US"/>
        </w:rPr>
        <w:lastRenderedPageBreak/>
        <w:t xml:space="preserve">December 7-8, Piscataway NJ ad-hoc </w:t>
      </w:r>
    </w:p>
    <w:p w:rsidR="00CB7ECD" w:rsidRPr="00CB7ECD" w:rsidRDefault="00CB7ECD" w:rsidP="00CB7ECD">
      <w:pPr>
        <w:numPr>
          <w:ilvl w:val="3"/>
          <w:numId w:val="1"/>
        </w:numPr>
        <w:rPr>
          <w:lang w:val="en-US"/>
        </w:rPr>
      </w:pPr>
      <w:r w:rsidRPr="00CB7ECD">
        <w:rPr>
          <w:bCs/>
          <w:lang w:val="en-US"/>
        </w:rPr>
        <w:t>A meeting reminder and invite will be sent out.</w:t>
      </w:r>
    </w:p>
    <w:p w:rsidR="002B1099" w:rsidRPr="00FC1EB4" w:rsidRDefault="00D42381" w:rsidP="00FC1EB4">
      <w:pPr>
        <w:numPr>
          <w:ilvl w:val="2"/>
          <w:numId w:val="1"/>
        </w:numPr>
        <w:rPr>
          <w:lang w:val="en-US"/>
        </w:rPr>
      </w:pPr>
      <w:r w:rsidRPr="00FC1EB4">
        <w:rPr>
          <w:b/>
          <w:bCs/>
          <w:lang w:val="en-US"/>
        </w:rPr>
        <w:t>Schedule review</w:t>
      </w:r>
    </w:p>
    <w:p w:rsidR="00FC1EB4" w:rsidRPr="00FC1EB4" w:rsidRDefault="00CB7ECD" w:rsidP="00FC1EB4">
      <w:pPr>
        <w:numPr>
          <w:ilvl w:val="3"/>
          <w:numId w:val="1"/>
        </w:numPr>
        <w:rPr>
          <w:lang w:val="en-US"/>
        </w:rPr>
      </w:pPr>
      <w:r>
        <w:rPr>
          <w:noProof/>
          <w:lang w:val="en-US"/>
        </w:rPr>
        <w:drawing>
          <wp:inline distT="0" distB="0" distL="0" distR="0" wp14:anchorId="5FA9799B">
            <wp:extent cx="4221480" cy="2365429"/>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263797" cy="2389141"/>
                    </a:xfrm>
                    <a:prstGeom prst="rect">
                      <a:avLst/>
                    </a:prstGeom>
                    <a:noFill/>
                  </pic:spPr>
                </pic:pic>
              </a:graphicData>
            </a:graphic>
          </wp:inline>
        </w:drawing>
      </w:r>
    </w:p>
    <w:p w:rsidR="00FC1EB4" w:rsidRPr="0032209D" w:rsidRDefault="00CB7ECD" w:rsidP="0032209D">
      <w:pPr>
        <w:numPr>
          <w:ilvl w:val="1"/>
          <w:numId w:val="1"/>
        </w:numPr>
        <w:rPr>
          <w:lang w:val="en-US"/>
        </w:rPr>
      </w:pPr>
      <w:r>
        <w:rPr>
          <w:b/>
          <w:bCs/>
          <w:lang w:val="en-US"/>
        </w:rPr>
        <w:t>Adjourned at 4:30pm</w:t>
      </w:r>
    </w:p>
    <w:p w:rsidR="0032209D" w:rsidRDefault="0032209D">
      <w:pPr>
        <w:rPr>
          <w:b/>
          <w:sz w:val="24"/>
        </w:rPr>
      </w:pPr>
      <w:r>
        <w:rPr>
          <w:b/>
          <w:sz w:val="24"/>
        </w:rPr>
        <w:br w:type="page"/>
      </w:r>
    </w:p>
    <w:p w:rsidR="00CA09B2" w:rsidRPr="0032209D" w:rsidRDefault="00CA09B2">
      <w:r>
        <w:rPr>
          <w:b/>
          <w:sz w:val="24"/>
        </w:rPr>
        <w:lastRenderedPageBreak/>
        <w:t>References:</w:t>
      </w:r>
    </w:p>
    <w:p w:rsidR="0032209D" w:rsidRDefault="00115214" w:rsidP="00D460AA">
      <w:pPr>
        <w:pStyle w:val="ListParagraph"/>
        <w:numPr>
          <w:ilvl w:val="0"/>
          <w:numId w:val="26"/>
        </w:numPr>
      </w:pPr>
      <w:r>
        <w:t>Monday 6 November 2017</w:t>
      </w:r>
      <w:r w:rsidR="003D1B06">
        <w:t xml:space="preserve"> PM1</w:t>
      </w:r>
      <w:r w:rsidR="00E94785">
        <w:t>:</w:t>
      </w:r>
    </w:p>
    <w:p w:rsidR="0032209D" w:rsidRDefault="0032209D" w:rsidP="00D460AA">
      <w:pPr>
        <w:pStyle w:val="ListParagraph"/>
        <w:numPr>
          <w:ilvl w:val="0"/>
          <w:numId w:val="32"/>
        </w:numPr>
      </w:pPr>
      <w:hyperlink r:id="rId56" w:history="1">
        <w:r w:rsidRPr="00925285">
          <w:rPr>
            <w:rStyle w:val="Hyperlink"/>
          </w:rPr>
          <w:t>https://mentor.ieee.org/802.11/dcn/17/11-17-1556-01-000m-november-2017-tgmd-agenda.pptx</w:t>
        </w:r>
      </w:hyperlink>
    </w:p>
    <w:p w:rsidR="0032209D" w:rsidRDefault="0032209D" w:rsidP="00D460AA">
      <w:pPr>
        <w:pStyle w:val="ListParagraph"/>
        <w:numPr>
          <w:ilvl w:val="0"/>
          <w:numId w:val="32"/>
        </w:numPr>
      </w:pPr>
      <w:hyperlink r:id="rId57" w:history="1">
        <w:r w:rsidRPr="00925285">
          <w:rPr>
            <w:rStyle w:val="Hyperlink"/>
          </w:rPr>
          <w:t>https://mentor.ieee.org/802.11/dcn/17/11-17-0920-05-000m-802-11revmd-editor-s-report.ppt</w:t>
        </w:r>
      </w:hyperlink>
    </w:p>
    <w:p w:rsidR="0032209D" w:rsidRDefault="0032209D" w:rsidP="00D460AA">
      <w:pPr>
        <w:pStyle w:val="ListParagraph"/>
        <w:numPr>
          <w:ilvl w:val="0"/>
          <w:numId w:val="32"/>
        </w:numPr>
      </w:pPr>
      <w:hyperlink r:id="rId58" w:history="1">
        <w:r w:rsidRPr="004E4E79">
          <w:rPr>
            <w:rStyle w:val="Hyperlink"/>
          </w:rPr>
          <w:t>https://mentor.ieee.org/802.11/dcn/17/11-17-0987-09-000m-resolutions-for-dcf-and-edca-comments-d0-1.docx</w:t>
        </w:r>
      </w:hyperlink>
    </w:p>
    <w:p w:rsidR="00DE7CDA" w:rsidRDefault="00DE7CDA" w:rsidP="00DE7CDA">
      <w:pPr>
        <w:pStyle w:val="ListParagraph"/>
        <w:ind w:left="360"/>
      </w:pPr>
    </w:p>
    <w:p w:rsidR="00115214" w:rsidRDefault="00115214" w:rsidP="00D460AA">
      <w:pPr>
        <w:pStyle w:val="ListParagraph"/>
        <w:numPr>
          <w:ilvl w:val="0"/>
          <w:numId w:val="26"/>
        </w:numPr>
      </w:pPr>
      <w:r>
        <w:t>Tuesday 7 November 2017</w:t>
      </w:r>
      <w:r w:rsidR="003D1B06">
        <w:t xml:space="preserve"> PM1</w:t>
      </w:r>
      <w:r w:rsidR="0032209D">
        <w:t>:</w:t>
      </w:r>
    </w:p>
    <w:p w:rsidR="0032209D" w:rsidRDefault="0032209D" w:rsidP="00D460AA">
      <w:pPr>
        <w:pStyle w:val="ListParagraph"/>
        <w:numPr>
          <w:ilvl w:val="0"/>
          <w:numId w:val="33"/>
        </w:numPr>
      </w:pPr>
      <w:r>
        <w:fldChar w:fldCharType="begin"/>
      </w:r>
      <w:r>
        <w:instrText xml:space="preserve"> HYPERLINK "</w:instrText>
      </w:r>
      <w:r w:rsidRPr="00A330A5">
        <w:instrText>https://mentor.ieee.org/802.11/dcn/17/11-17-1556-03-000m-november-2017-tgmd-agenda.pptx</w:instrText>
      </w:r>
      <w:r>
        <w:instrText xml:space="preserve"> </w:instrText>
      </w:r>
    </w:p>
    <w:p w:rsidR="0032209D" w:rsidRPr="004E4E79" w:rsidRDefault="0032209D" w:rsidP="00D460AA">
      <w:pPr>
        <w:numPr>
          <w:ilvl w:val="0"/>
          <w:numId w:val="33"/>
        </w:numPr>
        <w:rPr>
          <w:rStyle w:val="Hyperlink"/>
        </w:rPr>
      </w:pPr>
      <w:r>
        <w:instrText xml:space="preserve">" </w:instrText>
      </w:r>
      <w:r>
        <w:fldChar w:fldCharType="separate"/>
      </w:r>
      <w:r w:rsidRPr="004E4E79">
        <w:rPr>
          <w:rStyle w:val="Hyperlink"/>
        </w:rPr>
        <w:t xml:space="preserve">https://mentor.ieee.org/802.11/dcn/17/11-17-1556-03-000m-november-2017-tgmd-agenda.pptx </w:t>
      </w:r>
    </w:p>
    <w:p w:rsidR="0032209D" w:rsidRDefault="0032209D" w:rsidP="00D460AA">
      <w:pPr>
        <w:pStyle w:val="ListParagraph"/>
        <w:numPr>
          <w:ilvl w:val="0"/>
          <w:numId w:val="33"/>
        </w:numPr>
      </w:pPr>
      <w:r>
        <w:fldChar w:fldCharType="end"/>
      </w:r>
      <w:hyperlink r:id="rId59" w:history="1">
        <w:r w:rsidRPr="004E4E79">
          <w:rPr>
            <w:rStyle w:val="Hyperlink"/>
          </w:rPr>
          <w:t>https://mentor.ieee.org/802.11/dcn/17/11-17-1602-02-000m-nonce-reuse-prevention.docx</w:t>
        </w:r>
      </w:hyperlink>
      <w:r>
        <w:t xml:space="preserve"> </w:t>
      </w:r>
    </w:p>
    <w:p w:rsidR="0032209D" w:rsidRDefault="0032209D" w:rsidP="00D460AA">
      <w:pPr>
        <w:pStyle w:val="ListParagraph"/>
        <w:numPr>
          <w:ilvl w:val="0"/>
          <w:numId w:val="33"/>
        </w:numPr>
      </w:pPr>
      <w:hyperlink r:id="rId60" w:history="1">
        <w:r w:rsidRPr="00962C32">
          <w:rPr>
            <w:rStyle w:val="Hyperlink"/>
          </w:rPr>
          <w:t>https://mentor.ieee.org/802.11/dcn/17/11-17-1606-03-000m-defense-against-multi-channel-mitm.pptx</w:t>
        </w:r>
      </w:hyperlink>
    </w:p>
    <w:p w:rsidR="0032209D" w:rsidRDefault="0032209D" w:rsidP="00D460AA">
      <w:pPr>
        <w:pStyle w:val="ListParagraph"/>
        <w:numPr>
          <w:ilvl w:val="0"/>
          <w:numId w:val="33"/>
        </w:numPr>
      </w:pPr>
      <w:hyperlink r:id="rId61" w:history="1">
        <w:r w:rsidRPr="00962C32">
          <w:rPr>
            <w:rStyle w:val="Hyperlink"/>
          </w:rPr>
          <w:t>https://mentor.ieee.org/802.11/dcn/17/11-17-1745-00-000m-cc25-cid-174-comment-resolution.docx</w:t>
        </w:r>
      </w:hyperlink>
    </w:p>
    <w:p w:rsidR="0032209D" w:rsidRDefault="0032209D" w:rsidP="00D460AA">
      <w:pPr>
        <w:pStyle w:val="ListParagraph"/>
        <w:numPr>
          <w:ilvl w:val="0"/>
          <w:numId w:val="33"/>
        </w:numPr>
      </w:pPr>
      <w:hyperlink r:id="rId62" w:history="1">
        <w:r w:rsidRPr="004E4E79">
          <w:rPr>
            <w:rStyle w:val="Hyperlink"/>
          </w:rPr>
          <w:t>https://mentor.ieee.org/802.11/dcn/17/11-17-0989-06-000m-resolutions-for-obsolete-and-repace-comments-d0-1.docx</w:t>
        </w:r>
      </w:hyperlink>
      <w:r>
        <w:t xml:space="preserve"> </w:t>
      </w:r>
    </w:p>
    <w:p w:rsidR="004D3670" w:rsidRDefault="004D3670" w:rsidP="00D460AA">
      <w:pPr>
        <w:pStyle w:val="ListParagraph"/>
        <w:numPr>
          <w:ilvl w:val="0"/>
          <w:numId w:val="33"/>
        </w:numPr>
      </w:pPr>
      <w:hyperlink r:id="rId63" w:history="1">
        <w:r w:rsidRPr="004E4E79">
          <w:rPr>
            <w:rStyle w:val="Hyperlink"/>
          </w:rPr>
          <w:t>https://mentor.ieee.org/802.11/dcn/17/11-17-1137-03-000m-resolutions-for-obsolete-blockack.docx</w:t>
        </w:r>
      </w:hyperlink>
      <w:r>
        <w:t xml:space="preserve"> </w:t>
      </w:r>
    </w:p>
    <w:p w:rsidR="004D3670" w:rsidRDefault="004D3670" w:rsidP="00D460AA">
      <w:pPr>
        <w:pStyle w:val="ListParagraph"/>
        <w:numPr>
          <w:ilvl w:val="0"/>
          <w:numId w:val="33"/>
        </w:numPr>
      </w:pPr>
      <w:hyperlink r:id="rId64" w:history="1">
        <w:r w:rsidRPr="004E4E79">
          <w:rPr>
            <w:rStyle w:val="Hyperlink"/>
          </w:rPr>
          <w:t>https://mentor.ieee.org/802.11/dcn/17/11-17-1518-01-000m-resolution-cids-59-62-remove-dls-stsl.docx</w:t>
        </w:r>
      </w:hyperlink>
    </w:p>
    <w:p w:rsidR="004D3670" w:rsidRDefault="004D3670" w:rsidP="00D460AA">
      <w:pPr>
        <w:pStyle w:val="ListParagraph"/>
        <w:numPr>
          <w:ilvl w:val="0"/>
          <w:numId w:val="33"/>
        </w:numPr>
      </w:pPr>
      <w:hyperlink r:id="rId65" w:history="1">
        <w:r w:rsidRPr="004E4E79">
          <w:rPr>
            <w:rStyle w:val="Hyperlink"/>
          </w:rPr>
          <w:t>https://mentor.ieee.org/802.11/dcn/17/11-17-1504-02-000m-resolution-cid-63-remove-pre-rsna-security.docx</w:t>
        </w:r>
      </w:hyperlink>
    </w:p>
    <w:p w:rsidR="004D3670" w:rsidRDefault="004D3670" w:rsidP="00D460AA">
      <w:pPr>
        <w:pStyle w:val="ListParagraph"/>
        <w:numPr>
          <w:ilvl w:val="0"/>
          <w:numId w:val="33"/>
        </w:numPr>
      </w:pPr>
      <w:hyperlink r:id="rId66" w:history="1">
        <w:r w:rsidRPr="004E4E79">
          <w:rPr>
            <w:rStyle w:val="Hyperlink"/>
          </w:rPr>
          <w:t>https://mentor.ieee.org/802.11/dcn/17/11-17-1519-01-000m-resolution-cid-65-remove-pcf.docx</w:t>
        </w:r>
      </w:hyperlink>
    </w:p>
    <w:p w:rsidR="004D3670" w:rsidRDefault="004D3670" w:rsidP="00D460AA">
      <w:pPr>
        <w:pStyle w:val="ListParagraph"/>
        <w:numPr>
          <w:ilvl w:val="0"/>
          <w:numId w:val="33"/>
        </w:numPr>
      </w:pPr>
      <w:hyperlink r:id="rId67" w:history="1">
        <w:r w:rsidRPr="004E4E79">
          <w:rPr>
            <w:rStyle w:val="Hyperlink"/>
          </w:rPr>
          <w:t>https://mentor.ieee.org/802.11/dcn/17/11-17-1520-00-000m-resolution-cid-69-remove-rifs-for-non-dmg.docx</w:t>
        </w:r>
      </w:hyperlink>
      <w:r>
        <w:t xml:space="preserve"> </w:t>
      </w:r>
    </w:p>
    <w:p w:rsidR="004D3670" w:rsidRDefault="004D3670" w:rsidP="0032209D"/>
    <w:p w:rsidR="0032209D" w:rsidRDefault="0032209D" w:rsidP="00D460AA">
      <w:pPr>
        <w:pStyle w:val="ListParagraph"/>
        <w:numPr>
          <w:ilvl w:val="0"/>
          <w:numId w:val="26"/>
        </w:numPr>
      </w:pPr>
      <w:r>
        <w:t>Wednesday 8 November 2017</w:t>
      </w:r>
      <w:r w:rsidR="003D1B06">
        <w:t xml:space="preserve"> – PM1</w:t>
      </w:r>
      <w:r>
        <w:t>:</w:t>
      </w:r>
    </w:p>
    <w:p w:rsidR="004D3670" w:rsidRDefault="004D3670" w:rsidP="00D460AA">
      <w:pPr>
        <w:pStyle w:val="ListParagraph"/>
        <w:numPr>
          <w:ilvl w:val="0"/>
          <w:numId w:val="34"/>
        </w:numPr>
      </w:pPr>
      <w:hyperlink r:id="rId68" w:history="1">
        <w:r w:rsidRPr="00D460AA">
          <w:rPr>
            <w:rStyle w:val="Hyperlink"/>
            <w:lang w:val="en-US"/>
          </w:rPr>
          <w:t>https://mentor.ieee.org/802.11/dcn/17/11-17-1505-01-000m-minutes-revmd-sept-2017-waikoloa.docx</w:t>
        </w:r>
      </w:hyperlink>
    </w:p>
    <w:p w:rsidR="004D3670" w:rsidRPr="004D3670" w:rsidRDefault="004D3670" w:rsidP="00D460AA">
      <w:pPr>
        <w:pStyle w:val="ListParagraph"/>
        <w:numPr>
          <w:ilvl w:val="0"/>
          <w:numId w:val="34"/>
        </w:numPr>
      </w:pPr>
      <w:hyperlink r:id="rId69" w:history="1">
        <w:r w:rsidRPr="00D460AA">
          <w:rPr>
            <w:rStyle w:val="Hyperlink"/>
            <w:lang w:val="en-US"/>
          </w:rPr>
          <w:t>https://mentor.ieee.org/802.11/dcn/17/11-17-0956-07-000m-revmd-wg-cc25-for-editor-ad-hoc.xls</w:t>
        </w:r>
      </w:hyperlink>
    </w:p>
    <w:p w:rsidR="004D3670" w:rsidRDefault="004D3670" w:rsidP="00D460AA">
      <w:pPr>
        <w:pStyle w:val="ListParagraph"/>
        <w:numPr>
          <w:ilvl w:val="0"/>
          <w:numId w:val="34"/>
        </w:numPr>
        <w:rPr>
          <w:rStyle w:val="Hyperlink"/>
        </w:rPr>
      </w:pPr>
      <w:hyperlink r:id="rId70" w:history="1">
        <w:r w:rsidRPr="003A7654">
          <w:rPr>
            <w:rStyle w:val="Hyperlink"/>
          </w:rPr>
          <w:t>https://</w:t>
        </w:r>
      </w:hyperlink>
      <w:hyperlink r:id="rId71" w:history="1">
        <w:r w:rsidRPr="003A7654">
          <w:rPr>
            <w:rStyle w:val="Hyperlink"/>
          </w:rPr>
          <w:t>mentor.ieee.org/802.11/dcn/17/11-17-0929-05-000m-revmd-editor2-comments.xlsx</w:t>
        </w:r>
      </w:hyperlink>
    </w:p>
    <w:p w:rsidR="003D1B06" w:rsidRPr="00D460AA" w:rsidRDefault="004D3670" w:rsidP="00D460AA">
      <w:pPr>
        <w:pStyle w:val="ListParagraph"/>
        <w:numPr>
          <w:ilvl w:val="0"/>
          <w:numId w:val="34"/>
        </w:numPr>
        <w:rPr>
          <w:lang w:val="en-US"/>
        </w:rPr>
      </w:pPr>
      <w:hyperlink r:id="rId72" w:history="1">
        <w:r w:rsidRPr="00D460AA">
          <w:rPr>
            <w:rStyle w:val="Hyperlink"/>
            <w:lang w:val="en-US"/>
          </w:rPr>
          <w:t>https://mentor.ieee.org/802.11/dcn/17/11-17-0930-08-000m-revmd-cc25-phy-plus-comments.xls</w:t>
        </w:r>
      </w:hyperlink>
    </w:p>
    <w:p w:rsidR="004D3670" w:rsidRPr="00D460AA" w:rsidRDefault="004D3670" w:rsidP="00D460AA">
      <w:pPr>
        <w:pStyle w:val="ListParagraph"/>
        <w:numPr>
          <w:ilvl w:val="0"/>
          <w:numId w:val="34"/>
        </w:numPr>
        <w:rPr>
          <w:rStyle w:val="Hyperlink"/>
          <w:lang w:val="en-US"/>
        </w:rPr>
      </w:pPr>
      <w:hyperlink r:id="rId73" w:history="1">
        <w:r w:rsidRPr="00D460AA">
          <w:rPr>
            <w:rStyle w:val="Hyperlink"/>
            <w:lang w:val="en-US"/>
          </w:rPr>
          <w:t>https://mentor.ieee.org/802.11/dcn/17/11-17-0927-10-000m-revmd-mac-comments.xls</w:t>
        </w:r>
      </w:hyperlink>
    </w:p>
    <w:p w:rsidR="003D1B06" w:rsidRPr="00D460AA" w:rsidRDefault="003D1B06" w:rsidP="00D460AA">
      <w:pPr>
        <w:pStyle w:val="ListParagraph"/>
        <w:numPr>
          <w:ilvl w:val="0"/>
          <w:numId w:val="34"/>
        </w:numPr>
        <w:rPr>
          <w:lang w:val="en-US"/>
        </w:rPr>
      </w:pPr>
      <w:hyperlink r:id="rId74" w:history="1">
        <w:r w:rsidRPr="00D460AA">
          <w:rPr>
            <w:rStyle w:val="Hyperlink"/>
            <w:lang w:val="en-US"/>
          </w:rPr>
          <w:t>https://mentor.ieee.org/802.11/dcn/17/11-17-0989-06-000m-resolutions-for-obsolete-and-repace-comments-d0-1.docx</w:t>
        </w:r>
      </w:hyperlink>
    </w:p>
    <w:p w:rsidR="003D1B06" w:rsidRPr="00D460AA" w:rsidRDefault="003D1B06" w:rsidP="00D460AA">
      <w:pPr>
        <w:pStyle w:val="ListParagraph"/>
        <w:numPr>
          <w:ilvl w:val="0"/>
          <w:numId w:val="34"/>
        </w:numPr>
        <w:rPr>
          <w:rStyle w:val="Hyperlink"/>
          <w:lang w:val="en-US"/>
        </w:rPr>
      </w:pPr>
      <w:hyperlink r:id="rId75" w:history="1">
        <w:r w:rsidRPr="00D460AA">
          <w:rPr>
            <w:rStyle w:val="Hyperlink"/>
            <w:lang w:val="en-US"/>
          </w:rPr>
          <w:t>https</w:t>
        </w:r>
      </w:hyperlink>
      <w:hyperlink r:id="rId76" w:history="1">
        <w:r w:rsidRPr="00D460AA">
          <w:rPr>
            <w:rStyle w:val="Hyperlink"/>
            <w:lang w:val="en-US"/>
          </w:rPr>
          <w:t>://</w:t>
        </w:r>
      </w:hyperlink>
      <w:hyperlink r:id="rId77" w:history="1">
        <w:r w:rsidRPr="00D460AA">
          <w:rPr>
            <w:rStyle w:val="Hyperlink"/>
            <w:lang w:val="en-US"/>
          </w:rPr>
          <w:t>mentor.ieee.org/802.11/dcn/17/11-17-1610-01-000m-proposed-resolutions-for-editor-s-notes-in-revmd-d0-4.doc</w:t>
        </w:r>
      </w:hyperlink>
    </w:p>
    <w:p w:rsidR="003D1B06" w:rsidRPr="00D460AA" w:rsidRDefault="003D1B06" w:rsidP="00D460AA">
      <w:pPr>
        <w:pStyle w:val="ListParagraph"/>
        <w:numPr>
          <w:ilvl w:val="0"/>
          <w:numId w:val="34"/>
        </w:numPr>
        <w:rPr>
          <w:rStyle w:val="Hyperlink"/>
          <w:lang w:val="en-US"/>
        </w:rPr>
      </w:pPr>
      <w:hyperlink r:id="rId78" w:history="1">
        <w:r w:rsidRPr="00D460AA">
          <w:rPr>
            <w:rStyle w:val="Hyperlink"/>
            <w:lang w:val="en-US"/>
          </w:rPr>
          <w:t>https</w:t>
        </w:r>
      </w:hyperlink>
      <w:hyperlink r:id="rId79" w:history="1">
        <w:r w:rsidRPr="00D460AA">
          <w:rPr>
            <w:rStyle w:val="Hyperlink"/>
            <w:lang w:val="en-US"/>
          </w:rPr>
          <w:t>://</w:t>
        </w:r>
      </w:hyperlink>
      <w:hyperlink r:id="rId80" w:history="1">
        <w:r w:rsidRPr="00D460AA">
          <w:rPr>
            <w:rStyle w:val="Hyperlink"/>
            <w:lang w:val="en-US"/>
          </w:rPr>
          <w:t>mentor.ieee.org/802.11/dcn/17/11-17-1602-03-000m-nonce-reuse-prevention.doc</w:t>
        </w:r>
      </w:hyperlink>
    </w:p>
    <w:p w:rsidR="003D1B06" w:rsidRPr="00D460AA" w:rsidRDefault="003D1B06" w:rsidP="00D460AA">
      <w:pPr>
        <w:pStyle w:val="ListParagraph"/>
        <w:numPr>
          <w:ilvl w:val="0"/>
          <w:numId w:val="34"/>
        </w:numPr>
        <w:rPr>
          <w:rStyle w:val="Hyperlink"/>
          <w:lang w:val="en-US"/>
        </w:rPr>
      </w:pPr>
      <w:hyperlink r:id="rId81" w:history="1">
        <w:r w:rsidRPr="00D460AA">
          <w:rPr>
            <w:rStyle w:val="Hyperlink"/>
            <w:lang w:val="en-US"/>
          </w:rPr>
          <w:t>https://mentor.ieee.org/802.11/dcn/17/11-17-1724-00-000m-unsolicited-block-ack-extension.pptx</w:t>
        </w:r>
      </w:hyperlink>
    </w:p>
    <w:p w:rsidR="003D1B06" w:rsidRPr="00D460AA" w:rsidRDefault="003D1B06" w:rsidP="00D460AA">
      <w:pPr>
        <w:pStyle w:val="ListParagraph"/>
        <w:numPr>
          <w:ilvl w:val="0"/>
          <w:numId w:val="34"/>
        </w:numPr>
        <w:rPr>
          <w:lang w:val="en-US"/>
        </w:rPr>
      </w:pPr>
      <w:hyperlink r:id="rId82" w:history="1">
        <w:r w:rsidRPr="00D460AA">
          <w:rPr>
            <w:rStyle w:val="Hyperlink"/>
            <w:lang w:val="en-US"/>
          </w:rPr>
          <w:t>https://mentor.ieee.org/802.11/dcn/17/11-17-1529-01-000m-forwarding-information.docx</w:t>
        </w:r>
      </w:hyperlink>
    </w:p>
    <w:p w:rsidR="003D1B06" w:rsidRPr="00D460AA" w:rsidRDefault="003D1B06" w:rsidP="00D460AA">
      <w:pPr>
        <w:pStyle w:val="ListParagraph"/>
        <w:numPr>
          <w:ilvl w:val="0"/>
          <w:numId w:val="34"/>
        </w:numPr>
        <w:rPr>
          <w:lang w:val="en-US"/>
        </w:rPr>
      </w:pPr>
      <w:hyperlink r:id="rId83" w:history="1">
        <w:r w:rsidRPr="00D460AA">
          <w:rPr>
            <w:rStyle w:val="Hyperlink"/>
            <w:lang w:val="en-US"/>
          </w:rPr>
          <w:t>https://mentor.ieee.org/802.11/dcn/17/11-17-1529-02-000m-forwarding-information.docx</w:t>
        </w:r>
      </w:hyperlink>
    </w:p>
    <w:p w:rsidR="003D1B06" w:rsidRDefault="003D1B06" w:rsidP="00D460AA">
      <w:pPr>
        <w:pStyle w:val="ListParagraph"/>
        <w:numPr>
          <w:ilvl w:val="0"/>
          <w:numId w:val="34"/>
        </w:numPr>
      </w:pPr>
      <w:hyperlink r:id="rId84" w:history="1">
        <w:r w:rsidRPr="00962C32">
          <w:rPr>
            <w:rStyle w:val="Hyperlink"/>
          </w:rPr>
          <w:t>https://mentor.ieee.org/802.11/dcn/17/11-17-1738-00-000m-setting-ccf0-for-20-40mhz-bss-bw.docx</w:t>
        </w:r>
      </w:hyperlink>
      <w:r>
        <w:t xml:space="preserve"> </w:t>
      </w:r>
    </w:p>
    <w:p w:rsidR="003D1B06" w:rsidRDefault="003D1B06" w:rsidP="00D460AA">
      <w:pPr>
        <w:pStyle w:val="ListParagraph"/>
        <w:numPr>
          <w:ilvl w:val="0"/>
          <w:numId w:val="34"/>
        </w:numPr>
      </w:pPr>
      <w:hyperlink r:id="rId85" w:history="1">
        <w:r w:rsidRPr="00962C32">
          <w:rPr>
            <w:rStyle w:val="Hyperlink"/>
          </w:rPr>
          <w:t>https://mentor.ieee.org/802.11/dcn/17/11-17-1745-01-000m-cc25-cid-174-comment-resolution.docx</w:t>
        </w:r>
      </w:hyperlink>
    </w:p>
    <w:p w:rsidR="003D1B06" w:rsidRDefault="003D1B06" w:rsidP="003D1B06">
      <w:pPr>
        <w:rPr>
          <w:rStyle w:val="Hyperlink"/>
          <w:lang w:val="en-US"/>
        </w:rPr>
      </w:pPr>
    </w:p>
    <w:p w:rsidR="003D1B06" w:rsidRDefault="003D1B06" w:rsidP="00D460AA">
      <w:pPr>
        <w:pStyle w:val="ListParagraph"/>
        <w:numPr>
          <w:ilvl w:val="0"/>
          <w:numId w:val="26"/>
        </w:numPr>
      </w:pPr>
      <w:r>
        <w:t xml:space="preserve">Wednesday 8 November 2017 – PM2: </w:t>
      </w:r>
    </w:p>
    <w:p w:rsidR="003D1B06" w:rsidRPr="00D460AA" w:rsidRDefault="003D1B06" w:rsidP="00D460AA">
      <w:pPr>
        <w:pStyle w:val="ListParagraph"/>
        <w:numPr>
          <w:ilvl w:val="0"/>
          <w:numId w:val="35"/>
        </w:numPr>
        <w:rPr>
          <w:lang w:val="en-US"/>
        </w:rPr>
      </w:pPr>
      <w:hyperlink r:id="rId86" w:history="1">
        <w:r w:rsidRPr="004E4E79">
          <w:rPr>
            <w:rStyle w:val="Hyperlink"/>
          </w:rPr>
          <w:t>https://mentor.ieee.org/802.11/dcn/17/11-17-1556-06-000m-november-2017-tgmd-agenda.pptx</w:t>
        </w:r>
      </w:hyperlink>
    </w:p>
    <w:p w:rsidR="003D1B06" w:rsidRDefault="003D1B06" w:rsidP="00D460AA">
      <w:pPr>
        <w:pStyle w:val="ListParagraph"/>
        <w:numPr>
          <w:ilvl w:val="0"/>
          <w:numId w:val="35"/>
        </w:numPr>
        <w:rPr>
          <w:rStyle w:val="Hyperlink"/>
        </w:rPr>
      </w:pPr>
      <w:hyperlink r:id="rId87" w:history="1">
        <w:r w:rsidRPr="00962C32">
          <w:rPr>
            <w:rStyle w:val="Hyperlink"/>
          </w:rPr>
          <w:t>https://mentor.ieee.org/802.11/dcn/17/11-17-1728-01-000m-enabling-frame-body-capture-effect.pptx</w:t>
        </w:r>
      </w:hyperlink>
    </w:p>
    <w:p w:rsidR="003D1B06" w:rsidRDefault="003D1B06" w:rsidP="00D460AA">
      <w:pPr>
        <w:pStyle w:val="ListParagraph"/>
        <w:numPr>
          <w:ilvl w:val="0"/>
          <w:numId w:val="35"/>
        </w:numPr>
      </w:pPr>
      <w:hyperlink r:id="rId88" w:history="1">
        <w:r w:rsidRPr="00962C32">
          <w:rPr>
            <w:rStyle w:val="Hyperlink"/>
          </w:rPr>
          <w:t>https://mentor.ieee.org/802.11/dcn/17/11-17-1089-09-000m-revmd-cc25-comment-resolutions.doc</w:t>
        </w:r>
      </w:hyperlink>
      <w:r>
        <w:t xml:space="preserve"> </w:t>
      </w:r>
    </w:p>
    <w:p w:rsidR="003D1B06" w:rsidRDefault="003D1B06" w:rsidP="003D1B06"/>
    <w:p w:rsidR="0032209D" w:rsidRDefault="0032209D" w:rsidP="00DE7CDA">
      <w:pPr>
        <w:pStyle w:val="ListParagraph"/>
        <w:numPr>
          <w:ilvl w:val="0"/>
          <w:numId w:val="26"/>
        </w:numPr>
      </w:pPr>
      <w:r>
        <w:t>Thursday 9 November 2017</w:t>
      </w:r>
      <w:r w:rsidR="003D1B06">
        <w:t xml:space="preserve"> PM1</w:t>
      </w:r>
      <w:r>
        <w:t>:</w:t>
      </w:r>
    </w:p>
    <w:p w:rsidR="003D1B06" w:rsidRPr="00DE7CDA" w:rsidRDefault="003D1B06" w:rsidP="00DE7CDA">
      <w:pPr>
        <w:pStyle w:val="ListParagraph"/>
        <w:numPr>
          <w:ilvl w:val="0"/>
          <w:numId w:val="36"/>
        </w:numPr>
        <w:rPr>
          <w:lang w:val="en-US"/>
        </w:rPr>
      </w:pPr>
      <w:hyperlink r:id="rId89" w:history="1">
        <w:r w:rsidRPr="00DE7CDA">
          <w:rPr>
            <w:rStyle w:val="Hyperlink"/>
            <w:lang w:val="en-US"/>
          </w:rPr>
          <w:t>https://mentor.ieee.org/802.11/dcn/17/11-17-1556-06-000m-november-2017-tgmd-agenda.pptx</w:t>
        </w:r>
      </w:hyperlink>
      <w:r w:rsidRPr="00DE7CDA">
        <w:rPr>
          <w:lang w:val="en-US"/>
        </w:rPr>
        <w:t xml:space="preserve"> </w:t>
      </w:r>
    </w:p>
    <w:p w:rsidR="003D1B06" w:rsidRPr="00DE7CDA" w:rsidRDefault="003D1B06" w:rsidP="00DE7CDA">
      <w:pPr>
        <w:pStyle w:val="ListParagraph"/>
        <w:numPr>
          <w:ilvl w:val="0"/>
          <w:numId w:val="36"/>
        </w:numPr>
        <w:rPr>
          <w:lang w:val="en-US"/>
        </w:rPr>
      </w:pPr>
      <w:hyperlink r:id="rId90" w:history="1">
        <w:r w:rsidRPr="00DE7CDA">
          <w:rPr>
            <w:rStyle w:val="Hyperlink"/>
            <w:lang w:val="en-US"/>
          </w:rPr>
          <w:t>https://mentor.ieee.org/802.11/dcn/17/11-17-1192-07-000m-cr-esp.docx</w:t>
        </w:r>
      </w:hyperlink>
    </w:p>
    <w:p w:rsidR="003D1B06" w:rsidRPr="00DE7CDA" w:rsidRDefault="003D1B06" w:rsidP="00DE7CDA">
      <w:pPr>
        <w:pStyle w:val="ListParagraph"/>
        <w:numPr>
          <w:ilvl w:val="0"/>
          <w:numId w:val="36"/>
        </w:numPr>
        <w:rPr>
          <w:lang w:val="en-US"/>
        </w:rPr>
      </w:pPr>
      <w:hyperlink r:id="rId91" w:history="1">
        <w:r w:rsidRPr="00DE7CDA">
          <w:rPr>
            <w:rStyle w:val="Hyperlink"/>
            <w:lang w:val="en-US"/>
          </w:rPr>
          <w:t>https://mentor.ieee.org/802.11/dcn/17/11-17-1078-03-000m-resolutions-to-cids-148-and-339.doc</w:t>
        </w:r>
      </w:hyperlink>
      <w:r w:rsidRPr="00DE7CDA">
        <w:rPr>
          <w:lang w:val="en-US"/>
        </w:rPr>
        <w:t xml:space="preserve"> </w:t>
      </w:r>
    </w:p>
    <w:p w:rsidR="003D1B06" w:rsidRDefault="003D1B06" w:rsidP="00DE7CDA">
      <w:pPr>
        <w:pStyle w:val="ListParagraph"/>
        <w:numPr>
          <w:ilvl w:val="0"/>
          <w:numId w:val="36"/>
        </w:numPr>
        <w:rPr>
          <w:lang w:val="en-US"/>
        </w:rPr>
      </w:pPr>
      <w:hyperlink r:id="rId92" w:history="1">
        <w:r w:rsidRPr="00DE7CDA">
          <w:rPr>
            <w:rStyle w:val="Hyperlink"/>
            <w:lang w:val="en-US"/>
          </w:rPr>
          <w:t>https://mentor.ieee.org/802.11/dcn/17/11-17-1243-04-000m-resolutions-for-some-comments-on-11md-d0-1-cc25.docx</w:t>
        </w:r>
      </w:hyperlink>
      <w:r w:rsidRPr="00DE7CDA">
        <w:rPr>
          <w:lang w:val="en-US"/>
        </w:rPr>
        <w:t xml:space="preserve"> </w:t>
      </w:r>
    </w:p>
    <w:p w:rsidR="00DE7CDA" w:rsidRDefault="00DE7CDA" w:rsidP="00DE7CDA">
      <w:pPr>
        <w:pStyle w:val="ListParagraph"/>
        <w:ind w:left="360"/>
        <w:rPr>
          <w:lang w:val="en-US"/>
        </w:rPr>
      </w:pPr>
    </w:p>
    <w:p w:rsidR="00DE7CDA" w:rsidRPr="00DE7CDA" w:rsidRDefault="00DE7CDA" w:rsidP="00DE7CDA">
      <w:pPr>
        <w:pStyle w:val="ListParagraph"/>
        <w:ind w:left="360"/>
        <w:rPr>
          <w:lang w:val="en-US"/>
        </w:rPr>
      </w:pPr>
      <w:bookmarkStart w:id="1" w:name="_GoBack"/>
      <w:bookmarkEnd w:id="1"/>
    </w:p>
    <w:p w:rsidR="003D1B06" w:rsidRDefault="003D1B06" w:rsidP="00DE7CDA">
      <w:pPr>
        <w:pStyle w:val="ListParagraph"/>
        <w:numPr>
          <w:ilvl w:val="0"/>
          <w:numId w:val="26"/>
        </w:numPr>
      </w:pPr>
      <w:r>
        <w:lastRenderedPageBreak/>
        <w:t>Thursday 9 November 2017 PM2:</w:t>
      </w:r>
    </w:p>
    <w:p w:rsidR="00E94785" w:rsidRPr="00DE7CDA" w:rsidRDefault="00D460AA" w:rsidP="00DE7CDA">
      <w:pPr>
        <w:pStyle w:val="ListParagraph"/>
        <w:numPr>
          <w:ilvl w:val="0"/>
          <w:numId w:val="37"/>
        </w:numPr>
        <w:rPr>
          <w:rStyle w:val="Hyperlink"/>
          <w:lang w:val="en-US"/>
        </w:rPr>
      </w:pPr>
      <w:hyperlink r:id="rId93" w:history="1">
        <w:r w:rsidRPr="00DE7CDA">
          <w:rPr>
            <w:rStyle w:val="Hyperlink"/>
            <w:lang w:val="en-US"/>
          </w:rPr>
          <w:t>https://</w:t>
        </w:r>
      </w:hyperlink>
      <w:hyperlink r:id="rId94" w:history="1">
        <w:r w:rsidRPr="00DE7CDA">
          <w:rPr>
            <w:rStyle w:val="Hyperlink"/>
            <w:lang w:val="en-US"/>
          </w:rPr>
          <w:t>mentor.ieee.org/802.11/dcn/17/11-17-1738-00-000m-setting-ccf0-for-20-40mhz-bss-bw.docx</w:t>
        </w:r>
      </w:hyperlink>
    </w:p>
    <w:p w:rsidR="00D460AA" w:rsidRPr="00DE7CDA" w:rsidRDefault="00D460AA" w:rsidP="00DE7CDA">
      <w:pPr>
        <w:pStyle w:val="ListParagraph"/>
        <w:numPr>
          <w:ilvl w:val="0"/>
          <w:numId w:val="37"/>
        </w:numPr>
        <w:rPr>
          <w:rStyle w:val="Hyperlink"/>
          <w:lang w:val="en-US"/>
        </w:rPr>
      </w:pPr>
      <w:hyperlink r:id="rId95" w:history="1">
        <w:r w:rsidRPr="00DE7CDA">
          <w:rPr>
            <w:rStyle w:val="Hyperlink"/>
            <w:lang w:val="en-US"/>
          </w:rPr>
          <w:t>https://mentor.ieee.org/802.11/dcn/17/11-17-0930-09-000m-revmd-cc25-phy-plus-comments.xls</w:t>
        </w:r>
      </w:hyperlink>
    </w:p>
    <w:p w:rsidR="00D460AA" w:rsidRPr="00DE7CDA" w:rsidRDefault="00D460AA" w:rsidP="00DE7CDA">
      <w:pPr>
        <w:pStyle w:val="ListParagraph"/>
        <w:numPr>
          <w:ilvl w:val="0"/>
          <w:numId w:val="37"/>
        </w:numPr>
        <w:rPr>
          <w:rStyle w:val="Hyperlink"/>
          <w:lang w:val="en-US"/>
        </w:rPr>
      </w:pPr>
      <w:hyperlink r:id="rId96" w:history="1">
        <w:r w:rsidRPr="00DE7CDA">
          <w:rPr>
            <w:rStyle w:val="Hyperlink"/>
            <w:lang w:val="en-US"/>
          </w:rPr>
          <w:t>https://mentor.ieee.org/802.11/dcn/17/11-17-0927-11-000m-revmd-mac-comments.xls</w:t>
        </w:r>
      </w:hyperlink>
    </w:p>
    <w:p w:rsidR="00D460AA" w:rsidRPr="00DE7CDA" w:rsidRDefault="00D460AA" w:rsidP="00DE7CDA">
      <w:pPr>
        <w:pStyle w:val="ListParagraph"/>
        <w:numPr>
          <w:ilvl w:val="0"/>
          <w:numId w:val="37"/>
        </w:numPr>
        <w:rPr>
          <w:lang w:val="en-US"/>
        </w:rPr>
      </w:pPr>
      <w:hyperlink r:id="rId97" w:history="1">
        <w:r w:rsidRPr="00DE7CDA">
          <w:rPr>
            <w:rStyle w:val="Hyperlink"/>
            <w:lang w:val="en-US"/>
          </w:rPr>
          <w:t>https://mentor.ieee.org/802.11/dcn/17/11-17-1243-04-000m-resolutions-for-some-comments-on-11md-d0-1-cc25.docx</w:t>
        </w:r>
      </w:hyperlink>
    </w:p>
    <w:p w:rsidR="00D460AA" w:rsidRDefault="00D460AA"/>
    <w:sectPr w:rsidR="00D460AA">
      <w:headerReference w:type="default" r:id="rId98"/>
      <w:footerReference w:type="default" r:id="rId9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C86" w:rsidRDefault="00757C86">
      <w:r>
        <w:separator/>
      </w:r>
    </w:p>
  </w:endnote>
  <w:endnote w:type="continuationSeparator" w:id="0">
    <w:p w:rsidR="00757C86" w:rsidRDefault="0075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B06" w:rsidRDefault="003D1B06">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DE7CDA">
      <w:rPr>
        <w:noProof/>
      </w:rPr>
      <w:t>2</w:t>
    </w:r>
    <w:r>
      <w:fldChar w:fldCharType="end"/>
    </w:r>
    <w:r>
      <w:tab/>
    </w:r>
    <w:fldSimple w:instr=" COMMENTS  \* MERGEFORMAT ">
      <w:r>
        <w:t>Jon Rosdahl, Qualcomm</w:t>
      </w:r>
    </w:fldSimple>
  </w:p>
  <w:p w:rsidR="003D1B06" w:rsidRDefault="003D1B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C86" w:rsidRDefault="00757C86">
      <w:r>
        <w:separator/>
      </w:r>
    </w:p>
  </w:footnote>
  <w:footnote w:type="continuationSeparator" w:id="0">
    <w:p w:rsidR="00757C86" w:rsidRDefault="0075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B06" w:rsidRDefault="003D1B06">
    <w:pPr>
      <w:pStyle w:val="Header"/>
      <w:tabs>
        <w:tab w:val="clear" w:pos="6480"/>
        <w:tab w:val="center" w:pos="4680"/>
        <w:tab w:val="right" w:pos="9360"/>
      </w:tabs>
    </w:pPr>
    <w:fldSimple w:instr=" KEYWORDS  \* MERGEFORMAT ">
      <w:r>
        <w:t>November 2017</w:t>
      </w:r>
    </w:fldSimple>
    <w:r>
      <w:tab/>
    </w:r>
    <w:r>
      <w:tab/>
    </w:r>
    <w:fldSimple w:instr=" TITLE  \* MERGEFORMAT ">
      <w:r>
        <w:t>doc.: IEEE 802.11-17/1537r0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163"/>
    <w:multiLevelType w:val="hybridMultilevel"/>
    <w:tmpl w:val="24BE10DA"/>
    <w:lvl w:ilvl="0" w:tplc="C96025AA">
      <w:start w:val="1"/>
      <w:numFmt w:val="upperLetter"/>
      <w:lvlText w:val="%1."/>
      <w:lvlJc w:val="left"/>
      <w:pPr>
        <w:tabs>
          <w:tab w:val="num" w:pos="720"/>
        </w:tabs>
        <w:ind w:left="720" w:hanging="360"/>
      </w:pPr>
    </w:lvl>
    <w:lvl w:ilvl="1" w:tplc="5DB087EA" w:tentative="1">
      <w:start w:val="1"/>
      <w:numFmt w:val="upperLetter"/>
      <w:lvlText w:val="%2."/>
      <w:lvlJc w:val="left"/>
      <w:pPr>
        <w:tabs>
          <w:tab w:val="num" w:pos="1440"/>
        </w:tabs>
        <w:ind w:left="1440" w:hanging="360"/>
      </w:pPr>
    </w:lvl>
    <w:lvl w:ilvl="2" w:tplc="7FA8EA4C" w:tentative="1">
      <w:start w:val="1"/>
      <w:numFmt w:val="upperLetter"/>
      <w:lvlText w:val="%3."/>
      <w:lvlJc w:val="left"/>
      <w:pPr>
        <w:tabs>
          <w:tab w:val="num" w:pos="2160"/>
        </w:tabs>
        <w:ind w:left="2160" w:hanging="360"/>
      </w:pPr>
    </w:lvl>
    <w:lvl w:ilvl="3" w:tplc="ECC86B7E" w:tentative="1">
      <w:start w:val="1"/>
      <w:numFmt w:val="upperLetter"/>
      <w:lvlText w:val="%4."/>
      <w:lvlJc w:val="left"/>
      <w:pPr>
        <w:tabs>
          <w:tab w:val="num" w:pos="2880"/>
        </w:tabs>
        <w:ind w:left="2880" w:hanging="360"/>
      </w:pPr>
    </w:lvl>
    <w:lvl w:ilvl="4" w:tplc="487C0C32" w:tentative="1">
      <w:start w:val="1"/>
      <w:numFmt w:val="upperLetter"/>
      <w:lvlText w:val="%5."/>
      <w:lvlJc w:val="left"/>
      <w:pPr>
        <w:tabs>
          <w:tab w:val="num" w:pos="3600"/>
        </w:tabs>
        <w:ind w:left="3600" w:hanging="360"/>
      </w:pPr>
    </w:lvl>
    <w:lvl w:ilvl="5" w:tplc="27761D66" w:tentative="1">
      <w:start w:val="1"/>
      <w:numFmt w:val="upperLetter"/>
      <w:lvlText w:val="%6."/>
      <w:lvlJc w:val="left"/>
      <w:pPr>
        <w:tabs>
          <w:tab w:val="num" w:pos="4320"/>
        </w:tabs>
        <w:ind w:left="4320" w:hanging="360"/>
      </w:pPr>
    </w:lvl>
    <w:lvl w:ilvl="6" w:tplc="34B2137A" w:tentative="1">
      <w:start w:val="1"/>
      <w:numFmt w:val="upperLetter"/>
      <w:lvlText w:val="%7."/>
      <w:lvlJc w:val="left"/>
      <w:pPr>
        <w:tabs>
          <w:tab w:val="num" w:pos="5040"/>
        </w:tabs>
        <w:ind w:left="5040" w:hanging="360"/>
      </w:pPr>
    </w:lvl>
    <w:lvl w:ilvl="7" w:tplc="8AD81DFA" w:tentative="1">
      <w:start w:val="1"/>
      <w:numFmt w:val="upperLetter"/>
      <w:lvlText w:val="%8."/>
      <w:lvlJc w:val="left"/>
      <w:pPr>
        <w:tabs>
          <w:tab w:val="num" w:pos="5760"/>
        </w:tabs>
        <w:ind w:left="5760" w:hanging="360"/>
      </w:pPr>
    </w:lvl>
    <w:lvl w:ilvl="8" w:tplc="84183276" w:tentative="1">
      <w:start w:val="1"/>
      <w:numFmt w:val="upperLetter"/>
      <w:lvlText w:val="%9."/>
      <w:lvlJc w:val="left"/>
      <w:pPr>
        <w:tabs>
          <w:tab w:val="num" w:pos="6480"/>
        </w:tabs>
        <w:ind w:left="6480" w:hanging="360"/>
      </w:pPr>
    </w:lvl>
  </w:abstractNum>
  <w:abstractNum w:abstractNumId="1" w15:restartNumberingAfterBreak="0">
    <w:nsid w:val="0406797E"/>
    <w:multiLevelType w:val="hybridMultilevel"/>
    <w:tmpl w:val="6096C978"/>
    <w:lvl w:ilvl="0" w:tplc="77465B04">
      <w:start w:val="1"/>
      <w:numFmt w:val="bullet"/>
      <w:lvlText w:val="•"/>
      <w:lvlJc w:val="left"/>
      <w:pPr>
        <w:tabs>
          <w:tab w:val="num" w:pos="720"/>
        </w:tabs>
        <w:ind w:left="720" w:hanging="360"/>
      </w:pPr>
      <w:rPr>
        <w:rFonts w:ascii="Times New Roman" w:hAnsi="Times New Roman" w:hint="default"/>
      </w:rPr>
    </w:lvl>
    <w:lvl w:ilvl="1" w:tplc="3C282D9C">
      <w:numFmt w:val="bullet"/>
      <w:lvlText w:val="–"/>
      <w:lvlJc w:val="left"/>
      <w:pPr>
        <w:tabs>
          <w:tab w:val="num" w:pos="1440"/>
        </w:tabs>
        <w:ind w:left="1440" w:hanging="360"/>
      </w:pPr>
      <w:rPr>
        <w:rFonts w:ascii="Times New Roman" w:hAnsi="Times New Roman" w:hint="default"/>
      </w:rPr>
    </w:lvl>
    <w:lvl w:ilvl="2" w:tplc="08CCD62C" w:tentative="1">
      <w:start w:val="1"/>
      <w:numFmt w:val="bullet"/>
      <w:lvlText w:val="•"/>
      <w:lvlJc w:val="left"/>
      <w:pPr>
        <w:tabs>
          <w:tab w:val="num" w:pos="2160"/>
        </w:tabs>
        <w:ind w:left="2160" w:hanging="360"/>
      </w:pPr>
      <w:rPr>
        <w:rFonts w:ascii="Times New Roman" w:hAnsi="Times New Roman" w:hint="default"/>
      </w:rPr>
    </w:lvl>
    <w:lvl w:ilvl="3" w:tplc="DA66FD16" w:tentative="1">
      <w:start w:val="1"/>
      <w:numFmt w:val="bullet"/>
      <w:lvlText w:val="•"/>
      <w:lvlJc w:val="left"/>
      <w:pPr>
        <w:tabs>
          <w:tab w:val="num" w:pos="2880"/>
        </w:tabs>
        <w:ind w:left="2880" w:hanging="360"/>
      </w:pPr>
      <w:rPr>
        <w:rFonts w:ascii="Times New Roman" w:hAnsi="Times New Roman" w:hint="default"/>
      </w:rPr>
    </w:lvl>
    <w:lvl w:ilvl="4" w:tplc="FD0C7BC8" w:tentative="1">
      <w:start w:val="1"/>
      <w:numFmt w:val="bullet"/>
      <w:lvlText w:val="•"/>
      <w:lvlJc w:val="left"/>
      <w:pPr>
        <w:tabs>
          <w:tab w:val="num" w:pos="3600"/>
        </w:tabs>
        <w:ind w:left="3600" w:hanging="360"/>
      </w:pPr>
      <w:rPr>
        <w:rFonts w:ascii="Times New Roman" w:hAnsi="Times New Roman" w:hint="default"/>
      </w:rPr>
    </w:lvl>
    <w:lvl w:ilvl="5" w:tplc="432E99B6" w:tentative="1">
      <w:start w:val="1"/>
      <w:numFmt w:val="bullet"/>
      <w:lvlText w:val="•"/>
      <w:lvlJc w:val="left"/>
      <w:pPr>
        <w:tabs>
          <w:tab w:val="num" w:pos="4320"/>
        </w:tabs>
        <w:ind w:left="4320" w:hanging="360"/>
      </w:pPr>
      <w:rPr>
        <w:rFonts w:ascii="Times New Roman" w:hAnsi="Times New Roman" w:hint="default"/>
      </w:rPr>
    </w:lvl>
    <w:lvl w:ilvl="6" w:tplc="51F8235C" w:tentative="1">
      <w:start w:val="1"/>
      <w:numFmt w:val="bullet"/>
      <w:lvlText w:val="•"/>
      <w:lvlJc w:val="left"/>
      <w:pPr>
        <w:tabs>
          <w:tab w:val="num" w:pos="5040"/>
        </w:tabs>
        <w:ind w:left="5040" w:hanging="360"/>
      </w:pPr>
      <w:rPr>
        <w:rFonts w:ascii="Times New Roman" w:hAnsi="Times New Roman" w:hint="default"/>
      </w:rPr>
    </w:lvl>
    <w:lvl w:ilvl="7" w:tplc="D35040CC" w:tentative="1">
      <w:start w:val="1"/>
      <w:numFmt w:val="bullet"/>
      <w:lvlText w:val="•"/>
      <w:lvlJc w:val="left"/>
      <w:pPr>
        <w:tabs>
          <w:tab w:val="num" w:pos="5760"/>
        </w:tabs>
        <w:ind w:left="5760" w:hanging="360"/>
      </w:pPr>
      <w:rPr>
        <w:rFonts w:ascii="Times New Roman" w:hAnsi="Times New Roman" w:hint="default"/>
      </w:rPr>
    </w:lvl>
    <w:lvl w:ilvl="8" w:tplc="2F7034B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FD3548"/>
    <w:multiLevelType w:val="hybridMultilevel"/>
    <w:tmpl w:val="AFAE4FD6"/>
    <w:lvl w:ilvl="0" w:tplc="5C161508">
      <w:start w:val="1"/>
      <w:numFmt w:val="bullet"/>
      <w:lvlText w:val="•"/>
      <w:lvlJc w:val="left"/>
      <w:pPr>
        <w:tabs>
          <w:tab w:val="num" w:pos="720"/>
        </w:tabs>
        <w:ind w:left="720" w:hanging="360"/>
      </w:pPr>
      <w:rPr>
        <w:rFonts w:ascii="Times New Roman" w:hAnsi="Times New Roman" w:hint="default"/>
      </w:rPr>
    </w:lvl>
    <w:lvl w:ilvl="1" w:tplc="4552E0E4">
      <w:numFmt w:val="bullet"/>
      <w:lvlText w:val="–"/>
      <w:lvlJc w:val="left"/>
      <w:pPr>
        <w:tabs>
          <w:tab w:val="num" w:pos="1440"/>
        </w:tabs>
        <w:ind w:left="1440" w:hanging="360"/>
      </w:pPr>
      <w:rPr>
        <w:rFonts w:ascii="Times New Roman" w:hAnsi="Times New Roman" w:hint="default"/>
      </w:rPr>
    </w:lvl>
    <w:lvl w:ilvl="2" w:tplc="252C8EEE" w:tentative="1">
      <w:start w:val="1"/>
      <w:numFmt w:val="bullet"/>
      <w:lvlText w:val="•"/>
      <w:lvlJc w:val="left"/>
      <w:pPr>
        <w:tabs>
          <w:tab w:val="num" w:pos="2160"/>
        </w:tabs>
        <w:ind w:left="2160" w:hanging="360"/>
      </w:pPr>
      <w:rPr>
        <w:rFonts w:ascii="Times New Roman" w:hAnsi="Times New Roman" w:hint="default"/>
      </w:rPr>
    </w:lvl>
    <w:lvl w:ilvl="3" w:tplc="A25E95E2" w:tentative="1">
      <w:start w:val="1"/>
      <w:numFmt w:val="bullet"/>
      <w:lvlText w:val="•"/>
      <w:lvlJc w:val="left"/>
      <w:pPr>
        <w:tabs>
          <w:tab w:val="num" w:pos="2880"/>
        </w:tabs>
        <w:ind w:left="2880" w:hanging="360"/>
      </w:pPr>
      <w:rPr>
        <w:rFonts w:ascii="Times New Roman" w:hAnsi="Times New Roman" w:hint="default"/>
      </w:rPr>
    </w:lvl>
    <w:lvl w:ilvl="4" w:tplc="ADB47446" w:tentative="1">
      <w:start w:val="1"/>
      <w:numFmt w:val="bullet"/>
      <w:lvlText w:val="•"/>
      <w:lvlJc w:val="left"/>
      <w:pPr>
        <w:tabs>
          <w:tab w:val="num" w:pos="3600"/>
        </w:tabs>
        <w:ind w:left="3600" w:hanging="360"/>
      </w:pPr>
      <w:rPr>
        <w:rFonts w:ascii="Times New Roman" w:hAnsi="Times New Roman" w:hint="default"/>
      </w:rPr>
    </w:lvl>
    <w:lvl w:ilvl="5" w:tplc="3C248EEE" w:tentative="1">
      <w:start w:val="1"/>
      <w:numFmt w:val="bullet"/>
      <w:lvlText w:val="•"/>
      <w:lvlJc w:val="left"/>
      <w:pPr>
        <w:tabs>
          <w:tab w:val="num" w:pos="4320"/>
        </w:tabs>
        <w:ind w:left="4320" w:hanging="360"/>
      </w:pPr>
      <w:rPr>
        <w:rFonts w:ascii="Times New Roman" w:hAnsi="Times New Roman" w:hint="default"/>
      </w:rPr>
    </w:lvl>
    <w:lvl w:ilvl="6" w:tplc="C16E0D8C" w:tentative="1">
      <w:start w:val="1"/>
      <w:numFmt w:val="bullet"/>
      <w:lvlText w:val="•"/>
      <w:lvlJc w:val="left"/>
      <w:pPr>
        <w:tabs>
          <w:tab w:val="num" w:pos="5040"/>
        </w:tabs>
        <w:ind w:left="5040" w:hanging="360"/>
      </w:pPr>
      <w:rPr>
        <w:rFonts w:ascii="Times New Roman" w:hAnsi="Times New Roman" w:hint="default"/>
      </w:rPr>
    </w:lvl>
    <w:lvl w:ilvl="7" w:tplc="06462B96" w:tentative="1">
      <w:start w:val="1"/>
      <w:numFmt w:val="bullet"/>
      <w:lvlText w:val="•"/>
      <w:lvlJc w:val="left"/>
      <w:pPr>
        <w:tabs>
          <w:tab w:val="num" w:pos="5760"/>
        </w:tabs>
        <w:ind w:left="5760" w:hanging="360"/>
      </w:pPr>
      <w:rPr>
        <w:rFonts w:ascii="Times New Roman" w:hAnsi="Times New Roman" w:hint="default"/>
      </w:rPr>
    </w:lvl>
    <w:lvl w:ilvl="8" w:tplc="A148E22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7F79"/>
    <w:multiLevelType w:val="hybridMultilevel"/>
    <w:tmpl w:val="183AED16"/>
    <w:lvl w:ilvl="0" w:tplc="0610FEE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372A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A042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BD1D78"/>
    <w:multiLevelType w:val="hybridMultilevel"/>
    <w:tmpl w:val="7AEE5D60"/>
    <w:lvl w:ilvl="0" w:tplc="8A5C9498">
      <w:start w:val="1"/>
      <w:numFmt w:val="upperLetter"/>
      <w:lvlText w:val="%1."/>
      <w:lvlJc w:val="left"/>
      <w:pPr>
        <w:tabs>
          <w:tab w:val="num" w:pos="720"/>
        </w:tabs>
        <w:ind w:left="720" w:hanging="360"/>
      </w:pPr>
    </w:lvl>
    <w:lvl w:ilvl="1" w:tplc="1FA42428" w:tentative="1">
      <w:start w:val="1"/>
      <w:numFmt w:val="upperLetter"/>
      <w:lvlText w:val="%2."/>
      <w:lvlJc w:val="left"/>
      <w:pPr>
        <w:tabs>
          <w:tab w:val="num" w:pos="1440"/>
        </w:tabs>
        <w:ind w:left="1440" w:hanging="360"/>
      </w:pPr>
    </w:lvl>
    <w:lvl w:ilvl="2" w:tplc="8390CE70" w:tentative="1">
      <w:start w:val="1"/>
      <w:numFmt w:val="upperLetter"/>
      <w:lvlText w:val="%3."/>
      <w:lvlJc w:val="left"/>
      <w:pPr>
        <w:tabs>
          <w:tab w:val="num" w:pos="2160"/>
        </w:tabs>
        <w:ind w:left="2160" w:hanging="360"/>
      </w:pPr>
    </w:lvl>
    <w:lvl w:ilvl="3" w:tplc="3C8E711C" w:tentative="1">
      <w:start w:val="1"/>
      <w:numFmt w:val="upperLetter"/>
      <w:lvlText w:val="%4."/>
      <w:lvlJc w:val="left"/>
      <w:pPr>
        <w:tabs>
          <w:tab w:val="num" w:pos="2880"/>
        </w:tabs>
        <w:ind w:left="2880" w:hanging="360"/>
      </w:pPr>
    </w:lvl>
    <w:lvl w:ilvl="4" w:tplc="CFE2B69A" w:tentative="1">
      <w:start w:val="1"/>
      <w:numFmt w:val="upperLetter"/>
      <w:lvlText w:val="%5."/>
      <w:lvlJc w:val="left"/>
      <w:pPr>
        <w:tabs>
          <w:tab w:val="num" w:pos="3600"/>
        </w:tabs>
        <w:ind w:left="3600" w:hanging="360"/>
      </w:pPr>
    </w:lvl>
    <w:lvl w:ilvl="5" w:tplc="AC2EEC2E" w:tentative="1">
      <w:start w:val="1"/>
      <w:numFmt w:val="upperLetter"/>
      <w:lvlText w:val="%6."/>
      <w:lvlJc w:val="left"/>
      <w:pPr>
        <w:tabs>
          <w:tab w:val="num" w:pos="4320"/>
        </w:tabs>
        <w:ind w:left="4320" w:hanging="360"/>
      </w:pPr>
    </w:lvl>
    <w:lvl w:ilvl="6" w:tplc="69822BA2" w:tentative="1">
      <w:start w:val="1"/>
      <w:numFmt w:val="upperLetter"/>
      <w:lvlText w:val="%7."/>
      <w:lvlJc w:val="left"/>
      <w:pPr>
        <w:tabs>
          <w:tab w:val="num" w:pos="5040"/>
        </w:tabs>
        <w:ind w:left="5040" w:hanging="360"/>
      </w:pPr>
    </w:lvl>
    <w:lvl w:ilvl="7" w:tplc="6CDE0EF4" w:tentative="1">
      <w:start w:val="1"/>
      <w:numFmt w:val="upperLetter"/>
      <w:lvlText w:val="%8."/>
      <w:lvlJc w:val="left"/>
      <w:pPr>
        <w:tabs>
          <w:tab w:val="num" w:pos="5760"/>
        </w:tabs>
        <w:ind w:left="5760" w:hanging="360"/>
      </w:pPr>
    </w:lvl>
    <w:lvl w:ilvl="8" w:tplc="0C52F350" w:tentative="1">
      <w:start w:val="1"/>
      <w:numFmt w:val="upperLetter"/>
      <w:lvlText w:val="%9."/>
      <w:lvlJc w:val="left"/>
      <w:pPr>
        <w:tabs>
          <w:tab w:val="num" w:pos="6480"/>
        </w:tabs>
        <w:ind w:left="6480" w:hanging="360"/>
      </w:pPr>
    </w:lvl>
  </w:abstractNum>
  <w:abstractNum w:abstractNumId="8" w15:restartNumberingAfterBreak="0">
    <w:nsid w:val="0F281CAB"/>
    <w:multiLevelType w:val="hybridMultilevel"/>
    <w:tmpl w:val="FD80CC6E"/>
    <w:lvl w:ilvl="0" w:tplc="0610FEE2">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B86934"/>
    <w:multiLevelType w:val="hybridMultilevel"/>
    <w:tmpl w:val="8AA2D0D8"/>
    <w:lvl w:ilvl="0" w:tplc="0610FEE2">
      <w:start w:val="1"/>
      <w:numFmt w:val="bullet"/>
      <w:lvlText w:val="•"/>
      <w:lvlJc w:val="left"/>
      <w:pPr>
        <w:ind w:left="1080" w:hanging="360"/>
      </w:pPr>
      <w:rPr>
        <w:rFonts w:ascii="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C548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CF172B"/>
    <w:multiLevelType w:val="hybridMultilevel"/>
    <w:tmpl w:val="16BEFE7A"/>
    <w:lvl w:ilvl="0" w:tplc="0610FEE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0C5B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B83C53"/>
    <w:multiLevelType w:val="hybridMultilevel"/>
    <w:tmpl w:val="EA10FE2A"/>
    <w:lvl w:ilvl="0" w:tplc="19F05902">
      <w:start w:val="1"/>
      <w:numFmt w:val="bullet"/>
      <w:lvlText w:val="•"/>
      <w:lvlJc w:val="left"/>
      <w:pPr>
        <w:tabs>
          <w:tab w:val="num" w:pos="1152"/>
        </w:tabs>
        <w:ind w:left="1152" w:hanging="360"/>
      </w:pPr>
      <w:rPr>
        <w:rFonts w:ascii="Times New Roman" w:hAnsi="Times New Roman" w:hint="default"/>
      </w:rPr>
    </w:lvl>
    <w:lvl w:ilvl="1" w:tplc="04090001">
      <w:start w:val="1"/>
      <w:numFmt w:val="bullet"/>
      <w:lvlText w:val=""/>
      <w:lvlJc w:val="left"/>
      <w:pPr>
        <w:tabs>
          <w:tab w:val="num" w:pos="1872"/>
        </w:tabs>
        <w:ind w:left="1872" w:hanging="360"/>
      </w:pPr>
      <w:rPr>
        <w:rFonts w:ascii="Symbol" w:hAnsi="Symbol" w:hint="default"/>
      </w:rPr>
    </w:lvl>
    <w:lvl w:ilvl="2" w:tplc="204EADDE" w:tentative="1">
      <w:start w:val="1"/>
      <w:numFmt w:val="bullet"/>
      <w:lvlText w:val="•"/>
      <w:lvlJc w:val="left"/>
      <w:pPr>
        <w:tabs>
          <w:tab w:val="num" w:pos="2592"/>
        </w:tabs>
        <w:ind w:left="2592" w:hanging="360"/>
      </w:pPr>
      <w:rPr>
        <w:rFonts w:ascii="Times New Roman" w:hAnsi="Times New Roman" w:hint="default"/>
      </w:rPr>
    </w:lvl>
    <w:lvl w:ilvl="3" w:tplc="890C22CA" w:tentative="1">
      <w:start w:val="1"/>
      <w:numFmt w:val="bullet"/>
      <w:lvlText w:val="•"/>
      <w:lvlJc w:val="left"/>
      <w:pPr>
        <w:tabs>
          <w:tab w:val="num" w:pos="3312"/>
        </w:tabs>
        <w:ind w:left="3312" w:hanging="360"/>
      </w:pPr>
      <w:rPr>
        <w:rFonts w:ascii="Times New Roman" w:hAnsi="Times New Roman" w:hint="default"/>
      </w:rPr>
    </w:lvl>
    <w:lvl w:ilvl="4" w:tplc="1442A638" w:tentative="1">
      <w:start w:val="1"/>
      <w:numFmt w:val="bullet"/>
      <w:lvlText w:val="•"/>
      <w:lvlJc w:val="left"/>
      <w:pPr>
        <w:tabs>
          <w:tab w:val="num" w:pos="4032"/>
        </w:tabs>
        <w:ind w:left="4032" w:hanging="360"/>
      </w:pPr>
      <w:rPr>
        <w:rFonts w:ascii="Times New Roman" w:hAnsi="Times New Roman" w:hint="default"/>
      </w:rPr>
    </w:lvl>
    <w:lvl w:ilvl="5" w:tplc="515CA8E4" w:tentative="1">
      <w:start w:val="1"/>
      <w:numFmt w:val="bullet"/>
      <w:lvlText w:val="•"/>
      <w:lvlJc w:val="left"/>
      <w:pPr>
        <w:tabs>
          <w:tab w:val="num" w:pos="4752"/>
        </w:tabs>
        <w:ind w:left="4752" w:hanging="360"/>
      </w:pPr>
      <w:rPr>
        <w:rFonts w:ascii="Times New Roman" w:hAnsi="Times New Roman" w:hint="default"/>
      </w:rPr>
    </w:lvl>
    <w:lvl w:ilvl="6" w:tplc="D18A4D6A" w:tentative="1">
      <w:start w:val="1"/>
      <w:numFmt w:val="bullet"/>
      <w:lvlText w:val="•"/>
      <w:lvlJc w:val="left"/>
      <w:pPr>
        <w:tabs>
          <w:tab w:val="num" w:pos="5472"/>
        </w:tabs>
        <w:ind w:left="5472" w:hanging="360"/>
      </w:pPr>
      <w:rPr>
        <w:rFonts w:ascii="Times New Roman" w:hAnsi="Times New Roman" w:hint="default"/>
      </w:rPr>
    </w:lvl>
    <w:lvl w:ilvl="7" w:tplc="5DB69818" w:tentative="1">
      <w:start w:val="1"/>
      <w:numFmt w:val="bullet"/>
      <w:lvlText w:val="•"/>
      <w:lvlJc w:val="left"/>
      <w:pPr>
        <w:tabs>
          <w:tab w:val="num" w:pos="6192"/>
        </w:tabs>
        <w:ind w:left="6192" w:hanging="360"/>
      </w:pPr>
      <w:rPr>
        <w:rFonts w:ascii="Times New Roman" w:hAnsi="Times New Roman" w:hint="default"/>
      </w:rPr>
    </w:lvl>
    <w:lvl w:ilvl="8" w:tplc="465A4358" w:tentative="1">
      <w:start w:val="1"/>
      <w:numFmt w:val="bullet"/>
      <w:lvlText w:val="•"/>
      <w:lvlJc w:val="left"/>
      <w:pPr>
        <w:tabs>
          <w:tab w:val="num" w:pos="6912"/>
        </w:tabs>
        <w:ind w:left="6912" w:hanging="360"/>
      </w:pPr>
      <w:rPr>
        <w:rFonts w:ascii="Times New Roman" w:hAnsi="Times New Roman" w:hint="default"/>
      </w:rPr>
    </w:lvl>
  </w:abstractNum>
  <w:abstractNum w:abstractNumId="14" w15:restartNumberingAfterBreak="0">
    <w:nsid w:val="226A6345"/>
    <w:multiLevelType w:val="multilevel"/>
    <w:tmpl w:val="0EF651C4"/>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5" w15:restartNumberingAfterBreak="0">
    <w:nsid w:val="237323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243937"/>
    <w:multiLevelType w:val="hybridMultilevel"/>
    <w:tmpl w:val="6BF88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BDD03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AF76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6A741B"/>
    <w:multiLevelType w:val="hybridMultilevel"/>
    <w:tmpl w:val="257A11F8"/>
    <w:lvl w:ilvl="0" w:tplc="D3E0EEB4">
      <w:start w:val="1"/>
      <w:numFmt w:val="upperLetter"/>
      <w:lvlText w:val="%1."/>
      <w:lvlJc w:val="left"/>
      <w:pPr>
        <w:tabs>
          <w:tab w:val="num" w:pos="720"/>
        </w:tabs>
        <w:ind w:left="720" w:hanging="360"/>
      </w:pPr>
    </w:lvl>
    <w:lvl w:ilvl="1" w:tplc="0734AAF4" w:tentative="1">
      <w:start w:val="1"/>
      <w:numFmt w:val="upperLetter"/>
      <w:lvlText w:val="%2."/>
      <w:lvlJc w:val="left"/>
      <w:pPr>
        <w:tabs>
          <w:tab w:val="num" w:pos="1440"/>
        </w:tabs>
        <w:ind w:left="1440" w:hanging="360"/>
      </w:pPr>
    </w:lvl>
    <w:lvl w:ilvl="2" w:tplc="EA00C29A" w:tentative="1">
      <w:start w:val="1"/>
      <w:numFmt w:val="upperLetter"/>
      <w:lvlText w:val="%3."/>
      <w:lvlJc w:val="left"/>
      <w:pPr>
        <w:tabs>
          <w:tab w:val="num" w:pos="2160"/>
        </w:tabs>
        <w:ind w:left="2160" w:hanging="360"/>
      </w:pPr>
    </w:lvl>
    <w:lvl w:ilvl="3" w:tplc="46F6A5C4" w:tentative="1">
      <w:start w:val="1"/>
      <w:numFmt w:val="upperLetter"/>
      <w:lvlText w:val="%4."/>
      <w:lvlJc w:val="left"/>
      <w:pPr>
        <w:tabs>
          <w:tab w:val="num" w:pos="2880"/>
        </w:tabs>
        <w:ind w:left="2880" w:hanging="360"/>
      </w:pPr>
    </w:lvl>
    <w:lvl w:ilvl="4" w:tplc="D64CB4D8" w:tentative="1">
      <w:start w:val="1"/>
      <w:numFmt w:val="upperLetter"/>
      <w:lvlText w:val="%5."/>
      <w:lvlJc w:val="left"/>
      <w:pPr>
        <w:tabs>
          <w:tab w:val="num" w:pos="3600"/>
        </w:tabs>
        <w:ind w:left="3600" w:hanging="360"/>
      </w:pPr>
    </w:lvl>
    <w:lvl w:ilvl="5" w:tplc="6F9C0DDC" w:tentative="1">
      <w:start w:val="1"/>
      <w:numFmt w:val="upperLetter"/>
      <w:lvlText w:val="%6."/>
      <w:lvlJc w:val="left"/>
      <w:pPr>
        <w:tabs>
          <w:tab w:val="num" w:pos="4320"/>
        </w:tabs>
        <w:ind w:left="4320" w:hanging="360"/>
      </w:pPr>
    </w:lvl>
    <w:lvl w:ilvl="6" w:tplc="25324914" w:tentative="1">
      <w:start w:val="1"/>
      <w:numFmt w:val="upperLetter"/>
      <w:lvlText w:val="%7."/>
      <w:lvlJc w:val="left"/>
      <w:pPr>
        <w:tabs>
          <w:tab w:val="num" w:pos="5040"/>
        </w:tabs>
        <w:ind w:left="5040" w:hanging="360"/>
      </w:pPr>
    </w:lvl>
    <w:lvl w:ilvl="7" w:tplc="0DB88D78" w:tentative="1">
      <w:start w:val="1"/>
      <w:numFmt w:val="upperLetter"/>
      <w:lvlText w:val="%8."/>
      <w:lvlJc w:val="left"/>
      <w:pPr>
        <w:tabs>
          <w:tab w:val="num" w:pos="5760"/>
        </w:tabs>
        <w:ind w:left="5760" w:hanging="360"/>
      </w:pPr>
    </w:lvl>
    <w:lvl w:ilvl="8" w:tplc="C77C5416" w:tentative="1">
      <w:start w:val="1"/>
      <w:numFmt w:val="upperLetter"/>
      <w:lvlText w:val="%9."/>
      <w:lvlJc w:val="left"/>
      <w:pPr>
        <w:tabs>
          <w:tab w:val="num" w:pos="6480"/>
        </w:tabs>
        <w:ind w:left="6480" w:hanging="360"/>
      </w:pPr>
    </w:lvl>
  </w:abstractNum>
  <w:abstractNum w:abstractNumId="20" w15:restartNumberingAfterBreak="0">
    <w:nsid w:val="3D00568E"/>
    <w:multiLevelType w:val="hybridMultilevel"/>
    <w:tmpl w:val="82BE5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8117018"/>
    <w:multiLevelType w:val="hybridMultilevel"/>
    <w:tmpl w:val="366AD10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8D148ED"/>
    <w:multiLevelType w:val="hybridMultilevel"/>
    <w:tmpl w:val="01FC7350"/>
    <w:lvl w:ilvl="0" w:tplc="0610FEE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D1583C"/>
    <w:multiLevelType w:val="hybridMultilevel"/>
    <w:tmpl w:val="B27A799E"/>
    <w:lvl w:ilvl="0" w:tplc="19F05902">
      <w:start w:val="1"/>
      <w:numFmt w:val="bullet"/>
      <w:lvlText w:val="•"/>
      <w:lvlJc w:val="left"/>
      <w:pPr>
        <w:tabs>
          <w:tab w:val="num" w:pos="1152"/>
        </w:tabs>
        <w:ind w:left="1152" w:hanging="360"/>
      </w:pPr>
      <w:rPr>
        <w:rFonts w:ascii="Times New Roman" w:hAnsi="Times New Roman" w:hint="default"/>
      </w:rPr>
    </w:lvl>
    <w:lvl w:ilvl="1" w:tplc="26AAC968">
      <w:numFmt w:val="bullet"/>
      <w:lvlText w:val="–"/>
      <w:lvlJc w:val="left"/>
      <w:pPr>
        <w:tabs>
          <w:tab w:val="num" w:pos="1872"/>
        </w:tabs>
        <w:ind w:left="1872" w:hanging="360"/>
      </w:pPr>
      <w:rPr>
        <w:rFonts w:ascii="Times New Roman" w:hAnsi="Times New Roman" w:hint="default"/>
      </w:rPr>
    </w:lvl>
    <w:lvl w:ilvl="2" w:tplc="204EADDE" w:tentative="1">
      <w:start w:val="1"/>
      <w:numFmt w:val="bullet"/>
      <w:lvlText w:val="•"/>
      <w:lvlJc w:val="left"/>
      <w:pPr>
        <w:tabs>
          <w:tab w:val="num" w:pos="2592"/>
        </w:tabs>
        <w:ind w:left="2592" w:hanging="360"/>
      </w:pPr>
      <w:rPr>
        <w:rFonts w:ascii="Times New Roman" w:hAnsi="Times New Roman" w:hint="default"/>
      </w:rPr>
    </w:lvl>
    <w:lvl w:ilvl="3" w:tplc="890C22CA" w:tentative="1">
      <w:start w:val="1"/>
      <w:numFmt w:val="bullet"/>
      <w:lvlText w:val="•"/>
      <w:lvlJc w:val="left"/>
      <w:pPr>
        <w:tabs>
          <w:tab w:val="num" w:pos="3312"/>
        </w:tabs>
        <w:ind w:left="3312" w:hanging="360"/>
      </w:pPr>
      <w:rPr>
        <w:rFonts w:ascii="Times New Roman" w:hAnsi="Times New Roman" w:hint="default"/>
      </w:rPr>
    </w:lvl>
    <w:lvl w:ilvl="4" w:tplc="1442A638" w:tentative="1">
      <w:start w:val="1"/>
      <w:numFmt w:val="bullet"/>
      <w:lvlText w:val="•"/>
      <w:lvlJc w:val="left"/>
      <w:pPr>
        <w:tabs>
          <w:tab w:val="num" w:pos="4032"/>
        </w:tabs>
        <w:ind w:left="4032" w:hanging="360"/>
      </w:pPr>
      <w:rPr>
        <w:rFonts w:ascii="Times New Roman" w:hAnsi="Times New Roman" w:hint="default"/>
      </w:rPr>
    </w:lvl>
    <w:lvl w:ilvl="5" w:tplc="515CA8E4" w:tentative="1">
      <w:start w:val="1"/>
      <w:numFmt w:val="bullet"/>
      <w:lvlText w:val="•"/>
      <w:lvlJc w:val="left"/>
      <w:pPr>
        <w:tabs>
          <w:tab w:val="num" w:pos="4752"/>
        </w:tabs>
        <w:ind w:left="4752" w:hanging="360"/>
      </w:pPr>
      <w:rPr>
        <w:rFonts w:ascii="Times New Roman" w:hAnsi="Times New Roman" w:hint="default"/>
      </w:rPr>
    </w:lvl>
    <w:lvl w:ilvl="6" w:tplc="D18A4D6A" w:tentative="1">
      <w:start w:val="1"/>
      <w:numFmt w:val="bullet"/>
      <w:lvlText w:val="•"/>
      <w:lvlJc w:val="left"/>
      <w:pPr>
        <w:tabs>
          <w:tab w:val="num" w:pos="5472"/>
        </w:tabs>
        <w:ind w:left="5472" w:hanging="360"/>
      </w:pPr>
      <w:rPr>
        <w:rFonts w:ascii="Times New Roman" w:hAnsi="Times New Roman" w:hint="default"/>
      </w:rPr>
    </w:lvl>
    <w:lvl w:ilvl="7" w:tplc="5DB69818" w:tentative="1">
      <w:start w:val="1"/>
      <w:numFmt w:val="bullet"/>
      <w:lvlText w:val="•"/>
      <w:lvlJc w:val="left"/>
      <w:pPr>
        <w:tabs>
          <w:tab w:val="num" w:pos="6192"/>
        </w:tabs>
        <w:ind w:left="6192" w:hanging="360"/>
      </w:pPr>
      <w:rPr>
        <w:rFonts w:ascii="Times New Roman" w:hAnsi="Times New Roman" w:hint="default"/>
      </w:rPr>
    </w:lvl>
    <w:lvl w:ilvl="8" w:tplc="465A4358" w:tentative="1">
      <w:start w:val="1"/>
      <w:numFmt w:val="bullet"/>
      <w:lvlText w:val="•"/>
      <w:lvlJc w:val="left"/>
      <w:pPr>
        <w:tabs>
          <w:tab w:val="num" w:pos="6912"/>
        </w:tabs>
        <w:ind w:left="6912" w:hanging="360"/>
      </w:pPr>
      <w:rPr>
        <w:rFonts w:ascii="Times New Roman" w:hAnsi="Times New Roman" w:hint="default"/>
      </w:rPr>
    </w:lvl>
  </w:abstractNum>
  <w:abstractNum w:abstractNumId="24" w15:restartNumberingAfterBreak="0">
    <w:nsid w:val="562F1D77"/>
    <w:multiLevelType w:val="hybridMultilevel"/>
    <w:tmpl w:val="6CE61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6AC5230"/>
    <w:multiLevelType w:val="multilevel"/>
    <w:tmpl w:val="771A83B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5AAA039E"/>
    <w:multiLevelType w:val="hybridMultilevel"/>
    <w:tmpl w:val="D6B2F7B6"/>
    <w:lvl w:ilvl="0" w:tplc="04090017">
      <w:start w:val="1"/>
      <w:numFmt w:val="lowerLetter"/>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7" w15:restartNumberingAfterBreak="0">
    <w:nsid w:val="5BB91923"/>
    <w:multiLevelType w:val="hybridMultilevel"/>
    <w:tmpl w:val="2E942DE8"/>
    <w:lvl w:ilvl="0" w:tplc="9B3CB818">
      <w:start w:val="1"/>
      <w:numFmt w:val="bullet"/>
      <w:lvlText w:val="•"/>
      <w:lvlJc w:val="left"/>
      <w:pPr>
        <w:tabs>
          <w:tab w:val="num" w:pos="720"/>
        </w:tabs>
        <w:ind w:left="720" w:hanging="360"/>
      </w:pPr>
      <w:rPr>
        <w:rFonts w:ascii="Times New Roman" w:hAnsi="Times New Roman" w:hint="default"/>
      </w:rPr>
    </w:lvl>
    <w:lvl w:ilvl="1" w:tplc="1514F94C" w:tentative="1">
      <w:start w:val="1"/>
      <w:numFmt w:val="bullet"/>
      <w:lvlText w:val="•"/>
      <w:lvlJc w:val="left"/>
      <w:pPr>
        <w:tabs>
          <w:tab w:val="num" w:pos="1440"/>
        </w:tabs>
        <w:ind w:left="1440" w:hanging="360"/>
      </w:pPr>
      <w:rPr>
        <w:rFonts w:ascii="Times New Roman" w:hAnsi="Times New Roman" w:hint="default"/>
      </w:rPr>
    </w:lvl>
    <w:lvl w:ilvl="2" w:tplc="89D8BCBE" w:tentative="1">
      <w:start w:val="1"/>
      <w:numFmt w:val="bullet"/>
      <w:lvlText w:val="•"/>
      <w:lvlJc w:val="left"/>
      <w:pPr>
        <w:tabs>
          <w:tab w:val="num" w:pos="2160"/>
        </w:tabs>
        <w:ind w:left="2160" w:hanging="360"/>
      </w:pPr>
      <w:rPr>
        <w:rFonts w:ascii="Times New Roman" w:hAnsi="Times New Roman" w:hint="default"/>
      </w:rPr>
    </w:lvl>
    <w:lvl w:ilvl="3" w:tplc="6BE4A302" w:tentative="1">
      <w:start w:val="1"/>
      <w:numFmt w:val="bullet"/>
      <w:lvlText w:val="•"/>
      <w:lvlJc w:val="left"/>
      <w:pPr>
        <w:tabs>
          <w:tab w:val="num" w:pos="2880"/>
        </w:tabs>
        <w:ind w:left="2880" w:hanging="360"/>
      </w:pPr>
      <w:rPr>
        <w:rFonts w:ascii="Times New Roman" w:hAnsi="Times New Roman" w:hint="default"/>
      </w:rPr>
    </w:lvl>
    <w:lvl w:ilvl="4" w:tplc="05FAAA34" w:tentative="1">
      <w:start w:val="1"/>
      <w:numFmt w:val="bullet"/>
      <w:lvlText w:val="•"/>
      <w:lvlJc w:val="left"/>
      <w:pPr>
        <w:tabs>
          <w:tab w:val="num" w:pos="3600"/>
        </w:tabs>
        <w:ind w:left="3600" w:hanging="360"/>
      </w:pPr>
      <w:rPr>
        <w:rFonts w:ascii="Times New Roman" w:hAnsi="Times New Roman" w:hint="default"/>
      </w:rPr>
    </w:lvl>
    <w:lvl w:ilvl="5" w:tplc="F9DC37A0" w:tentative="1">
      <w:start w:val="1"/>
      <w:numFmt w:val="bullet"/>
      <w:lvlText w:val="•"/>
      <w:lvlJc w:val="left"/>
      <w:pPr>
        <w:tabs>
          <w:tab w:val="num" w:pos="4320"/>
        </w:tabs>
        <w:ind w:left="4320" w:hanging="360"/>
      </w:pPr>
      <w:rPr>
        <w:rFonts w:ascii="Times New Roman" w:hAnsi="Times New Roman" w:hint="default"/>
      </w:rPr>
    </w:lvl>
    <w:lvl w:ilvl="6" w:tplc="6A1C3092" w:tentative="1">
      <w:start w:val="1"/>
      <w:numFmt w:val="bullet"/>
      <w:lvlText w:val="•"/>
      <w:lvlJc w:val="left"/>
      <w:pPr>
        <w:tabs>
          <w:tab w:val="num" w:pos="5040"/>
        </w:tabs>
        <w:ind w:left="5040" w:hanging="360"/>
      </w:pPr>
      <w:rPr>
        <w:rFonts w:ascii="Times New Roman" w:hAnsi="Times New Roman" w:hint="default"/>
      </w:rPr>
    </w:lvl>
    <w:lvl w:ilvl="7" w:tplc="AD201E0A" w:tentative="1">
      <w:start w:val="1"/>
      <w:numFmt w:val="bullet"/>
      <w:lvlText w:val="•"/>
      <w:lvlJc w:val="left"/>
      <w:pPr>
        <w:tabs>
          <w:tab w:val="num" w:pos="5760"/>
        </w:tabs>
        <w:ind w:left="5760" w:hanging="360"/>
      </w:pPr>
      <w:rPr>
        <w:rFonts w:ascii="Times New Roman" w:hAnsi="Times New Roman" w:hint="default"/>
      </w:rPr>
    </w:lvl>
    <w:lvl w:ilvl="8" w:tplc="ED009A9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40607E1"/>
    <w:multiLevelType w:val="hybridMultilevel"/>
    <w:tmpl w:val="E908879A"/>
    <w:lvl w:ilvl="0" w:tplc="9AFE6A20">
      <w:start w:val="1"/>
      <w:numFmt w:val="bullet"/>
      <w:lvlText w:val="•"/>
      <w:lvlJc w:val="left"/>
      <w:pPr>
        <w:tabs>
          <w:tab w:val="num" w:pos="720"/>
        </w:tabs>
        <w:ind w:left="720" w:hanging="360"/>
      </w:pPr>
      <w:rPr>
        <w:rFonts w:ascii="Times New Roman" w:hAnsi="Times New Roman" w:hint="default"/>
      </w:rPr>
    </w:lvl>
    <w:lvl w:ilvl="1" w:tplc="DC86B1AE" w:tentative="1">
      <w:start w:val="1"/>
      <w:numFmt w:val="bullet"/>
      <w:lvlText w:val="•"/>
      <w:lvlJc w:val="left"/>
      <w:pPr>
        <w:tabs>
          <w:tab w:val="num" w:pos="1440"/>
        </w:tabs>
        <w:ind w:left="1440" w:hanging="360"/>
      </w:pPr>
      <w:rPr>
        <w:rFonts w:ascii="Times New Roman" w:hAnsi="Times New Roman" w:hint="default"/>
      </w:rPr>
    </w:lvl>
    <w:lvl w:ilvl="2" w:tplc="046E4316" w:tentative="1">
      <w:start w:val="1"/>
      <w:numFmt w:val="bullet"/>
      <w:lvlText w:val="•"/>
      <w:lvlJc w:val="left"/>
      <w:pPr>
        <w:tabs>
          <w:tab w:val="num" w:pos="2160"/>
        </w:tabs>
        <w:ind w:left="2160" w:hanging="360"/>
      </w:pPr>
      <w:rPr>
        <w:rFonts w:ascii="Times New Roman" w:hAnsi="Times New Roman" w:hint="default"/>
      </w:rPr>
    </w:lvl>
    <w:lvl w:ilvl="3" w:tplc="2A1A77DA" w:tentative="1">
      <w:start w:val="1"/>
      <w:numFmt w:val="bullet"/>
      <w:lvlText w:val="•"/>
      <w:lvlJc w:val="left"/>
      <w:pPr>
        <w:tabs>
          <w:tab w:val="num" w:pos="2880"/>
        </w:tabs>
        <w:ind w:left="2880" w:hanging="360"/>
      </w:pPr>
      <w:rPr>
        <w:rFonts w:ascii="Times New Roman" w:hAnsi="Times New Roman" w:hint="default"/>
      </w:rPr>
    </w:lvl>
    <w:lvl w:ilvl="4" w:tplc="6A34A44A" w:tentative="1">
      <w:start w:val="1"/>
      <w:numFmt w:val="bullet"/>
      <w:lvlText w:val="•"/>
      <w:lvlJc w:val="left"/>
      <w:pPr>
        <w:tabs>
          <w:tab w:val="num" w:pos="3600"/>
        </w:tabs>
        <w:ind w:left="3600" w:hanging="360"/>
      </w:pPr>
      <w:rPr>
        <w:rFonts w:ascii="Times New Roman" w:hAnsi="Times New Roman" w:hint="default"/>
      </w:rPr>
    </w:lvl>
    <w:lvl w:ilvl="5" w:tplc="233AD262" w:tentative="1">
      <w:start w:val="1"/>
      <w:numFmt w:val="bullet"/>
      <w:lvlText w:val="•"/>
      <w:lvlJc w:val="left"/>
      <w:pPr>
        <w:tabs>
          <w:tab w:val="num" w:pos="4320"/>
        </w:tabs>
        <w:ind w:left="4320" w:hanging="360"/>
      </w:pPr>
      <w:rPr>
        <w:rFonts w:ascii="Times New Roman" w:hAnsi="Times New Roman" w:hint="default"/>
      </w:rPr>
    </w:lvl>
    <w:lvl w:ilvl="6" w:tplc="8402E16E" w:tentative="1">
      <w:start w:val="1"/>
      <w:numFmt w:val="bullet"/>
      <w:lvlText w:val="•"/>
      <w:lvlJc w:val="left"/>
      <w:pPr>
        <w:tabs>
          <w:tab w:val="num" w:pos="5040"/>
        </w:tabs>
        <w:ind w:left="5040" w:hanging="360"/>
      </w:pPr>
      <w:rPr>
        <w:rFonts w:ascii="Times New Roman" w:hAnsi="Times New Roman" w:hint="default"/>
      </w:rPr>
    </w:lvl>
    <w:lvl w:ilvl="7" w:tplc="C54EFB20" w:tentative="1">
      <w:start w:val="1"/>
      <w:numFmt w:val="bullet"/>
      <w:lvlText w:val="•"/>
      <w:lvlJc w:val="left"/>
      <w:pPr>
        <w:tabs>
          <w:tab w:val="num" w:pos="5760"/>
        </w:tabs>
        <w:ind w:left="5760" w:hanging="360"/>
      </w:pPr>
      <w:rPr>
        <w:rFonts w:ascii="Times New Roman" w:hAnsi="Times New Roman" w:hint="default"/>
      </w:rPr>
    </w:lvl>
    <w:lvl w:ilvl="8" w:tplc="91A02E3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5AD64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9200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4126A9"/>
    <w:multiLevelType w:val="hybridMultilevel"/>
    <w:tmpl w:val="C1C2A13E"/>
    <w:lvl w:ilvl="0" w:tplc="0610FEE2">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E30015C"/>
    <w:multiLevelType w:val="hybridMultilevel"/>
    <w:tmpl w:val="88EAEF1A"/>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F2B0E59"/>
    <w:multiLevelType w:val="hybridMultilevel"/>
    <w:tmpl w:val="1BD04F7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70316997"/>
    <w:multiLevelType w:val="hybridMultilevel"/>
    <w:tmpl w:val="4A029E60"/>
    <w:lvl w:ilvl="0" w:tplc="0610FEE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484807"/>
    <w:multiLevelType w:val="hybridMultilevel"/>
    <w:tmpl w:val="F600F102"/>
    <w:lvl w:ilvl="0" w:tplc="83E21210">
      <w:start w:val="1"/>
      <w:numFmt w:val="upperLetter"/>
      <w:lvlText w:val="%1."/>
      <w:lvlJc w:val="left"/>
      <w:pPr>
        <w:tabs>
          <w:tab w:val="num" w:pos="720"/>
        </w:tabs>
        <w:ind w:left="720" w:hanging="360"/>
      </w:pPr>
    </w:lvl>
    <w:lvl w:ilvl="1" w:tplc="56ECFC7C">
      <w:start w:val="1"/>
      <w:numFmt w:val="lowerLetter"/>
      <w:lvlText w:val="%2."/>
      <w:lvlJc w:val="left"/>
      <w:pPr>
        <w:tabs>
          <w:tab w:val="num" w:pos="1440"/>
        </w:tabs>
        <w:ind w:left="1440" w:hanging="360"/>
      </w:pPr>
    </w:lvl>
    <w:lvl w:ilvl="2" w:tplc="D2A456E8" w:tentative="1">
      <w:start w:val="1"/>
      <w:numFmt w:val="upperLetter"/>
      <w:lvlText w:val="%3."/>
      <w:lvlJc w:val="left"/>
      <w:pPr>
        <w:tabs>
          <w:tab w:val="num" w:pos="2160"/>
        </w:tabs>
        <w:ind w:left="2160" w:hanging="360"/>
      </w:pPr>
    </w:lvl>
    <w:lvl w:ilvl="3" w:tplc="91F2930E" w:tentative="1">
      <w:start w:val="1"/>
      <w:numFmt w:val="upperLetter"/>
      <w:lvlText w:val="%4."/>
      <w:lvlJc w:val="left"/>
      <w:pPr>
        <w:tabs>
          <w:tab w:val="num" w:pos="2880"/>
        </w:tabs>
        <w:ind w:left="2880" w:hanging="360"/>
      </w:pPr>
    </w:lvl>
    <w:lvl w:ilvl="4" w:tplc="02AE44BE" w:tentative="1">
      <w:start w:val="1"/>
      <w:numFmt w:val="upperLetter"/>
      <w:lvlText w:val="%5."/>
      <w:lvlJc w:val="left"/>
      <w:pPr>
        <w:tabs>
          <w:tab w:val="num" w:pos="3600"/>
        </w:tabs>
        <w:ind w:left="3600" w:hanging="360"/>
      </w:pPr>
    </w:lvl>
    <w:lvl w:ilvl="5" w:tplc="79D0C16C" w:tentative="1">
      <w:start w:val="1"/>
      <w:numFmt w:val="upperLetter"/>
      <w:lvlText w:val="%6."/>
      <w:lvlJc w:val="left"/>
      <w:pPr>
        <w:tabs>
          <w:tab w:val="num" w:pos="4320"/>
        </w:tabs>
        <w:ind w:left="4320" w:hanging="360"/>
      </w:pPr>
    </w:lvl>
    <w:lvl w:ilvl="6" w:tplc="D602B90E" w:tentative="1">
      <w:start w:val="1"/>
      <w:numFmt w:val="upperLetter"/>
      <w:lvlText w:val="%7."/>
      <w:lvlJc w:val="left"/>
      <w:pPr>
        <w:tabs>
          <w:tab w:val="num" w:pos="5040"/>
        </w:tabs>
        <w:ind w:left="5040" w:hanging="360"/>
      </w:pPr>
    </w:lvl>
    <w:lvl w:ilvl="7" w:tplc="C7301382" w:tentative="1">
      <w:start w:val="1"/>
      <w:numFmt w:val="upperLetter"/>
      <w:lvlText w:val="%8."/>
      <w:lvlJc w:val="left"/>
      <w:pPr>
        <w:tabs>
          <w:tab w:val="num" w:pos="5760"/>
        </w:tabs>
        <w:ind w:left="5760" w:hanging="360"/>
      </w:pPr>
    </w:lvl>
    <w:lvl w:ilvl="8" w:tplc="AF004984" w:tentative="1">
      <w:start w:val="1"/>
      <w:numFmt w:val="upperLetter"/>
      <w:lvlText w:val="%9."/>
      <w:lvlJc w:val="left"/>
      <w:pPr>
        <w:tabs>
          <w:tab w:val="num" w:pos="6480"/>
        </w:tabs>
        <w:ind w:left="6480" w:hanging="360"/>
      </w:pPr>
    </w:lvl>
  </w:abstractNum>
  <w:abstractNum w:abstractNumId="36" w15:restartNumberingAfterBreak="0">
    <w:nsid w:val="77D453B4"/>
    <w:multiLevelType w:val="hybridMultilevel"/>
    <w:tmpl w:val="B6D6C34E"/>
    <w:lvl w:ilvl="0" w:tplc="0610FEE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19"/>
  </w:num>
  <w:num w:numId="4">
    <w:abstractNumId w:val="0"/>
  </w:num>
  <w:num w:numId="5">
    <w:abstractNumId w:val="35"/>
  </w:num>
  <w:num w:numId="6">
    <w:abstractNumId w:val="26"/>
  </w:num>
  <w:num w:numId="7">
    <w:abstractNumId w:val="32"/>
  </w:num>
  <w:num w:numId="8">
    <w:abstractNumId w:val="23"/>
  </w:num>
  <w:num w:numId="9">
    <w:abstractNumId w:val="1"/>
  </w:num>
  <w:num w:numId="10">
    <w:abstractNumId w:val="17"/>
  </w:num>
  <w:num w:numId="11">
    <w:abstractNumId w:val="27"/>
  </w:num>
  <w:num w:numId="12">
    <w:abstractNumId w:val="21"/>
  </w:num>
  <w:num w:numId="13">
    <w:abstractNumId w:val="33"/>
  </w:num>
  <w:num w:numId="14">
    <w:abstractNumId w:val="16"/>
  </w:num>
  <w:num w:numId="15">
    <w:abstractNumId w:val="20"/>
  </w:num>
  <w:num w:numId="16">
    <w:abstractNumId w:val="28"/>
  </w:num>
  <w:num w:numId="17">
    <w:abstractNumId w:val="29"/>
  </w:num>
  <w:num w:numId="18">
    <w:abstractNumId w:val="24"/>
  </w:num>
  <w:num w:numId="19">
    <w:abstractNumId w:val="14"/>
  </w:num>
  <w:num w:numId="20">
    <w:abstractNumId w:val="3"/>
  </w:num>
  <w:num w:numId="21">
    <w:abstractNumId w:val="25"/>
  </w:num>
  <w:num w:numId="22">
    <w:abstractNumId w:val="13"/>
  </w:num>
  <w:num w:numId="23">
    <w:abstractNumId w:val="5"/>
  </w:num>
  <w:num w:numId="24">
    <w:abstractNumId w:val="31"/>
  </w:num>
  <w:num w:numId="25">
    <w:abstractNumId w:val="9"/>
  </w:num>
  <w:num w:numId="26">
    <w:abstractNumId w:val="30"/>
  </w:num>
  <w:num w:numId="27">
    <w:abstractNumId w:val="10"/>
  </w:num>
  <w:num w:numId="28">
    <w:abstractNumId w:val="12"/>
  </w:num>
  <w:num w:numId="29">
    <w:abstractNumId w:val="6"/>
  </w:num>
  <w:num w:numId="30">
    <w:abstractNumId w:val="18"/>
  </w:num>
  <w:num w:numId="31">
    <w:abstractNumId w:val="15"/>
  </w:num>
  <w:num w:numId="32">
    <w:abstractNumId w:val="36"/>
  </w:num>
  <w:num w:numId="33">
    <w:abstractNumId w:val="8"/>
  </w:num>
  <w:num w:numId="34">
    <w:abstractNumId w:val="34"/>
  </w:num>
  <w:num w:numId="35">
    <w:abstractNumId w:val="22"/>
  </w:num>
  <w:num w:numId="36">
    <w:abstractNumId w:val="4"/>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98"/>
    <w:rsid w:val="000A0E25"/>
    <w:rsid w:val="000D1E0B"/>
    <w:rsid w:val="000D217D"/>
    <w:rsid w:val="000D2234"/>
    <w:rsid w:val="000D3524"/>
    <w:rsid w:val="000E0D9B"/>
    <w:rsid w:val="000F6644"/>
    <w:rsid w:val="00115214"/>
    <w:rsid w:val="0013747F"/>
    <w:rsid w:val="00144F94"/>
    <w:rsid w:val="00147EFF"/>
    <w:rsid w:val="00197587"/>
    <w:rsid w:val="001D723B"/>
    <w:rsid w:val="001D7C49"/>
    <w:rsid w:val="00245859"/>
    <w:rsid w:val="002526BC"/>
    <w:rsid w:val="002639BA"/>
    <w:rsid w:val="0029020B"/>
    <w:rsid w:val="00291329"/>
    <w:rsid w:val="00294AEF"/>
    <w:rsid w:val="002B1099"/>
    <w:rsid w:val="002B2F98"/>
    <w:rsid w:val="002D44BE"/>
    <w:rsid w:val="0032209D"/>
    <w:rsid w:val="00366484"/>
    <w:rsid w:val="003A25DF"/>
    <w:rsid w:val="003A7654"/>
    <w:rsid w:val="003C4848"/>
    <w:rsid w:val="003C7D92"/>
    <w:rsid w:val="003D1B06"/>
    <w:rsid w:val="00405E7E"/>
    <w:rsid w:val="00442037"/>
    <w:rsid w:val="004718D1"/>
    <w:rsid w:val="00493C17"/>
    <w:rsid w:val="004B064B"/>
    <w:rsid w:val="004B4865"/>
    <w:rsid w:val="004C2E34"/>
    <w:rsid w:val="004D3670"/>
    <w:rsid w:val="00532F98"/>
    <w:rsid w:val="00535598"/>
    <w:rsid w:val="005A3F5A"/>
    <w:rsid w:val="0060245F"/>
    <w:rsid w:val="0062440B"/>
    <w:rsid w:val="00637667"/>
    <w:rsid w:val="0067571C"/>
    <w:rsid w:val="006B32B2"/>
    <w:rsid w:val="006C0727"/>
    <w:rsid w:val="006C1DA4"/>
    <w:rsid w:val="006E145F"/>
    <w:rsid w:val="006E7E08"/>
    <w:rsid w:val="00757C86"/>
    <w:rsid w:val="00770572"/>
    <w:rsid w:val="00786C2E"/>
    <w:rsid w:val="007A3EC1"/>
    <w:rsid w:val="008047C1"/>
    <w:rsid w:val="008740AE"/>
    <w:rsid w:val="008753C2"/>
    <w:rsid w:val="00895865"/>
    <w:rsid w:val="008B3709"/>
    <w:rsid w:val="008B4736"/>
    <w:rsid w:val="008D605E"/>
    <w:rsid w:val="008E2712"/>
    <w:rsid w:val="00917A5F"/>
    <w:rsid w:val="009B2C58"/>
    <w:rsid w:val="009C03AD"/>
    <w:rsid w:val="009C1D6A"/>
    <w:rsid w:val="009C5A96"/>
    <w:rsid w:val="009E741E"/>
    <w:rsid w:val="009F2FBC"/>
    <w:rsid w:val="00A330A5"/>
    <w:rsid w:val="00A57AB9"/>
    <w:rsid w:val="00A6145D"/>
    <w:rsid w:val="00AA427C"/>
    <w:rsid w:val="00AE1517"/>
    <w:rsid w:val="00AE5DF3"/>
    <w:rsid w:val="00B5340F"/>
    <w:rsid w:val="00B54FB7"/>
    <w:rsid w:val="00B93A4E"/>
    <w:rsid w:val="00B95198"/>
    <w:rsid w:val="00BC39A9"/>
    <w:rsid w:val="00BE3E49"/>
    <w:rsid w:val="00BE68C2"/>
    <w:rsid w:val="00C132DE"/>
    <w:rsid w:val="00C16CC6"/>
    <w:rsid w:val="00C64070"/>
    <w:rsid w:val="00CA09B2"/>
    <w:rsid w:val="00CB7ECD"/>
    <w:rsid w:val="00CD392B"/>
    <w:rsid w:val="00CF19D7"/>
    <w:rsid w:val="00D23F20"/>
    <w:rsid w:val="00D37DD8"/>
    <w:rsid w:val="00D42381"/>
    <w:rsid w:val="00D460AA"/>
    <w:rsid w:val="00D66A5B"/>
    <w:rsid w:val="00DC5A7B"/>
    <w:rsid w:val="00DD7173"/>
    <w:rsid w:val="00DE4AE6"/>
    <w:rsid w:val="00DE7CDA"/>
    <w:rsid w:val="00E01F76"/>
    <w:rsid w:val="00E143F5"/>
    <w:rsid w:val="00E502E1"/>
    <w:rsid w:val="00E530DC"/>
    <w:rsid w:val="00E94785"/>
    <w:rsid w:val="00ED524F"/>
    <w:rsid w:val="00F413CF"/>
    <w:rsid w:val="00FC1EB4"/>
    <w:rsid w:val="00FD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287D26"/>
  <w15:chartTrackingRefBased/>
  <w15:docId w15:val="{55EB2C23-A4AE-40EA-84E2-CC277ED7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60A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F413CF"/>
    <w:rPr>
      <w:color w:val="808080"/>
      <w:shd w:val="clear" w:color="auto" w:fill="E6E6E6"/>
    </w:rPr>
  </w:style>
  <w:style w:type="paragraph" w:styleId="ListParagraph">
    <w:name w:val="List Paragraph"/>
    <w:basedOn w:val="Normal"/>
    <w:uiPriority w:val="34"/>
    <w:qFormat/>
    <w:rsid w:val="00532F98"/>
    <w:pPr>
      <w:ind w:left="720"/>
      <w:contextualSpacing/>
    </w:pPr>
  </w:style>
  <w:style w:type="paragraph" w:styleId="NormalWeb">
    <w:name w:val="Normal (Web)"/>
    <w:basedOn w:val="Normal"/>
    <w:uiPriority w:val="99"/>
    <w:unhideWhenUsed/>
    <w:rsid w:val="00B54FB7"/>
    <w:pPr>
      <w:spacing w:before="100" w:beforeAutospacing="1" w:after="100" w:afterAutospacing="1"/>
    </w:pPr>
    <w:rPr>
      <w:sz w:val="24"/>
      <w:szCs w:val="24"/>
      <w:lang w:val="en-US"/>
    </w:rPr>
  </w:style>
  <w:style w:type="character" w:styleId="CommentReference">
    <w:name w:val="annotation reference"/>
    <w:basedOn w:val="DefaultParagraphFont"/>
    <w:rsid w:val="008753C2"/>
    <w:rPr>
      <w:sz w:val="16"/>
      <w:szCs w:val="16"/>
    </w:rPr>
  </w:style>
  <w:style w:type="paragraph" w:styleId="CommentText">
    <w:name w:val="annotation text"/>
    <w:basedOn w:val="Normal"/>
    <w:link w:val="CommentTextChar"/>
    <w:rsid w:val="008753C2"/>
    <w:rPr>
      <w:rFonts w:eastAsiaTheme="minorEastAsia"/>
      <w:sz w:val="20"/>
    </w:rPr>
  </w:style>
  <w:style w:type="character" w:customStyle="1" w:styleId="CommentTextChar">
    <w:name w:val="Comment Text Char"/>
    <w:basedOn w:val="DefaultParagraphFont"/>
    <w:link w:val="CommentText"/>
    <w:rsid w:val="008753C2"/>
    <w:rPr>
      <w:rFonts w:eastAsiaTheme="minorEastAsia"/>
      <w:lang w:val="en-GB"/>
    </w:rPr>
  </w:style>
  <w:style w:type="paragraph" w:styleId="BalloonText">
    <w:name w:val="Balloon Text"/>
    <w:basedOn w:val="Normal"/>
    <w:link w:val="BalloonTextChar"/>
    <w:rsid w:val="008753C2"/>
    <w:rPr>
      <w:rFonts w:ascii="Segoe UI" w:hAnsi="Segoe UI" w:cs="Segoe UI"/>
      <w:sz w:val="18"/>
      <w:szCs w:val="18"/>
    </w:rPr>
  </w:style>
  <w:style w:type="character" w:customStyle="1" w:styleId="BalloonTextChar">
    <w:name w:val="Balloon Text Char"/>
    <w:basedOn w:val="DefaultParagraphFont"/>
    <w:link w:val="BalloonText"/>
    <w:rsid w:val="008753C2"/>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77559">
      <w:bodyDiv w:val="1"/>
      <w:marLeft w:val="0"/>
      <w:marRight w:val="0"/>
      <w:marTop w:val="0"/>
      <w:marBottom w:val="0"/>
      <w:divBdr>
        <w:top w:val="none" w:sz="0" w:space="0" w:color="auto"/>
        <w:left w:val="none" w:sz="0" w:space="0" w:color="auto"/>
        <w:bottom w:val="none" w:sz="0" w:space="0" w:color="auto"/>
        <w:right w:val="none" w:sz="0" w:space="0" w:color="auto"/>
      </w:divBdr>
    </w:div>
    <w:div w:id="168569657">
      <w:bodyDiv w:val="1"/>
      <w:marLeft w:val="0"/>
      <w:marRight w:val="0"/>
      <w:marTop w:val="0"/>
      <w:marBottom w:val="0"/>
      <w:divBdr>
        <w:top w:val="none" w:sz="0" w:space="0" w:color="auto"/>
        <w:left w:val="none" w:sz="0" w:space="0" w:color="auto"/>
        <w:bottom w:val="none" w:sz="0" w:space="0" w:color="auto"/>
        <w:right w:val="none" w:sz="0" w:space="0" w:color="auto"/>
      </w:divBdr>
    </w:div>
    <w:div w:id="273170088">
      <w:bodyDiv w:val="1"/>
      <w:marLeft w:val="0"/>
      <w:marRight w:val="0"/>
      <w:marTop w:val="0"/>
      <w:marBottom w:val="0"/>
      <w:divBdr>
        <w:top w:val="none" w:sz="0" w:space="0" w:color="auto"/>
        <w:left w:val="none" w:sz="0" w:space="0" w:color="auto"/>
        <w:bottom w:val="none" w:sz="0" w:space="0" w:color="auto"/>
        <w:right w:val="none" w:sz="0" w:space="0" w:color="auto"/>
      </w:divBdr>
    </w:div>
    <w:div w:id="316611426">
      <w:bodyDiv w:val="1"/>
      <w:marLeft w:val="0"/>
      <w:marRight w:val="0"/>
      <w:marTop w:val="0"/>
      <w:marBottom w:val="0"/>
      <w:divBdr>
        <w:top w:val="none" w:sz="0" w:space="0" w:color="auto"/>
        <w:left w:val="none" w:sz="0" w:space="0" w:color="auto"/>
        <w:bottom w:val="none" w:sz="0" w:space="0" w:color="auto"/>
        <w:right w:val="none" w:sz="0" w:space="0" w:color="auto"/>
      </w:divBdr>
      <w:divsChild>
        <w:div w:id="1423647628">
          <w:marLeft w:val="547"/>
          <w:marRight w:val="0"/>
          <w:marTop w:val="115"/>
          <w:marBottom w:val="0"/>
          <w:divBdr>
            <w:top w:val="none" w:sz="0" w:space="0" w:color="auto"/>
            <w:left w:val="none" w:sz="0" w:space="0" w:color="auto"/>
            <w:bottom w:val="none" w:sz="0" w:space="0" w:color="auto"/>
            <w:right w:val="none" w:sz="0" w:space="0" w:color="auto"/>
          </w:divBdr>
        </w:div>
        <w:div w:id="1006977706">
          <w:marLeft w:val="1166"/>
          <w:marRight w:val="0"/>
          <w:marTop w:val="96"/>
          <w:marBottom w:val="0"/>
          <w:divBdr>
            <w:top w:val="none" w:sz="0" w:space="0" w:color="auto"/>
            <w:left w:val="none" w:sz="0" w:space="0" w:color="auto"/>
            <w:bottom w:val="none" w:sz="0" w:space="0" w:color="auto"/>
            <w:right w:val="none" w:sz="0" w:space="0" w:color="auto"/>
          </w:divBdr>
        </w:div>
        <w:div w:id="1836915814">
          <w:marLeft w:val="1166"/>
          <w:marRight w:val="0"/>
          <w:marTop w:val="96"/>
          <w:marBottom w:val="0"/>
          <w:divBdr>
            <w:top w:val="none" w:sz="0" w:space="0" w:color="auto"/>
            <w:left w:val="none" w:sz="0" w:space="0" w:color="auto"/>
            <w:bottom w:val="none" w:sz="0" w:space="0" w:color="auto"/>
            <w:right w:val="none" w:sz="0" w:space="0" w:color="auto"/>
          </w:divBdr>
        </w:div>
        <w:div w:id="352920758">
          <w:marLeft w:val="1166"/>
          <w:marRight w:val="0"/>
          <w:marTop w:val="96"/>
          <w:marBottom w:val="0"/>
          <w:divBdr>
            <w:top w:val="none" w:sz="0" w:space="0" w:color="auto"/>
            <w:left w:val="none" w:sz="0" w:space="0" w:color="auto"/>
            <w:bottom w:val="none" w:sz="0" w:space="0" w:color="auto"/>
            <w:right w:val="none" w:sz="0" w:space="0" w:color="auto"/>
          </w:divBdr>
        </w:div>
        <w:div w:id="1332832448">
          <w:marLeft w:val="547"/>
          <w:marRight w:val="0"/>
          <w:marTop w:val="115"/>
          <w:marBottom w:val="0"/>
          <w:divBdr>
            <w:top w:val="none" w:sz="0" w:space="0" w:color="auto"/>
            <w:left w:val="none" w:sz="0" w:space="0" w:color="auto"/>
            <w:bottom w:val="none" w:sz="0" w:space="0" w:color="auto"/>
            <w:right w:val="none" w:sz="0" w:space="0" w:color="auto"/>
          </w:divBdr>
        </w:div>
        <w:div w:id="1170020326">
          <w:marLeft w:val="1166"/>
          <w:marRight w:val="0"/>
          <w:marTop w:val="96"/>
          <w:marBottom w:val="0"/>
          <w:divBdr>
            <w:top w:val="none" w:sz="0" w:space="0" w:color="auto"/>
            <w:left w:val="none" w:sz="0" w:space="0" w:color="auto"/>
            <w:bottom w:val="none" w:sz="0" w:space="0" w:color="auto"/>
            <w:right w:val="none" w:sz="0" w:space="0" w:color="auto"/>
          </w:divBdr>
        </w:div>
        <w:div w:id="794103851">
          <w:marLeft w:val="1166"/>
          <w:marRight w:val="0"/>
          <w:marTop w:val="96"/>
          <w:marBottom w:val="0"/>
          <w:divBdr>
            <w:top w:val="none" w:sz="0" w:space="0" w:color="auto"/>
            <w:left w:val="none" w:sz="0" w:space="0" w:color="auto"/>
            <w:bottom w:val="none" w:sz="0" w:space="0" w:color="auto"/>
            <w:right w:val="none" w:sz="0" w:space="0" w:color="auto"/>
          </w:divBdr>
        </w:div>
        <w:div w:id="469446472">
          <w:marLeft w:val="1166"/>
          <w:marRight w:val="0"/>
          <w:marTop w:val="96"/>
          <w:marBottom w:val="0"/>
          <w:divBdr>
            <w:top w:val="none" w:sz="0" w:space="0" w:color="auto"/>
            <w:left w:val="none" w:sz="0" w:space="0" w:color="auto"/>
            <w:bottom w:val="none" w:sz="0" w:space="0" w:color="auto"/>
            <w:right w:val="none" w:sz="0" w:space="0" w:color="auto"/>
          </w:divBdr>
        </w:div>
        <w:div w:id="1209337628">
          <w:marLeft w:val="1166"/>
          <w:marRight w:val="0"/>
          <w:marTop w:val="96"/>
          <w:marBottom w:val="0"/>
          <w:divBdr>
            <w:top w:val="none" w:sz="0" w:space="0" w:color="auto"/>
            <w:left w:val="none" w:sz="0" w:space="0" w:color="auto"/>
            <w:bottom w:val="none" w:sz="0" w:space="0" w:color="auto"/>
            <w:right w:val="none" w:sz="0" w:space="0" w:color="auto"/>
          </w:divBdr>
        </w:div>
        <w:div w:id="1422677266">
          <w:marLeft w:val="547"/>
          <w:marRight w:val="0"/>
          <w:marTop w:val="115"/>
          <w:marBottom w:val="0"/>
          <w:divBdr>
            <w:top w:val="none" w:sz="0" w:space="0" w:color="auto"/>
            <w:left w:val="none" w:sz="0" w:space="0" w:color="auto"/>
            <w:bottom w:val="none" w:sz="0" w:space="0" w:color="auto"/>
            <w:right w:val="none" w:sz="0" w:space="0" w:color="auto"/>
          </w:divBdr>
        </w:div>
        <w:div w:id="2138910596">
          <w:marLeft w:val="1166"/>
          <w:marRight w:val="0"/>
          <w:marTop w:val="96"/>
          <w:marBottom w:val="0"/>
          <w:divBdr>
            <w:top w:val="none" w:sz="0" w:space="0" w:color="auto"/>
            <w:left w:val="none" w:sz="0" w:space="0" w:color="auto"/>
            <w:bottom w:val="none" w:sz="0" w:space="0" w:color="auto"/>
            <w:right w:val="none" w:sz="0" w:space="0" w:color="auto"/>
          </w:divBdr>
        </w:div>
        <w:div w:id="1514494672">
          <w:marLeft w:val="1166"/>
          <w:marRight w:val="0"/>
          <w:marTop w:val="96"/>
          <w:marBottom w:val="0"/>
          <w:divBdr>
            <w:top w:val="none" w:sz="0" w:space="0" w:color="auto"/>
            <w:left w:val="none" w:sz="0" w:space="0" w:color="auto"/>
            <w:bottom w:val="none" w:sz="0" w:space="0" w:color="auto"/>
            <w:right w:val="none" w:sz="0" w:space="0" w:color="auto"/>
          </w:divBdr>
        </w:div>
      </w:divsChild>
    </w:div>
    <w:div w:id="376973844">
      <w:bodyDiv w:val="1"/>
      <w:marLeft w:val="0"/>
      <w:marRight w:val="0"/>
      <w:marTop w:val="0"/>
      <w:marBottom w:val="0"/>
      <w:divBdr>
        <w:top w:val="none" w:sz="0" w:space="0" w:color="auto"/>
        <w:left w:val="none" w:sz="0" w:space="0" w:color="auto"/>
        <w:bottom w:val="none" w:sz="0" w:space="0" w:color="auto"/>
        <w:right w:val="none" w:sz="0" w:space="0" w:color="auto"/>
      </w:divBdr>
      <w:divsChild>
        <w:div w:id="539782472">
          <w:marLeft w:val="547"/>
          <w:marRight w:val="0"/>
          <w:marTop w:val="115"/>
          <w:marBottom w:val="0"/>
          <w:divBdr>
            <w:top w:val="none" w:sz="0" w:space="0" w:color="auto"/>
            <w:left w:val="none" w:sz="0" w:space="0" w:color="auto"/>
            <w:bottom w:val="none" w:sz="0" w:space="0" w:color="auto"/>
            <w:right w:val="none" w:sz="0" w:space="0" w:color="auto"/>
          </w:divBdr>
        </w:div>
      </w:divsChild>
    </w:div>
    <w:div w:id="440689482">
      <w:bodyDiv w:val="1"/>
      <w:marLeft w:val="0"/>
      <w:marRight w:val="0"/>
      <w:marTop w:val="0"/>
      <w:marBottom w:val="0"/>
      <w:divBdr>
        <w:top w:val="none" w:sz="0" w:space="0" w:color="auto"/>
        <w:left w:val="none" w:sz="0" w:space="0" w:color="auto"/>
        <w:bottom w:val="none" w:sz="0" w:space="0" w:color="auto"/>
        <w:right w:val="none" w:sz="0" w:space="0" w:color="auto"/>
      </w:divBdr>
    </w:div>
    <w:div w:id="474831593">
      <w:bodyDiv w:val="1"/>
      <w:marLeft w:val="0"/>
      <w:marRight w:val="0"/>
      <w:marTop w:val="0"/>
      <w:marBottom w:val="0"/>
      <w:divBdr>
        <w:top w:val="none" w:sz="0" w:space="0" w:color="auto"/>
        <w:left w:val="none" w:sz="0" w:space="0" w:color="auto"/>
        <w:bottom w:val="none" w:sz="0" w:space="0" w:color="auto"/>
        <w:right w:val="none" w:sz="0" w:space="0" w:color="auto"/>
      </w:divBdr>
    </w:div>
    <w:div w:id="529881449">
      <w:bodyDiv w:val="1"/>
      <w:marLeft w:val="0"/>
      <w:marRight w:val="0"/>
      <w:marTop w:val="0"/>
      <w:marBottom w:val="0"/>
      <w:divBdr>
        <w:top w:val="none" w:sz="0" w:space="0" w:color="auto"/>
        <w:left w:val="none" w:sz="0" w:space="0" w:color="auto"/>
        <w:bottom w:val="none" w:sz="0" w:space="0" w:color="auto"/>
        <w:right w:val="none" w:sz="0" w:space="0" w:color="auto"/>
      </w:divBdr>
    </w:div>
    <w:div w:id="632105319">
      <w:bodyDiv w:val="1"/>
      <w:marLeft w:val="0"/>
      <w:marRight w:val="0"/>
      <w:marTop w:val="0"/>
      <w:marBottom w:val="0"/>
      <w:divBdr>
        <w:top w:val="none" w:sz="0" w:space="0" w:color="auto"/>
        <w:left w:val="none" w:sz="0" w:space="0" w:color="auto"/>
        <w:bottom w:val="none" w:sz="0" w:space="0" w:color="auto"/>
        <w:right w:val="none" w:sz="0" w:space="0" w:color="auto"/>
      </w:divBdr>
      <w:divsChild>
        <w:div w:id="326131463">
          <w:marLeft w:val="547"/>
          <w:marRight w:val="0"/>
          <w:marTop w:val="96"/>
          <w:marBottom w:val="0"/>
          <w:divBdr>
            <w:top w:val="none" w:sz="0" w:space="0" w:color="auto"/>
            <w:left w:val="none" w:sz="0" w:space="0" w:color="auto"/>
            <w:bottom w:val="none" w:sz="0" w:space="0" w:color="auto"/>
            <w:right w:val="none" w:sz="0" w:space="0" w:color="auto"/>
          </w:divBdr>
        </w:div>
      </w:divsChild>
    </w:div>
    <w:div w:id="637808137">
      <w:bodyDiv w:val="1"/>
      <w:marLeft w:val="0"/>
      <w:marRight w:val="0"/>
      <w:marTop w:val="0"/>
      <w:marBottom w:val="0"/>
      <w:divBdr>
        <w:top w:val="none" w:sz="0" w:space="0" w:color="auto"/>
        <w:left w:val="none" w:sz="0" w:space="0" w:color="auto"/>
        <w:bottom w:val="none" w:sz="0" w:space="0" w:color="auto"/>
        <w:right w:val="none" w:sz="0" w:space="0" w:color="auto"/>
      </w:divBdr>
    </w:div>
    <w:div w:id="748893495">
      <w:bodyDiv w:val="1"/>
      <w:marLeft w:val="0"/>
      <w:marRight w:val="0"/>
      <w:marTop w:val="0"/>
      <w:marBottom w:val="0"/>
      <w:divBdr>
        <w:top w:val="none" w:sz="0" w:space="0" w:color="auto"/>
        <w:left w:val="none" w:sz="0" w:space="0" w:color="auto"/>
        <w:bottom w:val="none" w:sz="0" w:space="0" w:color="auto"/>
        <w:right w:val="none" w:sz="0" w:space="0" w:color="auto"/>
      </w:divBdr>
    </w:div>
    <w:div w:id="917597865">
      <w:bodyDiv w:val="1"/>
      <w:marLeft w:val="0"/>
      <w:marRight w:val="0"/>
      <w:marTop w:val="0"/>
      <w:marBottom w:val="0"/>
      <w:divBdr>
        <w:top w:val="none" w:sz="0" w:space="0" w:color="auto"/>
        <w:left w:val="none" w:sz="0" w:space="0" w:color="auto"/>
        <w:bottom w:val="none" w:sz="0" w:space="0" w:color="auto"/>
        <w:right w:val="none" w:sz="0" w:space="0" w:color="auto"/>
      </w:divBdr>
      <w:divsChild>
        <w:div w:id="855389894">
          <w:marLeft w:val="547"/>
          <w:marRight w:val="0"/>
          <w:marTop w:val="115"/>
          <w:marBottom w:val="0"/>
          <w:divBdr>
            <w:top w:val="none" w:sz="0" w:space="0" w:color="auto"/>
            <w:left w:val="none" w:sz="0" w:space="0" w:color="auto"/>
            <w:bottom w:val="none" w:sz="0" w:space="0" w:color="auto"/>
            <w:right w:val="none" w:sz="0" w:space="0" w:color="auto"/>
          </w:divBdr>
        </w:div>
        <w:div w:id="1597784107">
          <w:marLeft w:val="1166"/>
          <w:marRight w:val="0"/>
          <w:marTop w:val="96"/>
          <w:marBottom w:val="0"/>
          <w:divBdr>
            <w:top w:val="none" w:sz="0" w:space="0" w:color="auto"/>
            <w:left w:val="none" w:sz="0" w:space="0" w:color="auto"/>
            <w:bottom w:val="none" w:sz="0" w:space="0" w:color="auto"/>
            <w:right w:val="none" w:sz="0" w:space="0" w:color="auto"/>
          </w:divBdr>
        </w:div>
        <w:div w:id="1114668584">
          <w:marLeft w:val="547"/>
          <w:marRight w:val="0"/>
          <w:marTop w:val="115"/>
          <w:marBottom w:val="0"/>
          <w:divBdr>
            <w:top w:val="none" w:sz="0" w:space="0" w:color="auto"/>
            <w:left w:val="none" w:sz="0" w:space="0" w:color="auto"/>
            <w:bottom w:val="none" w:sz="0" w:space="0" w:color="auto"/>
            <w:right w:val="none" w:sz="0" w:space="0" w:color="auto"/>
          </w:divBdr>
        </w:div>
        <w:div w:id="1055740529">
          <w:marLeft w:val="1166"/>
          <w:marRight w:val="0"/>
          <w:marTop w:val="96"/>
          <w:marBottom w:val="0"/>
          <w:divBdr>
            <w:top w:val="none" w:sz="0" w:space="0" w:color="auto"/>
            <w:left w:val="none" w:sz="0" w:space="0" w:color="auto"/>
            <w:bottom w:val="none" w:sz="0" w:space="0" w:color="auto"/>
            <w:right w:val="none" w:sz="0" w:space="0" w:color="auto"/>
          </w:divBdr>
        </w:div>
        <w:div w:id="316694789">
          <w:marLeft w:val="547"/>
          <w:marRight w:val="0"/>
          <w:marTop w:val="115"/>
          <w:marBottom w:val="0"/>
          <w:divBdr>
            <w:top w:val="none" w:sz="0" w:space="0" w:color="auto"/>
            <w:left w:val="none" w:sz="0" w:space="0" w:color="auto"/>
            <w:bottom w:val="none" w:sz="0" w:space="0" w:color="auto"/>
            <w:right w:val="none" w:sz="0" w:space="0" w:color="auto"/>
          </w:divBdr>
        </w:div>
        <w:div w:id="7947429">
          <w:marLeft w:val="1166"/>
          <w:marRight w:val="0"/>
          <w:marTop w:val="96"/>
          <w:marBottom w:val="0"/>
          <w:divBdr>
            <w:top w:val="none" w:sz="0" w:space="0" w:color="auto"/>
            <w:left w:val="none" w:sz="0" w:space="0" w:color="auto"/>
            <w:bottom w:val="none" w:sz="0" w:space="0" w:color="auto"/>
            <w:right w:val="none" w:sz="0" w:space="0" w:color="auto"/>
          </w:divBdr>
        </w:div>
        <w:div w:id="529151919">
          <w:marLeft w:val="547"/>
          <w:marRight w:val="0"/>
          <w:marTop w:val="115"/>
          <w:marBottom w:val="0"/>
          <w:divBdr>
            <w:top w:val="none" w:sz="0" w:space="0" w:color="auto"/>
            <w:left w:val="none" w:sz="0" w:space="0" w:color="auto"/>
            <w:bottom w:val="none" w:sz="0" w:space="0" w:color="auto"/>
            <w:right w:val="none" w:sz="0" w:space="0" w:color="auto"/>
          </w:divBdr>
        </w:div>
        <w:div w:id="720207532">
          <w:marLeft w:val="1166"/>
          <w:marRight w:val="0"/>
          <w:marTop w:val="96"/>
          <w:marBottom w:val="0"/>
          <w:divBdr>
            <w:top w:val="none" w:sz="0" w:space="0" w:color="auto"/>
            <w:left w:val="none" w:sz="0" w:space="0" w:color="auto"/>
            <w:bottom w:val="none" w:sz="0" w:space="0" w:color="auto"/>
            <w:right w:val="none" w:sz="0" w:space="0" w:color="auto"/>
          </w:divBdr>
        </w:div>
      </w:divsChild>
    </w:div>
    <w:div w:id="985008484">
      <w:bodyDiv w:val="1"/>
      <w:marLeft w:val="0"/>
      <w:marRight w:val="0"/>
      <w:marTop w:val="0"/>
      <w:marBottom w:val="0"/>
      <w:divBdr>
        <w:top w:val="none" w:sz="0" w:space="0" w:color="auto"/>
        <w:left w:val="none" w:sz="0" w:space="0" w:color="auto"/>
        <w:bottom w:val="none" w:sz="0" w:space="0" w:color="auto"/>
        <w:right w:val="none" w:sz="0" w:space="0" w:color="auto"/>
      </w:divBdr>
    </w:div>
    <w:div w:id="1120034324">
      <w:bodyDiv w:val="1"/>
      <w:marLeft w:val="0"/>
      <w:marRight w:val="0"/>
      <w:marTop w:val="0"/>
      <w:marBottom w:val="0"/>
      <w:divBdr>
        <w:top w:val="none" w:sz="0" w:space="0" w:color="auto"/>
        <w:left w:val="none" w:sz="0" w:space="0" w:color="auto"/>
        <w:bottom w:val="none" w:sz="0" w:space="0" w:color="auto"/>
        <w:right w:val="none" w:sz="0" w:space="0" w:color="auto"/>
      </w:divBdr>
    </w:div>
    <w:div w:id="1222668714">
      <w:bodyDiv w:val="1"/>
      <w:marLeft w:val="0"/>
      <w:marRight w:val="0"/>
      <w:marTop w:val="0"/>
      <w:marBottom w:val="0"/>
      <w:divBdr>
        <w:top w:val="none" w:sz="0" w:space="0" w:color="auto"/>
        <w:left w:val="none" w:sz="0" w:space="0" w:color="auto"/>
        <w:bottom w:val="none" w:sz="0" w:space="0" w:color="auto"/>
        <w:right w:val="none" w:sz="0" w:space="0" w:color="auto"/>
      </w:divBdr>
    </w:div>
    <w:div w:id="1231303419">
      <w:bodyDiv w:val="1"/>
      <w:marLeft w:val="0"/>
      <w:marRight w:val="0"/>
      <w:marTop w:val="0"/>
      <w:marBottom w:val="0"/>
      <w:divBdr>
        <w:top w:val="none" w:sz="0" w:space="0" w:color="auto"/>
        <w:left w:val="none" w:sz="0" w:space="0" w:color="auto"/>
        <w:bottom w:val="none" w:sz="0" w:space="0" w:color="auto"/>
        <w:right w:val="none" w:sz="0" w:space="0" w:color="auto"/>
      </w:divBdr>
      <w:divsChild>
        <w:div w:id="1018506301">
          <w:marLeft w:val="720"/>
          <w:marRight w:val="0"/>
          <w:marTop w:val="0"/>
          <w:marBottom w:val="0"/>
          <w:divBdr>
            <w:top w:val="none" w:sz="0" w:space="0" w:color="auto"/>
            <w:left w:val="none" w:sz="0" w:space="0" w:color="auto"/>
            <w:bottom w:val="none" w:sz="0" w:space="0" w:color="auto"/>
            <w:right w:val="none" w:sz="0" w:space="0" w:color="auto"/>
          </w:divBdr>
        </w:div>
        <w:div w:id="953706703">
          <w:marLeft w:val="720"/>
          <w:marRight w:val="0"/>
          <w:marTop w:val="0"/>
          <w:marBottom w:val="0"/>
          <w:divBdr>
            <w:top w:val="none" w:sz="0" w:space="0" w:color="auto"/>
            <w:left w:val="none" w:sz="0" w:space="0" w:color="auto"/>
            <w:bottom w:val="none" w:sz="0" w:space="0" w:color="auto"/>
            <w:right w:val="none" w:sz="0" w:space="0" w:color="auto"/>
          </w:divBdr>
        </w:div>
        <w:div w:id="699206833">
          <w:marLeft w:val="720"/>
          <w:marRight w:val="0"/>
          <w:marTop w:val="0"/>
          <w:marBottom w:val="0"/>
          <w:divBdr>
            <w:top w:val="none" w:sz="0" w:space="0" w:color="auto"/>
            <w:left w:val="none" w:sz="0" w:space="0" w:color="auto"/>
            <w:bottom w:val="none" w:sz="0" w:space="0" w:color="auto"/>
            <w:right w:val="none" w:sz="0" w:space="0" w:color="auto"/>
          </w:divBdr>
        </w:div>
        <w:div w:id="919370477">
          <w:marLeft w:val="720"/>
          <w:marRight w:val="0"/>
          <w:marTop w:val="0"/>
          <w:marBottom w:val="0"/>
          <w:divBdr>
            <w:top w:val="none" w:sz="0" w:space="0" w:color="auto"/>
            <w:left w:val="none" w:sz="0" w:space="0" w:color="auto"/>
            <w:bottom w:val="none" w:sz="0" w:space="0" w:color="auto"/>
            <w:right w:val="none" w:sz="0" w:space="0" w:color="auto"/>
          </w:divBdr>
        </w:div>
        <w:div w:id="2090805206">
          <w:marLeft w:val="1440"/>
          <w:marRight w:val="0"/>
          <w:marTop w:val="0"/>
          <w:marBottom w:val="0"/>
          <w:divBdr>
            <w:top w:val="none" w:sz="0" w:space="0" w:color="auto"/>
            <w:left w:val="none" w:sz="0" w:space="0" w:color="auto"/>
            <w:bottom w:val="none" w:sz="0" w:space="0" w:color="auto"/>
            <w:right w:val="none" w:sz="0" w:space="0" w:color="auto"/>
          </w:divBdr>
        </w:div>
        <w:div w:id="1285187716">
          <w:marLeft w:val="1440"/>
          <w:marRight w:val="0"/>
          <w:marTop w:val="0"/>
          <w:marBottom w:val="0"/>
          <w:divBdr>
            <w:top w:val="none" w:sz="0" w:space="0" w:color="auto"/>
            <w:left w:val="none" w:sz="0" w:space="0" w:color="auto"/>
            <w:bottom w:val="none" w:sz="0" w:space="0" w:color="auto"/>
            <w:right w:val="none" w:sz="0" w:space="0" w:color="auto"/>
          </w:divBdr>
        </w:div>
        <w:div w:id="1840733606">
          <w:marLeft w:val="1440"/>
          <w:marRight w:val="0"/>
          <w:marTop w:val="0"/>
          <w:marBottom w:val="0"/>
          <w:divBdr>
            <w:top w:val="none" w:sz="0" w:space="0" w:color="auto"/>
            <w:left w:val="none" w:sz="0" w:space="0" w:color="auto"/>
            <w:bottom w:val="none" w:sz="0" w:space="0" w:color="auto"/>
            <w:right w:val="none" w:sz="0" w:space="0" w:color="auto"/>
          </w:divBdr>
        </w:div>
      </w:divsChild>
    </w:div>
    <w:div w:id="1246719145">
      <w:bodyDiv w:val="1"/>
      <w:marLeft w:val="0"/>
      <w:marRight w:val="0"/>
      <w:marTop w:val="0"/>
      <w:marBottom w:val="0"/>
      <w:divBdr>
        <w:top w:val="none" w:sz="0" w:space="0" w:color="auto"/>
        <w:left w:val="none" w:sz="0" w:space="0" w:color="auto"/>
        <w:bottom w:val="none" w:sz="0" w:space="0" w:color="auto"/>
        <w:right w:val="none" w:sz="0" w:space="0" w:color="auto"/>
      </w:divBdr>
    </w:div>
    <w:div w:id="1333870917">
      <w:bodyDiv w:val="1"/>
      <w:marLeft w:val="0"/>
      <w:marRight w:val="0"/>
      <w:marTop w:val="0"/>
      <w:marBottom w:val="0"/>
      <w:divBdr>
        <w:top w:val="none" w:sz="0" w:space="0" w:color="auto"/>
        <w:left w:val="none" w:sz="0" w:space="0" w:color="auto"/>
        <w:bottom w:val="none" w:sz="0" w:space="0" w:color="auto"/>
        <w:right w:val="none" w:sz="0" w:space="0" w:color="auto"/>
      </w:divBdr>
    </w:div>
    <w:div w:id="1395472143">
      <w:bodyDiv w:val="1"/>
      <w:marLeft w:val="0"/>
      <w:marRight w:val="0"/>
      <w:marTop w:val="0"/>
      <w:marBottom w:val="0"/>
      <w:divBdr>
        <w:top w:val="none" w:sz="0" w:space="0" w:color="auto"/>
        <w:left w:val="none" w:sz="0" w:space="0" w:color="auto"/>
        <w:bottom w:val="none" w:sz="0" w:space="0" w:color="auto"/>
        <w:right w:val="none" w:sz="0" w:space="0" w:color="auto"/>
      </w:divBdr>
    </w:div>
    <w:div w:id="1507984194">
      <w:bodyDiv w:val="1"/>
      <w:marLeft w:val="0"/>
      <w:marRight w:val="0"/>
      <w:marTop w:val="0"/>
      <w:marBottom w:val="0"/>
      <w:divBdr>
        <w:top w:val="none" w:sz="0" w:space="0" w:color="auto"/>
        <w:left w:val="none" w:sz="0" w:space="0" w:color="auto"/>
        <w:bottom w:val="none" w:sz="0" w:space="0" w:color="auto"/>
        <w:right w:val="none" w:sz="0" w:space="0" w:color="auto"/>
      </w:divBdr>
    </w:div>
    <w:div w:id="1663318498">
      <w:bodyDiv w:val="1"/>
      <w:marLeft w:val="0"/>
      <w:marRight w:val="0"/>
      <w:marTop w:val="0"/>
      <w:marBottom w:val="0"/>
      <w:divBdr>
        <w:top w:val="none" w:sz="0" w:space="0" w:color="auto"/>
        <w:left w:val="none" w:sz="0" w:space="0" w:color="auto"/>
        <w:bottom w:val="none" w:sz="0" w:space="0" w:color="auto"/>
        <w:right w:val="none" w:sz="0" w:space="0" w:color="auto"/>
      </w:divBdr>
    </w:div>
    <w:div w:id="1813868534">
      <w:bodyDiv w:val="1"/>
      <w:marLeft w:val="0"/>
      <w:marRight w:val="0"/>
      <w:marTop w:val="0"/>
      <w:marBottom w:val="0"/>
      <w:divBdr>
        <w:top w:val="none" w:sz="0" w:space="0" w:color="auto"/>
        <w:left w:val="none" w:sz="0" w:space="0" w:color="auto"/>
        <w:bottom w:val="none" w:sz="0" w:space="0" w:color="auto"/>
        <w:right w:val="none" w:sz="0" w:space="0" w:color="auto"/>
      </w:divBdr>
    </w:div>
    <w:div w:id="1943954679">
      <w:bodyDiv w:val="1"/>
      <w:marLeft w:val="0"/>
      <w:marRight w:val="0"/>
      <w:marTop w:val="0"/>
      <w:marBottom w:val="0"/>
      <w:divBdr>
        <w:top w:val="none" w:sz="0" w:space="0" w:color="auto"/>
        <w:left w:val="none" w:sz="0" w:space="0" w:color="auto"/>
        <w:bottom w:val="none" w:sz="0" w:space="0" w:color="auto"/>
        <w:right w:val="none" w:sz="0" w:space="0" w:color="auto"/>
      </w:divBdr>
    </w:div>
    <w:div w:id="1950964229">
      <w:bodyDiv w:val="1"/>
      <w:marLeft w:val="0"/>
      <w:marRight w:val="0"/>
      <w:marTop w:val="0"/>
      <w:marBottom w:val="0"/>
      <w:divBdr>
        <w:top w:val="none" w:sz="0" w:space="0" w:color="auto"/>
        <w:left w:val="none" w:sz="0" w:space="0" w:color="auto"/>
        <w:bottom w:val="none" w:sz="0" w:space="0" w:color="auto"/>
        <w:right w:val="none" w:sz="0" w:space="0" w:color="auto"/>
      </w:divBdr>
    </w:div>
    <w:div w:id="2066097415">
      <w:bodyDiv w:val="1"/>
      <w:marLeft w:val="0"/>
      <w:marRight w:val="0"/>
      <w:marTop w:val="0"/>
      <w:marBottom w:val="0"/>
      <w:divBdr>
        <w:top w:val="none" w:sz="0" w:space="0" w:color="auto"/>
        <w:left w:val="none" w:sz="0" w:space="0" w:color="auto"/>
        <w:bottom w:val="none" w:sz="0" w:space="0" w:color="auto"/>
        <w:right w:val="none" w:sz="0" w:space="0" w:color="auto"/>
      </w:divBdr>
      <w:divsChild>
        <w:div w:id="700204705">
          <w:marLeft w:val="547"/>
          <w:marRight w:val="0"/>
          <w:marTop w:val="96"/>
          <w:marBottom w:val="0"/>
          <w:divBdr>
            <w:top w:val="none" w:sz="0" w:space="0" w:color="auto"/>
            <w:left w:val="none" w:sz="0" w:space="0" w:color="auto"/>
            <w:bottom w:val="none" w:sz="0" w:space="0" w:color="auto"/>
            <w:right w:val="none" w:sz="0" w:space="0" w:color="auto"/>
          </w:divBdr>
        </w:div>
        <w:div w:id="552235022">
          <w:marLeft w:val="547"/>
          <w:marRight w:val="0"/>
          <w:marTop w:val="96"/>
          <w:marBottom w:val="0"/>
          <w:divBdr>
            <w:top w:val="none" w:sz="0" w:space="0" w:color="auto"/>
            <w:left w:val="none" w:sz="0" w:space="0" w:color="auto"/>
            <w:bottom w:val="none" w:sz="0" w:space="0" w:color="auto"/>
            <w:right w:val="none" w:sz="0" w:space="0" w:color="auto"/>
          </w:divBdr>
        </w:div>
        <w:div w:id="459034894">
          <w:marLeft w:val="1166"/>
          <w:marRight w:val="0"/>
          <w:marTop w:val="86"/>
          <w:marBottom w:val="0"/>
          <w:divBdr>
            <w:top w:val="none" w:sz="0" w:space="0" w:color="auto"/>
            <w:left w:val="none" w:sz="0" w:space="0" w:color="auto"/>
            <w:bottom w:val="none" w:sz="0" w:space="0" w:color="auto"/>
            <w:right w:val="none" w:sz="0" w:space="0" w:color="auto"/>
          </w:divBdr>
        </w:div>
        <w:div w:id="1950428390">
          <w:marLeft w:val="547"/>
          <w:marRight w:val="0"/>
          <w:marTop w:val="96"/>
          <w:marBottom w:val="0"/>
          <w:divBdr>
            <w:top w:val="none" w:sz="0" w:space="0" w:color="auto"/>
            <w:left w:val="none" w:sz="0" w:space="0" w:color="auto"/>
            <w:bottom w:val="none" w:sz="0" w:space="0" w:color="auto"/>
            <w:right w:val="none" w:sz="0" w:space="0" w:color="auto"/>
          </w:divBdr>
        </w:div>
        <w:div w:id="1947031795">
          <w:marLeft w:val="547"/>
          <w:marRight w:val="0"/>
          <w:marTop w:val="96"/>
          <w:marBottom w:val="0"/>
          <w:divBdr>
            <w:top w:val="none" w:sz="0" w:space="0" w:color="auto"/>
            <w:left w:val="none" w:sz="0" w:space="0" w:color="auto"/>
            <w:bottom w:val="none" w:sz="0" w:space="0" w:color="auto"/>
            <w:right w:val="none" w:sz="0" w:space="0" w:color="auto"/>
          </w:divBdr>
        </w:div>
        <w:div w:id="791636410">
          <w:marLeft w:val="547"/>
          <w:marRight w:val="0"/>
          <w:marTop w:val="96"/>
          <w:marBottom w:val="0"/>
          <w:divBdr>
            <w:top w:val="none" w:sz="0" w:space="0" w:color="auto"/>
            <w:left w:val="none" w:sz="0" w:space="0" w:color="auto"/>
            <w:bottom w:val="none" w:sz="0" w:space="0" w:color="auto"/>
            <w:right w:val="none" w:sz="0" w:space="0" w:color="auto"/>
          </w:divBdr>
        </w:div>
        <w:div w:id="471144515">
          <w:marLeft w:val="1166"/>
          <w:marRight w:val="0"/>
          <w:marTop w:val="86"/>
          <w:marBottom w:val="0"/>
          <w:divBdr>
            <w:top w:val="none" w:sz="0" w:space="0" w:color="auto"/>
            <w:left w:val="none" w:sz="0" w:space="0" w:color="auto"/>
            <w:bottom w:val="none" w:sz="0" w:space="0" w:color="auto"/>
            <w:right w:val="none" w:sz="0" w:space="0" w:color="auto"/>
          </w:divBdr>
        </w:div>
        <w:div w:id="1750343969">
          <w:marLeft w:val="547"/>
          <w:marRight w:val="0"/>
          <w:marTop w:val="96"/>
          <w:marBottom w:val="0"/>
          <w:divBdr>
            <w:top w:val="none" w:sz="0" w:space="0" w:color="auto"/>
            <w:left w:val="none" w:sz="0" w:space="0" w:color="auto"/>
            <w:bottom w:val="none" w:sz="0" w:space="0" w:color="auto"/>
            <w:right w:val="none" w:sz="0" w:space="0" w:color="auto"/>
          </w:divBdr>
        </w:div>
        <w:div w:id="1855072869">
          <w:marLeft w:val="1166"/>
          <w:marRight w:val="0"/>
          <w:marTop w:val="86"/>
          <w:marBottom w:val="0"/>
          <w:divBdr>
            <w:top w:val="none" w:sz="0" w:space="0" w:color="auto"/>
            <w:left w:val="none" w:sz="0" w:space="0" w:color="auto"/>
            <w:bottom w:val="none" w:sz="0" w:space="0" w:color="auto"/>
            <w:right w:val="none" w:sz="0" w:space="0" w:color="auto"/>
          </w:divBdr>
        </w:div>
      </w:divsChild>
    </w:div>
    <w:div w:id="208255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7/11-17-0927-10-000m-revmd-mac-comments.xls" TargetMode="External"/><Relationship Id="rId21" Type="http://schemas.openxmlformats.org/officeDocument/2006/relationships/hyperlink" Target="https://mentor.ieee.org/802.11/dcn/17/11-17-1505-01-000m-minutes-revmd-sept-2017-waikoloa.docx" TargetMode="External"/><Relationship Id="rId34" Type="http://schemas.openxmlformats.org/officeDocument/2006/relationships/hyperlink" Target="https://mentor.ieee.org/802.11/dcn/17/11-17-1602-03-000m-nonce-reuse-prevention.doc" TargetMode="External"/><Relationship Id="rId42" Type="http://schemas.openxmlformats.org/officeDocument/2006/relationships/hyperlink" Target="https://mentor.ieee.org/802.11/dcn/17/11-17-1728-01-000m-enabling-frame-body-capture-effect.pptx" TargetMode="External"/><Relationship Id="rId47" Type="http://schemas.openxmlformats.org/officeDocument/2006/relationships/hyperlink" Target="https://mentor.ieee.org/802.11/dcn/17/11-17-1243-04-000m-resolutions-for-some-comments-on-11md-d0-1-cc25.docx" TargetMode="External"/><Relationship Id="rId50" Type="http://schemas.openxmlformats.org/officeDocument/2006/relationships/hyperlink" Target="https://mentor.ieee.org/802.11/dcn/17/11-17-1738-00-000m-setting-ccf0-for-20-40mhz-bss-bw.docx" TargetMode="External"/><Relationship Id="rId55" Type="http://schemas.openxmlformats.org/officeDocument/2006/relationships/image" Target="media/image3.png"/><Relationship Id="rId63" Type="http://schemas.openxmlformats.org/officeDocument/2006/relationships/hyperlink" Target="https://mentor.ieee.org/802.11/dcn/17/11-17-1137-03-000m-resolutions-for-obsolete-blockack.docx" TargetMode="External"/><Relationship Id="rId68" Type="http://schemas.openxmlformats.org/officeDocument/2006/relationships/hyperlink" Target="https://mentor.ieee.org/802.11/dcn/17/11-17-1505-01-000m-minutes-revmd-sept-2017-waikoloa.docx" TargetMode="External"/><Relationship Id="rId76" Type="http://schemas.openxmlformats.org/officeDocument/2006/relationships/hyperlink" Target="https://mentor.ieee.org/802.11/dcn/17/11-17-1610-01-000m-proposed-resolutions-for-editor-s-notes-in-revmd-d0-4.doc" TargetMode="External"/><Relationship Id="rId84" Type="http://schemas.openxmlformats.org/officeDocument/2006/relationships/hyperlink" Target="https://mentor.ieee.org/802.11/dcn/17/11-17-1738-00-000m-setting-ccf0-for-20-40mhz-bss-bw.docx" TargetMode="External"/><Relationship Id="rId89" Type="http://schemas.openxmlformats.org/officeDocument/2006/relationships/hyperlink" Target="https://mentor.ieee.org/802.11/dcn/17/11-17-1556-06-000m-november-2017-tgmd-agenda.pptx" TargetMode="External"/><Relationship Id="rId97" Type="http://schemas.openxmlformats.org/officeDocument/2006/relationships/hyperlink" Target="https://mentor.ieee.org/802.11/dcn/17/11-17-1243-04-000m-resolutions-for-some-comments-on-11md-d0-1-cc25.docx" TargetMode="External"/><Relationship Id="rId7" Type="http://schemas.openxmlformats.org/officeDocument/2006/relationships/hyperlink" Target="https://mentor.ieee.org/802.11/dcn/17/11-17-1556-01-000m-november-2017-tgmd-agenda.pptx" TargetMode="External"/><Relationship Id="rId71" Type="http://schemas.openxmlformats.org/officeDocument/2006/relationships/hyperlink" Target="https://mentor.ieee.org/802.11/dcn/17/11-17-0929-05-000m-revmd-editor2-comments.xlsx" TargetMode="External"/><Relationship Id="rId92" Type="http://schemas.openxmlformats.org/officeDocument/2006/relationships/hyperlink" Target="https://mentor.ieee.org/802.11/dcn/17/11-17-1243-04-000m-resolutions-for-some-comments-on-11md-d0-1-cc25.docx" TargetMode="External"/><Relationship Id="rId2" Type="http://schemas.openxmlformats.org/officeDocument/2006/relationships/styles" Target="styles.xml"/><Relationship Id="rId16" Type="http://schemas.openxmlformats.org/officeDocument/2006/relationships/hyperlink" Target="https://mentor.ieee.org/802.11/dcn/17/11-17-1137-03-000m-resolutions-for-obsolete-blockack.docx" TargetMode="External"/><Relationship Id="rId29" Type="http://schemas.openxmlformats.org/officeDocument/2006/relationships/hyperlink" Target="https://mentor.ieee.org/802.11/dcn/17/11-17-0989-06-000m-resolutions-for-obsolete-and-repace-comments-d0-1.docx" TargetMode="External"/><Relationship Id="rId11" Type="http://schemas.openxmlformats.org/officeDocument/2006/relationships/hyperlink" Target="https://mentor.ieee.org/802.11/dcn/17/11-17-0987-09-000m-resolutions-for-dcf-and-edca-comments-d0-1.docx" TargetMode="External"/><Relationship Id="rId24" Type="http://schemas.openxmlformats.org/officeDocument/2006/relationships/hyperlink" Target="https://mentor.ieee.org/802.11/dcn/17/11-17-0929-05-000m-revmd-editor2-comments.xlsx" TargetMode="External"/><Relationship Id="rId32" Type="http://schemas.openxmlformats.org/officeDocument/2006/relationships/hyperlink" Target="https://mentor.ieee.org/802.11/dcn/17/11-17-1610-01-000m-proposed-resolutions-for-editor-s-notes-in-revmd-d0-4.doc" TargetMode="External"/><Relationship Id="rId37" Type="http://schemas.openxmlformats.org/officeDocument/2006/relationships/hyperlink" Target="https://mentor.ieee.org/802.11/dcn/17/11-17-1529-01-000m-forwarding-information.docx" TargetMode="External"/><Relationship Id="rId40" Type="http://schemas.openxmlformats.org/officeDocument/2006/relationships/hyperlink" Target="https://mentor.ieee.org/802.11/dcn/17/11-17-1745-01-000m-cc25-cid-174-comment-resolution.docx" TargetMode="External"/><Relationship Id="rId45" Type="http://schemas.openxmlformats.org/officeDocument/2006/relationships/hyperlink" Target="https://mentor.ieee.org/802.11/dcn/17/11-17-1192-07-000m-cr-esp.docx" TargetMode="External"/><Relationship Id="rId53" Type="http://schemas.openxmlformats.org/officeDocument/2006/relationships/hyperlink" Target="https://mentor.ieee.org/802.11/dcn/17/11-17-1243-04-000m-resolutions-for-some-comments-on-11md-d0-1-cc25.docx" TargetMode="External"/><Relationship Id="rId58" Type="http://schemas.openxmlformats.org/officeDocument/2006/relationships/hyperlink" Target="https://mentor.ieee.org/802.11/dcn/17/11-17-0987-09-000m-resolutions-for-dcf-and-edca-comments-d0-1.docx" TargetMode="External"/><Relationship Id="rId66" Type="http://schemas.openxmlformats.org/officeDocument/2006/relationships/hyperlink" Target="https://mentor.ieee.org/802.11/dcn/17/11-17-1519-01-000m-resolution-cid-65-remove-pcf.docx" TargetMode="External"/><Relationship Id="rId74" Type="http://schemas.openxmlformats.org/officeDocument/2006/relationships/hyperlink" Target="https://mentor.ieee.org/802.11/dcn/17/11-17-0989-06-000m-resolutions-for-obsolete-and-repace-comments-d0-1.docx" TargetMode="External"/><Relationship Id="rId79" Type="http://schemas.openxmlformats.org/officeDocument/2006/relationships/hyperlink" Target="https://mentor.ieee.org/802.11/dcn/17/11-17-1602-03-000m-nonce-reuse-prevention.doc" TargetMode="External"/><Relationship Id="rId87" Type="http://schemas.openxmlformats.org/officeDocument/2006/relationships/hyperlink" Target="https://mentor.ieee.org/802.11/dcn/17/11-17-1728-01-000m-enabling-frame-body-capture-effect.pptx" TargetMode="External"/><Relationship Id="rId5" Type="http://schemas.openxmlformats.org/officeDocument/2006/relationships/footnotes" Target="footnotes.xml"/><Relationship Id="rId61" Type="http://schemas.openxmlformats.org/officeDocument/2006/relationships/hyperlink" Target="https://mentor.ieee.org/802.11/dcn/17/11-17-1745-00-000m-cc25-cid-174-comment-resolution.docx" TargetMode="External"/><Relationship Id="rId82" Type="http://schemas.openxmlformats.org/officeDocument/2006/relationships/hyperlink" Target="https://mentor.ieee.org/802.11/dcn/17/11-17-1529-01-000m-forwarding-information.docx" TargetMode="External"/><Relationship Id="rId90" Type="http://schemas.openxmlformats.org/officeDocument/2006/relationships/hyperlink" Target="https://mentor.ieee.org/802.11/dcn/17/11-17-1192-07-000m-cr-esp.docx" TargetMode="External"/><Relationship Id="rId95" Type="http://schemas.openxmlformats.org/officeDocument/2006/relationships/hyperlink" Target="https://mentor.ieee.org/802.11/dcn/17/11-17-0930-09-000m-revmd-cc25-phy-plus-comments.xls" TargetMode="External"/><Relationship Id="rId19" Type="http://schemas.openxmlformats.org/officeDocument/2006/relationships/hyperlink" Target="https://mentor.ieee.org/802.11/dcn/17/11-17-1519-01-000m-resolution-cid-65-remove-pcf.docx" TargetMode="External"/><Relationship Id="rId14" Type="http://schemas.openxmlformats.org/officeDocument/2006/relationships/hyperlink" Target="https://mentor.ieee.org/802.11/dcn/17/11-17-1745-00-000m-cc25-cid-174-comment-resolution.docx" TargetMode="External"/><Relationship Id="rId22" Type="http://schemas.openxmlformats.org/officeDocument/2006/relationships/hyperlink" Target="https://mentor.ieee.org/802.11/dcn/17/11-17-0956-07-000m-revmd-wg-cc25-for-editor-ad-hoc.xls" TargetMode="External"/><Relationship Id="rId27" Type="http://schemas.openxmlformats.org/officeDocument/2006/relationships/hyperlink" Target="https://mentor.ieee.org/802.11/dcn/17/11-17-0927-10-000m-revmd-mac-comments.xls" TargetMode="External"/><Relationship Id="rId30" Type="http://schemas.openxmlformats.org/officeDocument/2006/relationships/hyperlink" Target="https://mentor.ieee.org/802.11/dcn/17/11-17-1610-01-000m-proposed-resolutions-for-editor-s-notes-in-revmd-d0-4.doc" TargetMode="External"/><Relationship Id="rId35" Type="http://schemas.openxmlformats.org/officeDocument/2006/relationships/hyperlink" Target="https://mentor.ieee.org/802.11/dcn/17/11-17-1602-03-000m-nonce-reuse-prevention.doc" TargetMode="External"/><Relationship Id="rId43" Type="http://schemas.openxmlformats.org/officeDocument/2006/relationships/hyperlink" Target="https://mentor.ieee.org/802.11/dcn/17/11-17-1089-09-000m-revmd-cc25-comment-resolutions.doc" TargetMode="External"/><Relationship Id="rId48" Type="http://schemas.openxmlformats.org/officeDocument/2006/relationships/hyperlink" Target="https://mentor.ieee.org/802.11/dcn/17/11-17-1243-04-000m-resolutions-for-some-comments-on-11md-d0-1-cc25.docx" TargetMode="External"/><Relationship Id="rId56" Type="http://schemas.openxmlformats.org/officeDocument/2006/relationships/hyperlink" Target="https://mentor.ieee.org/802.11/dcn/17/11-17-1556-01-000m-november-2017-tgmd-agenda.pptx" TargetMode="External"/><Relationship Id="rId64" Type="http://schemas.openxmlformats.org/officeDocument/2006/relationships/hyperlink" Target="https://mentor.ieee.org/802.11/dcn/17/11-17-1518-01-000m-resolution-cids-59-62-remove-dls-stsl.docx" TargetMode="External"/><Relationship Id="rId69" Type="http://schemas.openxmlformats.org/officeDocument/2006/relationships/hyperlink" Target="https://mentor.ieee.org/802.11/dcn/17/11-17-0956-07-000m-revmd-wg-cc25-for-editor-ad-hoc.xls" TargetMode="External"/><Relationship Id="rId77" Type="http://schemas.openxmlformats.org/officeDocument/2006/relationships/hyperlink" Target="https://mentor.ieee.org/802.11/dcn/17/11-17-1610-01-000m-proposed-resolutions-for-editor-s-notes-in-revmd-d0-4.doc" TargetMode="External"/><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mentor.ieee.org/802.11/dcn/17/11-17-0930-09-000m-revmd-cc25-phy-plus-comments.xls" TargetMode="External"/><Relationship Id="rId72" Type="http://schemas.openxmlformats.org/officeDocument/2006/relationships/hyperlink" Target="https://mentor.ieee.org/802.11/dcn/17/11-17-0930-08-000m-revmd-cc25-phy-plus-comments.xls" TargetMode="External"/><Relationship Id="rId80" Type="http://schemas.openxmlformats.org/officeDocument/2006/relationships/hyperlink" Target="https://mentor.ieee.org/802.11/dcn/17/11-17-1602-03-000m-nonce-reuse-prevention.doc" TargetMode="External"/><Relationship Id="rId85" Type="http://schemas.openxmlformats.org/officeDocument/2006/relationships/hyperlink" Target="https://mentor.ieee.org/802.11/dcn/17/11-17-1745-01-000m-cc25-cid-174-comment-resolution.docx" TargetMode="External"/><Relationship Id="rId93" Type="http://schemas.openxmlformats.org/officeDocument/2006/relationships/hyperlink" Target="https://mentor.ieee.org/802.11/dcn/17/11-17-1738-00-000m-setting-ccf0-for-20-40mhz-bss-bw.docx" TargetMode="External"/><Relationship Id="rId9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mentor.ieee.org/802.11/dcn/17/11-17-1602-02-000m-nonce-reuse-prevention.docx" TargetMode="External"/><Relationship Id="rId17" Type="http://schemas.openxmlformats.org/officeDocument/2006/relationships/hyperlink" Target="https://mentor.ieee.org/802.11/dcn/17/11-17-1518-01-000m-resolution-cids-59-62-remove-dls-stsl.docx" TargetMode="External"/><Relationship Id="rId25" Type="http://schemas.openxmlformats.org/officeDocument/2006/relationships/hyperlink" Target="https://mentor.ieee.org/802.11/dcn/17/11-17-0930-08-000m-revmd-cc25-phy-plus-comments.xls" TargetMode="External"/><Relationship Id="rId33" Type="http://schemas.openxmlformats.org/officeDocument/2006/relationships/hyperlink" Target="https://mentor.ieee.org/802.11/dcn/17/11-17-1602-03-000m-nonce-reuse-prevention.doc" TargetMode="External"/><Relationship Id="rId38" Type="http://schemas.openxmlformats.org/officeDocument/2006/relationships/hyperlink" Target="https://mentor.ieee.org/802.11/dcn/17/11-17-1529-02-000m-forwarding-information.docx" TargetMode="External"/><Relationship Id="rId46" Type="http://schemas.openxmlformats.org/officeDocument/2006/relationships/hyperlink" Target="https://mentor.ieee.org/802.11/dcn/17/11-17-1078-03-000m-resolutions-to-cids-148-and-339.doc" TargetMode="External"/><Relationship Id="rId59" Type="http://schemas.openxmlformats.org/officeDocument/2006/relationships/hyperlink" Target="https://mentor.ieee.org/802.11/dcn/17/11-17-1602-02-000m-nonce-reuse-prevention.docx" TargetMode="External"/><Relationship Id="rId67" Type="http://schemas.openxmlformats.org/officeDocument/2006/relationships/hyperlink" Target="https://mentor.ieee.org/802.11/dcn/17/11-17-1520-00-000m-resolution-cid-69-remove-rifs-for-non-dmg.docx" TargetMode="External"/><Relationship Id="rId20" Type="http://schemas.openxmlformats.org/officeDocument/2006/relationships/hyperlink" Target="https://mentor.ieee.org/802.11/dcn/17/11-17-1520-00-000m-resolution-cid-69-remove-rifs-for-non-dmg.docx" TargetMode="External"/><Relationship Id="rId41" Type="http://schemas.openxmlformats.org/officeDocument/2006/relationships/hyperlink" Target="https://mentor.ieee.org/802.11/dcn/17/11-17-1556-06-000m-november-2017-tgmd-agenda.pptx" TargetMode="External"/><Relationship Id="rId54" Type="http://schemas.openxmlformats.org/officeDocument/2006/relationships/hyperlink" Target="https://mentor.ieee.org/802.11/dcn/17/11-17-1243-04-000m-resolutions-for-some-comments-on-11md-d0-1-cc25.docx" TargetMode="External"/><Relationship Id="rId62" Type="http://schemas.openxmlformats.org/officeDocument/2006/relationships/hyperlink" Target="https://mentor.ieee.org/802.11/dcn/17/11-17-0989-06-000m-resolutions-for-obsolete-and-repace-comments-d0-1.docx" TargetMode="External"/><Relationship Id="rId70" Type="http://schemas.openxmlformats.org/officeDocument/2006/relationships/hyperlink" Target="https://mentor.ieee.org/802.11/dcn/17/11-17-0929-05-000m-revmd-editor2-comments.xlsx" TargetMode="External"/><Relationship Id="rId75" Type="http://schemas.openxmlformats.org/officeDocument/2006/relationships/hyperlink" Target="https://mentor.ieee.org/802.11/dcn/17/11-17-1610-01-000m-proposed-resolutions-for-editor-s-notes-in-revmd-d0-4.doc" TargetMode="External"/><Relationship Id="rId83" Type="http://schemas.openxmlformats.org/officeDocument/2006/relationships/hyperlink" Target="https://mentor.ieee.org/802.11/dcn/17/11-17-1529-02-000m-forwarding-information.docx" TargetMode="External"/><Relationship Id="rId88" Type="http://schemas.openxmlformats.org/officeDocument/2006/relationships/hyperlink" Target="https://mentor.ieee.org/802.11/dcn/17/11-17-1089-09-000m-revmd-cc25-comment-resolutions.doc" TargetMode="External"/><Relationship Id="rId91" Type="http://schemas.openxmlformats.org/officeDocument/2006/relationships/hyperlink" Target="https://mentor.ieee.org/802.11/dcn/17/11-17-1078-03-000m-resolutions-to-cids-148-and-339.doc" TargetMode="External"/><Relationship Id="rId96" Type="http://schemas.openxmlformats.org/officeDocument/2006/relationships/hyperlink" Target="https://mentor.ieee.org/802.11/dcn/17/11-17-0927-11-000m-revmd-mac-comments.xl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17/11-17-0989-06-000m-resolutions-for-obsolete-and-repace-comments-d0-1.docx" TargetMode="External"/><Relationship Id="rId23" Type="http://schemas.openxmlformats.org/officeDocument/2006/relationships/hyperlink" Target="https://mentor.ieee.org/802.11/dcn/17/11-17-0929-05-000m-revmd-editor2-comments.xlsx" TargetMode="External"/><Relationship Id="rId28" Type="http://schemas.openxmlformats.org/officeDocument/2006/relationships/hyperlink" Target="https://mentor.ieee.org/802.11/dcn/17/11-17-0927-10-000m-revmd-mac-comments.xls" TargetMode="External"/><Relationship Id="rId36" Type="http://schemas.openxmlformats.org/officeDocument/2006/relationships/hyperlink" Target="https://mentor.ieee.org/802.11/dcn/17/11-17-1724-00-000m-unsolicited-block-ack-extension.pptx" TargetMode="External"/><Relationship Id="rId49" Type="http://schemas.openxmlformats.org/officeDocument/2006/relationships/hyperlink" Target="https://mentor.ieee.org/802.11/dcn/17/11-17-1738-00-000m-setting-ccf0-for-20-40mhz-bss-bw.docx" TargetMode="External"/><Relationship Id="rId57" Type="http://schemas.openxmlformats.org/officeDocument/2006/relationships/hyperlink" Target="https://mentor.ieee.org/802.11/dcn/17/11-17-0920-05-000m-802-11revmd-editor-s-report.ppt" TargetMode="External"/><Relationship Id="rId10" Type="http://schemas.openxmlformats.org/officeDocument/2006/relationships/image" Target="media/image2.png"/><Relationship Id="rId31" Type="http://schemas.openxmlformats.org/officeDocument/2006/relationships/hyperlink" Target="https://mentor.ieee.org/802.11/dcn/17/11-17-1610-01-000m-proposed-resolutions-for-editor-s-notes-in-revmd-d0-4.doc" TargetMode="External"/><Relationship Id="rId44" Type="http://schemas.openxmlformats.org/officeDocument/2006/relationships/hyperlink" Target="https://mentor.ieee.org/802.11/dcn/17/11-17-1556-06-000m-november-2017-tgmd-agenda.pptx" TargetMode="External"/><Relationship Id="rId52" Type="http://schemas.openxmlformats.org/officeDocument/2006/relationships/hyperlink" Target="https://mentor.ieee.org/802.11/dcn/17/11-17-0927-11-000m-revmd-mac-comments.xls" TargetMode="External"/><Relationship Id="rId60" Type="http://schemas.openxmlformats.org/officeDocument/2006/relationships/hyperlink" Target="https://mentor.ieee.org/802.11/dcn/17/11-17-1606-03-000m-defense-against-multi-channel-mitm.pptx" TargetMode="External"/><Relationship Id="rId65" Type="http://schemas.openxmlformats.org/officeDocument/2006/relationships/hyperlink" Target="https://mentor.ieee.org/802.11/dcn/17/11-17-1504-02-000m-resolution-cid-63-remove-pre-rsna-security.docx" TargetMode="External"/><Relationship Id="rId73" Type="http://schemas.openxmlformats.org/officeDocument/2006/relationships/hyperlink" Target="https://mentor.ieee.org/802.11/dcn/17/11-17-0927-10-000m-revmd-mac-comments.xls" TargetMode="External"/><Relationship Id="rId78" Type="http://schemas.openxmlformats.org/officeDocument/2006/relationships/hyperlink" Target="https://mentor.ieee.org/802.11/dcn/17/11-17-1602-03-000m-nonce-reuse-prevention.doc" TargetMode="External"/><Relationship Id="rId81" Type="http://schemas.openxmlformats.org/officeDocument/2006/relationships/hyperlink" Target="https://mentor.ieee.org/802.11/dcn/17/11-17-1724-00-000m-unsolicited-block-ack-extension.pptx" TargetMode="External"/><Relationship Id="rId86" Type="http://schemas.openxmlformats.org/officeDocument/2006/relationships/hyperlink" Target="https://mentor.ieee.org/802.11/dcn/17/11-17-1556-06-000m-november-2017-tgmd-agenda.pptx" TargetMode="External"/><Relationship Id="rId94" Type="http://schemas.openxmlformats.org/officeDocument/2006/relationships/hyperlink" Target="https://mentor.ieee.org/802.11/dcn/17/11-17-1738-00-000m-setting-ccf0-for-20-40mhz-bss-bw.docx"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ntor.ieee.org/802.11/dcn/17/11-17-0920-05-000m-802-11revmd-editor-s-report.ppt" TargetMode="External"/><Relationship Id="rId13" Type="http://schemas.openxmlformats.org/officeDocument/2006/relationships/hyperlink" Target="https://mentor.ieee.org/802.11/dcn/17/11-17-1606-03-000m-defense-against-multi-channel-mitm.pptx" TargetMode="External"/><Relationship Id="rId18" Type="http://schemas.openxmlformats.org/officeDocument/2006/relationships/hyperlink" Target="https://mentor.ieee.org/802.11/dcn/17/11-17-1504-02-000m-resolution-cid-63-remove-pre-rsna-security.docx" TargetMode="External"/><Relationship Id="rId39" Type="http://schemas.openxmlformats.org/officeDocument/2006/relationships/hyperlink" Target="https://mentor.ieee.org/802.11/dcn/17/11-17-1738-00-000m-setting-ccf0-for-20-40mhz-bss-bw.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1216</TotalTime>
  <Pages>24</Pages>
  <Words>8106</Words>
  <Characters>46207</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doc.: IEEE 802.11-17/1537r0</vt:lpstr>
    </vt:vector>
  </TitlesOfParts>
  <Company>Qualcomm Technologies, Inc.</Company>
  <LinksUpToDate>false</LinksUpToDate>
  <CharactersWithSpaces>54205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802.11-17/1537r0</dc:title>
  <dc:subject>Minutes</dc:subject>
  <dc:creator>Jon Rosdahl</dc:creator>
  <cp:keywords>November 2017</cp:keywords>
  <dc:description>Jon Rosdahl, Qualcomm</dc:description>
  <cp:lastModifiedBy>Jon Rosdahl</cp:lastModifiedBy>
  <cp:revision>6</cp:revision>
  <cp:lastPrinted>1900-01-01T07:00:00Z</cp:lastPrinted>
  <dcterms:created xsi:type="dcterms:W3CDTF">2017-11-09T01:44:00Z</dcterms:created>
  <dcterms:modified xsi:type="dcterms:W3CDTF">2018-01-14T00:13:00Z</dcterms:modified>
</cp:coreProperties>
</file>