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trPr>
          <w:trHeight w:val="485"/>
          <w:jc w:val="center"/>
        </w:trPr>
        <w:tc>
          <w:tcPr>
            <w:tcW w:w="9576" w:type="dxa"/>
            <w:gridSpan w:val="5"/>
            <w:vAlign w:val="center"/>
          </w:tcPr>
          <w:p w:rsidR="005E768D" w:rsidRPr="00183F4C" w:rsidRDefault="00E56075" w:rsidP="00C919A9">
            <w:pPr>
              <w:pStyle w:val="T2"/>
            </w:pPr>
            <w:r>
              <w:rPr>
                <w:rFonts w:hint="eastAsia"/>
                <w:lang w:eastAsia="ko-KR"/>
              </w:rPr>
              <w:t>LB225</w:t>
            </w:r>
            <w:r w:rsidR="00825CCE">
              <w:rPr>
                <w:lang w:eastAsia="ko-KR"/>
              </w:rPr>
              <w:t xml:space="preserve"> CR </w:t>
            </w:r>
            <w:r w:rsidR="00C919A9">
              <w:rPr>
                <w:lang w:eastAsia="ko-KR"/>
              </w:rPr>
              <w:t>CID 9735</w:t>
            </w:r>
          </w:p>
        </w:tc>
      </w:tr>
      <w:tr w:rsidR="005E768D" w:rsidRPr="00183F4C">
        <w:trPr>
          <w:trHeight w:val="359"/>
          <w:jc w:val="center"/>
        </w:trPr>
        <w:tc>
          <w:tcPr>
            <w:tcW w:w="9576" w:type="dxa"/>
            <w:gridSpan w:val="5"/>
            <w:vAlign w:val="center"/>
          </w:tcPr>
          <w:p w:rsidR="005E768D" w:rsidRPr="00183F4C" w:rsidRDefault="005E768D" w:rsidP="007922B5">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7922B5">
              <w:rPr>
                <w:b w:val="0"/>
                <w:sz w:val="20"/>
              </w:rPr>
              <w:t>09</w:t>
            </w:r>
            <w:r w:rsidR="0088012D">
              <w:rPr>
                <w:rFonts w:hint="eastAsia"/>
                <w:b w:val="0"/>
                <w:sz w:val="20"/>
                <w:lang w:eastAsia="ko-KR"/>
              </w:rPr>
              <w:t>-</w:t>
            </w:r>
            <w:r w:rsidR="007922B5">
              <w:rPr>
                <w:b w:val="0"/>
                <w:sz w:val="20"/>
                <w:lang w:eastAsia="ko-KR"/>
              </w:rPr>
              <w:t>12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F7B7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F7B72">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7922B5">
            <w:pPr>
              <w:pStyle w:val="T2"/>
              <w:spacing w:after="0"/>
              <w:ind w:left="0" w:right="0"/>
              <w:jc w:val="left"/>
              <w:rPr>
                <w:b w:val="0"/>
                <w:sz w:val="18"/>
                <w:szCs w:val="18"/>
                <w:lang w:eastAsia="ko-KR"/>
              </w:rPr>
            </w:pPr>
            <w:r>
              <w:rPr>
                <w:b w:val="0"/>
                <w:sz w:val="18"/>
                <w:szCs w:val="18"/>
                <w:lang w:eastAsia="ko-KR"/>
              </w:rPr>
              <w:t>MediaTek</w:t>
            </w:r>
          </w:p>
        </w:tc>
        <w:tc>
          <w:tcPr>
            <w:tcW w:w="2880" w:type="dxa"/>
            <w:vAlign w:val="center"/>
          </w:tcPr>
          <w:p w:rsidR="00B54BCB" w:rsidRPr="00183F4C" w:rsidRDefault="007F232C"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7922B5" w:rsidP="004C0F0A">
            <w:pPr>
              <w:pStyle w:val="T2"/>
              <w:spacing w:after="0"/>
              <w:ind w:left="0" w:right="0"/>
              <w:jc w:val="left"/>
              <w:rPr>
                <w:b w:val="0"/>
                <w:sz w:val="18"/>
                <w:szCs w:val="18"/>
                <w:lang w:eastAsia="ko-KR"/>
              </w:rPr>
            </w:pPr>
            <w:r>
              <w:rPr>
                <w:rStyle w:val="Hyperlink"/>
                <w:b w:val="0"/>
                <w:sz w:val="18"/>
                <w:szCs w:val="18"/>
                <w:lang w:eastAsia="ko-KR"/>
              </w:rPr>
              <w:t>yongho.seok@mediatek.com</w:t>
            </w:r>
            <w:r w:rsidR="00865A65">
              <w:rPr>
                <w:b w:val="0"/>
                <w:sz w:val="18"/>
                <w:szCs w:val="18"/>
                <w:lang w:eastAsia="ko-KR"/>
              </w:rPr>
              <w:t xml:space="preserve"> </w:t>
            </w:r>
          </w:p>
        </w:tc>
      </w:tr>
    </w:tbl>
    <w:p w:rsidR="005E768D" w:rsidRPr="004D2D75" w:rsidRDefault="00C22C43">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BE4D7C" w:rsidRDefault="00BE4D7C">
                  <w:pPr>
                    <w:pStyle w:val="T1"/>
                    <w:spacing w:after="120"/>
                  </w:pPr>
                  <w:r>
                    <w:t>Abstract</w:t>
                  </w:r>
                </w:p>
                <w:p w:rsidR="00E56075" w:rsidRDefault="00BE4D7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TGax </w:t>
                  </w:r>
                  <w:r w:rsidR="00E56075">
                    <w:rPr>
                      <w:rFonts w:hint="eastAsia"/>
                      <w:lang w:eastAsia="ko-KR"/>
                    </w:rPr>
                    <w:t>LB225</w:t>
                  </w:r>
                  <w:r>
                    <w:rPr>
                      <w:lang w:eastAsia="ko-KR"/>
                    </w:rPr>
                    <w:t xml:space="preserve">. </w:t>
                  </w:r>
                </w:p>
                <w:p w:rsidR="00BE4D7C" w:rsidRDefault="00BE4D7C"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E56075">
                    <w:rPr>
                      <w:rFonts w:hint="eastAsia"/>
                      <w:lang w:eastAsia="ko-KR"/>
                    </w:rPr>
                    <w:t>1.</w:t>
                  </w:r>
                  <w:r w:rsidR="007922B5">
                    <w:rPr>
                      <w:lang w:eastAsia="ko-KR"/>
                    </w:rPr>
                    <w:t>4</w:t>
                  </w:r>
                  <w:r>
                    <w:rPr>
                      <w:rFonts w:hint="eastAsia"/>
                      <w:lang w:eastAsia="ko-KR"/>
                    </w:rPr>
                    <w:t>.</w:t>
                  </w:r>
                  <w:r>
                    <w:rPr>
                      <w:lang w:eastAsia="ko-KR"/>
                    </w:rPr>
                    <w:t>)</w:t>
                  </w:r>
                </w:p>
                <w:p w:rsidR="00BE4D7C" w:rsidRDefault="00BE4D7C" w:rsidP="003179DA">
                  <w:pPr>
                    <w:pStyle w:val="ListParagraph"/>
                    <w:numPr>
                      <w:ilvl w:val="0"/>
                      <w:numId w:val="1"/>
                    </w:numPr>
                    <w:ind w:leftChars="0"/>
                    <w:jc w:val="both"/>
                    <w:rPr>
                      <w:lang w:eastAsia="ko-KR"/>
                    </w:rPr>
                  </w:pPr>
                  <w:r>
                    <w:rPr>
                      <w:rFonts w:hint="eastAsia"/>
                      <w:lang w:eastAsia="ko-KR"/>
                    </w:rPr>
                    <w:t xml:space="preserve">CIDs: </w:t>
                  </w:r>
                  <w:r w:rsidR="007922B5">
                    <w:rPr>
                      <w:lang w:eastAsia="ko-KR"/>
                    </w:rPr>
                    <w:t>9735</w:t>
                  </w:r>
                  <w:r w:rsidRPr="00F52A01">
                    <w:rPr>
                      <w:lang w:eastAsia="ko-KR"/>
                    </w:rPr>
                    <w:t xml:space="preserve"> </w:t>
                  </w:r>
                  <w:r>
                    <w:rPr>
                      <w:rFonts w:hint="eastAsia"/>
                      <w:lang w:eastAsia="ko-KR"/>
                    </w:rPr>
                    <w:t>(</w:t>
                  </w:r>
                  <w:r w:rsidR="007922B5">
                    <w:rPr>
                      <w:lang w:eastAsia="ko-KR"/>
                    </w:rPr>
                    <w:t>1</w:t>
                  </w:r>
                  <w:r>
                    <w:rPr>
                      <w:rFonts w:hint="eastAsia"/>
                      <w:lang w:eastAsia="ko-KR"/>
                    </w:rPr>
                    <w:t xml:space="preserve"> CID)</w:t>
                  </w:r>
                </w:p>
                <w:p w:rsidR="00B444B1" w:rsidRDefault="00B444B1" w:rsidP="00B51746">
                  <w:pPr>
                    <w:pStyle w:val="ListParagraph"/>
                    <w:ind w:leftChars="0" w:left="76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rsidR="00F2637D" w:rsidRPr="004F3AF6" w:rsidRDefault="00F2637D" w:rsidP="00F2637D">
      <w:pPr>
        <w:rPr>
          <w:lang w:eastAsia="ko-KR"/>
        </w:rPr>
      </w:pPr>
    </w:p>
    <w:p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360640" w:rsidRDefault="00360640" w:rsidP="00360640">
      <w:pPr>
        <w:rPr>
          <w:lang w:eastAsia="ko-KR"/>
        </w:rPr>
      </w:pPr>
    </w:p>
    <w:p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4F75AD" w:rsidRPr="00380E21" w:rsidRDefault="004F75AD" w:rsidP="004639C6">
      <w:pPr>
        <w:pStyle w:val="ListParagraph"/>
        <w:ind w:leftChars="0" w:left="0"/>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rsidTr="00BE4D7C">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922B5" w:rsidRPr="00BF3F21" w:rsidTr="003179D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7922B5" w:rsidRPr="003179DA" w:rsidRDefault="007922B5" w:rsidP="007922B5">
            <w:pPr>
              <w:jc w:val="right"/>
              <w:rPr>
                <w:rFonts w:ascii="Arial" w:eastAsia="Gulim" w:hAnsi="Arial" w:cs="Arial"/>
                <w:sz w:val="20"/>
                <w:lang w:val="en-US" w:eastAsia="ko-KR"/>
              </w:rPr>
            </w:pPr>
            <w:r w:rsidRPr="003179DA">
              <w:rPr>
                <w:rFonts w:ascii="Arial" w:eastAsia="Gulim" w:hAnsi="Arial" w:cs="Arial"/>
                <w:sz w:val="20"/>
                <w:lang w:val="en-US" w:eastAsia="ko-KR"/>
              </w:rPr>
              <w:t>9735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922B5" w:rsidRPr="003179DA" w:rsidRDefault="007922B5" w:rsidP="007922B5">
            <w:pPr>
              <w:jc w:val="right"/>
              <w:rPr>
                <w:rFonts w:ascii="Arial" w:hAnsi="Arial" w:cs="Arial"/>
                <w:sz w:val="20"/>
              </w:rPr>
            </w:pPr>
            <w:r w:rsidRPr="003179DA">
              <w:rPr>
                <w:rFonts w:ascii="Arial" w:hAnsi="Arial" w:cs="Arial"/>
                <w:sz w:val="20"/>
              </w:rPr>
              <w:t>372.36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7922B5" w:rsidRPr="003179DA" w:rsidRDefault="007922B5" w:rsidP="007922B5">
            <w:pPr>
              <w:rPr>
                <w:rFonts w:ascii="Arial" w:hAnsi="Arial" w:cs="Arial"/>
                <w:sz w:val="20"/>
                <w:lang w:eastAsia="ko-KR"/>
              </w:rPr>
            </w:pPr>
            <w:r w:rsidRPr="003179DA">
              <w:rPr>
                <w:rFonts w:ascii="Arial" w:hAnsi="Arial" w:cs="Arial"/>
                <w:sz w:val="20"/>
                <w:lang w:eastAsia="ko-KR"/>
              </w:rPr>
              <w:t>28.4.3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7922B5" w:rsidRPr="003179DA" w:rsidRDefault="007922B5" w:rsidP="007922B5">
            <w:pPr>
              <w:rPr>
                <w:rFonts w:ascii="Arial" w:hAnsi="Arial" w:cs="Arial"/>
                <w:sz w:val="20"/>
                <w:lang w:eastAsia="ko-KR"/>
              </w:rPr>
            </w:pPr>
            <w:r w:rsidRPr="003179DA">
              <w:rPr>
                <w:rFonts w:ascii="Arial" w:hAnsi="Arial" w:cs="Arial"/>
                <w:sz w:val="20"/>
                <w:lang w:eastAsia="ko-KR"/>
              </w:rPr>
              <w:t>aRxPHYStartDelay is missing.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7922B5" w:rsidRPr="003179DA" w:rsidRDefault="007922B5" w:rsidP="007922B5">
            <w:pPr>
              <w:rPr>
                <w:rFonts w:ascii="Arial" w:eastAsia="Gulim" w:hAnsi="Arial" w:cs="Arial"/>
                <w:color w:val="000000"/>
                <w:sz w:val="19"/>
                <w:szCs w:val="19"/>
                <w:lang w:val="en-US" w:eastAsia="ko-KR"/>
              </w:rPr>
            </w:pPr>
            <w:r w:rsidRPr="003179DA">
              <w:rPr>
                <w:rFonts w:ascii="Arial" w:eastAsia="Gulim" w:hAnsi="Arial" w:cs="Arial"/>
                <w:color w:val="000000"/>
                <w:sz w:val="19"/>
                <w:szCs w:val="19"/>
                <w:lang w:val="en-US" w:eastAsia="ko-KR"/>
              </w:rPr>
              <w:t>Add the following aRxPHYStartDelay value into Table 28-46.</w:t>
            </w:r>
            <w:r w:rsidRPr="003179DA">
              <w:rPr>
                <w:rFonts w:ascii="Arial" w:eastAsia="Gulim" w:hAnsi="Arial" w:cs="Arial"/>
                <w:color w:val="000000"/>
                <w:sz w:val="19"/>
                <w:szCs w:val="19"/>
                <w:lang w:val="en-US" w:eastAsia="ko-KR"/>
              </w:rPr>
              <w:br/>
              <w:t>- 32 us for HE SU PPDU and HE trigger-based PPDU</w:t>
            </w:r>
            <w:r w:rsidRPr="003179DA">
              <w:rPr>
                <w:rFonts w:ascii="Arial" w:eastAsia="Gulim" w:hAnsi="Arial" w:cs="Arial"/>
                <w:color w:val="000000"/>
                <w:sz w:val="19"/>
                <w:szCs w:val="19"/>
                <w:lang w:val="en-US" w:eastAsia="ko-KR"/>
              </w:rPr>
              <w:br/>
              <w:t>- 40 us for HE ER SU PPDU</w:t>
            </w:r>
            <w:r w:rsidRPr="003179DA">
              <w:rPr>
                <w:rFonts w:ascii="Arial" w:eastAsia="Gulim" w:hAnsi="Arial" w:cs="Arial"/>
                <w:color w:val="000000"/>
                <w:sz w:val="19"/>
                <w:szCs w:val="19"/>
                <w:lang w:val="en-US" w:eastAsia="ko-KR"/>
              </w:rPr>
              <w:br/>
              <w:t>- 96 us for HE MU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7922B5" w:rsidRDefault="007922B5" w:rsidP="007922B5">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7922B5" w:rsidRDefault="007922B5" w:rsidP="007922B5">
            <w:pPr>
              <w:rPr>
                <w:rFonts w:ascii="Arial" w:eastAsia="Gulim" w:hAnsi="Arial" w:cs="Arial"/>
                <w:sz w:val="20"/>
                <w:lang w:val="en-US" w:eastAsia="ko-KR"/>
              </w:rPr>
            </w:pPr>
            <w:r>
              <w:rPr>
                <w:rFonts w:ascii="Arial" w:eastAsia="Gulim" w:hAnsi="Arial" w:cs="Arial" w:hint="eastAsia"/>
                <w:sz w:val="20"/>
                <w:lang w:val="en-US" w:eastAsia="ko-KR"/>
              </w:rPr>
              <w:t xml:space="preserve">Agree in principal. </w:t>
            </w:r>
          </w:p>
          <w:p w:rsidR="007922B5" w:rsidRDefault="007922B5" w:rsidP="007922B5">
            <w:pPr>
              <w:rPr>
                <w:rFonts w:ascii="Arial" w:eastAsia="Gulim" w:hAnsi="Arial" w:cs="Arial"/>
                <w:color w:val="000000"/>
                <w:sz w:val="19"/>
                <w:szCs w:val="19"/>
                <w:lang w:val="en-US" w:eastAsia="ko-KR"/>
              </w:rPr>
            </w:pPr>
            <w:r w:rsidRPr="003179DA">
              <w:rPr>
                <w:rFonts w:ascii="Arial" w:eastAsia="Gulim" w:hAnsi="Arial" w:cs="Arial"/>
                <w:color w:val="000000"/>
                <w:sz w:val="19"/>
                <w:szCs w:val="19"/>
                <w:lang w:val="en-US" w:eastAsia="ko-KR"/>
              </w:rPr>
              <w:t>aRxPHYStartDelay value</w:t>
            </w:r>
            <w:r>
              <w:rPr>
                <w:rFonts w:ascii="Arial" w:eastAsia="Gulim" w:hAnsi="Arial" w:cs="Arial" w:hint="eastAsia"/>
                <w:color w:val="000000"/>
                <w:sz w:val="19"/>
                <w:szCs w:val="19"/>
                <w:lang w:val="en-US" w:eastAsia="ko-KR"/>
              </w:rPr>
              <w:t>s shall be defined.</w:t>
            </w:r>
          </w:p>
          <w:p w:rsidR="007922B5" w:rsidRDefault="007922B5" w:rsidP="007922B5">
            <w:pPr>
              <w:rPr>
                <w:rFonts w:ascii="Arial" w:eastAsia="Gulim" w:hAnsi="Arial" w:cs="Arial"/>
                <w:sz w:val="20"/>
                <w:lang w:val="en-US" w:eastAsia="ko-KR"/>
              </w:rPr>
            </w:pPr>
          </w:p>
          <w:p w:rsidR="007922B5" w:rsidRPr="003179DA" w:rsidRDefault="007922B5" w:rsidP="00D655E6">
            <w:pPr>
              <w:rPr>
                <w:rFonts w:ascii="Arial" w:eastAsia="Gulim" w:hAnsi="Arial" w:cs="Arial"/>
                <w:sz w:val="20"/>
                <w:lang w:val="en-US" w:eastAsia="ko-KR"/>
              </w:rPr>
            </w:pPr>
            <w:r>
              <w:rPr>
                <w:rFonts w:ascii="Arial" w:eastAsia="Gulim" w:hAnsi="Arial" w:cs="Arial"/>
                <w:sz w:val="20"/>
                <w:lang w:val="en-US" w:eastAsia="ko-KR"/>
              </w:rPr>
              <w:t>TGax editor makes changes as shown in the as specified in 11-17/</w:t>
            </w:r>
            <w:r w:rsidR="00D655E6">
              <w:rPr>
                <w:rFonts w:ascii="Arial" w:eastAsia="Gulim" w:hAnsi="Arial" w:cs="Arial"/>
                <w:sz w:val="20"/>
                <w:lang w:val="en-US" w:eastAsia="ko-KR"/>
              </w:rPr>
              <w:t>1485</w:t>
            </w:r>
            <w:r>
              <w:rPr>
                <w:rFonts w:ascii="Arial" w:eastAsia="Gulim" w:hAnsi="Arial" w:cs="Arial"/>
                <w:sz w:val="20"/>
                <w:lang w:val="en-US" w:eastAsia="ko-KR"/>
              </w:rPr>
              <w:t>r</w:t>
            </w:r>
            <w:r w:rsidR="00D655E6">
              <w:rPr>
                <w:rFonts w:ascii="Arial" w:eastAsia="Gulim" w:hAnsi="Arial" w:cs="Arial"/>
                <w:sz w:val="20"/>
                <w:lang w:val="en-US" w:eastAsia="ko-KR"/>
              </w:rPr>
              <w:t>0</w:t>
            </w:r>
            <w:r>
              <w:rPr>
                <w:rFonts w:ascii="Arial" w:eastAsia="Gulim" w:hAnsi="Arial" w:cs="Arial"/>
                <w:sz w:val="20"/>
                <w:lang w:val="en-US" w:eastAsia="ko-KR"/>
              </w:rPr>
              <w:t>.</w:t>
            </w:r>
          </w:p>
        </w:tc>
      </w:tr>
    </w:tbl>
    <w:p w:rsidR="007922B5" w:rsidRDefault="007922B5" w:rsidP="007922B5">
      <w:pPr>
        <w:rPr>
          <w:rFonts w:ascii="Arial-BoldMT" w:hAnsi="Arial-BoldMT" w:cs="Arial-BoldMT"/>
          <w:b/>
          <w:bCs/>
          <w:sz w:val="20"/>
          <w:lang w:val="en-US" w:eastAsia="ko-KR"/>
        </w:rPr>
      </w:pPr>
    </w:p>
    <w:p w:rsidR="007922B5" w:rsidRDefault="007922B5" w:rsidP="007922B5">
      <w:pPr>
        <w:rPr>
          <w:rFonts w:ascii="Arial-BoldMT" w:hAnsi="Arial-BoldMT" w:cs="Arial-BoldMT"/>
          <w:b/>
          <w:bCs/>
          <w:sz w:val="20"/>
          <w:lang w:val="en-US" w:eastAsia="ko-KR"/>
        </w:rPr>
      </w:pPr>
      <w:r>
        <w:rPr>
          <w:rFonts w:ascii="Arial-BoldMT" w:hAnsi="Arial-BoldMT" w:cs="Arial-BoldMT"/>
          <w:b/>
          <w:bCs/>
          <w:sz w:val="20"/>
          <w:lang w:val="en-US" w:eastAsia="ko-KR"/>
        </w:rPr>
        <w:t>2</w:t>
      </w:r>
      <w:r>
        <w:rPr>
          <w:rFonts w:ascii="Arial-BoldMT" w:hAnsi="Arial-BoldMT" w:cs="Arial-BoldMT" w:hint="eastAsia"/>
          <w:b/>
          <w:bCs/>
          <w:sz w:val="20"/>
          <w:lang w:val="en-US" w:eastAsia="ko-KR"/>
        </w:rPr>
        <w:t>8</w:t>
      </w:r>
      <w:r>
        <w:rPr>
          <w:rFonts w:ascii="Arial-BoldMT" w:hAnsi="Arial-BoldMT" w:cs="Arial-BoldMT"/>
          <w:b/>
          <w:bCs/>
          <w:sz w:val="20"/>
          <w:lang w:val="en-US" w:eastAsia="ko-KR"/>
        </w:rPr>
        <w:t>.4.</w:t>
      </w:r>
      <w:r>
        <w:rPr>
          <w:rFonts w:ascii="Arial-BoldMT" w:hAnsi="Arial-BoldMT" w:cs="Arial-BoldMT" w:hint="eastAsia"/>
          <w:b/>
          <w:bCs/>
          <w:sz w:val="20"/>
          <w:lang w:val="en-US" w:eastAsia="ko-KR"/>
        </w:rPr>
        <w:t>3</w:t>
      </w:r>
      <w:r>
        <w:rPr>
          <w:rFonts w:ascii="Arial-BoldMT" w:hAnsi="Arial-BoldMT" w:cs="Arial-BoldMT"/>
          <w:b/>
          <w:bCs/>
          <w:sz w:val="20"/>
          <w:lang w:val="en-US" w:eastAsia="ko-KR"/>
        </w:rPr>
        <w:t xml:space="preserve"> HE PHY</w:t>
      </w:r>
    </w:p>
    <w:p w:rsidR="007922B5" w:rsidRDefault="007922B5" w:rsidP="007922B5">
      <w:pPr>
        <w:rPr>
          <w:bCs/>
          <w:i/>
          <w:sz w:val="20"/>
          <w:lang w:val="en-US" w:eastAsia="ko-KR"/>
        </w:rPr>
      </w:pPr>
    </w:p>
    <w:p w:rsidR="007922B5" w:rsidRDefault="007922B5" w:rsidP="007922B5">
      <w:pPr>
        <w:rPr>
          <w:bCs/>
          <w:i/>
          <w:sz w:val="20"/>
          <w:lang w:val="en-US" w:eastAsia="ko-KR"/>
        </w:rPr>
      </w:pPr>
      <w:r w:rsidRPr="000A60EF">
        <w:rPr>
          <w:rFonts w:hint="eastAsia"/>
          <w:b/>
          <w:bCs/>
          <w:i/>
          <w:iCs/>
          <w:lang w:eastAsia="ko-KR"/>
        </w:rPr>
        <w:t xml:space="preserve">TGax editor: </w:t>
      </w:r>
      <w:r>
        <w:rPr>
          <w:b/>
          <w:bCs/>
          <w:i/>
          <w:iCs/>
          <w:lang w:eastAsia="ko-KR"/>
        </w:rPr>
        <w:t xml:space="preserve">change </w:t>
      </w:r>
      <w:r w:rsidRPr="000A60EF">
        <w:rPr>
          <w:rFonts w:hint="eastAsia"/>
          <w:b/>
          <w:bCs/>
          <w:i/>
          <w:iCs/>
          <w:lang w:eastAsia="ko-KR"/>
        </w:rPr>
        <w:t xml:space="preserve">the sub-clause </w:t>
      </w:r>
      <w:r>
        <w:rPr>
          <w:rFonts w:hint="eastAsia"/>
          <w:b/>
          <w:bCs/>
          <w:i/>
          <w:iCs/>
          <w:lang w:eastAsia="ko-KR"/>
        </w:rPr>
        <w:t xml:space="preserve">28.4.3 </w:t>
      </w:r>
      <w:r w:rsidRPr="000A60EF">
        <w:rPr>
          <w:rFonts w:hint="eastAsia"/>
          <w:b/>
          <w:bCs/>
          <w:i/>
          <w:iCs/>
          <w:lang w:eastAsia="ko-KR"/>
        </w:rPr>
        <w:t>as the following:</w:t>
      </w:r>
    </w:p>
    <w:p w:rsidR="007922B5" w:rsidRDefault="007922B5" w:rsidP="007922B5">
      <w:pPr>
        <w:rPr>
          <w:lang w:val="en-US" w:eastAsia="ko-KR"/>
        </w:rPr>
      </w:pPr>
    </w:p>
    <w:p w:rsidR="007922B5" w:rsidRDefault="007922B5" w:rsidP="007922B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Table 2</w:t>
      </w:r>
      <w:r>
        <w:rPr>
          <w:rFonts w:ascii="Arial-BoldMT" w:hAnsi="Arial-BoldMT" w:cs="Arial-BoldMT" w:hint="eastAsia"/>
          <w:b/>
          <w:bCs/>
          <w:sz w:val="20"/>
          <w:lang w:val="en-US" w:eastAsia="ko-KR"/>
        </w:rPr>
        <w:t>8</w:t>
      </w:r>
      <w:r>
        <w:rPr>
          <w:rFonts w:ascii="Arial-BoldMT" w:hAnsi="Arial-BoldMT" w:cs="Arial-BoldMT"/>
          <w:b/>
          <w:bCs/>
          <w:sz w:val="20"/>
          <w:lang w:val="en-US" w:eastAsia="ko-KR"/>
        </w:rPr>
        <w:t>-</w:t>
      </w:r>
      <w:r>
        <w:rPr>
          <w:rFonts w:ascii="Arial-BoldMT" w:hAnsi="Arial-BoldMT" w:cs="Arial-BoldMT" w:hint="eastAsia"/>
          <w:b/>
          <w:bCs/>
          <w:sz w:val="20"/>
          <w:lang w:val="en-US" w:eastAsia="ko-KR"/>
        </w:rPr>
        <w:t>4</w:t>
      </w:r>
      <w:r>
        <w:rPr>
          <w:rFonts w:ascii="Arial-BoldMT" w:hAnsi="Arial-BoldMT" w:cs="Arial-BoldMT"/>
          <w:b/>
          <w:bCs/>
          <w:sz w:val="20"/>
          <w:lang w:val="en-US" w:eastAsia="ko-KR"/>
        </w:rPr>
        <w:t>8—HE PHY characteristics</w:t>
      </w:r>
    </w:p>
    <w:tbl>
      <w:tblPr>
        <w:tblStyle w:val="TableGrid"/>
        <w:tblW w:w="0" w:type="auto"/>
        <w:tblLayout w:type="fixed"/>
        <w:tblLook w:val="04A0" w:firstRow="1" w:lastRow="0" w:firstColumn="1" w:lastColumn="0" w:noHBand="0" w:noVBand="1"/>
      </w:tblPr>
      <w:tblGrid>
        <w:gridCol w:w="2819"/>
        <w:gridCol w:w="6645"/>
      </w:tblGrid>
      <w:tr w:rsidR="007922B5" w:rsidTr="006905D2">
        <w:trPr>
          <w:trHeight w:val="260"/>
        </w:trPr>
        <w:tc>
          <w:tcPr>
            <w:tcW w:w="2819"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jc w:val="center"/>
              <w:rPr>
                <w:rFonts w:eastAsia="Batang"/>
                <w:b/>
                <w:sz w:val="18"/>
                <w:szCs w:val="18"/>
              </w:rPr>
            </w:pPr>
            <w:r>
              <w:rPr>
                <w:rFonts w:eastAsia="Batang"/>
                <w:b/>
                <w:sz w:val="18"/>
                <w:szCs w:val="18"/>
              </w:rPr>
              <w:t>Characteristic</w:t>
            </w:r>
          </w:p>
        </w:tc>
        <w:tc>
          <w:tcPr>
            <w:tcW w:w="6645"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jc w:val="center"/>
              <w:rPr>
                <w:rFonts w:eastAsia="Batang"/>
                <w:b/>
                <w:bCs/>
                <w:sz w:val="18"/>
                <w:szCs w:val="18"/>
              </w:rPr>
            </w:pPr>
            <w:r>
              <w:rPr>
                <w:rFonts w:eastAsia="Batang"/>
                <w:b/>
                <w:bCs/>
                <w:sz w:val="18"/>
                <w:szCs w:val="18"/>
                <w:lang w:val="en-US" w:eastAsia="ko-KR"/>
              </w:rPr>
              <w:t>Value</w:t>
            </w:r>
          </w:p>
        </w:tc>
      </w:tr>
      <w:tr w:rsidR="007922B5" w:rsidTr="006905D2">
        <w:trPr>
          <w:trHeight w:val="296"/>
        </w:trPr>
        <w:tc>
          <w:tcPr>
            <w:tcW w:w="2819"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rPr>
                <w:rFonts w:eastAsia="Batang"/>
                <w:sz w:val="18"/>
                <w:szCs w:val="18"/>
              </w:rPr>
            </w:pPr>
            <w:r>
              <w:rPr>
                <w:rFonts w:eastAsia="Batang"/>
                <w:sz w:val="18"/>
                <w:szCs w:val="18"/>
                <w:lang w:val="en-US" w:eastAsia="ko-KR"/>
              </w:rPr>
              <w:t>aTxPHYDelay</w:t>
            </w:r>
          </w:p>
        </w:tc>
        <w:tc>
          <w:tcPr>
            <w:tcW w:w="6645"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rPr>
                <w:rFonts w:eastAsia="Batang"/>
                <w:sz w:val="18"/>
                <w:szCs w:val="18"/>
              </w:rPr>
            </w:pPr>
            <w:r>
              <w:rPr>
                <w:rFonts w:eastAsia="Batang"/>
                <w:sz w:val="18"/>
                <w:szCs w:val="18"/>
                <w:lang w:val="en-US" w:eastAsia="ko-KR"/>
              </w:rPr>
              <w:t>Implementation dependent</w:t>
            </w:r>
          </w:p>
        </w:tc>
      </w:tr>
      <w:tr w:rsidR="007922B5" w:rsidTr="006905D2">
        <w:trPr>
          <w:trHeight w:val="296"/>
        </w:trPr>
        <w:tc>
          <w:tcPr>
            <w:tcW w:w="2819"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rPr>
                <w:rFonts w:eastAsia="Batang"/>
                <w:sz w:val="18"/>
                <w:szCs w:val="18"/>
                <w:lang w:val="en-US" w:eastAsia="ko-KR"/>
              </w:rPr>
            </w:pPr>
            <w:r>
              <w:rPr>
                <w:rFonts w:eastAsia="Batang"/>
                <w:sz w:val="18"/>
                <w:szCs w:val="18"/>
                <w:lang w:val="en-US" w:eastAsia="ko-KR"/>
              </w:rPr>
              <w:t>aRxPHYDelay</w:t>
            </w:r>
          </w:p>
        </w:tc>
        <w:tc>
          <w:tcPr>
            <w:tcW w:w="6645"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rPr>
                <w:rFonts w:eastAsia="Batang"/>
                <w:sz w:val="18"/>
                <w:szCs w:val="18"/>
                <w:lang w:val="en-US" w:eastAsia="ko-KR"/>
              </w:rPr>
            </w:pPr>
            <w:r>
              <w:rPr>
                <w:rFonts w:eastAsia="Batang"/>
                <w:sz w:val="18"/>
                <w:szCs w:val="18"/>
                <w:lang w:val="en-US" w:eastAsia="ko-KR"/>
              </w:rPr>
              <w:t>Implementation dependent</w:t>
            </w:r>
          </w:p>
        </w:tc>
      </w:tr>
      <w:tr w:rsidR="007922B5" w:rsidTr="006905D2">
        <w:trPr>
          <w:trHeight w:val="296"/>
        </w:trPr>
        <w:tc>
          <w:tcPr>
            <w:tcW w:w="2819"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rPr>
                <w:rFonts w:eastAsia="Batang"/>
                <w:sz w:val="18"/>
                <w:szCs w:val="18"/>
                <w:lang w:val="en-US" w:eastAsia="ko-KR"/>
              </w:rPr>
            </w:pPr>
            <w:r>
              <w:rPr>
                <w:rFonts w:eastAsia="Batang"/>
                <w:sz w:val="18"/>
                <w:szCs w:val="18"/>
                <w:lang w:val="en-US" w:eastAsia="ko-KR"/>
              </w:rPr>
              <w:t>aCCAMidTime</w:t>
            </w:r>
          </w:p>
        </w:tc>
        <w:tc>
          <w:tcPr>
            <w:tcW w:w="6645"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rPr>
                <w:rFonts w:eastAsia="Batang"/>
                <w:sz w:val="18"/>
                <w:szCs w:val="18"/>
                <w:lang w:val="en-US" w:eastAsia="ko-KR"/>
              </w:rPr>
            </w:pPr>
            <w:r>
              <w:rPr>
                <w:rFonts w:eastAsia="Batang"/>
                <w:sz w:val="18"/>
                <w:szCs w:val="18"/>
                <w:lang w:val="en-US" w:eastAsia="ko-KR"/>
              </w:rPr>
              <w:t>25 μs</w:t>
            </w:r>
          </w:p>
        </w:tc>
      </w:tr>
      <w:tr w:rsidR="007922B5" w:rsidTr="006905D2">
        <w:trPr>
          <w:trHeight w:val="296"/>
        </w:trPr>
        <w:tc>
          <w:tcPr>
            <w:tcW w:w="2819"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rPr>
                <w:rFonts w:eastAsia="Batang"/>
                <w:sz w:val="18"/>
                <w:szCs w:val="18"/>
              </w:rPr>
            </w:pPr>
            <w:r>
              <w:rPr>
                <w:rFonts w:eastAsia="Batang"/>
                <w:sz w:val="18"/>
                <w:szCs w:val="18"/>
                <w:lang w:val="en-US" w:eastAsia="ko-KR"/>
              </w:rPr>
              <w:t>aPPDUMaxTime</w:t>
            </w:r>
          </w:p>
        </w:tc>
        <w:tc>
          <w:tcPr>
            <w:tcW w:w="6645" w:type="dxa"/>
            <w:tcBorders>
              <w:top w:val="single" w:sz="4" w:space="0" w:color="auto"/>
              <w:left w:val="single" w:sz="4" w:space="0" w:color="auto"/>
              <w:bottom w:val="single" w:sz="4" w:space="0" w:color="auto"/>
              <w:right w:val="single" w:sz="4" w:space="0" w:color="auto"/>
            </w:tcBorders>
            <w:hideMark/>
          </w:tcPr>
          <w:p w:rsidR="007922B5" w:rsidRDefault="007922B5" w:rsidP="006905D2">
            <w:pPr>
              <w:autoSpaceDE w:val="0"/>
              <w:autoSpaceDN w:val="0"/>
              <w:adjustRightInd w:val="0"/>
              <w:rPr>
                <w:rFonts w:eastAsia="Batang"/>
                <w:sz w:val="18"/>
                <w:szCs w:val="18"/>
              </w:rPr>
            </w:pPr>
            <w:r>
              <w:rPr>
                <w:rFonts w:eastAsia="Batang"/>
                <w:sz w:val="18"/>
                <w:szCs w:val="18"/>
                <w:lang w:val="en-US" w:eastAsia="ko-KR"/>
              </w:rPr>
              <w:t>5.484 ms</w:t>
            </w:r>
          </w:p>
        </w:tc>
      </w:tr>
      <w:tr w:rsidR="007922B5" w:rsidTr="006905D2">
        <w:trPr>
          <w:trHeight w:val="296"/>
        </w:trPr>
        <w:tc>
          <w:tcPr>
            <w:tcW w:w="2819" w:type="dxa"/>
            <w:tcBorders>
              <w:top w:val="single" w:sz="4" w:space="0" w:color="auto"/>
              <w:left w:val="single" w:sz="4" w:space="0" w:color="auto"/>
              <w:bottom w:val="single" w:sz="4" w:space="0" w:color="auto"/>
              <w:right w:val="single" w:sz="4" w:space="0" w:color="auto"/>
            </w:tcBorders>
            <w:hideMark/>
          </w:tcPr>
          <w:p w:rsidR="007922B5" w:rsidRPr="007922B5" w:rsidRDefault="007922B5" w:rsidP="006905D2">
            <w:pPr>
              <w:autoSpaceDE w:val="0"/>
              <w:autoSpaceDN w:val="0"/>
              <w:adjustRightInd w:val="0"/>
              <w:rPr>
                <w:rFonts w:eastAsia="Batang"/>
                <w:sz w:val="18"/>
                <w:szCs w:val="18"/>
                <w:lang w:val="en-US" w:eastAsia="ko-KR"/>
              </w:rPr>
            </w:pPr>
            <w:r w:rsidRPr="007922B5">
              <w:rPr>
                <w:rFonts w:eastAsia="Batang"/>
                <w:sz w:val="18"/>
                <w:szCs w:val="18"/>
                <w:lang w:val="en-US" w:eastAsia="ko-KR"/>
              </w:rPr>
              <w:t>aPSDUMaxLength</w:t>
            </w:r>
          </w:p>
        </w:tc>
        <w:tc>
          <w:tcPr>
            <w:tcW w:w="6645" w:type="dxa"/>
            <w:tcBorders>
              <w:top w:val="single" w:sz="4" w:space="0" w:color="auto"/>
              <w:left w:val="single" w:sz="4" w:space="0" w:color="auto"/>
              <w:bottom w:val="single" w:sz="4" w:space="0" w:color="auto"/>
              <w:right w:val="single" w:sz="4" w:space="0" w:color="auto"/>
            </w:tcBorders>
            <w:hideMark/>
          </w:tcPr>
          <w:p w:rsidR="007922B5" w:rsidRPr="007922B5" w:rsidRDefault="007922B5" w:rsidP="006905D2">
            <w:pPr>
              <w:autoSpaceDE w:val="0"/>
              <w:autoSpaceDN w:val="0"/>
              <w:adjustRightInd w:val="0"/>
              <w:rPr>
                <w:rFonts w:eastAsia="Batang"/>
                <w:sz w:val="18"/>
                <w:szCs w:val="18"/>
                <w:lang w:val="en-US" w:eastAsia="ko-KR"/>
              </w:rPr>
            </w:pPr>
            <w:r w:rsidRPr="007922B5">
              <w:rPr>
                <w:rFonts w:eastAsia="Batang"/>
                <w:sz w:val="18"/>
                <w:szCs w:val="18"/>
                <w:lang w:val="en-US" w:eastAsia="ko-KR"/>
              </w:rPr>
              <w:t>6</w:t>
            </w:r>
            <w:r w:rsidRPr="007922B5">
              <w:rPr>
                <w:rFonts w:eastAsia="Batang" w:hint="eastAsia"/>
                <w:sz w:val="18"/>
                <w:szCs w:val="18"/>
                <w:lang w:val="en-US" w:eastAsia="ko-KR"/>
              </w:rPr>
              <w:t xml:space="preserve"> </w:t>
            </w:r>
            <w:r w:rsidRPr="007922B5">
              <w:rPr>
                <w:rFonts w:eastAsia="Batang"/>
                <w:sz w:val="18"/>
                <w:szCs w:val="18"/>
                <w:lang w:val="en-US" w:eastAsia="ko-KR"/>
              </w:rPr>
              <w:t>500</w:t>
            </w:r>
            <w:r w:rsidRPr="007922B5">
              <w:rPr>
                <w:rFonts w:eastAsia="Batang" w:hint="eastAsia"/>
                <w:sz w:val="18"/>
                <w:szCs w:val="18"/>
                <w:lang w:val="en-US" w:eastAsia="ko-KR"/>
              </w:rPr>
              <w:t xml:space="preserve"> </w:t>
            </w:r>
            <w:r w:rsidRPr="007922B5">
              <w:rPr>
                <w:rFonts w:eastAsia="Batang"/>
                <w:sz w:val="18"/>
                <w:szCs w:val="18"/>
                <w:lang w:val="en-US" w:eastAsia="ko-KR"/>
              </w:rPr>
              <w:t>631 octets</w:t>
            </w:r>
            <w:r w:rsidRPr="007922B5">
              <w:rPr>
                <w:rFonts w:eastAsia="Batang" w:hint="eastAsia"/>
                <w:sz w:val="18"/>
                <w:szCs w:val="18"/>
                <w:lang w:val="en-US" w:eastAsia="ko-KR"/>
              </w:rPr>
              <w:t xml:space="preserve"> (see NOTE)</w:t>
            </w:r>
          </w:p>
        </w:tc>
      </w:tr>
      <w:tr w:rsidR="007922B5" w:rsidTr="006905D2">
        <w:trPr>
          <w:trHeight w:val="296"/>
        </w:trPr>
        <w:tc>
          <w:tcPr>
            <w:tcW w:w="2819" w:type="dxa"/>
            <w:tcBorders>
              <w:top w:val="single" w:sz="4" w:space="0" w:color="auto"/>
              <w:left w:val="single" w:sz="4" w:space="0" w:color="auto"/>
              <w:bottom w:val="single" w:sz="4" w:space="0" w:color="auto"/>
              <w:right w:val="single" w:sz="4" w:space="0" w:color="auto"/>
            </w:tcBorders>
          </w:tcPr>
          <w:p w:rsidR="007922B5" w:rsidRPr="00F26CEB" w:rsidRDefault="007922B5" w:rsidP="006905D2">
            <w:pPr>
              <w:autoSpaceDE w:val="0"/>
              <w:autoSpaceDN w:val="0"/>
              <w:adjustRightInd w:val="0"/>
              <w:rPr>
                <w:rFonts w:eastAsia="Batang"/>
                <w:sz w:val="18"/>
                <w:szCs w:val="18"/>
                <w:u w:val="single"/>
                <w:lang w:val="en-US" w:eastAsia="ko-KR"/>
              </w:rPr>
            </w:pPr>
            <w:r w:rsidRPr="007F232C">
              <w:rPr>
                <w:rFonts w:eastAsia="Batang"/>
                <w:sz w:val="18"/>
                <w:szCs w:val="18"/>
                <w:highlight w:val="yellow"/>
                <w:u w:val="single"/>
                <w:lang w:val="en-US" w:eastAsia="ko-KR"/>
              </w:rPr>
              <w:t>aRxPHYStartDelay</w:t>
            </w:r>
          </w:p>
        </w:tc>
        <w:tc>
          <w:tcPr>
            <w:tcW w:w="6645" w:type="dxa"/>
            <w:tcBorders>
              <w:top w:val="single" w:sz="4" w:space="0" w:color="auto"/>
              <w:left w:val="single" w:sz="4" w:space="0" w:color="auto"/>
              <w:bottom w:val="single" w:sz="4" w:space="0" w:color="auto"/>
              <w:right w:val="single" w:sz="4" w:space="0" w:color="auto"/>
            </w:tcBorders>
          </w:tcPr>
          <w:p w:rsidR="007922B5" w:rsidRPr="00F26CEB" w:rsidRDefault="007922B5" w:rsidP="007922B5">
            <w:pPr>
              <w:autoSpaceDE w:val="0"/>
              <w:autoSpaceDN w:val="0"/>
              <w:adjustRightInd w:val="0"/>
              <w:rPr>
                <w:rFonts w:eastAsia="Batang"/>
                <w:sz w:val="18"/>
                <w:szCs w:val="18"/>
                <w:u w:val="single"/>
                <w:lang w:val="en-US" w:eastAsia="ko-KR"/>
              </w:rPr>
            </w:pPr>
            <w:r w:rsidRPr="007F232C">
              <w:rPr>
                <w:rFonts w:eastAsia="Batang"/>
                <w:sz w:val="18"/>
                <w:szCs w:val="18"/>
                <w:highlight w:val="yellow"/>
                <w:u w:val="single"/>
                <w:lang w:val="en-US" w:eastAsia="ko-KR"/>
              </w:rPr>
              <w:t>40 μs</w:t>
            </w:r>
            <w:r w:rsidRPr="00F26CEB">
              <w:rPr>
                <w:rFonts w:eastAsia="Batang"/>
                <w:sz w:val="18"/>
                <w:szCs w:val="18"/>
                <w:u w:val="single"/>
                <w:lang w:val="en-US" w:eastAsia="ko-KR"/>
              </w:rPr>
              <w:t xml:space="preserve"> </w:t>
            </w:r>
            <w:r w:rsidRPr="007F232C">
              <w:rPr>
                <w:rFonts w:eastAsia="Batang" w:hint="eastAsia"/>
                <w:color w:val="FF0000"/>
                <w:sz w:val="18"/>
                <w:szCs w:val="18"/>
                <w:u w:val="single"/>
                <w:lang w:val="en-US" w:eastAsia="ko-KR"/>
              </w:rPr>
              <w:t>(#9735)</w:t>
            </w:r>
          </w:p>
        </w:tc>
      </w:tr>
    </w:tbl>
    <w:p w:rsidR="000158FC" w:rsidRPr="0065781C" w:rsidRDefault="000158FC" w:rsidP="007922B5">
      <w:pPr>
        <w:pStyle w:val="T"/>
        <w:rPr>
          <w:rFonts w:eastAsiaTheme="minorEastAsia"/>
          <w:bCs/>
          <w:iCs/>
          <w:szCs w:val="22"/>
          <w:lang w:eastAsia="ko-KR"/>
        </w:rPr>
      </w:pPr>
    </w:p>
    <w:sectPr w:rsidR="000158FC" w:rsidRPr="0065781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43" w:rsidRDefault="00C22C43">
      <w:r>
        <w:separator/>
      </w:r>
    </w:p>
  </w:endnote>
  <w:endnote w:type="continuationSeparator" w:id="0">
    <w:p w:rsidR="00C22C43" w:rsidRDefault="00C2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C22C43">
    <w:pPr>
      <w:pStyle w:val="Footer"/>
      <w:tabs>
        <w:tab w:val="clear" w:pos="6480"/>
        <w:tab w:val="center" w:pos="4680"/>
        <w:tab w:val="right" w:pos="9360"/>
      </w:tabs>
    </w:pPr>
    <w:r>
      <w:fldChar w:fldCharType="begin"/>
    </w:r>
    <w:r>
      <w:instrText xml:space="preserve"> SUBJECT  \* MERGEFORMAT </w:instrText>
    </w:r>
    <w:r>
      <w:fldChar w:fldCharType="separate"/>
    </w:r>
    <w:r w:rsidR="00BE4D7C">
      <w:t>Submission</w:t>
    </w:r>
    <w:r>
      <w:fldChar w:fldCharType="end"/>
    </w:r>
    <w:r w:rsidR="00BE4D7C">
      <w:tab/>
      <w:t xml:space="preserve">page </w:t>
    </w:r>
    <w:r w:rsidR="00BE4D7C">
      <w:fldChar w:fldCharType="begin"/>
    </w:r>
    <w:r w:rsidR="00BE4D7C">
      <w:instrText xml:space="preserve">page </w:instrText>
    </w:r>
    <w:r w:rsidR="00BE4D7C">
      <w:fldChar w:fldCharType="separate"/>
    </w:r>
    <w:r w:rsidR="00C919A9">
      <w:rPr>
        <w:noProof/>
      </w:rPr>
      <w:t>1</w:t>
    </w:r>
    <w:r w:rsidR="00BE4D7C">
      <w:rPr>
        <w:noProof/>
      </w:rPr>
      <w:fldChar w:fldCharType="end"/>
    </w:r>
    <w:r w:rsidR="00BE4D7C">
      <w:tab/>
    </w:r>
    <w:r w:rsidR="00BE4D7C">
      <w:rPr>
        <w:rFonts w:hint="eastAsia"/>
        <w:lang w:eastAsia="ko-KR"/>
      </w:rPr>
      <w:t>Yongho Seok</w:t>
    </w:r>
    <w:r w:rsidR="00BE4D7C">
      <w:t xml:space="preserve">, </w:t>
    </w:r>
    <w:r w:rsidR="007922B5">
      <w:t>MediaTek</w:t>
    </w:r>
  </w:p>
  <w:p w:rsidR="00BE4D7C" w:rsidRDefault="00BE4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43" w:rsidRDefault="00C22C43">
      <w:r>
        <w:separator/>
      </w:r>
    </w:p>
  </w:footnote>
  <w:footnote w:type="continuationSeparator" w:id="0">
    <w:p w:rsidR="00C22C43" w:rsidRDefault="00C22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7C" w:rsidRDefault="007922B5">
    <w:pPr>
      <w:pStyle w:val="Header"/>
      <w:tabs>
        <w:tab w:val="clear" w:pos="6480"/>
        <w:tab w:val="center" w:pos="4680"/>
        <w:tab w:val="right" w:pos="9360"/>
      </w:tabs>
      <w:rPr>
        <w:lang w:eastAsia="ko-KR"/>
      </w:rPr>
    </w:pPr>
    <w:r>
      <w:rPr>
        <w:lang w:eastAsia="ko-KR"/>
      </w:rPr>
      <w:t xml:space="preserve">September </w:t>
    </w:r>
    <w:r w:rsidR="00BE4D7C">
      <w:rPr>
        <w:rFonts w:hint="eastAsia"/>
        <w:lang w:eastAsia="ko-KR"/>
      </w:rPr>
      <w:t>201</w:t>
    </w:r>
    <w:r w:rsidR="00AF7B72">
      <w:rPr>
        <w:rFonts w:hint="eastAsia"/>
        <w:lang w:eastAsia="ko-KR"/>
      </w:rPr>
      <w:t>7</w:t>
    </w:r>
    <w:r w:rsidR="00BE4D7C">
      <w:tab/>
    </w:r>
    <w:r w:rsidR="00BE4D7C">
      <w:tab/>
    </w:r>
    <w:r w:rsidR="00C22C43">
      <w:fldChar w:fldCharType="begin"/>
    </w:r>
    <w:r w:rsidR="00C22C43">
      <w:instrText xml:space="preserve"> TITLE  \* MERGEFORMAT </w:instrText>
    </w:r>
    <w:r w:rsidR="00C22C43">
      <w:fldChar w:fldCharType="separate"/>
    </w:r>
    <w:r w:rsidR="00BE4D7C">
      <w:t>doc.: IEEE 802.11-1</w:t>
    </w:r>
    <w:r w:rsidR="00E56075">
      <w:rPr>
        <w:rFonts w:hint="eastAsia"/>
        <w:lang w:eastAsia="ko-KR"/>
      </w:rPr>
      <w:t>7</w:t>
    </w:r>
    <w:r w:rsidR="00BE4D7C">
      <w:t>/</w:t>
    </w:r>
    <w:r w:rsidR="00D655E6">
      <w:t>1485</w:t>
    </w:r>
    <w:r w:rsidR="00BE4D7C">
      <w:t>r</w:t>
    </w:r>
    <w:r w:rsidR="00C22C43">
      <w:fldChar w:fldCharType="end"/>
    </w:r>
    <w:r w:rsidR="00D655E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271E61"/>
    <w:multiLevelType w:val="multilevel"/>
    <w:tmpl w:val="5F828088"/>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3893F35"/>
    <w:multiLevelType w:val="hybridMultilevel"/>
    <w:tmpl w:val="EBAA972C"/>
    <w:lvl w:ilvl="0" w:tplc="B9ACA51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CC32E8"/>
    <w:multiLevelType w:val="multilevel"/>
    <w:tmpl w:val="4836D0D0"/>
    <w:lvl w:ilvl="0">
      <w:start w:val="10"/>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2"/>
      <w:numFmt w:val="decimal"/>
      <w:lvlText w:val="%1.%2.%3"/>
      <w:lvlJc w:val="left"/>
      <w:pPr>
        <w:ind w:left="1080" w:hanging="1080"/>
      </w:pPr>
      <w:rPr>
        <w:rFonts w:hint="default"/>
      </w:rPr>
    </w:lvl>
    <w:lvl w:ilvl="3">
      <w:start w:val="11"/>
      <w:numFmt w:val="decimal"/>
      <w:lvlText w:val="%1.%2.%3.%4"/>
      <w:lvlJc w:val="left"/>
      <w:pPr>
        <w:ind w:left="1080" w:hanging="1080"/>
      </w:pPr>
      <w:rPr>
        <w:rFonts w:hint="default"/>
      </w:rPr>
    </w:lvl>
    <w:lvl w:ilvl="4">
      <w:start w:val="3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18146A"/>
    <w:multiLevelType w:val="hybridMultilevel"/>
    <w:tmpl w:val="98AA34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 w15:restartNumberingAfterBreak="0">
    <w:nsid w:val="3F892C3A"/>
    <w:multiLevelType w:val="hybridMultilevel"/>
    <w:tmpl w:val="FD820416"/>
    <w:lvl w:ilvl="0" w:tplc="F6523C5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54994507"/>
    <w:multiLevelType w:val="hybridMultilevel"/>
    <w:tmpl w:val="0FD4AC38"/>
    <w:lvl w:ilvl="0" w:tplc="F144664C">
      <w:start w:val="2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11"/>
  </w:num>
  <w:num w:numId="4">
    <w:abstractNumId w:val="12"/>
  </w:num>
  <w:num w:numId="5">
    <w:abstractNumId w:val="13"/>
  </w:num>
  <w:num w:numId="6">
    <w:abstractNumId w:val="15"/>
  </w:num>
  <w:num w:numId="7">
    <w:abstractNumId w:val="16"/>
  </w:num>
  <w:num w:numId="8">
    <w:abstractNumId w:val="3"/>
  </w:num>
  <w:num w:numId="9">
    <w:abstractNumId w:val="9"/>
  </w:num>
  <w:num w:numId="10">
    <w:abstractNumId w:val="9"/>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14">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7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3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3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739—"/>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740—"/>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23—"/>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41—"/>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9.7.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30">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427—"/>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42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3.2.1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3.2.11.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0.3.2.11.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10-ax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3.2.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10-ax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10-ax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10-ax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10-ax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
  </w:num>
  <w:num w:numId="45">
    <w:abstractNumId w:val="6"/>
  </w:num>
  <w:num w:numId="4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4"/>
  </w:num>
  <w:num w:numId="48">
    <w:abstractNumId w:val="8"/>
  </w:num>
  <w:num w:numId="49">
    <w:abstractNumId w:val="10"/>
  </w:num>
  <w:num w:numId="5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58FC"/>
    <w:rsid w:val="00017D25"/>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6FB5"/>
    <w:rsid w:val="00171C0D"/>
    <w:rsid w:val="00172DD9"/>
    <w:rsid w:val="001738FD"/>
    <w:rsid w:val="0017413F"/>
    <w:rsid w:val="001752E6"/>
    <w:rsid w:val="00175CDF"/>
    <w:rsid w:val="001764A8"/>
    <w:rsid w:val="0017659B"/>
    <w:rsid w:val="00176AEC"/>
    <w:rsid w:val="00176EBF"/>
    <w:rsid w:val="001812B0"/>
    <w:rsid w:val="00181423"/>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5A8B"/>
    <w:rsid w:val="00257CEC"/>
    <w:rsid w:val="002616DE"/>
    <w:rsid w:val="0026316A"/>
    <w:rsid w:val="00263E8C"/>
    <w:rsid w:val="002662A5"/>
    <w:rsid w:val="00270859"/>
    <w:rsid w:val="00272F71"/>
    <w:rsid w:val="00273257"/>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4A61"/>
    <w:rsid w:val="002A4AE4"/>
    <w:rsid w:val="002A7A5C"/>
    <w:rsid w:val="002B1F1C"/>
    <w:rsid w:val="002B4134"/>
    <w:rsid w:val="002B5563"/>
    <w:rsid w:val="002C0438"/>
    <w:rsid w:val="002C239F"/>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6C"/>
    <w:rsid w:val="002E6CC3"/>
    <w:rsid w:val="002E6FF6"/>
    <w:rsid w:val="002F07FD"/>
    <w:rsid w:val="002F09BF"/>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179DA"/>
    <w:rsid w:val="003214E2"/>
    <w:rsid w:val="00322362"/>
    <w:rsid w:val="003227AB"/>
    <w:rsid w:val="003235C4"/>
    <w:rsid w:val="00325AB6"/>
    <w:rsid w:val="003266AB"/>
    <w:rsid w:val="00326CC2"/>
    <w:rsid w:val="003308A8"/>
    <w:rsid w:val="003328BE"/>
    <w:rsid w:val="00333A54"/>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ABE"/>
    <w:rsid w:val="003B0C5D"/>
    <w:rsid w:val="003B0D28"/>
    <w:rsid w:val="003B3310"/>
    <w:rsid w:val="003B4DAD"/>
    <w:rsid w:val="003B52F2"/>
    <w:rsid w:val="003B6419"/>
    <w:rsid w:val="003B6FC1"/>
    <w:rsid w:val="003B76BD"/>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2A2"/>
    <w:rsid w:val="00412A90"/>
    <w:rsid w:val="00412D0F"/>
    <w:rsid w:val="00421159"/>
    <w:rsid w:val="004215D0"/>
    <w:rsid w:val="00424DEF"/>
    <w:rsid w:val="00427230"/>
    <w:rsid w:val="00431151"/>
    <w:rsid w:val="004315A6"/>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39C6"/>
    <w:rsid w:val="0046410C"/>
    <w:rsid w:val="0046734F"/>
    <w:rsid w:val="00467DA6"/>
    <w:rsid w:val="00471300"/>
    <w:rsid w:val="0047267B"/>
    <w:rsid w:val="00472E84"/>
    <w:rsid w:val="00472F4C"/>
    <w:rsid w:val="00473515"/>
    <w:rsid w:val="00475A71"/>
    <w:rsid w:val="00476B5F"/>
    <w:rsid w:val="00482AD0"/>
    <w:rsid w:val="00483546"/>
    <w:rsid w:val="0048366B"/>
    <w:rsid w:val="00483999"/>
    <w:rsid w:val="00486539"/>
    <w:rsid w:val="00487701"/>
    <w:rsid w:val="00493CCC"/>
    <w:rsid w:val="0049468A"/>
    <w:rsid w:val="00494A39"/>
    <w:rsid w:val="00497BD4"/>
    <w:rsid w:val="004A0AF4"/>
    <w:rsid w:val="004A0D02"/>
    <w:rsid w:val="004A3485"/>
    <w:rsid w:val="004A7F3B"/>
    <w:rsid w:val="004B17D5"/>
    <w:rsid w:val="004B493F"/>
    <w:rsid w:val="004B676D"/>
    <w:rsid w:val="004B6C27"/>
    <w:rsid w:val="004C0914"/>
    <w:rsid w:val="004C0F0A"/>
    <w:rsid w:val="004C10FB"/>
    <w:rsid w:val="004C2AB2"/>
    <w:rsid w:val="004C3C2A"/>
    <w:rsid w:val="004C4C02"/>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4F75AD"/>
    <w:rsid w:val="004F77F3"/>
    <w:rsid w:val="0050128F"/>
    <w:rsid w:val="00501E52"/>
    <w:rsid w:val="00503E56"/>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2BE9"/>
    <w:rsid w:val="00596413"/>
    <w:rsid w:val="00596B6A"/>
    <w:rsid w:val="005A1252"/>
    <w:rsid w:val="005A16CF"/>
    <w:rsid w:val="005A1DB7"/>
    <w:rsid w:val="005A2ECA"/>
    <w:rsid w:val="005A3063"/>
    <w:rsid w:val="005A4504"/>
    <w:rsid w:val="005A7550"/>
    <w:rsid w:val="005B0D07"/>
    <w:rsid w:val="005B151D"/>
    <w:rsid w:val="005B1C61"/>
    <w:rsid w:val="005B31EA"/>
    <w:rsid w:val="005B34A6"/>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6A40"/>
    <w:rsid w:val="00610B12"/>
    <w:rsid w:val="006111BB"/>
    <w:rsid w:val="00612C7B"/>
    <w:rsid w:val="006139D2"/>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41FE"/>
    <w:rsid w:val="00635200"/>
    <w:rsid w:val="006362D2"/>
    <w:rsid w:val="00637D68"/>
    <w:rsid w:val="00641292"/>
    <w:rsid w:val="006412B9"/>
    <w:rsid w:val="00643867"/>
    <w:rsid w:val="00644392"/>
    <w:rsid w:val="00644E29"/>
    <w:rsid w:val="00645827"/>
    <w:rsid w:val="00646256"/>
    <w:rsid w:val="00646CD3"/>
    <w:rsid w:val="00646E27"/>
    <w:rsid w:val="00653BF7"/>
    <w:rsid w:val="006548B7"/>
    <w:rsid w:val="00654B3B"/>
    <w:rsid w:val="00656882"/>
    <w:rsid w:val="0065781C"/>
    <w:rsid w:val="00657DBD"/>
    <w:rsid w:val="006601AB"/>
    <w:rsid w:val="0066185D"/>
    <w:rsid w:val="00662343"/>
    <w:rsid w:val="00662637"/>
    <w:rsid w:val="0066311D"/>
    <w:rsid w:val="0066483B"/>
    <w:rsid w:val="0066569E"/>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46A9"/>
    <w:rsid w:val="00765BBE"/>
    <w:rsid w:val="0076623B"/>
    <w:rsid w:val="00766B1A"/>
    <w:rsid w:val="00766DFE"/>
    <w:rsid w:val="00772569"/>
    <w:rsid w:val="00774236"/>
    <w:rsid w:val="00780F0D"/>
    <w:rsid w:val="007824A6"/>
    <w:rsid w:val="007829BC"/>
    <w:rsid w:val="00783790"/>
    <w:rsid w:val="00785977"/>
    <w:rsid w:val="00786A15"/>
    <w:rsid w:val="00787718"/>
    <w:rsid w:val="007914E4"/>
    <w:rsid w:val="007914F3"/>
    <w:rsid w:val="007922B5"/>
    <w:rsid w:val="007926D8"/>
    <w:rsid w:val="00792E37"/>
    <w:rsid w:val="00794BC4"/>
    <w:rsid w:val="00794F1E"/>
    <w:rsid w:val="007953C2"/>
    <w:rsid w:val="007954AC"/>
    <w:rsid w:val="00795C50"/>
    <w:rsid w:val="007A098E"/>
    <w:rsid w:val="007A0C6C"/>
    <w:rsid w:val="007A152A"/>
    <w:rsid w:val="007A1FD2"/>
    <w:rsid w:val="007A3E73"/>
    <w:rsid w:val="007A4DAC"/>
    <w:rsid w:val="007A52CB"/>
    <w:rsid w:val="007A5765"/>
    <w:rsid w:val="007A5B77"/>
    <w:rsid w:val="007A5B89"/>
    <w:rsid w:val="007A7B73"/>
    <w:rsid w:val="007B3934"/>
    <w:rsid w:val="007B53F5"/>
    <w:rsid w:val="007C03E5"/>
    <w:rsid w:val="007C0795"/>
    <w:rsid w:val="007C14AD"/>
    <w:rsid w:val="007C30D3"/>
    <w:rsid w:val="007C6C61"/>
    <w:rsid w:val="007C72D2"/>
    <w:rsid w:val="007D185D"/>
    <w:rsid w:val="007D3D37"/>
    <w:rsid w:val="007D47A5"/>
    <w:rsid w:val="007D4D44"/>
    <w:rsid w:val="007D50FF"/>
    <w:rsid w:val="007D52C7"/>
    <w:rsid w:val="007D59FB"/>
    <w:rsid w:val="007D5C35"/>
    <w:rsid w:val="007D6B5D"/>
    <w:rsid w:val="007D7EB7"/>
    <w:rsid w:val="007E02C1"/>
    <w:rsid w:val="007E1977"/>
    <w:rsid w:val="007E21DF"/>
    <w:rsid w:val="007E5479"/>
    <w:rsid w:val="007E71C2"/>
    <w:rsid w:val="007F1E75"/>
    <w:rsid w:val="007F232C"/>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52B3C"/>
    <w:rsid w:val="00853048"/>
    <w:rsid w:val="008532E6"/>
    <w:rsid w:val="00857525"/>
    <w:rsid w:val="0085795D"/>
    <w:rsid w:val="00865A65"/>
    <w:rsid w:val="00866701"/>
    <w:rsid w:val="0086745D"/>
    <w:rsid w:val="00871338"/>
    <w:rsid w:val="00872CE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5095"/>
    <w:rsid w:val="008A510E"/>
    <w:rsid w:val="008A5AFD"/>
    <w:rsid w:val="008A7065"/>
    <w:rsid w:val="008B08C2"/>
    <w:rsid w:val="008B1430"/>
    <w:rsid w:val="008B3B01"/>
    <w:rsid w:val="008B47B4"/>
    <w:rsid w:val="008B4838"/>
    <w:rsid w:val="008B4896"/>
    <w:rsid w:val="008B5396"/>
    <w:rsid w:val="008B54C3"/>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10F8F"/>
    <w:rsid w:val="0091118D"/>
    <w:rsid w:val="00913003"/>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783"/>
    <w:rsid w:val="00962886"/>
    <w:rsid w:val="00963148"/>
    <w:rsid w:val="00964370"/>
    <w:rsid w:val="00970120"/>
    <w:rsid w:val="00971082"/>
    <w:rsid w:val="0097139A"/>
    <w:rsid w:val="009723A1"/>
    <w:rsid w:val="00973614"/>
    <w:rsid w:val="00974DED"/>
    <w:rsid w:val="00976528"/>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59DD"/>
    <w:rsid w:val="009F707E"/>
    <w:rsid w:val="00A00DF9"/>
    <w:rsid w:val="00A00EE5"/>
    <w:rsid w:val="00A0110D"/>
    <w:rsid w:val="00A029F8"/>
    <w:rsid w:val="00A02C59"/>
    <w:rsid w:val="00A03A69"/>
    <w:rsid w:val="00A049E2"/>
    <w:rsid w:val="00A07C98"/>
    <w:rsid w:val="00A1103A"/>
    <w:rsid w:val="00A126B1"/>
    <w:rsid w:val="00A1270C"/>
    <w:rsid w:val="00A1344B"/>
    <w:rsid w:val="00A16125"/>
    <w:rsid w:val="00A174ED"/>
    <w:rsid w:val="00A20185"/>
    <w:rsid w:val="00A219E7"/>
    <w:rsid w:val="00A2417A"/>
    <w:rsid w:val="00A24D41"/>
    <w:rsid w:val="00A26D8D"/>
    <w:rsid w:val="00A27729"/>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3C3D"/>
    <w:rsid w:val="00AA49E7"/>
    <w:rsid w:val="00AA5C69"/>
    <w:rsid w:val="00AA63A9"/>
    <w:rsid w:val="00AA660B"/>
    <w:rsid w:val="00AA6681"/>
    <w:rsid w:val="00AA6F19"/>
    <w:rsid w:val="00AA7E07"/>
    <w:rsid w:val="00AB17F6"/>
    <w:rsid w:val="00AB296B"/>
    <w:rsid w:val="00AB35A8"/>
    <w:rsid w:val="00AB456C"/>
    <w:rsid w:val="00AB7031"/>
    <w:rsid w:val="00AB7942"/>
    <w:rsid w:val="00AC002C"/>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AF3A20"/>
    <w:rsid w:val="00AF3A73"/>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515"/>
    <w:rsid w:val="00B16748"/>
    <w:rsid w:val="00B2054B"/>
    <w:rsid w:val="00B211AA"/>
    <w:rsid w:val="00B2230D"/>
    <w:rsid w:val="00B22573"/>
    <w:rsid w:val="00B23F9D"/>
    <w:rsid w:val="00B24659"/>
    <w:rsid w:val="00B3231D"/>
    <w:rsid w:val="00B32B5E"/>
    <w:rsid w:val="00B33A15"/>
    <w:rsid w:val="00B344F8"/>
    <w:rsid w:val="00B359BA"/>
    <w:rsid w:val="00B4050B"/>
    <w:rsid w:val="00B444B1"/>
    <w:rsid w:val="00B447D8"/>
    <w:rsid w:val="00B4526A"/>
    <w:rsid w:val="00B45A5E"/>
    <w:rsid w:val="00B50171"/>
    <w:rsid w:val="00B51194"/>
    <w:rsid w:val="00B51746"/>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87B"/>
    <w:rsid w:val="00BB14CB"/>
    <w:rsid w:val="00BB20F2"/>
    <w:rsid w:val="00BB45CA"/>
    <w:rsid w:val="00BB4CD8"/>
    <w:rsid w:val="00BB67AE"/>
    <w:rsid w:val="00BB73F7"/>
    <w:rsid w:val="00BC44BD"/>
    <w:rsid w:val="00BC5869"/>
    <w:rsid w:val="00BC5AAC"/>
    <w:rsid w:val="00BD003A"/>
    <w:rsid w:val="00BD1C1A"/>
    <w:rsid w:val="00BD1D45"/>
    <w:rsid w:val="00BD23B5"/>
    <w:rsid w:val="00BD3E62"/>
    <w:rsid w:val="00BD48BA"/>
    <w:rsid w:val="00BE1875"/>
    <w:rsid w:val="00BE1C1A"/>
    <w:rsid w:val="00BE4462"/>
    <w:rsid w:val="00BE4486"/>
    <w:rsid w:val="00BE4D7C"/>
    <w:rsid w:val="00BF12F2"/>
    <w:rsid w:val="00BF15D6"/>
    <w:rsid w:val="00BF321B"/>
    <w:rsid w:val="00BF3773"/>
    <w:rsid w:val="00BF3E14"/>
    <w:rsid w:val="00BF3F21"/>
    <w:rsid w:val="00BF4644"/>
    <w:rsid w:val="00BF4F80"/>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CCC"/>
    <w:rsid w:val="00C15FDC"/>
    <w:rsid w:val="00C16F54"/>
    <w:rsid w:val="00C178C2"/>
    <w:rsid w:val="00C17B1D"/>
    <w:rsid w:val="00C22C43"/>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7083C"/>
    <w:rsid w:val="00C71DAA"/>
    <w:rsid w:val="00C72A7A"/>
    <w:rsid w:val="00C80585"/>
    <w:rsid w:val="00C80D03"/>
    <w:rsid w:val="00C80D37"/>
    <w:rsid w:val="00C8151A"/>
    <w:rsid w:val="00C81770"/>
    <w:rsid w:val="00C82355"/>
    <w:rsid w:val="00C82609"/>
    <w:rsid w:val="00C844EB"/>
    <w:rsid w:val="00C8496C"/>
    <w:rsid w:val="00C85C0F"/>
    <w:rsid w:val="00C8757A"/>
    <w:rsid w:val="00C8795F"/>
    <w:rsid w:val="00C919A9"/>
    <w:rsid w:val="00C91DA2"/>
    <w:rsid w:val="00C9200C"/>
    <w:rsid w:val="00C9336A"/>
    <w:rsid w:val="00C9340B"/>
    <w:rsid w:val="00C945D0"/>
    <w:rsid w:val="00C95FF7"/>
    <w:rsid w:val="00C96D94"/>
    <w:rsid w:val="00C975ED"/>
    <w:rsid w:val="00C97719"/>
    <w:rsid w:val="00CA002C"/>
    <w:rsid w:val="00CA079D"/>
    <w:rsid w:val="00CA2591"/>
    <w:rsid w:val="00CA2B4B"/>
    <w:rsid w:val="00CA48A6"/>
    <w:rsid w:val="00CA6934"/>
    <w:rsid w:val="00CA6C80"/>
    <w:rsid w:val="00CB1029"/>
    <w:rsid w:val="00CB1ED2"/>
    <w:rsid w:val="00CB285C"/>
    <w:rsid w:val="00CB3E0A"/>
    <w:rsid w:val="00CB7A46"/>
    <w:rsid w:val="00CC0E33"/>
    <w:rsid w:val="00CC1B87"/>
    <w:rsid w:val="00CC2B44"/>
    <w:rsid w:val="00CC3806"/>
    <w:rsid w:val="00CC4249"/>
    <w:rsid w:val="00CC5636"/>
    <w:rsid w:val="00CC799E"/>
    <w:rsid w:val="00CD0ABD"/>
    <w:rsid w:val="00CD259C"/>
    <w:rsid w:val="00CD6A45"/>
    <w:rsid w:val="00CE3DDC"/>
    <w:rsid w:val="00CE431C"/>
    <w:rsid w:val="00CE4DEB"/>
    <w:rsid w:val="00CE55EC"/>
    <w:rsid w:val="00CE5942"/>
    <w:rsid w:val="00CE63EE"/>
    <w:rsid w:val="00CF16FB"/>
    <w:rsid w:val="00CF2295"/>
    <w:rsid w:val="00CF33AC"/>
    <w:rsid w:val="00CF349D"/>
    <w:rsid w:val="00CF3BDE"/>
    <w:rsid w:val="00CF4FE1"/>
    <w:rsid w:val="00CF56C6"/>
    <w:rsid w:val="00D0077F"/>
    <w:rsid w:val="00D03D46"/>
    <w:rsid w:val="00D05EFC"/>
    <w:rsid w:val="00D0639A"/>
    <w:rsid w:val="00D07ABE"/>
    <w:rsid w:val="00D1008D"/>
    <w:rsid w:val="00D10395"/>
    <w:rsid w:val="00D1412D"/>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337E"/>
    <w:rsid w:val="00D5432B"/>
    <w:rsid w:val="00D5494D"/>
    <w:rsid w:val="00D551EB"/>
    <w:rsid w:val="00D574CA"/>
    <w:rsid w:val="00D57819"/>
    <w:rsid w:val="00D6072C"/>
    <w:rsid w:val="00D618A3"/>
    <w:rsid w:val="00D61B2D"/>
    <w:rsid w:val="00D62104"/>
    <w:rsid w:val="00D62A6C"/>
    <w:rsid w:val="00D6371B"/>
    <w:rsid w:val="00D655E6"/>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40E4"/>
    <w:rsid w:val="00E44BBB"/>
    <w:rsid w:val="00E44E0B"/>
    <w:rsid w:val="00E53C1B"/>
    <w:rsid w:val="00E544BE"/>
    <w:rsid w:val="00E54D26"/>
    <w:rsid w:val="00E55A03"/>
    <w:rsid w:val="00E55DBF"/>
    <w:rsid w:val="00E56075"/>
    <w:rsid w:val="00E5708C"/>
    <w:rsid w:val="00E610D6"/>
    <w:rsid w:val="00E63DF9"/>
    <w:rsid w:val="00E64245"/>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19A"/>
    <w:rsid w:val="00EA48D0"/>
    <w:rsid w:val="00EA4BB9"/>
    <w:rsid w:val="00EA50DC"/>
    <w:rsid w:val="00EA5C1F"/>
    <w:rsid w:val="00EA6DCB"/>
    <w:rsid w:val="00EB24BD"/>
    <w:rsid w:val="00EB41C2"/>
    <w:rsid w:val="00EB5ADB"/>
    <w:rsid w:val="00EC09EF"/>
    <w:rsid w:val="00EC1F76"/>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6CEB"/>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5369"/>
    <w:rsid w:val="00F90DF1"/>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72C561-1770-4AD3-BBF8-DE9980C6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F1402-D482-4736-9AA3-2E5A5BE9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12996</TotalTime>
  <Pages>2</Pages>
  <Words>243</Words>
  <Characters>1390</Characters>
  <Application>Microsoft Office Word</Application>
  <DocSecurity>0</DocSecurity>
  <Lines>11</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499</cp:revision>
  <cp:lastPrinted>2010-05-04T03:47:00Z</cp:lastPrinted>
  <dcterms:created xsi:type="dcterms:W3CDTF">2014-04-03T02:37:00Z</dcterms:created>
  <dcterms:modified xsi:type="dcterms:W3CDTF">2017-09-13T02:38:00Z</dcterms:modified>
</cp:coreProperties>
</file>