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71" w:rsidRDefault="00634EB6" w:rsidP="00FE48FB">
      <w:pPr>
        <w:pStyle w:val="T1"/>
        <w:pBdr>
          <w:bottom w:val="single" w:sz="6" w:space="31" w:color="auto"/>
        </w:pBdr>
        <w:spacing w:after="240"/>
      </w:pPr>
      <w:r>
        <w:t>IEEE P802.11</w:t>
      </w:r>
      <w:r w:rsidR="00164A63">
        <w:rPr>
          <w:rFonts w:eastAsiaTheme="minorEastAsia" w:hint="eastAsia"/>
          <w:lang w:eastAsia="zh-CN"/>
        </w:rPr>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440"/>
        <w:gridCol w:w="2610"/>
        <w:gridCol w:w="1629"/>
        <w:gridCol w:w="2349"/>
      </w:tblGrid>
      <w:tr w:rsidR="00A35B71">
        <w:trPr>
          <w:trHeight w:val="485"/>
          <w:jc w:val="center"/>
        </w:trPr>
        <w:tc>
          <w:tcPr>
            <w:tcW w:w="9576" w:type="dxa"/>
            <w:gridSpan w:val="5"/>
            <w:vAlign w:val="center"/>
          </w:tcPr>
          <w:p w:rsidR="00A35B71" w:rsidRPr="00D37952" w:rsidRDefault="00D37952" w:rsidP="00A36743">
            <w:pPr>
              <w:pStyle w:val="T2"/>
              <w:rPr>
                <w:rFonts w:eastAsiaTheme="minorEastAsia"/>
                <w:lang w:eastAsia="zh-CN"/>
              </w:rPr>
            </w:pPr>
            <w:r>
              <w:rPr>
                <w:rFonts w:eastAsiaTheme="minorEastAsia" w:hint="eastAsia"/>
                <w:lang w:eastAsia="zh-CN"/>
              </w:rPr>
              <w:t>Proposal of Spec Text Changes for TRIGVECTOR</w:t>
            </w:r>
          </w:p>
        </w:tc>
      </w:tr>
      <w:tr w:rsidR="00A35B71">
        <w:trPr>
          <w:trHeight w:val="359"/>
          <w:jc w:val="center"/>
        </w:trPr>
        <w:tc>
          <w:tcPr>
            <w:tcW w:w="9576" w:type="dxa"/>
            <w:gridSpan w:val="5"/>
            <w:vAlign w:val="center"/>
          </w:tcPr>
          <w:p w:rsidR="00A35B71" w:rsidRDefault="00634EB6" w:rsidP="00A36743">
            <w:pPr>
              <w:pStyle w:val="T2"/>
              <w:ind w:left="0"/>
              <w:rPr>
                <w:b w:val="0"/>
                <w:sz w:val="20"/>
              </w:rPr>
            </w:pPr>
            <w:r>
              <w:rPr>
                <w:sz w:val="20"/>
              </w:rPr>
              <w:t>Date:</w:t>
            </w:r>
            <w:r>
              <w:rPr>
                <w:b w:val="0"/>
                <w:sz w:val="20"/>
              </w:rPr>
              <w:t xml:space="preserve">  201</w:t>
            </w:r>
            <w:r>
              <w:rPr>
                <w:b w:val="0"/>
                <w:sz w:val="20"/>
                <w:lang w:eastAsia="ko-KR"/>
              </w:rPr>
              <w:t>7</w:t>
            </w:r>
            <w:r>
              <w:rPr>
                <w:b w:val="0"/>
                <w:sz w:val="20"/>
              </w:rPr>
              <w:t>-</w:t>
            </w:r>
            <w:r>
              <w:rPr>
                <w:b w:val="0"/>
                <w:sz w:val="20"/>
                <w:lang w:eastAsia="ko-KR"/>
              </w:rPr>
              <w:t>0</w:t>
            </w:r>
            <w:r w:rsidR="00A36743">
              <w:rPr>
                <w:rFonts w:eastAsiaTheme="minorEastAsia" w:hint="eastAsia"/>
                <w:b w:val="0"/>
                <w:sz w:val="20"/>
                <w:lang w:eastAsia="zh-CN"/>
              </w:rPr>
              <w:t>9</w:t>
            </w:r>
            <w:r>
              <w:rPr>
                <w:b w:val="0"/>
                <w:sz w:val="20"/>
                <w:lang w:eastAsia="ko-KR"/>
              </w:rPr>
              <w:t>-</w:t>
            </w:r>
            <w:r w:rsidR="00A36743">
              <w:rPr>
                <w:rFonts w:eastAsiaTheme="minorEastAsia" w:hint="eastAsia"/>
                <w:b w:val="0"/>
                <w:sz w:val="20"/>
                <w:lang w:eastAsia="zh-CN"/>
              </w:rPr>
              <w:t>11</w:t>
            </w:r>
          </w:p>
        </w:tc>
      </w:tr>
      <w:tr w:rsidR="00A35B71">
        <w:trPr>
          <w:cantSplit/>
          <w:jc w:val="center"/>
        </w:trPr>
        <w:tc>
          <w:tcPr>
            <w:tcW w:w="9576" w:type="dxa"/>
            <w:gridSpan w:val="5"/>
            <w:vAlign w:val="center"/>
          </w:tcPr>
          <w:p w:rsidR="00A35B71" w:rsidRDefault="00634EB6">
            <w:pPr>
              <w:pStyle w:val="T2"/>
              <w:spacing w:after="0"/>
              <w:ind w:left="0" w:right="0"/>
              <w:jc w:val="left"/>
              <w:rPr>
                <w:sz w:val="20"/>
              </w:rPr>
            </w:pPr>
            <w:r>
              <w:rPr>
                <w:sz w:val="20"/>
              </w:rPr>
              <w:t>Author(s):</w:t>
            </w:r>
          </w:p>
        </w:tc>
      </w:tr>
      <w:tr w:rsidR="00A35B71">
        <w:trPr>
          <w:jc w:val="center"/>
        </w:trPr>
        <w:tc>
          <w:tcPr>
            <w:tcW w:w="1548" w:type="dxa"/>
            <w:vAlign w:val="center"/>
          </w:tcPr>
          <w:p w:rsidR="00A35B71" w:rsidRDefault="00634EB6">
            <w:pPr>
              <w:pStyle w:val="T2"/>
              <w:spacing w:after="0"/>
              <w:ind w:left="0" w:right="0"/>
              <w:jc w:val="left"/>
              <w:rPr>
                <w:sz w:val="20"/>
              </w:rPr>
            </w:pPr>
            <w:r>
              <w:rPr>
                <w:sz w:val="20"/>
              </w:rPr>
              <w:t>Name</w:t>
            </w:r>
          </w:p>
        </w:tc>
        <w:tc>
          <w:tcPr>
            <w:tcW w:w="1440" w:type="dxa"/>
            <w:vAlign w:val="center"/>
          </w:tcPr>
          <w:p w:rsidR="00A35B71" w:rsidRDefault="00634EB6">
            <w:pPr>
              <w:pStyle w:val="T2"/>
              <w:spacing w:after="0"/>
              <w:ind w:left="0" w:right="0"/>
              <w:jc w:val="left"/>
              <w:rPr>
                <w:sz w:val="20"/>
              </w:rPr>
            </w:pPr>
            <w:r>
              <w:rPr>
                <w:sz w:val="20"/>
              </w:rPr>
              <w:t>Affiliation</w:t>
            </w:r>
          </w:p>
        </w:tc>
        <w:tc>
          <w:tcPr>
            <w:tcW w:w="2610" w:type="dxa"/>
            <w:vAlign w:val="center"/>
          </w:tcPr>
          <w:p w:rsidR="00A35B71" w:rsidRDefault="00634EB6">
            <w:pPr>
              <w:pStyle w:val="T2"/>
              <w:spacing w:after="0"/>
              <w:ind w:left="0" w:right="0"/>
              <w:jc w:val="left"/>
              <w:rPr>
                <w:sz w:val="20"/>
              </w:rPr>
            </w:pPr>
            <w:r>
              <w:rPr>
                <w:sz w:val="20"/>
              </w:rPr>
              <w:t>Address</w:t>
            </w:r>
          </w:p>
        </w:tc>
        <w:tc>
          <w:tcPr>
            <w:tcW w:w="1629" w:type="dxa"/>
            <w:vAlign w:val="center"/>
          </w:tcPr>
          <w:p w:rsidR="00A35B71" w:rsidRDefault="00634EB6">
            <w:pPr>
              <w:pStyle w:val="T2"/>
              <w:spacing w:after="0"/>
              <w:ind w:left="0" w:right="0"/>
              <w:jc w:val="left"/>
              <w:rPr>
                <w:sz w:val="20"/>
              </w:rPr>
            </w:pPr>
            <w:r>
              <w:rPr>
                <w:sz w:val="20"/>
              </w:rPr>
              <w:t>Phone</w:t>
            </w:r>
          </w:p>
        </w:tc>
        <w:tc>
          <w:tcPr>
            <w:tcW w:w="2349" w:type="dxa"/>
            <w:vAlign w:val="center"/>
          </w:tcPr>
          <w:p w:rsidR="00A35B71" w:rsidRDefault="00634EB6">
            <w:pPr>
              <w:pStyle w:val="T2"/>
              <w:spacing w:after="0"/>
              <w:ind w:left="0" w:right="0"/>
              <w:jc w:val="left"/>
              <w:rPr>
                <w:sz w:val="20"/>
              </w:rPr>
            </w:pPr>
            <w:r>
              <w:rPr>
                <w:sz w:val="20"/>
              </w:rPr>
              <w:t>email</w:t>
            </w: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Merge w:val="restart"/>
            <w:vAlign w:val="center"/>
          </w:tcPr>
          <w:p w:rsidR="00A35B71" w:rsidRDefault="00634EB6">
            <w:pPr>
              <w:pStyle w:val="T2"/>
              <w:spacing w:after="0"/>
              <w:ind w:left="0" w:right="0"/>
              <w:rPr>
                <w:rFonts w:eastAsia="宋体"/>
                <w:b w:val="0"/>
                <w:sz w:val="18"/>
                <w:szCs w:val="18"/>
                <w:lang w:eastAsia="zh-CN"/>
              </w:rPr>
            </w:pPr>
            <w:r>
              <w:rPr>
                <w:rFonts w:eastAsia="宋体" w:hint="eastAsia"/>
                <w:b w:val="0"/>
                <w:sz w:val="18"/>
                <w:szCs w:val="18"/>
                <w:lang w:eastAsia="zh-CN"/>
              </w:rPr>
              <w:t>ZTE Corporation</w:t>
            </w:r>
          </w:p>
        </w:tc>
        <w:tc>
          <w:tcPr>
            <w:tcW w:w="2610"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634EB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A35B71" w:rsidRDefault="00634EB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A35B71">
        <w:trPr>
          <w:trHeight w:val="359"/>
          <w:jc w:val="center"/>
        </w:trPr>
        <w:tc>
          <w:tcPr>
            <w:tcW w:w="1548" w:type="dxa"/>
            <w:vAlign w:val="center"/>
          </w:tcPr>
          <w:p w:rsidR="00A35B71" w:rsidRDefault="00A36743" w:rsidP="00A36743">
            <w:pPr>
              <w:pStyle w:val="T2"/>
              <w:spacing w:after="0"/>
              <w:ind w:left="0" w:right="0"/>
              <w:jc w:val="left"/>
              <w:rPr>
                <w:rFonts w:eastAsia="宋体"/>
                <w:b w:val="0"/>
                <w:sz w:val="18"/>
                <w:szCs w:val="18"/>
                <w:lang w:eastAsia="zh-CN"/>
              </w:rPr>
            </w:pPr>
            <w:r>
              <w:rPr>
                <w:rFonts w:eastAsia="宋体" w:hint="eastAsia"/>
                <w:b w:val="0"/>
                <w:sz w:val="18"/>
                <w:szCs w:val="18"/>
                <w:lang w:val="en-US" w:eastAsia="zh-CN"/>
              </w:rPr>
              <w:t>Ning Wei</w:t>
            </w:r>
            <w:r>
              <w:rPr>
                <w:rFonts w:eastAsia="宋体" w:hint="eastAsia"/>
                <w:b w:val="0"/>
                <w:sz w:val="18"/>
                <w:szCs w:val="18"/>
                <w:lang w:eastAsia="zh-CN"/>
              </w:rPr>
              <w:t xml:space="preserve"> </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A36743">
            <w:pPr>
              <w:pStyle w:val="T2"/>
              <w:spacing w:after="0"/>
              <w:ind w:left="0" w:right="0"/>
              <w:jc w:val="left"/>
              <w:rPr>
                <w:rFonts w:eastAsia="宋体"/>
                <w:b w:val="0"/>
                <w:sz w:val="18"/>
                <w:szCs w:val="18"/>
                <w:lang w:val="en-US" w:eastAsia="zh-CN"/>
              </w:rPr>
            </w:pPr>
            <w:r>
              <w:rPr>
                <w:rFonts w:eastAsia="宋体"/>
                <w:b w:val="0"/>
                <w:sz w:val="18"/>
                <w:szCs w:val="18"/>
                <w:lang w:val="en-US" w:eastAsia="zh-CN"/>
              </w:rPr>
              <w:t>Bo</w:t>
            </w:r>
            <w:r>
              <w:rPr>
                <w:rFonts w:eastAsia="宋体" w:hint="eastAsia"/>
                <w:b w:val="0"/>
                <w:sz w:val="18"/>
                <w:szCs w:val="18"/>
                <w:lang w:val="en-US" w:eastAsia="zh-CN"/>
              </w:rPr>
              <w:t xml:space="preserve"> Zhang</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A35B71">
            <w:pPr>
              <w:pStyle w:val="T2"/>
              <w:spacing w:after="0"/>
              <w:ind w:left="0" w:right="0"/>
              <w:jc w:val="left"/>
              <w:rPr>
                <w:b w:val="0"/>
                <w:sz w:val="18"/>
                <w:szCs w:val="18"/>
                <w:lang w:eastAsia="ko-KR"/>
              </w:rPr>
            </w:pPr>
          </w:p>
        </w:tc>
        <w:tc>
          <w:tcPr>
            <w:tcW w:w="1440" w:type="dxa"/>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A35B71">
            <w:pPr>
              <w:pStyle w:val="T2"/>
              <w:spacing w:after="0"/>
              <w:ind w:left="0" w:right="0"/>
              <w:jc w:val="left"/>
              <w:rPr>
                <w:b w:val="0"/>
                <w:sz w:val="18"/>
                <w:szCs w:val="18"/>
                <w:lang w:eastAsia="ko-KR"/>
              </w:rPr>
            </w:pP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bl>
    <w:p w:rsidR="00A35B71" w:rsidRDefault="00A35B71">
      <w:pPr>
        <w:pStyle w:val="T1"/>
        <w:spacing w:after="120"/>
        <w:rPr>
          <w:sz w:val="22"/>
        </w:rPr>
      </w:pPr>
    </w:p>
    <w:p w:rsidR="00A35B71" w:rsidRDefault="00A35B71">
      <w:pPr>
        <w:pStyle w:val="T1"/>
        <w:spacing w:after="120"/>
        <w:rPr>
          <w:sz w:val="22"/>
        </w:rPr>
      </w:pPr>
    </w:p>
    <w:p w:rsidR="00A35B71" w:rsidRDefault="00634EB6">
      <w:pPr>
        <w:pStyle w:val="T1"/>
        <w:spacing w:after="120"/>
      </w:pPr>
      <w:r>
        <w:t>Abstract</w:t>
      </w:r>
    </w:p>
    <w:p w:rsidR="00A35B71" w:rsidRDefault="00AF36B1">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provisions with resolutions to CID 0084</w:t>
      </w:r>
      <w:r>
        <w:rPr>
          <w:sz w:val="20"/>
          <w:lang w:eastAsia="ko-KR"/>
        </w:rPr>
        <w:t xml:space="preserve"> on </w:t>
      </w:r>
      <w:r>
        <w:rPr>
          <w:rFonts w:eastAsiaTheme="minorEastAsia" w:hint="eastAsia"/>
          <w:sz w:val="20"/>
          <w:lang w:eastAsia="zh-CN"/>
        </w:rPr>
        <w:t xml:space="preserve">clause </w:t>
      </w:r>
      <w:r>
        <w:rPr>
          <w:sz w:val="20"/>
          <w:lang w:eastAsia="ko-KR"/>
        </w:rPr>
        <w:t>8.</w:t>
      </w:r>
      <w:r>
        <w:rPr>
          <w:rFonts w:eastAsiaTheme="minorEastAsia" w:hint="eastAsia"/>
          <w:sz w:val="20"/>
          <w:lang w:eastAsia="zh-CN"/>
        </w:rPr>
        <w:t>3.4.4</w:t>
      </w:r>
      <w:r>
        <w:rPr>
          <w:sz w:val="20"/>
          <w:lang w:eastAsia="ko-KR"/>
        </w:rPr>
        <w:t xml:space="preserve"> (</w:t>
      </w:r>
      <w:r>
        <w:rPr>
          <w:rFonts w:eastAsiaTheme="minorEastAsia" w:hint="eastAsia"/>
          <w:sz w:val="20"/>
          <w:lang w:eastAsia="zh-CN"/>
        </w:rPr>
        <w:t>Vector descriptions)</w:t>
      </w:r>
      <w:r>
        <w:rPr>
          <w:sz w:val="20"/>
          <w:lang w:eastAsia="ko-KR"/>
        </w:rPr>
        <w:t xml:space="preserve"> of TGax D1.</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D1.4 to TGax editor</w:t>
      </w:r>
      <w:r w:rsidR="00D37952">
        <w:rPr>
          <w:rFonts w:eastAsia="宋体" w:hint="eastAsia"/>
          <w:sz w:val="20"/>
          <w:lang w:eastAsia="zh-CN"/>
        </w:rPr>
        <w:t>.</w:t>
      </w:r>
    </w:p>
    <w:p w:rsidR="00A35B71" w:rsidRDefault="00A35B71">
      <w:pPr>
        <w:jc w:val="both"/>
        <w:rPr>
          <w:rFonts w:eastAsia="宋体"/>
          <w:sz w:val="20"/>
          <w:lang w:val="en-US" w:eastAsia="zh-CN"/>
        </w:rPr>
      </w:pPr>
    </w:p>
    <w:p w:rsidR="00A35B71" w:rsidRDefault="00634EB6">
      <w:pPr>
        <w:jc w:val="both"/>
        <w:rPr>
          <w:sz w:val="20"/>
        </w:rPr>
      </w:pPr>
      <w:r>
        <w:rPr>
          <w:sz w:val="20"/>
        </w:rPr>
        <w:t>Revisions:</w:t>
      </w:r>
    </w:p>
    <w:p w:rsidR="00A35B71" w:rsidRDefault="00F54D9E">
      <w:pPr>
        <w:pStyle w:val="12"/>
        <w:numPr>
          <w:ilvl w:val="0"/>
          <w:numId w:val="2"/>
        </w:numPr>
        <w:ind w:leftChars="0"/>
        <w:jc w:val="both"/>
      </w:pPr>
      <w:r>
        <w:rPr>
          <w:rFonts w:eastAsiaTheme="minorEastAsia"/>
          <w:lang w:eastAsia="zh-CN"/>
        </w:rPr>
        <w:t>R0</w:t>
      </w:r>
      <w:r>
        <w:rPr>
          <w:rFonts w:eastAsiaTheme="minorEastAsia" w:hint="eastAsia"/>
          <w:lang w:eastAsia="zh-CN"/>
        </w:rPr>
        <w:t>: initial draft.</w:t>
      </w:r>
    </w:p>
    <w:p w:rsidR="00A35B71" w:rsidRDefault="00A35B71">
      <w:pPr>
        <w:pStyle w:val="12"/>
        <w:ind w:leftChars="0" w:left="720"/>
        <w:jc w:val="both"/>
      </w:pPr>
    </w:p>
    <w:p w:rsidR="00A35B71" w:rsidRDefault="00A35B71">
      <w:pPr>
        <w:pStyle w:val="T1"/>
        <w:spacing w:after="120"/>
        <w:rPr>
          <w:b w:val="0"/>
          <w:sz w:val="22"/>
        </w:rPr>
      </w:pPr>
    </w:p>
    <w:p w:rsidR="00A35B71" w:rsidRDefault="00A35B71">
      <w:pPr>
        <w:pStyle w:val="T1"/>
        <w:spacing w:after="120"/>
        <w:rPr>
          <w:sz w:val="22"/>
        </w:rPr>
      </w:pPr>
    </w:p>
    <w:p w:rsidR="00A35B71" w:rsidRDefault="00A35B71"/>
    <w:p w:rsidR="00A35B71" w:rsidRDefault="00A35B71"/>
    <w:p w:rsidR="00A35B71" w:rsidRDefault="00634EB6">
      <w:pPr>
        <w:rPr>
          <w:rFonts w:eastAsia="宋体"/>
          <w:lang w:eastAsia="zh-CN"/>
        </w:rPr>
      </w:pPr>
      <w:r>
        <w:br w:type="page"/>
      </w:r>
    </w:p>
    <w:p w:rsidR="00A35B71" w:rsidRDefault="00634EB6">
      <w:r>
        <w:lastRenderedPageBreak/>
        <w:t>Interpretation of a Motion to Adopt</w:t>
      </w:r>
    </w:p>
    <w:p w:rsidR="00A35B71" w:rsidRDefault="00A35B71">
      <w:pPr>
        <w:rPr>
          <w:lang w:eastAsia="ko-KR"/>
        </w:rPr>
      </w:pPr>
    </w:p>
    <w:p w:rsidR="00A35B71" w:rsidRDefault="00634EB6">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A35B71" w:rsidRDefault="00A35B71">
      <w:pPr>
        <w:rPr>
          <w:lang w:eastAsia="ko-KR"/>
        </w:rPr>
      </w:pPr>
    </w:p>
    <w:p w:rsidR="00A35B71" w:rsidRDefault="00634EB6">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A35B71" w:rsidRDefault="00A35B71">
      <w:pPr>
        <w:rPr>
          <w:lang w:eastAsia="ko-KR"/>
        </w:rPr>
      </w:pPr>
    </w:p>
    <w:p w:rsidR="00A35B71" w:rsidRDefault="00634EB6">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A35B71" w:rsidRDefault="00A35B71">
      <w:pPr>
        <w:rPr>
          <w:rFonts w:eastAsiaTheme="minorEastAsia"/>
          <w:lang w:eastAsia="zh-CN"/>
        </w:rPr>
      </w:pPr>
    </w:p>
    <w:p w:rsidR="00AF36B1" w:rsidRPr="00AF36B1" w:rsidRDefault="00AF36B1">
      <w:pPr>
        <w:rPr>
          <w:rFonts w:eastAsiaTheme="minorEastAsia"/>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990"/>
        <w:gridCol w:w="810"/>
        <w:gridCol w:w="2778"/>
        <w:gridCol w:w="2409"/>
        <w:gridCol w:w="3453"/>
      </w:tblGrid>
      <w:tr w:rsidR="00AF36B1" w:rsidTr="003D353B">
        <w:trPr>
          <w:trHeight w:val="191"/>
        </w:trPr>
        <w:tc>
          <w:tcPr>
            <w:tcW w:w="787"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CID</w:t>
            </w:r>
          </w:p>
        </w:tc>
        <w:tc>
          <w:tcPr>
            <w:tcW w:w="990"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Clause Number</w:t>
            </w:r>
          </w:p>
        </w:tc>
        <w:tc>
          <w:tcPr>
            <w:tcW w:w="810"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P.L</w:t>
            </w:r>
          </w:p>
        </w:tc>
        <w:tc>
          <w:tcPr>
            <w:tcW w:w="2778"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Comment</w:t>
            </w:r>
          </w:p>
        </w:tc>
        <w:tc>
          <w:tcPr>
            <w:tcW w:w="2409"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Proposed Change</w:t>
            </w:r>
          </w:p>
        </w:tc>
        <w:tc>
          <w:tcPr>
            <w:tcW w:w="3453"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Resolution</w:t>
            </w:r>
          </w:p>
        </w:tc>
      </w:tr>
      <w:tr w:rsidR="00AF36B1" w:rsidTr="003D353B">
        <w:trPr>
          <w:trHeight w:val="191"/>
        </w:trPr>
        <w:tc>
          <w:tcPr>
            <w:tcW w:w="787" w:type="dxa"/>
            <w:shd w:val="clear" w:color="auto" w:fill="auto"/>
          </w:tcPr>
          <w:p w:rsidR="00AF36B1" w:rsidRDefault="00AF36B1" w:rsidP="003D353B">
            <w:pPr>
              <w:jc w:val="center"/>
              <w:rPr>
                <w:rFonts w:eastAsiaTheme="minorEastAsia"/>
                <w:bCs/>
                <w:color w:val="000000"/>
                <w:sz w:val="20"/>
                <w:lang w:val="en-US" w:eastAsia="zh-CN"/>
              </w:rPr>
            </w:pPr>
            <w:r>
              <w:rPr>
                <w:rFonts w:eastAsiaTheme="minorEastAsia" w:hint="eastAsia"/>
                <w:bCs/>
                <w:color w:val="000000"/>
                <w:sz w:val="20"/>
                <w:lang w:val="en-US" w:eastAsia="zh-CN"/>
              </w:rPr>
              <w:t>0084</w:t>
            </w:r>
          </w:p>
        </w:tc>
        <w:tc>
          <w:tcPr>
            <w:tcW w:w="990" w:type="dxa"/>
            <w:shd w:val="clear" w:color="auto" w:fill="auto"/>
          </w:tcPr>
          <w:p w:rsidR="00AF36B1" w:rsidRDefault="00AF36B1" w:rsidP="003D353B">
            <w:pPr>
              <w:jc w:val="center"/>
              <w:rPr>
                <w:rFonts w:eastAsiaTheme="minorEastAsia"/>
                <w:bCs/>
                <w:color w:val="000000"/>
                <w:sz w:val="20"/>
                <w:lang w:val="en-US" w:eastAsia="zh-CN"/>
              </w:rPr>
            </w:pPr>
            <w:r>
              <w:rPr>
                <w:rFonts w:eastAsiaTheme="minorEastAsia" w:hint="eastAsia"/>
                <w:bCs/>
                <w:color w:val="000000"/>
                <w:sz w:val="20"/>
                <w:lang w:val="en-US" w:eastAsia="zh-CN"/>
              </w:rPr>
              <w:t>8.3.4.4</w:t>
            </w:r>
          </w:p>
        </w:tc>
        <w:tc>
          <w:tcPr>
            <w:tcW w:w="810" w:type="dxa"/>
            <w:shd w:val="clear" w:color="auto" w:fill="auto"/>
          </w:tcPr>
          <w:p w:rsidR="00AF36B1" w:rsidRDefault="00AF36B1" w:rsidP="003D353B">
            <w:pPr>
              <w:rPr>
                <w:rFonts w:eastAsiaTheme="minorEastAsia"/>
                <w:bCs/>
                <w:color w:val="000000"/>
                <w:sz w:val="20"/>
                <w:lang w:val="en-US" w:eastAsia="zh-CN"/>
              </w:rPr>
            </w:pPr>
            <w:r>
              <w:rPr>
                <w:rFonts w:eastAsiaTheme="minorEastAsia" w:hint="eastAsia"/>
                <w:bCs/>
                <w:color w:val="000000"/>
                <w:sz w:val="20"/>
                <w:lang w:val="en-US" w:eastAsia="zh-CN"/>
              </w:rPr>
              <w:t>549.00</w:t>
            </w:r>
          </w:p>
        </w:tc>
        <w:tc>
          <w:tcPr>
            <w:tcW w:w="2778" w:type="dxa"/>
            <w:shd w:val="clear" w:color="auto" w:fill="auto"/>
          </w:tcPr>
          <w:p w:rsidR="00AF36B1" w:rsidRDefault="00AF36B1" w:rsidP="003D353B">
            <w:pPr>
              <w:rPr>
                <w:rFonts w:eastAsia="Times New Roman"/>
                <w:bCs/>
                <w:color w:val="000000"/>
                <w:sz w:val="20"/>
                <w:lang w:val="en-US"/>
              </w:rPr>
            </w:pPr>
            <w:r w:rsidRPr="00AF36B1">
              <w:rPr>
                <w:rFonts w:eastAsia="Times New Roman"/>
                <w:bCs/>
                <w:color w:val="000000"/>
                <w:sz w:val="20"/>
                <w:lang w:val="en-US"/>
              </w:rPr>
              <w:t>11ax has a new PHY that introduces a bunch of parameters. As such Table 8-4 (Vector descriptions) needs to be updated.</w:t>
            </w:r>
          </w:p>
        </w:tc>
        <w:tc>
          <w:tcPr>
            <w:tcW w:w="2409" w:type="dxa"/>
            <w:shd w:val="clear" w:color="auto" w:fill="auto"/>
          </w:tcPr>
          <w:p w:rsidR="00AF36B1" w:rsidRDefault="00AF36B1" w:rsidP="003D353B">
            <w:pPr>
              <w:rPr>
                <w:rFonts w:eastAsia="Times New Roman"/>
                <w:bCs/>
                <w:color w:val="000000"/>
                <w:sz w:val="20"/>
                <w:lang w:val="en-US"/>
              </w:rPr>
            </w:pPr>
            <w:r w:rsidRPr="00AF36B1">
              <w:rPr>
                <w:rFonts w:eastAsia="Times New Roman"/>
                <w:bCs/>
                <w:color w:val="000000"/>
                <w:sz w:val="20"/>
                <w:lang w:val="en-US"/>
              </w:rPr>
              <w:t>As in comment.</w:t>
            </w:r>
          </w:p>
        </w:tc>
        <w:tc>
          <w:tcPr>
            <w:tcW w:w="3453" w:type="dxa"/>
            <w:shd w:val="clear" w:color="auto" w:fill="auto"/>
          </w:tcPr>
          <w:p w:rsidR="00AF36B1" w:rsidRDefault="00AF36B1" w:rsidP="003D353B">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AF36B1" w:rsidRDefault="00AF36B1" w:rsidP="003D353B">
            <w:pPr>
              <w:jc w:val="both"/>
              <w:rPr>
                <w:rFonts w:eastAsiaTheme="minorEastAsia"/>
                <w:bCs/>
                <w:color w:val="000000"/>
                <w:sz w:val="20"/>
                <w:lang w:val="en-US" w:eastAsia="zh-CN"/>
              </w:rPr>
            </w:pPr>
          </w:p>
          <w:p w:rsidR="00AF36B1" w:rsidRDefault="00AF36B1" w:rsidP="003D353B">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AF36B1" w:rsidRDefault="00AF36B1" w:rsidP="003D353B">
            <w:pPr>
              <w:jc w:val="both"/>
              <w:rPr>
                <w:rFonts w:eastAsiaTheme="minorEastAsia"/>
                <w:bCs/>
                <w:color w:val="000000"/>
                <w:sz w:val="20"/>
                <w:lang w:val="en-US" w:eastAsia="zh-CN"/>
              </w:rPr>
            </w:pPr>
          </w:p>
          <w:p w:rsidR="00AF36B1" w:rsidRDefault="00AF36B1" w:rsidP="00B25670">
            <w:pPr>
              <w:jc w:val="both"/>
              <w:rPr>
                <w:rFonts w:eastAsiaTheme="minorEastAsia"/>
                <w:b/>
                <w:bCs/>
                <w:color w:val="000000"/>
                <w:sz w:val="20"/>
                <w:lang w:val="en-US" w:eastAsia="zh-CN"/>
              </w:rPr>
            </w:pPr>
            <w:r>
              <w:rPr>
                <w:rFonts w:eastAsiaTheme="minorEastAsia" w:hint="eastAsia"/>
                <w:bCs/>
                <w:color w:val="000000"/>
                <w:sz w:val="20"/>
                <w:lang w:val="en-US" w:eastAsia="zh-CN"/>
              </w:rPr>
              <w:t>TGax Editor: please make changes to IEEE P802.11ax D1.4 according to the proposed text changes in 11-17/</w:t>
            </w:r>
            <w:r w:rsidR="00B25670">
              <w:rPr>
                <w:rFonts w:eastAsiaTheme="minorEastAsia" w:hint="eastAsia"/>
                <w:bCs/>
                <w:color w:val="000000"/>
                <w:sz w:val="20"/>
                <w:lang w:val="en-US" w:eastAsia="zh-CN"/>
              </w:rPr>
              <w:t>1454</w:t>
            </w:r>
            <w:r>
              <w:rPr>
                <w:rFonts w:eastAsiaTheme="minorEastAsia" w:hint="eastAsia"/>
                <w:bCs/>
                <w:color w:val="000000"/>
                <w:sz w:val="20"/>
                <w:lang w:val="en-US" w:eastAsia="zh-CN"/>
              </w:rPr>
              <w:t xml:space="preserve">r0 </w:t>
            </w:r>
          </w:p>
        </w:tc>
      </w:tr>
    </w:tbl>
    <w:p w:rsidR="00A35B71" w:rsidRPr="00AF36B1" w:rsidRDefault="00A35B71">
      <w:pPr>
        <w:rPr>
          <w:rFonts w:eastAsiaTheme="minorEastAsia"/>
          <w:b/>
          <w:lang w:val="en-US" w:eastAsia="zh-CN"/>
        </w:rPr>
      </w:pPr>
    </w:p>
    <w:p w:rsidR="00AF36B1" w:rsidRPr="00B25670" w:rsidRDefault="00AF36B1">
      <w:pPr>
        <w:rPr>
          <w:rFonts w:eastAsiaTheme="minorEastAsia"/>
          <w:b/>
          <w:lang w:val="en-US" w:eastAsia="zh-CN"/>
        </w:rPr>
      </w:pPr>
    </w:p>
    <w:p w:rsidR="00A35B71" w:rsidRPr="00A36743" w:rsidRDefault="00A36743">
      <w:pPr>
        <w:spacing w:after="160" w:line="256" w:lineRule="auto"/>
        <w:rPr>
          <w:rFonts w:ascii="Arial" w:eastAsiaTheme="minorEastAsia" w:hAnsi="Arial" w:cs="Arial"/>
          <w:sz w:val="24"/>
          <w:lang w:val="en-US" w:eastAsia="zh-CN"/>
        </w:rPr>
      </w:pPr>
      <w:r w:rsidRPr="00A36743">
        <w:rPr>
          <w:rFonts w:ascii="Arial" w:eastAsiaTheme="minorEastAsia" w:hAnsi="Arial" w:cs="Arial" w:hint="eastAsia"/>
          <w:sz w:val="24"/>
          <w:lang w:val="en-US" w:eastAsia="zh-CN"/>
        </w:rPr>
        <w:t>Discussion:</w:t>
      </w:r>
    </w:p>
    <w:p w:rsidR="002912BD" w:rsidRDefault="00D37952">
      <w:pPr>
        <w:spacing w:after="160" w:line="256" w:lineRule="auto"/>
        <w:rPr>
          <w:rFonts w:eastAsiaTheme="minorEastAsia"/>
          <w:sz w:val="20"/>
          <w:lang w:eastAsia="zh-CN"/>
        </w:rPr>
      </w:pPr>
      <w:r>
        <w:rPr>
          <w:rFonts w:eastAsiaTheme="minorEastAsia"/>
          <w:sz w:val="20"/>
          <w:lang w:eastAsia="zh-CN"/>
        </w:rPr>
        <w:t>I</w:t>
      </w:r>
      <w:r>
        <w:rPr>
          <w:rFonts w:eastAsiaTheme="minorEastAsia" w:hint="eastAsia"/>
          <w:sz w:val="20"/>
          <w:lang w:eastAsia="zh-CN"/>
        </w:rPr>
        <w:t>n current 11ax spec, the receiving parameters of a HE_TB PPDU is not included in the preamble of the HE_TB PPDU. H</w:t>
      </w:r>
      <w:r w:rsidR="00AF36B1">
        <w:rPr>
          <w:rFonts w:eastAsiaTheme="minorEastAsia" w:hint="eastAsia"/>
          <w:sz w:val="20"/>
          <w:lang w:eastAsia="zh-CN"/>
        </w:rPr>
        <w:t>ow</w:t>
      </w:r>
      <w:r>
        <w:rPr>
          <w:rFonts w:eastAsiaTheme="minorEastAsia" w:hint="eastAsia"/>
          <w:sz w:val="20"/>
          <w:lang w:eastAsia="zh-CN"/>
        </w:rPr>
        <w:t xml:space="preserve"> the receiver</w:t>
      </w:r>
      <w:r>
        <w:rPr>
          <w:rFonts w:eastAsiaTheme="minorEastAsia"/>
          <w:sz w:val="20"/>
          <w:lang w:eastAsia="zh-CN"/>
        </w:rPr>
        <w:t>’</w:t>
      </w:r>
      <w:r>
        <w:rPr>
          <w:rFonts w:eastAsiaTheme="minorEastAsia" w:hint="eastAsia"/>
          <w:sz w:val="20"/>
          <w:lang w:eastAsia="zh-CN"/>
        </w:rPr>
        <w:t xml:space="preserve">s </w:t>
      </w:r>
      <w:r w:rsidR="002912BD">
        <w:rPr>
          <w:rFonts w:eastAsiaTheme="minorEastAsia" w:hint="eastAsia"/>
          <w:sz w:val="20"/>
          <w:lang w:eastAsia="zh-CN"/>
        </w:rPr>
        <w:t>PHY know</w:t>
      </w:r>
      <w:r w:rsidR="00AF36B1">
        <w:rPr>
          <w:rFonts w:eastAsiaTheme="minorEastAsia" w:hint="eastAsia"/>
          <w:sz w:val="20"/>
          <w:lang w:eastAsia="zh-CN"/>
        </w:rPr>
        <w:t>s</w:t>
      </w:r>
      <w:r w:rsidR="002912BD">
        <w:rPr>
          <w:rFonts w:eastAsiaTheme="minorEastAsia" w:hint="eastAsia"/>
          <w:sz w:val="20"/>
          <w:lang w:eastAsia="zh-CN"/>
        </w:rPr>
        <w:t xml:space="preserve"> these parameters to receive an HE_TB PPDU</w:t>
      </w:r>
      <w:r>
        <w:rPr>
          <w:rFonts w:eastAsiaTheme="minorEastAsia" w:hint="eastAsia"/>
          <w:sz w:val="20"/>
          <w:lang w:eastAsia="zh-CN"/>
        </w:rPr>
        <w:t xml:space="preserve"> is not defined</w:t>
      </w:r>
      <w:r w:rsidR="002912BD">
        <w:rPr>
          <w:rFonts w:eastAsiaTheme="minorEastAsia" w:hint="eastAsia"/>
          <w:sz w:val="20"/>
          <w:lang w:eastAsia="zh-CN"/>
        </w:rPr>
        <w:t>. Typically these parameters are included in a Trigger frame for STA to prepare for HE_TB PPDU transmission. But the AP</w:t>
      </w:r>
      <w:r w:rsidR="002912BD">
        <w:rPr>
          <w:rFonts w:eastAsiaTheme="minorEastAsia"/>
          <w:sz w:val="20"/>
          <w:lang w:eastAsia="zh-CN"/>
        </w:rPr>
        <w:t>’</w:t>
      </w:r>
      <w:r w:rsidR="002912BD">
        <w:rPr>
          <w:rFonts w:eastAsiaTheme="minorEastAsia" w:hint="eastAsia"/>
          <w:sz w:val="20"/>
          <w:lang w:eastAsia="zh-CN"/>
        </w:rPr>
        <w:t>s PHY should also know these parameters to prepare for the receiving of the HE_TB PPDU since these parameters will not be included in the preamble of an HE_TB PPDU.</w:t>
      </w:r>
    </w:p>
    <w:p w:rsidR="00A36743" w:rsidRPr="00A36743" w:rsidRDefault="002912BD">
      <w:pPr>
        <w:spacing w:after="160" w:line="256" w:lineRule="auto"/>
        <w:rPr>
          <w:rFonts w:eastAsiaTheme="minorEastAsia"/>
          <w:sz w:val="20"/>
          <w:lang w:eastAsia="zh-CN"/>
        </w:rPr>
      </w:pPr>
      <w:r>
        <w:rPr>
          <w:rFonts w:eastAsiaTheme="minorEastAsia" w:hint="eastAsia"/>
          <w:sz w:val="20"/>
          <w:lang w:eastAsia="zh-CN"/>
        </w:rPr>
        <w:t xml:space="preserve">Therefore 11ax spec should include one more parameter vector for MAC to indicate PHY of the receiving parameters for </w:t>
      </w:r>
      <w:r>
        <w:rPr>
          <w:rFonts w:eastAsiaTheme="minorEastAsia"/>
          <w:sz w:val="20"/>
          <w:lang w:eastAsia="zh-CN"/>
        </w:rPr>
        <w:t>coming</w:t>
      </w:r>
      <w:r>
        <w:rPr>
          <w:rFonts w:eastAsiaTheme="minorEastAsia" w:hint="eastAsia"/>
          <w:sz w:val="20"/>
          <w:lang w:eastAsia="zh-CN"/>
        </w:rPr>
        <w:t xml:space="preserve"> HE _TB PPDU.</w:t>
      </w:r>
      <w:r w:rsidR="00A36743">
        <w:rPr>
          <w:rFonts w:eastAsiaTheme="minorEastAsia" w:hint="eastAsia"/>
          <w:sz w:val="20"/>
          <w:lang w:eastAsia="zh-CN"/>
        </w:rPr>
        <w:t xml:space="preserve">   </w:t>
      </w:r>
    </w:p>
    <w:p w:rsidR="00A36743" w:rsidRDefault="00A36743">
      <w:pPr>
        <w:spacing w:after="160" w:line="256" w:lineRule="auto"/>
        <w:rPr>
          <w:rFonts w:eastAsiaTheme="minorEastAsia"/>
          <w:sz w:val="20"/>
          <w:lang w:eastAsia="zh-CN"/>
        </w:rPr>
      </w:pPr>
    </w:p>
    <w:p w:rsidR="00B25670" w:rsidRDefault="00B25670">
      <w:pPr>
        <w:spacing w:after="160" w:line="256" w:lineRule="auto"/>
        <w:rPr>
          <w:rFonts w:eastAsiaTheme="minorEastAsia"/>
          <w:sz w:val="20"/>
          <w:lang w:eastAsia="zh-CN"/>
        </w:rPr>
      </w:pPr>
    </w:p>
    <w:p w:rsidR="00E37547" w:rsidRDefault="00E37547" w:rsidP="00E37547">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please add  new rows to end of Table 8-4 (Vector descriptions) in clause 8.3.4.4 (Vector description) as below.:</w:t>
      </w:r>
    </w:p>
    <w:p w:rsidR="00E37547" w:rsidRDefault="00E37547">
      <w:pPr>
        <w:spacing w:after="160" w:line="256" w:lineRule="auto"/>
        <w:rPr>
          <w:rFonts w:eastAsiaTheme="minorEastAsia"/>
          <w:sz w:val="20"/>
          <w:lang w:val="en-US" w:eastAsia="zh-CN"/>
        </w:rPr>
      </w:pPr>
    </w:p>
    <w:p w:rsidR="00E37547" w:rsidRPr="00945B37" w:rsidRDefault="00945B37" w:rsidP="00945B37">
      <w:pPr>
        <w:spacing w:after="160" w:line="256" w:lineRule="auto"/>
        <w:jc w:val="center"/>
        <w:rPr>
          <w:rFonts w:eastAsiaTheme="minorEastAsia"/>
          <w:b/>
          <w:sz w:val="20"/>
          <w:lang w:val="en-US" w:eastAsia="zh-CN"/>
        </w:rPr>
      </w:pPr>
      <w:r w:rsidRPr="00945B37">
        <w:rPr>
          <w:rFonts w:eastAsiaTheme="minorEastAsia" w:hint="eastAsia"/>
          <w:b/>
          <w:sz w:val="20"/>
          <w:lang w:val="en-US" w:eastAsia="zh-CN"/>
        </w:rPr>
        <w:t xml:space="preserve">Table 8-4 </w:t>
      </w:r>
      <w:r w:rsidRPr="00945B37">
        <w:rPr>
          <w:rFonts w:eastAsiaTheme="minorEastAsia"/>
          <w:b/>
          <w:sz w:val="20"/>
          <w:lang w:val="en-US" w:eastAsia="zh-CN"/>
        </w:rPr>
        <w:t>–</w:t>
      </w:r>
      <w:r w:rsidRPr="00945B37">
        <w:rPr>
          <w:rFonts w:eastAsiaTheme="minorEastAsia" w:hint="eastAsia"/>
          <w:b/>
          <w:sz w:val="20"/>
          <w:lang w:val="en-US" w:eastAsia="zh-CN"/>
        </w:rPr>
        <w:t xml:space="preserve"> Vector descriptions</w:t>
      </w:r>
    </w:p>
    <w:tbl>
      <w:tblPr>
        <w:tblStyle w:val="ad"/>
        <w:tblpPr w:leftFromText="180" w:rightFromText="180" w:vertAnchor="text" w:tblpXSpec="center" w:tblpY="1"/>
        <w:tblOverlap w:val="never"/>
        <w:tblW w:w="0" w:type="auto"/>
        <w:tblCellMar>
          <w:top w:w="28" w:type="dxa"/>
          <w:bottom w:w="28" w:type="dxa"/>
        </w:tblCellMar>
        <w:tblLook w:val="04A0"/>
      </w:tblPr>
      <w:tblGrid>
        <w:gridCol w:w="3085"/>
        <w:gridCol w:w="1985"/>
        <w:gridCol w:w="4618"/>
      </w:tblGrid>
      <w:tr w:rsidR="00A679F8" w:rsidRPr="00DB0CEB" w:rsidTr="00681C37">
        <w:trPr>
          <w:trHeight w:val="180"/>
        </w:trPr>
        <w:tc>
          <w:tcPr>
            <w:tcW w:w="3085" w:type="dxa"/>
            <w:vAlign w:val="center"/>
          </w:tcPr>
          <w:p w:rsidR="0084264D" w:rsidRPr="00DB0CEB" w:rsidRDefault="00945B37" w:rsidP="00681C37">
            <w:pPr>
              <w:spacing w:line="257" w:lineRule="auto"/>
              <w:jc w:val="center"/>
              <w:rPr>
                <w:rFonts w:eastAsiaTheme="minorEastAsia"/>
                <w:b/>
                <w:szCs w:val="18"/>
                <w:lang w:val="en-US" w:eastAsia="zh-CN"/>
              </w:rPr>
            </w:pPr>
            <w:r w:rsidRPr="00DB0CEB">
              <w:rPr>
                <w:rFonts w:eastAsiaTheme="minorEastAsia" w:hint="eastAsia"/>
                <w:b/>
                <w:szCs w:val="18"/>
                <w:lang w:val="en-US" w:eastAsia="zh-CN"/>
              </w:rPr>
              <w:t>Parameter</w:t>
            </w:r>
          </w:p>
        </w:tc>
        <w:tc>
          <w:tcPr>
            <w:tcW w:w="1985" w:type="dxa"/>
            <w:vAlign w:val="center"/>
          </w:tcPr>
          <w:p w:rsidR="0084264D" w:rsidRPr="00DB0CEB" w:rsidRDefault="00945B37" w:rsidP="00681C37">
            <w:pPr>
              <w:spacing w:line="257" w:lineRule="auto"/>
              <w:jc w:val="center"/>
              <w:rPr>
                <w:rFonts w:eastAsiaTheme="minorEastAsia"/>
                <w:b/>
                <w:szCs w:val="18"/>
                <w:lang w:val="en-US" w:eastAsia="zh-CN"/>
              </w:rPr>
            </w:pPr>
            <w:r w:rsidRPr="00DB0CEB">
              <w:rPr>
                <w:rFonts w:eastAsiaTheme="minorEastAsia" w:hint="eastAsia"/>
                <w:b/>
                <w:szCs w:val="18"/>
                <w:lang w:val="en-US" w:eastAsia="zh-CN"/>
              </w:rPr>
              <w:t>Associated vector</w:t>
            </w:r>
          </w:p>
        </w:tc>
        <w:tc>
          <w:tcPr>
            <w:tcW w:w="4618" w:type="dxa"/>
            <w:vAlign w:val="center"/>
          </w:tcPr>
          <w:p w:rsidR="0084264D" w:rsidRPr="00DB0CEB" w:rsidRDefault="00945B37" w:rsidP="00681C37">
            <w:pPr>
              <w:spacing w:line="257" w:lineRule="auto"/>
              <w:jc w:val="center"/>
              <w:rPr>
                <w:rFonts w:eastAsiaTheme="minorEastAsia"/>
                <w:b/>
                <w:szCs w:val="18"/>
                <w:lang w:val="en-US" w:eastAsia="zh-CN"/>
              </w:rPr>
            </w:pPr>
            <w:r w:rsidRPr="00DB0CEB">
              <w:rPr>
                <w:rFonts w:eastAsiaTheme="minorEastAsia" w:hint="eastAsia"/>
                <w:b/>
                <w:szCs w:val="18"/>
                <w:lang w:val="en-US" w:eastAsia="zh-CN"/>
              </w:rPr>
              <w:t>Values</w:t>
            </w:r>
          </w:p>
        </w:tc>
      </w:tr>
      <w:tr w:rsidR="00A679F8" w:rsidRPr="00DB0CEB" w:rsidTr="00681C37">
        <w:tc>
          <w:tcPr>
            <w:tcW w:w="3085" w:type="dxa"/>
            <w:vAlign w:val="center"/>
          </w:tcPr>
          <w:p w:rsidR="0084264D" w:rsidRPr="00DB0CEB" w:rsidRDefault="00945B37" w:rsidP="00681C37">
            <w:pPr>
              <w:spacing w:line="257" w:lineRule="auto"/>
              <w:jc w:val="center"/>
              <w:rPr>
                <w:rFonts w:eastAsiaTheme="minorEastAsia"/>
                <w:szCs w:val="18"/>
                <w:lang w:val="en-US" w:eastAsia="zh-CN"/>
              </w:rPr>
            </w:pPr>
            <w:r w:rsidRPr="00DB0CEB">
              <w:rPr>
                <w:rFonts w:eastAsiaTheme="minorEastAsia"/>
                <w:szCs w:val="18"/>
                <w:lang w:val="en-US" w:eastAsia="zh-CN"/>
              </w:rPr>
              <w:t>…</w:t>
            </w:r>
          </w:p>
        </w:tc>
        <w:tc>
          <w:tcPr>
            <w:tcW w:w="1985" w:type="dxa"/>
            <w:vAlign w:val="center"/>
          </w:tcPr>
          <w:p w:rsidR="0084264D" w:rsidRPr="00DB0CEB" w:rsidRDefault="00945B37" w:rsidP="00681C37">
            <w:pPr>
              <w:spacing w:line="257" w:lineRule="auto"/>
              <w:jc w:val="center"/>
              <w:rPr>
                <w:rFonts w:eastAsiaTheme="minorEastAsia"/>
                <w:szCs w:val="18"/>
                <w:lang w:val="en-US" w:eastAsia="zh-CN"/>
              </w:rPr>
            </w:pPr>
            <w:r w:rsidRPr="00DB0CEB">
              <w:rPr>
                <w:rFonts w:eastAsiaTheme="minorEastAsia"/>
                <w:szCs w:val="18"/>
                <w:lang w:val="en-US" w:eastAsia="zh-CN"/>
              </w:rPr>
              <w:t>…</w:t>
            </w:r>
          </w:p>
        </w:tc>
        <w:tc>
          <w:tcPr>
            <w:tcW w:w="4618" w:type="dxa"/>
            <w:vAlign w:val="center"/>
          </w:tcPr>
          <w:p w:rsidR="0084264D" w:rsidRPr="00DB0CEB" w:rsidRDefault="00945B37" w:rsidP="00681C37">
            <w:pPr>
              <w:spacing w:line="257" w:lineRule="auto"/>
              <w:jc w:val="center"/>
              <w:rPr>
                <w:rFonts w:eastAsiaTheme="minorEastAsia"/>
                <w:szCs w:val="18"/>
                <w:lang w:val="en-US" w:eastAsia="zh-CN"/>
              </w:rPr>
            </w:pPr>
            <w:r w:rsidRPr="00DB0CEB">
              <w:rPr>
                <w:rFonts w:eastAsiaTheme="minorEastAsia"/>
                <w:szCs w:val="18"/>
                <w:lang w:val="en-US" w:eastAsia="zh-CN"/>
              </w:rPr>
              <w:t>…</w:t>
            </w:r>
          </w:p>
        </w:tc>
      </w:tr>
      <w:tr w:rsidR="00681C37" w:rsidRPr="00DB0CEB" w:rsidTr="00681C37">
        <w:tc>
          <w:tcPr>
            <w:tcW w:w="3085" w:type="dxa"/>
            <w:vAlign w:val="center"/>
          </w:tcPr>
          <w:p w:rsidR="00681C37" w:rsidRPr="00DB0CEB" w:rsidRDefault="00681C37" w:rsidP="00681C37">
            <w:pPr>
              <w:jc w:val="center"/>
              <w:rPr>
                <w:color w:val="0070C0"/>
                <w:szCs w:val="18"/>
                <w:u w:val="single"/>
              </w:rPr>
            </w:pPr>
            <w:r w:rsidRPr="00DB0CEB">
              <w:rPr>
                <w:rFonts w:eastAsiaTheme="minorEastAsia" w:hint="eastAsia"/>
                <w:b/>
                <w:bCs/>
                <w:color w:val="0070C0"/>
                <w:szCs w:val="18"/>
                <w:u w:val="single"/>
                <w:lang w:val="en-US" w:eastAsia="zh-CN"/>
              </w:rPr>
              <w:t>CH_BANDWIDTH</w:t>
            </w:r>
          </w:p>
        </w:tc>
        <w:tc>
          <w:tcPr>
            <w:tcW w:w="1985" w:type="dxa"/>
            <w:vAlign w:val="center"/>
          </w:tcPr>
          <w:p w:rsidR="00681C37" w:rsidRPr="00DB0CEB" w:rsidRDefault="00681C37" w:rsidP="00681C37">
            <w:pPr>
              <w:spacing w:line="257" w:lineRule="auto"/>
              <w:jc w:val="center"/>
              <w:rPr>
                <w:rFonts w:eastAsiaTheme="minorEastAsia"/>
                <w:szCs w:val="18"/>
                <w:lang w:val="en-US" w:eastAsia="zh-CN"/>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heme="minorEastAsia"/>
                <w:color w:val="0070C0"/>
                <w:szCs w:val="18"/>
                <w:u w:val="single"/>
                <w:lang w:val="en-US" w:eastAsia="zh-CN"/>
              </w:rPr>
            </w:pPr>
            <w:r w:rsidRPr="00DB0CEB">
              <w:rPr>
                <w:rFonts w:hint="eastAsia"/>
                <w:color w:val="0070C0"/>
                <w:szCs w:val="18"/>
                <w:u w:val="single"/>
                <w:lang w:val="en-US" w:eastAsia="zh-CN"/>
              </w:rPr>
              <w:t xml:space="preserve">Indicates </w:t>
            </w:r>
            <w:r w:rsidRPr="00DB0CEB">
              <w:rPr>
                <w:rFonts w:eastAsia="Times New Roman" w:hint="eastAsia"/>
                <w:color w:val="0070C0"/>
                <w:szCs w:val="18"/>
                <w:u w:val="single"/>
              </w:rPr>
              <w:t>the bandwidth in the HE-SIG-A of the HE TB PPDU</w:t>
            </w:r>
            <w:r w:rsidRPr="00DB0CEB">
              <w:rPr>
                <w:rFonts w:hint="eastAsia"/>
                <w:color w:val="0070C0"/>
                <w:szCs w:val="18"/>
                <w:u w:val="single"/>
                <w:lang w:val="en-US" w:eastAsia="zh-CN"/>
              </w:rPr>
              <w:t>.</w:t>
            </w:r>
          </w:p>
          <w:p w:rsidR="00681C37" w:rsidRPr="00DB0CEB" w:rsidRDefault="00681C37" w:rsidP="00681C37">
            <w:pPr>
              <w:rPr>
                <w:rFonts w:eastAsiaTheme="minorEastAsia"/>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Enumerated type: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CBW20 for 20 MHz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CBW40 for 40 MHz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CBW80 for 80 MHz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CBW160 for 160 MHz CBW80+80 for 80+80 MHz   </w:t>
            </w:r>
          </w:p>
        </w:tc>
      </w:tr>
      <w:tr w:rsidR="00681C37" w:rsidRPr="00DB0CEB" w:rsidTr="00681C37">
        <w:tc>
          <w:tcPr>
            <w:tcW w:w="3085" w:type="dxa"/>
            <w:vAlign w:val="center"/>
          </w:tcPr>
          <w:p w:rsidR="00681C37" w:rsidRPr="00DB0CEB" w:rsidRDefault="00681C37" w:rsidP="00681C37">
            <w:pPr>
              <w:jc w:val="center"/>
              <w:rPr>
                <w:color w:val="0070C0"/>
                <w:szCs w:val="18"/>
                <w:u w:val="single"/>
              </w:rPr>
            </w:pPr>
            <w:r w:rsidRPr="00DB0CEB">
              <w:rPr>
                <w:rFonts w:hint="eastAsia"/>
                <w:b/>
                <w:bCs/>
                <w:color w:val="0070C0"/>
                <w:szCs w:val="18"/>
                <w:u w:val="single"/>
                <w:lang w:val="en-US" w:eastAsia="zh-CN"/>
              </w:rPr>
              <w:t>GI</w:t>
            </w:r>
            <w:r w:rsidRPr="00DB0CEB">
              <w:rPr>
                <w:rFonts w:eastAsiaTheme="minorEastAsia" w:hint="eastAsia"/>
                <w:b/>
                <w:bCs/>
                <w:color w:val="0070C0"/>
                <w:szCs w:val="18"/>
                <w:u w:val="single"/>
                <w:lang w:val="en-US" w:eastAsia="zh-CN"/>
              </w:rPr>
              <w:t>_HEL</w:t>
            </w:r>
            <w:r w:rsidRPr="00DB0CEB">
              <w:rPr>
                <w:rFonts w:hint="eastAsia"/>
                <w:b/>
                <w:bCs/>
                <w:color w:val="0070C0"/>
                <w:szCs w:val="18"/>
                <w:u w:val="single"/>
                <w:lang w:val="en-US" w:eastAsia="zh-CN"/>
              </w:rPr>
              <w:t>TF TYPE</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heme="minorEastAsia"/>
                <w:color w:val="0070C0"/>
                <w:szCs w:val="18"/>
                <w:u w:val="single"/>
                <w:lang w:val="en-US" w:eastAsia="zh-CN"/>
              </w:rPr>
            </w:pPr>
            <w:r w:rsidRPr="00DB0CEB">
              <w:rPr>
                <w:rFonts w:hint="eastAsia"/>
                <w:color w:val="0070C0"/>
                <w:szCs w:val="18"/>
                <w:u w:val="single"/>
                <w:lang w:val="en-US" w:eastAsia="zh-CN"/>
              </w:rPr>
              <w:t xml:space="preserve">Indicates the GI and HE-LTF type of the </w:t>
            </w:r>
            <w:r w:rsidRPr="00DB0CEB">
              <w:rPr>
                <w:rFonts w:eastAsiaTheme="minorEastAsia" w:hint="eastAsia"/>
                <w:color w:val="0070C0"/>
                <w:szCs w:val="18"/>
                <w:u w:val="single"/>
                <w:lang w:val="en-US" w:eastAsia="zh-CN"/>
              </w:rPr>
              <w:t xml:space="preserve">coming </w:t>
            </w:r>
            <w:r w:rsidRPr="00DB0CEB">
              <w:rPr>
                <w:rFonts w:hint="eastAsia"/>
                <w:color w:val="0070C0"/>
                <w:szCs w:val="18"/>
                <w:u w:val="single"/>
                <w:lang w:val="en-US" w:eastAsia="zh-CN"/>
              </w:rPr>
              <w:t>HE TB PPDU</w:t>
            </w:r>
            <w:r w:rsidRPr="00DB0CEB">
              <w:rPr>
                <w:rFonts w:eastAsiaTheme="minorEastAsia" w:hint="eastAsia"/>
                <w:color w:val="0070C0"/>
                <w:szCs w:val="18"/>
                <w:u w:val="single"/>
                <w:lang w:val="en-US" w:eastAsia="zh-CN"/>
              </w:rPr>
              <w:t>.</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Enumerated type: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1x LTF + 1.6 </w:t>
            </w:r>
            <w:r w:rsidRPr="00DB0CEB">
              <w:rPr>
                <w:rFonts w:hint="eastAsia"/>
                <w:i/>
                <w:iCs/>
                <w:color w:val="0070C0"/>
                <w:szCs w:val="18"/>
                <w:u w:val="single"/>
                <w:lang w:val="en-US" w:eastAsia="zh-CN"/>
              </w:rPr>
              <w:t>u</w:t>
            </w:r>
            <w:r w:rsidRPr="00DB0CEB">
              <w:rPr>
                <w:rFonts w:hint="eastAsia"/>
                <w:color w:val="0070C0"/>
                <w:szCs w:val="18"/>
                <w:u w:val="single"/>
                <w:lang w:val="en-US" w:eastAsia="zh-CN"/>
              </w:rPr>
              <w:t>s GI</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2x LTF + 1.6 </w:t>
            </w:r>
            <w:r w:rsidRPr="00DB0CEB">
              <w:rPr>
                <w:rFonts w:hint="eastAsia"/>
                <w:i/>
                <w:iCs/>
                <w:color w:val="0070C0"/>
                <w:szCs w:val="18"/>
                <w:u w:val="single"/>
                <w:lang w:val="en-US" w:eastAsia="zh-CN"/>
              </w:rPr>
              <w:t>u</w:t>
            </w:r>
            <w:r w:rsidRPr="00DB0CEB">
              <w:rPr>
                <w:rFonts w:hint="eastAsia"/>
                <w:color w:val="0070C0"/>
                <w:szCs w:val="18"/>
                <w:u w:val="single"/>
                <w:lang w:val="en-US" w:eastAsia="zh-CN"/>
              </w:rPr>
              <w:t xml:space="preserve">s GI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4x LTF + 3.2 </w:t>
            </w:r>
            <w:r w:rsidRPr="00DB0CEB">
              <w:rPr>
                <w:rFonts w:hint="eastAsia"/>
                <w:i/>
                <w:iCs/>
                <w:color w:val="0070C0"/>
                <w:szCs w:val="18"/>
                <w:u w:val="single"/>
                <w:lang w:val="en-US" w:eastAsia="zh-CN"/>
              </w:rPr>
              <w:t>u</w:t>
            </w:r>
            <w:r w:rsidRPr="00DB0CEB">
              <w:rPr>
                <w:rFonts w:hint="eastAsia"/>
                <w:color w:val="0070C0"/>
                <w:szCs w:val="18"/>
                <w:u w:val="single"/>
                <w:lang w:val="en-US" w:eastAsia="zh-CN"/>
              </w:rPr>
              <w:t xml:space="preserve">s GI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MU-MIMO LTF MODE</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Indicates the LTF mode of the UL MUMIMO HE TB </w:t>
            </w:r>
            <w:r w:rsidR="00CC4FA9">
              <w:rPr>
                <w:rFonts w:hint="eastAsia"/>
                <w:color w:val="0070C0"/>
                <w:szCs w:val="18"/>
                <w:u w:val="single"/>
                <w:lang w:val="en-US" w:eastAsia="zh-CN"/>
              </w:rPr>
              <w:t>PPDU</w:t>
            </w:r>
            <w:r w:rsidR="00CC4FA9">
              <w:rPr>
                <w:rFonts w:eastAsiaTheme="minorEastAsia" w:hint="eastAsia"/>
                <w:color w:val="0070C0"/>
                <w:szCs w:val="18"/>
                <w:u w:val="single"/>
                <w:lang w:val="en-US" w:eastAsia="zh-CN"/>
              </w:rPr>
              <w:t xml:space="preserve">  </w:t>
            </w:r>
            <w:r w:rsidR="00CC4FA9">
              <w:rPr>
                <w:rFonts w:eastAsiaTheme="minorEastAsia" w:hint="eastAsia"/>
                <w:color w:val="0070C0"/>
                <w:szCs w:val="18"/>
                <w:u w:val="single"/>
                <w:lang w:val="en-US" w:eastAsia="zh-CN"/>
              </w:rPr>
              <w:lastRenderedPageBreak/>
              <w:t>and not using 1x HE-LTF.</w:t>
            </w:r>
            <w:r w:rsidRPr="00DB0CEB">
              <w:rPr>
                <w:rFonts w:hint="eastAsia"/>
                <w:color w:val="0070C0"/>
                <w:szCs w:val="18"/>
                <w:u w:val="single"/>
                <w:lang w:val="en-US" w:eastAsia="zh-CN"/>
              </w:rPr>
              <w:t xml:space="preserve"> </w:t>
            </w:r>
          </w:p>
          <w:p w:rsidR="00681C37" w:rsidRPr="00DB0CEB" w:rsidRDefault="00681C37" w:rsidP="00681C37">
            <w:pPr>
              <w:rPr>
                <w:rFonts w:eastAsiaTheme="minorEastAsia"/>
                <w:color w:val="0070C0"/>
                <w:szCs w:val="18"/>
                <w:u w:val="single"/>
                <w:lang w:eastAsia="zh-CN"/>
              </w:rPr>
            </w:pPr>
            <w:r w:rsidRPr="00DB0CEB">
              <w:rPr>
                <w:rFonts w:eastAsiaTheme="minorEastAsia" w:hint="eastAsia"/>
                <w:color w:val="0070C0"/>
                <w:szCs w:val="18"/>
                <w:u w:val="single"/>
                <w:lang w:eastAsia="zh-CN"/>
              </w:rPr>
              <w:t xml:space="preserve">Set to </w:t>
            </w:r>
            <w:r w:rsidRPr="00DB0CEB">
              <w:rPr>
                <w:rFonts w:hint="eastAsia"/>
                <w:color w:val="0070C0"/>
                <w:szCs w:val="18"/>
                <w:u w:val="single"/>
                <w:lang w:val="en-US" w:eastAsia="zh-CN"/>
              </w:rPr>
              <w:t xml:space="preserve">0 </w:t>
            </w:r>
            <w:r w:rsidRPr="00DB0CEB">
              <w:rPr>
                <w:rFonts w:eastAsiaTheme="minorEastAsia" w:hint="eastAsia"/>
                <w:color w:val="0070C0"/>
                <w:szCs w:val="18"/>
                <w:u w:val="single"/>
                <w:lang w:val="en-US" w:eastAsia="zh-CN"/>
              </w:rPr>
              <w:t xml:space="preserve">to </w:t>
            </w:r>
            <w:r w:rsidRPr="00DB0CEB">
              <w:rPr>
                <w:rFonts w:hint="eastAsia"/>
                <w:color w:val="0070C0"/>
                <w:szCs w:val="18"/>
                <w:u w:val="single"/>
                <w:lang w:val="en-US" w:eastAsia="zh-CN"/>
              </w:rPr>
              <w:t>indicate that HE single stream pilot HE LTF mode is used.</w:t>
            </w:r>
          </w:p>
          <w:p w:rsidR="00681C37" w:rsidRDefault="00681C37" w:rsidP="00681C37">
            <w:pPr>
              <w:rPr>
                <w:rFonts w:eastAsiaTheme="minorEastAsia" w:hint="eastAsia"/>
                <w:color w:val="0070C0"/>
                <w:szCs w:val="18"/>
                <w:u w:val="single"/>
                <w:lang w:val="en-US" w:eastAsia="zh-CN"/>
              </w:rPr>
            </w:pPr>
            <w:r w:rsidRPr="00DB0CEB">
              <w:rPr>
                <w:rFonts w:eastAsiaTheme="minorEastAsia" w:hint="eastAsia"/>
                <w:color w:val="0070C0"/>
                <w:szCs w:val="18"/>
                <w:u w:val="single"/>
                <w:lang w:eastAsia="zh-CN"/>
              </w:rPr>
              <w:t xml:space="preserve">Set to </w:t>
            </w:r>
            <w:r w:rsidRPr="00DB0CEB">
              <w:rPr>
                <w:rFonts w:hint="eastAsia"/>
                <w:color w:val="0070C0"/>
                <w:szCs w:val="18"/>
                <w:u w:val="single"/>
                <w:lang w:val="en-US" w:eastAsia="zh-CN"/>
              </w:rPr>
              <w:t xml:space="preserve">1 </w:t>
            </w:r>
            <w:r w:rsidRPr="00DB0CEB">
              <w:rPr>
                <w:rFonts w:eastAsiaTheme="minorEastAsia" w:hint="eastAsia"/>
                <w:color w:val="0070C0"/>
                <w:szCs w:val="18"/>
                <w:u w:val="single"/>
                <w:lang w:val="en-US" w:eastAsia="zh-CN"/>
              </w:rPr>
              <w:t xml:space="preserve">to </w:t>
            </w:r>
            <w:r w:rsidRPr="00DB0CEB">
              <w:rPr>
                <w:rFonts w:hint="eastAsia"/>
                <w:color w:val="0070C0"/>
                <w:szCs w:val="18"/>
                <w:u w:val="single"/>
                <w:lang w:val="en-US" w:eastAsia="zh-CN"/>
              </w:rPr>
              <w:t>indicate</w:t>
            </w:r>
            <w:r w:rsidRPr="00DB0CEB">
              <w:rPr>
                <w:rFonts w:eastAsiaTheme="minorEastAsia" w:hint="eastAsia"/>
                <w:color w:val="0070C0"/>
                <w:szCs w:val="18"/>
                <w:u w:val="single"/>
                <w:lang w:val="en-US" w:eastAsia="zh-CN"/>
              </w:rPr>
              <w:t xml:space="preserve"> </w:t>
            </w:r>
            <w:r w:rsidRPr="00DB0CEB">
              <w:rPr>
                <w:rFonts w:hint="eastAsia"/>
                <w:color w:val="0070C0"/>
                <w:szCs w:val="18"/>
                <w:u w:val="single"/>
                <w:lang w:val="en-US" w:eastAsia="zh-CN"/>
              </w:rPr>
              <w:t>that HE masked HE LTF sequence mode is used.</w:t>
            </w:r>
          </w:p>
          <w:p w:rsidR="00CC4FA9" w:rsidRPr="00CC4FA9" w:rsidRDefault="00CC4FA9" w:rsidP="00681C37">
            <w:pPr>
              <w:rPr>
                <w:rFonts w:eastAsiaTheme="minorEastAsia"/>
                <w:color w:val="0070C0"/>
                <w:szCs w:val="18"/>
                <w:u w:val="single"/>
              </w:rPr>
            </w:pP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lastRenderedPageBreak/>
              <w:t>NUMBER</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OF</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HELTF</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SYMBOLS</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I</w:t>
            </w:r>
            <w:r w:rsidRPr="00DB0CEB">
              <w:rPr>
                <w:rFonts w:eastAsia="Times New Roman" w:hint="eastAsia"/>
                <w:color w:val="0070C0"/>
                <w:szCs w:val="18"/>
                <w:u w:val="single"/>
              </w:rPr>
              <w:t>ndicates the number of HE-LTF symbols present in the HE TB PPDU</w:t>
            </w:r>
            <w:r w:rsidRPr="00DB0CEB">
              <w:rPr>
                <w:rFonts w:hint="eastAsia"/>
                <w:color w:val="0070C0"/>
                <w:szCs w:val="18"/>
                <w:u w:val="single"/>
                <w:lang w:val="en-US" w:eastAsia="zh-CN"/>
              </w:rPr>
              <w:t>.</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Set to 0 for 1 HE-LTF symbol </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Set to 1 for 2 HE-LTF symbols </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Set to 2 for 4 HE-LTF symbols</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Set to 3 for 6 HE-LTF symbols</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Set to 4 for 8 HE-LTF symbols</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Other values are reserved.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STBC</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I</w:t>
            </w:r>
            <w:r w:rsidRPr="00DB0CEB">
              <w:rPr>
                <w:rFonts w:eastAsia="Times New Roman" w:hint="eastAsia"/>
                <w:color w:val="0070C0"/>
                <w:szCs w:val="18"/>
                <w:u w:val="single"/>
              </w:rPr>
              <w:t>ndicates the status of STBC encoding of the HE TB PPDU</w:t>
            </w:r>
            <w:r w:rsidRPr="00DB0CEB">
              <w:rPr>
                <w:rFonts w:hint="eastAsia"/>
                <w:color w:val="0070C0"/>
                <w:szCs w:val="18"/>
                <w:u w:val="single"/>
                <w:lang w:val="en-US" w:eastAsia="zh-CN"/>
              </w:rPr>
              <w:t>.</w:t>
            </w:r>
          </w:p>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 xml:space="preserve">Set to 1 </w:t>
            </w:r>
            <w:r w:rsidRPr="00DB0CEB">
              <w:rPr>
                <w:rFonts w:eastAsia="Times New Roman" w:hint="eastAsia"/>
                <w:color w:val="0070C0"/>
                <w:szCs w:val="18"/>
                <w:u w:val="single"/>
              </w:rPr>
              <w:t>if STBC encoding is used</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w:t>
            </w:r>
          </w:p>
          <w:p w:rsidR="00681C37" w:rsidRPr="00DB0CEB" w:rsidRDefault="00681C37" w:rsidP="00681C37">
            <w:pPr>
              <w:rPr>
                <w:color w:val="0070C0"/>
                <w:szCs w:val="18"/>
                <w:u w:val="single"/>
              </w:rPr>
            </w:pPr>
            <w:r w:rsidRPr="00DB0CEB">
              <w:rPr>
                <w:rFonts w:hint="eastAsia"/>
                <w:color w:val="0070C0"/>
                <w:szCs w:val="18"/>
                <w:u w:val="single"/>
                <w:lang w:val="en-US" w:eastAsia="zh-CN"/>
              </w:rPr>
              <w:t>Set to 0 otherwise.</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LD</w:t>
            </w:r>
            <w:r w:rsidRPr="00DB0CEB">
              <w:rPr>
                <w:rFonts w:eastAsiaTheme="minorEastAsia" w:hint="eastAsia"/>
                <w:b/>
                <w:bCs/>
                <w:color w:val="0070C0"/>
                <w:szCs w:val="18"/>
                <w:u w:val="single"/>
                <w:lang w:val="en-US" w:eastAsia="zh-CN"/>
              </w:rPr>
              <w:t>PC_</w:t>
            </w:r>
            <w:r w:rsidRPr="00DB0CEB">
              <w:rPr>
                <w:rFonts w:hint="eastAsia"/>
                <w:b/>
                <w:bCs/>
                <w:color w:val="0070C0"/>
                <w:szCs w:val="18"/>
                <w:u w:val="single"/>
                <w:lang w:val="en-US" w:eastAsia="zh-CN"/>
              </w:rPr>
              <w:t>EXTRA</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SYMBOL</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Indicates the status of the LDPC extra symbol segment.</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1 if LDPC extra symbol segment is present  </w:t>
            </w:r>
          </w:p>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 xml:space="preserve">Set to 0 otherwise.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PRE-FEC FACTOR</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Indicates the pre-FEC padding factor.</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0 to indicate a pre-FEC padding factor of 4.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1 to indicate a pre-FEC padding factor of 1.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2 to indicate a pre-FEC padding factor of 2.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3 to indicate a pre-FEC padding factor of 3.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PE DISAMBIGUITY</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Indicates PE disambiguity.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0 to indicate no PE disambiguity.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1 to indicate PE disambiguity. </w:t>
            </w:r>
          </w:p>
        </w:tc>
      </w:tr>
      <w:tr w:rsidR="00DB0CEB" w:rsidRPr="00DB0CEB" w:rsidTr="00681C37">
        <w:tc>
          <w:tcPr>
            <w:tcW w:w="3085" w:type="dxa"/>
            <w:vAlign w:val="center"/>
          </w:tcPr>
          <w:p w:rsidR="00DB0CEB" w:rsidRPr="00DB0CEB" w:rsidRDefault="00DB0CEB" w:rsidP="00681C37">
            <w:pPr>
              <w:jc w:val="center"/>
              <w:rPr>
                <w:b/>
                <w:bCs/>
                <w:color w:val="0070C0"/>
                <w:szCs w:val="18"/>
                <w:u w:val="single"/>
                <w:lang w:val="en-US" w:eastAsia="zh-CN"/>
              </w:rPr>
            </w:pPr>
            <w:r w:rsidRPr="00DB0CEB">
              <w:rPr>
                <w:rFonts w:hint="eastAsia"/>
                <w:b/>
                <w:bCs/>
                <w:color w:val="0070C0"/>
                <w:szCs w:val="18"/>
                <w:u w:val="single"/>
                <w:lang w:val="en-US" w:eastAsia="zh-CN"/>
              </w:rPr>
              <w:t>SPATIAL</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REUSE</w:t>
            </w:r>
          </w:p>
        </w:tc>
        <w:tc>
          <w:tcPr>
            <w:tcW w:w="1985" w:type="dxa"/>
          </w:tcPr>
          <w:p w:rsidR="00DB0CEB" w:rsidRPr="00DB0CEB" w:rsidRDefault="00DB0CEB" w:rsidP="00681C37">
            <w:pPr>
              <w:jc w:val="center"/>
              <w:rPr>
                <w:rFonts w:eastAsiaTheme="minorEastAsia"/>
                <w:szCs w:val="18"/>
                <w:lang w:val="en-US" w:eastAsia="zh-CN"/>
              </w:rPr>
            </w:pPr>
            <w:r w:rsidRPr="00DB0CEB">
              <w:rPr>
                <w:rFonts w:eastAsiaTheme="minorEastAsia" w:hint="eastAsia"/>
                <w:szCs w:val="18"/>
                <w:lang w:val="en-US" w:eastAsia="zh-CN"/>
              </w:rPr>
              <w:t>TRIGVECTOR</w:t>
            </w:r>
          </w:p>
        </w:tc>
        <w:tc>
          <w:tcPr>
            <w:tcW w:w="4618" w:type="dxa"/>
          </w:tcPr>
          <w:p w:rsidR="00DB0CEB" w:rsidRPr="00DB0CEB" w:rsidRDefault="00DB0CEB" w:rsidP="00DB0CEB">
            <w:pPr>
              <w:rPr>
                <w:rFonts w:eastAsia="Times New Roman"/>
                <w:color w:val="0070C0"/>
                <w:szCs w:val="18"/>
                <w:u w:val="single"/>
              </w:rPr>
            </w:pPr>
            <w:r w:rsidRPr="00DB0CEB">
              <w:rPr>
                <w:rFonts w:hint="eastAsia"/>
                <w:color w:val="0070C0"/>
                <w:szCs w:val="18"/>
                <w:u w:val="single"/>
                <w:lang w:val="en-US" w:eastAsia="zh-CN"/>
              </w:rPr>
              <w:t xml:space="preserve">Indicates </w:t>
            </w:r>
            <w:r w:rsidRPr="00DB0CEB">
              <w:rPr>
                <w:rFonts w:eastAsia="Times New Roman" w:hint="eastAsia"/>
                <w:color w:val="0070C0"/>
                <w:szCs w:val="18"/>
                <w:u w:val="single"/>
              </w:rPr>
              <w:t>the value for the Spatial Reuse field in the HE-SIG-A field of the</w:t>
            </w:r>
            <w:r w:rsidRPr="00DB0CEB">
              <w:rPr>
                <w:rFonts w:eastAsiaTheme="minorEastAsia" w:hint="eastAsia"/>
                <w:color w:val="0070C0"/>
                <w:szCs w:val="18"/>
                <w:u w:val="single"/>
                <w:lang w:eastAsia="zh-CN"/>
              </w:rPr>
              <w:t xml:space="preserve"> coming</w:t>
            </w:r>
            <w:r w:rsidRPr="00DB0CEB">
              <w:rPr>
                <w:rFonts w:eastAsia="Times New Roman" w:hint="eastAsia"/>
                <w:color w:val="0070C0"/>
                <w:szCs w:val="18"/>
                <w:u w:val="single"/>
              </w:rPr>
              <w:t xml:space="preserve"> HE TB PPDU</w:t>
            </w:r>
          </w:p>
          <w:p w:rsidR="00DB0CEB" w:rsidRPr="00DB0CEB" w:rsidRDefault="00DB0CEB" w:rsidP="00DB0CEB">
            <w:pPr>
              <w:rPr>
                <w:color w:val="0070C0"/>
                <w:szCs w:val="18"/>
                <w:u w:val="single"/>
              </w:rPr>
            </w:pPr>
            <w:r w:rsidRPr="00DB0CEB">
              <w:rPr>
                <w:rFonts w:eastAsia="Times New Roman" w:hint="eastAsia"/>
                <w:color w:val="0070C0"/>
                <w:szCs w:val="18"/>
                <w:u w:val="single"/>
              </w:rPr>
              <w:t xml:space="preserve"> </w:t>
            </w:r>
          </w:p>
          <w:p w:rsidR="00DB0CEB" w:rsidRPr="00DB0CEB" w:rsidRDefault="00DB0CEB" w:rsidP="00DB0CEB">
            <w:pPr>
              <w:rPr>
                <w:color w:val="0070C0"/>
                <w:szCs w:val="18"/>
                <w:u w:val="single"/>
                <w:lang w:val="en-US" w:eastAsia="zh-CN"/>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eastAsia="Times New Roman" w:hint="eastAsia"/>
                <w:color w:val="0070C0"/>
                <w:szCs w:val="18"/>
                <w:u w:val="single"/>
              </w:rPr>
              <w:t>For 20 MHz one SR field corresponding to entire 20 MHz (other 3 fields indicate identical values)</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For 40 MHz two SR fields for each 20 MHz (other 2 fields indicate identical values)</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For 80 MHz four SR fields for each 20 MHz</w:t>
            </w:r>
            <w:r w:rsidRPr="00DB0CEB">
              <w:rPr>
                <w:rFonts w:hint="eastAsia"/>
                <w:color w:val="0070C0"/>
                <w:szCs w:val="18"/>
                <w:u w:val="single"/>
                <w:lang w:val="en-US" w:eastAsia="zh-CN"/>
              </w:rPr>
              <w:t>;</w:t>
            </w:r>
            <w:r w:rsidRPr="00DB0CEB">
              <w:rPr>
                <w:rFonts w:eastAsia="Times New Roman" w:hint="eastAsia"/>
                <w:color w:val="0070C0"/>
                <w:szCs w:val="18"/>
                <w:u w:val="single"/>
              </w:rPr>
              <w:t>For 160 MHz four SR fields for each 40 MHz</w:t>
            </w:r>
            <w:r w:rsidRPr="00DB0CEB">
              <w:rPr>
                <w:rFonts w:hint="eastAsia"/>
                <w:color w:val="0070C0"/>
                <w:szCs w:val="18"/>
                <w:u w:val="single"/>
                <w:lang w:val="en-US" w:eastAsia="zh-CN"/>
              </w:rPr>
              <w:t>.</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DOPPLER</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lang w:val="en-US" w:eastAsia="zh-CN"/>
              </w:rPr>
              <w:t>I</w:t>
            </w:r>
            <w:r w:rsidRPr="00DB0CEB">
              <w:rPr>
                <w:rFonts w:eastAsia="Times New Roman" w:hint="eastAsia"/>
                <w:color w:val="0070C0"/>
                <w:szCs w:val="18"/>
                <w:u w:val="single"/>
              </w:rPr>
              <w:t>ndicates a high Doppler mode of transmission</w:t>
            </w:r>
            <w:r w:rsidRPr="00DB0CEB">
              <w:rPr>
                <w:rFonts w:eastAsia="Times New Roman" w:hint="eastAsia"/>
                <w:color w:val="0070C0"/>
                <w:szCs w:val="18"/>
                <w:u w:val="single"/>
                <w:lang w:val="en-US" w:eastAsia="zh-CN"/>
              </w:rPr>
              <w:t>.</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lang w:val="en-US" w:eastAsia="zh-CN"/>
              </w:rPr>
              <w:t>Set to 0 to indicate a high Doppler mode of transmission</w:t>
            </w:r>
          </w:p>
          <w:p w:rsidR="00681C37" w:rsidRPr="00DB0CEB" w:rsidRDefault="00681C37" w:rsidP="00681C37">
            <w:pPr>
              <w:rPr>
                <w:color w:val="0070C0"/>
                <w:szCs w:val="18"/>
                <w:u w:val="single"/>
              </w:rPr>
            </w:pPr>
            <w:r w:rsidRPr="00DB0CEB">
              <w:rPr>
                <w:rFonts w:eastAsia="Times New Roman" w:hint="eastAsia"/>
                <w:color w:val="0070C0"/>
                <w:szCs w:val="18"/>
                <w:u w:val="single"/>
                <w:lang w:val="en-US" w:eastAsia="zh-CN"/>
              </w:rPr>
              <w:t>Set to 1 otherwise.</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AID12 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 xml:space="preserve">Carries </w:t>
            </w:r>
            <w:r w:rsidRPr="00DB0CEB">
              <w:rPr>
                <w:rFonts w:eastAsia="Times New Roman" w:hint="eastAsia"/>
                <w:color w:val="0070C0"/>
                <w:szCs w:val="18"/>
                <w:u w:val="single"/>
              </w:rPr>
              <w:t xml:space="preserve">the 12 LSBs of the AID of </w:t>
            </w:r>
            <w:r w:rsidRPr="00DB0CEB">
              <w:rPr>
                <w:rFonts w:hint="eastAsia"/>
                <w:color w:val="0070C0"/>
                <w:szCs w:val="18"/>
                <w:u w:val="single"/>
                <w:lang w:val="en-US" w:eastAsia="zh-CN"/>
              </w:rPr>
              <w:t>each</w:t>
            </w:r>
            <w:r w:rsidRPr="00DB0CEB">
              <w:rPr>
                <w:rFonts w:eastAsia="Times New Roman" w:hint="eastAsia"/>
                <w:color w:val="0070C0"/>
                <w:szCs w:val="18"/>
                <w:u w:val="single"/>
              </w:rPr>
              <w:t xml:space="preserve"> </w:t>
            </w:r>
            <w:r w:rsidRPr="00DB0CEB">
              <w:rPr>
                <w:rFonts w:hint="eastAsia"/>
                <w:color w:val="0070C0"/>
                <w:szCs w:val="18"/>
                <w:u w:val="single"/>
                <w:lang w:val="en-US" w:eastAsia="zh-CN"/>
              </w:rPr>
              <w:t xml:space="preserve">triggered </w:t>
            </w:r>
            <w:r w:rsidRPr="00DB0CEB">
              <w:rPr>
                <w:rFonts w:eastAsia="Times New Roman" w:hint="eastAsia"/>
                <w:color w:val="0070C0"/>
                <w:szCs w:val="18"/>
                <w:u w:val="single"/>
              </w:rPr>
              <w:t>STA</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w:t>
            </w:r>
          </w:p>
          <w:p w:rsidR="00681C37" w:rsidRPr="00DB0CEB" w:rsidRDefault="00681C37" w:rsidP="00681C37">
            <w:pPr>
              <w:rPr>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AIDLIST is (12-bit) AID of the corresponding HE TB PPDU. Please see subfield AID12 in 9.3.1.23 for more information of each element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RU</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ALLOCATION</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8 bits are used </w:t>
            </w:r>
            <w:r w:rsidRPr="00DB0CEB">
              <w:rPr>
                <w:rFonts w:eastAsiaTheme="minorEastAsia" w:hint="eastAsia"/>
                <w:color w:val="0070C0"/>
                <w:szCs w:val="18"/>
                <w:u w:val="single"/>
                <w:lang w:eastAsia="zh-CN"/>
              </w:rPr>
              <w:t xml:space="preserve">per STA </w:t>
            </w:r>
            <w:r w:rsidRPr="00DB0CEB">
              <w:rPr>
                <w:rFonts w:eastAsia="Times New Roman" w:hint="eastAsia"/>
                <w:color w:val="0070C0"/>
                <w:szCs w:val="18"/>
                <w:u w:val="single"/>
              </w:rPr>
              <w:t>to indicate the RU allocated in the whole bandwidth with the same encoding scheme as in Table 9-25g (The encoding of B19-B13 of the RU Allocation subfield).</w:t>
            </w:r>
          </w:p>
          <w:p w:rsidR="00681C37" w:rsidRPr="00DB0CEB" w:rsidRDefault="00681C37" w:rsidP="00681C37">
            <w:pPr>
              <w:rPr>
                <w:rFonts w:eastAsiaTheme="minorEastAsia"/>
                <w:color w:val="0070C0"/>
                <w:szCs w:val="18"/>
                <w:u w:val="single"/>
              </w:rPr>
            </w:pPr>
            <w:r w:rsidRPr="00DB0CEB">
              <w:rPr>
                <w:rFonts w:eastAsia="Times New Roman" w:hint="eastAsia"/>
                <w:color w:val="0070C0"/>
                <w:szCs w:val="18"/>
                <w:u w:val="single"/>
              </w:rPr>
              <w:t>See 9.3.1.23 (Trigger frame format) for details.</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CODINGTYPE</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Carries </w:t>
            </w:r>
            <w:r w:rsidRPr="00DB0CEB">
              <w:rPr>
                <w:rFonts w:eastAsia="Times New Roman" w:hint="eastAsia"/>
                <w:color w:val="0070C0"/>
                <w:szCs w:val="18"/>
                <w:u w:val="single"/>
              </w:rPr>
              <w:t xml:space="preserve">the code type of </w:t>
            </w:r>
            <w:r w:rsidRPr="00DB0CEB">
              <w:rPr>
                <w:rFonts w:eastAsiaTheme="minorEastAsia" w:hint="eastAsia"/>
                <w:color w:val="0070C0"/>
                <w:szCs w:val="18"/>
                <w:u w:val="single"/>
                <w:lang w:eastAsia="zh-CN"/>
              </w:rPr>
              <w:t>e</w:t>
            </w:r>
            <w:r w:rsidRPr="00DB0CEB">
              <w:rPr>
                <w:rFonts w:hint="eastAsia"/>
                <w:color w:val="0070C0"/>
                <w:szCs w:val="18"/>
                <w:u w:val="single"/>
                <w:lang w:val="en-US" w:eastAsia="zh-CN"/>
              </w:rPr>
              <w:t>ach triggered STA</w:t>
            </w:r>
            <w:r w:rsidRPr="00DB0CEB">
              <w:rPr>
                <w:rFonts w:eastAsiaTheme="minorEastAsia" w:hint="eastAsia"/>
                <w:color w:val="0070C0"/>
                <w:szCs w:val="18"/>
                <w:u w:val="single"/>
                <w:lang w:val="en-US" w:eastAsia="zh-CN"/>
              </w:rPr>
              <w:t xml:space="preserve"> in coming HE_TB PPDU</w:t>
            </w:r>
            <w:r w:rsidRPr="00DB0CEB">
              <w:rPr>
                <w:rFonts w:hint="eastAsia"/>
                <w:color w:val="0070C0"/>
                <w:szCs w:val="18"/>
                <w:u w:val="single"/>
                <w:lang w:val="en-US" w:eastAsia="zh-CN"/>
              </w:rPr>
              <w:t>.</w:t>
            </w:r>
          </w:p>
          <w:p w:rsidR="00681C37" w:rsidRPr="00DB0CEB" w:rsidRDefault="00681C37" w:rsidP="00681C37">
            <w:pPr>
              <w:rPr>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CODINGTYPE</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LIST indicates coding type of the corresponding HE TB PPDU. Please see Coding Type subfield in 9.3.1.23 for more information of each element.</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MCS</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eastAsiaTheme="minorEastAsia" w:hint="eastAsia"/>
                <w:color w:val="0070C0"/>
                <w:szCs w:val="18"/>
                <w:u w:val="single"/>
                <w:lang w:eastAsia="zh-CN"/>
              </w:rPr>
              <w:t>Carrie</w:t>
            </w:r>
            <w:r w:rsidRPr="00DB0CEB">
              <w:rPr>
                <w:rFonts w:hint="eastAsia"/>
                <w:color w:val="0070C0"/>
                <w:szCs w:val="18"/>
                <w:u w:val="single"/>
                <w:lang w:val="en-US" w:eastAsia="zh-CN"/>
              </w:rPr>
              <w:t xml:space="preserve">s </w:t>
            </w:r>
            <w:r w:rsidRPr="00DB0CEB">
              <w:rPr>
                <w:rFonts w:eastAsia="Times New Roman" w:hint="eastAsia"/>
                <w:color w:val="0070C0"/>
                <w:szCs w:val="18"/>
                <w:u w:val="single"/>
              </w:rPr>
              <w:t xml:space="preserve">the </w:t>
            </w:r>
            <w:r w:rsidRPr="00DB0CEB">
              <w:rPr>
                <w:rFonts w:hint="eastAsia"/>
                <w:color w:val="0070C0"/>
                <w:szCs w:val="18"/>
                <w:u w:val="single"/>
                <w:lang w:val="en-US" w:eastAsia="zh-CN"/>
              </w:rPr>
              <w:t>MCS</w:t>
            </w:r>
            <w:r w:rsidRPr="00DB0CEB">
              <w:rPr>
                <w:rFonts w:eastAsia="Times New Roman" w:hint="eastAsia"/>
                <w:color w:val="0070C0"/>
                <w:szCs w:val="18"/>
                <w:u w:val="single"/>
              </w:rPr>
              <w:t xml:space="preserve"> of</w:t>
            </w:r>
            <w:r w:rsidRPr="00DB0CEB">
              <w:rPr>
                <w:rFonts w:hint="eastAsia"/>
                <w:color w:val="0070C0"/>
                <w:szCs w:val="18"/>
                <w:u w:val="single"/>
                <w:lang w:val="en-US" w:eastAsia="zh-CN"/>
              </w:rPr>
              <w:t xml:space="preserve"> each triggered STA</w:t>
            </w:r>
            <w:r w:rsidRPr="00DB0CEB">
              <w:rPr>
                <w:rFonts w:eastAsiaTheme="minorEastAsia" w:hint="eastAsia"/>
                <w:color w:val="0070C0"/>
                <w:szCs w:val="18"/>
                <w:u w:val="single"/>
                <w:lang w:val="en-US" w:eastAsia="zh-CN"/>
              </w:rPr>
              <w:t xml:space="preserve"> in coming HE_TB PPDU</w:t>
            </w:r>
            <w:r w:rsidRPr="00DB0CEB">
              <w:rPr>
                <w:rFonts w:hint="eastAsia"/>
                <w:color w:val="0070C0"/>
                <w:szCs w:val="18"/>
                <w:u w:val="single"/>
                <w:lang w:val="en-US" w:eastAsia="zh-CN"/>
              </w:rPr>
              <w:t>.</w:t>
            </w:r>
          </w:p>
          <w:p w:rsidR="00681C37" w:rsidRPr="00DB0CEB" w:rsidRDefault="00681C37" w:rsidP="00681C37">
            <w:pPr>
              <w:rPr>
                <w:color w:val="0070C0"/>
                <w:szCs w:val="18"/>
                <w:u w:val="single"/>
              </w:rPr>
            </w:pPr>
          </w:p>
          <w:p w:rsidR="00681C37" w:rsidRPr="00DB0CEB" w:rsidRDefault="00681C37" w:rsidP="00681C37">
            <w:pPr>
              <w:tabs>
                <w:tab w:val="left" w:pos="5250"/>
              </w:tabs>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MCS</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 xml:space="preserve">LIST indicates MCS of the </w:t>
            </w:r>
            <w:r w:rsidRPr="00DB0CEB">
              <w:rPr>
                <w:rFonts w:hint="eastAsia"/>
                <w:color w:val="0070C0"/>
                <w:szCs w:val="18"/>
                <w:u w:val="single"/>
                <w:lang w:val="en-US" w:eastAsia="zh-CN"/>
              </w:rPr>
              <w:lastRenderedPageBreak/>
              <w:t>corresponding HE TB PPDU. Please see Coding Type subfield in 9.3.1.23 for more information of each element.</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lastRenderedPageBreak/>
              <w:t>SS</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ALLOCATION</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I</w:t>
            </w:r>
            <w:r w:rsidRPr="00DB0CEB">
              <w:rPr>
                <w:rFonts w:eastAsia="Times New Roman" w:hint="eastAsia"/>
                <w:color w:val="0070C0"/>
                <w:szCs w:val="18"/>
                <w:u w:val="single"/>
              </w:rPr>
              <w:t xml:space="preserve">ndicates spatial streams </w:t>
            </w:r>
            <w:r w:rsidRPr="00DB0CEB">
              <w:rPr>
                <w:rFonts w:hint="eastAsia"/>
                <w:color w:val="0070C0"/>
                <w:szCs w:val="18"/>
                <w:u w:val="single"/>
                <w:lang w:val="en-US" w:eastAsia="zh-CN"/>
              </w:rPr>
              <w:t>of each triggered STA</w:t>
            </w:r>
            <w:r w:rsidRPr="00DB0CEB">
              <w:rPr>
                <w:rFonts w:eastAsiaTheme="minorEastAsia" w:hint="eastAsia"/>
                <w:color w:val="0070C0"/>
                <w:szCs w:val="18"/>
                <w:u w:val="single"/>
                <w:lang w:val="en-US" w:eastAsia="zh-CN"/>
              </w:rPr>
              <w:t xml:space="preserve"> in coming HE_TB PPDU</w:t>
            </w:r>
            <w:r w:rsidRPr="00DB0CEB">
              <w:rPr>
                <w:rFonts w:eastAsia="Times New Roman" w:hint="eastAsia"/>
                <w:color w:val="0070C0"/>
                <w:szCs w:val="18"/>
                <w:u w:val="single"/>
              </w:rPr>
              <w:t xml:space="preserve"> </w:t>
            </w:r>
          </w:p>
          <w:p w:rsidR="00681C37" w:rsidRPr="00DB0CEB" w:rsidRDefault="00681C37" w:rsidP="00681C37">
            <w:pPr>
              <w:rPr>
                <w:rFonts w:eastAsia="Times New Roman"/>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SS</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ALLOCATION</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LIST indicates spatial streams of the corresponding HE TB PPDU.Please see SS Allocation subfield in 9.3.1.23 for more information of each element.</w:t>
            </w:r>
          </w:p>
        </w:tc>
      </w:tr>
    </w:tbl>
    <w:p w:rsidR="0084264D" w:rsidRDefault="00A679F8">
      <w:pPr>
        <w:spacing w:after="160" w:line="256" w:lineRule="auto"/>
        <w:rPr>
          <w:rFonts w:eastAsiaTheme="minorEastAsia"/>
          <w:sz w:val="20"/>
          <w:lang w:val="en-US" w:eastAsia="zh-CN"/>
        </w:rPr>
      </w:pPr>
      <w:r>
        <w:rPr>
          <w:rFonts w:eastAsiaTheme="minorEastAsia"/>
          <w:sz w:val="20"/>
          <w:lang w:val="en-US" w:eastAsia="zh-CN"/>
        </w:rPr>
        <w:br w:type="textWrapping" w:clear="all"/>
      </w:r>
    </w:p>
    <w:p w:rsidR="0084264D" w:rsidRDefault="0084264D">
      <w:pPr>
        <w:spacing w:after="160" w:line="256" w:lineRule="auto"/>
        <w:rPr>
          <w:rFonts w:eastAsiaTheme="minorEastAsia"/>
          <w:sz w:val="20"/>
          <w:lang w:val="en-US" w:eastAsia="zh-CN"/>
        </w:rPr>
      </w:pPr>
    </w:p>
    <w:p w:rsidR="00E37547" w:rsidRDefault="00E37547" w:rsidP="00E37547">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w:t>
      </w:r>
      <w:r w:rsidR="0030750A">
        <w:rPr>
          <w:rFonts w:eastAsiaTheme="minorEastAsia" w:hint="eastAsia"/>
          <w:b/>
          <w:bCs/>
          <w:i/>
          <w:iCs/>
          <w:highlight w:val="yellow"/>
          <w:lang w:eastAsia="zh-CN"/>
        </w:rPr>
        <w:t xml:space="preserve">the following </w:t>
      </w:r>
      <w:r w:rsidR="0030750A">
        <w:rPr>
          <w:rFonts w:eastAsiaTheme="minorEastAsia"/>
          <w:b/>
          <w:bCs/>
          <w:i/>
          <w:iCs/>
          <w:highlight w:val="yellow"/>
          <w:lang w:eastAsia="zh-CN"/>
        </w:rPr>
        <w:t>paragraph</w:t>
      </w:r>
      <w:r w:rsidR="0030750A">
        <w:rPr>
          <w:rFonts w:eastAsiaTheme="minorEastAsia" w:hint="eastAsia"/>
          <w:b/>
          <w:bCs/>
          <w:i/>
          <w:iCs/>
          <w:highlight w:val="yellow"/>
          <w:lang w:eastAsia="zh-CN"/>
        </w:rPr>
        <w:t xml:space="preserve"> to the end of </w:t>
      </w:r>
      <w:r>
        <w:rPr>
          <w:rFonts w:eastAsiaTheme="minorEastAsia" w:hint="eastAsia"/>
          <w:b/>
          <w:bCs/>
          <w:i/>
          <w:iCs/>
          <w:highlight w:val="yellow"/>
          <w:lang w:eastAsia="zh-CN"/>
        </w:rPr>
        <w:t>clause 8.3.</w:t>
      </w:r>
      <w:r w:rsidR="0030750A">
        <w:rPr>
          <w:rFonts w:eastAsiaTheme="minorEastAsia" w:hint="eastAsia"/>
          <w:b/>
          <w:bCs/>
          <w:i/>
          <w:iCs/>
          <w:highlight w:val="yellow"/>
          <w:lang w:eastAsia="zh-CN"/>
        </w:rPr>
        <w:t>4.4 Vector descriptions</w:t>
      </w:r>
    </w:p>
    <w:p w:rsidR="00E37547" w:rsidRDefault="00E37547">
      <w:pPr>
        <w:spacing w:after="160" w:line="256" w:lineRule="auto"/>
        <w:rPr>
          <w:rFonts w:eastAsiaTheme="minorEastAsia"/>
          <w:sz w:val="20"/>
          <w:lang w:val="en-US" w:eastAsia="zh-CN"/>
        </w:rPr>
      </w:pPr>
    </w:p>
    <w:p w:rsidR="0030750A" w:rsidRPr="0030750A" w:rsidRDefault="0030750A" w:rsidP="0030750A">
      <w:pPr>
        <w:spacing w:line="340" w:lineRule="exact"/>
        <w:rPr>
          <w:color w:val="0070C0"/>
          <w:sz w:val="21"/>
          <w:szCs w:val="21"/>
          <w:u w:val="single"/>
          <w:lang w:val="en-US" w:eastAsia="zh-CN"/>
        </w:rPr>
      </w:pPr>
      <w:r w:rsidRPr="0030750A">
        <w:rPr>
          <w:color w:val="0070C0"/>
          <w:sz w:val="21"/>
          <w:szCs w:val="21"/>
          <w:u w:val="single"/>
          <w:lang w:val="en-US" w:eastAsia="zh-CN"/>
        </w:rPr>
        <w:t>The Clause 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 xml:space="preserve"> PHY TXVECTOR and RXVECTOR contain additional parameters related to the operation</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of the Clause 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 xml:space="preserve"> PHY modes of operation as described in 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.2. In certain modes of operation, the</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 xml:space="preserve">DATARATE parameter is replaced by MCS, CH_BANDWIDTH, </w:t>
      </w:r>
      <w:r w:rsidR="00840D3B">
        <w:rPr>
          <w:rFonts w:eastAsiaTheme="minorEastAsia" w:hint="eastAsia"/>
          <w:color w:val="0070C0"/>
          <w:sz w:val="21"/>
          <w:szCs w:val="21"/>
          <w:u w:val="single"/>
          <w:lang w:val="en-US" w:eastAsia="zh-CN"/>
        </w:rPr>
        <w:t xml:space="preserve">RU_ALLOCATION, </w:t>
      </w:r>
      <w:r w:rsidRPr="0030750A">
        <w:rPr>
          <w:color w:val="0070C0"/>
          <w:sz w:val="21"/>
          <w:szCs w:val="21"/>
          <w:u w:val="single"/>
          <w:lang w:val="en-US" w:eastAsia="zh-CN"/>
        </w:rPr>
        <w:t>NUM_STS, STBC</w:t>
      </w:r>
      <w:r w:rsidR="000D1C7D">
        <w:rPr>
          <w:rFonts w:eastAsiaTheme="minorEastAsia" w:hint="eastAsia"/>
          <w:color w:val="0070C0"/>
          <w:sz w:val="21"/>
          <w:szCs w:val="21"/>
          <w:u w:val="single"/>
          <w:lang w:val="en-US" w:eastAsia="zh-CN"/>
        </w:rPr>
        <w:t>,</w:t>
      </w:r>
      <w:r w:rsidRPr="0030750A">
        <w:rPr>
          <w:color w:val="0070C0"/>
          <w:sz w:val="21"/>
          <w:szCs w:val="21"/>
          <w:u w:val="single"/>
          <w:lang w:val="en-US" w:eastAsia="zh-CN"/>
        </w:rPr>
        <w:t xml:space="preserve"> GI_TYPE</w:t>
      </w:r>
      <w:r w:rsidR="000D1C7D">
        <w:rPr>
          <w:rFonts w:eastAsiaTheme="minorEastAsia" w:hint="eastAsia"/>
          <w:color w:val="0070C0"/>
          <w:sz w:val="21"/>
          <w:szCs w:val="21"/>
          <w:u w:val="single"/>
          <w:lang w:val="en-US" w:eastAsia="zh-CN"/>
        </w:rPr>
        <w:t xml:space="preserve"> and DCM</w:t>
      </w:r>
      <w:r w:rsidRPr="0030750A">
        <w:rPr>
          <w:color w:val="0070C0"/>
          <w:sz w:val="21"/>
          <w:szCs w:val="21"/>
          <w:u w:val="single"/>
          <w:lang w:val="en-US" w:eastAsia="zh-CN"/>
        </w:rPr>
        <w:t xml:space="preserve"> values.</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 xml:space="preserve">The mapping from these values to data rate is defined </w:t>
      </w:r>
      <w:r w:rsidR="00CC4FA9">
        <w:rPr>
          <w:rFonts w:eastAsiaTheme="minorEastAsia" w:hint="eastAsia"/>
          <w:color w:val="0070C0"/>
          <w:sz w:val="21"/>
          <w:szCs w:val="21"/>
          <w:u w:val="single"/>
          <w:lang w:val="en-US" w:eastAsia="zh-CN"/>
        </w:rPr>
        <w:t xml:space="preserve">in </w:t>
      </w:r>
      <w:r w:rsidRPr="0030750A">
        <w:rPr>
          <w:color w:val="0070C0"/>
          <w:sz w:val="21"/>
          <w:szCs w:val="21"/>
          <w:u w:val="single"/>
          <w:lang w:val="en-US" w:eastAsia="zh-CN"/>
        </w:rPr>
        <w:t>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 xml:space="preserve">.5, where </w:t>
      </w:r>
      <w:r w:rsidR="000D1C7D">
        <w:rPr>
          <w:rFonts w:eastAsiaTheme="minorEastAsia" w:hint="eastAsia"/>
          <w:color w:val="0070C0"/>
          <w:sz w:val="21"/>
          <w:szCs w:val="21"/>
          <w:u w:val="single"/>
          <w:lang w:val="en-US" w:eastAsia="zh-CN"/>
        </w:rPr>
        <w:t>HE</w:t>
      </w:r>
      <w:r w:rsidRPr="0030750A">
        <w:rPr>
          <w:color w:val="0070C0"/>
          <w:sz w:val="21"/>
          <w:szCs w:val="21"/>
          <w:u w:val="single"/>
          <w:lang w:val="en-US" w:eastAsia="zh-CN"/>
        </w:rPr>
        <w:t>-MCS is MCS and NSS is</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NUM_STS / (STBC + 1).</w:t>
      </w:r>
    </w:p>
    <w:p w:rsidR="00E37547" w:rsidRPr="000D1C7D" w:rsidRDefault="00E37547">
      <w:pPr>
        <w:spacing w:after="160" w:line="256" w:lineRule="auto"/>
        <w:rPr>
          <w:rFonts w:eastAsiaTheme="minorEastAsia"/>
          <w:sz w:val="20"/>
          <w:lang w:val="en-US" w:eastAsia="zh-CN"/>
        </w:rPr>
      </w:pPr>
    </w:p>
    <w:p w:rsidR="00A35B71" w:rsidRDefault="00634EB6">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w:t>
      </w:r>
      <w:r w:rsidR="009C015C">
        <w:rPr>
          <w:rFonts w:eastAsiaTheme="minorEastAsia" w:hint="eastAsia"/>
          <w:b/>
          <w:bCs/>
          <w:i/>
          <w:iCs/>
          <w:highlight w:val="yellow"/>
          <w:lang w:eastAsia="zh-CN"/>
        </w:rPr>
        <w:t xml:space="preserve">add  </w:t>
      </w:r>
      <w:r w:rsidR="002546D7">
        <w:rPr>
          <w:rFonts w:eastAsiaTheme="minorEastAsia" w:hint="eastAsia"/>
          <w:b/>
          <w:bCs/>
          <w:i/>
          <w:iCs/>
          <w:highlight w:val="yellow"/>
          <w:lang w:eastAsia="zh-CN"/>
        </w:rPr>
        <w:t xml:space="preserve">new </w:t>
      </w:r>
      <w:r w:rsidR="009C015C">
        <w:rPr>
          <w:rFonts w:eastAsiaTheme="minorEastAsia" w:hint="eastAsia"/>
          <w:b/>
          <w:bCs/>
          <w:i/>
          <w:iCs/>
          <w:highlight w:val="yellow"/>
          <w:lang w:eastAsia="zh-CN"/>
        </w:rPr>
        <w:t xml:space="preserve">clause </w:t>
      </w:r>
      <w:r>
        <w:rPr>
          <w:rFonts w:eastAsiaTheme="minorEastAsia" w:hint="eastAsia"/>
          <w:b/>
          <w:bCs/>
          <w:i/>
          <w:iCs/>
          <w:highlight w:val="yellow"/>
          <w:lang w:eastAsia="zh-CN"/>
        </w:rPr>
        <w:t>8.</w:t>
      </w:r>
      <w:r w:rsidR="009C015C">
        <w:rPr>
          <w:rFonts w:eastAsiaTheme="minorEastAsia" w:hint="eastAsia"/>
          <w:b/>
          <w:bCs/>
          <w:i/>
          <w:iCs/>
          <w:highlight w:val="yellow"/>
          <w:lang w:eastAsia="zh-CN"/>
        </w:rPr>
        <w:t>3.5.18 PHY-TRIGGER.reqeust</w:t>
      </w:r>
      <w:r>
        <w:rPr>
          <w:rFonts w:eastAsiaTheme="minorEastAsia" w:hint="eastAsia"/>
          <w:b/>
          <w:bCs/>
          <w:i/>
          <w:iCs/>
          <w:highlight w:val="yellow"/>
          <w:lang w:eastAsia="zh-CN"/>
        </w:rPr>
        <w:t xml:space="preserve"> </w:t>
      </w:r>
      <w:r w:rsidR="009C015C">
        <w:rPr>
          <w:rFonts w:eastAsiaTheme="minorEastAsia" w:hint="eastAsia"/>
          <w:b/>
          <w:bCs/>
          <w:i/>
          <w:iCs/>
          <w:highlight w:val="yellow"/>
          <w:lang w:eastAsia="zh-CN"/>
        </w:rPr>
        <w:t xml:space="preserve">and 8.3.5.19 PHY-TRIGGER.confirm </w:t>
      </w:r>
      <w:r>
        <w:rPr>
          <w:rFonts w:eastAsiaTheme="minorEastAsia" w:hint="eastAsia"/>
          <w:b/>
          <w:bCs/>
          <w:i/>
          <w:iCs/>
          <w:highlight w:val="yellow"/>
          <w:lang w:eastAsia="zh-CN"/>
        </w:rPr>
        <w:t>as below:</w:t>
      </w:r>
    </w:p>
    <w:p w:rsidR="00A35B71" w:rsidRDefault="00A35B71">
      <w:pPr>
        <w:spacing w:after="160" w:line="256" w:lineRule="auto"/>
        <w:rPr>
          <w:rFonts w:eastAsiaTheme="minorEastAsia"/>
          <w:sz w:val="20"/>
          <w:lang w:eastAsia="zh-CN"/>
        </w:rPr>
      </w:pPr>
    </w:p>
    <w:p w:rsidR="009C015C" w:rsidRPr="00A96416" w:rsidRDefault="009C015C" w:rsidP="009C015C">
      <w:pPr>
        <w:spacing w:line="440" w:lineRule="exact"/>
        <w:rPr>
          <w:color w:val="0070C0"/>
          <w:sz w:val="21"/>
          <w:szCs w:val="21"/>
          <w:u w:val="single"/>
        </w:rPr>
      </w:pPr>
      <w:r w:rsidRPr="00A96416">
        <w:rPr>
          <w:rFonts w:hint="eastAsia"/>
          <w:b/>
          <w:bCs/>
          <w:color w:val="0070C0"/>
          <w:sz w:val="21"/>
          <w:szCs w:val="21"/>
          <w:u w:val="single"/>
          <w:lang w:val="en-US" w:eastAsia="zh-CN"/>
        </w:rPr>
        <w:t>8.3.5.18 PHY-TRIGGER.request</w:t>
      </w: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8.3.5.18.1 Function</w:t>
      </w:r>
    </w:p>
    <w:p w:rsidR="009C015C" w:rsidRPr="00A96416" w:rsidRDefault="009C015C" w:rsidP="0030750A">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is a request by the MAC sublayer to the local PHY entity to provide parameters for the receipt of HE TB PPDU.</w:t>
      </w:r>
    </w:p>
    <w:p w:rsidR="00A96416" w:rsidRPr="00A96416" w:rsidRDefault="00A96416" w:rsidP="0030750A">
      <w:pPr>
        <w:spacing w:line="340" w:lineRule="exact"/>
        <w:rPr>
          <w:rFonts w:eastAsiaTheme="minorEastAsia"/>
          <w:b/>
          <w:bCs/>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8.3.5.18.2 Semantics of the service primitive</w:t>
      </w:r>
    </w:p>
    <w:p w:rsidR="009C015C" w:rsidRPr="00A96416" w:rsidRDefault="009C015C" w:rsidP="0030750A">
      <w:pPr>
        <w:spacing w:line="340" w:lineRule="exact"/>
        <w:rPr>
          <w:color w:val="0070C0"/>
          <w:sz w:val="21"/>
          <w:szCs w:val="21"/>
          <w:u w:val="single"/>
        </w:rPr>
      </w:pPr>
      <w:r w:rsidRPr="00A96416">
        <w:rPr>
          <w:rFonts w:hint="eastAsia"/>
          <w:color w:val="0070C0"/>
          <w:sz w:val="21"/>
          <w:szCs w:val="21"/>
          <w:u w:val="single"/>
        </w:rPr>
        <w:t>The primitive provides the following parameter:</w:t>
      </w:r>
    </w:p>
    <w:p w:rsidR="009C015C" w:rsidRPr="00A96416" w:rsidRDefault="009C015C" w:rsidP="009C015C">
      <w:pPr>
        <w:spacing w:line="340" w:lineRule="exact"/>
        <w:ind w:firstLineChars="200" w:firstLine="420"/>
        <w:rPr>
          <w:color w:val="0070C0"/>
          <w:sz w:val="21"/>
          <w:szCs w:val="21"/>
          <w:u w:val="single"/>
        </w:rPr>
      </w:pPr>
      <w:r w:rsidRPr="00A96416">
        <w:rPr>
          <w:rFonts w:hint="eastAsia"/>
          <w:color w:val="0070C0"/>
          <w:sz w:val="21"/>
          <w:szCs w:val="21"/>
          <w:u w:val="single"/>
        </w:rPr>
        <w:t>PHY-</w:t>
      </w:r>
      <w:r w:rsidRPr="00A96416">
        <w:rPr>
          <w:rFonts w:hint="eastAsia"/>
          <w:color w:val="0070C0"/>
          <w:sz w:val="21"/>
          <w:szCs w:val="21"/>
          <w:u w:val="single"/>
          <w:lang w:val="en-US" w:eastAsia="zh-CN"/>
        </w:rPr>
        <w:t>TRIGGER.</w:t>
      </w:r>
      <w:r w:rsidRPr="00A96416">
        <w:rPr>
          <w:rFonts w:hint="eastAsia"/>
          <w:color w:val="0070C0"/>
          <w:sz w:val="21"/>
          <w:szCs w:val="21"/>
          <w:u w:val="single"/>
        </w:rPr>
        <w:t>.request</w:t>
      </w:r>
      <w:r w:rsidRPr="00A96416">
        <w:rPr>
          <w:rFonts w:hint="eastAsia"/>
          <w:color w:val="0070C0"/>
          <w:sz w:val="21"/>
          <w:szCs w:val="21"/>
          <w:u w:val="single"/>
          <w:lang w:val="en-US" w:eastAsia="zh-CN"/>
        </w:rPr>
        <w:t xml:space="preserve"> </w:t>
      </w:r>
      <w:r w:rsidRPr="00A96416">
        <w:rPr>
          <w:rFonts w:hint="eastAsia"/>
          <w:color w:val="0070C0"/>
          <w:sz w:val="21"/>
          <w:szCs w:val="21"/>
          <w:u w:val="single"/>
        </w:rPr>
        <w:t>(</w:t>
      </w:r>
      <w:r w:rsidRPr="00A96416">
        <w:rPr>
          <w:rFonts w:hint="eastAsia"/>
          <w:color w:val="0070C0"/>
          <w:sz w:val="21"/>
          <w:szCs w:val="21"/>
          <w:u w:val="single"/>
          <w:lang w:val="en-US" w:eastAsia="zh-CN"/>
        </w:rPr>
        <w:t xml:space="preserve"> </w:t>
      </w:r>
    </w:p>
    <w:p w:rsidR="009C015C" w:rsidRPr="00A96416" w:rsidRDefault="00A679F8" w:rsidP="009C015C">
      <w:pPr>
        <w:spacing w:line="340" w:lineRule="exact"/>
        <w:ind w:firstLineChars="1000" w:firstLine="2100"/>
        <w:rPr>
          <w:color w:val="0070C0"/>
          <w:sz w:val="21"/>
          <w:szCs w:val="21"/>
          <w:u w:val="single"/>
        </w:rPr>
      </w:pPr>
      <w:r>
        <w:rPr>
          <w:rFonts w:hint="eastAsia"/>
          <w:color w:val="0070C0"/>
          <w:sz w:val="21"/>
          <w:szCs w:val="21"/>
          <w:u w:val="single"/>
          <w:lang w:val="en-US" w:eastAsia="zh-CN"/>
        </w:rPr>
        <w:t>TRIGVECTOR</w:t>
      </w:r>
    </w:p>
    <w:p w:rsidR="009C015C" w:rsidRPr="00A96416" w:rsidRDefault="009C015C" w:rsidP="009C015C">
      <w:pPr>
        <w:spacing w:line="340" w:lineRule="exact"/>
        <w:ind w:firstLineChars="1200" w:firstLine="2520"/>
        <w:rPr>
          <w:color w:val="0070C0"/>
          <w:sz w:val="21"/>
          <w:szCs w:val="21"/>
          <w:u w:val="single"/>
        </w:rPr>
      </w:pPr>
      <w:r w:rsidRPr="00A96416">
        <w:rPr>
          <w:rFonts w:hint="eastAsia"/>
          <w:color w:val="0070C0"/>
          <w:sz w:val="21"/>
          <w:szCs w:val="21"/>
          <w:u w:val="single"/>
        </w:rPr>
        <w:t>)</w:t>
      </w:r>
      <w:r w:rsidRPr="00A96416">
        <w:rPr>
          <w:rFonts w:hint="eastAsia"/>
          <w:color w:val="0070C0"/>
          <w:sz w:val="21"/>
          <w:szCs w:val="21"/>
          <w:u w:val="single"/>
          <w:lang w:val="en-US" w:eastAsia="zh-CN"/>
        </w:rPr>
        <w:t xml:space="preserve"> </w:t>
      </w:r>
    </w:p>
    <w:p w:rsidR="009C015C" w:rsidRPr="00A96416" w:rsidRDefault="009C015C" w:rsidP="0030750A">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 xml:space="preserve">The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represents a list of parameters (contains common info and all user info of trigger frame) that the MAC sublayer provides to the local PHY entity in order to receive the HE TB PPDUs.</w:t>
      </w:r>
    </w:p>
    <w:p w:rsidR="00A96416" w:rsidRPr="00A96416" w:rsidRDefault="00A96416" w:rsidP="0030750A">
      <w:pPr>
        <w:spacing w:line="340" w:lineRule="exact"/>
        <w:rPr>
          <w:rFonts w:eastAsiaTheme="minorEastAsia"/>
          <w:b/>
          <w:bCs/>
          <w:color w:val="0070C0"/>
          <w:sz w:val="21"/>
          <w:szCs w:val="21"/>
          <w:u w:val="single"/>
          <w:lang w:val="en-US"/>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8.3.5.18.3 When generated</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rPr>
        <w:t xml:space="preserve">This primitive is issued by the MAC sublayer to the PHY entity </w:t>
      </w:r>
      <w:r w:rsidRPr="00A96416">
        <w:rPr>
          <w:rFonts w:hint="eastAsia"/>
          <w:color w:val="0070C0"/>
          <w:sz w:val="21"/>
          <w:szCs w:val="21"/>
          <w:u w:val="single"/>
          <w:lang w:val="en-US" w:eastAsia="zh-CN"/>
        </w:rPr>
        <w:t>after issuing PHY-TXSTART.request and before receiving HE TB PPDU.</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8.3.5.18.4 Effect of receipt</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rPr>
        <w:lastRenderedPageBreak/>
        <w:t>The effect of receipt of this primitive by the PHY entity is to</w:t>
      </w:r>
      <w:r w:rsidRPr="00A96416">
        <w:rPr>
          <w:rFonts w:hint="eastAsia"/>
          <w:color w:val="0070C0"/>
          <w:sz w:val="21"/>
          <w:szCs w:val="21"/>
          <w:u w:val="single"/>
          <w:lang w:val="en-US" w:eastAsia="zh-CN"/>
        </w:rPr>
        <w:t xml:space="preserve"> configure receiver module with parameters in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before HE TB PPDUs arrival.</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 PHY-TRIGGER.confirm</w:t>
      </w: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8.3.5.19.1 Function</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is issued by the PHY to the local MAC entity to confirm that the PHY has applied the parameters provided in the PHY-TRIGGER.request primitive.</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8.3.5.19.2 Semantics of the service primitive</w:t>
      </w:r>
    </w:p>
    <w:p w:rsidR="009C015C" w:rsidRPr="00A96416" w:rsidRDefault="009C015C" w:rsidP="00A96416">
      <w:pPr>
        <w:spacing w:line="340" w:lineRule="exact"/>
        <w:rPr>
          <w:color w:val="0070C0"/>
          <w:sz w:val="21"/>
          <w:szCs w:val="21"/>
          <w:u w:val="single"/>
        </w:rPr>
      </w:pPr>
      <w:r w:rsidRPr="00A96416">
        <w:rPr>
          <w:rFonts w:hint="eastAsia"/>
          <w:color w:val="0070C0"/>
          <w:sz w:val="21"/>
          <w:szCs w:val="21"/>
          <w:u w:val="single"/>
          <w:lang w:val="en-US" w:eastAsia="zh-CN"/>
        </w:rPr>
        <w:t>The semantics of the primitive are as follows:</w:t>
      </w:r>
    </w:p>
    <w:p w:rsidR="009C015C" w:rsidRPr="00A96416" w:rsidRDefault="009C015C" w:rsidP="00A96416">
      <w:pPr>
        <w:spacing w:line="340" w:lineRule="exact"/>
        <w:ind w:firstLineChars="150" w:firstLine="315"/>
        <w:rPr>
          <w:color w:val="0070C0"/>
          <w:sz w:val="21"/>
          <w:szCs w:val="21"/>
          <w:u w:val="single"/>
        </w:rPr>
      </w:pPr>
      <w:r w:rsidRPr="00A96416">
        <w:rPr>
          <w:rFonts w:hint="eastAsia"/>
          <w:color w:val="0070C0"/>
          <w:sz w:val="21"/>
          <w:szCs w:val="21"/>
          <w:u w:val="single"/>
          <w:lang w:val="en-US" w:eastAsia="zh-CN"/>
        </w:rPr>
        <w:t>PHY-TRIGGER.confirm</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has no parameters</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8.3.5.19.3 When generated</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is issued by the PHY to the MAC entity when the PHY has received and successfully applied the parameters in the PHY-TRIGGER.request primitive.</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8.3.5.19.4 Effect of receipt</w:t>
      </w:r>
    </w:p>
    <w:p w:rsidR="009C015C" w:rsidRPr="00A96416" w:rsidRDefault="009C015C" w:rsidP="009C015C">
      <w:pPr>
        <w:spacing w:after="160" w:line="256" w:lineRule="auto"/>
        <w:rPr>
          <w:rFonts w:eastAsiaTheme="minorEastAsia"/>
          <w:color w:val="0070C0"/>
          <w:sz w:val="21"/>
          <w:szCs w:val="21"/>
          <w:u w:val="single"/>
          <w:lang w:eastAsia="zh-CN"/>
        </w:rPr>
      </w:pPr>
      <w:r w:rsidRPr="00A96416">
        <w:rPr>
          <w:rFonts w:hint="eastAsia"/>
          <w:color w:val="0070C0"/>
          <w:sz w:val="21"/>
          <w:szCs w:val="21"/>
          <w:u w:val="single"/>
          <w:lang w:val="en-US" w:eastAsia="zh-CN"/>
        </w:rPr>
        <w:t>The effect of the receipt of this primitive by the MAC is unspecified.</w:t>
      </w:r>
    </w:p>
    <w:p w:rsidR="009C015C" w:rsidRPr="00A96416" w:rsidRDefault="009C015C">
      <w:pPr>
        <w:spacing w:after="160" w:line="256" w:lineRule="auto"/>
        <w:rPr>
          <w:rFonts w:eastAsiaTheme="minorEastAsia"/>
          <w:sz w:val="21"/>
          <w:szCs w:val="21"/>
          <w:lang w:eastAsia="zh-CN"/>
        </w:rPr>
      </w:pPr>
    </w:p>
    <w:p w:rsidR="002679F8" w:rsidRDefault="002679F8" w:rsidP="002679F8">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please add the following paragraph to the end of clause 27.5.2.1 General:</w:t>
      </w:r>
    </w:p>
    <w:p w:rsidR="002679F8" w:rsidRDefault="002679F8">
      <w:pPr>
        <w:spacing w:after="160" w:line="256" w:lineRule="auto"/>
        <w:rPr>
          <w:rFonts w:eastAsiaTheme="minorEastAsia"/>
          <w:sz w:val="20"/>
          <w:lang w:val="en-US" w:eastAsia="zh-CN"/>
        </w:rPr>
      </w:pPr>
    </w:p>
    <w:p w:rsidR="00354B0B" w:rsidRPr="00354B0B" w:rsidRDefault="00354B0B">
      <w:pPr>
        <w:spacing w:after="160" w:line="256" w:lineRule="auto"/>
        <w:rPr>
          <w:rFonts w:eastAsiaTheme="minorEastAsia"/>
          <w:b/>
          <w:sz w:val="20"/>
          <w:lang w:val="en-US" w:eastAsia="zh-CN"/>
        </w:rPr>
      </w:pPr>
      <w:r w:rsidRPr="00354B0B">
        <w:rPr>
          <w:rFonts w:eastAsiaTheme="minorEastAsia" w:hint="eastAsia"/>
          <w:b/>
          <w:sz w:val="20"/>
          <w:lang w:val="en-US" w:eastAsia="zh-CN"/>
        </w:rPr>
        <w:t>27.5.2.1 General</w:t>
      </w:r>
    </w:p>
    <w:p w:rsidR="00354B0B" w:rsidRPr="002679F8" w:rsidRDefault="00354B0B">
      <w:pPr>
        <w:spacing w:after="160" w:line="256" w:lineRule="auto"/>
        <w:rPr>
          <w:rFonts w:eastAsiaTheme="minorEastAsia"/>
          <w:sz w:val="20"/>
          <w:lang w:val="en-US" w:eastAsia="zh-CN"/>
        </w:rPr>
      </w:pPr>
      <w:r>
        <w:rPr>
          <w:rFonts w:eastAsiaTheme="minorEastAsia"/>
          <w:sz w:val="20"/>
          <w:lang w:val="en-US" w:eastAsia="zh-CN"/>
        </w:rPr>
        <w:t>……</w:t>
      </w:r>
    </w:p>
    <w:p w:rsidR="002679F8" w:rsidRPr="006F0D0D" w:rsidRDefault="002679F8" w:rsidP="00E64A39">
      <w:pPr>
        <w:rPr>
          <w:color w:val="0070C0"/>
          <w:sz w:val="21"/>
          <w:szCs w:val="21"/>
          <w:u w:val="single"/>
        </w:rPr>
      </w:pPr>
      <w:r w:rsidRPr="006F0D0D">
        <w:rPr>
          <w:rFonts w:hint="eastAsia"/>
          <w:color w:val="0070C0"/>
          <w:sz w:val="21"/>
          <w:szCs w:val="21"/>
          <w:u w:val="single"/>
          <w:lang w:val="en-US" w:eastAsia="zh-CN"/>
        </w:rPr>
        <w:t xml:space="preserve">An HE AP shall finish configuration to its receiver module with the parameters of </w:t>
      </w:r>
      <w:r w:rsidR="00A679F8" w:rsidRPr="006F0D0D">
        <w:rPr>
          <w:rFonts w:hint="eastAsia"/>
          <w:color w:val="0070C0"/>
          <w:sz w:val="21"/>
          <w:szCs w:val="21"/>
          <w:u w:val="single"/>
          <w:lang w:val="en-US" w:eastAsia="zh-CN"/>
        </w:rPr>
        <w:t>TRIGVECTOR</w:t>
      </w:r>
      <w:r w:rsidRPr="006F0D0D">
        <w:rPr>
          <w:rFonts w:hint="eastAsia"/>
          <w:color w:val="0070C0"/>
          <w:sz w:val="21"/>
          <w:szCs w:val="21"/>
          <w:u w:val="single"/>
          <w:lang w:val="en-US" w:eastAsia="zh-CN"/>
        </w:rPr>
        <w:t xml:space="preserve"> carried by PHY-TRIGGER.request primitive to receive HE TB PPDUs from triggered STAs before HE TB PPDU arrivals.</w:t>
      </w:r>
    </w:p>
    <w:p w:rsidR="002679F8" w:rsidRDefault="002679F8">
      <w:pPr>
        <w:spacing w:after="160" w:line="256" w:lineRule="auto"/>
        <w:rPr>
          <w:rFonts w:eastAsiaTheme="minorEastAsia"/>
          <w:sz w:val="20"/>
          <w:lang w:eastAsia="zh-CN"/>
        </w:rPr>
      </w:pPr>
    </w:p>
    <w:p w:rsidR="002679F8" w:rsidRDefault="002679F8" w:rsidP="002679F8">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add the </w:t>
      </w:r>
      <w:r w:rsidR="002546D7">
        <w:rPr>
          <w:rFonts w:eastAsiaTheme="minorEastAsia" w:hint="eastAsia"/>
          <w:b/>
          <w:bCs/>
          <w:i/>
          <w:iCs/>
          <w:highlight w:val="yellow"/>
          <w:lang w:eastAsia="zh-CN"/>
        </w:rPr>
        <w:t xml:space="preserve">new </w:t>
      </w:r>
      <w:r w:rsidR="00354B0B">
        <w:rPr>
          <w:rFonts w:eastAsiaTheme="minorEastAsia" w:hint="eastAsia"/>
          <w:b/>
          <w:bCs/>
          <w:i/>
          <w:iCs/>
          <w:highlight w:val="yellow"/>
          <w:lang w:eastAsia="zh-CN"/>
        </w:rPr>
        <w:t>sub-</w:t>
      </w:r>
      <w:r>
        <w:rPr>
          <w:rFonts w:eastAsiaTheme="minorEastAsia" w:hint="eastAsia"/>
          <w:b/>
          <w:bCs/>
          <w:i/>
          <w:iCs/>
          <w:highlight w:val="yellow"/>
          <w:lang w:eastAsia="zh-CN"/>
        </w:rPr>
        <w:t xml:space="preserve">clause </w:t>
      </w:r>
      <w:r w:rsidR="002546D7">
        <w:rPr>
          <w:rFonts w:eastAsiaTheme="minorEastAsia" w:hint="eastAsia"/>
          <w:b/>
          <w:bCs/>
          <w:i/>
          <w:iCs/>
          <w:highlight w:val="yellow"/>
          <w:lang w:eastAsia="zh-CN"/>
        </w:rPr>
        <w:t>28.2.</w:t>
      </w:r>
      <w:r w:rsidR="00354B0B">
        <w:rPr>
          <w:rFonts w:eastAsiaTheme="minorEastAsia" w:hint="eastAsia"/>
          <w:b/>
          <w:bCs/>
          <w:i/>
          <w:iCs/>
          <w:highlight w:val="yellow"/>
          <w:lang w:eastAsia="zh-CN"/>
        </w:rPr>
        <w:t>x</w:t>
      </w:r>
      <w:r w:rsidR="002546D7">
        <w:rPr>
          <w:rFonts w:eastAsiaTheme="minorEastAsia" w:hint="eastAsia"/>
          <w:b/>
          <w:bCs/>
          <w:i/>
          <w:iCs/>
          <w:highlight w:val="yellow"/>
          <w:lang w:eastAsia="zh-CN"/>
        </w:rPr>
        <w:t xml:space="preserve"> </w:t>
      </w:r>
      <w:r w:rsidR="00A679F8">
        <w:rPr>
          <w:rFonts w:eastAsiaTheme="minorEastAsia" w:hint="eastAsia"/>
          <w:b/>
          <w:bCs/>
          <w:i/>
          <w:iCs/>
          <w:highlight w:val="yellow"/>
          <w:lang w:eastAsia="zh-CN"/>
        </w:rPr>
        <w:t>TRIGVECTOR</w:t>
      </w:r>
      <w:r w:rsidR="002546D7">
        <w:rPr>
          <w:rFonts w:eastAsiaTheme="minorEastAsia" w:hint="eastAsia"/>
          <w:b/>
          <w:bCs/>
          <w:i/>
          <w:iCs/>
          <w:highlight w:val="yellow"/>
          <w:lang w:eastAsia="zh-CN"/>
        </w:rPr>
        <w:t xml:space="preserve"> </w:t>
      </w:r>
      <w:r w:rsidR="00354B0B">
        <w:rPr>
          <w:rFonts w:eastAsiaTheme="minorEastAsia" w:hint="eastAsia"/>
          <w:b/>
          <w:bCs/>
          <w:i/>
          <w:iCs/>
          <w:highlight w:val="yellow"/>
          <w:lang w:eastAsia="zh-CN"/>
        </w:rPr>
        <w:t xml:space="preserve">into clause 28.2 (HE PHY service interface) </w:t>
      </w:r>
      <w:r>
        <w:rPr>
          <w:rFonts w:eastAsiaTheme="minorEastAsia" w:hint="eastAsia"/>
          <w:b/>
          <w:bCs/>
          <w:i/>
          <w:iCs/>
          <w:highlight w:val="yellow"/>
          <w:lang w:eastAsia="zh-CN"/>
        </w:rPr>
        <w:t>as below:</w:t>
      </w:r>
    </w:p>
    <w:p w:rsidR="002679F8" w:rsidRPr="002679F8" w:rsidRDefault="002679F8">
      <w:pPr>
        <w:spacing w:after="160" w:line="256" w:lineRule="auto"/>
        <w:rPr>
          <w:rFonts w:eastAsiaTheme="minorEastAsia"/>
          <w:sz w:val="20"/>
          <w:lang w:val="en-US" w:eastAsia="zh-CN"/>
        </w:rPr>
      </w:pPr>
    </w:p>
    <w:p w:rsidR="002679F8" w:rsidRPr="00A96416" w:rsidRDefault="002679F8" w:rsidP="002679F8">
      <w:pPr>
        <w:spacing w:line="340" w:lineRule="exact"/>
        <w:rPr>
          <w:color w:val="0070C0"/>
          <w:sz w:val="21"/>
          <w:szCs w:val="21"/>
          <w:u w:val="single"/>
        </w:rPr>
      </w:pPr>
      <w:r w:rsidRPr="00A96416">
        <w:rPr>
          <w:rFonts w:hint="eastAsia"/>
          <w:b/>
          <w:bCs/>
          <w:color w:val="0070C0"/>
          <w:sz w:val="21"/>
          <w:szCs w:val="21"/>
          <w:u w:val="single"/>
          <w:lang w:val="en-US" w:eastAsia="zh-CN"/>
        </w:rPr>
        <w:t>28.2.</w:t>
      </w:r>
      <w:r w:rsidR="00354B0B" w:rsidRPr="00A96416">
        <w:rPr>
          <w:rFonts w:eastAsiaTheme="minorEastAsia" w:hint="eastAsia"/>
          <w:b/>
          <w:bCs/>
          <w:color w:val="0070C0"/>
          <w:sz w:val="21"/>
          <w:szCs w:val="21"/>
          <w:u w:val="single"/>
          <w:lang w:val="en-US" w:eastAsia="zh-CN"/>
        </w:rPr>
        <w:t>x</w:t>
      </w:r>
      <w:r w:rsidRPr="00A96416">
        <w:rPr>
          <w:rFonts w:hint="eastAsia"/>
          <w:b/>
          <w:bCs/>
          <w:color w:val="0070C0"/>
          <w:sz w:val="21"/>
          <w:szCs w:val="21"/>
          <w:u w:val="single"/>
          <w:lang w:val="en-US" w:eastAsia="zh-CN"/>
        </w:rPr>
        <w:t xml:space="preserve"> </w:t>
      </w:r>
      <w:r w:rsidR="00A679F8">
        <w:rPr>
          <w:rFonts w:hint="eastAsia"/>
          <w:b/>
          <w:bCs/>
          <w:color w:val="0070C0"/>
          <w:sz w:val="21"/>
          <w:szCs w:val="21"/>
          <w:u w:val="single"/>
          <w:lang w:val="en-US" w:eastAsia="zh-CN"/>
        </w:rPr>
        <w:t>TRIGVECTOR</w:t>
      </w:r>
    </w:p>
    <w:p w:rsidR="002679F8" w:rsidRDefault="002679F8" w:rsidP="00CC4FA9">
      <w:pPr>
        <w:spacing w:afterLines="50" w:line="340" w:lineRule="exact"/>
        <w:rPr>
          <w:rFonts w:eastAsiaTheme="minorEastAsia"/>
          <w:color w:val="0070C0"/>
          <w:sz w:val="21"/>
          <w:szCs w:val="21"/>
          <w:u w:val="single"/>
          <w:lang w:val="en-US" w:eastAsia="zh-CN"/>
        </w:rPr>
      </w:pPr>
      <w:r w:rsidRPr="00A96416">
        <w:rPr>
          <w:rFonts w:eastAsia="Times New Roman" w:hint="eastAsia"/>
          <w:color w:val="0070C0"/>
          <w:sz w:val="21"/>
          <w:szCs w:val="21"/>
          <w:u w:val="single"/>
        </w:rPr>
        <w:t>T</w:t>
      </w:r>
      <w:r w:rsidRPr="00A96416">
        <w:rPr>
          <w:rFonts w:hint="eastAsia"/>
          <w:color w:val="0070C0"/>
          <w:sz w:val="21"/>
          <w:szCs w:val="21"/>
          <w:u w:val="single"/>
          <w:lang w:val="en-US" w:eastAsia="zh-CN"/>
        </w:rPr>
        <w:t>he TRIGVECTOR carried in a PHY-TRIGGER.request primitive for PHY of AP to receive HE TB PPDU over each assigned RU. The parameters in Table 28-</w:t>
      </w:r>
      <w:r w:rsidR="00CC4FA9">
        <w:rPr>
          <w:rFonts w:eastAsiaTheme="minorEastAsia" w:hint="eastAsia"/>
          <w:color w:val="0070C0"/>
          <w:sz w:val="21"/>
          <w:szCs w:val="21"/>
          <w:u w:val="single"/>
          <w:lang w:val="en-US" w:eastAsia="zh-CN"/>
        </w:rPr>
        <w:t>y</w:t>
      </w:r>
      <w:r w:rsidRPr="00A96416">
        <w:rPr>
          <w:rFonts w:hint="eastAsia"/>
          <w:color w:val="0070C0"/>
          <w:sz w:val="21"/>
          <w:szCs w:val="21"/>
          <w:u w:val="single"/>
          <w:lang w:val="en-US" w:eastAsia="zh-CN"/>
        </w:rPr>
        <w:t xml:space="preserve">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parameters) are defined as part of the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parameter list in the PHY-TRIGGER.request primitive</w:t>
      </w:r>
    </w:p>
    <w:p w:rsidR="00A96416" w:rsidRPr="00A96416" w:rsidRDefault="00A96416" w:rsidP="00CC4FA9">
      <w:pPr>
        <w:spacing w:afterLines="50" w:line="340" w:lineRule="exact"/>
        <w:rPr>
          <w:rFonts w:eastAsiaTheme="minorEastAsia"/>
          <w:color w:val="0070C0"/>
          <w:sz w:val="21"/>
          <w:szCs w:val="21"/>
          <w:u w:val="single"/>
          <w:lang w:val="en-US" w:eastAsia="zh-CN"/>
        </w:rPr>
      </w:pPr>
    </w:p>
    <w:p w:rsidR="002679F8" w:rsidRPr="00A96416" w:rsidRDefault="002679F8" w:rsidP="002679F8">
      <w:pPr>
        <w:spacing w:line="340" w:lineRule="exact"/>
        <w:jc w:val="center"/>
        <w:rPr>
          <w:b/>
          <w:bCs/>
          <w:color w:val="0070C0"/>
          <w:sz w:val="21"/>
          <w:szCs w:val="21"/>
          <w:u w:val="single"/>
        </w:rPr>
      </w:pPr>
      <w:r w:rsidRPr="00A96416">
        <w:rPr>
          <w:rFonts w:hint="eastAsia"/>
          <w:b/>
          <w:bCs/>
          <w:color w:val="0070C0"/>
          <w:sz w:val="21"/>
          <w:szCs w:val="21"/>
          <w:u w:val="single"/>
          <w:lang w:val="en-US" w:eastAsia="zh-CN"/>
        </w:rPr>
        <w:t>Table 28-</w:t>
      </w:r>
      <w:r w:rsidR="00681C37">
        <w:rPr>
          <w:rFonts w:eastAsiaTheme="minorEastAsia" w:hint="eastAsia"/>
          <w:b/>
          <w:bCs/>
          <w:color w:val="0070C0"/>
          <w:sz w:val="21"/>
          <w:szCs w:val="21"/>
          <w:u w:val="single"/>
          <w:lang w:val="en-US" w:eastAsia="zh-CN"/>
        </w:rPr>
        <w:t>y</w:t>
      </w:r>
      <w:r w:rsidRPr="00A96416">
        <w:rPr>
          <w:rFonts w:hint="eastAsia"/>
          <w:b/>
          <w:bCs/>
          <w:color w:val="0070C0"/>
          <w:sz w:val="21"/>
          <w:szCs w:val="21"/>
          <w:u w:val="single"/>
          <w:lang w:val="en-US" w:eastAsia="zh-CN"/>
        </w:rPr>
        <w:t xml:space="preserve">  </w:t>
      </w:r>
      <w:r w:rsidR="00A679F8">
        <w:rPr>
          <w:rFonts w:hint="eastAsia"/>
          <w:b/>
          <w:bCs/>
          <w:color w:val="0070C0"/>
          <w:sz w:val="21"/>
          <w:szCs w:val="21"/>
          <w:u w:val="single"/>
          <w:lang w:val="en-US" w:eastAsia="zh-CN"/>
        </w:rPr>
        <w:t>TRIGVECTOR</w:t>
      </w:r>
      <w:r w:rsidRPr="00A96416">
        <w:rPr>
          <w:rFonts w:hint="eastAsia"/>
          <w:b/>
          <w:bCs/>
          <w:color w:val="0070C0"/>
          <w:sz w:val="21"/>
          <w:szCs w:val="21"/>
          <w:u w:val="single"/>
          <w:lang w:val="en-US" w:eastAsia="zh-CN"/>
        </w:rPr>
        <w:t xml:space="preserve"> parameters</w:t>
      </w:r>
    </w:p>
    <w:tbl>
      <w:tblPr>
        <w:tblStyle w:val="ad"/>
        <w:tblW w:w="7825" w:type="dxa"/>
        <w:jc w:val="center"/>
        <w:tblInd w:w="-336" w:type="dxa"/>
        <w:tblLayout w:type="fixed"/>
        <w:tblCellMar>
          <w:top w:w="57" w:type="dxa"/>
          <w:bottom w:w="57" w:type="dxa"/>
        </w:tblCellMar>
        <w:tblLook w:val="04A0"/>
      </w:tblPr>
      <w:tblGrid>
        <w:gridCol w:w="2188"/>
        <w:gridCol w:w="5637"/>
      </w:tblGrid>
      <w:tr w:rsidR="00FB3D16" w:rsidRPr="00A96416" w:rsidTr="00FB3D16">
        <w:trPr>
          <w:trHeight w:val="288"/>
          <w:jc w:val="center"/>
        </w:trPr>
        <w:tc>
          <w:tcPr>
            <w:tcW w:w="2188" w:type="dxa"/>
            <w:vAlign w:val="center"/>
          </w:tcPr>
          <w:p w:rsidR="00FB3D16" w:rsidRPr="00A96416" w:rsidRDefault="00FB3D16" w:rsidP="00FB3D16">
            <w:pPr>
              <w:jc w:val="center"/>
              <w:rPr>
                <w:color w:val="0070C0"/>
                <w:sz w:val="21"/>
                <w:szCs w:val="21"/>
                <w:u w:val="single"/>
              </w:rPr>
            </w:pPr>
            <w:r w:rsidRPr="00A96416">
              <w:rPr>
                <w:rFonts w:hint="eastAsia"/>
                <w:b/>
                <w:bCs/>
                <w:color w:val="0070C0"/>
                <w:sz w:val="21"/>
                <w:szCs w:val="21"/>
                <w:u w:val="single"/>
                <w:lang w:val="en-US" w:eastAsia="zh-CN"/>
              </w:rPr>
              <w:t>Parameter</w:t>
            </w:r>
          </w:p>
        </w:tc>
        <w:tc>
          <w:tcPr>
            <w:tcW w:w="5637" w:type="dxa"/>
            <w:vAlign w:val="center"/>
          </w:tcPr>
          <w:p w:rsidR="00FB3D16" w:rsidRPr="00A96416" w:rsidRDefault="00FB3D16" w:rsidP="00AF5AC3">
            <w:pPr>
              <w:jc w:val="center"/>
              <w:rPr>
                <w:color w:val="0070C0"/>
                <w:sz w:val="21"/>
                <w:szCs w:val="21"/>
                <w:u w:val="single"/>
              </w:rPr>
            </w:pPr>
            <w:r w:rsidRPr="00A96416">
              <w:rPr>
                <w:rFonts w:hint="eastAsia"/>
                <w:b/>
                <w:bCs/>
                <w:color w:val="0070C0"/>
                <w:sz w:val="21"/>
                <w:szCs w:val="21"/>
                <w:u w:val="single"/>
                <w:lang w:val="en-US" w:eastAsia="zh-CN"/>
              </w:rPr>
              <w:t>Value</w:t>
            </w:r>
          </w:p>
        </w:tc>
      </w:tr>
      <w:tr w:rsidR="00FB3D16" w:rsidRPr="00A96416" w:rsidTr="00FB3D16">
        <w:trPr>
          <w:trHeight w:val="947"/>
          <w:jc w:val="center"/>
        </w:trPr>
        <w:tc>
          <w:tcPr>
            <w:tcW w:w="2188" w:type="dxa"/>
            <w:vAlign w:val="center"/>
          </w:tcPr>
          <w:p w:rsidR="00FB3D16" w:rsidRPr="00A96416" w:rsidRDefault="00C465CA" w:rsidP="00C465CA">
            <w:pPr>
              <w:jc w:val="center"/>
              <w:rPr>
                <w:color w:val="0070C0"/>
                <w:sz w:val="21"/>
                <w:szCs w:val="21"/>
                <w:u w:val="single"/>
              </w:rPr>
            </w:pPr>
            <w:r>
              <w:rPr>
                <w:rFonts w:eastAsiaTheme="minorEastAsia" w:hint="eastAsia"/>
                <w:b/>
                <w:bCs/>
                <w:color w:val="0070C0"/>
                <w:sz w:val="21"/>
                <w:szCs w:val="21"/>
                <w:u w:val="single"/>
                <w:lang w:val="en-US" w:eastAsia="zh-CN"/>
              </w:rPr>
              <w:lastRenderedPageBreak/>
              <w:t>CH_BANDWIDTH</w:t>
            </w:r>
          </w:p>
        </w:tc>
        <w:tc>
          <w:tcPr>
            <w:tcW w:w="5637" w:type="dxa"/>
          </w:tcPr>
          <w:p w:rsidR="00FB3D16" w:rsidRDefault="00FB3D16" w:rsidP="002679F8">
            <w:pPr>
              <w:rPr>
                <w:rFonts w:eastAsiaTheme="minorEastAsia"/>
                <w:color w:val="0070C0"/>
                <w:sz w:val="21"/>
                <w:szCs w:val="21"/>
                <w:u w:val="single"/>
                <w:lang w:val="en-US" w:eastAsia="zh-CN"/>
              </w:rPr>
            </w:pPr>
            <w:r w:rsidRPr="00A96416">
              <w:rPr>
                <w:rFonts w:hint="eastAsia"/>
                <w:color w:val="0070C0"/>
                <w:sz w:val="21"/>
                <w:szCs w:val="21"/>
                <w:u w:val="single"/>
                <w:lang w:val="en-US" w:eastAsia="zh-CN"/>
              </w:rPr>
              <w:t xml:space="preserve">Indicates </w:t>
            </w:r>
            <w:r w:rsidRPr="00A96416">
              <w:rPr>
                <w:rFonts w:eastAsia="Times New Roman" w:hint="eastAsia"/>
                <w:color w:val="0070C0"/>
                <w:sz w:val="21"/>
                <w:szCs w:val="21"/>
                <w:u w:val="single"/>
              </w:rPr>
              <w:t>the bandwidth in the HE-SIG-A of the HE TB PPDU</w:t>
            </w:r>
            <w:r w:rsidRPr="00A96416">
              <w:rPr>
                <w:rFonts w:hint="eastAsia"/>
                <w:color w:val="0070C0"/>
                <w:sz w:val="21"/>
                <w:szCs w:val="21"/>
                <w:u w:val="single"/>
                <w:lang w:val="en-US" w:eastAsia="zh-CN"/>
              </w:rPr>
              <w:t>.</w:t>
            </w:r>
          </w:p>
          <w:p w:rsidR="00C465CA" w:rsidRPr="00C465CA" w:rsidRDefault="00C465CA" w:rsidP="002679F8">
            <w:pPr>
              <w:rPr>
                <w:rFonts w:eastAsiaTheme="minorEastAsia"/>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Enumerated type: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CBW20 for 20 MHz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CBW40 for 40 MHz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CBW80 for 80 MHz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CBW160 for 160 MHz CBW80+80 for 80+80 MHz   </w:t>
            </w:r>
          </w:p>
        </w:tc>
      </w:tr>
      <w:tr w:rsidR="00FB3D16" w:rsidRPr="00A96416" w:rsidTr="00FB3D16">
        <w:trPr>
          <w:trHeight w:val="967"/>
          <w:jc w:val="center"/>
        </w:trPr>
        <w:tc>
          <w:tcPr>
            <w:tcW w:w="2188" w:type="dxa"/>
            <w:vAlign w:val="center"/>
          </w:tcPr>
          <w:p w:rsidR="00FB3D16" w:rsidRPr="00A96416" w:rsidRDefault="00FB3D16" w:rsidP="00681C37">
            <w:pPr>
              <w:jc w:val="center"/>
              <w:rPr>
                <w:color w:val="0070C0"/>
                <w:sz w:val="21"/>
                <w:szCs w:val="21"/>
                <w:u w:val="single"/>
              </w:rPr>
            </w:pPr>
            <w:r w:rsidRPr="00A96416">
              <w:rPr>
                <w:rFonts w:hint="eastAsia"/>
                <w:b/>
                <w:bCs/>
                <w:color w:val="0070C0"/>
                <w:sz w:val="21"/>
                <w:szCs w:val="21"/>
                <w:u w:val="single"/>
                <w:lang w:val="en-US" w:eastAsia="zh-CN"/>
              </w:rPr>
              <w:t xml:space="preserve">GI </w:t>
            </w:r>
            <w:r w:rsidR="00681C37">
              <w:rPr>
                <w:rFonts w:eastAsiaTheme="minorEastAsia" w:hint="eastAsia"/>
                <w:b/>
                <w:bCs/>
                <w:color w:val="0070C0"/>
                <w:sz w:val="21"/>
                <w:szCs w:val="21"/>
                <w:u w:val="single"/>
                <w:lang w:val="en-US" w:eastAsia="zh-CN"/>
              </w:rPr>
              <w:t>HELTF_</w:t>
            </w:r>
            <w:r w:rsidRPr="00A96416">
              <w:rPr>
                <w:rFonts w:hint="eastAsia"/>
                <w:b/>
                <w:bCs/>
                <w:color w:val="0070C0"/>
                <w:sz w:val="21"/>
                <w:szCs w:val="21"/>
                <w:u w:val="single"/>
                <w:lang w:val="en-US" w:eastAsia="zh-CN"/>
              </w:rPr>
              <w:t>TYPE</w:t>
            </w:r>
          </w:p>
        </w:tc>
        <w:tc>
          <w:tcPr>
            <w:tcW w:w="5637" w:type="dxa"/>
          </w:tcPr>
          <w:p w:rsidR="00C465CA" w:rsidRDefault="00FB3D16" w:rsidP="002679F8">
            <w:pPr>
              <w:rPr>
                <w:rFonts w:eastAsiaTheme="minorEastAsia"/>
                <w:color w:val="0070C0"/>
                <w:sz w:val="21"/>
                <w:szCs w:val="21"/>
                <w:u w:val="single"/>
                <w:lang w:val="en-US" w:eastAsia="zh-CN"/>
              </w:rPr>
            </w:pPr>
            <w:r w:rsidRPr="00A96416">
              <w:rPr>
                <w:rFonts w:hint="eastAsia"/>
                <w:color w:val="0070C0"/>
                <w:sz w:val="21"/>
                <w:szCs w:val="21"/>
                <w:u w:val="single"/>
                <w:lang w:val="en-US" w:eastAsia="zh-CN"/>
              </w:rPr>
              <w:t xml:space="preserve">Indicates the GI and HE-LTF type of the </w:t>
            </w:r>
            <w:r w:rsidR="00C465CA">
              <w:rPr>
                <w:rFonts w:eastAsiaTheme="minorEastAsia" w:hint="eastAsia"/>
                <w:color w:val="0070C0"/>
                <w:sz w:val="21"/>
                <w:szCs w:val="21"/>
                <w:u w:val="single"/>
                <w:lang w:val="en-US" w:eastAsia="zh-CN"/>
              </w:rPr>
              <w:t xml:space="preserve">coming </w:t>
            </w:r>
            <w:r w:rsidR="00C465CA">
              <w:rPr>
                <w:rFonts w:hint="eastAsia"/>
                <w:color w:val="0070C0"/>
                <w:sz w:val="21"/>
                <w:szCs w:val="21"/>
                <w:u w:val="single"/>
                <w:lang w:val="en-US" w:eastAsia="zh-CN"/>
              </w:rPr>
              <w:t>HE TB PPDU</w:t>
            </w:r>
            <w:r w:rsidR="00C465CA">
              <w:rPr>
                <w:rFonts w:eastAsiaTheme="minorEastAsia" w:hint="eastAsia"/>
                <w:color w:val="0070C0"/>
                <w:sz w:val="21"/>
                <w:szCs w:val="21"/>
                <w:u w:val="single"/>
                <w:lang w:val="en-US" w:eastAsia="zh-CN"/>
              </w:rPr>
              <w:t>.</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Enumerated type: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1x LTF + 1.6 </w:t>
            </w:r>
            <w:r w:rsidRPr="00A96416">
              <w:rPr>
                <w:rFonts w:hint="eastAsia"/>
                <w:i/>
                <w:iCs/>
                <w:color w:val="0070C0"/>
                <w:sz w:val="21"/>
                <w:szCs w:val="21"/>
                <w:u w:val="single"/>
                <w:lang w:val="en-US" w:eastAsia="zh-CN"/>
              </w:rPr>
              <w:t>u</w:t>
            </w:r>
            <w:r w:rsidRPr="00A96416">
              <w:rPr>
                <w:rFonts w:hint="eastAsia"/>
                <w:color w:val="0070C0"/>
                <w:sz w:val="21"/>
                <w:szCs w:val="21"/>
                <w:u w:val="single"/>
                <w:lang w:val="en-US" w:eastAsia="zh-CN"/>
              </w:rPr>
              <w:t>s GI</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2x LTF + 1.6 </w:t>
            </w:r>
            <w:r w:rsidRPr="00A96416">
              <w:rPr>
                <w:rFonts w:hint="eastAsia"/>
                <w:i/>
                <w:iCs/>
                <w:color w:val="0070C0"/>
                <w:sz w:val="21"/>
                <w:szCs w:val="21"/>
                <w:u w:val="single"/>
                <w:lang w:val="en-US" w:eastAsia="zh-CN"/>
              </w:rPr>
              <w:t>u</w:t>
            </w:r>
            <w:r w:rsidRPr="00A96416">
              <w:rPr>
                <w:rFonts w:hint="eastAsia"/>
                <w:color w:val="0070C0"/>
                <w:sz w:val="21"/>
                <w:szCs w:val="21"/>
                <w:u w:val="single"/>
                <w:lang w:val="en-US" w:eastAsia="zh-CN"/>
              </w:rPr>
              <w:t xml:space="preserve">s GI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4x LTF + 3.2 </w:t>
            </w:r>
            <w:r w:rsidRPr="00A96416">
              <w:rPr>
                <w:rFonts w:hint="eastAsia"/>
                <w:i/>
                <w:iCs/>
                <w:color w:val="0070C0"/>
                <w:sz w:val="21"/>
                <w:szCs w:val="21"/>
                <w:u w:val="single"/>
                <w:lang w:val="en-US" w:eastAsia="zh-CN"/>
              </w:rPr>
              <w:t>u</w:t>
            </w:r>
            <w:r w:rsidRPr="00A96416">
              <w:rPr>
                <w:rFonts w:hint="eastAsia"/>
                <w:color w:val="0070C0"/>
                <w:sz w:val="21"/>
                <w:szCs w:val="21"/>
                <w:u w:val="single"/>
                <w:lang w:val="en-US" w:eastAsia="zh-CN"/>
              </w:rPr>
              <w:t xml:space="preserve">s GI  </w:t>
            </w:r>
          </w:p>
        </w:tc>
      </w:tr>
      <w:tr w:rsidR="00FB3D16" w:rsidRPr="00A96416" w:rsidTr="00FB3D16">
        <w:trPr>
          <w:trHeight w:val="493"/>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MU-MIMO LTF MODE</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Indicates the LTF mode of the UL MUMIMO HE TB PPDU</w:t>
            </w:r>
            <w:r w:rsidR="00CC4FA9">
              <w:rPr>
                <w:rFonts w:eastAsiaTheme="minorEastAsia" w:hint="eastAsia"/>
                <w:color w:val="0070C0"/>
                <w:sz w:val="21"/>
                <w:szCs w:val="21"/>
                <w:u w:val="single"/>
                <w:lang w:val="en-US" w:eastAsia="zh-CN"/>
              </w:rPr>
              <w:t xml:space="preserve"> and not using 1x HE-LTF</w:t>
            </w:r>
            <w:r w:rsidRPr="00A96416">
              <w:rPr>
                <w:rFonts w:hint="eastAsia"/>
                <w:color w:val="0070C0"/>
                <w:sz w:val="21"/>
                <w:szCs w:val="21"/>
                <w:u w:val="single"/>
                <w:lang w:val="en-US" w:eastAsia="zh-CN"/>
              </w:rPr>
              <w:t xml:space="preserve">. </w:t>
            </w:r>
          </w:p>
          <w:p w:rsidR="00C465CA" w:rsidRDefault="00C465CA" w:rsidP="00C465CA">
            <w:pPr>
              <w:rPr>
                <w:rFonts w:eastAsiaTheme="minorEastAsia"/>
                <w:color w:val="0070C0"/>
                <w:sz w:val="21"/>
                <w:szCs w:val="21"/>
                <w:u w:val="single"/>
                <w:lang w:eastAsia="zh-CN"/>
              </w:rPr>
            </w:pPr>
            <w:r>
              <w:rPr>
                <w:rFonts w:eastAsiaTheme="minorEastAsia" w:hint="eastAsia"/>
                <w:color w:val="0070C0"/>
                <w:sz w:val="21"/>
                <w:szCs w:val="21"/>
                <w:u w:val="single"/>
                <w:lang w:eastAsia="zh-CN"/>
              </w:rPr>
              <w:t xml:space="preserve">Set to </w:t>
            </w:r>
            <w:r w:rsidR="00FB3D16" w:rsidRPr="00A96416">
              <w:rPr>
                <w:rFonts w:hint="eastAsia"/>
                <w:color w:val="0070C0"/>
                <w:sz w:val="21"/>
                <w:szCs w:val="21"/>
                <w:u w:val="single"/>
                <w:lang w:val="en-US" w:eastAsia="zh-CN"/>
              </w:rPr>
              <w:t xml:space="preserve">0 </w:t>
            </w:r>
            <w:r>
              <w:rPr>
                <w:rFonts w:eastAsiaTheme="minorEastAsia" w:hint="eastAsia"/>
                <w:color w:val="0070C0"/>
                <w:sz w:val="21"/>
                <w:szCs w:val="21"/>
                <w:u w:val="single"/>
                <w:lang w:val="en-US" w:eastAsia="zh-CN"/>
              </w:rPr>
              <w:t xml:space="preserve">to </w:t>
            </w:r>
            <w:r w:rsidR="00FB3D16" w:rsidRPr="00A96416">
              <w:rPr>
                <w:rFonts w:hint="eastAsia"/>
                <w:color w:val="0070C0"/>
                <w:sz w:val="21"/>
                <w:szCs w:val="21"/>
                <w:u w:val="single"/>
                <w:lang w:val="en-US" w:eastAsia="zh-CN"/>
              </w:rPr>
              <w:t>indicate that HE single stream pilot HE LTF mode is used.</w:t>
            </w:r>
          </w:p>
          <w:p w:rsidR="00FB3D16" w:rsidRPr="00A96416" w:rsidRDefault="00C465CA" w:rsidP="00C465CA">
            <w:pPr>
              <w:rPr>
                <w:color w:val="0070C0"/>
                <w:sz w:val="21"/>
                <w:szCs w:val="21"/>
                <w:u w:val="single"/>
              </w:rPr>
            </w:pPr>
            <w:r>
              <w:rPr>
                <w:rFonts w:eastAsiaTheme="minorEastAsia" w:hint="eastAsia"/>
                <w:color w:val="0070C0"/>
                <w:sz w:val="21"/>
                <w:szCs w:val="21"/>
                <w:u w:val="single"/>
                <w:lang w:eastAsia="zh-CN"/>
              </w:rPr>
              <w:t xml:space="preserve">Set to </w:t>
            </w:r>
            <w:r w:rsidR="00FB3D16" w:rsidRPr="00A96416">
              <w:rPr>
                <w:rFonts w:hint="eastAsia"/>
                <w:color w:val="0070C0"/>
                <w:sz w:val="21"/>
                <w:szCs w:val="21"/>
                <w:u w:val="single"/>
                <w:lang w:val="en-US" w:eastAsia="zh-CN"/>
              </w:rPr>
              <w:t xml:space="preserve">1 </w:t>
            </w:r>
            <w:r>
              <w:rPr>
                <w:rFonts w:eastAsiaTheme="minorEastAsia" w:hint="eastAsia"/>
                <w:color w:val="0070C0"/>
                <w:sz w:val="21"/>
                <w:szCs w:val="21"/>
                <w:u w:val="single"/>
                <w:lang w:val="en-US" w:eastAsia="zh-CN"/>
              </w:rPr>
              <w:t xml:space="preserve">to </w:t>
            </w:r>
            <w:r>
              <w:rPr>
                <w:rFonts w:hint="eastAsia"/>
                <w:color w:val="0070C0"/>
                <w:sz w:val="21"/>
                <w:szCs w:val="21"/>
                <w:u w:val="single"/>
                <w:lang w:val="en-US" w:eastAsia="zh-CN"/>
              </w:rPr>
              <w:t>indicate</w:t>
            </w:r>
            <w:r>
              <w:rPr>
                <w:rFonts w:eastAsiaTheme="minorEastAsia" w:hint="eastAsia"/>
                <w:color w:val="0070C0"/>
                <w:sz w:val="21"/>
                <w:szCs w:val="21"/>
                <w:u w:val="single"/>
                <w:lang w:val="en-US" w:eastAsia="zh-CN"/>
              </w:rPr>
              <w:t xml:space="preserve"> </w:t>
            </w:r>
            <w:r w:rsidR="00FB3D16" w:rsidRPr="00A96416">
              <w:rPr>
                <w:rFonts w:hint="eastAsia"/>
                <w:color w:val="0070C0"/>
                <w:sz w:val="21"/>
                <w:szCs w:val="21"/>
                <w:u w:val="single"/>
                <w:lang w:val="en-US" w:eastAsia="zh-CN"/>
              </w:rPr>
              <w:t>that HE masked HE LTF sequence mode is used.</w:t>
            </w:r>
          </w:p>
        </w:tc>
      </w:tr>
      <w:tr w:rsidR="00FB3D16" w:rsidRPr="00A96416" w:rsidTr="00FB3D16">
        <w:trPr>
          <w:trHeight w:val="1546"/>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NUMBER</w:t>
            </w:r>
            <w:r w:rsidR="00681C37">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OF</w:t>
            </w:r>
            <w:r w:rsidR="00681C37">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HELTF</w:t>
            </w:r>
            <w:r w:rsidR="00681C37">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SYMBOLS</w:t>
            </w:r>
          </w:p>
        </w:tc>
        <w:tc>
          <w:tcPr>
            <w:tcW w:w="5637" w:type="dxa"/>
          </w:tcPr>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I</w:t>
            </w:r>
            <w:r w:rsidRPr="00A96416">
              <w:rPr>
                <w:rFonts w:eastAsia="Times New Roman" w:hint="eastAsia"/>
                <w:color w:val="0070C0"/>
                <w:sz w:val="21"/>
                <w:szCs w:val="21"/>
                <w:u w:val="single"/>
              </w:rPr>
              <w:t>ndicates the number of HE-LTF symbols present in the HE TB PPDU</w:t>
            </w:r>
            <w:r w:rsidRPr="00A96416">
              <w:rPr>
                <w:rFonts w:hint="eastAsia"/>
                <w:color w:val="0070C0"/>
                <w:sz w:val="21"/>
                <w:szCs w:val="21"/>
                <w:u w:val="single"/>
                <w:lang w:val="en-US" w:eastAsia="zh-CN"/>
              </w:rPr>
              <w:t>.</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 xml:space="preserve">Set to 0 for 1 HE-LTF symbol </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 xml:space="preserve">Set to 1 for 2 HE-LTF symbols </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Set to 2 for 4 HE-LTF symbols</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Set to 3 for 6 HE-LTF symbols</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Set to 4 for 8 HE-LTF symbols</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 xml:space="preserve">Other values are reserved.  </w:t>
            </w:r>
          </w:p>
        </w:tc>
      </w:tr>
      <w:tr w:rsidR="00FB3D16" w:rsidRPr="00A96416" w:rsidTr="00FB3D16">
        <w:trPr>
          <w:trHeight w:val="554"/>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STBC</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I</w:t>
            </w:r>
            <w:r w:rsidRPr="00A96416">
              <w:rPr>
                <w:rFonts w:eastAsia="Times New Roman" w:hint="eastAsia"/>
                <w:color w:val="0070C0"/>
                <w:sz w:val="21"/>
                <w:szCs w:val="21"/>
                <w:u w:val="single"/>
              </w:rPr>
              <w:t>ndicates the status of STBC encoding of the HE TB PPDU</w:t>
            </w:r>
            <w:r w:rsidRPr="00A96416">
              <w:rPr>
                <w:rFonts w:hint="eastAsia"/>
                <w:color w:val="0070C0"/>
                <w:sz w:val="21"/>
                <w:szCs w:val="21"/>
                <w:u w:val="single"/>
                <w:lang w:val="en-US" w:eastAsia="zh-CN"/>
              </w:rPr>
              <w:t>.</w:t>
            </w:r>
          </w:p>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 xml:space="preserve">Set to 1 </w:t>
            </w:r>
            <w:r w:rsidRPr="00A96416">
              <w:rPr>
                <w:rFonts w:eastAsia="Times New Roman" w:hint="eastAsia"/>
                <w:color w:val="0070C0"/>
                <w:sz w:val="21"/>
                <w:szCs w:val="21"/>
                <w:u w:val="single"/>
              </w:rPr>
              <w:t>if STBC encoding is used</w:t>
            </w:r>
            <w:r w:rsidRPr="00A96416">
              <w:rPr>
                <w:rFonts w:hint="eastAsia"/>
                <w:color w:val="0070C0"/>
                <w:sz w:val="21"/>
                <w:szCs w:val="21"/>
                <w:u w:val="single"/>
                <w:lang w:val="en-US" w:eastAsia="zh-CN"/>
              </w:rPr>
              <w:t>.</w:t>
            </w:r>
            <w:r w:rsidRPr="00A96416">
              <w:rPr>
                <w:rFonts w:eastAsia="Times New Roman" w:hint="eastAsia"/>
                <w:color w:val="0070C0"/>
                <w:sz w:val="21"/>
                <w:szCs w:val="21"/>
                <w:u w:val="single"/>
              </w:rPr>
              <w:t xml:space="preserv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Set to 0 otherwise.</w:t>
            </w:r>
          </w:p>
        </w:tc>
      </w:tr>
      <w:tr w:rsidR="00FB3D16" w:rsidRPr="00A96416" w:rsidTr="00FB3D16">
        <w:trPr>
          <w:trHeight w:val="421"/>
          <w:jc w:val="center"/>
        </w:trPr>
        <w:tc>
          <w:tcPr>
            <w:tcW w:w="2188" w:type="dxa"/>
            <w:vAlign w:val="center"/>
          </w:tcPr>
          <w:p w:rsidR="00FB3D16" w:rsidRPr="00A96416" w:rsidRDefault="00A679F8" w:rsidP="00A679F8">
            <w:pPr>
              <w:jc w:val="center"/>
              <w:rPr>
                <w:b/>
                <w:bCs/>
                <w:color w:val="0070C0"/>
                <w:sz w:val="21"/>
                <w:szCs w:val="21"/>
                <w:u w:val="single"/>
              </w:rPr>
            </w:pPr>
            <w:r>
              <w:rPr>
                <w:rFonts w:hint="eastAsia"/>
                <w:b/>
                <w:bCs/>
                <w:color w:val="0070C0"/>
                <w:sz w:val="21"/>
                <w:szCs w:val="21"/>
                <w:u w:val="single"/>
                <w:lang w:val="en-US" w:eastAsia="zh-CN"/>
              </w:rPr>
              <w:t>LD</w:t>
            </w:r>
            <w:r>
              <w:rPr>
                <w:rFonts w:eastAsiaTheme="minorEastAsia" w:hint="eastAsia"/>
                <w:b/>
                <w:bCs/>
                <w:color w:val="0070C0"/>
                <w:sz w:val="21"/>
                <w:szCs w:val="21"/>
                <w:u w:val="single"/>
                <w:lang w:val="en-US" w:eastAsia="zh-CN"/>
              </w:rPr>
              <w:t>PC_</w:t>
            </w:r>
            <w:r w:rsidR="00FB3D16" w:rsidRPr="00A96416">
              <w:rPr>
                <w:rFonts w:hint="eastAsia"/>
                <w:b/>
                <w:bCs/>
                <w:color w:val="0070C0"/>
                <w:sz w:val="21"/>
                <w:szCs w:val="21"/>
                <w:u w:val="single"/>
                <w:lang w:val="en-US" w:eastAsia="zh-CN"/>
              </w:rPr>
              <w:t>EXTRA</w:t>
            </w:r>
            <w:r>
              <w:rPr>
                <w:rFonts w:eastAsiaTheme="minorEastAsia" w:hint="eastAsia"/>
                <w:b/>
                <w:bCs/>
                <w:color w:val="0070C0"/>
                <w:sz w:val="21"/>
                <w:szCs w:val="21"/>
                <w:u w:val="single"/>
                <w:lang w:val="en-US" w:eastAsia="zh-CN"/>
              </w:rPr>
              <w:t>_</w:t>
            </w:r>
            <w:r w:rsidR="00FB3D16" w:rsidRPr="00A96416">
              <w:rPr>
                <w:rFonts w:hint="eastAsia"/>
                <w:b/>
                <w:bCs/>
                <w:color w:val="0070C0"/>
                <w:sz w:val="21"/>
                <w:szCs w:val="21"/>
                <w:u w:val="single"/>
                <w:lang w:val="en-US" w:eastAsia="zh-CN"/>
              </w:rPr>
              <w:t>SYMBOL</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Indicates the status of the LDPC extra symbol segment.</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1 if LDPC extra symbol segment is present  </w:t>
            </w:r>
          </w:p>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 xml:space="preserve">Set to 0 otherwise. </w:t>
            </w:r>
          </w:p>
        </w:tc>
      </w:tr>
      <w:tr w:rsidR="00FB3D16" w:rsidRPr="00A96416" w:rsidTr="00FB3D16">
        <w:trPr>
          <w:trHeight w:val="955"/>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PRE-FEC FACTOR</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Indicates the pre-FEC padding factor.</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0 to indicate a pre-FEC padding factor of 4.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1 to indicate a pre-FEC padding factor of 1.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2 to indicate a pre-FEC padding factor of 2.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3 to indicate a pre-FEC padding factor of 3.  </w:t>
            </w:r>
          </w:p>
        </w:tc>
      </w:tr>
      <w:tr w:rsidR="00FB3D16" w:rsidRPr="00A96416" w:rsidTr="00FB3D16">
        <w:trPr>
          <w:trHeight w:val="60"/>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PE DISAMBIGUITY</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Indicates PE disambiguity.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0 to indicate no PE disambiguity.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1 to indicate PE disambiguity. </w:t>
            </w:r>
          </w:p>
        </w:tc>
      </w:tr>
      <w:tr w:rsidR="00DB0CEB" w:rsidRPr="00A96416" w:rsidTr="00FB3D16">
        <w:trPr>
          <w:trHeight w:val="60"/>
          <w:jc w:val="center"/>
        </w:trPr>
        <w:tc>
          <w:tcPr>
            <w:tcW w:w="2188" w:type="dxa"/>
            <w:vAlign w:val="center"/>
          </w:tcPr>
          <w:p w:rsidR="00DB0CEB" w:rsidRDefault="00DB0CEB" w:rsidP="00CC465C">
            <w:pPr>
              <w:jc w:val="center"/>
              <w:rPr>
                <w:b/>
                <w:bCs/>
                <w:color w:val="0070C0"/>
                <w:sz w:val="21"/>
                <w:szCs w:val="21"/>
                <w:u w:val="single"/>
              </w:rPr>
            </w:pPr>
            <w:r>
              <w:rPr>
                <w:rFonts w:hint="eastAsia"/>
                <w:b/>
                <w:bCs/>
                <w:color w:val="0070C0"/>
                <w:sz w:val="21"/>
                <w:szCs w:val="21"/>
                <w:u w:val="single"/>
                <w:lang w:val="en-US" w:eastAsia="zh-CN"/>
              </w:rPr>
              <w:t>SPATIAL</w:t>
            </w:r>
            <w:r>
              <w:rPr>
                <w:rFonts w:eastAsiaTheme="minorEastAsia" w:hint="eastAsia"/>
                <w:b/>
                <w:bCs/>
                <w:color w:val="0070C0"/>
                <w:sz w:val="21"/>
                <w:szCs w:val="21"/>
                <w:u w:val="single"/>
                <w:lang w:val="en-US" w:eastAsia="zh-CN"/>
              </w:rPr>
              <w:t>_</w:t>
            </w:r>
            <w:r>
              <w:rPr>
                <w:rFonts w:hint="eastAsia"/>
                <w:b/>
                <w:bCs/>
                <w:color w:val="0070C0"/>
                <w:sz w:val="21"/>
                <w:szCs w:val="21"/>
                <w:u w:val="single"/>
                <w:lang w:val="en-US" w:eastAsia="zh-CN"/>
              </w:rPr>
              <w:t>REUSE</w:t>
            </w:r>
          </w:p>
        </w:tc>
        <w:tc>
          <w:tcPr>
            <w:tcW w:w="5637" w:type="dxa"/>
          </w:tcPr>
          <w:p w:rsidR="00DB0CEB" w:rsidRDefault="00DB0CEB" w:rsidP="00CC465C">
            <w:pPr>
              <w:rPr>
                <w:rFonts w:eastAsia="Times New Roman"/>
                <w:color w:val="0070C0"/>
                <w:sz w:val="21"/>
                <w:szCs w:val="21"/>
                <w:u w:val="single"/>
              </w:rPr>
            </w:pPr>
            <w:r>
              <w:rPr>
                <w:rFonts w:hint="eastAsia"/>
                <w:color w:val="0070C0"/>
                <w:sz w:val="21"/>
                <w:szCs w:val="21"/>
                <w:u w:val="single"/>
                <w:lang w:val="en-US" w:eastAsia="zh-CN"/>
              </w:rPr>
              <w:t xml:space="preserve">Indicates </w:t>
            </w:r>
            <w:r>
              <w:rPr>
                <w:rFonts w:eastAsia="Times New Roman" w:hint="eastAsia"/>
                <w:color w:val="0070C0"/>
                <w:sz w:val="21"/>
                <w:szCs w:val="21"/>
                <w:u w:val="single"/>
              </w:rPr>
              <w:t>the value for the Spatial Reuse field in the HE-SIG-A field of the</w:t>
            </w:r>
            <w:r>
              <w:rPr>
                <w:rFonts w:eastAsiaTheme="minorEastAsia" w:hint="eastAsia"/>
                <w:color w:val="0070C0"/>
                <w:sz w:val="21"/>
                <w:szCs w:val="21"/>
                <w:u w:val="single"/>
                <w:lang w:eastAsia="zh-CN"/>
              </w:rPr>
              <w:t xml:space="preserve"> coming</w:t>
            </w:r>
            <w:r>
              <w:rPr>
                <w:rFonts w:eastAsia="Times New Roman" w:hint="eastAsia"/>
                <w:color w:val="0070C0"/>
                <w:sz w:val="21"/>
                <w:szCs w:val="21"/>
                <w:u w:val="single"/>
              </w:rPr>
              <w:t xml:space="preserve"> HE TB PPDU</w:t>
            </w:r>
          </w:p>
          <w:p w:rsidR="00DB0CEB" w:rsidRDefault="00DB0CEB" w:rsidP="00CC465C">
            <w:pPr>
              <w:rPr>
                <w:color w:val="0070C0"/>
                <w:sz w:val="21"/>
                <w:szCs w:val="21"/>
                <w:u w:val="single"/>
              </w:rPr>
            </w:pPr>
            <w:r>
              <w:rPr>
                <w:rFonts w:eastAsia="Times New Roman" w:hint="eastAsia"/>
                <w:color w:val="0070C0"/>
                <w:sz w:val="21"/>
                <w:szCs w:val="21"/>
                <w:u w:val="single"/>
              </w:rPr>
              <w:t xml:space="preserve"> </w:t>
            </w:r>
          </w:p>
          <w:p w:rsidR="00DB0CEB" w:rsidRDefault="00DB0CEB" w:rsidP="00CC465C">
            <w:pPr>
              <w:rPr>
                <w:color w:val="0070C0"/>
                <w:sz w:val="21"/>
                <w:szCs w:val="21"/>
                <w:u w:val="single"/>
              </w:rPr>
            </w:pPr>
            <w:r>
              <w:rPr>
                <w:rFonts w:hint="eastAsia"/>
                <w:color w:val="0070C0"/>
                <w:sz w:val="21"/>
                <w:szCs w:val="21"/>
                <w:u w:val="single"/>
                <w:lang w:val="en-US" w:eastAsia="zh-CN"/>
              </w:rPr>
              <w:t>NOTE</w:t>
            </w:r>
            <w:r>
              <w:rPr>
                <w:rFonts w:hint="eastAsia"/>
                <w:color w:val="0070C0"/>
                <w:sz w:val="21"/>
                <w:szCs w:val="21"/>
                <w:u w:val="single"/>
                <w:lang w:val="en-US" w:eastAsia="zh-CN"/>
              </w:rPr>
              <w:t>—</w:t>
            </w:r>
            <w:r>
              <w:rPr>
                <w:rFonts w:eastAsia="Times New Roman" w:hint="eastAsia"/>
                <w:color w:val="0070C0"/>
                <w:sz w:val="21"/>
                <w:szCs w:val="21"/>
                <w:u w:val="single"/>
              </w:rPr>
              <w:t>For 20 MHz one SR field corresponding to entire 20 MHz (other 3 fields indicate identical values)</w:t>
            </w:r>
            <w:r>
              <w:rPr>
                <w:rFonts w:hint="eastAsia"/>
                <w:color w:val="0070C0"/>
                <w:sz w:val="21"/>
                <w:szCs w:val="21"/>
                <w:u w:val="single"/>
                <w:lang w:val="en-US" w:eastAsia="zh-CN"/>
              </w:rPr>
              <w:t>;</w:t>
            </w:r>
            <w:r>
              <w:rPr>
                <w:rFonts w:eastAsia="Times New Roman" w:hint="eastAsia"/>
                <w:color w:val="0070C0"/>
                <w:sz w:val="21"/>
                <w:szCs w:val="21"/>
                <w:u w:val="single"/>
              </w:rPr>
              <w:t xml:space="preserve"> For 40 MHz two SR fields for each 20 MHz (other 2 fields indicate identical values)</w:t>
            </w:r>
            <w:r>
              <w:rPr>
                <w:rFonts w:hint="eastAsia"/>
                <w:color w:val="0070C0"/>
                <w:sz w:val="21"/>
                <w:szCs w:val="21"/>
                <w:u w:val="single"/>
                <w:lang w:val="en-US" w:eastAsia="zh-CN"/>
              </w:rPr>
              <w:t>;</w:t>
            </w:r>
            <w:r>
              <w:rPr>
                <w:rFonts w:eastAsia="Times New Roman" w:hint="eastAsia"/>
                <w:color w:val="0070C0"/>
                <w:sz w:val="21"/>
                <w:szCs w:val="21"/>
                <w:u w:val="single"/>
              </w:rPr>
              <w:t xml:space="preserve"> For 80 MHz four SR fields for each 20 MHz</w:t>
            </w:r>
            <w:r>
              <w:rPr>
                <w:rFonts w:hint="eastAsia"/>
                <w:color w:val="0070C0"/>
                <w:sz w:val="21"/>
                <w:szCs w:val="21"/>
                <w:u w:val="single"/>
                <w:lang w:val="en-US" w:eastAsia="zh-CN"/>
              </w:rPr>
              <w:t>;</w:t>
            </w:r>
            <w:r>
              <w:rPr>
                <w:rFonts w:eastAsia="Times New Roman" w:hint="eastAsia"/>
                <w:color w:val="0070C0"/>
                <w:sz w:val="21"/>
                <w:szCs w:val="21"/>
                <w:u w:val="single"/>
              </w:rPr>
              <w:t>For 160 MHz four SR fields for each 40 MHz</w:t>
            </w:r>
            <w:r>
              <w:rPr>
                <w:rFonts w:hint="eastAsia"/>
                <w:color w:val="0070C0"/>
                <w:sz w:val="21"/>
                <w:szCs w:val="21"/>
                <w:u w:val="single"/>
                <w:lang w:val="en-US" w:eastAsia="zh-CN"/>
              </w:rPr>
              <w:t>.</w:t>
            </w:r>
            <w:r>
              <w:rPr>
                <w:rFonts w:eastAsia="Times New Roman" w:hint="eastAsia"/>
                <w:color w:val="0070C0"/>
                <w:sz w:val="21"/>
                <w:szCs w:val="21"/>
                <w:u w:val="single"/>
              </w:rPr>
              <w:t xml:space="preserve"> </w:t>
            </w:r>
          </w:p>
        </w:tc>
      </w:tr>
      <w:tr w:rsidR="00FB3D16" w:rsidRPr="00A96416" w:rsidTr="00FB3D16">
        <w:trPr>
          <w:trHeight w:val="260"/>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DOPPLER</w:t>
            </w:r>
          </w:p>
        </w:tc>
        <w:tc>
          <w:tcPr>
            <w:tcW w:w="5637" w:type="dxa"/>
          </w:tcPr>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lang w:val="en-US" w:eastAsia="zh-CN"/>
              </w:rPr>
              <w:t>I</w:t>
            </w:r>
            <w:r w:rsidRPr="00A96416">
              <w:rPr>
                <w:rFonts w:eastAsia="Times New Roman" w:hint="eastAsia"/>
                <w:color w:val="0070C0"/>
                <w:sz w:val="21"/>
                <w:szCs w:val="21"/>
                <w:u w:val="single"/>
              </w:rPr>
              <w:t>ndicates a high Doppler mode of transmission</w:t>
            </w:r>
            <w:r w:rsidRPr="00A96416">
              <w:rPr>
                <w:rFonts w:eastAsia="Times New Roman" w:hint="eastAsia"/>
                <w:color w:val="0070C0"/>
                <w:sz w:val="21"/>
                <w:szCs w:val="21"/>
                <w:u w:val="single"/>
                <w:lang w:val="en-US" w:eastAsia="zh-CN"/>
              </w:rPr>
              <w:t>.</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lang w:val="en-US" w:eastAsia="zh-CN"/>
              </w:rPr>
              <w:lastRenderedPageBreak/>
              <w:t>Set to 0 to indicate a high Doppler mode of transmission</w:t>
            </w:r>
          </w:p>
          <w:p w:rsidR="00FB3D16" w:rsidRPr="00A96416" w:rsidRDefault="00FB3D16" w:rsidP="002679F8">
            <w:pPr>
              <w:rPr>
                <w:color w:val="0070C0"/>
                <w:sz w:val="21"/>
                <w:szCs w:val="21"/>
                <w:u w:val="single"/>
              </w:rPr>
            </w:pPr>
            <w:r w:rsidRPr="00A96416">
              <w:rPr>
                <w:rFonts w:eastAsia="Times New Roman" w:hint="eastAsia"/>
                <w:color w:val="0070C0"/>
                <w:sz w:val="21"/>
                <w:szCs w:val="21"/>
                <w:u w:val="single"/>
                <w:lang w:val="en-US" w:eastAsia="zh-CN"/>
              </w:rPr>
              <w:t>Set to 1 otherwise.</w:t>
            </w:r>
          </w:p>
        </w:tc>
      </w:tr>
      <w:tr w:rsidR="00FB3D16" w:rsidRPr="00A96416" w:rsidTr="00FB3D16">
        <w:trPr>
          <w:trHeight w:val="908"/>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lastRenderedPageBreak/>
              <w:t>AID12 LIST</w:t>
            </w:r>
          </w:p>
        </w:tc>
        <w:tc>
          <w:tcPr>
            <w:tcW w:w="5637" w:type="dxa"/>
          </w:tcPr>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 xml:space="preserve">Carries </w:t>
            </w:r>
            <w:r w:rsidRPr="00A96416">
              <w:rPr>
                <w:rFonts w:eastAsia="Times New Roman" w:hint="eastAsia"/>
                <w:color w:val="0070C0"/>
                <w:sz w:val="21"/>
                <w:szCs w:val="21"/>
                <w:u w:val="single"/>
              </w:rPr>
              <w:t xml:space="preserve">the 12 LSBs of the AID of </w:t>
            </w:r>
            <w:r w:rsidRPr="00A96416">
              <w:rPr>
                <w:rFonts w:hint="eastAsia"/>
                <w:color w:val="0070C0"/>
                <w:sz w:val="21"/>
                <w:szCs w:val="21"/>
                <w:u w:val="single"/>
                <w:lang w:val="en-US" w:eastAsia="zh-CN"/>
              </w:rPr>
              <w:t>each</w:t>
            </w:r>
            <w:r w:rsidRPr="00A96416">
              <w:rPr>
                <w:rFonts w:eastAsia="Times New Roman" w:hint="eastAsia"/>
                <w:color w:val="0070C0"/>
                <w:sz w:val="21"/>
                <w:szCs w:val="21"/>
                <w:u w:val="single"/>
              </w:rPr>
              <w:t xml:space="preserve"> </w:t>
            </w:r>
            <w:r w:rsidRPr="00A96416">
              <w:rPr>
                <w:rFonts w:hint="eastAsia"/>
                <w:color w:val="0070C0"/>
                <w:sz w:val="21"/>
                <w:szCs w:val="21"/>
                <w:u w:val="single"/>
                <w:lang w:val="en-US" w:eastAsia="zh-CN"/>
              </w:rPr>
              <w:t xml:space="preserve">triggered </w:t>
            </w:r>
            <w:r w:rsidRPr="00A96416">
              <w:rPr>
                <w:rFonts w:eastAsia="Times New Roman" w:hint="eastAsia"/>
                <w:color w:val="0070C0"/>
                <w:sz w:val="21"/>
                <w:szCs w:val="21"/>
                <w:u w:val="single"/>
              </w:rPr>
              <w:t>STA</w:t>
            </w:r>
            <w:r w:rsidRPr="00A96416">
              <w:rPr>
                <w:rFonts w:hint="eastAsia"/>
                <w:color w:val="0070C0"/>
                <w:sz w:val="21"/>
                <w:szCs w:val="21"/>
                <w:u w:val="single"/>
                <w:lang w:val="en-US" w:eastAsia="zh-CN"/>
              </w:rPr>
              <w:t>.</w:t>
            </w:r>
            <w:r w:rsidRPr="00A96416">
              <w:rPr>
                <w:rFonts w:eastAsia="Times New Roman" w:hint="eastAsia"/>
                <w:color w:val="0070C0"/>
                <w:sz w:val="21"/>
                <w:szCs w:val="21"/>
                <w:u w:val="single"/>
              </w:rPr>
              <w:t xml:space="preserve"> </w:t>
            </w:r>
          </w:p>
          <w:p w:rsidR="00FB3D16" w:rsidRPr="00A96416" w:rsidRDefault="00FB3D16" w:rsidP="002679F8">
            <w:pPr>
              <w:rPr>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AIDLIST is (12-bit) AID of the corresponding HE TB PPDU. Please see subfield AID12 in 9.3.1.23 for more information of each element .</w:t>
            </w:r>
          </w:p>
        </w:tc>
      </w:tr>
      <w:tr w:rsidR="00FB3D16" w:rsidRPr="00A96416" w:rsidTr="00FB3D16">
        <w:trPr>
          <w:trHeight w:val="1073"/>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RU</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ALLOCATION</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BE193B" w:rsidRPr="00BE193B" w:rsidRDefault="00BE193B" w:rsidP="00BE193B">
            <w:pPr>
              <w:rPr>
                <w:rFonts w:eastAsia="Times New Roman"/>
                <w:color w:val="0070C0"/>
                <w:sz w:val="21"/>
                <w:szCs w:val="21"/>
                <w:u w:val="single"/>
              </w:rPr>
            </w:pPr>
            <w:r w:rsidRPr="00BE193B">
              <w:rPr>
                <w:rFonts w:eastAsia="Times New Roman" w:hint="eastAsia"/>
                <w:color w:val="0070C0"/>
                <w:sz w:val="21"/>
                <w:szCs w:val="21"/>
                <w:u w:val="single"/>
              </w:rPr>
              <w:t xml:space="preserve">8 bits are used </w:t>
            </w:r>
            <w:r>
              <w:rPr>
                <w:rFonts w:eastAsiaTheme="minorEastAsia" w:hint="eastAsia"/>
                <w:color w:val="0070C0"/>
                <w:sz w:val="21"/>
                <w:szCs w:val="21"/>
                <w:u w:val="single"/>
                <w:lang w:eastAsia="zh-CN"/>
              </w:rPr>
              <w:t xml:space="preserve">per STA </w:t>
            </w:r>
            <w:r w:rsidRPr="00BE193B">
              <w:rPr>
                <w:rFonts w:eastAsia="Times New Roman" w:hint="eastAsia"/>
                <w:color w:val="0070C0"/>
                <w:sz w:val="21"/>
                <w:szCs w:val="21"/>
                <w:u w:val="single"/>
              </w:rPr>
              <w:t>to indicate the RU allocated in the whole bandwidth with the same encoding scheme as in Table 9-25g (The encoding of B19-B13 of the RU Allocation subfield).</w:t>
            </w:r>
          </w:p>
          <w:p w:rsidR="00FB3D16" w:rsidRPr="00FB3D16" w:rsidRDefault="00BE193B" w:rsidP="00BE193B">
            <w:pPr>
              <w:rPr>
                <w:rFonts w:eastAsiaTheme="minorEastAsia"/>
                <w:color w:val="0070C0"/>
                <w:sz w:val="21"/>
                <w:szCs w:val="21"/>
                <w:u w:val="single"/>
              </w:rPr>
            </w:pPr>
            <w:r w:rsidRPr="00BE193B">
              <w:rPr>
                <w:rFonts w:eastAsia="Times New Roman" w:hint="eastAsia"/>
                <w:color w:val="0070C0"/>
                <w:sz w:val="21"/>
                <w:szCs w:val="21"/>
                <w:u w:val="single"/>
              </w:rPr>
              <w:t>See 9.3.1.23 (Trigger frame format) for details.</w:t>
            </w:r>
          </w:p>
        </w:tc>
      </w:tr>
      <w:tr w:rsidR="00FB3D16" w:rsidRPr="00A96416" w:rsidTr="00FB3D16">
        <w:trPr>
          <w:trHeight w:val="1414"/>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CODINGTYPE</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Carries </w:t>
            </w:r>
            <w:r w:rsidRPr="00A96416">
              <w:rPr>
                <w:rFonts w:eastAsia="Times New Roman" w:hint="eastAsia"/>
                <w:color w:val="0070C0"/>
                <w:sz w:val="21"/>
                <w:szCs w:val="21"/>
                <w:u w:val="single"/>
              </w:rPr>
              <w:t xml:space="preserve">the code type of </w:t>
            </w:r>
            <w:r w:rsidR="00BE193B">
              <w:rPr>
                <w:rFonts w:eastAsiaTheme="minorEastAsia" w:hint="eastAsia"/>
                <w:color w:val="0070C0"/>
                <w:sz w:val="21"/>
                <w:szCs w:val="21"/>
                <w:u w:val="single"/>
                <w:lang w:eastAsia="zh-CN"/>
              </w:rPr>
              <w:t>e</w:t>
            </w:r>
            <w:r w:rsidRPr="00A96416">
              <w:rPr>
                <w:rFonts w:hint="eastAsia"/>
                <w:color w:val="0070C0"/>
                <w:sz w:val="21"/>
                <w:szCs w:val="21"/>
                <w:u w:val="single"/>
                <w:lang w:val="en-US" w:eastAsia="zh-CN"/>
              </w:rPr>
              <w:t>ach triggered STA</w:t>
            </w:r>
            <w:r w:rsidR="00C465CA">
              <w:rPr>
                <w:rFonts w:eastAsiaTheme="minorEastAsia" w:hint="eastAsia"/>
                <w:color w:val="0070C0"/>
                <w:sz w:val="21"/>
                <w:szCs w:val="21"/>
                <w:u w:val="single"/>
                <w:lang w:val="en-US" w:eastAsia="zh-CN"/>
              </w:rPr>
              <w:t xml:space="preserve"> in coming HE_TB PPDU</w:t>
            </w:r>
            <w:r w:rsidRPr="00A96416">
              <w:rPr>
                <w:rFonts w:hint="eastAsia"/>
                <w:color w:val="0070C0"/>
                <w:sz w:val="21"/>
                <w:szCs w:val="21"/>
                <w:u w:val="single"/>
                <w:lang w:val="en-US" w:eastAsia="zh-CN"/>
              </w:rPr>
              <w:t>.</w:t>
            </w:r>
          </w:p>
          <w:p w:rsidR="00FB3D16" w:rsidRPr="00A96416" w:rsidRDefault="00FB3D16" w:rsidP="002679F8">
            <w:pPr>
              <w:rPr>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CODINGTYPE</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LIST indicates coding type of the corresponding HE TB PPDU. Please see Coding Type subfield in 9.3.1.23 for more information of each element.</w:t>
            </w:r>
          </w:p>
        </w:tc>
      </w:tr>
      <w:tr w:rsidR="00FB3D16" w:rsidRPr="00A96416" w:rsidTr="00FB3D16">
        <w:trPr>
          <w:trHeight w:val="1247"/>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MCS</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FB3D16" w:rsidRPr="00A96416" w:rsidRDefault="00C465CA" w:rsidP="002679F8">
            <w:pPr>
              <w:rPr>
                <w:color w:val="0070C0"/>
                <w:sz w:val="21"/>
                <w:szCs w:val="21"/>
                <w:u w:val="single"/>
              </w:rPr>
            </w:pPr>
            <w:r>
              <w:rPr>
                <w:rFonts w:eastAsiaTheme="minorEastAsia" w:hint="eastAsia"/>
                <w:color w:val="0070C0"/>
                <w:sz w:val="21"/>
                <w:szCs w:val="21"/>
                <w:u w:val="single"/>
                <w:lang w:eastAsia="zh-CN"/>
              </w:rPr>
              <w:t>Carrie</w:t>
            </w:r>
            <w:r w:rsidR="00FB3D16" w:rsidRPr="00A96416">
              <w:rPr>
                <w:rFonts w:hint="eastAsia"/>
                <w:color w:val="0070C0"/>
                <w:sz w:val="21"/>
                <w:szCs w:val="21"/>
                <w:u w:val="single"/>
                <w:lang w:val="en-US" w:eastAsia="zh-CN"/>
              </w:rPr>
              <w:t xml:space="preserve">s </w:t>
            </w:r>
            <w:r w:rsidR="00FB3D16" w:rsidRPr="00A96416">
              <w:rPr>
                <w:rFonts w:eastAsia="Times New Roman" w:hint="eastAsia"/>
                <w:color w:val="0070C0"/>
                <w:sz w:val="21"/>
                <w:szCs w:val="21"/>
                <w:u w:val="single"/>
              </w:rPr>
              <w:t xml:space="preserve">the </w:t>
            </w:r>
            <w:r w:rsidR="00FB3D16" w:rsidRPr="00A96416">
              <w:rPr>
                <w:rFonts w:hint="eastAsia"/>
                <w:color w:val="0070C0"/>
                <w:sz w:val="21"/>
                <w:szCs w:val="21"/>
                <w:u w:val="single"/>
                <w:lang w:val="en-US" w:eastAsia="zh-CN"/>
              </w:rPr>
              <w:t>MCS</w:t>
            </w:r>
            <w:r w:rsidR="00FB3D16" w:rsidRPr="00A96416">
              <w:rPr>
                <w:rFonts w:eastAsia="Times New Roman" w:hint="eastAsia"/>
                <w:color w:val="0070C0"/>
                <w:sz w:val="21"/>
                <w:szCs w:val="21"/>
                <w:u w:val="single"/>
              </w:rPr>
              <w:t xml:space="preserve"> of</w:t>
            </w:r>
            <w:r w:rsidR="00FB3D16" w:rsidRPr="00A96416">
              <w:rPr>
                <w:rFonts w:hint="eastAsia"/>
                <w:color w:val="0070C0"/>
                <w:sz w:val="21"/>
                <w:szCs w:val="21"/>
                <w:u w:val="single"/>
                <w:lang w:val="en-US" w:eastAsia="zh-CN"/>
              </w:rPr>
              <w:t xml:space="preserve"> each triggered STA</w:t>
            </w:r>
            <w:r>
              <w:rPr>
                <w:rFonts w:eastAsiaTheme="minorEastAsia" w:hint="eastAsia"/>
                <w:color w:val="0070C0"/>
                <w:sz w:val="21"/>
                <w:szCs w:val="21"/>
                <w:u w:val="single"/>
                <w:lang w:val="en-US" w:eastAsia="zh-CN"/>
              </w:rPr>
              <w:t xml:space="preserve"> in coming HE_TB PPDU</w:t>
            </w:r>
            <w:r w:rsidR="00FB3D16" w:rsidRPr="00A96416">
              <w:rPr>
                <w:rFonts w:hint="eastAsia"/>
                <w:color w:val="0070C0"/>
                <w:sz w:val="21"/>
                <w:szCs w:val="21"/>
                <w:u w:val="single"/>
                <w:lang w:val="en-US" w:eastAsia="zh-CN"/>
              </w:rPr>
              <w:t>.</w:t>
            </w:r>
          </w:p>
          <w:p w:rsidR="00FB3D16" w:rsidRPr="00A96416" w:rsidRDefault="00FB3D16" w:rsidP="002679F8">
            <w:pPr>
              <w:rPr>
                <w:color w:val="0070C0"/>
                <w:sz w:val="21"/>
                <w:szCs w:val="21"/>
                <w:u w:val="single"/>
              </w:rPr>
            </w:pPr>
          </w:p>
          <w:p w:rsidR="00FB3D16" w:rsidRPr="00A96416" w:rsidRDefault="00FB3D16" w:rsidP="002679F8">
            <w:pPr>
              <w:tabs>
                <w:tab w:val="left" w:pos="5250"/>
              </w:tabs>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MCS</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LIST indicates MCS of the corresponding HE TB PPDU. Please see Coding Type subfield in 9.3.1.23 for more information of each element.</w:t>
            </w:r>
          </w:p>
        </w:tc>
      </w:tr>
      <w:tr w:rsidR="00FB3D16" w:rsidRPr="00A96416" w:rsidTr="00FB3D16">
        <w:trPr>
          <w:trHeight w:val="1935"/>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SS</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ALLOCATION</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I</w:t>
            </w:r>
            <w:r w:rsidRPr="00A96416">
              <w:rPr>
                <w:rFonts w:eastAsia="Times New Roman" w:hint="eastAsia"/>
                <w:color w:val="0070C0"/>
                <w:sz w:val="21"/>
                <w:szCs w:val="21"/>
                <w:u w:val="single"/>
              </w:rPr>
              <w:t xml:space="preserve">ndicates spatial streams </w:t>
            </w:r>
            <w:r w:rsidRPr="00A96416">
              <w:rPr>
                <w:rFonts w:hint="eastAsia"/>
                <w:color w:val="0070C0"/>
                <w:sz w:val="21"/>
                <w:szCs w:val="21"/>
                <w:u w:val="single"/>
                <w:lang w:val="en-US" w:eastAsia="zh-CN"/>
              </w:rPr>
              <w:t>of each triggered STA</w:t>
            </w:r>
            <w:r w:rsidR="00C465CA">
              <w:rPr>
                <w:rFonts w:eastAsiaTheme="minorEastAsia" w:hint="eastAsia"/>
                <w:color w:val="0070C0"/>
                <w:sz w:val="21"/>
                <w:szCs w:val="21"/>
                <w:u w:val="single"/>
                <w:lang w:val="en-US" w:eastAsia="zh-CN"/>
              </w:rPr>
              <w:t xml:space="preserve"> in coming HE_TB PPDU</w:t>
            </w:r>
            <w:r w:rsidRPr="00A96416">
              <w:rPr>
                <w:rFonts w:eastAsia="Times New Roman" w:hint="eastAsia"/>
                <w:color w:val="0070C0"/>
                <w:sz w:val="21"/>
                <w:szCs w:val="21"/>
                <w:u w:val="single"/>
              </w:rPr>
              <w:t xml:space="preserve"> </w:t>
            </w:r>
          </w:p>
          <w:p w:rsidR="00FB3D16" w:rsidRPr="00A96416" w:rsidRDefault="00FB3D16" w:rsidP="002679F8">
            <w:pPr>
              <w:rPr>
                <w:rFonts w:eastAsia="Times New Roman"/>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SS</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ALLOCATION</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LIST indicates spatial streams of the corresponding HE TB PPDU.Please see SS Allocation subfield in 9.3.1.23 for more information of each element.</w:t>
            </w:r>
          </w:p>
        </w:tc>
      </w:tr>
    </w:tbl>
    <w:p w:rsidR="002679F8" w:rsidRPr="00A96416" w:rsidRDefault="002679F8" w:rsidP="00CC4FA9">
      <w:pPr>
        <w:spacing w:afterLines="50" w:line="340" w:lineRule="exact"/>
        <w:ind w:firstLineChars="200" w:firstLine="420"/>
        <w:rPr>
          <w:rFonts w:eastAsiaTheme="minorEastAsia"/>
          <w:sz w:val="21"/>
          <w:szCs w:val="21"/>
          <w:lang w:eastAsia="zh-CN"/>
        </w:rPr>
      </w:pPr>
    </w:p>
    <w:p w:rsidR="002679F8" w:rsidRPr="003223EE" w:rsidRDefault="002679F8">
      <w:pPr>
        <w:spacing w:after="160" w:line="256" w:lineRule="auto"/>
        <w:rPr>
          <w:rFonts w:eastAsiaTheme="minorEastAsia"/>
          <w:sz w:val="20"/>
          <w:lang w:eastAsia="zh-CN"/>
        </w:rPr>
      </w:pPr>
    </w:p>
    <w:p w:rsidR="003223EE" w:rsidRPr="003223EE" w:rsidRDefault="003223EE">
      <w:pPr>
        <w:spacing w:after="160" w:line="256" w:lineRule="auto"/>
        <w:rPr>
          <w:rFonts w:eastAsiaTheme="minorEastAsia"/>
          <w:sz w:val="20"/>
          <w:lang w:eastAsia="zh-CN"/>
        </w:rPr>
      </w:pPr>
    </w:p>
    <w:p w:rsidR="00A35B71" w:rsidRDefault="00634EB6">
      <w:pPr>
        <w:autoSpaceDE w:val="0"/>
        <w:autoSpaceDN w:val="0"/>
        <w:adjustRightInd w:val="0"/>
        <w:jc w:val="both"/>
        <w:rPr>
          <w:b/>
          <w:color w:val="000000"/>
          <w:sz w:val="28"/>
          <w:lang w:val="en-US" w:eastAsia="ko-KR"/>
        </w:rPr>
      </w:pPr>
      <w:r>
        <w:rPr>
          <w:b/>
          <w:color w:val="000000"/>
          <w:sz w:val="28"/>
          <w:lang w:val="en-US" w:eastAsia="ko-KR"/>
        </w:rPr>
        <w:t>References:</w:t>
      </w:r>
    </w:p>
    <w:p w:rsidR="00A35B71" w:rsidRDefault="00634EB6">
      <w:pPr>
        <w:pStyle w:val="12"/>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A35B71" w:rsidRDefault="00634EB6">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w:t>
      </w:r>
      <w:r w:rsidR="001047CE">
        <w:rPr>
          <w:rFonts w:eastAsia="宋体" w:hint="eastAsia"/>
          <w:b/>
          <w:color w:val="000000"/>
          <w:sz w:val="28"/>
          <w:lang w:val="en-US" w:eastAsia="zh-CN"/>
        </w:rPr>
        <w:t>4</w:t>
      </w:r>
      <w:r>
        <w:rPr>
          <w:rFonts w:eastAsia="宋体" w:hint="eastAsia"/>
          <w:b/>
          <w:color w:val="000000"/>
          <w:sz w:val="28"/>
          <w:lang w:val="en-US" w:eastAsia="zh-CN"/>
        </w:rPr>
        <w:t xml:space="preserve">, </w:t>
      </w:r>
      <w:r w:rsidR="001047CE">
        <w:rPr>
          <w:rFonts w:eastAsia="宋体" w:hint="eastAsia"/>
          <w:b/>
          <w:color w:val="000000"/>
          <w:sz w:val="28"/>
          <w:lang w:val="en-US" w:eastAsia="zh-CN"/>
        </w:rPr>
        <w:t>Aug</w:t>
      </w:r>
      <w:r>
        <w:rPr>
          <w:rFonts w:eastAsia="宋体" w:hint="eastAsia"/>
          <w:b/>
          <w:color w:val="000000"/>
          <w:sz w:val="28"/>
          <w:lang w:val="en-US" w:eastAsia="zh-CN"/>
        </w:rPr>
        <w:t xml:space="preserve"> 2016</w:t>
      </w:r>
    </w:p>
    <w:sectPr w:rsidR="00A35B71" w:rsidSect="00A35B71">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AA" w:rsidRDefault="00417FAA" w:rsidP="00A35B71">
      <w:r>
        <w:separator/>
      </w:r>
    </w:p>
  </w:endnote>
  <w:endnote w:type="continuationSeparator" w:id="0">
    <w:p w:rsidR="00417FAA" w:rsidRDefault="00417FAA" w:rsidP="00A3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3" w:rsidRDefault="00854240">
    <w:pPr>
      <w:pStyle w:val="a7"/>
      <w:tabs>
        <w:tab w:val="clear" w:pos="6480"/>
        <w:tab w:val="center" w:pos="4680"/>
        <w:tab w:val="right" w:pos="9360"/>
      </w:tabs>
    </w:pPr>
    <w:fldSimple w:instr=" SUBJECT  \* MERGEFORMAT ">
      <w:r w:rsidR="00A36743">
        <w:t>Submission</w:t>
      </w:r>
    </w:fldSimple>
    <w:r w:rsidR="00A36743">
      <w:tab/>
      <w:t xml:space="preserve">page </w:t>
    </w:r>
    <w:fldSimple w:instr="page ">
      <w:r w:rsidR="00CC4FA9">
        <w:rPr>
          <w:noProof/>
        </w:rPr>
        <w:t>6</w:t>
      </w:r>
    </w:fldSimple>
    <w:r w:rsidR="00A36743">
      <w:tab/>
    </w:r>
    <w:r w:rsidR="00A36743">
      <w:rPr>
        <w:rFonts w:eastAsiaTheme="minorEastAsia" w:hint="eastAsia"/>
        <w:lang w:eastAsia="zh-CN"/>
      </w:rPr>
      <w:t>Bo Sun</w:t>
    </w:r>
    <w:r w:rsidR="00A36743">
      <w:rPr>
        <w:lang w:eastAsia="ko-KR"/>
      </w:rPr>
      <w:t xml:space="preserve"> (</w:t>
    </w:r>
    <w:r w:rsidR="00A36743">
      <w:rPr>
        <w:rFonts w:eastAsiaTheme="minorEastAsia" w:hint="eastAsia"/>
        <w:lang w:eastAsia="zh-CN"/>
      </w:rPr>
      <w:t>ZTE Corperation</w:t>
    </w:r>
    <w:r w:rsidR="00A36743">
      <w:rPr>
        <w:lang w:eastAsia="ko-KR"/>
      </w:rPr>
      <w:t>)</w:t>
    </w:r>
  </w:p>
  <w:p w:rsidR="00A36743" w:rsidRDefault="00A367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AA" w:rsidRDefault="00417FAA" w:rsidP="00A35B71">
      <w:r>
        <w:separator/>
      </w:r>
    </w:p>
  </w:footnote>
  <w:footnote w:type="continuationSeparator" w:id="0">
    <w:p w:rsidR="00417FAA" w:rsidRDefault="00417FAA" w:rsidP="00A35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3" w:rsidRDefault="00CD609A">
    <w:pPr>
      <w:pStyle w:val="a8"/>
      <w:tabs>
        <w:tab w:val="clear" w:pos="6480"/>
        <w:tab w:val="center" w:pos="4680"/>
        <w:tab w:val="right" w:pos="9360"/>
      </w:tabs>
    </w:pPr>
    <w:r>
      <w:rPr>
        <w:rFonts w:eastAsia="宋体" w:hint="eastAsia"/>
        <w:lang w:val="en-US" w:eastAsia="zh-CN"/>
      </w:rPr>
      <w:t>Sep</w:t>
    </w:r>
    <w:r w:rsidR="00A36743">
      <w:rPr>
        <w:lang w:eastAsia="ko-KR"/>
      </w:rPr>
      <w:t xml:space="preserve"> 2017</w:t>
    </w:r>
    <w:r w:rsidR="00A36743">
      <w:tab/>
    </w:r>
    <w:r w:rsidR="00A36743">
      <w:tab/>
    </w:r>
    <w:r w:rsidR="00854240">
      <w:fldChar w:fldCharType="begin"/>
    </w:r>
    <w:r w:rsidR="00A36743">
      <w:instrText xml:space="preserve"> TITLE  \* MERGEFORMAT </w:instrText>
    </w:r>
    <w:r w:rsidR="00854240">
      <w:fldChar w:fldCharType="end"/>
    </w:r>
    <w:fldSimple w:instr=" TITLE  \* MERGEFORMAT ">
      <w:r w:rsidR="00A36743">
        <w:t>doc.: IEEE 802.11-17/</w:t>
      </w:r>
      <w:r w:rsidR="00B25670">
        <w:rPr>
          <w:rFonts w:asciiTheme="minorEastAsia" w:eastAsiaTheme="minorEastAsia" w:hAnsiTheme="minorEastAsia" w:hint="eastAsia"/>
          <w:lang w:eastAsia="zh-CN"/>
        </w:rPr>
        <w:t>1454</w:t>
      </w:r>
      <w:r w:rsidR="00A36743">
        <w:rPr>
          <w:lang w:eastAsia="ko-KR"/>
        </w:rPr>
        <w:t>r</w:t>
      </w:r>
    </w:fldSimple>
    <w:r w:rsidR="00CC4FA9">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hideSpellingError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172A27"/>
    <w:rsid w:val="000000B2"/>
    <w:rsid w:val="0000030D"/>
    <w:rsid w:val="000013EC"/>
    <w:rsid w:val="0000230D"/>
    <w:rsid w:val="000026B9"/>
    <w:rsid w:val="000027A5"/>
    <w:rsid w:val="00003800"/>
    <w:rsid w:val="000045FA"/>
    <w:rsid w:val="00004971"/>
    <w:rsid w:val="00006454"/>
    <w:rsid w:val="000067AA"/>
    <w:rsid w:val="00006DBB"/>
    <w:rsid w:val="0000743C"/>
    <w:rsid w:val="000101D3"/>
    <w:rsid w:val="0001027F"/>
    <w:rsid w:val="00011F2B"/>
    <w:rsid w:val="00013D75"/>
    <w:rsid w:val="00013F87"/>
    <w:rsid w:val="00014031"/>
    <w:rsid w:val="000142B6"/>
    <w:rsid w:val="000157CC"/>
    <w:rsid w:val="00016D9C"/>
    <w:rsid w:val="000178BA"/>
    <w:rsid w:val="00017D25"/>
    <w:rsid w:val="000201CD"/>
    <w:rsid w:val="0002028F"/>
    <w:rsid w:val="00021A27"/>
    <w:rsid w:val="00022086"/>
    <w:rsid w:val="0002318B"/>
    <w:rsid w:val="00023A67"/>
    <w:rsid w:val="00023B30"/>
    <w:rsid w:val="00023CD8"/>
    <w:rsid w:val="00024304"/>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0173"/>
    <w:rsid w:val="000A0C3E"/>
    <w:rsid w:val="000A1C31"/>
    <w:rsid w:val="000A1F25"/>
    <w:rsid w:val="000A4D1E"/>
    <w:rsid w:val="000A671D"/>
    <w:rsid w:val="000A7680"/>
    <w:rsid w:val="000B041A"/>
    <w:rsid w:val="000B083E"/>
    <w:rsid w:val="000B0DAF"/>
    <w:rsid w:val="000B2304"/>
    <w:rsid w:val="000B33A2"/>
    <w:rsid w:val="000B37F9"/>
    <w:rsid w:val="000B50F5"/>
    <w:rsid w:val="000B58CF"/>
    <w:rsid w:val="000B59FE"/>
    <w:rsid w:val="000B62B5"/>
    <w:rsid w:val="000C1B3F"/>
    <w:rsid w:val="000C3193"/>
    <w:rsid w:val="000C4992"/>
    <w:rsid w:val="000C54F3"/>
    <w:rsid w:val="000C6A2F"/>
    <w:rsid w:val="000C6E4B"/>
    <w:rsid w:val="000D174A"/>
    <w:rsid w:val="000D1AD4"/>
    <w:rsid w:val="000D1C7D"/>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47CE"/>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1969"/>
    <w:rsid w:val="00122191"/>
    <w:rsid w:val="00122D51"/>
    <w:rsid w:val="001247E2"/>
    <w:rsid w:val="00126052"/>
    <w:rsid w:val="00126A6E"/>
    <w:rsid w:val="001274A8"/>
    <w:rsid w:val="001275D7"/>
    <w:rsid w:val="00127723"/>
    <w:rsid w:val="00127937"/>
    <w:rsid w:val="00130101"/>
    <w:rsid w:val="001320BC"/>
    <w:rsid w:val="001323DB"/>
    <w:rsid w:val="00134114"/>
    <w:rsid w:val="00135032"/>
    <w:rsid w:val="0013513B"/>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56DE8"/>
    <w:rsid w:val="00157A04"/>
    <w:rsid w:val="00160AD1"/>
    <w:rsid w:val="0016275E"/>
    <w:rsid w:val="0016428D"/>
    <w:rsid w:val="0016468C"/>
    <w:rsid w:val="00164A63"/>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2F0"/>
    <w:rsid w:val="00181423"/>
    <w:rsid w:val="00181BDB"/>
    <w:rsid w:val="00183698"/>
    <w:rsid w:val="00183F4C"/>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3B06"/>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5DD6"/>
    <w:rsid w:val="001E6259"/>
    <w:rsid w:val="001E6267"/>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628E"/>
    <w:rsid w:val="0024695D"/>
    <w:rsid w:val="002470AC"/>
    <w:rsid w:val="0024720B"/>
    <w:rsid w:val="00252D47"/>
    <w:rsid w:val="0025375C"/>
    <w:rsid w:val="002539AB"/>
    <w:rsid w:val="002546D7"/>
    <w:rsid w:val="00255A8B"/>
    <w:rsid w:val="00262D56"/>
    <w:rsid w:val="00263092"/>
    <w:rsid w:val="0026342D"/>
    <w:rsid w:val="0026408E"/>
    <w:rsid w:val="00264425"/>
    <w:rsid w:val="002662A5"/>
    <w:rsid w:val="002674D1"/>
    <w:rsid w:val="002679F8"/>
    <w:rsid w:val="00270171"/>
    <w:rsid w:val="00270720"/>
    <w:rsid w:val="00270F98"/>
    <w:rsid w:val="00273257"/>
    <w:rsid w:val="00273F9F"/>
    <w:rsid w:val="00273FA9"/>
    <w:rsid w:val="00274679"/>
    <w:rsid w:val="00274844"/>
    <w:rsid w:val="00274897"/>
    <w:rsid w:val="00274A4A"/>
    <w:rsid w:val="00274D2D"/>
    <w:rsid w:val="002773F1"/>
    <w:rsid w:val="0027774C"/>
    <w:rsid w:val="00281013"/>
    <w:rsid w:val="00281A5D"/>
    <w:rsid w:val="00282053"/>
    <w:rsid w:val="00282EFB"/>
    <w:rsid w:val="002833DD"/>
    <w:rsid w:val="00283DAF"/>
    <w:rsid w:val="00284C5E"/>
    <w:rsid w:val="00286285"/>
    <w:rsid w:val="00286F4C"/>
    <w:rsid w:val="00287B9F"/>
    <w:rsid w:val="00291097"/>
    <w:rsid w:val="002912BD"/>
    <w:rsid w:val="00291614"/>
    <w:rsid w:val="002919E5"/>
    <w:rsid w:val="00291A10"/>
    <w:rsid w:val="0029309B"/>
    <w:rsid w:val="00294B37"/>
    <w:rsid w:val="00296722"/>
    <w:rsid w:val="00297076"/>
    <w:rsid w:val="00297F3F"/>
    <w:rsid w:val="002A195C"/>
    <w:rsid w:val="002A2157"/>
    <w:rsid w:val="002A251F"/>
    <w:rsid w:val="002A3463"/>
    <w:rsid w:val="002A3AAB"/>
    <w:rsid w:val="002A4A61"/>
    <w:rsid w:val="002A4C48"/>
    <w:rsid w:val="002A55B1"/>
    <w:rsid w:val="002B0983"/>
    <w:rsid w:val="002B5901"/>
    <w:rsid w:val="002B5973"/>
    <w:rsid w:val="002C271D"/>
    <w:rsid w:val="002C2A2B"/>
    <w:rsid w:val="002C4246"/>
    <w:rsid w:val="002C49D8"/>
    <w:rsid w:val="002C6B4F"/>
    <w:rsid w:val="002C6CFB"/>
    <w:rsid w:val="002C72E1"/>
    <w:rsid w:val="002D001B"/>
    <w:rsid w:val="002D1D40"/>
    <w:rsid w:val="002D3073"/>
    <w:rsid w:val="002D518F"/>
    <w:rsid w:val="002D5D5C"/>
    <w:rsid w:val="002D698B"/>
    <w:rsid w:val="002D6F6A"/>
    <w:rsid w:val="002D7ED5"/>
    <w:rsid w:val="002E063D"/>
    <w:rsid w:val="002E1B18"/>
    <w:rsid w:val="002E2017"/>
    <w:rsid w:val="002E340A"/>
    <w:rsid w:val="002E3E30"/>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50A"/>
    <w:rsid w:val="0030782E"/>
    <w:rsid w:val="00307F5F"/>
    <w:rsid w:val="003104DB"/>
    <w:rsid w:val="003143D6"/>
    <w:rsid w:val="003144D3"/>
    <w:rsid w:val="00315B52"/>
    <w:rsid w:val="00315DE7"/>
    <w:rsid w:val="00317A7D"/>
    <w:rsid w:val="00320ED2"/>
    <w:rsid w:val="003214E2"/>
    <w:rsid w:val="003222DD"/>
    <w:rsid w:val="003223EE"/>
    <w:rsid w:val="003231DA"/>
    <w:rsid w:val="00324BB2"/>
    <w:rsid w:val="00325AB6"/>
    <w:rsid w:val="00325E68"/>
    <w:rsid w:val="00326126"/>
    <w:rsid w:val="003267C0"/>
    <w:rsid w:val="00326A9D"/>
    <w:rsid w:val="0033057A"/>
    <w:rsid w:val="003308A8"/>
    <w:rsid w:val="00331749"/>
    <w:rsid w:val="00332A81"/>
    <w:rsid w:val="00332D21"/>
    <w:rsid w:val="00333CE0"/>
    <w:rsid w:val="00334DEA"/>
    <w:rsid w:val="00336F5F"/>
    <w:rsid w:val="003379A7"/>
    <w:rsid w:val="00343554"/>
    <w:rsid w:val="003449F9"/>
    <w:rsid w:val="00344DA5"/>
    <w:rsid w:val="00345650"/>
    <w:rsid w:val="0034581F"/>
    <w:rsid w:val="0034592B"/>
    <w:rsid w:val="003479E4"/>
    <w:rsid w:val="00347C43"/>
    <w:rsid w:val="00350CA7"/>
    <w:rsid w:val="00350F44"/>
    <w:rsid w:val="00351C39"/>
    <w:rsid w:val="0035213C"/>
    <w:rsid w:val="00352DC1"/>
    <w:rsid w:val="00353DB8"/>
    <w:rsid w:val="00354B0B"/>
    <w:rsid w:val="00355254"/>
    <w:rsid w:val="0035591D"/>
    <w:rsid w:val="00355B79"/>
    <w:rsid w:val="00356265"/>
    <w:rsid w:val="0035783F"/>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17FAA"/>
    <w:rsid w:val="0042030F"/>
    <w:rsid w:val="004209D5"/>
    <w:rsid w:val="00421159"/>
    <w:rsid w:val="00421A46"/>
    <w:rsid w:val="00421ED0"/>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804A4"/>
    <w:rsid w:val="00481273"/>
    <w:rsid w:val="004821A5"/>
    <w:rsid w:val="004828D5"/>
    <w:rsid w:val="00482AD0"/>
    <w:rsid w:val="00482AF6"/>
    <w:rsid w:val="004841EB"/>
    <w:rsid w:val="00484651"/>
    <w:rsid w:val="00486CA4"/>
    <w:rsid w:val="00486EB3"/>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434E"/>
    <w:rsid w:val="004A5537"/>
    <w:rsid w:val="004A7935"/>
    <w:rsid w:val="004A7B3B"/>
    <w:rsid w:val="004A7E06"/>
    <w:rsid w:val="004B1B57"/>
    <w:rsid w:val="004B2117"/>
    <w:rsid w:val="004B28A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6EC2"/>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EF7"/>
    <w:rsid w:val="00561D4C"/>
    <w:rsid w:val="00562627"/>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A16CF"/>
    <w:rsid w:val="005A1A3D"/>
    <w:rsid w:val="005A1DA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3D77"/>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2848"/>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3F3D"/>
    <w:rsid w:val="00604E14"/>
    <w:rsid w:val="00610293"/>
    <w:rsid w:val="006104BB"/>
    <w:rsid w:val="006111B6"/>
    <w:rsid w:val="006117D4"/>
    <w:rsid w:val="00612605"/>
    <w:rsid w:val="00612997"/>
    <w:rsid w:val="00613F10"/>
    <w:rsid w:val="00613F53"/>
    <w:rsid w:val="00615E8C"/>
    <w:rsid w:val="00616288"/>
    <w:rsid w:val="006206E3"/>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4EB6"/>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A31"/>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6EC5"/>
    <w:rsid w:val="0067737F"/>
    <w:rsid w:val="0067758D"/>
    <w:rsid w:val="00680308"/>
    <w:rsid w:val="00680634"/>
    <w:rsid w:val="006813E4"/>
    <w:rsid w:val="00681C37"/>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FA8"/>
    <w:rsid w:val="006C2AC8"/>
    <w:rsid w:val="006C2C97"/>
    <w:rsid w:val="006C398A"/>
    <w:rsid w:val="006C3C41"/>
    <w:rsid w:val="006C5695"/>
    <w:rsid w:val="006D0997"/>
    <w:rsid w:val="006D1F94"/>
    <w:rsid w:val="006D3377"/>
    <w:rsid w:val="006D3E5E"/>
    <w:rsid w:val="006D4615"/>
    <w:rsid w:val="006D4C00"/>
    <w:rsid w:val="006D5362"/>
    <w:rsid w:val="006D6DCA"/>
    <w:rsid w:val="006E1323"/>
    <w:rsid w:val="006E181A"/>
    <w:rsid w:val="006E21CA"/>
    <w:rsid w:val="006E2D44"/>
    <w:rsid w:val="006E6267"/>
    <w:rsid w:val="006E6EBE"/>
    <w:rsid w:val="006E753D"/>
    <w:rsid w:val="006E75EE"/>
    <w:rsid w:val="006E7D6D"/>
    <w:rsid w:val="006F0D0D"/>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DFF"/>
    <w:rsid w:val="00721A60"/>
    <w:rsid w:val="007220CF"/>
    <w:rsid w:val="00722163"/>
    <w:rsid w:val="007223A2"/>
    <w:rsid w:val="00723821"/>
    <w:rsid w:val="00723A3B"/>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474D"/>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13BB"/>
    <w:rsid w:val="00781481"/>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4988"/>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335C"/>
    <w:rsid w:val="00835499"/>
    <w:rsid w:val="00835A0A"/>
    <w:rsid w:val="00835BE3"/>
    <w:rsid w:val="00835ECD"/>
    <w:rsid w:val="008369E5"/>
    <w:rsid w:val="00837745"/>
    <w:rsid w:val="008377E3"/>
    <w:rsid w:val="008378E7"/>
    <w:rsid w:val="00840667"/>
    <w:rsid w:val="00840D3B"/>
    <w:rsid w:val="0084264D"/>
    <w:rsid w:val="00842C5E"/>
    <w:rsid w:val="00844800"/>
    <w:rsid w:val="00850365"/>
    <w:rsid w:val="00850566"/>
    <w:rsid w:val="008523A2"/>
    <w:rsid w:val="00852B3C"/>
    <w:rsid w:val="008532E6"/>
    <w:rsid w:val="00853FF2"/>
    <w:rsid w:val="00854240"/>
    <w:rsid w:val="00855910"/>
    <w:rsid w:val="0085795D"/>
    <w:rsid w:val="00862935"/>
    <w:rsid w:val="00862936"/>
    <w:rsid w:val="00862FBB"/>
    <w:rsid w:val="00865C83"/>
    <w:rsid w:val="0086745D"/>
    <w:rsid w:val="00867847"/>
    <w:rsid w:val="00867C9F"/>
    <w:rsid w:val="00870BF0"/>
    <w:rsid w:val="008715DF"/>
    <w:rsid w:val="008716D8"/>
    <w:rsid w:val="00872F7C"/>
    <w:rsid w:val="0087408A"/>
    <w:rsid w:val="00875ABA"/>
    <w:rsid w:val="00875B8A"/>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0F5"/>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B72"/>
    <w:rsid w:val="008D0C05"/>
    <w:rsid w:val="008D49C9"/>
    <w:rsid w:val="008D668D"/>
    <w:rsid w:val="008D6B97"/>
    <w:rsid w:val="008D71CE"/>
    <w:rsid w:val="008D7E8D"/>
    <w:rsid w:val="008E0651"/>
    <w:rsid w:val="008E0D36"/>
    <w:rsid w:val="008E0E94"/>
    <w:rsid w:val="008E1234"/>
    <w:rsid w:val="008E197A"/>
    <w:rsid w:val="008E3A38"/>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093"/>
    <w:rsid w:val="00914B92"/>
    <w:rsid w:val="0091500C"/>
    <w:rsid w:val="00915758"/>
    <w:rsid w:val="00920771"/>
    <w:rsid w:val="00920BF0"/>
    <w:rsid w:val="00920C8A"/>
    <w:rsid w:val="00921383"/>
    <w:rsid w:val="009225A7"/>
    <w:rsid w:val="009256A7"/>
    <w:rsid w:val="0092609F"/>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20E1"/>
    <w:rsid w:val="00943027"/>
    <w:rsid w:val="009441DB"/>
    <w:rsid w:val="00944591"/>
    <w:rsid w:val="00944CAA"/>
    <w:rsid w:val="00944EF3"/>
    <w:rsid w:val="009459D6"/>
    <w:rsid w:val="00945B37"/>
    <w:rsid w:val="00945D55"/>
    <w:rsid w:val="009460BB"/>
    <w:rsid w:val="00946444"/>
    <w:rsid w:val="00947B3B"/>
    <w:rsid w:val="00947FF8"/>
    <w:rsid w:val="0095165A"/>
    <w:rsid w:val="00951CE8"/>
    <w:rsid w:val="00952B64"/>
    <w:rsid w:val="00952D70"/>
    <w:rsid w:val="00953331"/>
    <w:rsid w:val="00953565"/>
    <w:rsid w:val="00953D56"/>
    <w:rsid w:val="00954C90"/>
    <w:rsid w:val="00955136"/>
    <w:rsid w:val="00955A8E"/>
    <w:rsid w:val="0095758E"/>
    <w:rsid w:val="00960546"/>
    <w:rsid w:val="00960F27"/>
    <w:rsid w:val="00960FA3"/>
    <w:rsid w:val="00961347"/>
    <w:rsid w:val="00962377"/>
    <w:rsid w:val="00962886"/>
    <w:rsid w:val="00963624"/>
    <w:rsid w:val="00964150"/>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359"/>
    <w:rsid w:val="009A44FA"/>
    <w:rsid w:val="009A4689"/>
    <w:rsid w:val="009A4CBF"/>
    <w:rsid w:val="009A57C2"/>
    <w:rsid w:val="009A69C6"/>
    <w:rsid w:val="009A750D"/>
    <w:rsid w:val="009A7DBA"/>
    <w:rsid w:val="009B09CD"/>
    <w:rsid w:val="009B2148"/>
    <w:rsid w:val="009B2383"/>
    <w:rsid w:val="009B4356"/>
    <w:rsid w:val="009B6388"/>
    <w:rsid w:val="009C015C"/>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6EE"/>
    <w:rsid w:val="009F7B60"/>
    <w:rsid w:val="00A00EE5"/>
    <w:rsid w:val="00A03169"/>
    <w:rsid w:val="00A049E2"/>
    <w:rsid w:val="00A059D6"/>
    <w:rsid w:val="00A06AE1"/>
    <w:rsid w:val="00A070C0"/>
    <w:rsid w:val="00A077D4"/>
    <w:rsid w:val="00A1344B"/>
    <w:rsid w:val="00A13908"/>
    <w:rsid w:val="00A146B1"/>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B71"/>
    <w:rsid w:val="00A35D4E"/>
    <w:rsid w:val="00A35DD1"/>
    <w:rsid w:val="00A36743"/>
    <w:rsid w:val="00A36DC1"/>
    <w:rsid w:val="00A4016C"/>
    <w:rsid w:val="00A401AD"/>
    <w:rsid w:val="00A40884"/>
    <w:rsid w:val="00A42C28"/>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1F48"/>
    <w:rsid w:val="00A62DE2"/>
    <w:rsid w:val="00A62E78"/>
    <w:rsid w:val="00A630E9"/>
    <w:rsid w:val="00A632B5"/>
    <w:rsid w:val="00A6389A"/>
    <w:rsid w:val="00A63DC8"/>
    <w:rsid w:val="00A66CBC"/>
    <w:rsid w:val="00A679F8"/>
    <w:rsid w:val="00A70990"/>
    <w:rsid w:val="00A73E87"/>
    <w:rsid w:val="00A75B8C"/>
    <w:rsid w:val="00A809AC"/>
    <w:rsid w:val="00A80E2F"/>
    <w:rsid w:val="00A81018"/>
    <w:rsid w:val="00A8105F"/>
    <w:rsid w:val="00A841CC"/>
    <w:rsid w:val="00A844CE"/>
    <w:rsid w:val="00A84FE2"/>
    <w:rsid w:val="00A85B60"/>
    <w:rsid w:val="00A869D2"/>
    <w:rsid w:val="00A878E8"/>
    <w:rsid w:val="00A90385"/>
    <w:rsid w:val="00A91EAA"/>
    <w:rsid w:val="00A920FA"/>
    <w:rsid w:val="00A9264B"/>
    <w:rsid w:val="00A94C95"/>
    <w:rsid w:val="00A95E21"/>
    <w:rsid w:val="00A963A4"/>
    <w:rsid w:val="00A96416"/>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21FB"/>
    <w:rsid w:val="00AC31EB"/>
    <w:rsid w:val="00AC526D"/>
    <w:rsid w:val="00AC53B0"/>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22E2"/>
    <w:rsid w:val="00AF36B1"/>
    <w:rsid w:val="00AF406C"/>
    <w:rsid w:val="00AF476B"/>
    <w:rsid w:val="00AF5AC3"/>
    <w:rsid w:val="00AF6E57"/>
    <w:rsid w:val="00AF794B"/>
    <w:rsid w:val="00B0051A"/>
    <w:rsid w:val="00B01D3C"/>
    <w:rsid w:val="00B028C2"/>
    <w:rsid w:val="00B02952"/>
    <w:rsid w:val="00B03A0D"/>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5670"/>
    <w:rsid w:val="00B2692B"/>
    <w:rsid w:val="00B2718B"/>
    <w:rsid w:val="00B274D6"/>
    <w:rsid w:val="00B302FA"/>
    <w:rsid w:val="00B3040A"/>
    <w:rsid w:val="00B348D8"/>
    <w:rsid w:val="00B350FD"/>
    <w:rsid w:val="00B35200"/>
    <w:rsid w:val="00B35ECD"/>
    <w:rsid w:val="00B40221"/>
    <w:rsid w:val="00B41FC5"/>
    <w:rsid w:val="00B422A1"/>
    <w:rsid w:val="00B42488"/>
    <w:rsid w:val="00B443DE"/>
    <w:rsid w:val="00B447D8"/>
    <w:rsid w:val="00B45A5E"/>
    <w:rsid w:val="00B51003"/>
    <w:rsid w:val="00B51194"/>
    <w:rsid w:val="00B52374"/>
    <w:rsid w:val="00B5292B"/>
    <w:rsid w:val="00B5499F"/>
    <w:rsid w:val="00B54BCB"/>
    <w:rsid w:val="00B54F83"/>
    <w:rsid w:val="00B56774"/>
    <w:rsid w:val="00B56B13"/>
    <w:rsid w:val="00B5776D"/>
    <w:rsid w:val="00B60DD2"/>
    <w:rsid w:val="00B6166F"/>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C77"/>
    <w:rsid w:val="00B92FBD"/>
    <w:rsid w:val="00B936F0"/>
    <w:rsid w:val="00B94B98"/>
    <w:rsid w:val="00B94CAC"/>
    <w:rsid w:val="00B96C04"/>
    <w:rsid w:val="00B975F9"/>
    <w:rsid w:val="00BA06B3"/>
    <w:rsid w:val="00BA29FE"/>
    <w:rsid w:val="00BA32BA"/>
    <w:rsid w:val="00BA32CA"/>
    <w:rsid w:val="00BA477A"/>
    <w:rsid w:val="00BA6C11"/>
    <w:rsid w:val="00BA6C7C"/>
    <w:rsid w:val="00BA7016"/>
    <w:rsid w:val="00BA787B"/>
    <w:rsid w:val="00BB0CDB"/>
    <w:rsid w:val="00BB20F2"/>
    <w:rsid w:val="00BB5178"/>
    <w:rsid w:val="00BB67AE"/>
    <w:rsid w:val="00BB728B"/>
    <w:rsid w:val="00BB7702"/>
    <w:rsid w:val="00BB7718"/>
    <w:rsid w:val="00BC049F"/>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6E14"/>
    <w:rsid w:val="00BD73E6"/>
    <w:rsid w:val="00BE015C"/>
    <w:rsid w:val="00BE0E5E"/>
    <w:rsid w:val="00BE193B"/>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C00D18"/>
    <w:rsid w:val="00C01B58"/>
    <w:rsid w:val="00C01F79"/>
    <w:rsid w:val="00C02BB5"/>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5CA"/>
    <w:rsid w:val="00C46AA2"/>
    <w:rsid w:val="00C46C48"/>
    <w:rsid w:val="00C475AA"/>
    <w:rsid w:val="00C50BCF"/>
    <w:rsid w:val="00C5217A"/>
    <w:rsid w:val="00C52285"/>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B3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58E1"/>
    <w:rsid w:val="00CB6234"/>
    <w:rsid w:val="00CB62CB"/>
    <w:rsid w:val="00CB7A46"/>
    <w:rsid w:val="00CB7DD6"/>
    <w:rsid w:val="00CC085C"/>
    <w:rsid w:val="00CC0B46"/>
    <w:rsid w:val="00CC0F15"/>
    <w:rsid w:val="00CC3806"/>
    <w:rsid w:val="00CC4096"/>
    <w:rsid w:val="00CC4770"/>
    <w:rsid w:val="00CC4FA9"/>
    <w:rsid w:val="00CC648A"/>
    <w:rsid w:val="00CC759A"/>
    <w:rsid w:val="00CC76CE"/>
    <w:rsid w:val="00CD0ABD"/>
    <w:rsid w:val="00CD259C"/>
    <w:rsid w:val="00CD609A"/>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EC"/>
    <w:rsid w:val="00D17833"/>
    <w:rsid w:val="00D202C0"/>
    <w:rsid w:val="00D21F07"/>
    <w:rsid w:val="00D22352"/>
    <w:rsid w:val="00D2694A"/>
    <w:rsid w:val="00D277CF"/>
    <w:rsid w:val="00D30761"/>
    <w:rsid w:val="00D307A6"/>
    <w:rsid w:val="00D312F2"/>
    <w:rsid w:val="00D33A74"/>
    <w:rsid w:val="00D33C85"/>
    <w:rsid w:val="00D344D7"/>
    <w:rsid w:val="00D34A50"/>
    <w:rsid w:val="00D3502A"/>
    <w:rsid w:val="00D36C35"/>
    <w:rsid w:val="00D37952"/>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7731"/>
    <w:rsid w:val="00D877DB"/>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0CEB"/>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17B4"/>
    <w:rsid w:val="00DD211A"/>
    <w:rsid w:val="00DD369B"/>
    <w:rsid w:val="00DD3BD5"/>
    <w:rsid w:val="00DD4535"/>
    <w:rsid w:val="00DD6EB7"/>
    <w:rsid w:val="00DD70FA"/>
    <w:rsid w:val="00DD7A22"/>
    <w:rsid w:val="00DE15A0"/>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37547"/>
    <w:rsid w:val="00E40624"/>
    <w:rsid w:val="00E408BF"/>
    <w:rsid w:val="00E412B6"/>
    <w:rsid w:val="00E41D30"/>
    <w:rsid w:val="00E4329F"/>
    <w:rsid w:val="00E44561"/>
    <w:rsid w:val="00E45568"/>
    <w:rsid w:val="00E45B73"/>
    <w:rsid w:val="00E461AF"/>
    <w:rsid w:val="00E46262"/>
    <w:rsid w:val="00E46D15"/>
    <w:rsid w:val="00E470B5"/>
    <w:rsid w:val="00E47B50"/>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A39"/>
    <w:rsid w:val="00E65013"/>
    <w:rsid w:val="00E651DE"/>
    <w:rsid w:val="00E65202"/>
    <w:rsid w:val="00E654B6"/>
    <w:rsid w:val="00E663E4"/>
    <w:rsid w:val="00E6670E"/>
    <w:rsid w:val="00E7081C"/>
    <w:rsid w:val="00E71C91"/>
    <w:rsid w:val="00E72D22"/>
    <w:rsid w:val="00E73FA4"/>
    <w:rsid w:val="00E74E87"/>
    <w:rsid w:val="00E75AA7"/>
    <w:rsid w:val="00E75CBD"/>
    <w:rsid w:val="00E75E7B"/>
    <w:rsid w:val="00E80182"/>
    <w:rsid w:val="00E8027B"/>
    <w:rsid w:val="00E806D2"/>
    <w:rsid w:val="00E80D29"/>
    <w:rsid w:val="00E8132C"/>
    <w:rsid w:val="00E81437"/>
    <w:rsid w:val="00E8170B"/>
    <w:rsid w:val="00E818D3"/>
    <w:rsid w:val="00E81ECC"/>
    <w:rsid w:val="00E827FE"/>
    <w:rsid w:val="00E83067"/>
    <w:rsid w:val="00E840E7"/>
    <w:rsid w:val="00E85BDE"/>
    <w:rsid w:val="00E86A5A"/>
    <w:rsid w:val="00E86B3F"/>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805"/>
    <w:rsid w:val="00F27E8E"/>
    <w:rsid w:val="00F31334"/>
    <w:rsid w:val="00F338FD"/>
    <w:rsid w:val="00F33998"/>
    <w:rsid w:val="00F342FD"/>
    <w:rsid w:val="00F34E9E"/>
    <w:rsid w:val="00F36D57"/>
    <w:rsid w:val="00F36DC0"/>
    <w:rsid w:val="00F400A1"/>
    <w:rsid w:val="00F41684"/>
    <w:rsid w:val="00F418ED"/>
    <w:rsid w:val="00F42722"/>
    <w:rsid w:val="00F42EFD"/>
    <w:rsid w:val="00F44755"/>
    <w:rsid w:val="00F451CD"/>
    <w:rsid w:val="00F455E0"/>
    <w:rsid w:val="00F45E7C"/>
    <w:rsid w:val="00F4733E"/>
    <w:rsid w:val="00F47D7A"/>
    <w:rsid w:val="00F50436"/>
    <w:rsid w:val="00F525A9"/>
    <w:rsid w:val="00F539A4"/>
    <w:rsid w:val="00F5458D"/>
    <w:rsid w:val="00F54D9E"/>
    <w:rsid w:val="00F54F3A"/>
    <w:rsid w:val="00F55028"/>
    <w:rsid w:val="00F5670E"/>
    <w:rsid w:val="00F600DC"/>
    <w:rsid w:val="00F60892"/>
    <w:rsid w:val="00F60CC0"/>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6C3"/>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3D16"/>
    <w:rsid w:val="00FB5641"/>
    <w:rsid w:val="00FB6C2B"/>
    <w:rsid w:val="00FB714C"/>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3A72"/>
    <w:rsid w:val="00FE48FB"/>
    <w:rsid w:val="00FE5833"/>
    <w:rsid w:val="00FE5C16"/>
    <w:rsid w:val="00FF0D93"/>
    <w:rsid w:val="00FF291B"/>
    <w:rsid w:val="00FF322C"/>
    <w:rsid w:val="00FF32B1"/>
    <w:rsid w:val="00FF373C"/>
    <w:rsid w:val="00FF42CB"/>
    <w:rsid w:val="00FF5499"/>
    <w:rsid w:val="00FF5F15"/>
    <w:rsid w:val="00FF6495"/>
    <w:rsid w:val="00FF6A2E"/>
    <w:rsid w:val="00FF7E7B"/>
    <w:rsid w:val="00FF7E90"/>
    <w:rsid w:val="00FF7EC2"/>
    <w:rsid w:val="00FF7EE7"/>
    <w:rsid w:val="00FF7FE0"/>
    <w:rsid w:val="01AF15F8"/>
    <w:rsid w:val="03B30C3C"/>
    <w:rsid w:val="03E055A6"/>
    <w:rsid w:val="054F2645"/>
    <w:rsid w:val="06D7262F"/>
    <w:rsid w:val="06FD3CEC"/>
    <w:rsid w:val="0826415C"/>
    <w:rsid w:val="084A6CCA"/>
    <w:rsid w:val="08BD56DD"/>
    <w:rsid w:val="0A524B8D"/>
    <w:rsid w:val="0AFD610B"/>
    <w:rsid w:val="0B727CBB"/>
    <w:rsid w:val="0D207E68"/>
    <w:rsid w:val="0E0A64F8"/>
    <w:rsid w:val="10083AC7"/>
    <w:rsid w:val="10420B5D"/>
    <w:rsid w:val="13431FC7"/>
    <w:rsid w:val="13C50920"/>
    <w:rsid w:val="14E07B7A"/>
    <w:rsid w:val="16E9636C"/>
    <w:rsid w:val="18423B78"/>
    <w:rsid w:val="1D42065A"/>
    <w:rsid w:val="1F83199D"/>
    <w:rsid w:val="20A6591C"/>
    <w:rsid w:val="21023199"/>
    <w:rsid w:val="210E4C06"/>
    <w:rsid w:val="22D639BC"/>
    <w:rsid w:val="23875C75"/>
    <w:rsid w:val="249F5D31"/>
    <w:rsid w:val="27575283"/>
    <w:rsid w:val="27726597"/>
    <w:rsid w:val="28DF5DBF"/>
    <w:rsid w:val="29DD2713"/>
    <w:rsid w:val="2A0F1D23"/>
    <w:rsid w:val="2AF540E5"/>
    <w:rsid w:val="2CDA3B46"/>
    <w:rsid w:val="2D177B65"/>
    <w:rsid w:val="2E1166F6"/>
    <w:rsid w:val="2E435EF8"/>
    <w:rsid w:val="2F3D75CE"/>
    <w:rsid w:val="34705317"/>
    <w:rsid w:val="34C9587F"/>
    <w:rsid w:val="37BA657C"/>
    <w:rsid w:val="3A730EC7"/>
    <w:rsid w:val="409B0F67"/>
    <w:rsid w:val="40A66AF8"/>
    <w:rsid w:val="41EA282C"/>
    <w:rsid w:val="42DC07B8"/>
    <w:rsid w:val="43F96AEC"/>
    <w:rsid w:val="454C66FB"/>
    <w:rsid w:val="45945252"/>
    <w:rsid w:val="489F752B"/>
    <w:rsid w:val="4AA2162A"/>
    <w:rsid w:val="4D0F515E"/>
    <w:rsid w:val="4D335CEB"/>
    <w:rsid w:val="506F51DD"/>
    <w:rsid w:val="518D5A0E"/>
    <w:rsid w:val="52626A37"/>
    <w:rsid w:val="565060DE"/>
    <w:rsid w:val="59A761E4"/>
    <w:rsid w:val="5CAE4041"/>
    <w:rsid w:val="646303D2"/>
    <w:rsid w:val="6C5E6FB5"/>
    <w:rsid w:val="6E832BB1"/>
    <w:rsid w:val="709E2CC5"/>
    <w:rsid w:val="7357784D"/>
    <w:rsid w:val="747C0D37"/>
    <w:rsid w:val="75CD389B"/>
    <w:rsid w:val="76FD0E1D"/>
    <w:rsid w:val="77A00C8F"/>
    <w:rsid w:val="77F875E1"/>
    <w:rsid w:val="785B4F5D"/>
    <w:rsid w:val="78BF2320"/>
    <w:rsid w:val="7A351486"/>
    <w:rsid w:val="7B2517D3"/>
    <w:rsid w:val="7C464259"/>
    <w:rsid w:val="7DA8723B"/>
    <w:rsid w:val="7E20143B"/>
    <w:rsid w:val="7E445E34"/>
    <w:rsid w:val="7FB0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71"/>
    <w:rPr>
      <w:sz w:val="18"/>
      <w:lang w:val="en-GB" w:eastAsia="en-US"/>
    </w:rPr>
  </w:style>
  <w:style w:type="paragraph" w:styleId="1">
    <w:name w:val="heading 1"/>
    <w:basedOn w:val="a"/>
    <w:next w:val="a"/>
    <w:qFormat/>
    <w:rsid w:val="00A35B71"/>
    <w:pPr>
      <w:keepNext/>
      <w:keepLines/>
      <w:spacing w:before="320"/>
      <w:outlineLvl w:val="0"/>
    </w:pPr>
    <w:rPr>
      <w:rFonts w:ascii="Arial" w:hAnsi="Arial"/>
      <w:b/>
      <w:sz w:val="32"/>
      <w:u w:val="single"/>
    </w:rPr>
  </w:style>
  <w:style w:type="paragraph" w:styleId="2">
    <w:name w:val="heading 2"/>
    <w:basedOn w:val="a"/>
    <w:next w:val="a"/>
    <w:qFormat/>
    <w:rsid w:val="00A35B71"/>
    <w:pPr>
      <w:keepNext/>
      <w:keepLines/>
      <w:spacing w:before="280"/>
      <w:outlineLvl w:val="1"/>
    </w:pPr>
    <w:rPr>
      <w:rFonts w:ascii="Arial" w:hAnsi="Arial"/>
      <w:b/>
      <w:sz w:val="28"/>
      <w:u w:val="single"/>
    </w:rPr>
  </w:style>
  <w:style w:type="paragraph" w:styleId="3">
    <w:name w:val="heading 3"/>
    <w:basedOn w:val="a"/>
    <w:next w:val="a"/>
    <w:qFormat/>
    <w:rsid w:val="00A35B7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35B71"/>
    <w:pPr>
      <w:spacing w:after="0"/>
    </w:pPr>
    <w:rPr>
      <w:b/>
      <w:bCs/>
    </w:rPr>
  </w:style>
  <w:style w:type="paragraph" w:styleId="a4">
    <w:name w:val="annotation text"/>
    <w:basedOn w:val="a"/>
    <w:link w:val="Char0"/>
    <w:uiPriority w:val="99"/>
    <w:unhideWhenUsed/>
    <w:qFormat/>
    <w:rsid w:val="00A35B71"/>
    <w:pPr>
      <w:spacing w:after="200"/>
    </w:pPr>
    <w:rPr>
      <w:rFonts w:ascii="Calibri" w:hAnsi="Calibri"/>
      <w:sz w:val="20"/>
    </w:rPr>
  </w:style>
  <w:style w:type="paragraph" w:styleId="a5">
    <w:name w:val="Body Text Indent"/>
    <w:basedOn w:val="a"/>
    <w:qFormat/>
    <w:rsid w:val="00A35B71"/>
    <w:pPr>
      <w:ind w:left="720" w:hanging="720"/>
    </w:pPr>
  </w:style>
  <w:style w:type="paragraph" w:styleId="a6">
    <w:name w:val="Balloon Text"/>
    <w:basedOn w:val="a"/>
    <w:link w:val="Char1"/>
    <w:qFormat/>
    <w:rsid w:val="00A35B71"/>
    <w:rPr>
      <w:rFonts w:ascii="Tahoma" w:hAnsi="Tahoma"/>
      <w:sz w:val="16"/>
      <w:szCs w:val="16"/>
    </w:rPr>
  </w:style>
  <w:style w:type="paragraph" w:styleId="a7">
    <w:name w:val="footer"/>
    <w:basedOn w:val="a"/>
    <w:qFormat/>
    <w:rsid w:val="00A35B71"/>
    <w:pPr>
      <w:pBdr>
        <w:top w:val="single" w:sz="6" w:space="1" w:color="auto"/>
      </w:pBdr>
      <w:tabs>
        <w:tab w:val="center" w:pos="6480"/>
        <w:tab w:val="right" w:pos="12960"/>
      </w:tabs>
    </w:pPr>
    <w:rPr>
      <w:sz w:val="24"/>
    </w:rPr>
  </w:style>
  <w:style w:type="paragraph" w:styleId="a8">
    <w:name w:val="header"/>
    <w:basedOn w:val="a"/>
    <w:qFormat/>
    <w:rsid w:val="00A35B71"/>
    <w:pPr>
      <w:pBdr>
        <w:bottom w:val="single" w:sz="6" w:space="2" w:color="auto"/>
      </w:pBdr>
      <w:tabs>
        <w:tab w:val="center" w:pos="6480"/>
        <w:tab w:val="right" w:pos="12960"/>
      </w:tabs>
    </w:pPr>
    <w:rPr>
      <w:b/>
      <w:sz w:val="28"/>
    </w:rPr>
  </w:style>
  <w:style w:type="paragraph" w:styleId="a9">
    <w:name w:val="Normal (Web)"/>
    <w:basedOn w:val="a"/>
    <w:uiPriority w:val="99"/>
    <w:unhideWhenUsed/>
    <w:qFormat/>
    <w:rsid w:val="00A35B71"/>
    <w:pPr>
      <w:spacing w:before="100" w:beforeAutospacing="1" w:after="100" w:afterAutospacing="1"/>
    </w:pPr>
    <w:rPr>
      <w:sz w:val="24"/>
      <w:szCs w:val="24"/>
      <w:lang w:val="en-US"/>
    </w:rPr>
  </w:style>
  <w:style w:type="character" w:styleId="aa">
    <w:name w:val="Strong"/>
    <w:basedOn w:val="a0"/>
    <w:qFormat/>
    <w:rsid w:val="00A35B71"/>
    <w:rPr>
      <w:b/>
      <w:bCs/>
    </w:rPr>
  </w:style>
  <w:style w:type="character" w:styleId="ab">
    <w:name w:val="Hyperlink"/>
    <w:rsid w:val="00A35B71"/>
    <w:rPr>
      <w:color w:val="0000FF"/>
      <w:u w:val="single"/>
    </w:rPr>
  </w:style>
  <w:style w:type="character" w:styleId="ac">
    <w:name w:val="annotation reference"/>
    <w:uiPriority w:val="99"/>
    <w:unhideWhenUsed/>
    <w:qFormat/>
    <w:rsid w:val="00A35B71"/>
    <w:rPr>
      <w:sz w:val="16"/>
      <w:szCs w:val="16"/>
    </w:rPr>
  </w:style>
  <w:style w:type="table" w:styleId="ad">
    <w:name w:val="Table Grid"/>
    <w:basedOn w:val="a1"/>
    <w:uiPriority w:val="59"/>
    <w:qFormat/>
    <w:rsid w:val="00A35B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a"/>
    <w:qFormat/>
    <w:rsid w:val="00A35B71"/>
    <w:pPr>
      <w:jc w:val="center"/>
    </w:pPr>
    <w:rPr>
      <w:b/>
      <w:sz w:val="28"/>
    </w:rPr>
  </w:style>
  <w:style w:type="paragraph" w:customStyle="1" w:styleId="T2">
    <w:name w:val="T2"/>
    <w:basedOn w:val="T1"/>
    <w:rsid w:val="00A35B71"/>
    <w:pPr>
      <w:spacing w:after="240"/>
      <w:ind w:left="720" w:right="720"/>
    </w:pPr>
  </w:style>
  <w:style w:type="paragraph" w:customStyle="1" w:styleId="T3">
    <w:name w:val="T3"/>
    <w:basedOn w:val="T1"/>
    <w:qFormat/>
    <w:rsid w:val="00A35B71"/>
    <w:pPr>
      <w:pBdr>
        <w:bottom w:val="single" w:sz="6" w:space="1" w:color="auto"/>
      </w:pBdr>
      <w:tabs>
        <w:tab w:val="center" w:pos="4680"/>
      </w:tabs>
      <w:spacing w:after="240"/>
      <w:jc w:val="left"/>
    </w:pPr>
    <w:rPr>
      <w:b w:val="0"/>
      <w:sz w:val="24"/>
    </w:rPr>
  </w:style>
  <w:style w:type="paragraph" w:customStyle="1" w:styleId="T">
    <w:name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rsid w:val="00A35B7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rsid w:val="00A35B7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qFormat/>
    <w:rsid w:val="00A35B71"/>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qFormat/>
    <w:rsid w:val="00A35B71"/>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sid w:val="00A35B71"/>
    <w:rPr>
      <w:rFonts w:ascii="Arial" w:eastAsia="MS Mincho" w:hAnsi="Arial"/>
      <w:b/>
      <w:snapToGrid w:val="0"/>
    </w:rPr>
  </w:style>
  <w:style w:type="character" w:customStyle="1" w:styleId="Char1">
    <w:name w:val="批注框文本 Char"/>
    <w:link w:val="a6"/>
    <w:rsid w:val="00A35B71"/>
    <w:rPr>
      <w:rFonts w:ascii="Tahoma" w:hAnsi="Tahoma" w:cs="Tahoma"/>
      <w:sz w:val="16"/>
      <w:szCs w:val="16"/>
      <w:lang w:val="en-GB"/>
    </w:rPr>
  </w:style>
  <w:style w:type="paragraph" w:customStyle="1" w:styleId="H1">
    <w:name w:val="H1"/>
    <w:next w:val="T"/>
    <w:uiPriority w:val="99"/>
    <w:qFormat/>
    <w:rsid w:val="00A35B7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qFormat/>
    <w:rsid w:val="00A35B71"/>
    <w:pPr>
      <w:spacing w:after="200" w:line="276" w:lineRule="auto"/>
    </w:pPr>
    <w:rPr>
      <w:rFonts w:ascii="Calibri" w:hAnsi="Calibri"/>
      <w:szCs w:val="22"/>
      <w:lang w:val="en-US"/>
    </w:rPr>
  </w:style>
  <w:style w:type="paragraph" w:customStyle="1" w:styleId="CellBody">
    <w:name w:val="CellBody"/>
    <w:uiPriority w:val="99"/>
    <w:qFormat/>
    <w:rsid w:val="00A35B71"/>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A35B71"/>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A35B71"/>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har0">
    <w:name w:val="批注文字 Char"/>
    <w:link w:val="a4"/>
    <w:uiPriority w:val="99"/>
    <w:qFormat/>
    <w:rsid w:val="00A35B71"/>
    <w:rPr>
      <w:rFonts w:ascii="Calibri" w:hAnsi="Calibri"/>
    </w:rPr>
  </w:style>
  <w:style w:type="character" w:customStyle="1" w:styleId="Char">
    <w:name w:val="批注主题 Char"/>
    <w:link w:val="a3"/>
    <w:qFormat/>
    <w:rsid w:val="00A35B71"/>
    <w:rPr>
      <w:rFonts w:ascii="Calibri" w:hAnsi="Calibri"/>
      <w:b/>
      <w:bCs/>
      <w:lang w:val="en-GB"/>
    </w:rPr>
  </w:style>
  <w:style w:type="paragraph" w:customStyle="1" w:styleId="DL">
    <w:name w:val="DL"/>
    <w:uiPriority w:val="99"/>
    <w:qFormat/>
    <w:rsid w:val="00A35B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rsid w:val="00A35B7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rsid w:val="00A35B71"/>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sid w:val="00A35B71"/>
    <w:rPr>
      <w:sz w:val="22"/>
      <w:lang w:val="en-GB" w:eastAsia="en-US"/>
    </w:rPr>
  </w:style>
  <w:style w:type="paragraph" w:customStyle="1" w:styleId="10">
    <w:name w:val="修订1"/>
    <w:hidden/>
    <w:uiPriority w:val="99"/>
    <w:semiHidden/>
    <w:qFormat/>
    <w:rsid w:val="00A35B71"/>
    <w:rPr>
      <w:sz w:val="22"/>
      <w:lang w:val="en-GB" w:eastAsia="en-US"/>
    </w:rPr>
  </w:style>
  <w:style w:type="character" w:customStyle="1" w:styleId="highlight">
    <w:name w:val="highlight"/>
    <w:basedOn w:val="a0"/>
    <w:qFormat/>
    <w:rsid w:val="00A35B71"/>
  </w:style>
  <w:style w:type="paragraph" w:customStyle="1" w:styleId="FigTitlea">
    <w:name w:val="FigTitle a"/>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rsid w:val="00A35B71"/>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A35B71"/>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sid w:val="00A35B71"/>
    <w:rPr>
      <w:b/>
      <w:bCs/>
      <w:color w:val="000000"/>
      <w:sz w:val="20"/>
      <w:szCs w:val="20"/>
    </w:rPr>
  </w:style>
  <w:style w:type="paragraph" w:customStyle="1" w:styleId="SP3172043">
    <w:name w:val="SP.3.172043"/>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A35B71"/>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qFormat/>
    <w:rsid w:val="00A35B71"/>
    <w:pPr>
      <w:widowControl w:val="0"/>
      <w:autoSpaceDE w:val="0"/>
      <w:autoSpaceDN w:val="0"/>
      <w:adjustRightInd w:val="0"/>
    </w:pPr>
    <w:rPr>
      <w:sz w:val="24"/>
      <w:szCs w:val="24"/>
      <w:lang w:val="en-US" w:eastAsia="ko-KR"/>
    </w:rPr>
  </w:style>
  <w:style w:type="paragraph" w:customStyle="1" w:styleId="L2">
    <w:name w:val="L2"/>
    <w:uiPriority w:val="99"/>
    <w:qFormat/>
    <w:rsid w:val="00A35B71"/>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customStyle="1" w:styleId="11">
    <w:name w:val="占位符文本1"/>
    <w:basedOn w:val="a0"/>
    <w:uiPriority w:val="99"/>
    <w:semiHidden/>
    <w:rsid w:val="00A35B71"/>
    <w:rPr>
      <w:color w:val="808080"/>
    </w:rPr>
  </w:style>
  <w:style w:type="paragraph" w:customStyle="1" w:styleId="12">
    <w:name w:val="列出段落1"/>
    <w:basedOn w:val="a"/>
    <w:uiPriority w:val="34"/>
    <w:qFormat/>
    <w:rsid w:val="00A35B71"/>
    <w:pPr>
      <w:ind w:leftChars="400" w:left="800"/>
    </w:pPr>
  </w:style>
  <w:style w:type="paragraph" w:customStyle="1" w:styleId="SP990150">
    <w:name w:val="SP.9.90150"/>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sid w:val="00A35B71"/>
    <w:rPr>
      <w:b/>
      <w:bCs/>
      <w:color w:val="000000"/>
      <w:sz w:val="20"/>
      <w:szCs w:val="20"/>
    </w:rPr>
  </w:style>
  <w:style w:type="paragraph" w:customStyle="1" w:styleId="SP10270375">
    <w:name w:val="SP.10.270375"/>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A35B71"/>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sid w:val="00A35B71"/>
    <w:rPr>
      <w:b/>
      <w:bCs/>
      <w:color w:val="000000"/>
      <w:sz w:val="20"/>
      <w:szCs w:val="20"/>
    </w:rPr>
  </w:style>
  <w:style w:type="paragraph" w:customStyle="1" w:styleId="SP10270346">
    <w:name w:val="SP.10.27034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sid w:val="00A35B71"/>
    <w:rPr>
      <w:b/>
      <w:bCs/>
      <w:color w:val="000000"/>
      <w:sz w:val="22"/>
      <w:szCs w:val="22"/>
    </w:rPr>
  </w:style>
  <w:style w:type="paragraph" w:customStyle="1" w:styleId="SP11208923">
    <w:name w:val="SP.11.208923"/>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sid w:val="00A35B71"/>
    <w:rPr>
      <w:b/>
      <w:bCs/>
      <w:color w:val="000000"/>
      <w:sz w:val="20"/>
      <w:szCs w:val="20"/>
    </w:rPr>
  </w:style>
  <w:style w:type="paragraph" w:customStyle="1" w:styleId="SP990151">
    <w:name w:val="SP.9.90151"/>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Default">
    <w:name w:val="Default"/>
    <w:qFormat/>
    <w:rsid w:val="00A35B71"/>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sid w:val="00A35B71"/>
    <w:rPr>
      <w:color w:val="auto"/>
    </w:rPr>
  </w:style>
  <w:style w:type="paragraph" w:customStyle="1" w:styleId="SP13282649">
    <w:name w:val="SP.13.282649"/>
    <w:basedOn w:val="Default"/>
    <w:next w:val="Default"/>
    <w:uiPriority w:val="99"/>
    <w:qFormat/>
    <w:rsid w:val="00A35B71"/>
    <w:rPr>
      <w:color w:val="auto"/>
    </w:rPr>
  </w:style>
  <w:style w:type="paragraph" w:customStyle="1" w:styleId="SP13282633">
    <w:name w:val="SP.13.282633"/>
    <w:basedOn w:val="Default"/>
    <w:next w:val="Default"/>
    <w:uiPriority w:val="99"/>
    <w:qFormat/>
    <w:rsid w:val="00A35B71"/>
    <w:rPr>
      <w:color w:val="auto"/>
    </w:rPr>
  </w:style>
  <w:style w:type="character" w:customStyle="1" w:styleId="SC13303114">
    <w:name w:val="SC.13.303114"/>
    <w:uiPriority w:val="99"/>
    <w:qFormat/>
    <w:rsid w:val="00A35B71"/>
    <w:rPr>
      <w:color w:val="000000"/>
      <w:sz w:val="22"/>
      <w:szCs w:val="22"/>
    </w:rPr>
  </w:style>
  <w:style w:type="character" w:customStyle="1" w:styleId="SC13303243">
    <w:name w:val="SC.13.303243"/>
    <w:uiPriority w:val="99"/>
    <w:qFormat/>
    <w:rsid w:val="00A35B71"/>
    <w:rPr>
      <w:color w:val="000000"/>
      <w:sz w:val="20"/>
      <w:szCs w:val="20"/>
    </w:rPr>
  </w:style>
  <w:style w:type="character" w:customStyle="1" w:styleId="SC13303301">
    <w:name w:val="SC.13.303301"/>
    <w:uiPriority w:val="99"/>
    <w:qFormat/>
    <w:rsid w:val="00A35B71"/>
    <w:rPr>
      <w:color w:val="000000"/>
      <w:sz w:val="20"/>
      <w:szCs w:val="20"/>
    </w:rPr>
  </w:style>
  <w:style w:type="paragraph" w:customStyle="1" w:styleId="Acronym">
    <w:name w:val="Acronym"/>
    <w:qFormat/>
    <w:rsid w:val="00A35B71"/>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sid w:val="00A35B71"/>
    <w:rPr>
      <w:color w:val="auto"/>
    </w:rPr>
  </w:style>
  <w:style w:type="paragraph" w:customStyle="1" w:styleId="SP8147495">
    <w:name w:val="SP.8.147495"/>
    <w:basedOn w:val="Default"/>
    <w:next w:val="Default"/>
    <w:uiPriority w:val="99"/>
    <w:qFormat/>
    <w:rsid w:val="00A35B71"/>
    <w:rPr>
      <w:color w:val="auto"/>
    </w:rPr>
  </w:style>
  <w:style w:type="paragraph" w:customStyle="1" w:styleId="SP8147466">
    <w:name w:val="SP.8.147466"/>
    <w:basedOn w:val="Default"/>
    <w:next w:val="Default"/>
    <w:uiPriority w:val="99"/>
    <w:qFormat/>
    <w:rsid w:val="00A35B71"/>
    <w:rPr>
      <w:color w:val="auto"/>
    </w:rPr>
  </w:style>
  <w:style w:type="paragraph" w:customStyle="1" w:styleId="SP8147457">
    <w:name w:val="SP.8.147457"/>
    <w:basedOn w:val="Default"/>
    <w:next w:val="Default"/>
    <w:uiPriority w:val="99"/>
    <w:qFormat/>
    <w:rsid w:val="00A35B71"/>
    <w:rPr>
      <w:color w:val="auto"/>
    </w:rPr>
  </w:style>
  <w:style w:type="character" w:customStyle="1" w:styleId="SC8278544">
    <w:name w:val="SC.8.278544"/>
    <w:uiPriority w:val="99"/>
    <w:qFormat/>
    <w:rsid w:val="00A35B71"/>
    <w:rPr>
      <w:color w:val="000000"/>
      <w:sz w:val="20"/>
      <w:szCs w:val="20"/>
    </w:rPr>
  </w:style>
  <w:style w:type="character" w:customStyle="1" w:styleId="SC8278612">
    <w:name w:val="SC.8.278612"/>
    <w:uiPriority w:val="99"/>
    <w:qFormat/>
    <w:rsid w:val="00A35B71"/>
    <w:rPr>
      <w:strike/>
      <w:color w:val="000000"/>
      <w:sz w:val="20"/>
      <w:szCs w:val="20"/>
    </w:rPr>
  </w:style>
  <w:style w:type="character" w:customStyle="1" w:styleId="SC8278585">
    <w:name w:val="SC.8.278585"/>
    <w:uiPriority w:val="99"/>
    <w:qFormat/>
    <w:rsid w:val="00A35B71"/>
    <w:rPr>
      <w:color w:val="000000"/>
      <w:sz w:val="20"/>
      <w:szCs w:val="20"/>
      <w:u w:val="single"/>
    </w:rPr>
  </w:style>
  <w:style w:type="paragraph" w:customStyle="1" w:styleId="SP9208934">
    <w:name w:val="SP.9.208934"/>
    <w:basedOn w:val="Default"/>
    <w:next w:val="Default"/>
    <w:uiPriority w:val="99"/>
    <w:qFormat/>
    <w:rsid w:val="00A35B71"/>
    <w:rPr>
      <w:color w:val="auto"/>
    </w:rPr>
  </w:style>
  <w:style w:type="paragraph" w:customStyle="1" w:styleId="SP9208903">
    <w:name w:val="SP.9.208903"/>
    <w:basedOn w:val="Default"/>
    <w:next w:val="Default"/>
    <w:uiPriority w:val="99"/>
    <w:qFormat/>
    <w:rsid w:val="00A35B71"/>
    <w:rPr>
      <w:color w:val="auto"/>
    </w:rPr>
  </w:style>
  <w:style w:type="paragraph" w:customStyle="1" w:styleId="SP9208900">
    <w:name w:val="SP.9.208900"/>
    <w:basedOn w:val="Default"/>
    <w:next w:val="Default"/>
    <w:uiPriority w:val="99"/>
    <w:qFormat/>
    <w:rsid w:val="00A35B71"/>
    <w:rPr>
      <w:color w:val="auto"/>
    </w:rPr>
  </w:style>
  <w:style w:type="paragraph" w:customStyle="1" w:styleId="SP9208948">
    <w:name w:val="SP.9.208948"/>
    <w:basedOn w:val="Default"/>
    <w:next w:val="Default"/>
    <w:uiPriority w:val="99"/>
    <w:qFormat/>
    <w:rsid w:val="00A35B71"/>
    <w:rPr>
      <w:color w:val="auto"/>
    </w:rPr>
  </w:style>
  <w:style w:type="paragraph" w:customStyle="1" w:styleId="SP9208906">
    <w:name w:val="SP.9.208906"/>
    <w:basedOn w:val="Default"/>
    <w:next w:val="Default"/>
    <w:uiPriority w:val="99"/>
    <w:qFormat/>
    <w:rsid w:val="00A35B71"/>
    <w:rPr>
      <w:color w:val="auto"/>
    </w:rPr>
  </w:style>
  <w:style w:type="paragraph" w:customStyle="1" w:styleId="SP10110631">
    <w:name w:val="SP.10.110631"/>
    <w:basedOn w:val="Default"/>
    <w:next w:val="Default"/>
    <w:uiPriority w:val="99"/>
    <w:qFormat/>
    <w:rsid w:val="00A35B71"/>
    <w:rPr>
      <w:color w:val="auto"/>
    </w:rPr>
  </w:style>
  <w:style w:type="paragraph" w:customStyle="1" w:styleId="SP10110632">
    <w:name w:val="SP.10.110632"/>
    <w:basedOn w:val="Default"/>
    <w:next w:val="Default"/>
    <w:uiPriority w:val="99"/>
    <w:qFormat/>
    <w:rsid w:val="00A35B71"/>
    <w:rPr>
      <w:color w:val="auto"/>
    </w:rPr>
  </w:style>
  <w:style w:type="paragraph" w:customStyle="1" w:styleId="SP10110649">
    <w:name w:val="SP.10.110649"/>
    <w:basedOn w:val="Default"/>
    <w:next w:val="Default"/>
    <w:uiPriority w:val="99"/>
    <w:qFormat/>
    <w:rsid w:val="00A35B71"/>
    <w:rPr>
      <w:color w:val="auto"/>
    </w:rPr>
  </w:style>
  <w:style w:type="paragraph" w:customStyle="1" w:styleId="SP10110599">
    <w:name w:val="SP.10.110599"/>
    <w:basedOn w:val="Default"/>
    <w:next w:val="Default"/>
    <w:uiPriority w:val="99"/>
    <w:qFormat/>
    <w:rsid w:val="00A35B71"/>
    <w:rPr>
      <w:rFonts w:ascii="Arial" w:hAnsi="Arial" w:cs="Arial"/>
      <w:color w:val="auto"/>
    </w:rPr>
  </w:style>
  <w:style w:type="paragraph" w:customStyle="1" w:styleId="SP10110602">
    <w:name w:val="SP.10.110602"/>
    <w:basedOn w:val="Default"/>
    <w:next w:val="Default"/>
    <w:uiPriority w:val="99"/>
    <w:qFormat/>
    <w:rsid w:val="00A35B71"/>
    <w:rPr>
      <w:rFonts w:ascii="Arial" w:hAnsi="Arial" w:cs="Arial"/>
      <w:color w:val="auto"/>
    </w:rPr>
  </w:style>
  <w:style w:type="paragraph" w:customStyle="1" w:styleId="SP10110593">
    <w:name w:val="SP.10.110593"/>
    <w:basedOn w:val="Default"/>
    <w:next w:val="Default"/>
    <w:uiPriority w:val="99"/>
    <w:qFormat/>
    <w:rsid w:val="00A35B71"/>
    <w:rPr>
      <w:rFonts w:ascii="Arial" w:hAnsi="Arial" w:cs="Arial"/>
      <w:color w:val="auto"/>
    </w:rPr>
  </w:style>
  <w:style w:type="character" w:customStyle="1" w:styleId="SC10323680">
    <w:name w:val="SC.10.323680"/>
    <w:uiPriority w:val="99"/>
    <w:qFormat/>
    <w:rsid w:val="00A35B71"/>
    <w:rPr>
      <w:rFonts w:ascii="Times New Roman" w:hAnsi="Times New Roman" w:cs="Times New Roman"/>
      <w:color w:val="000000"/>
      <w:sz w:val="20"/>
      <w:szCs w:val="20"/>
    </w:rPr>
  </w:style>
  <w:style w:type="character" w:customStyle="1" w:styleId="SC10323703">
    <w:name w:val="SC.10.323703"/>
    <w:uiPriority w:val="99"/>
    <w:qFormat/>
    <w:rsid w:val="00A35B71"/>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sid w:val="00A35B71"/>
    <w:rPr>
      <w:color w:val="auto"/>
    </w:rPr>
  </w:style>
  <w:style w:type="paragraph" w:customStyle="1" w:styleId="13">
    <w:name w:val="书目1"/>
    <w:basedOn w:val="a"/>
    <w:next w:val="a"/>
    <w:uiPriority w:val="37"/>
    <w:unhideWhenUsed/>
    <w:qFormat/>
    <w:rsid w:val="00A35B71"/>
  </w:style>
  <w:style w:type="paragraph" w:customStyle="1" w:styleId="SP9294950">
    <w:name w:val="SP.9.294950"/>
    <w:basedOn w:val="Default"/>
    <w:next w:val="Default"/>
    <w:uiPriority w:val="99"/>
    <w:qFormat/>
    <w:rsid w:val="00A35B71"/>
    <w:rPr>
      <w:rFonts w:ascii="Arial" w:hAnsi="Arial" w:cs="Arial"/>
      <w:color w:val="auto"/>
    </w:rPr>
  </w:style>
  <w:style w:type="paragraph" w:customStyle="1" w:styleId="SP9294919">
    <w:name w:val="SP.9.294919"/>
    <w:basedOn w:val="Default"/>
    <w:next w:val="Default"/>
    <w:uiPriority w:val="99"/>
    <w:qFormat/>
    <w:rsid w:val="00A35B71"/>
    <w:rPr>
      <w:rFonts w:ascii="Arial" w:hAnsi="Arial" w:cs="Arial"/>
      <w:color w:val="auto"/>
    </w:rPr>
  </w:style>
  <w:style w:type="paragraph" w:customStyle="1" w:styleId="SP9294964">
    <w:name w:val="SP.9.294964"/>
    <w:basedOn w:val="Default"/>
    <w:next w:val="Default"/>
    <w:uiPriority w:val="99"/>
    <w:qFormat/>
    <w:rsid w:val="00A35B71"/>
    <w:rPr>
      <w:rFonts w:ascii="Arial" w:hAnsi="Arial" w:cs="Arial"/>
      <w:color w:val="auto"/>
    </w:rPr>
  </w:style>
  <w:style w:type="paragraph" w:customStyle="1" w:styleId="SP9294922">
    <w:name w:val="SP.9.294922"/>
    <w:basedOn w:val="Default"/>
    <w:next w:val="Default"/>
    <w:uiPriority w:val="99"/>
    <w:qFormat/>
    <w:rsid w:val="00A35B71"/>
    <w:rPr>
      <w:rFonts w:ascii="Arial" w:hAnsi="Arial" w:cs="Arial"/>
      <w:color w:val="auto"/>
    </w:rPr>
  </w:style>
  <w:style w:type="paragraph" w:customStyle="1" w:styleId="SP9294913">
    <w:name w:val="SP.9.294913"/>
    <w:basedOn w:val="Default"/>
    <w:next w:val="Default"/>
    <w:uiPriority w:val="99"/>
    <w:qFormat/>
    <w:rsid w:val="00A35B71"/>
    <w:rPr>
      <w:color w:val="auto"/>
    </w:rPr>
  </w:style>
  <w:style w:type="paragraph" w:customStyle="1" w:styleId="SP9294924">
    <w:name w:val="SP.9.294924"/>
    <w:basedOn w:val="Default"/>
    <w:next w:val="Default"/>
    <w:uiPriority w:val="99"/>
    <w:qFormat/>
    <w:rsid w:val="00A35B71"/>
    <w:rPr>
      <w:color w:val="auto"/>
    </w:rPr>
  </w:style>
  <w:style w:type="paragraph" w:customStyle="1" w:styleId="H5">
    <w:name w:val="H5"/>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sid w:val="00A35B71"/>
    <w:rPr>
      <w:color w:val="auto"/>
    </w:rPr>
  </w:style>
  <w:style w:type="character" w:customStyle="1" w:styleId="SC10323592">
    <w:name w:val="SC.10.323592"/>
    <w:uiPriority w:val="99"/>
    <w:qFormat/>
    <w:rsid w:val="00A35B71"/>
    <w:rPr>
      <w:color w:val="000000"/>
      <w:sz w:val="18"/>
      <w:szCs w:val="18"/>
    </w:rPr>
  </w:style>
  <w:style w:type="paragraph" w:customStyle="1" w:styleId="DL2">
    <w:name w:val="DL2"/>
    <w:uiPriority w:val="99"/>
    <w:qFormat/>
    <w:rsid w:val="00A35B7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rsid w:val="00A35B7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sid w:val="00A35B71"/>
    <w:rPr>
      <w:color w:val="auto"/>
    </w:rPr>
  </w:style>
  <w:style w:type="paragraph" w:customStyle="1" w:styleId="SP11311324">
    <w:name w:val="SP.11.311324"/>
    <w:basedOn w:val="Default"/>
    <w:next w:val="Default"/>
    <w:uiPriority w:val="99"/>
    <w:qFormat/>
    <w:rsid w:val="00A35B71"/>
    <w:rPr>
      <w:color w:val="auto"/>
    </w:rPr>
  </w:style>
  <w:style w:type="paragraph" w:customStyle="1" w:styleId="SP11311301">
    <w:name w:val="SP.11.311301"/>
    <w:basedOn w:val="Default"/>
    <w:next w:val="Default"/>
    <w:uiPriority w:val="99"/>
    <w:qFormat/>
    <w:rsid w:val="00A35B71"/>
    <w:rPr>
      <w:color w:val="auto"/>
    </w:rPr>
  </w:style>
  <w:style w:type="character" w:customStyle="1" w:styleId="SC11274496">
    <w:name w:val="SC.11.274496"/>
    <w:uiPriority w:val="99"/>
    <w:qFormat/>
    <w:rsid w:val="00A35B71"/>
    <w:rPr>
      <w:color w:val="000000"/>
      <w:sz w:val="20"/>
      <w:szCs w:val="20"/>
      <w:u w:val="single"/>
    </w:rPr>
  </w:style>
  <w:style w:type="paragraph" w:customStyle="1" w:styleId="SP11311307">
    <w:name w:val="SP.11.311307"/>
    <w:basedOn w:val="Default"/>
    <w:next w:val="Default"/>
    <w:uiPriority w:val="99"/>
    <w:qFormat/>
    <w:rsid w:val="00A35B71"/>
    <w:rPr>
      <w:color w:val="auto"/>
    </w:rPr>
  </w:style>
  <w:style w:type="character" w:customStyle="1" w:styleId="SC11274497">
    <w:name w:val="SC.11.274497"/>
    <w:uiPriority w:val="99"/>
    <w:qFormat/>
    <w:rsid w:val="00A35B71"/>
    <w:rPr>
      <w:color w:val="000000"/>
      <w:sz w:val="20"/>
      <w:szCs w:val="20"/>
    </w:rPr>
  </w:style>
  <w:style w:type="character" w:customStyle="1" w:styleId="SC11274500">
    <w:name w:val="SC.11.274500"/>
    <w:uiPriority w:val="99"/>
    <w:qFormat/>
    <w:rsid w:val="00A35B71"/>
    <w:rPr>
      <w:b/>
      <w:bCs/>
      <w:i/>
      <w:iCs/>
      <w:color w:val="000000"/>
      <w:sz w:val="22"/>
      <w:szCs w:val="22"/>
    </w:rPr>
  </w:style>
  <w:style w:type="paragraph" w:customStyle="1" w:styleId="SP10151591">
    <w:name w:val="SP.10.151591"/>
    <w:basedOn w:val="Default"/>
    <w:next w:val="Default"/>
    <w:uiPriority w:val="99"/>
    <w:qFormat/>
    <w:rsid w:val="00A35B71"/>
    <w:rPr>
      <w:color w:val="auto"/>
    </w:rPr>
  </w:style>
  <w:style w:type="paragraph" w:customStyle="1" w:styleId="SP10151592">
    <w:name w:val="SP.10.151592"/>
    <w:basedOn w:val="Default"/>
    <w:next w:val="Default"/>
    <w:uiPriority w:val="99"/>
    <w:qFormat/>
    <w:rsid w:val="00A35B71"/>
    <w:rPr>
      <w:color w:val="auto"/>
    </w:rPr>
  </w:style>
  <w:style w:type="paragraph" w:customStyle="1" w:styleId="SP10151562">
    <w:name w:val="SP.10.151562"/>
    <w:basedOn w:val="Default"/>
    <w:next w:val="Default"/>
    <w:uiPriority w:val="99"/>
    <w:qFormat/>
    <w:rsid w:val="00A35B71"/>
    <w:rPr>
      <w:color w:val="auto"/>
    </w:rPr>
  </w:style>
  <w:style w:type="paragraph" w:customStyle="1" w:styleId="SP10151553">
    <w:name w:val="SP.10.151553"/>
    <w:basedOn w:val="Default"/>
    <w:next w:val="Default"/>
    <w:uiPriority w:val="99"/>
    <w:qFormat/>
    <w:rsid w:val="00A35B71"/>
    <w:rPr>
      <w:color w:val="auto"/>
    </w:rPr>
  </w:style>
  <w:style w:type="character" w:customStyle="1" w:styleId="SC10323643">
    <w:name w:val="SC.10.323643"/>
    <w:uiPriority w:val="99"/>
    <w:rsid w:val="00A35B71"/>
    <w:rPr>
      <w:color w:val="208A20"/>
      <w:sz w:val="20"/>
      <w:szCs w:val="20"/>
      <w:u w:val="single"/>
    </w:rPr>
  </w:style>
  <w:style w:type="character" w:customStyle="1" w:styleId="SC10323589">
    <w:name w:val="SC.10.323589"/>
    <w:uiPriority w:val="99"/>
    <w:qFormat/>
    <w:rsid w:val="00A35B71"/>
    <w:rPr>
      <w:color w:val="000000"/>
      <w:sz w:val="20"/>
      <w:szCs w:val="20"/>
      <w:u w:val="single"/>
    </w:rPr>
  </w:style>
  <w:style w:type="paragraph" w:customStyle="1" w:styleId="SP465574">
    <w:name w:val="SP.4.65574"/>
    <w:basedOn w:val="Default"/>
    <w:next w:val="Default"/>
    <w:uiPriority w:val="99"/>
    <w:rsid w:val="00A35B71"/>
    <w:rPr>
      <w:color w:val="auto"/>
    </w:rPr>
  </w:style>
  <w:style w:type="paragraph" w:customStyle="1" w:styleId="SP465575">
    <w:name w:val="SP.4.65575"/>
    <w:basedOn w:val="Default"/>
    <w:next w:val="Default"/>
    <w:uiPriority w:val="99"/>
    <w:qFormat/>
    <w:rsid w:val="00A35B71"/>
    <w:rPr>
      <w:color w:val="auto"/>
    </w:rPr>
  </w:style>
  <w:style w:type="character" w:customStyle="1" w:styleId="SC4204810">
    <w:name w:val="SC.4.204810"/>
    <w:uiPriority w:val="99"/>
    <w:qFormat/>
    <w:rsid w:val="00A35B71"/>
    <w:rPr>
      <w:color w:val="000000"/>
      <w:sz w:val="20"/>
      <w:szCs w:val="20"/>
    </w:rPr>
  </w:style>
  <w:style w:type="character" w:customStyle="1" w:styleId="SC4204813">
    <w:name w:val="SC.4.204813"/>
    <w:uiPriority w:val="99"/>
    <w:rsid w:val="00A35B71"/>
    <w:rPr>
      <w:color w:val="000000"/>
      <w:sz w:val="20"/>
      <w:szCs w:val="20"/>
      <w:u w:val="single"/>
    </w:rPr>
  </w:style>
  <w:style w:type="paragraph" w:customStyle="1" w:styleId="SP465597">
    <w:name w:val="SP.4.65597"/>
    <w:basedOn w:val="Default"/>
    <w:next w:val="Default"/>
    <w:uiPriority w:val="99"/>
    <w:qFormat/>
    <w:rsid w:val="00A35B71"/>
    <w:rPr>
      <w:color w:val="auto"/>
    </w:rPr>
  </w:style>
  <w:style w:type="paragraph" w:customStyle="1" w:styleId="SP465537">
    <w:name w:val="SP.4.65537"/>
    <w:basedOn w:val="Default"/>
    <w:next w:val="Default"/>
    <w:uiPriority w:val="99"/>
    <w:qFormat/>
    <w:rsid w:val="00A35B71"/>
    <w:rPr>
      <w:color w:val="auto"/>
    </w:rPr>
  </w:style>
  <w:style w:type="character" w:customStyle="1" w:styleId="SC4204809">
    <w:name w:val="SC.4.204809"/>
    <w:uiPriority w:val="99"/>
    <w:qFormat/>
    <w:rsid w:val="00A35B71"/>
    <w:rPr>
      <w:b/>
      <w:bCs/>
      <w:color w:val="000000"/>
      <w:sz w:val="22"/>
      <w:szCs w:val="22"/>
    </w:rPr>
  </w:style>
  <w:style w:type="paragraph" w:customStyle="1" w:styleId="SP11225307">
    <w:name w:val="SP.11.225307"/>
    <w:basedOn w:val="Default"/>
    <w:next w:val="Default"/>
    <w:uiPriority w:val="99"/>
    <w:qFormat/>
    <w:rsid w:val="00A35B71"/>
    <w:rPr>
      <w:color w:val="auto"/>
    </w:rPr>
  </w:style>
  <w:style w:type="paragraph" w:customStyle="1" w:styleId="SP11225308">
    <w:name w:val="SP.11.225308"/>
    <w:basedOn w:val="Default"/>
    <w:next w:val="Default"/>
    <w:uiPriority w:val="99"/>
    <w:rsid w:val="00A35B71"/>
    <w:rPr>
      <w:color w:val="auto"/>
    </w:rPr>
  </w:style>
  <w:style w:type="paragraph" w:customStyle="1" w:styleId="SP11225285">
    <w:name w:val="SP.11.225285"/>
    <w:basedOn w:val="Default"/>
    <w:next w:val="Default"/>
    <w:uiPriority w:val="99"/>
    <w:qFormat/>
    <w:rsid w:val="00A35B71"/>
    <w:rPr>
      <w:color w:val="auto"/>
    </w:rPr>
  </w:style>
  <w:style w:type="character" w:customStyle="1" w:styleId="SC11274443">
    <w:name w:val="SC.11.274443"/>
    <w:uiPriority w:val="99"/>
    <w:qFormat/>
    <w:rsid w:val="00A35B71"/>
    <w:rPr>
      <w:b/>
      <w:bCs/>
      <w:color w:val="000000"/>
      <w:sz w:val="22"/>
      <w:szCs w:val="22"/>
    </w:rPr>
  </w:style>
  <w:style w:type="paragraph" w:customStyle="1" w:styleId="SP10200743">
    <w:name w:val="SP.10.200743"/>
    <w:basedOn w:val="Default"/>
    <w:next w:val="Default"/>
    <w:uiPriority w:val="99"/>
    <w:qFormat/>
    <w:rsid w:val="00A35B71"/>
    <w:rPr>
      <w:rFonts w:ascii="Arial" w:hAnsi="Arial" w:cs="Arial"/>
      <w:color w:val="auto"/>
    </w:rPr>
  </w:style>
  <w:style w:type="paragraph" w:customStyle="1" w:styleId="SP10200744">
    <w:name w:val="SP.10.200744"/>
    <w:basedOn w:val="Default"/>
    <w:next w:val="Default"/>
    <w:uiPriority w:val="99"/>
    <w:qFormat/>
    <w:rsid w:val="00A35B71"/>
    <w:rPr>
      <w:rFonts w:ascii="Arial" w:hAnsi="Arial" w:cs="Arial"/>
      <w:color w:val="auto"/>
    </w:rPr>
  </w:style>
  <w:style w:type="paragraph" w:customStyle="1" w:styleId="SP10200714">
    <w:name w:val="SP.10.200714"/>
    <w:basedOn w:val="Default"/>
    <w:next w:val="Default"/>
    <w:uiPriority w:val="99"/>
    <w:rsid w:val="00A35B71"/>
    <w:rPr>
      <w:rFonts w:ascii="Arial" w:hAnsi="Arial" w:cs="Arial"/>
      <w:color w:val="auto"/>
    </w:rPr>
  </w:style>
  <w:style w:type="paragraph" w:customStyle="1" w:styleId="SP10200705">
    <w:name w:val="SP.10.200705"/>
    <w:basedOn w:val="Default"/>
    <w:next w:val="Default"/>
    <w:uiPriority w:val="99"/>
    <w:qFormat/>
    <w:rsid w:val="00A35B71"/>
    <w:rPr>
      <w:color w:val="auto"/>
    </w:rPr>
  </w:style>
  <w:style w:type="paragraph" w:customStyle="1" w:styleId="SP10200716">
    <w:name w:val="SP.10.200716"/>
    <w:basedOn w:val="Default"/>
    <w:next w:val="Default"/>
    <w:uiPriority w:val="99"/>
    <w:qFormat/>
    <w:rsid w:val="00A35B71"/>
    <w:rPr>
      <w:color w:val="auto"/>
    </w:rPr>
  </w:style>
  <w:style w:type="character" w:customStyle="1" w:styleId="SC11274473">
    <w:name w:val="SC.11.274473"/>
    <w:uiPriority w:val="99"/>
    <w:qFormat/>
    <w:rsid w:val="00A35B71"/>
    <w:rPr>
      <w:color w:val="000000"/>
      <w:sz w:val="18"/>
      <w:szCs w:val="18"/>
      <w:u w:val="single"/>
    </w:rPr>
  </w:style>
  <w:style w:type="paragraph" w:customStyle="1" w:styleId="SP10200729">
    <w:name w:val="SP.10.200729"/>
    <w:basedOn w:val="Default"/>
    <w:next w:val="Default"/>
    <w:uiPriority w:val="99"/>
    <w:qFormat/>
    <w:rsid w:val="00A35B71"/>
    <w:rPr>
      <w:rFonts w:ascii="Arial" w:hAnsi="Arial" w:cs="Arial"/>
      <w:color w:val="auto"/>
    </w:rPr>
  </w:style>
  <w:style w:type="character" w:customStyle="1" w:styleId="SC9192516">
    <w:name w:val="SC.9.192516"/>
    <w:uiPriority w:val="99"/>
    <w:rsid w:val="00A35B71"/>
    <w:rPr>
      <w:color w:val="000000"/>
      <w:sz w:val="20"/>
      <w:szCs w:val="20"/>
      <w:u w:val="single"/>
    </w:rPr>
  </w:style>
  <w:style w:type="character" w:customStyle="1" w:styleId="SC9192644">
    <w:name w:val="SC.9.192644"/>
    <w:uiPriority w:val="99"/>
    <w:qFormat/>
    <w:rsid w:val="00A35B71"/>
    <w:rPr>
      <w:i/>
      <w:iCs/>
      <w:color w:val="000000"/>
      <w:sz w:val="16"/>
      <w:szCs w:val="16"/>
    </w:rPr>
  </w:style>
  <w:style w:type="character" w:customStyle="1" w:styleId="SC9192639">
    <w:name w:val="SC.9.192639"/>
    <w:uiPriority w:val="99"/>
    <w:qFormat/>
    <w:rsid w:val="00A35B71"/>
    <w:rPr>
      <w:i/>
      <w:iCs/>
      <w:color w:val="000000"/>
      <w:sz w:val="16"/>
      <w:szCs w:val="16"/>
      <w:u w:val="single"/>
    </w:rPr>
  </w:style>
  <w:style w:type="character" w:customStyle="1" w:styleId="SC9192632">
    <w:name w:val="SC.9.192632"/>
    <w:uiPriority w:val="99"/>
    <w:qFormat/>
    <w:rsid w:val="00A35B71"/>
    <w:rPr>
      <w:strike/>
      <w:color w:val="000000"/>
      <w:sz w:val="20"/>
      <w:szCs w:val="20"/>
    </w:rPr>
  </w:style>
  <w:style w:type="paragraph" w:customStyle="1" w:styleId="SP9294936">
    <w:name w:val="SP.9.294936"/>
    <w:basedOn w:val="Default"/>
    <w:next w:val="Default"/>
    <w:uiPriority w:val="99"/>
    <w:qFormat/>
    <w:rsid w:val="00A35B71"/>
    <w:rPr>
      <w:rFonts w:ascii="Arial" w:hAnsi="Arial" w:cs="Arial"/>
      <w:color w:val="auto"/>
    </w:rPr>
  </w:style>
  <w:style w:type="paragraph" w:customStyle="1" w:styleId="SP9294975">
    <w:name w:val="SP.9.294975"/>
    <w:basedOn w:val="Default"/>
    <w:next w:val="Default"/>
    <w:uiPriority w:val="99"/>
    <w:rsid w:val="00A35B71"/>
    <w:rPr>
      <w:color w:val="auto"/>
    </w:rPr>
  </w:style>
  <w:style w:type="paragraph" w:customStyle="1" w:styleId="SP794231">
    <w:name w:val="SP.7.94231"/>
    <w:basedOn w:val="Default"/>
    <w:next w:val="Default"/>
    <w:uiPriority w:val="99"/>
    <w:qFormat/>
    <w:rsid w:val="00A35B71"/>
    <w:rPr>
      <w:color w:val="auto"/>
    </w:rPr>
  </w:style>
  <w:style w:type="paragraph" w:customStyle="1" w:styleId="SP794232">
    <w:name w:val="SP.7.94232"/>
    <w:basedOn w:val="Default"/>
    <w:next w:val="Default"/>
    <w:uiPriority w:val="99"/>
    <w:qFormat/>
    <w:rsid w:val="00A35B71"/>
    <w:rPr>
      <w:color w:val="auto"/>
    </w:rPr>
  </w:style>
  <w:style w:type="paragraph" w:customStyle="1" w:styleId="SP794213">
    <w:name w:val="SP.7.94213"/>
    <w:basedOn w:val="Default"/>
    <w:next w:val="Default"/>
    <w:uiPriority w:val="99"/>
    <w:qFormat/>
    <w:rsid w:val="00A35B71"/>
    <w:rPr>
      <w:color w:val="auto"/>
    </w:rPr>
  </w:style>
  <w:style w:type="character" w:customStyle="1" w:styleId="SC7319501">
    <w:name w:val="SC.7.319501"/>
    <w:uiPriority w:val="99"/>
    <w:qFormat/>
    <w:rsid w:val="00A35B71"/>
    <w:rPr>
      <w:color w:val="000000"/>
      <w:sz w:val="20"/>
      <w:szCs w:val="20"/>
    </w:rPr>
  </w:style>
  <w:style w:type="character" w:customStyle="1" w:styleId="SC7319546">
    <w:name w:val="SC.7.319546"/>
    <w:uiPriority w:val="99"/>
    <w:rsid w:val="00A35B71"/>
    <w:rPr>
      <w:strike/>
      <w:color w:val="FF0000"/>
      <w:sz w:val="20"/>
      <w:szCs w:val="20"/>
    </w:rPr>
  </w:style>
  <w:style w:type="character" w:customStyle="1" w:styleId="SC7319547">
    <w:name w:val="SC.7.319547"/>
    <w:uiPriority w:val="99"/>
    <w:qFormat/>
    <w:rsid w:val="00A35B71"/>
    <w:rPr>
      <w:color w:val="104490"/>
      <w:sz w:val="20"/>
      <w:szCs w:val="20"/>
      <w:u w:val="single"/>
    </w:rPr>
  </w:style>
  <w:style w:type="paragraph" w:customStyle="1" w:styleId="SP794218">
    <w:name w:val="SP.7.94218"/>
    <w:basedOn w:val="Default"/>
    <w:next w:val="Default"/>
    <w:uiPriority w:val="99"/>
    <w:qFormat/>
    <w:rsid w:val="00A35B71"/>
    <w:rPr>
      <w:color w:val="auto"/>
    </w:rPr>
  </w:style>
  <w:style w:type="paragraph" w:customStyle="1" w:styleId="SP9221222">
    <w:name w:val="SP.9.221222"/>
    <w:basedOn w:val="Default"/>
    <w:next w:val="Default"/>
    <w:uiPriority w:val="99"/>
    <w:qFormat/>
    <w:rsid w:val="00A35B71"/>
    <w:rPr>
      <w:rFonts w:ascii="Arial" w:hAnsi="Arial" w:cs="Arial"/>
      <w:color w:val="auto"/>
    </w:rPr>
  </w:style>
  <w:style w:type="paragraph" w:customStyle="1" w:styleId="SP9221191">
    <w:name w:val="SP.9.221191"/>
    <w:basedOn w:val="Default"/>
    <w:next w:val="Default"/>
    <w:uiPriority w:val="99"/>
    <w:qFormat/>
    <w:rsid w:val="00A35B71"/>
    <w:rPr>
      <w:rFonts w:ascii="Arial" w:hAnsi="Arial" w:cs="Arial"/>
      <w:color w:val="auto"/>
    </w:rPr>
  </w:style>
  <w:style w:type="paragraph" w:customStyle="1" w:styleId="SP9221236">
    <w:name w:val="SP.9.221236"/>
    <w:basedOn w:val="Default"/>
    <w:next w:val="Default"/>
    <w:uiPriority w:val="99"/>
    <w:qFormat/>
    <w:rsid w:val="00A35B71"/>
    <w:rPr>
      <w:rFonts w:ascii="Arial" w:hAnsi="Arial" w:cs="Arial"/>
      <w:color w:val="auto"/>
    </w:rPr>
  </w:style>
  <w:style w:type="paragraph" w:customStyle="1" w:styleId="SP9221194">
    <w:name w:val="SP.9.221194"/>
    <w:basedOn w:val="Default"/>
    <w:next w:val="Default"/>
    <w:uiPriority w:val="99"/>
    <w:qFormat/>
    <w:rsid w:val="00A35B71"/>
    <w:rPr>
      <w:rFonts w:ascii="Arial" w:hAnsi="Arial" w:cs="Arial"/>
      <w:color w:val="auto"/>
    </w:rPr>
  </w:style>
  <w:style w:type="character" w:customStyle="1" w:styleId="SC7319505">
    <w:name w:val="SC.7.319505"/>
    <w:uiPriority w:val="99"/>
    <w:qFormat/>
    <w:rsid w:val="00A35B71"/>
    <w:rPr>
      <w:b/>
      <w:bCs/>
      <w:color w:val="000000"/>
      <w:sz w:val="22"/>
      <w:szCs w:val="22"/>
    </w:rPr>
  </w:style>
  <w:style w:type="paragraph" w:customStyle="1" w:styleId="SP9221188">
    <w:name w:val="SP.9.221188"/>
    <w:basedOn w:val="Default"/>
    <w:next w:val="Default"/>
    <w:uiPriority w:val="99"/>
    <w:qFormat/>
    <w:rsid w:val="00A35B71"/>
    <w:rPr>
      <w:color w:val="auto"/>
    </w:rPr>
  </w:style>
  <w:style w:type="character" w:customStyle="1" w:styleId="SC9192654">
    <w:name w:val="SC.9.192654"/>
    <w:uiPriority w:val="99"/>
    <w:qFormat/>
    <w:rsid w:val="00A35B71"/>
    <w:rPr>
      <w:strike/>
      <w:color w:val="FF0000"/>
      <w:sz w:val="20"/>
      <w:szCs w:val="20"/>
    </w:rPr>
  </w:style>
  <w:style w:type="character" w:customStyle="1" w:styleId="SC9192689">
    <w:name w:val="SC.9.192689"/>
    <w:uiPriority w:val="99"/>
    <w:qFormat/>
    <w:rsid w:val="00A35B71"/>
    <w:rPr>
      <w:color w:val="104490"/>
      <w:sz w:val="20"/>
      <w:szCs w:val="20"/>
      <w:u w:val="single"/>
    </w:rPr>
  </w:style>
  <w:style w:type="paragraph" w:customStyle="1" w:styleId="SP9221185">
    <w:name w:val="SP.9.221185"/>
    <w:basedOn w:val="Default"/>
    <w:next w:val="Default"/>
    <w:uiPriority w:val="99"/>
    <w:qFormat/>
    <w:rsid w:val="00A35B71"/>
    <w:rPr>
      <w:color w:val="auto"/>
    </w:rPr>
  </w:style>
  <w:style w:type="paragraph" w:customStyle="1" w:styleId="SP9221210">
    <w:name w:val="SP.9.221210"/>
    <w:basedOn w:val="Default"/>
    <w:next w:val="Default"/>
    <w:uiPriority w:val="99"/>
    <w:qFormat/>
    <w:rsid w:val="00A35B71"/>
    <w:rPr>
      <w:color w:val="auto"/>
    </w:rPr>
  </w:style>
  <w:style w:type="character" w:customStyle="1" w:styleId="SC9192683">
    <w:name w:val="SC.9.192683"/>
    <w:uiPriority w:val="99"/>
    <w:qFormat/>
    <w:rsid w:val="00A35B71"/>
    <w:rPr>
      <w:strike/>
      <w:color w:val="904410"/>
      <w:sz w:val="20"/>
      <w:szCs w:val="20"/>
    </w:rPr>
  </w:style>
  <w:style w:type="character" w:customStyle="1" w:styleId="SC9192579">
    <w:name w:val="SC.9.192579"/>
    <w:uiPriority w:val="99"/>
    <w:qFormat/>
    <w:rsid w:val="00A35B71"/>
    <w:rPr>
      <w:color w:val="000000"/>
      <w:sz w:val="20"/>
      <w:szCs w:val="20"/>
    </w:rPr>
  </w:style>
  <w:style w:type="character" w:customStyle="1" w:styleId="SC9192742">
    <w:name w:val="SC.9.192742"/>
    <w:uiPriority w:val="99"/>
    <w:rsid w:val="00A35B71"/>
    <w:rPr>
      <w:strike/>
      <w:color w:val="FF0000"/>
      <w:sz w:val="20"/>
      <w:szCs w:val="20"/>
    </w:rPr>
  </w:style>
  <w:style w:type="paragraph" w:customStyle="1" w:styleId="SP10319527">
    <w:name w:val="SP.10.319527"/>
    <w:basedOn w:val="Default"/>
    <w:next w:val="Default"/>
    <w:uiPriority w:val="99"/>
    <w:qFormat/>
    <w:rsid w:val="00A35B71"/>
    <w:rPr>
      <w:color w:val="auto"/>
    </w:rPr>
  </w:style>
  <w:style w:type="paragraph" w:customStyle="1" w:styleId="SP10319528">
    <w:name w:val="SP.10.319528"/>
    <w:basedOn w:val="Default"/>
    <w:next w:val="Default"/>
    <w:uiPriority w:val="99"/>
    <w:qFormat/>
    <w:rsid w:val="00A35B71"/>
    <w:rPr>
      <w:color w:val="auto"/>
    </w:rPr>
  </w:style>
  <w:style w:type="paragraph" w:customStyle="1" w:styleId="SP10319498">
    <w:name w:val="SP.10.319498"/>
    <w:basedOn w:val="Default"/>
    <w:next w:val="Default"/>
    <w:uiPriority w:val="99"/>
    <w:rsid w:val="00A35B71"/>
    <w:rPr>
      <w:color w:val="auto"/>
    </w:rPr>
  </w:style>
  <w:style w:type="paragraph" w:customStyle="1" w:styleId="SP10319489">
    <w:name w:val="SP.10.319489"/>
    <w:basedOn w:val="Default"/>
    <w:next w:val="Default"/>
    <w:uiPriority w:val="99"/>
    <w:qFormat/>
    <w:rsid w:val="00A35B71"/>
    <w:rPr>
      <w:color w:val="auto"/>
    </w:rPr>
  </w:style>
  <w:style w:type="paragraph" w:customStyle="1" w:styleId="SP10155687">
    <w:name w:val="SP.10.155687"/>
    <w:basedOn w:val="Default"/>
    <w:next w:val="Default"/>
    <w:uiPriority w:val="99"/>
    <w:qFormat/>
    <w:rsid w:val="00A35B71"/>
    <w:rPr>
      <w:color w:val="auto"/>
    </w:rPr>
  </w:style>
  <w:style w:type="paragraph" w:customStyle="1" w:styleId="SP10155688">
    <w:name w:val="SP.10.155688"/>
    <w:basedOn w:val="Default"/>
    <w:next w:val="Default"/>
    <w:uiPriority w:val="99"/>
    <w:qFormat/>
    <w:rsid w:val="00A35B71"/>
    <w:rPr>
      <w:color w:val="auto"/>
    </w:rPr>
  </w:style>
  <w:style w:type="paragraph" w:customStyle="1" w:styleId="SP10155658">
    <w:name w:val="SP.10.155658"/>
    <w:basedOn w:val="Default"/>
    <w:next w:val="Default"/>
    <w:uiPriority w:val="99"/>
    <w:qFormat/>
    <w:rsid w:val="00A35B71"/>
    <w:rPr>
      <w:color w:val="auto"/>
    </w:rPr>
  </w:style>
  <w:style w:type="character" w:customStyle="1" w:styleId="SC10323725">
    <w:name w:val="SC.10.323725"/>
    <w:uiPriority w:val="99"/>
    <w:qFormat/>
    <w:rsid w:val="00A35B71"/>
    <w:rPr>
      <w:strike/>
      <w:color w:val="000000"/>
    </w:rPr>
  </w:style>
  <w:style w:type="character" w:customStyle="1" w:styleId="SC10323681">
    <w:name w:val="SC.10.323681"/>
    <w:uiPriority w:val="99"/>
    <w:rsid w:val="00A35B71"/>
    <w:rPr>
      <w:strike/>
      <w:color w:val="000000"/>
      <w:sz w:val="20"/>
      <w:szCs w:val="20"/>
    </w:rPr>
  </w:style>
  <w:style w:type="character" w:customStyle="1" w:styleId="SC10323729">
    <w:name w:val="SC.10.323729"/>
    <w:uiPriority w:val="99"/>
    <w:qFormat/>
    <w:rsid w:val="00A35B71"/>
    <w:rPr>
      <w:strike/>
      <w:color w:val="FF0000"/>
      <w:sz w:val="20"/>
      <w:szCs w:val="20"/>
    </w:rPr>
  </w:style>
  <w:style w:type="character" w:customStyle="1" w:styleId="SC10323677">
    <w:name w:val="SC.10.323677"/>
    <w:uiPriority w:val="99"/>
    <w:qFormat/>
    <w:rsid w:val="00A35B71"/>
    <w:rPr>
      <w:color w:val="104490"/>
      <w:sz w:val="20"/>
      <w:szCs w:val="20"/>
      <w:u w:val="single"/>
    </w:rPr>
  </w:style>
  <w:style w:type="paragraph" w:customStyle="1" w:styleId="SP10155655">
    <w:name w:val="SP.10.155655"/>
    <w:basedOn w:val="Default"/>
    <w:next w:val="Default"/>
    <w:uiPriority w:val="99"/>
    <w:qFormat/>
    <w:rsid w:val="00A35B71"/>
    <w:rPr>
      <w:rFonts w:ascii="Arial" w:hAnsi="Arial" w:cs="Arial"/>
      <w:color w:val="auto"/>
    </w:rPr>
  </w:style>
  <w:style w:type="paragraph" w:customStyle="1" w:styleId="SP10155649">
    <w:name w:val="SP.10.155649"/>
    <w:basedOn w:val="Default"/>
    <w:next w:val="Default"/>
    <w:uiPriority w:val="99"/>
    <w:qFormat/>
    <w:rsid w:val="00A35B71"/>
    <w:rPr>
      <w:color w:val="auto"/>
    </w:rPr>
  </w:style>
  <w:style w:type="paragraph" w:customStyle="1" w:styleId="SP10155660">
    <w:name w:val="SP.10.155660"/>
    <w:basedOn w:val="Default"/>
    <w:next w:val="Default"/>
    <w:uiPriority w:val="99"/>
    <w:qFormat/>
    <w:rsid w:val="00A35B71"/>
    <w:rPr>
      <w:color w:val="auto"/>
    </w:rPr>
  </w:style>
  <w:style w:type="paragraph" w:customStyle="1" w:styleId="SP9110630">
    <w:name w:val="SP.9.110630"/>
    <w:basedOn w:val="Default"/>
    <w:next w:val="Default"/>
    <w:uiPriority w:val="99"/>
    <w:qFormat/>
    <w:rsid w:val="00A35B71"/>
    <w:rPr>
      <w:rFonts w:ascii="Arial" w:hAnsi="Arial" w:cs="Arial"/>
      <w:color w:val="auto"/>
    </w:rPr>
  </w:style>
  <w:style w:type="paragraph" w:customStyle="1" w:styleId="SP9110620">
    <w:name w:val="SP.9.110620"/>
    <w:basedOn w:val="Default"/>
    <w:next w:val="Default"/>
    <w:uiPriority w:val="99"/>
    <w:qFormat/>
    <w:rsid w:val="00A35B71"/>
    <w:rPr>
      <w:rFonts w:ascii="Arial" w:hAnsi="Arial" w:cs="Arial"/>
      <w:color w:val="auto"/>
    </w:rPr>
  </w:style>
  <w:style w:type="paragraph" w:customStyle="1" w:styleId="SP9110602">
    <w:name w:val="SP.9.110602"/>
    <w:basedOn w:val="Default"/>
    <w:next w:val="Default"/>
    <w:uiPriority w:val="99"/>
    <w:qFormat/>
    <w:rsid w:val="00A35B71"/>
    <w:rPr>
      <w:rFonts w:ascii="Arial" w:hAnsi="Arial" w:cs="Arial"/>
      <w:color w:val="auto"/>
    </w:rPr>
  </w:style>
  <w:style w:type="paragraph" w:customStyle="1" w:styleId="SP9110593">
    <w:name w:val="SP.9.110593"/>
    <w:basedOn w:val="Default"/>
    <w:next w:val="Default"/>
    <w:uiPriority w:val="99"/>
    <w:qFormat/>
    <w:rsid w:val="00A35B71"/>
    <w:rPr>
      <w:rFonts w:ascii="Arial" w:hAnsi="Arial" w:cs="Arial"/>
      <w:color w:val="auto"/>
    </w:rPr>
  </w:style>
  <w:style w:type="paragraph" w:customStyle="1" w:styleId="SP9110599">
    <w:name w:val="SP.9.110599"/>
    <w:basedOn w:val="Default"/>
    <w:next w:val="Default"/>
    <w:uiPriority w:val="99"/>
    <w:qFormat/>
    <w:rsid w:val="00A35B71"/>
    <w:rPr>
      <w:rFonts w:ascii="Arial" w:hAnsi="Arial" w:cs="Arial"/>
      <w:color w:val="auto"/>
    </w:rPr>
  </w:style>
  <w:style w:type="paragraph" w:customStyle="1" w:styleId="SP9110644">
    <w:name w:val="SP.9.110644"/>
    <w:basedOn w:val="Default"/>
    <w:next w:val="Default"/>
    <w:uiPriority w:val="99"/>
    <w:qFormat/>
    <w:rsid w:val="00A35B71"/>
    <w:rPr>
      <w:rFonts w:ascii="Arial" w:hAnsi="Arial" w:cs="Arial"/>
      <w:color w:val="auto"/>
    </w:rPr>
  </w:style>
  <w:style w:type="character" w:customStyle="1" w:styleId="SC9192656">
    <w:name w:val="SC.9.192656"/>
    <w:uiPriority w:val="99"/>
    <w:qFormat/>
    <w:rsid w:val="00A35B71"/>
    <w:rPr>
      <w:rFonts w:ascii="Times New Roman" w:hAnsi="Times New Roman" w:cs="Times New Roman"/>
      <w:color w:val="000000"/>
      <w:sz w:val="20"/>
      <w:szCs w:val="20"/>
      <w:u w:val="single"/>
    </w:rPr>
  </w:style>
  <w:style w:type="paragraph" w:customStyle="1" w:styleId="SP9110597">
    <w:name w:val="SP.9.110597"/>
    <w:basedOn w:val="Default"/>
    <w:next w:val="Default"/>
    <w:uiPriority w:val="99"/>
    <w:qFormat/>
    <w:rsid w:val="00A35B71"/>
    <w:rPr>
      <w:rFonts w:ascii="Arial" w:hAnsi="Arial" w:cs="Arial"/>
      <w:color w:val="auto"/>
    </w:rPr>
  </w:style>
  <w:style w:type="paragraph" w:customStyle="1" w:styleId="SP9110596">
    <w:name w:val="SP.9.110596"/>
    <w:basedOn w:val="Default"/>
    <w:next w:val="Default"/>
    <w:uiPriority w:val="99"/>
    <w:qFormat/>
    <w:rsid w:val="00A35B71"/>
    <w:rPr>
      <w:rFonts w:ascii="Arial" w:hAnsi="Arial" w:cs="Arial"/>
      <w:color w:val="auto"/>
    </w:rPr>
  </w:style>
  <w:style w:type="paragraph" w:customStyle="1" w:styleId="SP1065575">
    <w:name w:val="SP.10.65575"/>
    <w:basedOn w:val="Default"/>
    <w:next w:val="Default"/>
    <w:uiPriority w:val="99"/>
    <w:qFormat/>
    <w:rsid w:val="00A35B71"/>
    <w:rPr>
      <w:color w:val="auto"/>
    </w:rPr>
  </w:style>
  <w:style w:type="paragraph" w:customStyle="1" w:styleId="SP1065565">
    <w:name w:val="SP.10.65565"/>
    <w:basedOn w:val="Default"/>
    <w:next w:val="Default"/>
    <w:uiPriority w:val="99"/>
    <w:qFormat/>
    <w:rsid w:val="00A35B71"/>
    <w:rPr>
      <w:color w:val="auto"/>
    </w:rPr>
  </w:style>
  <w:style w:type="paragraph" w:customStyle="1" w:styleId="SP1065546">
    <w:name w:val="SP.10.65546"/>
    <w:basedOn w:val="Default"/>
    <w:next w:val="Default"/>
    <w:uiPriority w:val="99"/>
    <w:qFormat/>
    <w:rsid w:val="00A35B71"/>
    <w:rPr>
      <w:color w:val="auto"/>
    </w:rPr>
  </w:style>
  <w:style w:type="paragraph" w:customStyle="1" w:styleId="SP1065537">
    <w:name w:val="SP.10.65537"/>
    <w:basedOn w:val="Default"/>
    <w:next w:val="Default"/>
    <w:uiPriority w:val="99"/>
    <w:qFormat/>
    <w:rsid w:val="00A35B71"/>
    <w:rPr>
      <w:color w:val="auto"/>
    </w:rPr>
  </w:style>
  <w:style w:type="paragraph" w:customStyle="1" w:styleId="SP1065610">
    <w:name w:val="SP.10.65610"/>
    <w:basedOn w:val="Default"/>
    <w:next w:val="Default"/>
    <w:uiPriority w:val="99"/>
    <w:qFormat/>
    <w:rsid w:val="00A35B71"/>
    <w:rPr>
      <w:rFonts w:ascii="Arial" w:hAnsi="Arial" w:cs="Arial"/>
      <w:color w:val="auto"/>
    </w:rPr>
  </w:style>
  <w:style w:type="character" w:customStyle="1" w:styleId="SC10323607">
    <w:name w:val="SC.10.323607"/>
    <w:uiPriority w:val="99"/>
    <w:qFormat/>
    <w:rsid w:val="00A35B71"/>
    <w:rPr>
      <w:rFonts w:ascii="Times New Roman" w:hAnsi="Times New Roman" w:cs="Times New Roman"/>
      <w:color w:val="000000"/>
      <w:sz w:val="18"/>
      <w:szCs w:val="18"/>
      <w:u w:val="single"/>
    </w:rPr>
  </w:style>
  <w:style w:type="paragraph" w:customStyle="1" w:styleId="SP1065576">
    <w:name w:val="SP.10.65576"/>
    <w:basedOn w:val="Default"/>
    <w:next w:val="Default"/>
    <w:uiPriority w:val="99"/>
    <w:qFormat/>
    <w:rsid w:val="00A35B71"/>
    <w:rPr>
      <w:rFonts w:ascii="Arial" w:hAnsi="Arial" w:cs="Arial"/>
      <w:color w:val="auto"/>
    </w:rPr>
  </w:style>
  <w:style w:type="paragraph" w:customStyle="1" w:styleId="SP11307227">
    <w:name w:val="SP.11.307227"/>
    <w:basedOn w:val="Default"/>
    <w:next w:val="Default"/>
    <w:uiPriority w:val="99"/>
    <w:qFormat/>
    <w:rsid w:val="00A35B71"/>
    <w:rPr>
      <w:color w:val="auto"/>
    </w:rPr>
  </w:style>
  <w:style w:type="paragraph" w:customStyle="1" w:styleId="SP11307228">
    <w:name w:val="SP.11.307228"/>
    <w:basedOn w:val="Default"/>
    <w:next w:val="Default"/>
    <w:uiPriority w:val="99"/>
    <w:qFormat/>
    <w:rsid w:val="00A35B71"/>
    <w:rPr>
      <w:color w:val="auto"/>
    </w:rPr>
  </w:style>
  <w:style w:type="paragraph" w:customStyle="1" w:styleId="SP11307205">
    <w:name w:val="SP.11.307205"/>
    <w:basedOn w:val="Default"/>
    <w:next w:val="Default"/>
    <w:uiPriority w:val="99"/>
    <w:qFormat/>
    <w:rsid w:val="00A35B71"/>
    <w:rPr>
      <w:color w:val="auto"/>
    </w:rPr>
  </w:style>
  <w:style w:type="paragraph" w:customStyle="1" w:styleId="SP11307211">
    <w:name w:val="SP.11.307211"/>
    <w:basedOn w:val="Default"/>
    <w:next w:val="Default"/>
    <w:uiPriority w:val="99"/>
    <w:qFormat/>
    <w:rsid w:val="00A35B71"/>
    <w:rPr>
      <w:color w:val="auto"/>
    </w:rPr>
  </w:style>
  <w:style w:type="character" w:customStyle="1" w:styleId="SC11274506">
    <w:name w:val="SC.11.274506"/>
    <w:uiPriority w:val="99"/>
    <w:qFormat/>
    <w:rsid w:val="00A35B71"/>
    <w:rPr>
      <w:color w:val="000000"/>
      <w:sz w:val="20"/>
      <w:szCs w:val="20"/>
      <w:u w:val="single"/>
    </w:rPr>
  </w:style>
  <w:style w:type="paragraph" w:customStyle="1" w:styleId="SP12221222">
    <w:name w:val="SP.12.221222"/>
    <w:basedOn w:val="Default"/>
    <w:next w:val="Default"/>
    <w:uiPriority w:val="99"/>
    <w:qFormat/>
    <w:rsid w:val="00A35B71"/>
    <w:rPr>
      <w:rFonts w:ascii="Arial" w:hAnsi="Arial" w:cs="Arial"/>
      <w:color w:val="auto"/>
    </w:rPr>
  </w:style>
  <w:style w:type="paragraph" w:customStyle="1" w:styleId="SP12221191">
    <w:name w:val="SP.12.221191"/>
    <w:basedOn w:val="Default"/>
    <w:next w:val="Default"/>
    <w:uiPriority w:val="99"/>
    <w:qFormat/>
    <w:rsid w:val="00A35B71"/>
    <w:rPr>
      <w:rFonts w:ascii="Arial" w:hAnsi="Arial" w:cs="Arial"/>
      <w:color w:val="auto"/>
    </w:rPr>
  </w:style>
  <w:style w:type="paragraph" w:customStyle="1" w:styleId="SP12221188">
    <w:name w:val="SP.12.221188"/>
    <w:basedOn w:val="Default"/>
    <w:next w:val="Default"/>
    <w:uiPriority w:val="99"/>
    <w:qFormat/>
    <w:rsid w:val="00A35B71"/>
    <w:rPr>
      <w:rFonts w:ascii="Arial" w:hAnsi="Arial" w:cs="Arial"/>
      <w:color w:val="auto"/>
    </w:rPr>
  </w:style>
  <w:style w:type="paragraph" w:customStyle="1" w:styleId="SP12221194">
    <w:name w:val="SP.12.221194"/>
    <w:basedOn w:val="Default"/>
    <w:next w:val="Default"/>
    <w:uiPriority w:val="99"/>
    <w:qFormat/>
    <w:rsid w:val="00A35B71"/>
    <w:rPr>
      <w:rFonts w:ascii="Arial" w:hAnsi="Arial" w:cs="Arial"/>
      <w:color w:val="auto"/>
    </w:rPr>
  </w:style>
  <w:style w:type="character" w:customStyle="1" w:styleId="SC12319504">
    <w:name w:val="SC.12.319504"/>
    <w:uiPriority w:val="99"/>
    <w:qFormat/>
    <w:rsid w:val="00A35B71"/>
    <w:rPr>
      <w:b/>
      <w:bCs/>
      <w:i/>
      <w:iCs/>
      <w:color w:val="000000"/>
      <w:sz w:val="20"/>
      <w:szCs w:val="20"/>
    </w:rPr>
  </w:style>
  <w:style w:type="paragraph" w:customStyle="1" w:styleId="SP12221185">
    <w:name w:val="SP.12.221185"/>
    <w:basedOn w:val="Default"/>
    <w:next w:val="Default"/>
    <w:uiPriority w:val="99"/>
    <w:qFormat/>
    <w:rsid w:val="00A35B71"/>
    <w:rPr>
      <w:rFonts w:ascii="Arial" w:hAnsi="Arial" w:cs="Arial"/>
      <w:color w:val="auto"/>
    </w:rPr>
  </w:style>
  <w:style w:type="character" w:customStyle="1" w:styleId="SC12319574">
    <w:name w:val="SC.12.319574"/>
    <w:uiPriority w:val="99"/>
    <w:qFormat/>
    <w:rsid w:val="00A35B71"/>
    <w:rPr>
      <w:color w:val="000000"/>
      <w:sz w:val="20"/>
      <w:szCs w:val="20"/>
      <w:u w:val="single"/>
    </w:rPr>
  </w:style>
  <w:style w:type="paragraph" w:customStyle="1" w:styleId="SP12221207">
    <w:name w:val="SP.12.221207"/>
    <w:basedOn w:val="Default"/>
    <w:next w:val="Default"/>
    <w:uiPriority w:val="99"/>
    <w:qFormat/>
    <w:rsid w:val="00A35B71"/>
    <w:rPr>
      <w:color w:val="auto"/>
    </w:rPr>
  </w:style>
  <w:style w:type="character" w:customStyle="1" w:styleId="SC12319576">
    <w:name w:val="SC.12.319576"/>
    <w:uiPriority w:val="99"/>
    <w:qFormat/>
    <w:rsid w:val="00A35B71"/>
    <w:rPr>
      <w:strike/>
      <w:color w:val="000000"/>
      <w:sz w:val="20"/>
      <w:szCs w:val="20"/>
    </w:rPr>
  </w:style>
  <w:style w:type="paragraph" w:customStyle="1" w:styleId="SP13208943">
    <w:name w:val="SP.13.208943"/>
    <w:basedOn w:val="Default"/>
    <w:next w:val="Default"/>
    <w:uiPriority w:val="99"/>
    <w:qFormat/>
    <w:rsid w:val="00A35B71"/>
    <w:rPr>
      <w:rFonts w:ascii="Arial" w:hAnsi="Arial" w:cs="Arial"/>
      <w:color w:val="auto"/>
    </w:rPr>
  </w:style>
  <w:style w:type="paragraph" w:customStyle="1" w:styleId="SP13208908">
    <w:name w:val="SP.13.208908"/>
    <w:basedOn w:val="Default"/>
    <w:next w:val="Default"/>
    <w:uiPriority w:val="99"/>
    <w:qFormat/>
    <w:rsid w:val="00A35B71"/>
    <w:rPr>
      <w:rFonts w:ascii="Arial" w:hAnsi="Arial" w:cs="Arial"/>
      <w:color w:val="auto"/>
    </w:rPr>
  </w:style>
  <w:style w:type="paragraph" w:customStyle="1" w:styleId="SP13208931">
    <w:name w:val="SP.13.208931"/>
    <w:basedOn w:val="Default"/>
    <w:next w:val="Default"/>
    <w:uiPriority w:val="99"/>
    <w:qFormat/>
    <w:rsid w:val="00A35B71"/>
    <w:rPr>
      <w:rFonts w:ascii="Arial" w:hAnsi="Arial" w:cs="Arial"/>
      <w:color w:val="auto"/>
    </w:rPr>
  </w:style>
  <w:style w:type="paragraph" w:customStyle="1" w:styleId="SP13208918">
    <w:name w:val="SP.13.208918"/>
    <w:basedOn w:val="Default"/>
    <w:next w:val="Default"/>
    <w:uiPriority w:val="99"/>
    <w:qFormat/>
    <w:rsid w:val="00A35B71"/>
    <w:rPr>
      <w:rFonts w:ascii="Arial" w:hAnsi="Arial" w:cs="Arial"/>
      <w:color w:val="auto"/>
    </w:rPr>
  </w:style>
  <w:style w:type="character" w:customStyle="1" w:styleId="SC13303254">
    <w:name w:val="SC.13.303254"/>
    <w:uiPriority w:val="99"/>
    <w:rsid w:val="00A35B71"/>
    <w:rPr>
      <w:b/>
      <w:bCs/>
      <w:color w:val="000000"/>
      <w:sz w:val="20"/>
      <w:szCs w:val="20"/>
    </w:rPr>
  </w:style>
  <w:style w:type="paragraph" w:customStyle="1" w:styleId="SP13209322">
    <w:name w:val="SP.13.209322"/>
    <w:basedOn w:val="Default"/>
    <w:next w:val="Default"/>
    <w:uiPriority w:val="99"/>
    <w:rsid w:val="00A35B71"/>
    <w:rPr>
      <w:color w:val="auto"/>
    </w:rPr>
  </w:style>
  <w:style w:type="paragraph" w:customStyle="1" w:styleId="SP13208905">
    <w:name w:val="SP.13.208905"/>
    <w:basedOn w:val="Default"/>
    <w:next w:val="Default"/>
    <w:uiPriority w:val="99"/>
    <w:qFormat/>
    <w:rsid w:val="00A35B71"/>
    <w:rPr>
      <w:color w:val="auto"/>
    </w:rPr>
  </w:style>
  <w:style w:type="paragraph" w:customStyle="1" w:styleId="SP13208927">
    <w:name w:val="SP.13.208927"/>
    <w:basedOn w:val="Default"/>
    <w:next w:val="Default"/>
    <w:uiPriority w:val="99"/>
    <w:qFormat/>
    <w:rsid w:val="00A35B71"/>
    <w:rPr>
      <w:color w:val="auto"/>
    </w:rPr>
  </w:style>
  <w:style w:type="paragraph" w:customStyle="1" w:styleId="SP15319638">
    <w:name w:val="SP.15.319638"/>
    <w:basedOn w:val="Default"/>
    <w:next w:val="Default"/>
    <w:uiPriority w:val="99"/>
    <w:qFormat/>
    <w:rsid w:val="00A35B71"/>
    <w:rPr>
      <w:rFonts w:ascii="Arial" w:hAnsi="Arial" w:cs="Arial"/>
      <w:color w:val="auto"/>
    </w:rPr>
  </w:style>
  <w:style w:type="character" w:customStyle="1" w:styleId="SC154062">
    <w:name w:val="SC.15.4062"/>
    <w:uiPriority w:val="99"/>
    <w:qFormat/>
    <w:rsid w:val="00A35B71"/>
    <w:rPr>
      <w:b/>
      <w:bCs/>
      <w:color w:val="000000"/>
      <w:sz w:val="28"/>
      <w:szCs w:val="28"/>
    </w:rPr>
  </w:style>
  <w:style w:type="paragraph" w:customStyle="1" w:styleId="SP15319765">
    <w:name w:val="SP.15.319765"/>
    <w:basedOn w:val="Default"/>
    <w:next w:val="Default"/>
    <w:uiPriority w:val="99"/>
    <w:qFormat/>
    <w:rsid w:val="00A35B71"/>
    <w:rPr>
      <w:rFonts w:ascii="Arial" w:hAnsi="Arial" w:cs="Arial"/>
      <w:color w:val="auto"/>
    </w:rPr>
  </w:style>
  <w:style w:type="character" w:customStyle="1" w:styleId="SC154028">
    <w:name w:val="SC.15.4028"/>
    <w:uiPriority w:val="99"/>
    <w:rsid w:val="00A35B71"/>
    <w:rPr>
      <w:color w:val="000000"/>
    </w:rPr>
  </w:style>
  <w:style w:type="paragraph" w:customStyle="1" w:styleId="SP15319663">
    <w:name w:val="SP.15.319663"/>
    <w:basedOn w:val="Default"/>
    <w:next w:val="Default"/>
    <w:uiPriority w:val="99"/>
    <w:qFormat/>
    <w:rsid w:val="00A35B71"/>
    <w:rPr>
      <w:rFonts w:ascii="Arial" w:hAnsi="Arial" w:cs="Arial"/>
      <w:color w:val="auto"/>
    </w:rPr>
  </w:style>
  <w:style w:type="paragraph" w:customStyle="1" w:styleId="SP15319618">
    <w:name w:val="SP.15.319618"/>
    <w:basedOn w:val="Default"/>
    <w:next w:val="Default"/>
    <w:uiPriority w:val="99"/>
    <w:qFormat/>
    <w:rsid w:val="00A35B71"/>
    <w:rPr>
      <w:rFonts w:ascii="Arial" w:hAnsi="Arial" w:cs="Arial"/>
      <w:color w:val="auto"/>
    </w:rPr>
  </w:style>
  <w:style w:type="paragraph" w:customStyle="1" w:styleId="SP15319639">
    <w:name w:val="SP.15.319639"/>
    <w:basedOn w:val="Default"/>
    <w:next w:val="Default"/>
    <w:uiPriority w:val="99"/>
    <w:qFormat/>
    <w:rsid w:val="00A35B71"/>
    <w:rPr>
      <w:rFonts w:ascii="Arial" w:hAnsi="Arial" w:cs="Arial"/>
      <w:color w:val="auto"/>
    </w:rPr>
  </w:style>
  <w:style w:type="character" w:customStyle="1" w:styleId="SC154004">
    <w:name w:val="SC.15.4004"/>
    <w:uiPriority w:val="99"/>
    <w:qFormat/>
    <w:rsid w:val="00A35B71"/>
    <w:rPr>
      <w:b/>
      <w:bCs/>
      <w:color w:val="000000"/>
      <w:sz w:val="22"/>
      <w:szCs w:val="22"/>
    </w:rPr>
  </w:style>
  <w:style w:type="character" w:customStyle="1" w:styleId="SC154050">
    <w:name w:val="SC.15.4050"/>
    <w:uiPriority w:val="99"/>
    <w:qFormat/>
    <w:rsid w:val="00A35B71"/>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qFormat/>
    <w:rsid w:val="00A35B71"/>
    <w:rPr>
      <w:color w:val="auto"/>
    </w:rPr>
  </w:style>
  <w:style w:type="paragraph" w:customStyle="1" w:styleId="SP1065543">
    <w:name w:val="SP.10.65543"/>
    <w:basedOn w:val="Default"/>
    <w:next w:val="Default"/>
    <w:uiPriority w:val="99"/>
    <w:rsid w:val="00A35B71"/>
    <w:rPr>
      <w:rFonts w:ascii="Arial" w:hAnsi="Arial" w:cs="Arial"/>
      <w:color w:val="auto"/>
    </w:rPr>
  </w:style>
  <w:style w:type="character" w:customStyle="1" w:styleId="fontstyle01">
    <w:name w:val="fontstyle01"/>
    <w:basedOn w:val="a0"/>
    <w:rsid w:val="0030750A"/>
    <w:rPr>
      <w:rFonts w:ascii="TimesNewRomanPSMT" w:hAnsi="TimesNewRomanPS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4C2FA-F7F3-4A8E-8158-5A9FFA1E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10399</Characters>
  <Application>Microsoft Office Word</Application>
  <DocSecurity>0</DocSecurity>
  <Lines>86</Lines>
  <Paragraphs>24</Paragraphs>
  <ScaleCrop>false</ScaleCrop>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2017-09-13T23:47:00Z</dcterms:created>
  <dcterms:modified xsi:type="dcterms:W3CDTF">2017-09-13T23:47:00Z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