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87656C" w:rsidP="00856A78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EDMG-Header-A</w:t>
            </w:r>
            <w:r w:rsidR="00F12ADE">
              <w:rPr>
                <w:rFonts w:hint="eastAsia"/>
                <w:color w:val="000000" w:themeColor="text1"/>
                <w:lang w:eastAsia="ja-JP"/>
              </w:rPr>
              <w:t xml:space="preserve"> Encoding and Modulation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 xml:space="preserve"> for EDMG </w:t>
            </w:r>
            <w:r w:rsidR="00856A78" w:rsidRPr="00856A78">
              <w:rPr>
                <w:rFonts w:hint="eastAsia"/>
                <w:color w:val="000000" w:themeColor="text1"/>
                <w:lang w:eastAsia="ja-JP"/>
              </w:rPr>
              <w:t>SC</w:t>
            </w:r>
            <w:r w:rsidR="00BF34D0" w:rsidRPr="00856A78">
              <w:rPr>
                <w:rFonts w:hint="eastAsia"/>
                <w:color w:val="000000" w:themeColor="text1"/>
                <w:lang w:eastAsia="ja-JP"/>
              </w:rPr>
              <w:t xml:space="preserve"> mode</w:t>
            </w:r>
            <w:r w:rsidR="00BF34D0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>A-PPDU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25DB4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4D0">
              <w:rPr>
                <w:rFonts w:hint="eastAsia"/>
                <w:b w:val="0"/>
                <w:sz w:val="20"/>
                <w:lang w:eastAsia="ja-JP"/>
              </w:rPr>
              <w:t>2017-9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039A7">
              <w:rPr>
                <w:rFonts w:hint="eastAsia"/>
                <w:b w:val="0"/>
                <w:sz w:val="20"/>
                <w:lang w:eastAsia="ja-JP"/>
              </w:rPr>
              <w:t>14</w:t>
            </w:r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274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FA" w:rsidRDefault="003505F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505FA" w:rsidRPr="00B7543A" w:rsidRDefault="003505F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proposes additional specification text for EDMG-Header-A encoding and modulation for EDMG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="00856A78"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SC mode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A-PPDU transmission.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505FA" w:rsidRDefault="003505F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505FA" w:rsidRPr="00B7543A" w:rsidRDefault="003505F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proposes additional specification text for EDMG-Header-A encoding and modulation for EDMG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="00856A78"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SC mode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A-PPDU transmission.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Default="00723CF2" w:rsidP="00723CF2">
      <w:pPr>
        <w:pStyle w:val="IEEEStdsLevel6Header"/>
      </w:pPr>
      <w:r>
        <w:t>Encoding and modulation</w:t>
      </w:r>
    </w:p>
    <w:p w:rsidR="00110685" w:rsidRPr="00110685" w:rsidRDefault="00110685" w:rsidP="007E552E">
      <w:pPr>
        <w:jc w:val="both"/>
        <w:rPr>
          <w:i/>
          <w:color w:val="0000FF"/>
          <w:sz w:val="20"/>
          <w:lang w:val="en-US" w:eastAsia="ja-JP"/>
        </w:rPr>
      </w:pPr>
      <w:r w:rsidRPr="00110685">
        <w:rPr>
          <w:rFonts w:hint="eastAsia"/>
          <w:i/>
          <w:color w:val="0000FF"/>
          <w:sz w:val="20"/>
          <w:lang w:val="en-US" w:eastAsia="ja-JP"/>
        </w:rPr>
        <w:t xml:space="preserve">Change </w:t>
      </w:r>
      <w:r w:rsidR="001D0E3B">
        <w:rPr>
          <w:rFonts w:hint="eastAsia"/>
          <w:i/>
          <w:color w:val="0000FF"/>
          <w:sz w:val="20"/>
          <w:lang w:val="en-US" w:eastAsia="ja-JP"/>
        </w:rPr>
        <w:t>the 2</w:t>
      </w:r>
      <w:r w:rsidR="001D0E3B" w:rsidRPr="001D0E3B">
        <w:rPr>
          <w:rFonts w:hint="eastAsia"/>
          <w:i/>
          <w:color w:val="0000FF"/>
          <w:sz w:val="20"/>
          <w:vertAlign w:val="superscript"/>
          <w:lang w:val="en-US" w:eastAsia="ja-JP"/>
        </w:rPr>
        <w:t>nd</w:t>
      </w:r>
      <w:r w:rsidR="001D0E3B">
        <w:rPr>
          <w:rFonts w:hint="eastAsia"/>
          <w:i/>
          <w:color w:val="0000FF"/>
          <w:sz w:val="20"/>
          <w:lang w:val="en-US" w:eastAsia="ja-JP"/>
        </w:rPr>
        <w:t xml:space="preserve"> </w:t>
      </w:r>
      <w:r w:rsidRPr="00110685">
        <w:rPr>
          <w:rFonts w:hint="eastAsia"/>
          <w:i/>
          <w:color w:val="0000FF"/>
          <w:sz w:val="20"/>
          <w:lang w:val="en-US" w:eastAsia="ja-JP"/>
        </w:rPr>
        <w:t>paragraph as follows:</w:t>
      </w:r>
    </w:p>
    <w:p w:rsidR="00110685" w:rsidRPr="00110685" w:rsidRDefault="00110685" w:rsidP="007E552E">
      <w:pPr>
        <w:jc w:val="both"/>
        <w:rPr>
          <w:sz w:val="20"/>
          <w:lang w:val="en-US" w:eastAsia="ja-JP"/>
        </w:rPr>
      </w:pP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For an EDMG SC mode PPDU or an EDMG OFDM mode PPDU, the EDMG-Header-A field is encoded and modulated using two SC blocks of 448 chips with 64 guard symbols. The bits are scrambled and encoded as follows: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The input 112 header bits are appended with 16 HCS bits calculated as defined in 20.3.7.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The header 128 bits (including CRC) are scrambled as described in 20.3.9, starting from the first bit using a continuation of the scrambler bit sequence from the L-Header.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The scrambled bits are divided into two parts </w:t>
      </w:r>
      <w:r w:rsidRPr="00110685">
        <w:rPr>
          <w:position w:val="-12"/>
          <w:sz w:val="20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9" o:title=""/>
          </v:shape>
          <o:OLEObject Type="Embed" ProgID="Equation.3" ShapeID="_x0000_i1025" DrawAspect="Content" ObjectID="_1566867954" r:id="rId10"/>
        </w:object>
      </w:r>
      <w:r w:rsidRPr="00110685">
        <w:rPr>
          <w:sz w:val="20"/>
        </w:rPr>
        <w:t xml:space="preserve"> and </w:t>
      </w:r>
      <w:r w:rsidRPr="00110685">
        <w:rPr>
          <w:position w:val="-12"/>
          <w:sz w:val="20"/>
        </w:rPr>
        <w:object w:dxaOrig="2079" w:dyaOrig="380">
          <v:shape id="_x0000_i1026" type="#_x0000_t75" style="width:104.5pt;height:18pt" o:ole="">
            <v:imagedata r:id="rId11" o:title=""/>
          </v:shape>
          <o:OLEObject Type="Embed" ProgID="Equation.3" ShapeID="_x0000_i1026" DrawAspect="Content" ObjectID="_1566867955" r:id="rId12"/>
        </w:object>
      </w:r>
      <w:r w:rsidRPr="00110685">
        <w:rPr>
          <w:sz w:val="20"/>
        </w:rPr>
        <w:t xml:space="preserve"> </w:t>
      </w:r>
      <w:r w:rsidRPr="00110685">
        <w:rPr>
          <w:sz w:val="20"/>
          <w:lang w:val="en-US" w:eastAsia="ja-JP"/>
        </w:rPr>
        <w:t>of 64 bits each. Each part is encoded taking the following steps: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To each data word </w:t>
      </w:r>
      <w:r w:rsidRPr="00110685">
        <w:rPr>
          <w:position w:val="-6"/>
          <w:sz w:val="20"/>
        </w:rPr>
        <w:object w:dxaOrig="700" w:dyaOrig="279">
          <v:shape id="_x0000_i1027" type="#_x0000_t75" style="width:35pt;height:13.5pt" o:ole="">
            <v:imagedata r:id="rId13" o:title=""/>
          </v:shape>
          <o:OLEObject Type="Embed" ProgID="Equation.3" ShapeID="_x0000_i1027" DrawAspect="Content" ObjectID="_1566867956" r:id="rId14"/>
        </w:object>
      </w:r>
      <w:r w:rsidRPr="00110685">
        <w:rPr>
          <w:sz w:val="20"/>
        </w:rPr>
        <w:t xml:space="preserve"> or </w:t>
      </w:r>
      <w:r w:rsidRPr="00110685">
        <w:rPr>
          <w:position w:val="-6"/>
          <w:sz w:val="20"/>
        </w:rPr>
        <w:object w:dxaOrig="700" w:dyaOrig="279">
          <v:shape id="_x0000_i1028" type="#_x0000_t75" style="width:35pt;height:13.5pt" o:ole="">
            <v:imagedata r:id="rId15" o:title=""/>
          </v:shape>
          <o:OLEObject Type="Embed" ProgID="Equation.3" ShapeID="_x0000_i1028" DrawAspect="Content" ObjectID="_1566867957" r:id="rId16"/>
        </w:object>
      </w:r>
      <w:r w:rsidRPr="00110685">
        <w:rPr>
          <w:sz w:val="20"/>
          <w:lang w:val="en-US" w:eastAsia="ja-JP"/>
        </w:rPr>
        <w:t xml:space="preserve">, append 440 zero bits </w:t>
      </w:r>
      <w:r w:rsidRPr="00110685">
        <w:rPr>
          <w:position w:val="-12"/>
          <w:sz w:val="20"/>
        </w:rPr>
        <w:object w:dxaOrig="1719" w:dyaOrig="380">
          <v:shape id="_x0000_i1029" type="#_x0000_t75" style="width:85.5pt;height:18pt" o:ole="">
            <v:imagedata r:id="rId17" o:title=""/>
          </v:shape>
          <o:OLEObject Type="Embed" ProgID="Equation.3" ShapeID="_x0000_i1029" DrawAspect="Content" ObjectID="_1566867958" r:id="rId18"/>
        </w:object>
      </w:r>
      <w:r w:rsidRPr="00110685">
        <w:rPr>
          <w:sz w:val="20"/>
        </w:rPr>
        <w:t xml:space="preserve"> </w:t>
      </w:r>
      <w:r w:rsidRPr="00110685">
        <w:rPr>
          <w:sz w:val="20"/>
          <w:lang w:val="en-US" w:eastAsia="ja-JP"/>
        </w:rPr>
        <w:t xml:space="preserve">and 168 parity bits </w:t>
      </w:r>
      <w:r w:rsidRPr="00110685">
        <w:rPr>
          <w:position w:val="-12"/>
          <w:sz w:val="20"/>
        </w:rPr>
        <w:object w:dxaOrig="1900" w:dyaOrig="380">
          <v:shape id="_x0000_i1030" type="#_x0000_t75" style="width:94.5pt;height:18pt" o:ole="">
            <v:imagedata r:id="rId19" o:title=""/>
          </v:shape>
          <o:OLEObject Type="Embed" ProgID="Equation.3" ShapeID="_x0000_i1030" DrawAspect="Content" ObjectID="_1566867959" r:id="rId20"/>
        </w:object>
      </w:r>
      <w:r w:rsidRPr="00110685">
        <w:rPr>
          <w:sz w:val="20"/>
        </w:rPr>
        <w:t xml:space="preserve"> to create a </w:t>
      </w:r>
      <w:proofErr w:type="spellStart"/>
      <w:r w:rsidRPr="00110685">
        <w:rPr>
          <w:sz w:val="20"/>
        </w:rPr>
        <w:t>codeword</w:t>
      </w:r>
      <w:proofErr w:type="spellEnd"/>
      <w:r w:rsidRPr="00110685">
        <w:rPr>
          <w:sz w:val="20"/>
        </w:rPr>
        <w:t xml:space="preserve"> </w:t>
      </w:r>
      <w:r w:rsidRPr="00110685">
        <w:rPr>
          <w:position w:val="-10"/>
          <w:sz w:val="20"/>
        </w:rPr>
        <w:object w:dxaOrig="1100" w:dyaOrig="340">
          <v:shape id="_x0000_i1031" type="#_x0000_t75" style="width:55pt;height:18pt" o:ole="">
            <v:imagedata r:id="rId21" o:title=""/>
          </v:shape>
          <o:OLEObject Type="Embed" ProgID="Equation.3" ShapeID="_x0000_i1031" DrawAspect="Content" ObjectID="_1566867960" r:id="rId22"/>
        </w:object>
      </w:r>
      <w:r w:rsidRPr="00110685">
        <w:rPr>
          <w:sz w:val="20"/>
        </w:rPr>
        <w:t xml:space="preserve">, such that </w:t>
      </w:r>
      <w:r w:rsidRPr="00110685">
        <w:rPr>
          <w:position w:val="-14"/>
          <w:sz w:val="20"/>
        </w:rPr>
        <w:object w:dxaOrig="1140" w:dyaOrig="420">
          <v:shape id="_x0000_i1032" type="#_x0000_t75" style="width:56.5pt;height:20.5pt" o:ole="">
            <v:imagedata r:id="rId23" o:title=""/>
          </v:shape>
          <o:OLEObject Type="Embed" ProgID="Equation.3" ShapeID="_x0000_i1032" DrawAspect="Content" ObjectID="_1566867961" r:id="rId24"/>
        </w:object>
      </w:r>
      <w:r w:rsidRPr="00110685">
        <w:rPr>
          <w:sz w:val="20"/>
        </w:rPr>
        <w:t xml:space="preserve">, parity bits are computed applying </w:t>
      </w:r>
      <w:r w:rsidRPr="00110685">
        <w:rPr>
          <w:i/>
          <w:sz w:val="20"/>
        </w:rPr>
        <w:t>L</w:t>
      </w:r>
      <w:r w:rsidRPr="00110685">
        <w:rPr>
          <w:i/>
          <w:sz w:val="20"/>
          <w:vertAlign w:val="subscript"/>
        </w:rPr>
        <w:t>CW</w:t>
      </w:r>
      <w:r w:rsidRPr="00110685">
        <w:rPr>
          <w:sz w:val="20"/>
        </w:rPr>
        <w:t xml:space="preserve"> = 672, </w:t>
      </w:r>
      <w:r w:rsidRPr="00110685">
        <w:rPr>
          <w:i/>
          <w:sz w:val="20"/>
        </w:rPr>
        <w:t>R</w:t>
      </w:r>
      <w:r w:rsidRPr="00110685">
        <w:rPr>
          <w:sz w:val="20"/>
        </w:rPr>
        <w:t xml:space="preserve"> = ¾ LDPC matrix </w:t>
      </w:r>
      <w:r w:rsidRPr="00110685">
        <w:rPr>
          <w:sz w:val="20"/>
          <w:lang w:val="en-US" w:eastAsia="ja-JP"/>
        </w:rPr>
        <w:t>defined in 20.6.3.2.3.2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Remove zero bits and discard (puncture) the last 8 parity bits to create a </w:t>
      </w:r>
      <w:proofErr w:type="spellStart"/>
      <w:r w:rsidRPr="00110685">
        <w:rPr>
          <w:sz w:val="20"/>
          <w:lang w:val="en-US" w:eastAsia="ja-JP"/>
        </w:rPr>
        <w:t>codeword</w:t>
      </w:r>
      <w:proofErr w:type="spellEnd"/>
      <w:r w:rsidRPr="00110685">
        <w:rPr>
          <w:sz w:val="20"/>
          <w:lang w:val="en-US" w:eastAsia="ja-JP"/>
        </w:rPr>
        <w:t xml:space="preserve"> </w:t>
      </w:r>
      <w:r w:rsidRPr="00110685">
        <w:rPr>
          <w:position w:val="-12"/>
          <w:sz w:val="20"/>
        </w:rPr>
        <w:object w:dxaOrig="3159" w:dyaOrig="380">
          <v:shape id="_x0000_i1033" type="#_x0000_t75" style="width:157.5pt;height:19.5pt" o:ole="">
            <v:imagedata r:id="rId25" o:title=""/>
          </v:shape>
          <o:OLEObject Type="Embed" ProgID="Equation.3" ShapeID="_x0000_i1033" DrawAspect="Content" ObjectID="_1566867962" r:id="rId26"/>
        </w:object>
      </w:r>
      <w:r w:rsidRPr="00110685">
        <w:rPr>
          <w:sz w:val="20"/>
        </w:rPr>
        <w:t xml:space="preserve"> of length 224 bits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/>
        </w:rPr>
        <w:t xml:space="preserve">Remove zero bits and discard (puncture) the last but one 8 parity bits to create a </w:t>
      </w:r>
      <w:proofErr w:type="spellStart"/>
      <w:r w:rsidRPr="00110685">
        <w:rPr>
          <w:sz w:val="20"/>
          <w:lang w:val="en-US"/>
        </w:rPr>
        <w:t>codeword</w:t>
      </w:r>
      <w:proofErr w:type="spellEnd"/>
      <w:r w:rsidRPr="00110685">
        <w:rPr>
          <w:sz w:val="20"/>
          <w:lang w:val="en-US"/>
        </w:rPr>
        <w:t xml:space="preserve"> </w:t>
      </w:r>
      <w:r w:rsidRPr="00110685">
        <w:rPr>
          <w:position w:val="-12"/>
          <w:sz w:val="20"/>
        </w:rPr>
        <w:object w:dxaOrig="4740" w:dyaOrig="380">
          <v:shape id="_x0000_i1034" type="#_x0000_t75" style="width:237.5pt;height:19.5pt" o:ole="">
            <v:imagedata r:id="rId27" o:title=""/>
          </v:shape>
          <o:OLEObject Type="Embed" ProgID="Equation.3" ShapeID="_x0000_i1034" DrawAspect="Content" ObjectID="_1566867963" r:id="rId28"/>
        </w:object>
      </w:r>
      <w:r w:rsidRPr="00110685">
        <w:rPr>
          <w:sz w:val="20"/>
        </w:rPr>
        <w:t xml:space="preserve"> of length 224 bits and then XOR with a PN sequence that is generated from the LFSR used for data scrambling defined in 20.3.9. The LFSR is initialized to the all 1s vector.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Concatenate </w:t>
      </w:r>
      <w:r w:rsidRPr="00110685">
        <w:rPr>
          <w:position w:val="-6"/>
          <w:sz w:val="20"/>
        </w:rPr>
        <w:object w:dxaOrig="380" w:dyaOrig="279">
          <v:shape id="_x0000_i1035" type="#_x0000_t75" style="width:18pt;height:13.5pt" o:ole="">
            <v:imagedata r:id="rId29" o:title=""/>
          </v:shape>
          <o:OLEObject Type="Embed" ProgID="Equation.3" ShapeID="_x0000_i1035" DrawAspect="Content" ObjectID="_1566867964" r:id="rId30"/>
        </w:object>
      </w:r>
      <w:r w:rsidRPr="00110685">
        <w:rPr>
          <w:sz w:val="20"/>
          <w:lang w:val="en-US" w:eastAsia="ja-JP"/>
        </w:rPr>
        <w:t xml:space="preserve"> and </w:t>
      </w:r>
      <w:r w:rsidRPr="00110685">
        <w:rPr>
          <w:position w:val="-6"/>
          <w:sz w:val="20"/>
        </w:rPr>
        <w:object w:dxaOrig="380" w:dyaOrig="279">
          <v:shape id="_x0000_i1036" type="#_x0000_t75" style="width:18pt;height:13.5pt" o:ole="">
            <v:imagedata r:id="rId31" o:title=""/>
          </v:shape>
          <o:OLEObject Type="Embed" ProgID="Equation.3" ShapeID="_x0000_i1036" DrawAspect="Content" ObjectID="_1566867965" r:id="rId32"/>
        </w:object>
      </w:r>
      <w:r w:rsidRPr="00110685">
        <w:rPr>
          <w:sz w:val="20"/>
          <w:lang w:val="en-US" w:eastAsia="ja-JP"/>
        </w:rPr>
        <w:t xml:space="preserve"> to create the output </w:t>
      </w:r>
      <w:proofErr w:type="spellStart"/>
      <w:r w:rsidRPr="00110685">
        <w:rPr>
          <w:sz w:val="20"/>
          <w:lang w:val="en-US" w:eastAsia="ja-JP"/>
        </w:rPr>
        <w:t>codeword</w:t>
      </w:r>
      <w:proofErr w:type="spellEnd"/>
      <w:r w:rsidRPr="00110685">
        <w:rPr>
          <w:sz w:val="20"/>
          <w:lang w:val="en-US" w:eastAsia="ja-JP"/>
        </w:rPr>
        <w:t xml:space="preserve"> </w:t>
      </w:r>
      <w:r w:rsidRPr="00110685">
        <w:rPr>
          <w:position w:val="-10"/>
          <w:sz w:val="20"/>
        </w:rPr>
        <w:object w:dxaOrig="1359" w:dyaOrig="340">
          <v:shape id="_x0000_i1037" type="#_x0000_t75" style="width:67.5pt;height:18pt" o:ole="">
            <v:imagedata r:id="rId33" o:title=""/>
          </v:shape>
          <o:OLEObject Type="Embed" ProgID="Equation.3" ShapeID="_x0000_i1037" DrawAspect="Content" ObjectID="_1566867966" r:id="rId34"/>
        </w:object>
      </w:r>
      <w:r w:rsidRPr="00110685">
        <w:rPr>
          <w:sz w:val="20"/>
        </w:rPr>
        <w:t xml:space="preserve"> of length 448 bits.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/>
        </w:rPr>
        <w:t xml:space="preserve">The resulting </w:t>
      </w:r>
      <w:proofErr w:type="spellStart"/>
      <w:r w:rsidRPr="00110685">
        <w:rPr>
          <w:sz w:val="20"/>
          <w:lang w:val="en-US"/>
        </w:rPr>
        <w:t>codewords</w:t>
      </w:r>
      <w:proofErr w:type="spellEnd"/>
      <w:r w:rsidRPr="00110685">
        <w:rPr>
          <w:sz w:val="20"/>
          <w:lang w:val="en-US"/>
        </w:rPr>
        <w:t xml:space="preserve"> </w:t>
      </w:r>
      <w:r w:rsidRPr="00110685">
        <w:rPr>
          <w:position w:val="-6"/>
          <w:sz w:val="20"/>
        </w:rPr>
        <w:object w:dxaOrig="279" w:dyaOrig="220">
          <v:shape id="_x0000_i1038" type="#_x0000_t75" style="width:13.5pt;height:11pt" o:ole="">
            <v:imagedata r:id="rId35" o:title=""/>
          </v:shape>
          <o:OLEObject Type="Embed" ProgID="Equation.3" ShapeID="_x0000_i1038" DrawAspect="Content" ObjectID="_1566867967" r:id="rId36"/>
        </w:object>
      </w:r>
      <w:r w:rsidRPr="00110685">
        <w:rPr>
          <w:sz w:val="20"/>
        </w:rPr>
        <w:t xml:space="preserve"> for </w:t>
      </w:r>
      <w:r w:rsidRPr="00110685">
        <w:rPr>
          <w:position w:val="-6"/>
          <w:sz w:val="20"/>
        </w:rPr>
        <w:object w:dxaOrig="320" w:dyaOrig="279">
          <v:shape id="_x0000_i1039" type="#_x0000_t75" style="width:16.5pt;height:13.5pt" o:ole="">
            <v:imagedata r:id="rId37" o:title=""/>
          </v:shape>
          <o:OLEObject Type="Embed" ProgID="Equation.3" ShapeID="_x0000_i1039" DrawAspect="Content" ObjectID="_1566867968" r:id="rId38"/>
        </w:object>
      </w:r>
      <w:r w:rsidRPr="00110685">
        <w:rPr>
          <w:sz w:val="20"/>
        </w:rPr>
        <w:t xml:space="preserve"> and </w:t>
      </w:r>
      <w:r w:rsidRPr="00110685">
        <w:rPr>
          <w:position w:val="-6"/>
          <w:sz w:val="20"/>
        </w:rPr>
        <w:object w:dxaOrig="320" w:dyaOrig="279">
          <v:shape id="_x0000_i1040" type="#_x0000_t75" style="width:16.5pt;height:13.5pt" o:ole="">
            <v:imagedata r:id="rId39" o:title=""/>
          </v:shape>
          <o:OLEObject Type="Embed" ProgID="Equation.3" ShapeID="_x0000_i1040" DrawAspect="Content" ObjectID="_1566867969" r:id="rId40"/>
        </w:object>
      </w:r>
      <w:r w:rsidRPr="00110685">
        <w:rPr>
          <w:sz w:val="20"/>
          <w:lang w:val="en-US"/>
        </w:rPr>
        <w:t xml:space="preserve"> of 448 bits each, are then modulated applying π/2-BPSK modulation as defined in 20.6.3.2.4.2. This creates two SC data blocks </w:t>
      </w:r>
      <w:r w:rsidRPr="00110685">
        <w:rPr>
          <w:sz w:val="20"/>
          <w:lang w:val="en-US" w:eastAsia="ja-JP"/>
        </w:rPr>
        <w:t>EDMG-Header-A</w:t>
      </w:r>
      <w:r w:rsidRPr="00110685">
        <w:rPr>
          <w:sz w:val="20"/>
          <w:vertAlign w:val="subscript"/>
          <w:lang w:val="en-US" w:eastAsia="ja-JP"/>
        </w:rPr>
        <w:t>1</w:t>
      </w:r>
      <w:r w:rsidRPr="00110685">
        <w:rPr>
          <w:sz w:val="20"/>
          <w:lang w:val="en-US" w:eastAsia="ja-JP"/>
        </w:rPr>
        <w:t xml:space="preserve"> and EDMG-Header-A</w:t>
      </w:r>
      <w:r w:rsidRPr="00110685">
        <w:rPr>
          <w:sz w:val="20"/>
          <w:vertAlign w:val="subscript"/>
          <w:lang w:val="en-US" w:eastAsia="ja-JP"/>
        </w:rPr>
        <w:t>2</w:t>
      </w:r>
      <w:r w:rsidRPr="00110685">
        <w:rPr>
          <w:sz w:val="20"/>
          <w:lang w:val="en-US" w:eastAsia="ja-JP"/>
        </w:rPr>
        <w:t xml:space="preserve"> respectively.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Each of the resulting two SC data blocks is prepended with 64 guard symbols to create SC symbol blocks. The second SC data block EDMG-Header-A</w:t>
      </w:r>
      <w:r w:rsidRPr="00110685">
        <w:rPr>
          <w:sz w:val="20"/>
          <w:vertAlign w:val="subscript"/>
          <w:lang w:val="en-US" w:eastAsia="ja-JP"/>
        </w:rPr>
        <w:t>2</w:t>
      </w:r>
      <w:r w:rsidRPr="00110685">
        <w:rPr>
          <w:sz w:val="20"/>
          <w:lang w:val="en-US" w:eastAsia="ja-JP"/>
        </w:rPr>
        <w:t xml:space="preserve"> is appended with appropriate number of guard symbols as described in 30.5.8.2.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</w:p>
    <w:p w:rsidR="003A35AF" w:rsidRDefault="003A35AF" w:rsidP="00110685">
      <w:pPr>
        <w:pStyle w:val="IEEEStdsParagraph"/>
        <w:rPr>
          <w:strike/>
          <w:color w:val="0000FF"/>
        </w:rPr>
      </w:pPr>
      <w:r w:rsidRPr="003A35AF">
        <w:rPr>
          <w:strike/>
          <w:color w:val="0000FF"/>
        </w:rPr>
        <w:t xml:space="preserve">For an EDMG A-PPDU transmitted over a </w:t>
      </w:r>
      <w:r w:rsidRPr="003A35AF">
        <w:rPr>
          <w:i/>
          <w:strike/>
          <w:color w:val="0000FF"/>
        </w:rPr>
        <w:t>N</w:t>
      </w:r>
      <w:r w:rsidRPr="003A35AF">
        <w:rPr>
          <w:i/>
          <w:strike/>
          <w:color w:val="0000FF"/>
          <w:vertAlign w:val="subscript"/>
        </w:rPr>
        <w:t>CB</w:t>
      </w:r>
      <w:r w:rsidRPr="003A35AF">
        <w:rPr>
          <w:strike/>
          <w:color w:val="0000FF"/>
        </w:rPr>
        <w:t xml:space="preserve"> × 2.16 GHz channel (2 ≤ </w:t>
      </w:r>
      <w:r w:rsidRPr="003A35AF">
        <w:rPr>
          <w:i/>
          <w:strike/>
          <w:color w:val="0000FF"/>
        </w:rPr>
        <w:t>N</w:t>
      </w:r>
      <w:r w:rsidRPr="003A35AF">
        <w:rPr>
          <w:i/>
          <w:strike/>
          <w:color w:val="0000FF"/>
          <w:vertAlign w:val="subscript"/>
        </w:rPr>
        <w:t>CB</w:t>
      </w:r>
      <w:r w:rsidRPr="003A35AF">
        <w:rPr>
          <w:strike/>
          <w:color w:val="0000FF"/>
        </w:rPr>
        <w:t xml:space="preserve"> ≤ 4) in the EDMG SC mode, the first SC symbol block (EDMG-Header-A</w:t>
      </w:r>
      <w:r w:rsidRPr="003A35AF">
        <w:rPr>
          <w:strike/>
          <w:color w:val="0000FF"/>
          <w:vertAlign w:val="subscript"/>
        </w:rPr>
        <w:t>1</w:t>
      </w:r>
      <w:r w:rsidRPr="003A35AF">
        <w:rPr>
          <w:strike/>
          <w:color w:val="0000FF"/>
        </w:rPr>
        <w:t>) and the second SC symbol block (EDMG-Header-A</w:t>
      </w:r>
      <w:r w:rsidRPr="003A35AF">
        <w:rPr>
          <w:strike/>
          <w:color w:val="0000FF"/>
          <w:vertAlign w:val="subscript"/>
        </w:rPr>
        <w:t>2</w:t>
      </w:r>
      <w:r w:rsidRPr="003A35AF">
        <w:rPr>
          <w:strike/>
          <w:color w:val="0000FF"/>
        </w:rPr>
        <w:t>) of a EDMG-Header-</w:t>
      </w:r>
      <w:proofErr w:type="spellStart"/>
      <w:r w:rsidRPr="003A35AF">
        <w:rPr>
          <w:strike/>
          <w:color w:val="0000FF"/>
        </w:rPr>
        <w:t>A</w:t>
      </w:r>
      <w:r w:rsidRPr="003A35AF">
        <w:rPr>
          <w:i/>
          <w:strike/>
          <w:color w:val="0000FF"/>
          <w:vertAlign w:val="subscript"/>
        </w:rPr>
        <w:t>i</w:t>
      </w:r>
      <w:r w:rsidRPr="003A35AF">
        <w:rPr>
          <w:i/>
          <w:strike/>
          <w:color w:val="0000FF"/>
          <w:sz w:val="16"/>
          <w:vertAlign w:val="subscript"/>
        </w:rPr>
        <w:t>PPDU</w:t>
      </w:r>
      <w:proofErr w:type="spellEnd"/>
      <w:r w:rsidRPr="003A35AF">
        <w:rPr>
          <w:strike/>
          <w:color w:val="0000FF"/>
        </w:rPr>
        <w:t xml:space="preserve"> field (</w:t>
      </w:r>
      <w:proofErr w:type="spellStart"/>
      <w:r w:rsidRPr="003A35AF">
        <w:rPr>
          <w:i/>
          <w:strike/>
          <w:color w:val="0000FF"/>
        </w:rPr>
        <w:t>i</w:t>
      </w:r>
      <w:r w:rsidRPr="003A35AF">
        <w:rPr>
          <w:rFonts w:hint="eastAsia"/>
          <w:i/>
          <w:strike/>
          <w:color w:val="0000FF"/>
          <w:vertAlign w:val="subscript"/>
        </w:rPr>
        <w:t>PPDU</w:t>
      </w:r>
      <w:proofErr w:type="spellEnd"/>
      <w:r w:rsidRPr="003A35AF">
        <w:rPr>
          <w:strike/>
          <w:color w:val="0000FF"/>
        </w:rPr>
        <w:t xml:space="preserve"> ≥ 1) are each repeated as specified in 30.5.6; that is, each EDMG-Header-</w:t>
      </w:r>
      <w:proofErr w:type="spellStart"/>
      <w:r w:rsidRPr="003A35AF">
        <w:rPr>
          <w:strike/>
          <w:color w:val="0000FF"/>
        </w:rPr>
        <w:t>A</w:t>
      </w:r>
      <w:r w:rsidRPr="003A35AF">
        <w:rPr>
          <w:i/>
          <w:strike/>
          <w:color w:val="0000FF"/>
          <w:vertAlign w:val="subscript"/>
        </w:rPr>
        <w:t>i</w:t>
      </w:r>
      <w:r w:rsidRPr="003A35AF">
        <w:rPr>
          <w:i/>
          <w:strike/>
          <w:color w:val="0000FF"/>
          <w:sz w:val="16"/>
          <w:vertAlign w:val="subscript"/>
        </w:rPr>
        <w:t>PPDU</w:t>
      </w:r>
      <w:proofErr w:type="spellEnd"/>
      <w:r w:rsidRPr="003A35AF">
        <w:rPr>
          <w:strike/>
          <w:color w:val="0000FF"/>
        </w:rPr>
        <w:t xml:space="preserve"> field is encoded using the same procedure as that of the EDMG-Header-B field.</w:t>
      </w:r>
    </w:p>
    <w:p w:rsidR="00110685" w:rsidRPr="00110685" w:rsidRDefault="00110685" w:rsidP="00110685">
      <w:pPr>
        <w:pStyle w:val="IEEEStdsParagraph"/>
        <w:rPr>
          <w:color w:val="0000FF"/>
        </w:rPr>
      </w:pPr>
      <w:r w:rsidRPr="00DA4B5A">
        <w:rPr>
          <w:rFonts w:hint="eastAsia"/>
          <w:color w:val="0000FF"/>
        </w:rPr>
        <w:t xml:space="preserve">For an EDMG A-PPDU transmission, EDMG-Header-A encoding and modulation for an EDMG SC mode A-PPDU and an EDMG OFDM mode A-PPDU are specified in 30.5.7 and </w:t>
      </w:r>
      <w:r w:rsidR="00DA4B5A" w:rsidRPr="00DA4B5A">
        <w:rPr>
          <w:rFonts w:hint="eastAsia"/>
          <w:color w:val="0000FF"/>
        </w:rPr>
        <w:t>TBD</w:t>
      </w:r>
      <w:r w:rsidRPr="00DA4B5A">
        <w:rPr>
          <w:rFonts w:hint="eastAsia"/>
          <w:color w:val="0000FF"/>
        </w:rPr>
        <w:t>, respectively.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For an EDMG control mode PPDU, the EDMG-Header-A uses and continues the DMG control mode modulation and encoding (20.4.3.2.3). The scrambler is used to generate the EDMG-Header-A and its initial state is the final state of the scrambler from the preceding L-Header field.</w:t>
      </w:r>
    </w:p>
    <w:p w:rsidR="007E552E" w:rsidRPr="003C24B1" w:rsidRDefault="007E552E" w:rsidP="007E552E">
      <w:pPr>
        <w:rPr>
          <w:szCs w:val="22"/>
          <w:lang w:val="en-US"/>
        </w:rPr>
      </w:pPr>
    </w:p>
    <w:p w:rsidR="00B458B4" w:rsidRPr="00CB5B35" w:rsidRDefault="00B458B4" w:rsidP="00094E9D">
      <w:pPr>
        <w:pStyle w:val="IEEEStdsParagraph"/>
      </w:pPr>
    </w:p>
    <w:p w:rsidR="00CB5B35" w:rsidRDefault="00CB5B35" w:rsidP="00CB5B35">
      <w:pPr>
        <w:pStyle w:val="IEEEStdsLevel2Header"/>
        <w:numPr>
          <w:ilvl w:val="1"/>
          <w:numId w:val="12"/>
        </w:numPr>
      </w:pPr>
      <w:r>
        <w:t>E</w:t>
      </w:r>
      <w:r>
        <w:rPr>
          <w:rFonts w:hint="eastAsia"/>
        </w:rPr>
        <w:t>DMG SC mode</w:t>
      </w:r>
    </w:p>
    <w:p w:rsidR="00506A90" w:rsidRPr="006C5E98" w:rsidRDefault="00506A90" w:rsidP="00506A90">
      <w:pPr>
        <w:pStyle w:val="IEEEStdsParagraph"/>
        <w:rPr>
          <w:i/>
          <w:color w:val="0000FF"/>
        </w:rPr>
      </w:pPr>
      <w:r w:rsidRPr="006C5E98">
        <w:rPr>
          <w:rFonts w:hint="eastAsia"/>
          <w:i/>
          <w:color w:val="0000FF"/>
        </w:rPr>
        <w:t xml:space="preserve">Insert the following new </w:t>
      </w:r>
      <w:proofErr w:type="spellStart"/>
      <w:r w:rsidR="00DA4B5A">
        <w:rPr>
          <w:rFonts w:hint="eastAsia"/>
          <w:i/>
          <w:color w:val="0000FF"/>
        </w:rPr>
        <w:t>subclause</w:t>
      </w:r>
      <w:proofErr w:type="spellEnd"/>
      <w:r w:rsidRPr="006C5E98">
        <w:rPr>
          <w:rFonts w:hint="eastAsia"/>
          <w:i/>
          <w:color w:val="0000FF"/>
        </w:rPr>
        <w:t xml:space="preserve"> after 30.5.</w:t>
      </w:r>
      <w:r w:rsidR="0045256D" w:rsidRPr="006C5E98">
        <w:rPr>
          <w:rFonts w:hint="eastAsia"/>
          <w:i/>
          <w:color w:val="0000FF"/>
        </w:rPr>
        <w:t>6</w:t>
      </w:r>
      <w:r w:rsidRPr="006C5E98">
        <w:rPr>
          <w:rFonts w:hint="eastAsia"/>
          <w:i/>
          <w:color w:val="0000FF"/>
        </w:rPr>
        <w:t>:</w:t>
      </w: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E3452B" w:rsidRPr="006C5E98" w:rsidRDefault="00CB5B35" w:rsidP="0045256D">
      <w:pPr>
        <w:pStyle w:val="IEEEStdsLevel3Header"/>
        <w:rPr>
          <w:color w:val="0000FF"/>
        </w:rPr>
      </w:pPr>
      <w:r w:rsidRPr="006C5E98">
        <w:rPr>
          <w:color w:val="0000FF"/>
        </w:rPr>
        <w:t xml:space="preserve">Encoding </w:t>
      </w:r>
      <w:r w:rsidR="00506A90" w:rsidRPr="006C5E98">
        <w:rPr>
          <w:rFonts w:hint="eastAsia"/>
          <w:color w:val="0000FF"/>
        </w:rPr>
        <w:t>of EDMG-Header-A</w:t>
      </w:r>
      <w:r w:rsidR="00A05443" w:rsidRPr="006C5E98">
        <w:rPr>
          <w:rFonts w:hint="eastAsia"/>
          <w:color w:val="0000FF"/>
        </w:rPr>
        <w:t xml:space="preserve"> for </w:t>
      </w:r>
      <w:r w:rsidR="00192064" w:rsidRPr="006C5E98">
        <w:rPr>
          <w:rFonts w:hint="eastAsia"/>
          <w:color w:val="0000FF"/>
        </w:rPr>
        <w:t xml:space="preserve">EDMG </w:t>
      </w:r>
      <w:r w:rsidR="00A05443" w:rsidRPr="006C5E98">
        <w:rPr>
          <w:rFonts w:hint="eastAsia"/>
          <w:color w:val="0000FF"/>
        </w:rPr>
        <w:t>A-PPDU transmission</w:t>
      </w:r>
    </w:p>
    <w:p w:rsidR="00506A90" w:rsidRPr="006C5E98" w:rsidRDefault="00506A90" w:rsidP="00E234F6">
      <w:pPr>
        <w:pStyle w:val="IEEEStdsParagraph"/>
        <w:rPr>
          <w:color w:val="0000FF"/>
        </w:rPr>
      </w:pPr>
      <w:r w:rsidRPr="006C5E98">
        <w:rPr>
          <w:rFonts w:hint="eastAsia"/>
          <w:color w:val="0000FF"/>
        </w:rPr>
        <w:t>The EDMG-Header-A</w:t>
      </w:r>
      <w:r w:rsidR="00110685">
        <w:rPr>
          <w:rFonts w:hint="eastAsia"/>
          <w:color w:val="0000FF"/>
        </w:rPr>
        <w:t xml:space="preserve"> field</w:t>
      </w:r>
      <w:r w:rsidRPr="006C5E98">
        <w:rPr>
          <w:rFonts w:hint="eastAsia"/>
          <w:color w:val="0000FF"/>
        </w:rPr>
        <w:t xml:space="preserve"> in the first EDMG PPDU in an EDMG </w:t>
      </w:r>
      <w:r w:rsidR="00A47FD1" w:rsidRPr="006C5E98">
        <w:rPr>
          <w:rFonts w:hint="eastAsia"/>
          <w:color w:val="0000FF"/>
        </w:rPr>
        <w:t xml:space="preserve">SC mode </w:t>
      </w:r>
      <w:r w:rsidRPr="006C5E98">
        <w:rPr>
          <w:rFonts w:hint="eastAsia"/>
          <w:color w:val="0000FF"/>
        </w:rPr>
        <w:t xml:space="preserve">A-PPDU (i.e.,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proofErr w:type="spellEnd"/>
      <w:r w:rsidR="00B077F5" w:rsidRPr="006C5E98">
        <w:rPr>
          <w:rFonts w:hint="eastAsia"/>
          <w:color w:val="0000FF"/>
        </w:rPr>
        <w:t xml:space="preserve"> = 1</w:t>
      </w:r>
      <w:r w:rsidRPr="006C5E98">
        <w:rPr>
          <w:rFonts w:hint="eastAsia"/>
          <w:color w:val="0000FF"/>
        </w:rPr>
        <w:t xml:space="preserve">, where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proofErr w:type="spellEnd"/>
      <w:r w:rsidRPr="006C5E98">
        <w:rPr>
          <w:rFonts w:hint="eastAsia"/>
          <w:color w:val="0000FF"/>
        </w:rPr>
        <w:t xml:space="preserve"> </w:t>
      </w:r>
      <w:r w:rsidR="004F161D" w:rsidRPr="006C5E98">
        <w:rPr>
          <w:rFonts w:hint="eastAsia"/>
          <w:color w:val="0000FF"/>
        </w:rPr>
        <w:t>is defined in 30.3.2.2</w:t>
      </w:r>
      <w:r w:rsidRPr="006C5E98">
        <w:rPr>
          <w:rFonts w:hint="eastAsia"/>
          <w:color w:val="0000FF"/>
        </w:rPr>
        <w:t xml:space="preserve">) is encoded and modulated </w:t>
      </w:r>
      <w:r w:rsidR="00587ADF" w:rsidRPr="006C5E98">
        <w:rPr>
          <w:rFonts w:hint="eastAsia"/>
          <w:color w:val="0000FF"/>
        </w:rPr>
        <w:t>as specified in 30.3.3.3.2.4.</w:t>
      </w:r>
    </w:p>
    <w:p w:rsidR="0006505F" w:rsidRPr="006C5E98" w:rsidRDefault="00E234F6" w:rsidP="00E234F6">
      <w:pPr>
        <w:pStyle w:val="IEEEStdsParagraph"/>
        <w:rPr>
          <w:color w:val="0000FF"/>
        </w:rPr>
      </w:pPr>
      <w:r w:rsidRPr="006C5E98">
        <w:rPr>
          <w:rFonts w:hint="eastAsia"/>
          <w:color w:val="0000FF"/>
        </w:rPr>
        <w:t xml:space="preserve">For the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Pr="006C5E98">
        <w:rPr>
          <w:rFonts w:hint="eastAsia"/>
          <w:color w:val="0000FF"/>
          <w:vertAlign w:val="superscript"/>
        </w:rPr>
        <w:t>th</w:t>
      </w:r>
      <w:proofErr w:type="spellEnd"/>
      <w:r w:rsidR="00A47FD1" w:rsidRPr="006C5E98">
        <w:rPr>
          <w:rFonts w:hint="eastAsia"/>
          <w:color w:val="0000FF"/>
        </w:rPr>
        <w:t xml:space="preserve"> EDMG PPDU in the</w:t>
      </w:r>
      <w:r w:rsidRPr="006C5E98">
        <w:rPr>
          <w:rFonts w:hint="eastAsia"/>
          <w:color w:val="0000FF"/>
        </w:rPr>
        <w:t xml:space="preserve"> EDMG </w:t>
      </w:r>
      <w:r w:rsidR="00A47FD1" w:rsidRPr="006C5E98">
        <w:rPr>
          <w:rFonts w:hint="eastAsia"/>
          <w:color w:val="0000FF"/>
        </w:rPr>
        <w:t xml:space="preserve">SC mode </w:t>
      </w:r>
      <w:r w:rsidRPr="006C5E98">
        <w:rPr>
          <w:rFonts w:hint="eastAsia"/>
          <w:color w:val="0000FF"/>
        </w:rPr>
        <w:t xml:space="preserve">A-PPDU, </w:t>
      </w:r>
      <w:r w:rsidR="00B077F5" w:rsidRPr="006C5E98">
        <w:rPr>
          <w:rFonts w:hint="eastAsia"/>
          <w:color w:val="0000FF"/>
        </w:rPr>
        <w:t>where 2</w:t>
      </w:r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color w:val="0000FF"/>
        </w:rPr>
        <w:t>≤</w:t>
      </w:r>
      <w:r w:rsidR="002F7F4C" w:rsidRPr="006C5E98">
        <w:rPr>
          <w:rFonts w:hint="eastAsia"/>
          <w:color w:val="0000FF"/>
        </w:rPr>
        <w:t xml:space="preserve">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proofErr w:type="spellEnd"/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color w:val="0000FF"/>
        </w:rPr>
        <w:t>≤</w:t>
      </w:r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rFonts w:hint="eastAsia"/>
          <w:i/>
          <w:color w:val="0000FF"/>
        </w:rPr>
        <w:t>N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="004F161D" w:rsidRPr="006C5E98">
        <w:rPr>
          <w:rFonts w:hint="eastAsia"/>
          <w:color w:val="0000FF"/>
        </w:rPr>
        <w:t xml:space="preserve"> (where </w:t>
      </w:r>
      <w:r w:rsidR="004F161D" w:rsidRPr="006C5E98">
        <w:rPr>
          <w:rFonts w:hint="eastAsia"/>
          <w:i/>
          <w:color w:val="0000FF"/>
        </w:rPr>
        <w:t>N</w:t>
      </w:r>
      <w:r w:rsidR="004F161D" w:rsidRPr="006C5E98">
        <w:rPr>
          <w:rFonts w:hint="eastAsia"/>
          <w:i/>
          <w:color w:val="0000FF"/>
          <w:vertAlign w:val="subscript"/>
        </w:rPr>
        <w:t>PPDU</w:t>
      </w:r>
      <w:r w:rsidR="004F161D" w:rsidRPr="006C5E98">
        <w:rPr>
          <w:rFonts w:hint="eastAsia"/>
          <w:color w:val="0000FF"/>
        </w:rPr>
        <w:t xml:space="preserve"> is defined in 30.3.2.2)</w:t>
      </w:r>
      <w:r w:rsidR="002F7F4C" w:rsidRPr="006C5E98">
        <w:rPr>
          <w:rFonts w:hint="eastAsia"/>
          <w:color w:val="0000FF"/>
        </w:rPr>
        <w:t xml:space="preserve">, </w:t>
      </w:r>
      <w:r w:rsidR="00AF6860" w:rsidRPr="006C5E98">
        <w:rPr>
          <w:rFonts w:hint="eastAsia"/>
          <w:color w:val="0000FF"/>
        </w:rPr>
        <w:t xml:space="preserve">the </w:t>
      </w:r>
      <w:r w:rsidR="00430469" w:rsidRPr="006C5E98">
        <w:rPr>
          <w:rFonts w:hint="eastAsia"/>
          <w:color w:val="0000FF"/>
        </w:rPr>
        <w:t xml:space="preserve">EDMG-Header-A </w:t>
      </w:r>
      <w:r w:rsidR="00110685">
        <w:rPr>
          <w:rFonts w:hint="eastAsia"/>
          <w:color w:val="0000FF"/>
        </w:rPr>
        <w:t xml:space="preserve">field </w:t>
      </w:r>
      <w:r w:rsidR="0006505F" w:rsidRPr="006C5E98">
        <w:rPr>
          <w:rFonts w:hint="eastAsia"/>
          <w:color w:val="0000FF"/>
        </w:rPr>
        <w:t xml:space="preserve">shall be encoded </w:t>
      </w:r>
      <w:r w:rsidR="00B03524" w:rsidRPr="006C5E98">
        <w:rPr>
          <w:rFonts w:hint="eastAsia"/>
          <w:color w:val="0000FF"/>
        </w:rPr>
        <w:t xml:space="preserve">and modulated </w:t>
      </w:r>
      <w:r w:rsidR="0006505F" w:rsidRPr="006C5E98">
        <w:rPr>
          <w:rFonts w:hint="eastAsia"/>
          <w:color w:val="0000FF"/>
        </w:rPr>
        <w:t>as follows:</w:t>
      </w:r>
    </w:p>
    <w:p w:rsidR="00E443CB" w:rsidRPr="006C5E98" w:rsidRDefault="00E443CB" w:rsidP="00E443CB">
      <w:pPr>
        <w:pStyle w:val="IEEEStdsUnorderedList"/>
        <w:rPr>
          <w:color w:val="0000FF"/>
        </w:rPr>
      </w:pPr>
      <w:r w:rsidRPr="006C5E98">
        <w:rPr>
          <w:rFonts w:hint="eastAsia"/>
          <w:color w:val="0000FF"/>
        </w:rPr>
        <w:lastRenderedPageBreak/>
        <w:t>Definitions:</w:t>
      </w:r>
    </w:p>
    <w:p w:rsidR="00E443CB" w:rsidRPr="006C5E98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jc w:val="left"/>
        <w:rPr>
          <w:color w:val="0000FF"/>
        </w:rPr>
      </w:pPr>
      <w:r w:rsidRPr="006C5E98">
        <w:rPr>
          <w:rFonts w:hint="eastAsia"/>
          <w:color w:val="0000FF"/>
        </w:rPr>
        <w:t>Let:</w:t>
      </w:r>
      <w:r w:rsidRPr="006C5E98">
        <w:rPr>
          <w:color w:val="0000FF"/>
        </w:rPr>
        <w:br/>
      </w:r>
      <w:r w:rsidRPr="006C5E98">
        <w:rPr>
          <w:color w:val="0000FF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bSupPr>
            <m:e>
              <m:r>
                <m:rPr>
                  <m:nor/>
                </m:rPr>
                <w:rPr>
                  <w:b/>
                  <w:i/>
                  <w:color w:val="0000FF"/>
                </w:rPr>
                <m:t>s</m:t>
              </m:r>
            </m:e>
            <m:sub>
              <m:r>
                <m:rPr>
                  <m:nor/>
                </m:rPr>
                <w:rPr>
                  <w:rFonts w:hint="eastAsia"/>
                  <w:b/>
                  <w:color w:val="0000FF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STS</m:t>
                  </m:r>
                </m:sub>
              </m:sSub>
            </m:sup>
          </m:sSubSup>
          <m:r>
            <m:rPr>
              <m:nor/>
            </m:rPr>
            <w:rPr>
              <w:color w:val="0000FF"/>
            </w:rPr>
            <m:t xml:space="preserve"> = </m:t>
          </m:r>
          <m:d>
            <m:dPr>
              <m:begChr m:val="{"/>
              <m:endChr m:val=""/>
              <m:ctrlPr>
                <w:rPr>
                  <w:rFonts w:ascii="Cambria Math" w:hAnsi="Cambria Math"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</m:t>
                            </m:r>
                          </m:sub>
                        </m:sSub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for</m:t>
                    </m:r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= 1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224+1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224+2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×448+224</m:t>
                            </m:r>
                          </m:sub>
                        </m:sSub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for</m:t>
                    </m:r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2 ≤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≤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</m:oMathPara>
    </w:p>
    <w:p w:rsidR="00E443CB" w:rsidRPr="00ED6927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jc w:val="left"/>
        <w:rPr>
          <w:color w:val="0000FF"/>
        </w:rPr>
      </w:pPr>
      <w:r w:rsidRPr="006C5E98">
        <w:rPr>
          <w:rFonts w:hint="eastAsia"/>
          <w:color w:val="0000FF"/>
        </w:rPr>
        <w:t>Let:</w:t>
      </w:r>
      <w:r w:rsidRPr="006C5E98">
        <w:rPr>
          <w:rFonts w:hint="eastAsia"/>
          <w:color w:val="0000FF"/>
        </w:rPr>
        <w:br/>
      </w:r>
      <w:r w:rsidRPr="006C5E98">
        <w:rPr>
          <w:color w:val="0000FF"/>
          <w:u w:val="single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bSupPr>
            <m:e>
              <m:r>
                <m:rPr>
                  <m:nor/>
                </m:rPr>
                <w:rPr>
                  <w:b/>
                  <w:i/>
                  <w:color w:val="0000FF"/>
                </w:rPr>
                <m:t>s</m:t>
              </m:r>
            </m:e>
            <m:sub>
              <m:r>
                <m:rPr>
                  <m:nor/>
                </m:rPr>
                <w:rPr>
                  <w:rFonts w:hint="eastAsia"/>
                  <w:b/>
                  <w:color w:val="0000FF"/>
                </w:rPr>
                <m:t>2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STS</m:t>
                  </m:r>
                </m:sub>
              </m:sSub>
            </m:sup>
          </m:sSubSup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color w:val="0000FF"/>
                </w:rPr>
              </m:ctrlPr>
            </m:mPr>
            <m:mr>
              <m:e>
                <m:r>
                  <m:rPr>
                    <m:nor/>
                  </m:rPr>
                  <w:rPr>
                    <w:color w:val="0000FF"/>
                  </w:rPr>
                  <m:t xml:space="preserve"> =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224+1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224+2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,…,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×448+224</m:t>
                        </m:r>
                      </m:sub>
                    </m:sSub>
                  </m:e>
                </m:d>
              </m:e>
              <m:e>
                <m:r>
                  <m:rPr>
                    <m:nor/>
                  </m:rPr>
                  <w:rPr>
                    <w:i/>
                    <w:color w:val="0000FF"/>
                  </w:rPr>
                  <m:t>for</m:t>
                </m:r>
                <m:r>
                  <m:rPr>
                    <m:nor/>
                  </m:rPr>
                  <w:rPr>
                    <w:color w:val="0000FF"/>
                  </w:rPr>
                  <m:t xml:space="preserve"> 1 ≤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STS</m:t>
                    </m:r>
                  </m:sub>
                </m:sSub>
                <m:r>
                  <m:rPr>
                    <m:nor/>
                  </m:rPr>
                  <w:rPr>
                    <w:color w:val="0000FF"/>
                  </w:rPr>
                  <m:t xml:space="preserve"> ≤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STS</m:t>
                    </m:r>
                  </m:sub>
                </m:sSub>
              </m:e>
            </m:mr>
          </m:m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</m:oMathPara>
    </w:p>
    <w:p w:rsidR="00E443CB" w:rsidRPr="00ED6927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  <w:tab w:val="num" w:pos="1074"/>
        </w:tabs>
        <w:ind w:left="1074"/>
        <w:jc w:val="left"/>
        <w:rPr>
          <w:color w:val="0000FF"/>
        </w:rPr>
      </w:pPr>
      <w:r w:rsidRPr="00ED6927">
        <w:rPr>
          <w:rFonts w:hint="eastAsia"/>
          <w:color w:val="0000FF"/>
        </w:rPr>
        <w:t>where:</w:t>
      </w:r>
    </w:p>
    <w:p w:rsidR="00194C8D" w:rsidRPr="00ED6927" w:rsidRDefault="00194C8D" w:rsidP="00194C8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jc w:val="left"/>
        <w:rPr>
          <w:color w:val="0000FF"/>
        </w:rPr>
      </w:pP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1</w:t>
      </w:r>
      <w:r w:rsidRPr="00ED6927">
        <w:rPr>
          <w:color w:val="0000FF"/>
        </w:rPr>
        <w:t xml:space="preserve">, </w:t>
      </w: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2</w:t>
      </w:r>
      <w:r w:rsidRPr="00ED6927">
        <w:rPr>
          <w:color w:val="0000FF"/>
        </w:rPr>
        <w:t xml:space="preserve">, …, </w:t>
      </w: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N</w:t>
      </w:r>
      <w:r w:rsidRPr="00ED6927">
        <w:rPr>
          <w:color w:val="0000FF"/>
        </w:rPr>
        <w:t xml:space="preserve"> represent the output of the scrambler with initial seed value (1</w:t>
      </w:r>
      <w:r w:rsidRPr="00ED6927">
        <w:rPr>
          <w:color w:val="0000FF"/>
          <w:vertAlign w:val="subscript"/>
        </w:rPr>
        <w:t>1</w:t>
      </w:r>
      <w:r w:rsidRPr="00ED6927">
        <w:rPr>
          <w:color w:val="0000FF"/>
        </w:rPr>
        <w:t>, 1</w:t>
      </w:r>
      <w:r w:rsidRPr="00ED6927">
        <w:rPr>
          <w:color w:val="0000FF"/>
          <w:vertAlign w:val="subscript"/>
        </w:rPr>
        <w:t>2</w:t>
      </w:r>
      <w:r w:rsidRPr="00ED6927">
        <w:rPr>
          <w:color w:val="0000FF"/>
        </w:rPr>
        <w:t>, …, 1</w:t>
      </w:r>
      <w:r w:rsidRPr="00ED6927">
        <w:rPr>
          <w:color w:val="0000FF"/>
          <w:vertAlign w:val="subscript"/>
        </w:rPr>
        <w:t>7</w:t>
      </w:r>
      <w:r w:rsidRPr="00ED6927">
        <w:rPr>
          <w:color w:val="0000FF"/>
        </w:rPr>
        <w:t>)</w:t>
      </w:r>
    </w:p>
    <w:p w:rsidR="00E443CB" w:rsidRPr="00ED6927" w:rsidRDefault="00194C8D" w:rsidP="00194C8D">
      <w:pPr>
        <w:pStyle w:val="IEEEStdsUnorderedList"/>
        <w:tabs>
          <w:tab w:val="clear" w:pos="640"/>
          <w:tab w:val="clear" w:pos="1080"/>
          <w:tab w:val="clear" w:pos="1512"/>
          <w:tab w:val="num" w:pos="1074"/>
          <w:tab w:val="num" w:pos="1520"/>
        </w:tabs>
        <w:ind w:leftChars="491" w:left="1520"/>
        <w:jc w:val="left"/>
        <w:rPr>
          <w:color w:val="0000FF"/>
        </w:rPr>
      </w:pPr>
      <w:r w:rsidRPr="00ED6927">
        <w:rPr>
          <w:i/>
          <w:color w:val="0000FF"/>
        </w:rPr>
        <w:t>i</w:t>
      </w:r>
      <w:r w:rsidRPr="00ED6927">
        <w:rPr>
          <w:rFonts w:hint="eastAsia"/>
          <w:i/>
          <w:color w:val="0000FF"/>
          <w:vertAlign w:val="subscript"/>
        </w:rPr>
        <w:t>STS</w:t>
      </w:r>
      <w:r w:rsidRPr="00ED6927">
        <w:rPr>
          <w:color w:val="0000FF"/>
        </w:rPr>
        <w:t xml:space="preserve"> represents the </w:t>
      </w:r>
      <w:r w:rsidRPr="00ED6927">
        <w:rPr>
          <w:rFonts w:hint="eastAsia"/>
          <w:color w:val="0000FF"/>
        </w:rPr>
        <w:t>space-time</w:t>
      </w:r>
      <w:r w:rsidRPr="00ED6927">
        <w:rPr>
          <w:color w:val="0000FF"/>
        </w:rPr>
        <w:t xml:space="preserve"> stream index number</w:t>
      </w:r>
    </w:p>
    <w:p w:rsidR="00E443CB" w:rsidRPr="00FF613A" w:rsidRDefault="00194C8D" w:rsidP="00194C8D">
      <w:pPr>
        <w:pStyle w:val="IEEEStdsUnorderedList"/>
        <w:tabs>
          <w:tab w:val="clear" w:pos="640"/>
        </w:tabs>
        <w:rPr>
          <w:color w:val="0000FF"/>
        </w:rPr>
      </w:pPr>
      <w:r w:rsidRPr="00FF613A">
        <w:rPr>
          <w:rFonts w:hint="eastAsia"/>
          <w:color w:val="0000FF"/>
        </w:rPr>
        <w:t>Steps:</w:t>
      </w:r>
    </w:p>
    <w:p w:rsidR="0006505F" w:rsidRPr="00FF613A" w:rsidRDefault="0006505F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color w:val="0000FF"/>
        </w:rPr>
        <w:t>The input 112 header bits are appended with 16 HCS bits calculated as defined in 20.3.7.</w:t>
      </w:r>
    </w:p>
    <w:p w:rsidR="0006505F" w:rsidRPr="00FF613A" w:rsidRDefault="0006505F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rFonts w:hint="eastAsia"/>
          <w:color w:val="0000FF"/>
        </w:rPr>
        <w:t xml:space="preserve">The header </w:t>
      </w:r>
      <w:r w:rsidR="007E552E" w:rsidRPr="00FF613A">
        <w:rPr>
          <w:rFonts w:hint="eastAsia"/>
          <w:color w:val="0000FF"/>
        </w:rPr>
        <w:t xml:space="preserve">128 </w:t>
      </w:r>
      <w:r w:rsidRPr="00FF613A">
        <w:rPr>
          <w:rFonts w:hint="eastAsia"/>
          <w:color w:val="0000FF"/>
        </w:rPr>
        <w:t>bits (including CRC) are scrambled as described in 20.3.9, starting from the first bit using a continuation of the scrambler bit sequence from data field of preceding EDMG PPDU in the EDMG SC mode A-PPDU</w:t>
      </w:r>
    </w:p>
    <w:p w:rsidR="00194C8D" w:rsidRPr="00FF613A" w:rsidRDefault="00083593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color w:val="0000FF"/>
          <w:lang w:val="en-GB"/>
        </w:rPr>
        <w:t xml:space="preserve">The scrambled bits are divided into two </w:t>
      </w:r>
      <w:r w:rsidR="007E552E" w:rsidRPr="00FF613A">
        <w:rPr>
          <w:rFonts w:hint="eastAsia"/>
          <w:color w:val="0000FF"/>
          <w:lang w:val="en-GB"/>
        </w:rPr>
        <w:t xml:space="preserve">parts </w:t>
      </w:r>
      <w:r w:rsidR="007E552E" w:rsidRPr="00FF613A">
        <w:rPr>
          <w:rFonts w:hint="eastAsia"/>
          <w:b/>
          <w:color w:val="0000FF"/>
          <w:lang w:val="en-GB"/>
        </w:rPr>
        <w:t>b1</w:t>
      </w:r>
      <w:r w:rsidR="007E552E" w:rsidRPr="00FF613A">
        <w:rPr>
          <w:rFonts w:hint="eastAsia"/>
          <w:color w:val="0000FF"/>
          <w:lang w:val="en-GB"/>
        </w:rPr>
        <w:t xml:space="preserve"> = (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1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2</w:t>
      </w:r>
      <w:r w:rsidR="007E552E" w:rsidRPr="00FF613A">
        <w:rPr>
          <w:rFonts w:hint="eastAsia"/>
          <w:color w:val="0000FF"/>
          <w:lang w:val="en-GB"/>
        </w:rPr>
        <w:t>,</w:t>
      </w:r>
      <w:r w:rsidR="007E552E" w:rsidRPr="00FF613A">
        <w:rPr>
          <w:color w:val="0000FF"/>
          <w:lang w:val="en-GB"/>
        </w:rPr>
        <w:t>…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64</w:t>
      </w:r>
      <w:r w:rsidR="007E552E" w:rsidRPr="00FF613A">
        <w:rPr>
          <w:rFonts w:hint="eastAsia"/>
          <w:color w:val="0000FF"/>
          <w:lang w:val="en-GB"/>
        </w:rPr>
        <w:t xml:space="preserve">) and </w:t>
      </w:r>
      <w:r w:rsidR="007E552E" w:rsidRPr="00FF613A">
        <w:rPr>
          <w:rFonts w:hint="eastAsia"/>
          <w:b/>
          <w:color w:val="0000FF"/>
          <w:lang w:val="en-GB"/>
        </w:rPr>
        <w:t>b2</w:t>
      </w:r>
      <w:r w:rsidR="007E552E" w:rsidRPr="00FF613A">
        <w:rPr>
          <w:rFonts w:hint="eastAsia"/>
          <w:color w:val="0000FF"/>
          <w:lang w:val="en-GB"/>
        </w:rPr>
        <w:t xml:space="preserve"> = (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65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66</w:t>
      </w:r>
      <w:r w:rsidR="007E552E" w:rsidRPr="00FF613A">
        <w:rPr>
          <w:rFonts w:hint="eastAsia"/>
          <w:color w:val="0000FF"/>
          <w:lang w:val="en-GB"/>
        </w:rPr>
        <w:t>,</w:t>
      </w:r>
      <w:r w:rsidR="007E552E" w:rsidRPr="00FF613A">
        <w:rPr>
          <w:color w:val="0000FF"/>
          <w:lang w:val="en-GB"/>
        </w:rPr>
        <w:t>…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128</w:t>
      </w:r>
      <w:r w:rsidR="007E552E" w:rsidRPr="00FF613A">
        <w:rPr>
          <w:rFonts w:hint="eastAsia"/>
          <w:color w:val="0000FF"/>
          <w:lang w:val="en-GB"/>
        </w:rPr>
        <w:t>) of 64 bits each. Each part is encoded taking the following steps:</w:t>
      </w:r>
    </w:p>
    <w:p w:rsidR="007E552E" w:rsidRPr="00FF613A" w:rsidRDefault="007E552E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  <w:lang w:val="en-GB"/>
        </w:rPr>
        <w:t xml:space="preserve">To each data word </w:t>
      </w:r>
      <w:r w:rsidRPr="00FF613A">
        <w:rPr>
          <w:rFonts w:hint="eastAsia"/>
          <w:b/>
          <w:color w:val="0000FF"/>
          <w:lang w:val="en-GB"/>
        </w:rPr>
        <w:t>b</w:t>
      </w:r>
      <w:r w:rsidRPr="00FF613A">
        <w:rPr>
          <w:rFonts w:hint="eastAsia"/>
          <w:color w:val="0000FF"/>
          <w:lang w:val="en-GB"/>
        </w:rPr>
        <w:t xml:space="preserve"> = </w:t>
      </w:r>
      <w:r w:rsidRPr="00FF613A">
        <w:rPr>
          <w:rFonts w:hint="eastAsia"/>
          <w:b/>
          <w:color w:val="0000FF"/>
          <w:lang w:val="en-GB"/>
        </w:rPr>
        <w:t>b1</w:t>
      </w:r>
      <w:r w:rsidRPr="00FF613A">
        <w:rPr>
          <w:rFonts w:hint="eastAsia"/>
          <w:color w:val="0000FF"/>
          <w:lang w:val="en-GB"/>
        </w:rPr>
        <w:t xml:space="preserve"> or </w:t>
      </w:r>
      <w:r w:rsidRPr="00FF613A">
        <w:rPr>
          <w:rFonts w:hint="eastAsia"/>
          <w:b/>
          <w:color w:val="0000FF"/>
          <w:lang w:val="en-GB"/>
        </w:rPr>
        <w:t>b</w:t>
      </w:r>
      <w:r w:rsidRPr="00FF613A">
        <w:rPr>
          <w:rFonts w:hint="eastAsia"/>
          <w:color w:val="0000FF"/>
          <w:lang w:val="en-GB"/>
        </w:rPr>
        <w:t xml:space="preserve"> = </w:t>
      </w:r>
      <w:r w:rsidRPr="00FF613A">
        <w:rPr>
          <w:rFonts w:hint="eastAsia"/>
          <w:b/>
          <w:color w:val="0000FF"/>
          <w:lang w:val="en-GB"/>
        </w:rPr>
        <w:t>b2</w:t>
      </w:r>
      <w:r w:rsidRPr="00FF613A">
        <w:rPr>
          <w:rFonts w:hint="eastAsia"/>
          <w:color w:val="0000FF"/>
          <w:lang w:val="en-GB"/>
        </w:rPr>
        <w:t xml:space="preserve">, append 440 zero bits </w:t>
      </w:r>
      <w:r w:rsidRPr="00FF613A">
        <w:rPr>
          <w:rFonts w:hint="eastAsia"/>
          <w:b/>
          <w:color w:val="0000FF"/>
          <w:lang w:val="en-GB"/>
        </w:rPr>
        <w:t>0</w:t>
      </w:r>
      <w:r w:rsidRPr="00FF613A">
        <w:rPr>
          <w:rFonts w:hint="eastAsia"/>
          <w:color w:val="0000FF"/>
          <w:lang w:val="en-GB"/>
        </w:rPr>
        <w:t xml:space="preserve"> = (0</w:t>
      </w:r>
      <w:r w:rsidRPr="00FF613A">
        <w:rPr>
          <w:rFonts w:hint="eastAsia"/>
          <w:color w:val="0000FF"/>
          <w:vertAlign w:val="subscript"/>
          <w:lang w:val="en-GB"/>
        </w:rPr>
        <w:t>1</w:t>
      </w:r>
      <w:r w:rsidRPr="00FF613A">
        <w:rPr>
          <w:rFonts w:hint="eastAsia"/>
          <w:color w:val="0000FF"/>
          <w:lang w:val="en-GB"/>
        </w:rPr>
        <w:t>, 0</w:t>
      </w:r>
      <w:r w:rsidRPr="00FF613A">
        <w:rPr>
          <w:rFonts w:hint="eastAsia"/>
          <w:color w:val="0000FF"/>
          <w:vertAlign w:val="subscript"/>
          <w:lang w:val="en-GB"/>
        </w:rPr>
        <w:t>2</w:t>
      </w:r>
      <w:r w:rsidRPr="00FF613A">
        <w:rPr>
          <w:rFonts w:hint="eastAsia"/>
          <w:color w:val="0000FF"/>
          <w:lang w:val="en-GB"/>
        </w:rPr>
        <w:t>,</w:t>
      </w:r>
      <w:r w:rsidRPr="00FF613A">
        <w:rPr>
          <w:color w:val="0000FF"/>
          <w:lang w:val="en-GB"/>
        </w:rPr>
        <w:t>…</w:t>
      </w:r>
      <w:r w:rsidRPr="00FF613A">
        <w:rPr>
          <w:rFonts w:hint="eastAsia"/>
          <w:color w:val="0000FF"/>
          <w:lang w:val="en-GB"/>
        </w:rPr>
        <w:t>, 0</w:t>
      </w:r>
      <w:r w:rsidRPr="00FF613A">
        <w:rPr>
          <w:rFonts w:hint="eastAsia"/>
          <w:color w:val="0000FF"/>
          <w:vertAlign w:val="subscript"/>
          <w:lang w:val="en-GB"/>
        </w:rPr>
        <w:t>440</w:t>
      </w:r>
      <w:r w:rsidRPr="00FF613A">
        <w:rPr>
          <w:rFonts w:hint="eastAsia"/>
          <w:color w:val="0000FF"/>
          <w:lang w:val="en-GB"/>
        </w:rPr>
        <w:t xml:space="preserve">) and 168 parity </w:t>
      </w:r>
      <w:r w:rsidR="00672D90" w:rsidRPr="00FF613A">
        <w:rPr>
          <w:rFonts w:hint="eastAsia"/>
          <w:color w:val="0000FF"/>
          <w:lang w:val="en-GB"/>
        </w:rPr>
        <w:t xml:space="preserve">bits </w:t>
      </w:r>
      <w:r w:rsidR="00672D90" w:rsidRPr="00FF613A">
        <w:rPr>
          <w:rFonts w:hint="eastAsia"/>
          <w:b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lang w:val="en-GB"/>
        </w:rPr>
        <w:t xml:space="preserve"> = (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1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2</w:t>
      </w:r>
      <w:r w:rsidR="00672D90" w:rsidRPr="00FF613A">
        <w:rPr>
          <w:rFonts w:hint="eastAsia"/>
          <w:color w:val="0000FF"/>
          <w:lang w:val="en-GB"/>
        </w:rPr>
        <w:t>,</w:t>
      </w:r>
      <w:r w:rsidR="00672D90" w:rsidRPr="00FF613A">
        <w:rPr>
          <w:color w:val="0000FF"/>
          <w:lang w:val="en-GB"/>
        </w:rPr>
        <w:t>…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168</w:t>
      </w:r>
      <w:r w:rsidR="00672D90" w:rsidRPr="00FF613A">
        <w:rPr>
          <w:rFonts w:hint="eastAsia"/>
          <w:color w:val="0000FF"/>
          <w:lang w:val="en-GB"/>
        </w:rPr>
        <w:t xml:space="preserve">) to create a codeword </w:t>
      </w:r>
      <w:r w:rsidR="00672D90" w:rsidRPr="00FF613A">
        <w:rPr>
          <w:rFonts w:hint="eastAsia"/>
          <w:b/>
          <w:color w:val="0000FF"/>
          <w:lang w:val="en-GB"/>
        </w:rPr>
        <w:t>c</w:t>
      </w:r>
      <w:r w:rsidR="00672D90" w:rsidRPr="00FF613A">
        <w:rPr>
          <w:rFonts w:hint="eastAsia"/>
          <w:color w:val="0000FF"/>
          <w:lang w:val="en-GB"/>
        </w:rPr>
        <w:t xml:space="preserve"> = (</w:t>
      </w:r>
      <w:r w:rsidR="00672D90" w:rsidRPr="00FF613A">
        <w:rPr>
          <w:rFonts w:hint="eastAsia"/>
          <w:b/>
          <w:color w:val="0000FF"/>
          <w:lang w:val="en-GB"/>
        </w:rPr>
        <w:t>b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b/>
          <w:color w:val="0000FF"/>
          <w:lang w:val="en-GB"/>
        </w:rPr>
        <w:t>0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b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lang w:val="en-GB"/>
        </w:rPr>
        <w:t xml:space="preserve">), such that </w:t>
      </w:r>
      <m:oMath>
        <m:r>
          <m:rPr>
            <m:sty m:val="b"/>
          </m:rPr>
          <w:rPr>
            <w:rFonts w:ascii="Cambria Math" w:hAnsi="Cambria Math"/>
            <w:color w:val="0000FF"/>
            <w:lang w:val="en-GB"/>
          </w:rPr>
          <m:t>H</m:t>
        </m:r>
        <m:r>
          <m:rPr>
            <m:sty m:val="p"/>
          </m:rPr>
          <w:rPr>
            <w:rFonts w:ascii="Cambria Math" w:hAnsi="Cambria Math"/>
            <w:color w:val="0000FF"/>
            <w:lang w:val="en-GB"/>
          </w:rPr>
          <m:t>∙</m:t>
        </m:r>
        <m:sSup>
          <m:sSupPr>
            <m:ctrlPr>
              <w:rPr>
                <w:rFonts w:ascii="Cambria Math" w:hAnsi="Cambria Math"/>
                <w:color w:val="0000FF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lang w:val="en-GB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FF"/>
                    <w:lang w:val="en-GB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lang w:val="en-GB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  <w:lang w:val="en-GB"/>
          </w:rPr>
          <m:t>=</m:t>
        </m:r>
        <m:r>
          <m:rPr>
            <m:sty m:val="b"/>
          </m:rPr>
          <w:rPr>
            <w:rFonts w:ascii="Cambria Math" w:hAnsi="Cambria Math"/>
            <w:color w:val="0000FF"/>
            <w:lang w:val="en-GB"/>
          </w:rPr>
          <m:t>0</m:t>
        </m:r>
      </m:oMath>
      <w:r w:rsidR="00672D90" w:rsidRPr="00FF613A">
        <w:rPr>
          <w:rFonts w:hint="eastAsia"/>
          <w:color w:val="0000FF"/>
          <w:lang w:val="en-GB"/>
        </w:rPr>
        <w:t xml:space="preserve">, parity bits are computed applying </w:t>
      </w:r>
      <w:r w:rsidR="00672D90" w:rsidRPr="00FF613A">
        <w:rPr>
          <w:rFonts w:hint="eastAsia"/>
          <w:i/>
          <w:color w:val="0000FF"/>
          <w:lang w:val="en-GB"/>
        </w:rPr>
        <w:t>L</w:t>
      </w:r>
      <w:r w:rsidR="00672D90" w:rsidRPr="00FF613A">
        <w:rPr>
          <w:rFonts w:hint="eastAsia"/>
          <w:i/>
          <w:color w:val="0000FF"/>
          <w:vertAlign w:val="subscript"/>
          <w:lang w:val="en-GB"/>
        </w:rPr>
        <w:t>CW</w:t>
      </w:r>
      <w:r w:rsidR="00672D90" w:rsidRPr="00FF613A">
        <w:rPr>
          <w:rFonts w:hint="eastAsia"/>
          <w:color w:val="0000FF"/>
          <w:lang w:val="en-GB"/>
        </w:rPr>
        <w:t xml:space="preserve"> = 672, </w:t>
      </w:r>
      <w:r w:rsidR="00672D90" w:rsidRPr="00FF613A">
        <w:rPr>
          <w:rFonts w:hint="eastAsia"/>
          <w:i/>
          <w:color w:val="0000FF"/>
          <w:lang w:val="en-GB"/>
        </w:rPr>
        <w:t>R</w:t>
      </w:r>
      <w:r w:rsidR="00672D90" w:rsidRPr="00FF613A">
        <w:rPr>
          <w:rFonts w:hint="eastAsia"/>
          <w:color w:val="0000FF"/>
          <w:lang w:val="en-GB"/>
        </w:rPr>
        <w:t xml:space="preserve"> = 3/4 LDPC matrix defined in 20.6.3.2.3.2.</w:t>
      </w:r>
    </w:p>
    <w:p w:rsidR="00672D90" w:rsidRPr="00FF613A" w:rsidRDefault="00672D90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Remove zero bits and discard (puncture) the last 8 parity bits to create a codeword 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 = (</w:t>
      </w:r>
      <w:r w:rsidR="00222858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="00222858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>,</w:t>
      </w:r>
      <w:r w:rsidR="00222858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64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160</w:t>
      </w:r>
      <w:r w:rsidRPr="00FF613A">
        <w:rPr>
          <w:rFonts w:hint="eastAsia"/>
          <w:color w:val="0000FF"/>
        </w:rPr>
        <w:t>) of length 224 bits</w:t>
      </w:r>
    </w:p>
    <w:p w:rsidR="00672D90" w:rsidRPr="00FF613A" w:rsidRDefault="00672D90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Remove zero bits and discard (puncture) the last but one 8 parity bits to create a codeword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 xml:space="preserve"> = (</w:t>
      </w:r>
      <w:r w:rsidR="00222858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="00222858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>,</w:t>
      </w:r>
      <w:r w:rsidR="00222858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64</w:t>
      </w:r>
      <w:bookmarkStart w:id="0" w:name="_GoBack"/>
      <w:bookmarkEnd w:id="0"/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152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color w:val="0000FF"/>
          <w:vertAlign w:val="subscript"/>
        </w:rPr>
        <w:t xml:space="preserve">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168</w:t>
      </w:r>
      <w:r w:rsidRPr="00FF613A">
        <w:rPr>
          <w:rFonts w:hint="eastAsia"/>
          <w:color w:val="0000FF"/>
        </w:rPr>
        <w:t>)</w:t>
      </w:r>
      <w:r w:rsidR="00FF613A" w:rsidRPr="00FF613A">
        <w:rPr>
          <w:rFonts w:hint="eastAsia"/>
          <w:color w:val="0000FF"/>
        </w:rPr>
        <w:t xml:space="preserve"> of length 224 bits</w:t>
      </w:r>
      <w:r w:rsidR="00A22A82">
        <w:rPr>
          <w:rFonts w:hint="eastAsia"/>
          <w:color w:val="0000FF"/>
        </w:rPr>
        <w:t>.</w:t>
      </w:r>
    </w:p>
    <w:p w:rsidR="00FF613A" w:rsidRPr="00FF613A" w:rsidRDefault="00FF613A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Concatenate 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 and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 xml:space="preserve"> to create the output codeword </w:t>
      </w:r>
      <w:r w:rsidRPr="00FF613A">
        <w:rPr>
          <w:rFonts w:hint="eastAsia"/>
          <w:b/>
          <w:color w:val="0000FF"/>
        </w:rPr>
        <w:t>cs</w:t>
      </w:r>
      <w:r w:rsidRPr="00FF613A">
        <w:rPr>
          <w:rFonts w:hint="eastAsia"/>
          <w:color w:val="0000FF"/>
        </w:rPr>
        <w:t xml:space="preserve"> = (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>) of length 448 bits.</w:t>
      </w:r>
    </w:p>
    <w:p w:rsidR="00000A6A" w:rsidRDefault="00330F65" w:rsidP="00FF613A">
      <w:pPr>
        <w:pStyle w:val="IEEEStdsUnorderedList"/>
        <w:tabs>
          <w:tab w:val="clear" w:pos="640"/>
          <w:tab w:val="clear" w:pos="1512"/>
          <w:tab w:val="num" w:pos="1080"/>
        </w:tabs>
        <w:ind w:leftChars="291" w:left="1080"/>
        <w:rPr>
          <w:color w:val="0000FF"/>
        </w:rPr>
      </w:pPr>
      <w:r>
        <w:rPr>
          <w:rFonts w:hint="eastAsia"/>
          <w:color w:val="0000FF"/>
        </w:rPr>
        <w:t xml:space="preserve">Generate codeword </w:t>
      </w:r>
      <w:r w:rsidRPr="00330F65">
        <w:rPr>
          <w:rFonts w:hint="eastAsia"/>
          <w:b/>
          <w:color w:val="0000FF"/>
        </w:rPr>
        <w:t>d</w:t>
      </w:r>
      <w:r w:rsidR="00000A6A">
        <w:rPr>
          <w:rFonts w:hint="eastAsia"/>
          <w:b/>
          <w:color w:val="0000FF"/>
        </w:rPr>
        <w:t>1</w:t>
      </w:r>
      <w:r w:rsidRPr="00330F65">
        <w:rPr>
          <w:rFonts w:hint="eastAsia"/>
          <w:b/>
          <w:i/>
          <w:color w:val="0000FF"/>
          <w:vertAlign w:val="superscript"/>
        </w:rPr>
        <w:t>i</w:t>
      </w:r>
      <w:r w:rsidRPr="00330F65">
        <w:rPr>
          <w:rFonts w:hint="eastAsia"/>
          <w:b/>
          <w:i/>
          <w:color w:val="0000FF"/>
          <w:sz w:val="16"/>
          <w:vertAlign w:val="superscript"/>
        </w:rPr>
        <w:t>STS</w:t>
      </w:r>
      <w:r>
        <w:rPr>
          <w:rFonts w:hint="eastAsia"/>
          <w:color w:val="0000FF"/>
        </w:rPr>
        <w:t xml:space="preserve"> </w:t>
      </w:r>
      <w:r w:rsidR="00000A6A">
        <w:rPr>
          <w:rFonts w:hint="eastAsia"/>
          <w:color w:val="0000FF"/>
        </w:rPr>
        <w:t xml:space="preserve">for each space-time stream </w:t>
      </w:r>
      <w:r w:rsidR="00000A6A" w:rsidRPr="00000A6A">
        <w:rPr>
          <w:rFonts w:hint="eastAsia"/>
          <w:i/>
          <w:color w:val="0000FF"/>
        </w:rPr>
        <w:t>i</w:t>
      </w:r>
      <w:r w:rsidR="00000A6A" w:rsidRPr="00000A6A">
        <w:rPr>
          <w:rFonts w:hint="eastAsia"/>
          <w:i/>
          <w:color w:val="0000FF"/>
          <w:vertAlign w:val="subscript"/>
        </w:rPr>
        <w:t>STS</w:t>
      </w:r>
      <w:r w:rsidR="00000A6A">
        <w:rPr>
          <w:rFonts w:hint="eastAsia"/>
          <w:color w:val="0000FF"/>
        </w:rPr>
        <w:t xml:space="preserve"> for </w:t>
      </w:r>
      <w:r w:rsidR="00000A6A" w:rsidRPr="00000A6A">
        <w:rPr>
          <w:rFonts w:hint="eastAsia"/>
          <w:b/>
          <w:color w:val="0000FF"/>
        </w:rPr>
        <w:t>b1</w:t>
      </w:r>
      <w:r w:rsidR="00000A6A">
        <w:rPr>
          <w:rFonts w:hint="eastAsia"/>
          <w:color w:val="0000FF"/>
        </w:rPr>
        <w:t xml:space="preserve"> by XORing each corresponding bit of codeword </w:t>
      </w:r>
      <w:r w:rsidR="00000A6A" w:rsidRPr="00000A6A">
        <w:rPr>
          <w:rFonts w:hint="eastAsia"/>
          <w:b/>
          <w:color w:val="0000FF"/>
        </w:rPr>
        <w:t>cs</w:t>
      </w:r>
      <w:r w:rsidR="00000A6A">
        <w:rPr>
          <w:rFonts w:hint="eastAsia"/>
          <w:color w:val="0000FF"/>
        </w:rPr>
        <w:t xml:space="preserve"> and vector </w:t>
      </w:r>
      <w:r w:rsidR="00000A6A" w:rsidRPr="00000A6A">
        <w:rPr>
          <w:rFonts w:hint="eastAsia"/>
          <w:b/>
          <w:color w:val="0000FF"/>
        </w:rPr>
        <w:t>s</w:t>
      </w:r>
      <w:r w:rsidR="00000A6A" w:rsidRPr="00000A6A">
        <w:rPr>
          <w:rFonts w:hint="eastAsia"/>
          <w:b/>
          <w:color w:val="0000FF"/>
          <w:vertAlign w:val="subscript"/>
        </w:rPr>
        <w:t>1</w:t>
      </w:r>
      <w:r w:rsidR="00000A6A" w:rsidRPr="00000A6A">
        <w:rPr>
          <w:rFonts w:hint="eastAsia"/>
          <w:b/>
          <w:i/>
          <w:color w:val="0000FF"/>
          <w:vertAlign w:val="superscript"/>
        </w:rPr>
        <w:t>i</w:t>
      </w:r>
      <w:r w:rsidR="00000A6A" w:rsidRPr="00000A6A">
        <w:rPr>
          <w:rFonts w:hint="eastAsia"/>
          <w:b/>
          <w:i/>
          <w:color w:val="0000FF"/>
          <w:sz w:val="16"/>
          <w:vertAlign w:val="superscript"/>
        </w:rPr>
        <w:t>STS</w:t>
      </w:r>
      <w:r w:rsidR="00000A6A">
        <w:rPr>
          <w:rFonts w:hint="eastAsia"/>
          <w:color w:val="0000FF"/>
        </w:rPr>
        <w:t>.</w:t>
      </w:r>
    </w:p>
    <w:p w:rsidR="00330F65" w:rsidRPr="0042234A" w:rsidRDefault="00000A6A" w:rsidP="00FF613A">
      <w:pPr>
        <w:pStyle w:val="IEEEStdsUnorderedList"/>
        <w:tabs>
          <w:tab w:val="clear" w:pos="640"/>
          <w:tab w:val="clear" w:pos="1512"/>
          <w:tab w:val="num" w:pos="1080"/>
        </w:tabs>
        <w:ind w:leftChars="291" w:left="1080"/>
        <w:rPr>
          <w:color w:val="0000FF"/>
        </w:rPr>
      </w:pPr>
      <w:r>
        <w:rPr>
          <w:rFonts w:hint="eastAsia"/>
          <w:color w:val="0000FF"/>
        </w:rPr>
        <w:t>Ge</w:t>
      </w:r>
      <w:r w:rsidRPr="0042234A">
        <w:rPr>
          <w:rFonts w:hint="eastAsia"/>
          <w:color w:val="0000FF"/>
        </w:rPr>
        <w:t xml:space="preserve">nerate vodeword </w:t>
      </w:r>
      <w:r w:rsidRPr="0042234A">
        <w:rPr>
          <w:rFonts w:hint="eastAsia"/>
          <w:b/>
          <w:color w:val="0000FF"/>
        </w:rPr>
        <w:t>d2</w:t>
      </w:r>
      <w:r w:rsidRPr="0042234A">
        <w:rPr>
          <w:rFonts w:hint="eastAsia"/>
          <w:b/>
          <w:i/>
          <w:color w:val="0000FF"/>
          <w:vertAlign w:val="superscript"/>
        </w:rPr>
        <w:t>i</w:t>
      </w:r>
      <w:r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</w:t>
      </w:r>
      <w:r w:rsidR="00330F65" w:rsidRPr="0042234A">
        <w:rPr>
          <w:rFonts w:hint="eastAsia"/>
          <w:color w:val="0000FF"/>
        </w:rPr>
        <w:t xml:space="preserve">for each space-time stream </w:t>
      </w:r>
      <w:r w:rsidR="00330F65" w:rsidRPr="0042234A">
        <w:rPr>
          <w:rFonts w:hint="eastAsia"/>
          <w:i/>
          <w:color w:val="0000FF"/>
        </w:rPr>
        <w:t>i</w:t>
      </w:r>
      <w:r w:rsidR="00330F65" w:rsidRPr="0042234A">
        <w:rPr>
          <w:rFonts w:hint="eastAsia"/>
          <w:i/>
          <w:color w:val="0000FF"/>
          <w:vertAlign w:val="subscript"/>
        </w:rPr>
        <w:t>STS</w:t>
      </w:r>
      <w:r w:rsidR="00330F65" w:rsidRPr="0042234A">
        <w:rPr>
          <w:rFonts w:hint="eastAsia"/>
          <w:color w:val="0000FF"/>
        </w:rPr>
        <w:t xml:space="preserve"> for </w:t>
      </w:r>
      <w:r w:rsidR="00330F65" w:rsidRPr="0042234A">
        <w:rPr>
          <w:rFonts w:hint="eastAsia"/>
          <w:b/>
          <w:color w:val="0000FF"/>
        </w:rPr>
        <w:t>b2</w:t>
      </w:r>
      <w:r w:rsidR="00330F65" w:rsidRPr="0042234A">
        <w:rPr>
          <w:rFonts w:hint="eastAsia"/>
          <w:color w:val="0000FF"/>
        </w:rPr>
        <w:t xml:space="preserve"> by XORing each corresponding bit of </w:t>
      </w:r>
      <w:r w:rsidRPr="0042234A">
        <w:rPr>
          <w:rFonts w:hint="eastAsia"/>
          <w:color w:val="0000FF"/>
        </w:rPr>
        <w:t>codeword</w:t>
      </w:r>
      <w:r w:rsidR="00330F65" w:rsidRPr="0042234A">
        <w:rPr>
          <w:rFonts w:hint="eastAsia"/>
          <w:color w:val="0000FF"/>
        </w:rPr>
        <w:t xml:space="preserve"> </w:t>
      </w:r>
      <w:r w:rsidRPr="0042234A">
        <w:rPr>
          <w:rFonts w:hint="eastAsia"/>
          <w:b/>
          <w:color w:val="0000FF"/>
        </w:rPr>
        <w:t>cs</w:t>
      </w:r>
      <w:r w:rsidR="00330F65" w:rsidRPr="0042234A">
        <w:rPr>
          <w:rFonts w:hint="eastAsia"/>
          <w:color w:val="0000FF"/>
        </w:rPr>
        <w:t xml:space="preserve"> and vector </w:t>
      </w:r>
      <w:r w:rsidR="00330F65" w:rsidRPr="0042234A">
        <w:rPr>
          <w:rFonts w:hint="eastAsia"/>
          <w:b/>
          <w:color w:val="0000FF"/>
        </w:rPr>
        <w:t>s</w:t>
      </w:r>
      <w:r w:rsidRPr="0042234A">
        <w:rPr>
          <w:rFonts w:hint="eastAsia"/>
          <w:b/>
          <w:color w:val="0000FF"/>
          <w:vertAlign w:val="subscript"/>
        </w:rPr>
        <w:t>2</w:t>
      </w:r>
      <w:r w:rsidR="00330F65" w:rsidRPr="0042234A">
        <w:rPr>
          <w:rFonts w:hint="eastAsia"/>
          <w:b/>
          <w:i/>
          <w:color w:val="0000FF"/>
          <w:vertAlign w:val="superscript"/>
        </w:rPr>
        <w:t>i</w:t>
      </w:r>
      <w:r w:rsidR="00330F65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.</w:t>
      </w:r>
    </w:p>
    <w:p w:rsidR="00386BCD" w:rsidRPr="0042234A" w:rsidRDefault="00000A6A" w:rsidP="00386BC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42234A">
        <w:rPr>
          <w:rFonts w:hint="eastAsia"/>
          <w:color w:val="0000FF"/>
        </w:rPr>
        <w:t xml:space="preserve">For a 2.16 GHz channel transmission, </w:t>
      </w:r>
      <w:r w:rsidR="006743CD" w:rsidRPr="0042234A">
        <w:rPr>
          <w:rFonts w:hint="eastAsia"/>
          <w:color w:val="0000FF"/>
        </w:rPr>
        <w:t>the resulting</w:t>
      </w:r>
      <w:r w:rsidRPr="0042234A">
        <w:rPr>
          <w:rFonts w:hint="eastAsia"/>
          <w:color w:val="0000FF"/>
        </w:rPr>
        <w:t xml:space="preserve"> codeword</w:t>
      </w:r>
      <w:r w:rsidR="006743CD" w:rsidRPr="0042234A">
        <w:rPr>
          <w:rFonts w:hint="eastAsia"/>
          <w:color w:val="0000FF"/>
        </w:rPr>
        <w:t>s</w:t>
      </w:r>
      <w:r w:rsidRPr="0042234A">
        <w:rPr>
          <w:rFonts w:hint="eastAsia"/>
          <w:color w:val="0000FF"/>
        </w:rPr>
        <w:t xml:space="preserve">, </w:t>
      </w:r>
      <w:r w:rsidR="006743CD" w:rsidRPr="0042234A">
        <w:rPr>
          <w:rFonts w:hint="eastAsia"/>
          <w:b/>
          <w:color w:val="0000FF"/>
        </w:rPr>
        <w:t>d1</w:t>
      </w:r>
      <w:r w:rsidR="006743CD" w:rsidRPr="0042234A">
        <w:rPr>
          <w:rFonts w:hint="eastAsia"/>
          <w:b/>
          <w:i/>
          <w:color w:val="0000FF"/>
          <w:vertAlign w:val="superscript"/>
        </w:rPr>
        <w:t>i</w:t>
      </w:r>
      <w:r w:rsidR="006743CD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and </w:t>
      </w:r>
      <w:r w:rsidR="006743CD" w:rsidRPr="0042234A">
        <w:rPr>
          <w:rFonts w:hint="eastAsia"/>
          <w:b/>
          <w:color w:val="0000FF"/>
        </w:rPr>
        <w:t>d2</w:t>
      </w:r>
      <w:r w:rsidR="006743CD" w:rsidRPr="0042234A">
        <w:rPr>
          <w:rFonts w:hint="eastAsia"/>
          <w:b/>
          <w:i/>
          <w:color w:val="0000FF"/>
          <w:vertAlign w:val="superscript"/>
        </w:rPr>
        <w:t>i</w:t>
      </w:r>
      <w:r w:rsidR="006743CD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</w:t>
      </w:r>
      <w:r w:rsidR="006743CD" w:rsidRPr="0042234A">
        <w:rPr>
          <w:rFonts w:hint="eastAsia"/>
          <w:color w:val="0000FF"/>
        </w:rPr>
        <w:t>of 448 bits each, are</w:t>
      </w:r>
      <w:r w:rsidRPr="0042234A">
        <w:rPr>
          <w:rFonts w:hint="eastAsia"/>
          <w:color w:val="0000FF"/>
        </w:rPr>
        <w:t xml:space="preserve"> modulated using </w:t>
      </w:r>
      <w:r w:rsidR="006743CD" w:rsidRPr="0042234A">
        <w:rPr>
          <w:color w:val="0000FF"/>
          <w:szCs w:val="24"/>
        </w:rPr>
        <w:t>π/2-BPSK</w:t>
      </w:r>
      <w:r w:rsidR="006743CD" w:rsidRPr="0042234A">
        <w:rPr>
          <w:rFonts w:hint="eastAsia"/>
          <w:color w:val="0000FF"/>
          <w:szCs w:val="24"/>
        </w:rPr>
        <w:t xml:space="preserve"> modulation as defined in 20.6.3.2.4.2. This creates two </w:t>
      </w:r>
      <w:r w:rsidR="006743CD" w:rsidRPr="0042234A">
        <w:rPr>
          <w:rFonts w:hint="eastAsia"/>
          <w:color w:val="0000FF"/>
        </w:rPr>
        <w:t>SC data blocks EDMG-Header-A</w:t>
      </w:r>
      <w:r w:rsidR="006743CD" w:rsidRPr="0042234A">
        <w:rPr>
          <w:rFonts w:hint="eastAsia"/>
          <w:color w:val="0000FF"/>
          <w:vertAlign w:val="subscript"/>
        </w:rPr>
        <w:t>1</w:t>
      </w:r>
      <w:r w:rsidR="006743CD" w:rsidRPr="0042234A">
        <w:rPr>
          <w:rFonts w:hint="eastAsia"/>
          <w:i/>
          <w:color w:val="0000FF"/>
          <w:vertAlign w:val="superscript"/>
        </w:rPr>
        <w:t>i</w:t>
      </w:r>
      <w:r w:rsidR="006743CD" w:rsidRPr="0042234A">
        <w:rPr>
          <w:rFonts w:hint="eastAsia"/>
          <w:i/>
          <w:color w:val="0000FF"/>
          <w:sz w:val="16"/>
          <w:vertAlign w:val="superscript"/>
        </w:rPr>
        <w:t>STS</w:t>
      </w:r>
      <w:r w:rsidR="006743CD" w:rsidRPr="0042234A">
        <w:rPr>
          <w:rFonts w:hint="eastAsia"/>
          <w:color w:val="0000FF"/>
        </w:rPr>
        <w:t xml:space="preserve"> and EDMG-Header-A</w:t>
      </w:r>
      <w:r w:rsidR="006743CD" w:rsidRPr="0042234A">
        <w:rPr>
          <w:rFonts w:hint="eastAsia"/>
          <w:color w:val="0000FF"/>
          <w:vertAlign w:val="subscript"/>
        </w:rPr>
        <w:t>2</w:t>
      </w:r>
      <w:r w:rsidR="006743CD" w:rsidRPr="0042234A">
        <w:rPr>
          <w:rFonts w:hint="eastAsia"/>
          <w:i/>
          <w:color w:val="0000FF"/>
          <w:vertAlign w:val="superscript"/>
        </w:rPr>
        <w:t>i</w:t>
      </w:r>
      <w:r w:rsidR="006743CD" w:rsidRPr="0042234A">
        <w:rPr>
          <w:rFonts w:hint="eastAsia"/>
          <w:i/>
          <w:color w:val="0000FF"/>
          <w:sz w:val="16"/>
          <w:vertAlign w:val="superscript"/>
        </w:rPr>
        <w:t>STS</w:t>
      </w:r>
      <w:r w:rsidR="006743CD" w:rsidRPr="0042234A">
        <w:rPr>
          <w:rFonts w:hint="eastAsia"/>
          <w:color w:val="0000FF"/>
        </w:rPr>
        <w:t xml:space="preserve"> of length 448 chips for the </w:t>
      </w:r>
      <w:r w:rsidR="006743CD" w:rsidRPr="0042234A">
        <w:rPr>
          <w:rFonts w:hint="eastAsia"/>
          <w:i/>
          <w:color w:val="0000FF"/>
        </w:rPr>
        <w:t>i</w:t>
      </w:r>
      <w:r w:rsidR="006743CD" w:rsidRPr="0042234A">
        <w:rPr>
          <w:rFonts w:hint="eastAsia"/>
          <w:i/>
          <w:color w:val="0000FF"/>
          <w:vertAlign w:val="subscript"/>
        </w:rPr>
        <w:t>STS</w:t>
      </w:r>
      <w:r w:rsidR="006743CD" w:rsidRPr="0042234A">
        <w:rPr>
          <w:rFonts w:hint="eastAsia"/>
          <w:color w:val="0000FF"/>
          <w:vertAlign w:val="superscript"/>
        </w:rPr>
        <w:t>th</w:t>
      </w:r>
      <w:r w:rsidR="006743CD" w:rsidRPr="0042234A">
        <w:rPr>
          <w:rFonts w:hint="eastAsia"/>
          <w:color w:val="0000FF"/>
        </w:rPr>
        <w:t xml:space="preserve"> space-time stream.</w:t>
      </w:r>
    </w:p>
    <w:p w:rsidR="00330F65" w:rsidRPr="0042234A" w:rsidRDefault="006743CD" w:rsidP="00386BCD">
      <w:pPr>
        <w:pStyle w:val="IEEEStdsUnorderedList"/>
        <w:numPr>
          <w:ilvl w:val="0"/>
          <w:numId w:val="0"/>
        </w:numPr>
        <w:tabs>
          <w:tab w:val="clear" w:pos="1512"/>
          <w:tab w:val="num" w:pos="1080"/>
        </w:tabs>
        <w:ind w:leftChars="491" w:left="1080"/>
        <w:rPr>
          <w:color w:val="0000FF"/>
        </w:rPr>
      </w:pPr>
      <w:r w:rsidRPr="0042234A">
        <w:rPr>
          <w:rFonts w:hint="eastAsia"/>
          <w:color w:val="0000FF"/>
          <w:lang w:val="en-GB"/>
        </w:rPr>
        <w:t xml:space="preserve">Each of the resulting two SC data blocks is prepended with 64 guard symbols to create SC symbol blocks. The second SC </w:t>
      </w:r>
      <w:r w:rsidR="005C4F50" w:rsidRPr="0042234A">
        <w:rPr>
          <w:rFonts w:hint="eastAsia"/>
          <w:color w:val="0000FF"/>
          <w:lang w:val="en-GB"/>
        </w:rPr>
        <w:t xml:space="preserve">data </w:t>
      </w:r>
      <w:r w:rsidRPr="0042234A">
        <w:rPr>
          <w:rFonts w:hint="eastAsia"/>
          <w:color w:val="0000FF"/>
          <w:lang w:val="en-GB"/>
        </w:rPr>
        <w:t xml:space="preserve">block, </w:t>
      </w:r>
      <w:r w:rsidRPr="0042234A">
        <w:rPr>
          <w:rFonts w:hint="eastAsia"/>
          <w:color w:val="0000FF"/>
        </w:rPr>
        <w:t>EDMG-Header-A</w:t>
      </w:r>
      <w:r w:rsidRPr="0042234A">
        <w:rPr>
          <w:rFonts w:hint="eastAsia"/>
          <w:color w:val="0000FF"/>
          <w:vertAlign w:val="subscript"/>
        </w:rPr>
        <w:t>2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  <w:lang w:val="en-GB"/>
        </w:rPr>
        <w:t xml:space="preserve">, </w:t>
      </w:r>
      <w:r w:rsidR="005C4F50" w:rsidRPr="0042234A">
        <w:rPr>
          <w:rFonts w:hint="eastAsia"/>
          <w:color w:val="0000FF"/>
          <w:lang w:val="en-GB"/>
        </w:rPr>
        <w:t xml:space="preserve">is </w:t>
      </w:r>
      <w:r w:rsidRPr="0042234A">
        <w:rPr>
          <w:rFonts w:hint="eastAsia"/>
          <w:color w:val="0000FF"/>
          <w:lang w:val="en-GB"/>
        </w:rPr>
        <w:t>appended with approproate number of guard symb</w:t>
      </w:r>
      <w:r w:rsidR="00524706">
        <w:rPr>
          <w:rFonts w:hint="eastAsia"/>
          <w:color w:val="0000FF"/>
          <w:lang w:val="en-GB"/>
        </w:rPr>
        <w:t>ols as described in 30.5.8.2</w:t>
      </w:r>
      <w:r w:rsidR="00C85B4A">
        <w:rPr>
          <w:rFonts w:hint="eastAsia"/>
          <w:color w:val="0000FF"/>
          <w:lang w:val="en-GB"/>
        </w:rPr>
        <w:t>.3.</w:t>
      </w:r>
    </w:p>
    <w:p w:rsidR="006C5E98" w:rsidRPr="0042234A" w:rsidRDefault="006C5E98" w:rsidP="006C5E98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42234A">
        <w:rPr>
          <w:rFonts w:hint="eastAsia"/>
          <w:color w:val="0000FF"/>
        </w:rPr>
        <w:t xml:space="preserve">For a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</w:t>
      </w:r>
      <w:r w:rsidRPr="0042234A">
        <w:rPr>
          <w:color w:val="0000FF"/>
        </w:rPr>
        <w:t>×</w:t>
      </w:r>
      <w:r w:rsidRPr="0042234A">
        <w:rPr>
          <w:rFonts w:hint="eastAsia"/>
          <w:color w:val="0000FF"/>
        </w:rPr>
        <w:t xml:space="preserve"> 2.16 GHz channel transmission, where 2 </w:t>
      </w:r>
      <w:r w:rsidRPr="0042234A">
        <w:rPr>
          <w:color w:val="0000FF"/>
        </w:rPr>
        <w:t>≤</w:t>
      </w:r>
      <w:r w:rsidRPr="0042234A">
        <w:rPr>
          <w:rFonts w:hint="eastAsia"/>
          <w:color w:val="0000FF"/>
        </w:rPr>
        <w:t xml:space="preserve">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</w:t>
      </w:r>
      <w:r w:rsidRPr="0042234A">
        <w:rPr>
          <w:color w:val="0000FF"/>
        </w:rPr>
        <w:t>≤</w:t>
      </w:r>
      <w:r w:rsidRPr="0042234A">
        <w:rPr>
          <w:rFonts w:hint="eastAsia"/>
          <w:color w:val="0000FF"/>
        </w:rPr>
        <w:t xml:space="preserve"> 4, each of the resulting SC data block is defined as: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2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3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4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 xml:space="preserve">where </w:t>
      </w:r>
      <w:r w:rsidRPr="0042234A">
        <w:rPr>
          <w:rFonts w:hint="eastAsia"/>
          <w:i/>
          <w:color w:val="0000FF"/>
        </w:rPr>
        <w:t>j</w:t>
      </w:r>
      <w:r w:rsidRPr="0042234A">
        <w:rPr>
          <w:rFonts w:hint="eastAsia"/>
          <w:color w:val="0000FF"/>
        </w:rPr>
        <w:t xml:space="preserve"> = 1, 2</w:t>
      </w:r>
    </w:p>
    <w:p w:rsidR="006C5E98" w:rsidRPr="0042234A" w:rsidRDefault="006C5E98" w:rsidP="006C5E98">
      <w:pPr>
        <w:pStyle w:val="IEEEStdsUnorderedList"/>
        <w:numPr>
          <w:ilvl w:val="0"/>
          <w:numId w:val="0"/>
        </w:numPr>
        <w:tabs>
          <w:tab w:val="clear" w:pos="1080"/>
        </w:tabs>
        <w:ind w:left="1080"/>
        <w:rPr>
          <w:color w:val="0000FF"/>
        </w:rPr>
      </w:pPr>
      <w:r w:rsidRPr="0042234A">
        <w:rPr>
          <w:rFonts w:hint="eastAsia"/>
          <w:color w:val="0000FF"/>
        </w:rPr>
        <w:t>Each SC data block is prepended with a guard symbols. The second SC block, EDMG-Header-A</w:t>
      </w:r>
      <w:r w:rsidRPr="0042234A">
        <w:rPr>
          <w:rFonts w:hint="eastAsia"/>
          <w:color w:val="0000FF"/>
          <w:vertAlign w:val="subscript"/>
        </w:rPr>
        <w:t>2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is appended with appropriate umber of guard symbols as described in 30.5.8.2.</w:t>
      </w:r>
      <w:r w:rsidR="00C85B4A">
        <w:rPr>
          <w:rFonts w:hint="eastAsia"/>
          <w:color w:val="0000FF"/>
        </w:rPr>
        <w:t>3.</w:t>
      </w:r>
    </w:p>
    <w:p w:rsidR="00FF613A" w:rsidRPr="000B721C" w:rsidRDefault="00FF613A" w:rsidP="006C5E98">
      <w:pPr>
        <w:pStyle w:val="IEEEStdsUnorderedList"/>
        <w:numPr>
          <w:ilvl w:val="0"/>
          <w:numId w:val="0"/>
        </w:numPr>
        <w:tabs>
          <w:tab w:val="clear" w:pos="1080"/>
          <w:tab w:val="clear" w:pos="1512"/>
        </w:tabs>
        <w:ind w:left="1080"/>
        <w:rPr>
          <w:color w:val="0000FF"/>
        </w:rPr>
      </w:pPr>
    </w:p>
    <w:p w:rsidR="009C5EBE" w:rsidRPr="009C5EBE" w:rsidRDefault="009C5EBE" w:rsidP="009C5EBE">
      <w:pPr>
        <w:pStyle w:val="IEEEStdsParagraph"/>
        <w:rPr>
          <w:color w:val="0000FF"/>
        </w:rPr>
      </w:pPr>
      <w:r w:rsidRPr="0042234A">
        <w:rPr>
          <w:rFonts w:hint="eastAsia"/>
          <w:color w:val="0000FF"/>
        </w:rPr>
        <w:t xml:space="preserve">The content of EDMG-Header-A </w:t>
      </w:r>
      <w:r w:rsidR="00386BCD" w:rsidRPr="0042234A">
        <w:rPr>
          <w:rFonts w:hint="eastAsia"/>
          <w:color w:val="0000FF"/>
        </w:rPr>
        <w:t xml:space="preserve">field </w:t>
      </w:r>
      <w:r w:rsidRPr="0042234A">
        <w:rPr>
          <w:rFonts w:hint="eastAsia"/>
          <w:color w:val="0000FF"/>
        </w:rPr>
        <w:t xml:space="preserve">in the </w:t>
      </w:r>
      <w:proofErr w:type="spellStart"/>
      <w:r w:rsidRPr="0042234A">
        <w:rPr>
          <w:rFonts w:hint="eastAsia"/>
          <w:i/>
          <w:color w:val="0000FF"/>
        </w:rPr>
        <w:t>i</w:t>
      </w:r>
      <w:r w:rsidRPr="0042234A">
        <w:rPr>
          <w:rFonts w:hint="eastAsia"/>
          <w:i/>
          <w:color w:val="0000FF"/>
          <w:vertAlign w:val="subscript"/>
        </w:rPr>
        <w:t>PPDU</w:t>
      </w:r>
      <w:r w:rsidRPr="0042234A">
        <w:rPr>
          <w:rFonts w:hint="eastAsia"/>
          <w:color w:val="0000FF"/>
          <w:vertAlign w:val="superscript"/>
        </w:rPr>
        <w:t>th</w:t>
      </w:r>
      <w:proofErr w:type="spellEnd"/>
      <w:r w:rsidRPr="0042234A">
        <w:rPr>
          <w:rFonts w:hint="eastAsia"/>
          <w:color w:val="0000FF"/>
        </w:rPr>
        <w:t xml:space="preserve"> EDMG PPDU</w:t>
      </w:r>
      <w:r w:rsidR="00386BCD" w:rsidRPr="0042234A">
        <w:rPr>
          <w:rFonts w:hint="eastAsia"/>
          <w:color w:val="0000FF"/>
        </w:rPr>
        <w:t xml:space="preserve"> in a </w:t>
      </w:r>
      <w:r w:rsidR="00386BCD" w:rsidRPr="0042234A">
        <w:rPr>
          <w:rFonts w:hint="eastAsia"/>
          <w:i/>
          <w:color w:val="0000FF"/>
        </w:rPr>
        <w:t>N</w:t>
      </w:r>
      <w:r w:rsidR="00386BCD" w:rsidRPr="0042234A">
        <w:rPr>
          <w:rFonts w:hint="eastAsia"/>
          <w:i/>
          <w:color w:val="0000FF"/>
          <w:vertAlign w:val="subscript"/>
        </w:rPr>
        <w:t>CB</w:t>
      </w:r>
      <w:r w:rsidR="00386BCD" w:rsidRPr="0042234A">
        <w:rPr>
          <w:rFonts w:hint="eastAsia"/>
          <w:color w:val="0000FF"/>
        </w:rPr>
        <w:t xml:space="preserve"> </w:t>
      </w:r>
      <w:r w:rsidR="00386BCD" w:rsidRPr="0042234A">
        <w:rPr>
          <w:color w:val="0000FF"/>
        </w:rPr>
        <w:t>×</w:t>
      </w:r>
      <w:r w:rsidR="00386BCD" w:rsidRPr="0042234A">
        <w:rPr>
          <w:rFonts w:hint="eastAsia"/>
          <w:color w:val="0000FF"/>
        </w:rPr>
        <w:t xml:space="preserve"> 2.16 GHz channel</w:t>
      </w:r>
      <w:r w:rsidR="000F7E3C" w:rsidRPr="0042234A">
        <w:rPr>
          <w:rFonts w:hint="eastAsia"/>
          <w:color w:val="0000FF"/>
        </w:rPr>
        <w:t xml:space="preserve"> (1 </w:t>
      </w:r>
      <w:r w:rsidR="000F7E3C" w:rsidRPr="0042234A">
        <w:rPr>
          <w:color w:val="0000FF"/>
        </w:rPr>
        <w:t>≤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rFonts w:hint="eastAsia"/>
          <w:i/>
          <w:color w:val="0000FF"/>
        </w:rPr>
        <w:t>N</w:t>
      </w:r>
      <w:r w:rsidR="000F7E3C" w:rsidRPr="0042234A">
        <w:rPr>
          <w:rFonts w:hint="eastAsia"/>
          <w:i/>
          <w:color w:val="0000FF"/>
          <w:vertAlign w:val="subscript"/>
        </w:rPr>
        <w:t>CB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color w:val="0000FF"/>
        </w:rPr>
        <w:t>≤</w:t>
      </w:r>
      <w:r w:rsidR="000F7E3C" w:rsidRPr="0042234A">
        <w:rPr>
          <w:rFonts w:hint="eastAsia"/>
          <w:color w:val="0000FF"/>
        </w:rPr>
        <w:t xml:space="preserve"> 4) shall be</w:t>
      </w:r>
      <w:r w:rsidRPr="0042234A">
        <w:rPr>
          <w:rFonts w:hint="eastAsia"/>
          <w:color w:val="0000FF"/>
        </w:rPr>
        <w:t xml:space="preserve"> identical on all space-time streams</w:t>
      </w:r>
      <w:r w:rsidR="000F7E3C" w:rsidRPr="0042234A">
        <w:rPr>
          <w:rFonts w:hint="eastAsia"/>
          <w:color w:val="0000FF"/>
        </w:rPr>
        <w:t xml:space="preserve"> in the </w:t>
      </w:r>
      <w:r w:rsidR="000F7E3C" w:rsidRPr="0042234A">
        <w:rPr>
          <w:rFonts w:hint="eastAsia"/>
          <w:i/>
          <w:color w:val="0000FF"/>
        </w:rPr>
        <w:t>N</w:t>
      </w:r>
      <w:r w:rsidR="000F7E3C" w:rsidRPr="0042234A">
        <w:rPr>
          <w:rFonts w:hint="eastAsia"/>
          <w:i/>
          <w:color w:val="0000FF"/>
          <w:vertAlign w:val="subscript"/>
        </w:rPr>
        <w:t>CB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color w:val="0000FF"/>
        </w:rPr>
        <w:t>×</w:t>
      </w:r>
      <w:r w:rsidR="000F7E3C" w:rsidRPr="0042234A">
        <w:rPr>
          <w:rFonts w:hint="eastAsia"/>
          <w:color w:val="0000FF"/>
        </w:rPr>
        <w:t xml:space="preserve"> 2.16 GHz channel.</w:t>
      </w:r>
    </w:p>
    <w:p w:rsidR="000E27E2" w:rsidRPr="000E27E2" w:rsidRDefault="000E27E2" w:rsidP="00723CF2">
      <w:pPr>
        <w:rPr>
          <w:b/>
          <w:kern w:val="16"/>
          <w:sz w:val="20"/>
          <w:u w:val="single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rPr>
          <w:lang w:eastAsia="ja-JP"/>
        </w:rPr>
        <w:br w:type="page"/>
      </w:r>
      <w:r>
        <w:rPr>
          <w:b/>
          <w:sz w:val="24"/>
        </w:rPr>
        <w:lastRenderedPageBreak/>
        <w:t>References:</w:t>
      </w:r>
    </w:p>
    <w:p w:rsidR="00976308" w:rsidRDefault="00F403ED" w:rsidP="00A91176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P802.11ay_D0.5</w:t>
      </w:r>
    </w:p>
    <w:p w:rsidR="00E478B6" w:rsidRDefault="00E478B6">
      <w:pPr>
        <w:rPr>
          <w:lang w:eastAsia="ja-JP"/>
        </w:rPr>
      </w:pPr>
    </w:p>
    <w:p w:rsidR="00E478B6" w:rsidRPr="00E478B6" w:rsidRDefault="00E478B6">
      <w:pPr>
        <w:rPr>
          <w:b/>
          <w:lang w:eastAsia="ja-JP"/>
        </w:rPr>
      </w:pPr>
      <w:r w:rsidRPr="00E478B6">
        <w:rPr>
          <w:rFonts w:hint="eastAsia"/>
          <w:b/>
          <w:lang w:eastAsia="ja-JP"/>
        </w:rPr>
        <w:t>Straw Poll</w:t>
      </w:r>
    </w:p>
    <w:p w:rsidR="00E478B6" w:rsidRPr="00B077F5" w:rsidRDefault="00626636" w:rsidP="00626636">
      <w:pPr>
        <w:pStyle w:val="aa"/>
        <w:numPr>
          <w:ilvl w:val="0"/>
          <w:numId w:val="21"/>
        </w:numPr>
        <w:rPr>
          <w:lang w:eastAsia="ja-JP"/>
        </w:rPr>
      </w:pPr>
      <w:r w:rsidRPr="00626636">
        <w:rPr>
          <w:lang w:eastAsia="ja-JP"/>
        </w:rPr>
        <w:t xml:space="preserve">Do you agree to include the EDMG-Header-A encoding and modulation for EDMG SC mode A-PPDU proposed in doc </w:t>
      </w:r>
      <w:r w:rsidR="0076629C">
        <w:rPr>
          <w:rFonts w:hint="eastAsia"/>
          <w:lang w:eastAsia="ja-JP"/>
        </w:rPr>
        <w:t xml:space="preserve">11-17/1411r2 </w:t>
      </w:r>
      <w:r w:rsidRPr="00626636">
        <w:rPr>
          <w:lang w:eastAsia="ja-JP"/>
        </w:rPr>
        <w:t>to the Draft amendment?</w:t>
      </w:r>
    </w:p>
    <w:sectPr w:rsidR="00E478B6" w:rsidRPr="00B077F5">
      <w:headerReference w:type="default" r:id="rId41"/>
      <w:footerReference w:type="default" r:id="rId4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7E" w:rsidRDefault="00C5117E">
      <w:r>
        <w:separator/>
      </w:r>
    </w:p>
  </w:endnote>
  <w:endnote w:type="continuationSeparator" w:id="0">
    <w:p w:rsidR="00C5117E" w:rsidRDefault="00C5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C5117E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05FA">
      <w:t>Submission</w:t>
    </w:r>
    <w:r>
      <w:fldChar w:fldCharType="end"/>
    </w:r>
    <w:r w:rsidR="003505FA">
      <w:tab/>
      <w:t xml:space="preserve">page </w:t>
    </w:r>
    <w:r w:rsidR="003505FA">
      <w:fldChar w:fldCharType="begin"/>
    </w:r>
    <w:r w:rsidR="003505FA">
      <w:instrText xml:space="preserve">page </w:instrText>
    </w:r>
    <w:r w:rsidR="003505FA">
      <w:fldChar w:fldCharType="separate"/>
    </w:r>
    <w:r w:rsidR="00222858">
      <w:rPr>
        <w:noProof/>
      </w:rPr>
      <w:t>3</w:t>
    </w:r>
    <w:r w:rsidR="003505FA">
      <w:fldChar w:fldCharType="end"/>
    </w:r>
    <w:r w:rsidR="003505FA">
      <w:tab/>
    </w:r>
    <w:r w:rsidR="003505FA">
      <w:rPr>
        <w:rFonts w:hint="eastAsia"/>
        <w:lang w:eastAsia="ja-JP"/>
      </w:rPr>
      <w:t>Takenori Sakamoto</w:t>
    </w:r>
    <w:r w:rsidR="003505FA">
      <w:t xml:space="preserve"> (</w:t>
    </w:r>
    <w:r w:rsidR="003505FA">
      <w:rPr>
        <w:rFonts w:hint="eastAsia"/>
        <w:lang w:eastAsia="ja-JP"/>
      </w:rPr>
      <w:t>Panasonic</w:t>
    </w:r>
    <w:r w:rsidR="003505FA">
      <w:t>)</w:t>
    </w:r>
  </w:p>
  <w:p w:rsidR="003505FA" w:rsidRDefault="00350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7E" w:rsidRDefault="00C5117E">
      <w:r>
        <w:separator/>
      </w:r>
    </w:p>
  </w:footnote>
  <w:footnote w:type="continuationSeparator" w:id="0">
    <w:p w:rsidR="00C5117E" w:rsidRDefault="00C5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3505FA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rFonts w:hint="eastAsia"/>
        <w:lang w:eastAsia="ja-JP"/>
      </w:rPr>
      <w:t>Septempber</w:t>
    </w:r>
    <w:proofErr w:type="spellEnd"/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C5117E">
      <w:fldChar w:fldCharType="begin"/>
    </w:r>
    <w:r w:rsidR="00C5117E">
      <w:instrText xml:space="preserve"> TITLE  \* MERGEFORMAT </w:instrText>
    </w:r>
    <w:r w:rsidR="00C5117E">
      <w:fldChar w:fldCharType="separate"/>
    </w:r>
    <w:r w:rsidR="00C9226D">
      <w:t>doc.: IEEE 802.11-</w:t>
    </w:r>
    <w:r w:rsidR="00C9226D">
      <w:rPr>
        <w:rFonts w:hint="eastAsia"/>
        <w:lang w:eastAsia="ja-JP"/>
      </w:rPr>
      <w:t>17</w:t>
    </w:r>
    <w:r>
      <w:t>/</w:t>
    </w:r>
    <w:r w:rsidR="00C9226D">
      <w:rPr>
        <w:rFonts w:hint="eastAsia"/>
        <w:lang w:eastAsia="ja-JP"/>
      </w:rPr>
      <w:t>1411</w:t>
    </w:r>
    <w:r>
      <w:t>r</w:t>
    </w:r>
    <w:r w:rsidR="00C5117E">
      <w:fldChar w:fldCharType="end"/>
    </w:r>
    <w:r w:rsidR="0076629C">
      <w:rPr>
        <w:rFonts w:hint="eastAsia"/>
        <w:lang w:eastAsia="ja-JP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5923"/>
    <w:multiLevelType w:val="hybridMultilevel"/>
    <w:tmpl w:val="98B00C8C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BB0FA4"/>
    <w:multiLevelType w:val="hybridMultilevel"/>
    <w:tmpl w:val="752CB8D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59776E0"/>
    <w:multiLevelType w:val="hybridMultilevel"/>
    <w:tmpl w:val="7CA2B7DA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>
    <w:nsid w:val="1E7C33CB"/>
    <w:multiLevelType w:val="hybridMultilevel"/>
    <w:tmpl w:val="1310B4E0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BC79B2"/>
    <w:multiLevelType w:val="hybridMultilevel"/>
    <w:tmpl w:val="DF6A8A5A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8012C70"/>
    <w:multiLevelType w:val="hybridMultilevel"/>
    <w:tmpl w:val="FCA4A384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>
    <w:nsid w:val="41E52176"/>
    <w:multiLevelType w:val="hybridMultilevel"/>
    <w:tmpl w:val="A28C42A6"/>
    <w:lvl w:ilvl="0" w:tplc="6670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A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A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ED58A9"/>
    <w:multiLevelType w:val="hybridMultilevel"/>
    <w:tmpl w:val="4760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A6823"/>
    <w:multiLevelType w:val="hybridMultilevel"/>
    <w:tmpl w:val="89D05DE0"/>
    <w:lvl w:ilvl="0" w:tplc="EBEA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A2A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3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4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395200"/>
    <w:multiLevelType w:val="hybridMultilevel"/>
    <w:tmpl w:val="33A8163E"/>
    <w:lvl w:ilvl="0" w:tplc="AA90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E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0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4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B72C49"/>
    <w:multiLevelType w:val="hybridMultilevel"/>
    <w:tmpl w:val="5C42C1E8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>
    <w:nsid w:val="6F956C21"/>
    <w:multiLevelType w:val="multilevel"/>
    <w:tmpl w:val="82EC14C6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8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17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1"/>
  </w:num>
  <w:num w:numId="19">
    <w:abstractNumId w:val="17"/>
    <w:lvlOverride w:ilvl="0">
      <w:startOverride w:val="30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A6A"/>
    <w:rsid w:val="0001553C"/>
    <w:rsid w:val="00017DAE"/>
    <w:rsid w:val="00040D31"/>
    <w:rsid w:val="00043807"/>
    <w:rsid w:val="00045907"/>
    <w:rsid w:val="00045E33"/>
    <w:rsid w:val="00045EA8"/>
    <w:rsid w:val="00052A99"/>
    <w:rsid w:val="000552B9"/>
    <w:rsid w:val="00055823"/>
    <w:rsid w:val="00064979"/>
    <w:rsid w:val="0006505F"/>
    <w:rsid w:val="00065788"/>
    <w:rsid w:val="00066AF1"/>
    <w:rsid w:val="00083593"/>
    <w:rsid w:val="00094E9D"/>
    <w:rsid w:val="000B721C"/>
    <w:rsid w:val="000C3DBE"/>
    <w:rsid w:val="000C4B4A"/>
    <w:rsid w:val="000E1FC0"/>
    <w:rsid w:val="000E27E2"/>
    <w:rsid w:val="000E3E09"/>
    <w:rsid w:val="000E6A1F"/>
    <w:rsid w:val="000F7E3C"/>
    <w:rsid w:val="00105D90"/>
    <w:rsid w:val="00107341"/>
    <w:rsid w:val="00110685"/>
    <w:rsid w:val="0011082D"/>
    <w:rsid w:val="0011094D"/>
    <w:rsid w:val="00115105"/>
    <w:rsid w:val="00127F53"/>
    <w:rsid w:val="0013038F"/>
    <w:rsid w:val="001425D8"/>
    <w:rsid w:val="00142A90"/>
    <w:rsid w:val="00144292"/>
    <w:rsid w:val="00150FEA"/>
    <w:rsid w:val="00151965"/>
    <w:rsid w:val="00161BAF"/>
    <w:rsid w:val="00164FBA"/>
    <w:rsid w:val="00167950"/>
    <w:rsid w:val="001710DC"/>
    <w:rsid w:val="00173C3A"/>
    <w:rsid w:val="001774C4"/>
    <w:rsid w:val="00186575"/>
    <w:rsid w:val="00191DBB"/>
    <w:rsid w:val="00192064"/>
    <w:rsid w:val="00192121"/>
    <w:rsid w:val="0019243E"/>
    <w:rsid w:val="00194C8D"/>
    <w:rsid w:val="001B0F9B"/>
    <w:rsid w:val="001B1600"/>
    <w:rsid w:val="001B1E83"/>
    <w:rsid w:val="001C05D6"/>
    <w:rsid w:val="001C165C"/>
    <w:rsid w:val="001C7F83"/>
    <w:rsid w:val="001D0E3B"/>
    <w:rsid w:val="001D2A73"/>
    <w:rsid w:val="001D6331"/>
    <w:rsid w:val="001D723B"/>
    <w:rsid w:val="001E7DE0"/>
    <w:rsid w:val="001F560F"/>
    <w:rsid w:val="001F56F3"/>
    <w:rsid w:val="001F6AA6"/>
    <w:rsid w:val="00222858"/>
    <w:rsid w:val="00223D36"/>
    <w:rsid w:val="002247FB"/>
    <w:rsid w:val="00235532"/>
    <w:rsid w:val="00250FD7"/>
    <w:rsid w:val="00251C8C"/>
    <w:rsid w:val="0027292C"/>
    <w:rsid w:val="00274D5F"/>
    <w:rsid w:val="00282AEC"/>
    <w:rsid w:val="0029020B"/>
    <w:rsid w:val="002A22A5"/>
    <w:rsid w:val="002A5992"/>
    <w:rsid w:val="002C404E"/>
    <w:rsid w:val="002C55B0"/>
    <w:rsid w:val="002D053B"/>
    <w:rsid w:val="002D44BE"/>
    <w:rsid w:val="002E3957"/>
    <w:rsid w:val="002E521C"/>
    <w:rsid w:val="002F0DB2"/>
    <w:rsid w:val="002F7F4C"/>
    <w:rsid w:val="00317121"/>
    <w:rsid w:val="0032217F"/>
    <w:rsid w:val="00330F65"/>
    <w:rsid w:val="00336CEF"/>
    <w:rsid w:val="003505FA"/>
    <w:rsid w:val="00353245"/>
    <w:rsid w:val="00374694"/>
    <w:rsid w:val="0038614A"/>
    <w:rsid w:val="00386BCD"/>
    <w:rsid w:val="003961F1"/>
    <w:rsid w:val="00396ED1"/>
    <w:rsid w:val="003A145A"/>
    <w:rsid w:val="003A35AF"/>
    <w:rsid w:val="003C0290"/>
    <w:rsid w:val="003C50C3"/>
    <w:rsid w:val="003C517D"/>
    <w:rsid w:val="003E0048"/>
    <w:rsid w:val="003E61DB"/>
    <w:rsid w:val="003F29AF"/>
    <w:rsid w:val="003F3EFA"/>
    <w:rsid w:val="003F5FEB"/>
    <w:rsid w:val="00412A03"/>
    <w:rsid w:val="004167F3"/>
    <w:rsid w:val="0042234A"/>
    <w:rsid w:val="00426D2E"/>
    <w:rsid w:val="00427E72"/>
    <w:rsid w:val="00430469"/>
    <w:rsid w:val="004306B3"/>
    <w:rsid w:val="00442037"/>
    <w:rsid w:val="0045256D"/>
    <w:rsid w:val="00452892"/>
    <w:rsid w:val="00460085"/>
    <w:rsid w:val="0046183B"/>
    <w:rsid w:val="004645C4"/>
    <w:rsid w:val="00466DA7"/>
    <w:rsid w:val="00475C55"/>
    <w:rsid w:val="00481194"/>
    <w:rsid w:val="00484055"/>
    <w:rsid w:val="004851AE"/>
    <w:rsid w:val="0048661B"/>
    <w:rsid w:val="004B064B"/>
    <w:rsid w:val="004B1347"/>
    <w:rsid w:val="004B2183"/>
    <w:rsid w:val="004B3F8D"/>
    <w:rsid w:val="004B49D7"/>
    <w:rsid w:val="004B75F2"/>
    <w:rsid w:val="004F161D"/>
    <w:rsid w:val="00503E6C"/>
    <w:rsid w:val="00506689"/>
    <w:rsid w:val="00506A90"/>
    <w:rsid w:val="00512AE0"/>
    <w:rsid w:val="0051447F"/>
    <w:rsid w:val="00524706"/>
    <w:rsid w:val="00530A3B"/>
    <w:rsid w:val="00531F6C"/>
    <w:rsid w:val="005338B6"/>
    <w:rsid w:val="00544ACA"/>
    <w:rsid w:val="00545E03"/>
    <w:rsid w:val="00545EF4"/>
    <w:rsid w:val="005501E0"/>
    <w:rsid w:val="00556072"/>
    <w:rsid w:val="00565835"/>
    <w:rsid w:val="00577BE0"/>
    <w:rsid w:val="005808E6"/>
    <w:rsid w:val="00584592"/>
    <w:rsid w:val="00585C8F"/>
    <w:rsid w:val="00587ADF"/>
    <w:rsid w:val="00591107"/>
    <w:rsid w:val="005A213E"/>
    <w:rsid w:val="005A557F"/>
    <w:rsid w:val="005A63D0"/>
    <w:rsid w:val="005A69A7"/>
    <w:rsid w:val="005B2728"/>
    <w:rsid w:val="005B3DEA"/>
    <w:rsid w:val="005C0624"/>
    <w:rsid w:val="005C0C97"/>
    <w:rsid w:val="005C4F50"/>
    <w:rsid w:val="005D419A"/>
    <w:rsid w:val="005E2EB7"/>
    <w:rsid w:val="005F0478"/>
    <w:rsid w:val="005F0EF3"/>
    <w:rsid w:val="005F12D4"/>
    <w:rsid w:val="005F28D5"/>
    <w:rsid w:val="005F406D"/>
    <w:rsid w:val="00614DB5"/>
    <w:rsid w:val="0061692E"/>
    <w:rsid w:val="0062440B"/>
    <w:rsid w:val="00626636"/>
    <w:rsid w:val="0063067F"/>
    <w:rsid w:val="00633248"/>
    <w:rsid w:val="00643DF1"/>
    <w:rsid w:val="006452A0"/>
    <w:rsid w:val="0065595B"/>
    <w:rsid w:val="00661203"/>
    <w:rsid w:val="00661DCA"/>
    <w:rsid w:val="00672D90"/>
    <w:rsid w:val="006742C6"/>
    <w:rsid w:val="006743CD"/>
    <w:rsid w:val="006750B3"/>
    <w:rsid w:val="00681652"/>
    <w:rsid w:val="006840AA"/>
    <w:rsid w:val="006A2BB4"/>
    <w:rsid w:val="006B57A6"/>
    <w:rsid w:val="006B6A33"/>
    <w:rsid w:val="006C0727"/>
    <w:rsid w:val="006C1A76"/>
    <w:rsid w:val="006C5E98"/>
    <w:rsid w:val="006D3369"/>
    <w:rsid w:val="006D51AC"/>
    <w:rsid w:val="006E145F"/>
    <w:rsid w:val="006E1FDC"/>
    <w:rsid w:val="006E43DE"/>
    <w:rsid w:val="006F24A3"/>
    <w:rsid w:val="00702BCA"/>
    <w:rsid w:val="00707538"/>
    <w:rsid w:val="007077F6"/>
    <w:rsid w:val="00707A4E"/>
    <w:rsid w:val="00723CF2"/>
    <w:rsid w:val="00725028"/>
    <w:rsid w:val="00730E1B"/>
    <w:rsid w:val="0073519D"/>
    <w:rsid w:val="007372D1"/>
    <w:rsid w:val="007415C8"/>
    <w:rsid w:val="00745A86"/>
    <w:rsid w:val="00752970"/>
    <w:rsid w:val="00763BA3"/>
    <w:rsid w:val="0076629C"/>
    <w:rsid w:val="00770302"/>
    <w:rsid w:val="00770572"/>
    <w:rsid w:val="007706C4"/>
    <w:rsid w:val="00777592"/>
    <w:rsid w:val="00781850"/>
    <w:rsid w:val="00792E15"/>
    <w:rsid w:val="007B5D2B"/>
    <w:rsid w:val="007B73AF"/>
    <w:rsid w:val="007D20CF"/>
    <w:rsid w:val="007E552E"/>
    <w:rsid w:val="007E641A"/>
    <w:rsid w:val="007E6EA7"/>
    <w:rsid w:val="007F0572"/>
    <w:rsid w:val="007F30F9"/>
    <w:rsid w:val="007F4ED4"/>
    <w:rsid w:val="00807B2A"/>
    <w:rsid w:val="00815C09"/>
    <w:rsid w:val="00830E39"/>
    <w:rsid w:val="00842871"/>
    <w:rsid w:val="008428D2"/>
    <w:rsid w:val="00856A78"/>
    <w:rsid w:val="00856BE4"/>
    <w:rsid w:val="00873DF5"/>
    <w:rsid w:val="0087656C"/>
    <w:rsid w:val="008A403F"/>
    <w:rsid w:val="008B4470"/>
    <w:rsid w:val="008C03B8"/>
    <w:rsid w:val="008C54AC"/>
    <w:rsid w:val="008E5105"/>
    <w:rsid w:val="0090077E"/>
    <w:rsid w:val="009039A7"/>
    <w:rsid w:val="00907ECD"/>
    <w:rsid w:val="00913ACA"/>
    <w:rsid w:val="009144CC"/>
    <w:rsid w:val="00925DB4"/>
    <w:rsid w:val="009311D9"/>
    <w:rsid w:val="0095137B"/>
    <w:rsid w:val="009518B1"/>
    <w:rsid w:val="009657E6"/>
    <w:rsid w:val="0097161A"/>
    <w:rsid w:val="00971E75"/>
    <w:rsid w:val="00976308"/>
    <w:rsid w:val="00980032"/>
    <w:rsid w:val="009A4D95"/>
    <w:rsid w:val="009A4F78"/>
    <w:rsid w:val="009A5D6E"/>
    <w:rsid w:val="009C54F6"/>
    <w:rsid w:val="009C5EBE"/>
    <w:rsid w:val="009C620D"/>
    <w:rsid w:val="009C6557"/>
    <w:rsid w:val="009E2B08"/>
    <w:rsid w:val="009F1D13"/>
    <w:rsid w:val="009F2FBC"/>
    <w:rsid w:val="00A05060"/>
    <w:rsid w:val="00A05443"/>
    <w:rsid w:val="00A10471"/>
    <w:rsid w:val="00A14AD0"/>
    <w:rsid w:val="00A162F4"/>
    <w:rsid w:val="00A22A82"/>
    <w:rsid w:val="00A35958"/>
    <w:rsid w:val="00A368A2"/>
    <w:rsid w:val="00A37BEB"/>
    <w:rsid w:val="00A47FD1"/>
    <w:rsid w:val="00A57A54"/>
    <w:rsid w:val="00A6082A"/>
    <w:rsid w:val="00A67745"/>
    <w:rsid w:val="00A91176"/>
    <w:rsid w:val="00A9256D"/>
    <w:rsid w:val="00A97F92"/>
    <w:rsid w:val="00AA427C"/>
    <w:rsid w:val="00AA6CEA"/>
    <w:rsid w:val="00AB2D88"/>
    <w:rsid w:val="00AB5B96"/>
    <w:rsid w:val="00AC01B3"/>
    <w:rsid w:val="00AD7ADA"/>
    <w:rsid w:val="00AF2071"/>
    <w:rsid w:val="00AF383D"/>
    <w:rsid w:val="00AF6860"/>
    <w:rsid w:val="00B03524"/>
    <w:rsid w:val="00B0418C"/>
    <w:rsid w:val="00B05E69"/>
    <w:rsid w:val="00B077F5"/>
    <w:rsid w:val="00B124B8"/>
    <w:rsid w:val="00B12EED"/>
    <w:rsid w:val="00B24D19"/>
    <w:rsid w:val="00B27665"/>
    <w:rsid w:val="00B27C40"/>
    <w:rsid w:val="00B373EC"/>
    <w:rsid w:val="00B41C39"/>
    <w:rsid w:val="00B458B4"/>
    <w:rsid w:val="00B57FB3"/>
    <w:rsid w:val="00B702E0"/>
    <w:rsid w:val="00B7543A"/>
    <w:rsid w:val="00B81378"/>
    <w:rsid w:val="00B82712"/>
    <w:rsid w:val="00B92F94"/>
    <w:rsid w:val="00BA67E2"/>
    <w:rsid w:val="00BC216A"/>
    <w:rsid w:val="00BC6644"/>
    <w:rsid w:val="00BC7546"/>
    <w:rsid w:val="00BE63D5"/>
    <w:rsid w:val="00BE68C2"/>
    <w:rsid w:val="00BF15AB"/>
    <w:rsid w:val="00BF34D0"/>
    <w:rsid w:val="00BF5B8D"/>
    <w:rsid w:val="00C0188B"/>
    <w:rsid w:val="00C0785B"/>
    <w:rsid w:val="00C23D4A"/>
    <w:rsid w:val="00C4143A"/>
    <w:rsid w:val="00C5117E"/>
    <w:rsid w:val="00C5150F"/>
    <w:rsid w:val="00C51F3D"/>
    <w:rsid w:val="00C531BB"/>
    <w:rsid w:val="00C57702"/>
    <w:rsid w:val="00C61E6E"/>
    <w:rsid w:val="00C76CF9"/>
    <w:rsid w:val="00C85B4A"/>
    <w:rsid w:val="00C9226D"/>
    <w:rsid w:val="00C93CC8"/>
    <w:rsid w:val="00CA05B6"/>
    <w:rsid w:val="00CA09B2"/>
    <w:rsid w:val="00CA2D9C"/>
    <w:rsid w:val="00CB5B35"/>
    <w:rsid w:val="00CC471A"/>
    <w:rsid w:val="00CD09D6"/>
    <w:rsid w:val="00CD36B6"/>
    <w:rsid w:val="00CF7ACA"/>
    <w:rsid w:val="00D136EE"/>
    <w:rsid w:val="00D13A00"/>
    <w:rsid w:val="00D1404B"/>
    <w:rsid w:val="00D14A3B"/>
    <w:rsid w:val="00D25CA3"/>
    <w:rsid w:val="00D26775"/>
    <w:rsid w:val="00D362AB"/>
    <w:rsid w:val="00D36749"/>
    <w:rsid w:val="00D36D46"/>
    <w:rsid w:val="00D600F8"/>
    <w:rsid w:val="00D6295D"/>
    <w:rsid w:val="00D668B4"/>
    <w:rsid w:val="00D81A9E"/>
    <w:rsid w:val="00D8341E"/>
    <w:rsid w:val="00DA4B5A"/>
    <w:rsid w:val="00DC36B7"/>
    <w:rsid w:val="00DC5A7B"/>
    <w:rsid w:val="00DF0920"/>
    <w:rsid w:val="00E01697"/>
    <w:rsid w:val="00E16424"/>
    <w:rsid w:val="00E16AD8"/>
    <w:rsid w:val="00E22E62"/>
    <w:rsid w:val="00E234F6"/>
    <w:rsid w:val="00E31D80"/>
    <w:rsid w:val="00E3452B"/>
    <w:rsid w:val="00E37A29"/>
    <w:rsid w:val="00E443CB"/>
    <w:rsid w:val="00E448BB"/>
    <w:rsid w:val="00E46466"/>
    <w:rsid w:val="00E478B6"/>
    <w:rsid w:val="00E500A7"/>
    <w:rsid w:val="00E60FCA"/>
    <w:rsid w:val="00E63F64"/>
    <w:rsid w:val="00E712D5"/>
    <w:rsid w:val="00E97C2C"/>
    <w:rsid w:val="00EA2BFC"/>
    <w:rsid w:val="00EA654A"/>
    <w:rsid w:val="00EA7DEF"/>
    <w:rsid w:val="00EB09B4"/>
    <w:rsid w:val="00EB7713"/>
    <w:rsid w:val="00ED2A65"/>
    <w:rsid w:val="00ED6927"/>
    <w:rsid w:val="00EE23B8"/>
    <w:rsid w:val="00EE74D6"/>
    <w:rsid w:val="00EF6A2A"/>
    <w:rsid w:val="00F05747"/>
    <w:rsid w:val="00F12ADE"/>
    <w:rsid w:val="00F20E91"/>
    <w:rsid w:val="00F229B5"/>
    <w:rsid w:val="00F34E17"/>
    <w:rsid w:val="00F37D2F"/>
    <w:rsid w:val="00F403ED"/>
    <w:rsid w:val="00F40EAB"/>
    <w:rsid w:val="00F50780"/>
    <w:rsid w:val="00F610C7"/>
    <w:rsid w:val="00F61B13"/>
    <w:rsid w:val="00F73E05"/>
    <w:rsid w:val="00F74FD9"/>
    <w:rsid w:val="00F81EF3"/>
    <w:rsid w:val="00F82CFF"/>
    <w:rsid w:val="00F8482E"/>
    <w:rsid w:val="00F86A0C"/>
    <w:rsid w:val="00FC2378"/>
    <w:rsid w:val="00FC4912"/>
    <w:rsid w:val="00FD1CDA"/>
    <w:rsid w:val="00FD57F8"/>
    <w:rsid w:val="00FE2AD1"/>
    <w:rsid w:val="00FF5B1C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0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7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1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2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8578-D046-4F39-9E4D-66293CDC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4</cp:revision>
  <cp:lastPrinted>1900-12-31T15:00:00Z</cp:lastPrinted>
  <dcterms:created xsi:type="dcterms:W3CDTF">2017-09-13T19:17:00Z</dcterms:created>
  <dcterms:modified xsi:type="dcterms:W3CDTF">2017-09-13T19:19:00Z</dcterms:modified>
</cp:coreProperties>
</file>