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55FB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785"/>
        <w:gridCol w:w="2814"/>
        <w:gridCol w:w="1341"/>
        <w:gridCol w:w="2021"/>
      </w:tblGrid>
      <w:tr w:rsidR="00CA09B2" w14:paraId="046E07B6" w14:textId="77777777" w:rsidTr="009A6E39">
        <w:trPr>
          <w:trHeight w:val="485"/>
          <w:jc w:val="center"/>
        </w:trPr>
        <w:tc>
          <w:tcPr>
            <w:tcW w:w="9576" w:type="dxa"/>
            <w:gridSpan w:val="5"/>
            <w:vAlign w:val="center"/>
          </w:tcPr>
          <w:p w14:paraId="220712EE" w14:textId="63A4CED6" w:rsidR="00CA09B2" w:rsidRDefault="00D95D73" w:rsidP="00D95D73">
            <w:pPr>
              <w:pStyle w:val="T2"/>
            </w:pPr>
            <w:r w:rsidRPr="00D95D73">
              <w:t>Proposed resolution to BF PHY and BRP TXSS related CIDs</w:t>
            </w:r>
          </w:p>
        </w:tc>
      </w:tr>
      <w:tr w:rsidR="00CA09B2" w14:paraId="550B39F4" w14:textId="77777777" w:rsidTr="009A6E39">
        <w:trPr>
          <w:trHeight w:val="359"/>
          <w:jc w:val="center"/>
        </w:trPr>
        <w:tc>
          <w:tcPr>
            <w:tcW w:w="9576" w:type="dxa"/>
            <w:gridSpan w:val="5"/>
            <w:vAlign w:val="center"/>
          </w:tcPr>
          <w:p w14:paraId="0C2A7D07" w14:textId="11AFBD14" w:rsidR="00CA09B2" w:rsidRDefault="00CA09B2" w:rsidP="00D95D73">
            <w:pPr>
              <w:pStyle w:val="T2"/>
              <w:ind w:left="0"/>
              <w:rPr>
                <w:sz w:val="20"/>
              </w:rPr>
            </w:pPr>
            <w:r>
              <w:rPr>
                <w:sz w:val="20"/>
              </w:rPr>
              <w:t>Date:</w:t>
            </w:r>
            <w:r>
              <w:rPr>
                <w:b w:val="0"/>
                <w:sz w:val="20"/>
              </w:rPr>
              <w:t xml:space="preserve">  </w:t>
            </w:r>
            <w:r w:rsidR="009A6E39">
              <w:rPr>
                <w:b w:val="0"/>
                <w:sz w:val="20"/>
              </w:rPr>
              <w:t>2017</w:t>
            </w:r>
            <w:r>
              <w:rPr>
                <w:b w:val="0"/>
                <w:sz w:val="20"/>
              </w:rPr>
              <w:t>-</w:t>
            </w:r>
            <w:r w:rsidR="00D95D73">
              <w:rPr>
                <w:b w:val="0"/>
                <w:sz w:val="20"/>
              </w:rPr>
              <w:t>09</w:t>
            </w:r>
            <w:r>
              <w:rPr>
                <w:b w:val="0"/>
                <w:sz w:val="20"/>
              </w:rPr>
              <w:t>-</w:t>
            </w:r>
            <w:r w:rsidR="00D95D73">
              <w:rPr>
                <w:b w:val="0"/>
                <w:sz w:val="20"/>
              </w:rPr>
              <w:t>11</w:t>
            </w:r>
          </w:p>
        </w:tc>
      </w:tr>
      <w:tr w:rsidR="00CA09B2" w14:paraId="66C4EE16" w14:textId="77777777" w:rsidTr="009A6E39">
        <w:trPr>
          <w:cantSplit/>
          <w:jc w:val="center"/>
        </w:trPr>
        <w:tc>
          <w:tcPr>
            <w:tcW w:w="9576" w:type="dxa"/>
            <w:gridSpan w:val="5"/>
            <w:vAlign w:val="center"/>
          </w:tcPr>
          <w:p w14:paraId="2ABB1943" w14:textId="77777777" w:rsidR="00CA09B2" w:rsidRDefault="00CA09B2">
            <w:pPr>
              <w:pStyle w:val="T2"/>
              <w:spacing w:after="0"/>
              <w:ind w:left="0" w:right="0"/>
              <w:jc w:val="left"/>
              <w:rPr>
                <w:sz w:val="20"/>
              </w:rPr>
            </w:pPr>
            <w:r>
              <w:rPr>
                <w:sz w:val="20"/>
              </w:rPr>
              <w:t>Author(s):</w:t>
            </w:r>
          </w:p>
        </w:tc>
      </w:tr>
      <w:tr w:rsidR="00CA09B2" w14:paraId="3623732B" w14:textId="77777777" w:rsidTr="009A6E39">
        <w:trPr>
          <w:jc w:val="center"/>
        </w:trPr>
        <w:tc>
          <w:tcPr>
            <w:tcW w:w="1615" w:type="dxa"/>
            <w:vAlign w:val="center"/>
          </w:tcPr>
          <w:p w14:paraId="2BEEBE86" w14:textId="77777777" w:rsidR="00CA09B2" w:rsidRDefault="00CA09B2">
            <w:pPr>
              <w:pStyle w:val="T2"/>
              <w:spacing w:after="0"/>
              <w:ind w:left="0" w:right="0"/>
              <w:jc w:val="left"/>
              <w:rPr>
                <w:sz w:val="20"/>
              </w:rPr>
            </w:pPr>
            <w:r>
              <w:rPr>
                <w:sz w:val="20"/>
              </w:rPr>
              <w:t>Name</w:t>
            </w:r>
          </w:p>
        </w:tc>
        <w:tc>
          <w:tcPr>
            <w:tcW w:w="1785" w:type="dxa"/>
            <w:vAlign w:val="center"/>
          </w:tcPr>
          <w:p w14:paraId="010FF02D" w14:textId="77777777" w:rsidR="00CA09B2" w:rsidRDefault="0062440B">
            <w:pPr>
              <w:pStyle w:val="T2"/>
              <w:spacing w:after="0"/>
              <w:ind w:left="0" w:right="0"/>
              <w:jc w:val="left"/>
              <w:rPr>
                <w:sz w:val="20"/>
              </w:rPr>
            </w:pPr>
            <w:r>
              <w:rPr>
                <w:sz w:val="20"/>
              </w:rPr>
              <w:t>Affiliation</w:t>
            </w:r>
          </w:p>
        </w:tc>
        <w:tc>
          <w:tcPr>
            <w:tcW w:w="2814" w:type="dxa"/>
            <w:vAlign w:val="center"/>
          </w:tcPr>
          <w:p w14:paraId="5B7DAB7D" w14:textId="77777777" w:rsidR="00CA09B2" w:rsidRDefault="00CA09B2">
            <w:pPr>
              <w:pStyle w:val="T2"/>
              <w:spacing w:after="0"/>
              <w:ind w:left="0" w:right="0"/>
              <w:jc w:val="left"/>
              <w:rPr>
                <w:sz w:val="20"/>
              </w:rPr>
            </w:pPr>
            <w:r>
              <w:rPr>
                <w:sz w:val="20"/>
              </w:rPr>
              <w:t>Address</w:t>
            </w:r>
          </w:p>
        </w:tc>
        <w:tc>
          <w:tcPr>
            <w:tcW w:w="1341" w:type="dxa"/>
            <w:vAlign w:val="center"/>
          </w:tcPr>
          <w:p w14:paraId="7F28BCA4" w14:textId="77777777" w:rsidR="00CA09B2" w:rsidRDefault="00CA09B2">
            <w:pPr>
              <w:pStyle w:val="T2"/>
              <w:spacing w:after="0"/>
              <w:ind w:left="0" w:right="0"/>
              <w:jc w:val="left"/>
              <w:rPr>
                <w:sz w:val="20"/>
              </w:rPr>
            </w:pPr>
            <w:r>
              <w:rPr>
                <w:sz w:val="20"/>
              </w:rPr>
              <w:t>Phone</w:t>
            </w:r>
          </w:p>
        </w:tc>
        <w:tc>
          <w:tcPr>
            <w:tcW w:w="2021" w:type="dxa"/>
            <w:vAlign w:val="center"/>
          </w:tcPr>
          <w:p w14:paraId="58D9C9E6" w14:textId="77777777" w:rsidR="00CA09B2" w:rsidRDefault="00CA09B2">
            <w:pPr>
              <w:pStyle w:val="T2"/>
              <w:spacing w:after="0"/>
              <w:ind w:left="0" w:right="0"/>
              <w:jc w:val="left"/>
              <w:rPr>
                <w:sz w:val="20"/>
              </w:rPr>
            </w:pPr>
            <w:r>
              <w:rPr>
                <w:sz w:val="20"/>
              </w:rPr>
              <w:t>email</w:t>
            </w:r>
          </w:p>
        </w:tc>
      </w:tr>
      <w:tr w:rsidR="00CA09B2" w14:paraId="2911C392" w14:textId="77777777" w:rsidTr="009A6E39">
        <w:trPr>
          <w:jc w:val="center"/>
        </w:trPr>
        <w:tc>
          <w:tcPr>
            <w:tcW w:w="1615" w:type="dxa"/>
            <w:vAlign w:val="center"/>
          </w:tcPr>
          <w:p w14:paraId="090600B5" w14:textId="77777777" w:rsidR="00CA09B2" w:rsidRDefault="009A6E39">
            <w:pPr>
              <w:pStyle w:val="T2"/>
              <w:spacing w:after="0"/>
              <w:ind w:left="0" w:right="0"/>
              <w:rPr>
                <w:b w:val="0"/>
                <w:sz w:val="20"/>
              </w:rPr>
            </w:pPr>
            <w:r>
              <w:rPr>
                <w:b w:val="0"/>
                <w:sz w:val="20"/>
              </w:rPr>
              <w:t>Claudio da Silva</w:t>
            </w:r>
          </w:p>
        </w:tc>
        <w:tc>
          <w:tcPr>
            <w:tcW w:w="1785" w:type="dxa"/>
            <w:vAlign w:val="center"/>
          </w:tcPr>
          <w:p w14:paraId="4655C930" w14:textId="77777777" w:rsidR="00CA09B2" w:rsidRDefault="009A6E39">
            <w:pPr>
              <w:pStyle w:val="T2"/>
              <w:spacing w:after="0"/>
              <w:ind w:left="0" w:right="0"/>
              <w:rPr>
                <w:b w:val="0"/>
                <w:sz w:val="20"/>
              </w:rPr>
            </w:pPr>
            <w:r>
              <w:rPr>
                <w:b w:val="0"/>
                <w:sz w:val="20"/>
              </w:rPr>
              <w:t>Intel</w:t>
            </w:r>
          </w:p>
        </w:tc>
        <w:tc>
          <w:tcPr>
            <w:tcW w:w="2814" w:type="dxa"/>
            <w:vAlign w:val="center"/>
          </w:tcPr>
          <w:p w14:paraId="6414216F" w14:textId="77777777" w:rsidR="00CA09B2" w:rsidRDefault="00CA09B2">
            <w:pPr>
              <w:pStyle w:val="T2"/>
              <w:spacing w:after="0"/>
              <w:ind w:left="0" w:right="0"/>
              <w:rPr>
                <w:b w:val="0"/>
                <w:sz w:val="20"/>
              </w:rPr>
            </w:pPr>
          </w:p>
        </w:tc>
        <w:tc>
          <w:tcPr>
            <w:tcW w:w="1341" w:type="dxa"/>
            <w:vAlign w:val="center"/>
          </w:tcPr>
          <w:p w14:paraId="735387D9" w14:textId="77777777" w:rsidR="00CA09B2" w:rsidRDefault="00CA09B2">
            <w:pPr>
              <w:pStyle w:val="T2"/>
              <w:spacing w:after="0"/>
              <w:ind w:left="0" w:right="0"/>
              <w:rPr>
                <w:b w:val="0"/>
                <w:sz w:val="20"/>
              </w:rPr>
            </w:pPr>
          </w:p>
        </w:tc>
        <w:tc>
          <w:tcPr>
            <w:tcW w:w="2021" w:type="dxa"/>
            <w:vAlign w:val="center"/>
          </w:tcPr>
          <w:p w14:paraId="668F7894" w14:textId="77777777" w:rsidR="00CA09B2" w:rsidRDefault="009A6E39">
            <w:pPr>
              <w:pStyle w:val="T2"/>
              <w:spacing w:after="0"/>
              <w:ind w:left="0" w:right="0"/>
              <w:rPr>
                <w:b w:val="0"/>
                <w:sz w:val="16"/>
              </w:rPr>
            </w:pPr>
            <w:r>
              <w:rPr>
                <w:b w:val="0"/>
                <w:sz w:val="16"/>
              </w:rPr>
              <w:t>claudio.da.silva@intel.com</w:t>
            </w:r>
          </w:p>
        </w:tc>
      </w:tr>
      <w:tr w:rsidR="00CA09B2" w14:paraId="36A8D8AC" w14:textId="77777777" w:rsidTr="009A6E39">
        <w:trPr>
          <w:jc w:val="center"/>
        </w:trPr>
        <w:tc>
          <w:tcPr>
            <w:tcW w:w="1615" w:type="dxa"/>
            <w:vAlign w:val="center"/>
          </w:tcPr>
          <w:p w14:paraId="298890E8" w14:textId="77777777" w:rsidR="00CA09B2" w:rsidRDefault="00CA09B2">
            <w:pPr>
              <w:pStyle w:val="T2"/>
              <w:spacing w:after="0"/>
              <w:ind w:left="0" w:right="0"/>
              <w:rPr>
                <w:b w:val="0"/>
                <w:sz w:val="20"/>
              </w:rPr>
            </w:pPr>
          </w:p>
        </w:tc>
        <w:tc>
          <w:tcPr>
            <w:tcW w:w="1785" w:type="dxa"/>
            <w:vAlign w:val="center"/>
          </w:tcPr>
          <w:p w14:paraId="772BD817" w14:textId="77777777" w:rsidR="00CA09B2" w:rsidRDefault="00CA09B2">
            <w:pPr>
              <w:pStyle w:val="T2"/>
              <w:spacing w:after="0"/>
              <w:ind w:left="0" w:right="0"/>
              <w:rPr>
                <w:b w:val="0"/>
                <w:sz w:val="20"/>
              </w:rPr>
            </w:pPr>
          </w:p>
        </w:tc>
        <w:tc>
          <w:tcPr>
            <w:tcW w:w="2814" w:type="dxa"/>
            <w:vAlign w:val="center"/>
          </w:tcPr>
          <w:p w14:paraId="680DD2F4" w14:textId="77777777" w:rsidR="00CA09B2" w:rsidRDefault="00CA09B2">
            <w:pPr>
              <w:pStyle w:val="T2"/>
              <w:spacing w:after="0"/>
              <w:ind w:left="0" w:right="0"/>
              <w:rPr>
                <w:b w:val="0"/>
                <w:sz w:val="20"/>
              </w:rPr>
            </w:pPr>
          </w:p>
        </w:tc>
        <w:tc>
          <w:tcPr>
            <w:tcW w:w="1341" w:type="dxa"/>
            <w:vAlign w:val="center"/>
          </w:tcPr>
          <w:p w14:paraId="7562CA5B" w14:textId="77777777" w:rsidR="00CA09B2" w:rsidRDefault="00CA09B2">
            <w:pPr>
              <w:pStyle w:val="T2"/>
              <w:spacing w:after="0"/>
              <w:ind w:left="0" w:right="0"/>
              <w:rPr>
                <w:b w:val="0"/>
                <w:sz w:val="20"/>
              </w:rPr>
            </w:pPr>
          </w:p>
        </w:tc>
        <w:tc>
          <w:tcPr>
            <w:tcW w:w="2021" w:type="dxa"/>
            <w:vAlign w:val="center"/>
          </w:tcPr>
          <w:p w14:paraId="69F9FE97" w14:textId="77777777" w:rsidR="00CA09B2" w:rsidRDefault="00CA09B2">
            <w:pPr>
              <w:pStyle w:val="T2"/>
              <w:spacing w:after="0"/>
              <w:ind w:left="0" w:right="0"/>
              <w:rPr>
                <w:b w:val="0"/>
                <w:sz w:val="16"/>
              </w:rPr>
            </w:pPr>
          </w:p>
        </w:tc>
      </w:tr>
    </w:tbl>
    <w:p w14:paraId="068D14F5" w14:textId="77777777" w:rsidR="00CA09B2" w:rsidRDefault="006A5A9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506A75B" wp14:editId="0B4F234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863A9E" w14:textId="77777777" w:rsidR="00A151DF" w:rsidRDefault="00A151DF">
                            <w:pPr>
                              <w:pStyle w:val="T1"/>
                              <w:spacing w:after="120"/>
                            </w:pPr>
                            <w:r>
                              <w:t>Abstract</w:t>
                            </w:r>
                          </w:p>
                          <w:p w14:paraId="2683A7ED" w14:textId="1182226A" w:rsidR="00A151DF" w:rsidRDefault="00A151DF" w:rsidP="009A6E39">
                            <w:pPr>
                              <w:jc w:val="both"/>
                            </w:pPr>
                            <w:r>
                              <w:t>This submission proposes a resolution to several CIDs submitted on the 11ay draft text related to BF PHY and to the BRP TXSS procedure.</w:t>
                            </w:r>
                          </w:p>
                          <w:p w14:paraId="23CDF17C" w14:textId="77777777" w:rsidR="00A151DF" w:rsidRDefault="00A151DF" w:rsidP="009A6E39">
                            <w:pPr>
                              <w:jc w:val="both"/>
                            </w:pPr>
                          </w:p>
                          <w:p w14:paraId="2EB5F957" w14:textId="77777777" w:rsidR="00A151DF" w:rsidRDefault="00A151DF" w:rsidP="009A6E39">
                            <w:pPr>
                              <w:jc w:val="both"/>
                            </w:pPr>
                            <w:r>
                              <w:t>The discussion is in reference to Draft IEEE P802.11ay/D0.3.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06A75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6863A9E" w14:textId="77777777" w:rsidR="00A151DF" w:rsidRDefault="00A151DF">
                      <w:pPr>
                        <w:pStyle w:val="T1"/>
                        <w:spacing w:after="120"/>
                      </w:pPr>
                      <w:r>
                        <w:t>Abstract</w:t>
                      </w:r>
                    </w:p>
                    <w:p w14:paraId="2683A7ED" w14:textId="1182226A" w:rsidR="00A151DF" w:rsidRDefault="00A151DF" w:rsidP="009A6E39">
                      <w:pPr>
                        <w:jc w:val="both"/>
                      </w:pPr>
                      <w:r>
                        <w:t>This submission proposes a resolution to several CIDs submitted on the 11ay draft text related to BF PHY and to the BRP TXSS procedure.</w:t>
                      </w:r>
                    </w:p>
                    <w:p w14:paraId="23CDF17C" w14:textId="77777777" w:rsidR="00A151DF" w:rsidRDefault="00A151DF" w:rsidP="009A6E39">
                      <w:pPr>
                        <w:jc w:val="both"/>
                      </w:pPr>
                    </w:p>
                    <w:p w14:paraId="2EB5F957" w14:textId="77777777" w:rsidR="00A151DF" w:rsidRDefault="00A151DF" w:rsidP="009A6E39">
                      <w:pPr>
                        <w:jc w:val="both"/>
                      </w:pPr>
                      <w:r>
                        <w:t>The discussion is in reference to Draft IEEE P802.11ay/D0.3.</w:t>
                      </w:r>
                    </w:p>
                  </w:txbxContent>
                </v:textbox>
              </v:shape>
            </w:pict>
          </mc:Fallback>
        </mc:AlternateContent>
      </w:r>
    </w:p>
    <w:p w14:paraId="6D699FA4" w14:textId="77777777" w:rsidR="00CA09B2" w:rsidRDefault="00CA09B2" w:rsidP="00870EB3">
      <w:r>
        <w:br w:type="page"/>
      </w:r>
    </w:p>
    <w:tbl>
      <w:tblPr>
        <w:tblStyle w:val="TableGrid"/>
        <w:tblW w:w="0" w:type="auto"/>
        <w:tblLook w:val="04A0" w:firstRow="1" w:lastRow="0" w:firstColumn="1" w:lastColumn="0" w:noHBand="0" w:noVBand="1"/>
      </w:tblPr>
      <w:tblGrid>
        <w:gridCol w:w="618"/>
        <w:gridCol w:w="1206"/>
        <w:gridCol w:w="891"/>
        <w:gridCol w:w="4185"/>
        <w:gridCol w:w="2450"/>
      </w:tblGrid>
      <w:tr w:rsidR="002824D0" w14:paraId="791BADCD" w14:textId="77777777" w:rsidTr="00A151DF">
        <w:tc>
          <w:tcPr>
            <w:tcW w:w="618" w:type="dxa"/>
          </w:tcPr>
          <w:p w14:paraId="056BEA90" w14:textId="77777777" w:rsidR="002824D0" w:rsidRPr="0064306F" w:rsidRDefault="002824D0" w:rsidP="00A151DF">
            <w:pPr>
              <w:rPr>
                <w:b/>
                <w:sz w:val="16"/>
                <w:szCs w:val="16"/>
              </w:rPr>
            </w:pPr>
            <w:r w:rsidRPr="0064306F">
              <w:rPr>
                <w:b/>
                <w:sz w:val="16"/>
                <w:szCs w:val="16"/>
              </w:rPr>
              <w:lastRenderedPageBreak/>
              <w:t>CID</w:t>
            </w:r>
          </w:p>
        </w:tc>
        <w:tc>
          <w:tcPr>
            <w:tcW w:w="1206" w:type="dxa"/>
          </w:tcPr>
          <w:p w14:paraId="18124E6D" w14:textId="77777777" w:rsidR="002824D0" w:rsidRPr="0064306F" w:rsidRDefault="002824D0" w:rsidP="00A151DF">
            <w:pPr>
              <w:rPr>
                <w:b/>
                <w:sz w:val="16"/>
                <w:szCs w:val="16"/>
              </w:rPr>
            </w:pPr>
            <w:r w:rsidRPr="0064306F">
              <w:rPr>
                <w:b/>
                <w:sz w:val="16"/>
                <w:szCs w:val="16"/>
              </w:rPr>
              <w:t>Clause</w:t>
            </w:r>
          </w:p>
        </w:tc>
        <w:tc>
          <w:tcPr>
            <w:tcW w:w="891" w:type="dxa"/>
          </w:tcPr>
          <w:p w14:paraId="1157780E" w14:textId="77777777" w:rsidR="002824D0" w:rsidRPr="0064306F" w:rsidRDefault="002824D0" w:rsidP="00A151DF">
            <w:pPr>
              <w:rPr>
                <w:b/>
                <w:sz w:val="16"/>
                <w:szCs w:val="16"/>
              </w:rPr>
            </w:pPr>
            <w:r w:rsidRPr="0064306F">
              <w:rPr>
                <w:b/>
                <w:sz w:val="16"/>
                <w:szCs w:val="16"/>
              </w:rPr>
              <w:t>Page</w:t>
            </w:r>
          </w:p>
        </w:tc>
        <w:tc>
          <w:tcPr>
            <w:tcW w:w="4185" w:type="dxa"/>
          </w:tcPr>
          <w:p w14:paraId="63A57678" w14:textId="77777777" w:rsidR="002824D0" w:rsidRPr="0064306F" w:rsidRDefault="002824D0" w:rsidP="00A151DF">
            <w:pPr>
              <w:rPr>
                <w:b/>
                <w:sz w:val="16"/>
                <w:szCs w:val="16"/>
              </w:rPr>
            </w:pPr>
            <w:r w:rsidRPr="0064306F">
              <w:rPr>
                <w:b/>
                <w:sz w:val="16"/>
                <w:szCs w:val="16"/>
              </w:rPr>
              <w:t>Comment</w:t>
            </w:r>
          </w:p>
        </w:tc>
        <w:tc>
          <w:tcPr>
            <w:tcW w:w="2450" w:type="dxa"/>
          </w:tcPr>
          <w:p w14:paraId="5DBEBB13" w14:textId="77777777" w:rsidR="002824D0" w:rsidRPr="0064306F" w:rsidRDefault="002824D0" w:rsidP="00A151DF">
            <w:pPr>
              <w:rPr>
                <w:b/>
                <w:sz w:val="16"/>
                <w:szCs w:val="16"/>
              </w:rPr>
            </w:pPr>
            <w:r w:rsidRPr="0064306F">
              <w:rPr>
                <w:b/>
                <w:sz w:val="16"/>
                <w:szCs w:val="16"/>
              </w:rPr>
              <w:t>Proposed change</w:t>
            </w:r>
          </w:p>
        </w:tc>
      </w:tr>
      <w:tr w:rsidR="002824D0" w14:paraId="5153E409" w14:textId="77777777" w:rsidTr="00A151DF">
        <w:tc>
          <w:tcPr>
            <w:tcW w:w="618" w:type="dxa"/>
          </w:tcPr>
          <w:p w14:paraId="35E792E0" w14:textId="77777777" w:rsidR="002824D0" w:rsidRDefault="002824D0" w:rsidP="00A151DF">
            <w:r>
              <w:t>53</w:t>
            </w:r>
          </w:p>
        </w:tc>
        <w:tc>
          <w:tcPr>
            <w:tcW w:w="1206" w:type="dxa"/>
          </w:tcPr>
          <w:p w14:paraId="0FFA6987" w14:textId="77777777" w:rsidR="002824D0" w:rsidRDefault="002824D0" w:rsidP="00A151DF">
            <w:r w:rsidRPr="00724657">
              <w:t>10.38.9.4.2</w:t>
            </w:r>
          </w:p>
        </w:tc>
        <w:tc>
          <w:tcPr>
            <w:tcW w:w="891" w:type="dxa"/>
          </w:tcPr>
          <w:p w14:paraId="14AF24D5" w14:textId="77777777" w:rsidR="002824D0" w:rsidRDefault="002824D0" w:rsidP="00A151DF">
            <w:r w:rsidRPr="00724657">
              <w:t>77.22</w:t>
            </w:r>
          </w:p>
        </w:tc>
        <w:tc>
          <w:tcPr>
            <w:tcW w:w="4185" w:type="dxa"/>
          </w:tcPr>
          <w:p w14:paraId="1E24A91E" w14:textId="77777777" w:rsidR="002824D0" w:rsidRDefault="002824D0" w:rsidP="00A151DF">
            <w:r w:rsidRPr="00724657">
              <w:t xml:space="preserve">"The TRN field of EDMG BRP-TX packets used in BRP TXSS may be transmitted with a different DMG antenna than the one used in the transmission of the remaining fields of the same EDMG BRP-TX packet"  This </w:t>
            </w:r>
            <w:proofErr w:type="spellStart"/>
            <w:r w:rsidRPr="00724657">
              <w:t>limitting</w:t>
            </w:r>
            <w:proofErr w:type="spellEnd"/>
            <w:r w:rsidRPr="00724657">
              <w:t xml:space="preserve"> to a single antenna - should allow multi-antenna</w:t>
            </w:r>
          </w:p>
        </w:tc>
        <w:tc>
          <w:tcPr>
            <w:tcW w:w="2450" w:type="dxa"/>
          </w:tcPr>
          <w:p w14:paraId="7F789E0A" w14:textId="77777777" w:rsidR="002824D0" w:rsidRDefault="002824D0" w:rsidP="00A151DF">
            <w:proofErr w:type="spellStart"/>
            <w:r w:rsidRPr="00724657">
              <w:t>Repalce</w:t>
            </w:r>
            <w:proofErr w:type="spellEnd"/>
            <w:r w:rsidRPr="00724657">
              <w:t xml:space="preserve"> with "The TRN field of EDMG BRP-TX packets used in BRP TXSS may be transmitted with a different DMG antennas than the ones used in the transmission of the remaining fields of the same EDMG BRP-TX packet</w:t>
            </w:r>
          </w:p>
        </w:tc>
      </w:tr>
    </w:tbl>
    <w:p w14:paraId="1A601798" w14:textId="77777777" w:rsidR="002824D0" w:rsidRDefault="002824D0" w:rsidP="002824D0"/>
    <w:p w14:paraId="7375F264" w14:textId="77777777" w:rsidR="002824D0" w:rsidRPr="00D225FF" w:rsidRDefault="002824D0" w:rsidP="002824D0">
      <w:r w:rsidRPr="00D225FF">
        <w:rPr>
          <w:b/>
        </w:rPr>
        <w:t>Proposed resolution</w:t>
      </w:r>
      <w:r w:rsidRPr="00D225FF">
        <w:t>: Revised</w:t>
      </w:r>
    </w:p>
    <w:p w14:paraId="0EE0CDCF" w14:textId="77777777" w:rsidR="002824D0" w:rsidRPr="00D225FF" w:rsidRDefault="002824D0" w:rsidP="002824D0"/>
    <w:p w14:paraId="61442BD4" w14:textId="1D1A78C1" w:rsidR="002824D0" w:rsidRDefault="002824D0" w:rsidP="002824D0">
      <w:r w:rsidRPr="005950C0">
        <w:rPr>
          <w:i/>
        </w:rPr>
        <w:t>Discussion:</w:t>
      </w:r>
      <w:r>
        <w:t xml:space="preserve"> The intent of this comment, according to its author, was to address the transmission of TRN subfields used for CE for the case when an antenna switch happens during the first TRN-Unit.  The issue identified by the commenter was addressed in a</w:t>
      </w:r>
      <w:r w:rsidRPr="00906BF4">
        <w:t xml:space="preserve"> motion </w:t>
      </w:r>
      <w:r>
        <w:t>approved</w:t>
      </w:r>
      <w:r w:rsidRPr="00906BF4">
        <w:t xml:space="preserve"> in the July 2017 plenary </w:t>
      </w:r>
      <w:r>
        <w:t>(</w:t>
      </w:r>
      <w:r w:rsidRPr="00D91C07">
        <w:t xml:space="preserve">#252, based on the draft text proposed in </w:t>
      </w:r>
      <w:r w:rsidR="00456A39">
        <w:t>17/</w:t>
      </w:r>
      <w:r w:rsidRPr="00D91C07">
        <w:t>1042</w:t>
      </w:r>
      <w:r w:rsidR="00456A39">
        <w:t>r</w:t>
      </w:r>
      <w:r w:rsidRPr="00D91C07">
        <w:t>1</w:t>
      </w:r>
      <w:r>
        <w:t>) that, among other contributions, defined various mandatory TRN-Unit configuration modes with P = 0.  No further changes to the draft are necessary.</w:t>
      </w:r>
    </w:p>
    <w:p w14:paraId="2E079303" w14:textId="77777777" w:rsidR="002824D0" w:rsidRDefault="002824D0" w:rsidP="003F5C99"/>
    <w:p w14:paraId="1C24C235" w14:textId="77777777" w:rsidR="007E15A2" w:rsidRDefault="007E15A2" w:rsidP="003F5C99"/>
    <w:p w14:paraId="493B25D9" w14:textId="77777777" w:rsidR="007E15A2" w:rsidRDefault="007E15A2" w:rsidP="003F5C99"/>
    <w:tbl>
      <w:tblPr>
        <w:tblStyle w:val="TableGrid"/>
        <w:tblW w:w="0" w:type="auto"/>
        <w:tblLook w:val="04A0" w:firstRow="1" w:lastRow="0" w:firstColumn="1" w:lastColumn="0" w:noHBand="0" w:noVBand="1"/>
      </w:tblPr>
      <w:tblGrid>
        <w:gridCol w:w="618"/>
        <w:gridCol w:w="1206"/>
        <w:gridCol w:w="887"/>
        <w:gridCol w:w="4156"/>
        <w:gridCol w:w="2483"/>
      </w:tblGrid>
      <w:tr w:rsidR="002824D0" w14:paraId="66B66D8E" w14:textId="77777777" w:rsidTr="00A151DF">
        <w:tc>
          <w:tcPr>
            <w:tcW w:w="618" w:type="dxa"/>
          </w:tcPr>
          <w:p w14:paraId="5078E6A0" w14:textId="77777777" w:rsidR="002824D0" w:rsidRPr="0064306F" w:rsidRDefault="002824D0" w:rsidP="00A151DF">
            <w:pPr>
              <w:rPr>
                <w:b/>
                <w:sz w:val="16"/>
                <w:szCs w:val="16"/>
              </w:rPr>
            </w:pPr>
            <w:r w:rsidRPr="0064306F">
              <w:rPr>
                <w:b/>
                <w:sz w:val="16"/>
                <w:szCs w:val="16"/>
              </w:rPr>
              <w:t>CID</w:t>
            </w:r>
          </w:p>
        </w:tc>
        <w:tc>
          <w:tcPr>
            <w:tcW w:w="1206" w:type="dxa"/>
          </w:tcPr>
          <w:p w14:paraId="49345DC5" w14:textId="77777777" w:rsidR="002824D0" w:rsidRPr="0064306F" w:rsidRDefault="002824D0" w:rsidP="00A151DF">
            <w:pPr>
              <w:rPr>
                <w:b/>
                <w:sz w:val="16"/>
                <w:szCs w:val="16"/>
              </w:rPr>
            </w:pPr>
            <w:r w:rsidRPr="0064306F">
              <w:rPr>
                <w:b/>
                <w:sz w:val="16"/>
                <w:szCs w:val="16"/>
              </w:rPr>
              <w:t>Clause</w:t>
            </w:r>
          </w:p>
        </w:tc>
        <w:tc>
          <w:tcPr>
            <w:tcW w:w="887" w:type="dxa"/>
          </w:tcPr>
          <w:p w14:paraId="78FE19A4" w14:textId="77777777" w:rsidR="002824D0" w:rsidRPr="0064306F" w:rsidRDefault="002824D0" w:rsidP="00A151DF">
            <w:pPr>
              <w:rPr>
                <w:b/>
                <w:sz w:val="16"/>
                <w:szCs w:val="16"/>
              </w:rPr>
            </w:pPr>
            <w:r w:rsidRPr="0064306F">
              <w:rPr>
                <w:b/>
                <w:sz w:val="16"/>
                <w:szCs w:val="16"/>
              </w:rPr>
              <w:t>Page</w:t>
            </w:r>
          </w:p>
        </w:tc>
        <w:tc>
          <w:tcPr>
            <w:tcW w:w="4156" w:type="dxa"/>
          </w:tcPr>
          <w:p w14:paraId="472AA8EE" w14:textId="77777777" w:rsidR="002824D0" w:rsidRPr="0064306F" w:rsidRDefault="002824D0" w:rsidP="00A151DF">
            <w:pPr>
              <w:rPr>
                <w:b/>
                <w:sz w:val="16"/>
                <w:szCs w:val="16"/>
              </w:rPr>
            </w:pPr>
            <w:r w:rsidRPr="0064306F">
              <w:rPr>
                <w:b/>
                <w:sz w:val="16"/>
                <w:szCs w:val="16"/>
              </w:rPr>
              <w:t>Comment</w:t>
            </w:r>
          </w:p>
        </w:tc>
        <w:tc>
          <w:tcPr>
            <w:tcW w:w="2483" w:type="dxa"/>
          </w:tcPr>
          <w:p w14:paraId="4A9F9225" w14:textId="77777777" w:rsidR="002824D0" w:rsidRPr="0064306F" w:rsidRDefault="002824D0" w:rsidP="00A151DF">
            <w:pPr>
              <w:rPr>
                <w:b/>
                <w:sz w:val="16"/>
                <w:szCs w:val="16"/>
              </w:rPr>
            </w:pPr>
            <w:r w:rsidRPr="0064306F">
              <w:rPr>
                <w:b/>
                <w:sz w:val="16"/>
                <w:szCs w:val="16"/>
              </w:rPr>
              <w:t>Proposed change</w:t>
            </w:r>
          </w:p>
        </w:tc>
      </w:tr>
      <w:tr w:rsidR="002824D0" w14:paraId="1631C322" w14:textId="77777777" w:rsidTr="00A151DF">
        <w:tc>
          <w:tcPr>
            <w:tcW w:w="618" w:type="dxa"/>
          </w:tcPr>
          <w:p w14:paraId="7F95D1CD" w14:textId="77777777" w:rsidR="002824D0" w:rsidRDefault="002824D0" w:rsidP="00A151DF">
            <w:r>
              <w:t>403</w:t>
            </w:r>
          </w:p>
        </w:tc>
        <w:tc>
          <w:tcPr>
            <w:tcW w:w="1206" w:type="dxa"/>
          </w:tcPr>
          <w:p w14:paraId="319E90EC" w14:textId="77777777" w:rsidR="002824D0" w:rsidRDefault="002824D0" w:rsidP="00A151DF">
            <w:r>
              <w:t>10.38.9.5.3</w:t>
            </w:r>
          </w:p>
        </w:tc>
        <w:tc>
          <w:tcPr>
            <w:tcW w:w="887" w:type="dxa"/>
          </w:tcPr>
          <w:p w14:paraId="2B2A737F" w14:textId="77777777" w:rsidR="002824D0" w:rsidRDefault="002824D0" w:rsidP="00A151DF">
            <w:r>
              <w:t>79.06</w:t>
            </w:r>
          </w:p>
        </w:tc>
        <w:tc>
          <w:tcPr>
            <w:tcW w:w="4156" w:type="dxa"/>
          </w:tcPr>
          <w:p w14:paraId="169D86BD" w14:textId="77777777" w:rsidR="002824D0" w:rsidRDefault="002824D0" w:rsidP="00A151DF">
            <w:r w:rsidRPr="00BD750E">
              <w:t>TRN-Unit RX Pattern setting of the BRP-TX packet is different for the case TXSS-REQ-RECIPROCAL=0 and 1. This setting should be included in the procedure</w:t>
            </w:r>
          </w:p>
        </w:tc>
        <w:tc>
          <w:tcPr>
            <w:tcW w:w="2483" w:type="dxa"/>
          </w:tcPr>
          <w:p w14:paraId="3446AB98" w14:textId="77777777" w:rsidR="002824D0" w:rsidRDefault="002824D0" w:rsidP="00A151DF">
            <w:r w:rsidRPr="00BD750E">
              <w:t>add procedure to set TXVECTOR TRN_RX_PATTERN</w:t>
            </w:r>
          </w:p>
        </w:tc>
      </w:tr>
    </w:tbl>
    <w:p w14:paraId="739FB1E7" w14:textId="77777777" w:rsidR="002824D0" w:rsidRDefault="002824D0" w:rsidP="003F5C99"/>
    <w:p w14:paraId="22B0D7E1" w14:textId="77777777" w:rsidR="00906BF4" w:rsidRPr="00D225FF" w:rsidRDefault="00906BF4" w:rsidP="00906BF4">
      <w:r w:rsidRPr="00D225FF">
        <w:rPr>
          <w:b/>
        </w:rPr>
        <w:t>Proposed resolution</w:t>
      </w:r>
      <w:r w:rsidRPr="00D225FF">
        <w:t>: Revised</w:t>
      </w:r>
    </w:p>
    <w:p w14:paraId="75568DEE" w14:textId="77777777" w:rsidR="00906BF4" w:rsidRPr="00D225FF" w:rsidRDefault="00906BF4" w:rsidP="00906BF4"/>
    <w:p w14:paraId="1E06D202" w14:textId="1F3B93BB" w:rsidR="003F5C99" w:rsidRDefault="005950C0" w:rsidP="00906BF4">
      <w:r w:rsidRPr="005950C0">
        <w:rPr>
          <w:i/>
        </w:rPr>
        <w:t>Discussion</w:t>
      </w:r>
      <w:r w:rsidR="00BB5D7F" w:rsidRPr="005950C0">
        <w:rPr>
          <w:i/>
        </w:rPr>
        <w:t>:</w:t>
      </w:r>
      <w:r w:rsidR="00BB5D7F">
        <w:t xml:space="preserve"> </w:t>
      </w:r>
      <w:r w:rsidR="003F5C99">
        <w:t xml:space="preserve">Among the text changes proposed in the document </w:t>
      </w:r>
      <w:r w:rsidR="00456A39">
        <w:t>17/</w:t>
      </w:r>
      <w:r w:rsidR="00A66DE2" w:rsidRPr="00A66DE2">
        <w:t>1181r0</w:t>
      </w:r>
      <w:r w:rsidR="00A66DE2">
        <w:t xml:space="preserve"> presented in</w:t>
      </w:r>
      <w:r w:rsidR="003F5C99">
        <w:t xml:space="preserve"> </w:t>
      </w:r>
      <w:proofErr w:type="spellStart"/>
      <w:r w:rsidR="003F5C99">
        <w:t>TGay’s</w:t>
      </w:r>
      <w:proofErr w:type="spellEnd"/>
      <w:r w:rsidR="003F5C99">
        <w:t xml:space="preserve"> teleconference call</w:t>
      </w:r>
      <w:r w:rsidR="00A66DE2">
        <w:t xml:space="preserve"> on August 2</w:t>
      </w:r>
      <w:r w:rsidR="00A66DE2" w:rsidRPr="00A66DE2">
        <w:rPr>
          <w:vertAlign w:val="superscript"/>
        </w:rPr>
        <w:t>nd</w:t>
      </w:r>
      <w:r w:rsidR="00A66DE2">
        <w:t>, 2017,</w:t>
      </w:r>
      <w:r w:rsidR="003F5C99">
        <w:t xml:space="preserve"> the following sentences were included that address the comment under consideration:</w:t>
      </w:r>
    </w:p>
    <w:p w14:paraId="1CD0C304" w14:textId="77777777" w:rsidR="003F5C99" w:rsidRPr="003F5C99" w:rsidRDefault="003F5C99" w:rsidP="003F5C99">
      <w:pPr>
        <w:pStyle w:val="ListParagraph"/>
        <w:numPr>
          <w:ilvl w:val="0"/>
          <w:numId w:val="7"/>
        </w:numPr>
        <w:rPr>
          <w:szCs w:val="22"/>
        </w:rPr>
      </w:pPr>
      <w:r>
        <w:t>“</w:t>
      </w:r>
      <w:r w:rsidRPr="003F5C99">
        <w:rPr>
          <w:szCs w:val="22"/>
        </w:rPr>
        <w:t>If the TXSS-RECIPROCAL subfield within the EDMG BRP Request element in the BRP frame sent by the initiator to start the SISO BRP TXSS is equal to 0, then:</w:t>
      </w:r>
    </w:p>
    <w:p w14:paraId="0FD63CCF" w14:textId="61124BED" w:rsidR="003F5C99" w:rsidRPr="003F5C99" w:rsidRDefault="00F51BDA" w:rsidP="003F5C99">
      <w:pPr>
        <w:pStyle w:val="ListParagraph"/>
        <w:numPr>
          <w:ilvl w:val="1"/>
          <w:numId w:val="7"/>
        </w:numPr>
        <w:rPr>
          <w:rStyle w:val="fontstyle01"/>
          <w:color w:val="auto"/>
          <w:sz w:val="22"/>
          <w:szCs w:val="22"/>
        </w:rPr>
      </w:pPr>
      <w:r>
        <w:rPr>
          <w:szCs w:val="22"/>
        </w:rPr>
        <w:t>…</w:t>
      </w:r>
    </w:p>
    <w:p w14:paraId="4DD66A6E" w14:textId="4F77005C" w:rsidR="003F5C99" w:rsidRPr="003F5C99" w:rsidRDefault="003F5C99" w:rsidP="003F5C99">
      <w:pPr>
        <w:pStyle w:val="ListParagraph"/>
        <w:numPr>
          <w:ilvl w:val="1"/>
          <w:numId w:val="7"/>
        </w:numPr>
        <w:rPr>
          <w:szCs w:val="22"/>
        </w:rPr>
      </w:pPr>
      <w:r w:rsidRPr="003F5C99">
        <w:rPr>
          <w:szCs w:val="22"/>
        </w:rPr>
        <w:t>The TRN-Unit RX Pattern field in the EDMG-Header-A of EDMG BRP-TX packets used in the procedure shall be set to 1.”</w:t>
      </w:r>
    </w:p>
    <w:p w14:paraId="178E0875" w14:textId="77777777" w:rsidR="003F5C99" w:rsidRDefault="003F5C99" w:rsidP="003F5C99">
      <w:pPr>
        <w:pStyle w:val="ListParagraph"/>
        <w:numPr>
          <w:ilvl w:val="0"/>
          <w:numId w:val="6"/>
        </w:numPr>
      </w:pPr>
      <w:r>
        <w:t>“If the TXSS-RECIPROCAL subfield within the EDMG BRP Request element in the BRP frame sent by the initiator to start the SISO BRP TXSS is equal to 1, then:</w:t>
      </w:r>
    </w:p>
    <w:p w14:paraId="6DEEE3F2" w14:textId="3380A623" w:rsidR="003F5C99" w:rsidRDefault="00F51BDA" w:rsidP="003F5C99">
      <w:pPr>
        <w:pStyle w:val="ListParagraph"/>
        <w:numPr>
          <w:ilvl w:val="1"/>
          <w:numId w:val="6"/>
        </w:numPr>
      </w:pPr>
      <w:r>
        <w:t>…</w:t>
      </w:r>
    </w:p>
    <w:p w14:paraId="456358B2" w14:textId="33CD56CD" w:rsidR="003F5C99" w:rsidRDefault="003F5C99" w:rsidP="003F5C99">
      <w:pPr>
        <w:pStyle w:val="ListParagraph"/>
        <w:numPr>
          <w:ilvl w:val="1"/>
          <w:numId w:val="6"/>
        </w:numPr>
      </w:pPr>
      <w:r>
        <w:t>The TRN-Unit RX Pattern field in the EDMG-Header-A of EDMG BRP-TX packets used in the procedure shall be set to 0.”</w:t>
      </w:r>
    </w:p>
    <w:p w14:paraId="6787C42C" w14:textId="4F1558A7" w:rsidR="003F5C99" w:rsidRDefault="003F5C99" w:rsidP="003F5C99">
      <w:pPr>
        <w:pStyle w:val="ListParagraph"/>
        <w:numPr>
          <w:ilvl w:val="0"/>
          <w:numId w:val="6"/>
        </w:numPr>
      </w:pPr>
      <w:r>
        <w:t>“</w:t>
      </w:r>
      <w:r w:rsidRPr="003F5C99">
        <w:t>The TRN-Unit RX Pattern field in the EDMG-Header-A of EDMG BRP-TX packets used in MIMO BRP TXSS shall be set to 1.</w:t>
      </w:r>
      <w:r>
        <w:t>”</w:t>
      </w:r>
    </w:p>
    <w:p w14:paraId="134620C6" w14:textId="14F03500" w:rsidR="00622DA9" w:rsidRPr="009F7FD5" w:rsidRDefault="009F7FD5" w:rsidP="003F5C99">
      <w:r w:rsidRPr="009F7FD5">
        <w:t>T</w:t>
      </w:r>
      <w:r w:rsidR="00622DA9" w:rsidRPr="009F7FD5">
        <w:t xml:space="preserve">he </w:t>
      </w:r>
      <w:r w:rsidR="003F5C99" w:rsidRPr="009F7FD5">
        <w:t>SP to the question “</w:t>
      </w:r>
      <w:r w:rsidR="00A66DE2" w:rsidRPr="009F7FD5">
        <w:t>Do you agree to include the text proposed in 17/1181r0 into the 802.11ay draft spec?</w:t>
      </w:r>
      <w:r w:rsidR="003F5C99" w:rsidRPr="009F7FD5">
        <w:t>” passed unanimously.  The SP was converted into a motion, which will be considered by the group in the September 2017 Interim Session.</w:t>
      </w:r>
      <w:r w:rsidR="00A66DE2" w:rsidRPr="009F7FD5">
        <w:t xml:space="preserve">  </w:t>
      </w:r>
    </w:p>
    <w:p w14:paraId="4C2EF539" w14:textId="77777777" w:rsidR="00855B54" w:rsidRDefault="00855B54" w:rsidP="00855B54"/>
    <w:p w14:paraId="6871B512" w14:textId="77777777" w:rsidR="00F719AE" w:rsidRDefault="00F719AE" w:rsidP="00855B54"/>
    <w:p w14:paraId="6D3C5E62" w14:textId="77777777" w:rsidR="00F719AE" w:rsidRDefault="00F719AE" w:rsidP="00855B54"/>
    <w:p w14:paraId="3FFDD68E" w14:textId="77777777" w:rsidR="00F719AE" w:rsidRDefault="00F719AE" w:rsidP="00855B54"/>
    <w:p w14:paraId="55037A83" w14:textId="77777777" w:rsidR="00855B54" w:rsidRDefault="00855B54" w:rsidP="00855B54"/>
    <w:tbl>
      <w:tblPr>
        <w:tblStyle w:val="TableGrid"/>
        <w:tblW w:w="0" w:type="auto"/>
        <w:tblLook w:val="04A0" w:firstRow="1" w:lastRow="0" w:firstColumn="1" w:lastColumn="0" w:noHBand="0" w:noVBand="1"/>
      </w:tblPr>
      <w:tblGrid>
        <w:gridCol w:w="620"/>
        <w:gridCol w:w="1206"/>
        <w:gridCol w:w="892"/>
        <w:gridCol w:w="4196"/>
        <w:gridCol w:w="2436"/>
      </w:tblGrid>
      <w:tr w:rsidR="00855B54" w14:paraId="594A0420" w14:textId="77777777" w:rsidTr="00A151DF">
        <w:tc>
          <w:tcPr>
            <w:tcW w:w="620" w:type="dxa"/>
          </w:tcPr>
          <w:p w14:paraId="408275F5" w14:textId="77777777" w:rsidR="00855B54" w:rsidRPr="0064306F" w:rsidRDefault="00855B54" w:rsidP="00A151DF">
            <w:pPr>
              <w:rPr>
                <w:b/>
                <w:sz w:val="16"/>
                <w:szCs w:val="16"/>
              </w:rPr>
            </w:pPr>
            <w:r w:rsidRPr="0064306F">
              <w:rPr>
                <w:b/>
                <w:sz w:val="16"/>
                <w:szCs w:val="16"/>
              </w:rPr>
              <w:lastRenderedPageBreak/>
              <w:t>CID</w:t>
            </w:r>
          </w:p>
        </w:tc>
        <w:tc>
          <w:tcPr>
            <w:tcW w:w="1206" w:type="dxa"/>
          </w:tcPr>
          <w:p w14:paraId="67F40135" w14:textId="77777777" w:rsidR="00855B54" w:rsidRPr="0064306F" w:rsidRDefault="00855B54" w:rsidP="00A151DF">
            <w:pPr>
              <w:rPr>
                <w:b/>
                <w:sz w:val="16"/>
                <w:szCs w:val="16"/>
              </w:rPr>
            </w:pPr>
            <w:r w:rsidRPr="0064306F">
              <w:rPr>
                <w:b/>
                <w:sz w:val="16"/>
                <w:szCs w:val="16"/>
              </w:rPr>
              <w:t>Clause</w:t>
            </w:r>
          </w:p>
        </w:tc>
        <w:tc>
          <w:tcPr>
            <w:tcW w:w="892" w:type="dxa"/>
          </w:tcPr>
          <w:p w14:paraId="16DF39DB" w14:textId="77777777" w:rsidR="00855B54" w:rsidRPr="0064306F" w:rsidRDefault="00855B54" w:rsidP="00A151DF">
            <w:pPr>
              <w:rPr>
                <w:b/>
                <w:sz w:val="16"/>
                <w:szCs w:val="16"/>
              </w:rPr>
            </w:pPr>
            <w:r w:rsidRPr="0064306F">
              <w:rPr>
                <w:b/>
                <w:sz w:val="16"/>
                <w:szCs w:val="16"/>
              </w:rPr>
              <w:t>Page</w:t>
            </w:r>
          </w:p>
        </w:tc>
        <w:tc>
          <w:tcPr>
            <w:tcW w:w="4196" w:type="dxa"/>
          </w:tcPr>
          <w:p w14:paraId="0CBB33BE" w14:textId="77777777" w:rsidR="00855B54" w:rsidRPr="0064306F" w:rsidRDefault="00855B54" w:rsidP="00A151DF">
            <w:pPr>
              <w:rPr>
                <w:b/>
                <w:sz w:val="16"/>
                <w:szCs w:val="16"/>
              </w:rPr>
            </w:pPr>
            <w:r w:rsidRPr="0064306F">
              <w:rPr>
                <w:b/>
                <w:sz w:val="16"/>
                <w:szCs w:val="16"/>
              </w:rPr>
              <w:t>Comment</w:t>
            </w:r>
          </w:p>
        </w:tc>
        <w:tc>
          <w:tcPr>
            <w:tcW w:w="2436" w:type="dxa"/>
          </w:tcPr>
          <w:p w14:paraId="04BCC7CF" w14:textId="77777777" w:rsidR="00855B54" w:rsidRPr="0064306F" w:rsidRDefault="00855B54" w:rsidP="00A151DF">
            <w:pPr>
              <w:rPr>
                <w:b/>
                <w:sz w:val="16"/>
                <w:szCs w:val="16"/>
              </w:rPr>
            </w:pPr>
            <w:r w:rsidRPr="0064306F">
              <w:rPr>
                <w:b/>
                <w:sz w:val="16"/>
                <w:szCs w:val="16"/>
              </w:rPr>
              <w:t>Proposed change</w:t>
            </w:r>
          </w:p>
        </w:tc>
      </w:tr>
      <w:tr w:rsidR="00855B54" w14:paraId="2E677511" w14:textId="77777777" w:rsidTr="00A151DF">
        <w:tc>
          <w:tcPr>
            <w:tcW w:w="620" w:type="dxa"/>
          </w:tcPr>
          <w:p w14:paraId="078D14BF" w14:textId="77777777" w:rsidR="00855B54" w:rsidRDefault="00855B54" w:rsidP="00A151DF">
            <w:r>
              <w:t>125</w:t>
            </w:r>
          </w:p>
        </w:tc>
        <w:tc>
          <w:tcPr>
            <w:tcW w:w="1206" w:type="dxa"/>
          </w:tcPr>
          <w:p w14:paraId="4A61A40D" w14:textId="77777777" w:rsidR="00855B54" w:rsidRDefault="00855B54" w:rsidP="00A151DF">
            <w:r w:rsidRPr="00CA6EBF">
              <w:t>10.38.9.5.3</w:t>
            </w:r>
          </w:p>
        </w:tc>
        <w:tc>
          <w:tcPr>
            <w:tcW w:w="892" w:type="dxa"/>
          </w:tcPr>
          <w:p w14:paraId="1EDF5733" w14:textId="77777777" w:rsidR="00855B54" w:rsidRDefault="00855B54" w:rsidP="00A151DF">
            <w:r>
              <w:t>79.15</w:t>
            </w:r>
          </w:p>
        </w:tc>
        <w:tc>
          <w:tcPr>
            <w:tcW w:w="4196" w:type="dxa"/>
          </w:tcPr>
          <w:p w14:paraId="7920F626" w14:textId="77777777" w:rsidR="00855B54" w:rsidRDefault="00855B54" w:rsidP="00A151DF">
            <w:r w:rsidRPr="00CA6EBF">
              <w:t xml:space="preserve">What should be the responder's </w:t>
            </w:r>
            <w:proofErr w:type="spellStart"/>
            <w:r w:rsidRPr="00CA6EBF">
              <w:t>behavior</w:t>
            </w:r>
            <w:proofErr w:type="spellEnd"/>
            <w:r w:rsidRPr="00CA6EBF">
              <w:t xml:space="preserve"> if BRP-TX packets are not completed within the SP allocation or TXOP?</w:t>
            </w:r>
          </w:p>
        </w:tc>
        <w:tc>
          <w:tcPr>
            <w:tcW w:w="2436" w:type="dxa"/>
          </w:tcPr>
          <w:p w14:paraId="008FF99C" w14:textId="77777777" w:rsidR="00855B54" w:rsidRDefault="00855B54" w:rsidP="00A151DF">
            <w:r w:rsidRPr="00CA6EBF">
              <w:t>Please clarify</w:t>
            </w:r>
          </w:p>
        </w:tc>
      </w:tr>
    </w:tbl>
    <w:p w14:paraId="4B23E0EB" w14:textId="77777777" w:rsidR="00243126" w:rsidRDefault="00243126" w:rsidP="00243126"/>
    <w:p w14:paraId="3A787628" w14:textId="77777777" w:rsidR="00243126" w:rsidRPr="00D225FF" w:rsidRDefault="00243126" w:rsidP="00243126">
      <w:r w:rsidRPr="00D225FF">
        <w:rPr>
          <w:b/>
        </w:rPr>
        <w:t>Proposed resolution</w:t>
      </w:r>
      <w:r w:rsidRPr="00D225FF">
        <w:t>: Revised</w:t>
      </w:r>
    </w:p>
    <w:p w14:paraId="3A59ADC1" w14:textId="77777777" w:rsidR="00243126" w:rsidRPr="00D225FF" w:rsidRDefault="00243126" w:rsidP="00243126"/>
    <w:p w14:paraId="5E7E4F1C" w14:textId="76BF8D04" w:rsidR="00682E3F" w:rsidRDefault="00243126" w:rsidP="00243126">
      <w:r w:rsidRPr="005950C0">
        <w:rPr>
          <w:i/>
        </w:rPr>
        <w:t>Discussion:</w:t>
      </w:r>
      <w:r>
        <w:t xml:space="preserve"> </w:t>
      </w:r>
      <w:r w:rsidR="00F60A96">
        <w:t xml:space="preserve">If the BRP TXSS does not complete </w:t>
      </w:r>
      <w:r w:rsidR="00F60A96" w:rsidRPr="00F60A96">
        <w:t xml:space="preserve">within the </w:t>
      </w:r>
      <w:r w:rsidR="00310A25">
        <w:t>allocation</w:t>
      </w:r>
      <w:r w:rsidR="00F60A96" w:rsidRPr="00F60A96">
        <w:t xml:space="preserve"> in which it was initiated</w:t>
      </w:r>
      <w:r w:rsidR="00F60A96">
        <w:t xml:space="preserve">, </w:t>
      </w:r>
      <w:r w:rsidR="00682E3F">
        <w:t>it is</w:t>
      </w:r>
      <w:r w:rsidR="00F60A96">
        <w:t xml:space="preserve"> unsuccessful. In this case, if appropriate, a new BRP TXSS may be </w:t>
      </w:r>
      <w:r w:rsidR="00682E3F">
        <w:t>initiated</w:t>
      </w:r>
      <w:r w:rsidR="00F60A96">
        <w:t>.</w:t>
      </w:r>
      <w:r w:rsidR="00E45084">
        <w:t xml:space="preserve">  </w:t>
      </w:r>
      <w:r>
        <w:t xml:space="preserve">Among the text changes proposed in the document </w:t>
      </w:r>
      <w:r w:rsidR="00CE4F3D">
        <w:t>17/</w:t>
      </w:r>
      <w:r w:rsidR="00682E3F" w:rsidRPr="00A66DE2">
        <w:t>1181r0</w:t>
      </w:r>
      <w:r>
        <w:t xml:space="preserve"> </w:t>
      </w:r>
      <w:r w:rsidR="00682E3F">
        <w:t xml:space="preserve">presented in </w:t>
      </w:r>
      <w:proofErr w:type="spellStart"/>
      <w:r w:rsidR="00682E3F">
        <w:t>TGay’s</w:t>
      </w:r>
      <w:proofErr w:type="spellEnd"/>
      <w:r w:rsidR="00682E3F">
        <w:t xml:space="preserve"> teleconference call on August 2</w:t>
      </w:r>
      <w:r w:rsidR="00682E3F" w:rsidRPr="00A66DE2">
        <w:rPr>
          <w:vertAlign w:val="superscript"/>
        </w:rPr>
        <w:t>nd</w:t>
      </w:r>
      <w:r w:rsidR="00682E3F">
        <w:t xml:space="preserve">, 2017, </w:t>
      </w:r>
      <w:r>
        <w:t xml:space="preserve">the </w:t>
      </w:r>
      <w:r w:rsidR="00801C5A">
        <w:t>sentence pointed out by the commenter was deleted and the statement “</w:t>
      </w:r>
      <w:r w:rsidR="00801C5A" w:rsidRPr="00801C5A">
        <w:t>A BRP TXSS shall complete within the CBAP or SP in which it was initiated</w:t>
      </w:r>
      <w:r w:rsidR="00801C5A">
        <w:t xml:space="preserve">” was added to </w:t>
      </w:r>
      <w:r w:rsidR="00801C5A" w:rsidRPr="00801C5A">
        <w:t>10.38.9.5.3 (BRP TXSS execution).</w:t>
      </w:r>
      <w:r w:rsidR="00801C5A">
        <w:t xml:space="preserve">  </w:t>
      </w:r>
    </w:p>
    <w:p w14:paraId="5DDE4139" w14:textId="7D0BFE1C" w:rsidR="00682E3F" w:rsidRPr="00B96A16" w:rsidRDefault="00B96A16" w:rsidP="00682E3F">
      <w:r w:rsidRPr="00B96A16">
        <w:t>T</w:t>
      </w:r>
      <w:r w:rsidR="00682E3F" w:rsidRPr="00B96A16">
        <w:t xml:space="preserve">he SP to the question “Do you agree to include the text proposed in 17/1181r0 into the 802.11ay draft spec?” passed unanimously.  The SP was converted into a motion, which will be considered by the group in the September 2017 Interim Session.  </w:t>
      </w:r>
    </w:p>
    <w:p w14:paraId="4BA6B51C" w14:textId="77777777" w:rsidR="00CA09EF" w:rsidRDefault="00CA09EF" w:rsidP="00CA09EF"/>
    <w:p w14:paraId="568EC523" w14:textId="77777777" w:rsidR="007861AF" w:rsidRDefault="007861AF" w:rsidP="007861AF"/>
    <w:p w14:paraId="3E2DB6BE" w14:textId="77777777" w:rsidR="007861AF" w:rsidRDefault="007861AF" w:rsidP="007861AF"/>
    <w:tbl>
      <w:tblPr>
        <w:tblStyle w:val="TableGrid"/>
        <w:tblW w:w="0" w:type="auto"/>
        <w:tblLook w:val="04A0" w:firstRow="1" w:lastRow="0" w:firstColumn="1" w:lastColumn="0" w:noHBand="0" w:noVBand="1"/>
      </w:tblPr>
      <w:tblGrid>
        <w:gridCol w:w="620"/>
        <w:gridCol w:w="1206"/>
        <w:gridCol w:w="892"/>
        <w:gridCol w:w="4200"/>
        <w:gridCol w:w="2432"/>
      </w:tblGrid>
      <w:tr w:rsidR="007861AF" w14:paraId="26A8CC64" w14:textId="77777777" w:rsidTr="00A151DF">
        <w:tc>
          <w:tcPr>
            <w:tcW w:w="620" w:type="dxa"/>
          </w:tcPr>
          <w:p w14:paraId="7AC8677E" w14:textId="77777777" w:rsidR="007861AF" w:rsidRPr="0064306F" w:rsidRDefault="007861AF" w:rsidP="00A151DF">
            <w:pPr>
              <w:rPr>
                <w:b/>
                <w:sz w:val="16"/>
                <w:szCs w:val="16"/>
              </w:rPr>
            </w:pPr>
            <w:r w:rsidRPr="0064306F">
              <w:rPr>
                <w:b/>
                <w:sz w:val="16"/>
                <w:szCs w:val="16"/>
              </w:rPr>
              <w:t>CID</w:t>
            </w:r>
          </w:p>
        </w:tc>
        <w:tc>
          <w:tcPr>
            <w:tcW w:w="1206" w:type="dxa"/>
          </w:tcPr>
          <w:p w14:paraId="7537501F" w14:textId="77777777" w:rsidR="007861AF" w:rsidRPr="0064306F" w:rsidRDefault="007861AF" w:rsidP="00A151DF">
            <w:pPr>
              <w:rPr>
                <w:b/>
                <w:sz w:val="16"/>
                <w:szCs w:val="16"/>
              </w:rPr>
            </w:pPr>
            <w:r w:rsidRPr="0064306F">
              <w:rPr>
                <w:b/>
                <w:sz w:val="16"/>
                <w:szCs w:val="16"/>
              </w:rPr>
              <w:t>Clause</w:t>
            </w:r>
          </w:p>
        </w:tc>
        <w:tc>
          <w:tcPr>
            <w:tcW w:w="892" w:type="dxa"/>
          </w:tcPr>
          <w:p w14:paraId="66099F22" w14:textId="77777777" w:rsidR="007861AF" w:rsidRPr="0064306F" w:rsidRDefault="007861AF" w:rsidP="00A151DF">
            <w:pPr>
              <w:rPr>
                <w:b/>
                <w:sz w:val="16"/>
                <w:szCs w:val="16"/>
              </w:rPr>
            </w:pPr>
            <w:r w:rsidRPr="0064306F">
              <w:rPr>
                <w:b/>
                <w:sz w:val="16"/>
                <w:szCs w:val="16"/>
              </w:rPr>
              <w:t>Page</w:t>
            </w:r>
          </w:p>
        </w:tc>
        <w:tc>
          <w:tcPr>
            <w:tcW w:w="4200" w:type="dxa"/>
          </w:tcPr>
          <w:p w14:paraId="1A2ACE85" w14:textId="77777777" w:rsidR="007861AF" w:rsidRPr="0064306F" w:rsidRDefault="007861AF" w:rsidP="00A151DF">
            <w:pPr>
              <w:rPr>
                <w:b/>
                <w:sz w:val="16"/>
                <w:szCs w:val="16"/>
              </w:rPr>
            </w:pPr>
            <w:r w:rsidRPr="0064306F">
              <w:rPr>
                <w:b/>
                <w:sz w:val="16"/>
                <w:szCs w:val="16"/>
              </w:rPr>
              <w:t>Comment</w:t>
            </w:r>
          </w:p>
        </w:tc>
        <w:tc>
          <w:tcPr>
            <w:tcW w:w="2432" w:type="dxa"/>
          </w:tcPr>
          <w:p w14:paraId="77417EC2" w14:textId="77777777" w:rsidR="007861AF" w:rsidRPr="0064306F" w:rsidRDefault="007861AF" w:rsidP="00A151DF">
            <w:pPr>
              <w:rPr>
                <w:b/>
                <w:sz w:val="16"/>
                <w:szCs w:val="16"/>
              </w:rPr>
            </w:pPr>
            <w:r w:rsidRPr="0064306F">
              <w:rPr>
                <w:b/>
                <w:sz w:val="16"/>
                <w:szCs w:val="16"/>
              </w:rPr>
              <w:t>Proposed change</w:t>
            </w:r>
          </w:p>
        </w:tc>
      </w:tr>
      <w:tr w:rsidR="007861AF" w14:paraId="3AB19E72" w14:textId="77777777" w:rsidTr="00A151DF">
        <w:tc>
          <w:tcPr>
            <w:tcW w:w="620" w:type="dxa"/>
          </w:tcPr>
          <w:p w14:paraId="34B5F22B" w14:textId="77777777" w:rsidR="007861AF" w:rsidRDefault="007861AF" w:rsidP="00A151DF">
            <w:r>
              <w:t>291</w:t>
            </w:r>
          </w:p>
        </w:tc>
        <w:tc>
          <w:tcPr>
            <w:tcW w:w="1206" w:type="dxa"/>
          </w:tcPr>
          <w:p w14:paraId="43182D4B" w14:textId="77777777" w:rsidR="007861AF" w:rsidRDefault="007861AF" w:rsidP="00A151DF">
            <w:r w:rsidRPr="001B73AF">
              <w:t>10.38.9.5.2</w:t>
            </w:r>
          </w:p>
        </w:tc>
        <w:tc>
          <w:tcPr>
            <w:tcW w:w="892" w:type="dxa"/>
          </w:tcPr>
          <w:p w14:paraId="118E6FA4" w14:textId="77777777" w:rsidR="007861AF" w:rsidRDefault="007861AF" w:rsidP="00A151DF">
            <w:r w:rsidRPr="001B73AF">
              <w:t>77.3</w:t>
            </w:r>
            <w:r>
              <w:t>2</w:t>
            </w:r>
          </w:p>
        </w:tc>
        <w:tc>
          <w:tcPr>
            <w:tcW w:w="4200" w:type="dxa"/>
          </w:tcPr>
          <w:p w14:paraId="205D8E71" w14:textId="77777777" w:rsidR="007861AF" w:rsidRDefault="007861AF" w:rsidP="00A151DF">
            <w:proofErr w:type="gramStart"/>
            <w:r w:rsidRPr="001B73AF">
              <w:t>please</w:t>
            </w:r>
            <w:proofErr w:type="gramEnd"/>
            <w:r w:rsidRPr="001B73AF">
              <w:t xml:space="preserve"> distinguish between TX DMG antenna and RX DMG antenna for calculating the total number of AWV combinations.</w:t>
            </w:r>
          </w:p>
        </w:tc>
        <w:tc>
          <w:tcPr>
            <w:tcW w:w="2432" w:type="dxa"/>
          </w:tcPr>
          <w:p w14:paraId="402E50CE" w14:textId="77777777" w:rsidR="007861AF" w:rsidRDefault="007861AF" w:rsidP="00A151DF">
            <w:pPr>
              <w:rPr>
                <w:rFonts w:ascii="Calibri" w:hAnsi="Calibri"/>
                <w:color w:val="000000"/>
                <w:szCs w:val="22"/>
                <w:lang w:val="en-US"/>
              </w:rPr>
            </w:pPr>
            <w:r>
              <w:rPr>
                <w:rFonts w:ascii="Calibri" w:hAnsi="Calibri"/>
                <w:color w:val="000000"/>
                <w:szCs w:val="22"/>
              </w:rPr>
              <w:t>please fix it</w:t>
            </w:r>
          </w:p>
          <w:p w14:paraId="4BDEBAD0" w14:textId="77777777" w:rsidR="007861AF" w:rsidRDefault="007861AF" w:rsidP="00A151DF"/>
        </w:tc>
      </w:tr>
    </w:tbl>
    <w:p w14:paraId="1BAAF650" w14:textId="77777777" w:rsidR="0079020B" w:rsidRDefault="0079020B" w:rsidP="0079020B"/>
    <w:p w14:paraId="08B819EE" w14:textId="77777777" w:rsidR="0079020B" w:rsidRPr="00D225FF" w:rsidRDefault="0079020B" w:rsidP="0079020B">
      <w:r w:rsidRPr="00D225FF">
        <w:rPr>
          <w:b/>
        </w:rPr>
        <w:t>Proposed resolution</w:t>
      </w:r>
      <w:r w:rsidRPr="00D225FF">
        <w:t>: Revised</w:t>
      </w:r>
    </w:p>
    <w:p w14:paraId="19C78226" w14:textId="77777777" w:rsidR="0079020B" w:rsidRPr="00D225FF" w:rsidRDefault="0079020B" w:rsidP="0079020B"/>
    <w:p w14:paraId="1D694AF8" w14:textId="6C535F01" w:rsidR="0079020B" w:rsidRPr="0079020B" w:rsidRDefault="0079020B" w:rsidP="0079020B">
      <w:r w:rsidRPr="005950C0">
        <w:rPr>
          <w:i/>
        </w:rPr>
        <w:t>Discussion:</w:t>
      </w:r>
      <w:r>
        <w:t xml:space="preserve"> As part of </w:t>
      </w:r>
      <w:r w:rsidRPr="0079020B">
        <w:t xml:space="preserve">contribution </w:t>
      </w:r>
      <w:r>
        <w:rPr>
          <w:szCs w:val="22"/>
        </w:rPr>
        <w:t xml:space="preserve">17/1297r0, the BRP TXSS setup procedure was modified in order to allow the responder and initiator to explicitly request a given number of packets to be used in the procedure.  As part of this change, the field TXSS-SECTORS previously used to indicate the number of AWVs to be </w:t>
      </w:r>
      <w:r w:rsidR="0016695C">
        <w:rPr>
          <w:szCs w:val="22"/>
        </w:rPr>
        <w:t>used</w:t>
      </w:r>
      <w:r>
        <w:rPr>
          <w:szCs w:val="22"/>
        </w:rPr>
        <w:t xml:space="preserve"> was removed</w:t>
      </w:r>
      <w:r w:rsidR="0016695C">
        <w:rPr>
          <w:szCs w:val="22"/>
        </w:rPr>
        <w:t xml:space="preserve"> and the ambiguity pointed out by the commenter no longer exists in the draft.</w:t>
      </w:r>
      <w:r>
        <w:rPr>
          <w:szCs w:val="22"/>
        </w:rPr>
        <w:t xml:space="preserve"> </w:t>
      </w:r>
    </w:p>
    <w:p w14:paraId="7EBF5977" w14:textId="77777777" w:rsidR="007861AF" w:rsidRDefault="007861AF" w:rsidP="007861AF"/>
    <w:p w14:paraId="02F27C8C" w14:textId="77777777" w:rsidR="0079020B" w:rsidRDefault="0079020B" w:rsidP="007861AF"/>
    <w:p w14:paraId="2BA0AB34" w14:textId="77777777" w:rsidR="0079020B" w:rsidRDefault="0079020B" w:rsidP="007861AF"/>
    <w:tbl>
      <w:tblPr>
        <w:tblStyle w:val="TableGrid"/>
        <w:tblW w:w="0" w:type="auto"/>
        <w:tblLook w:val="04A0" w:firstRow="1" w:lastRow="0" w:firstColumn="1" w:lastColumn="0" w:noHBand="0" w:noVBand="1"/>
      </w:tblPr>
      <w:tblGrid>
        <w:gridCol w:w="621"/>
        <w:gridCol w:w="1206"/>
        <w:gridCol w:w="891"/>
        <w:gridCol w:w="4187"/>
        <w:gridCol w:w="2445"/>
      </w:tblGrid>
      <w:tr w:rsidR="007861AF" w14:paraId="4AA6F3EF" w14:textId="77777777" w:rsidTr="00A151DF">
        <w:tc>
          <w:tcPr>
            <w:tcW w:w="621" w:type="dxa"/>
          </w:tcPr>
          <w:p w14:paraId="0DD81BAD" w14:textId="77777777" w:rsidR="007861AF" w:rsidRPr="0064306F" w:rsidRDefault="007861AF" w:rsidP="00A151DF">
            <w:pPr>
              <w:rPr>
                <w:b/>
                <w:sz w:val="16"/>
                <w:szCs w:val="16"/>
              </w:rPr>
            </w:pPr>
            <w:r w:rsidRPr="0064306F">
              <w:rPr>
                <w:b/>
                <w:sz w:val="16"/>
                <w:szCs w:val="16"/>
              </w:rPr>
              <w:t>CID</w:t>
            </w:r>
          </w:p>
        </w:tc>
        <w:tc>
          <w:tcPr>
            <w:tcW w:w="1206" w:type="dxa"/>
          </w:tcPr>
          <w:p w14:paraId="36AA6FA0" w14:textId="77777777" w:rsidR="007861AF" w:rsidRPr="0064306F" w:rsidRDefault="007861AF" w:rsidP="00A151DF">
            <w:pPr>
              <w:rPr>
                <w:b/>
                <w:sz w:val="16"/>
                <w:szCs w:val="16"/>
              </w:rPr>
            </w:pPr>
            <w:r w:rsidRPr="0064306F">
              <w:rPr>
                <w:b/>
                <w:sz w:val="16"/>
                <w:szCs w:val="16"/>
              </w:rPr>
              <w:t>Clause</w:t>
            </w:r>
          </w:p>
        </w:tc>
        <w:tc>
          <w:tcPr>
            <w:tcW w:w="891" w:type="dxa"/>
          </w:tcPr>
          <w:p w14:paraId="4389144F" w14:textId="77777777" w:rsidR="007861AF" w:rsidRPr="0064306F" w:rsidRDefault="007861AF" w:rsidP="00A151DF">
            <w:pPr>
              <w:rPr>
                <w:b/>
                <w:sz w:val="16"/>
                <w:szCs w:val="16"/>
              </w:rPr>
            </w:pPr>
            <w:r w:rsidRPr="0064306F">
              <w:rPr>
                <w:b/>
                <w:sz w:val="16"/>
                <w:szCs w:val="16"/>
              </w:rPr>
              <w:t>Page</w:t>
            </w:r>
          </w:p>
        </w:tc>
        <w:tc>
          <w:tcPr>
            <w:tcW w:w="4187" w:type="dxa"/>
          </w:tcPr>
          <w:p w14:paraId="7CDCE39A" w14:textId="77777777" w:rsidR="007861AF" w:rsidRPr="0064306F" w:rsidRDefault="007861AF" w:rsidP="00A151DF">
            <w:pPr>
              <w:rPr>
                <w:b/>
                <w:sz w:val="16"/>
                <w:szCs w:val="16"/>
              </w:rPr>
            </w:pPr>
            <w:r w:rsidRPr="0064306F">
              <w:rPr>
                <w:b/>
                <w:sz w:val="16"/>
                <w:szCs w:val="16"/>
              </w:rPr>
              <w:t>Comment</w:t>
            </w:r>
          </w:p>
        </w:tc>
        <w:tc>
          <w:tcPr>
            <w:tcW w:w="2445" w:type="dxa"/>
          </w:tcPr>
          <w:p w14:paraId="41148108" w14:textId="77777777" w:rsidR="007861AF" w:rsidRPr="0064306F" w:rsidRDefault="007861AF" w:rsidP="00A151DF">
            <w:pPr>
              <w:rPr>
                <w:b/>
                <w:sz w:val="16"/>
                <w:szCs w:val="16"/>
              </w:rPr>
            </w:pPr>
            <w:r w:rsidRPr="0064306F">
              <w:rPr>
                <w:b/>
                <w:sz w:val="16"/>
                <w:szCs w:val="16"/>
              </w:rPr>
              <w:t>Proposed change</w:t>
            </w:r>
          </w:p>
        </w:tc>
      </w:tr>
      <w:tr w:rsidR="007861AF" w14:paraId="59BD1D56" w14:textId="77777777" w:rsidTr="00A151DF">
        <w:tc>
          <w:tcPr>
            <w:tcW w:w="621" w:type="dxa"/>
          </w:tcPr>
          <w:p w14:paraId="01E90479" w14:textId="77777777" w:rsidR="007861AF" w:rsidRDefault="007861AF" w:rsidP="00A151DF">
            <w:r>
              <w:t>402</w:t>
            </w:r>
          </w:p>
        </w:tc>
        <w:tc>
          <w:tcPr>
            <w:tcW w:w="1206" w:type="dxa"/>
          </w:tcPr>
          <w:p w14:paraId="635D57F8" w14:textId="77777777" w:rsidR="007861AF" w:rsidRDefault="007861AF" w:rsidP="00A151DF">
            <w:r>
              <w:t>10.38.9.5.3</w:t>
            </w:r>
          </w:p>
        </w:tc>
        <w:tc>
          <w:tcPr>
            <w:tcW w:w="891" w:type="dxa"/>
          </w:tcPr>
          <w:p w14:paraId="0F049FEA" w14:textId="77777777" w:rsidR="007861AF" w:rsidRDefault="007861AF" w:rsidP="00A151DF">
            <w:r>
              <w:t>78.36</w:t>
            </w:r>
          </w:p>
        </w:tc>
        <w:tc>
          <w:tcPr>
            <w:tcW w:w="4187" w:type="dxa"/>
          </w:tcPr>
          <w:p w14:paraId="3F777DD1" w14:textId="77777777" w:rsidR="007861AF" w:rsidRDefault="007861AF" w:rsidP="00A151DF">
            <w:r w:rsidRPr="00BD750E">
              <w:t xml:space="preserve">How does responder know </w:t>
            </w:r>
            <w:proofErr w:type="spellStart"/>
            <w:r w:rsidRPr="00BD750E">
              <w:t>N_init</w:t>
            </w:r>
            <w:proofErr w:type="gramStart"/>
            <w:r w:rsidRPr="00BD750E">
              <w:t>,TX</w:t>
            </w:r>
            <w:proofErr w:type="spellEnd"/>
            <w:proofErr w:type="gramEnd"/>
            <w:r w:rsidRPr="00BD750E">
              <w:t>?</w:t>
            </w:r>
          </w:p>
        </w:tc>
        <w:tc>
          <w:tcPr>
            <w:tcW w:w="2445" w:type="dxa"/>
          </w:tcPr>
          <w:p w14:paraId="6622A266" w14:textId="77777777" w:rsidR="007861AF" w:rsidRDefault="007861AF" w:rsidP="00A151DF">
            <w:r w:rsidRPr="00BD750E">
              <w:t xml:space="preserve">Include a procedure that responder can convert TXSS-SECTORS to </w:t>
            </w:r>
            <w:proofErr w:type="spellStart"/>
            <w:r w:rsidRPr="00BD750E">
              <w:t>N_init,TX</w:t>
            </w:r>
            <w:proofErr w:type="spellEnd"/>
          </w:p>
        </w:tc>
      </w:tr>
    </w:tbl>
    <w:p w14:paraId="56ADA72B" w14:textId="77777777" w:rsidR="003F4725" w:rsidRDefault="003F4725" w:rsidP="003F4725"/>
    <w:p w14:paraId="5EF30345" w14:textId="77777777" w:rsidR="003F4725" w:rsidRPr="00D225FF" w:rsidRDefault="003F4725" w:rsidP="003F4725">
      <w:r w:rsidRPr="00D225FF">
        <w:rPr>
          <w:b/>
        </w:rPr>
        <w:t>Proposed resolution</w:t>
      </w:r>
      <w:r w:rsidRPr="00D225FF">
        <w:t>: Revised</w:t>
      </w:r>
    </w:p>
    <w:p w14:paraId="2BD1686D" w14:textId="77777777" w:rsidR="003F4725" w:rsidRPr="00D225FF" w:rsidRDefault="003F4725" w:rsidP="003F4725"/>
    <w:p w14:paraId="1B9FE8D4" w14:textId="371E5C3A" w:rsidR="003F4725" w:rsidRPr="0079020B" w:rsidRDefault="003F4725" w:rsidP="003F4725">
      <w:r w:rsidRPr="005950C0">
        <w:rPr>
          <w:i/>
        </w:rPr>
        <w:t>Discussion:</w:t>
      </w:r>
      <w:r>
        <w:t xml:space="preserve"> As part of </w:t>
      </w:r>
      <w:r w:rsidRPr="0079020B">
        <w:t xml:space="preserve">contribution </w:t>
      </w:r>
      <w:r>
        <w:rPr>
          <w:szCs w:val="22"/>
        </w:rPr>
        <w:t>17/1297r0, the BRP TXSS setup procedure was modified in order to allow the responder and initiator to explicitly request a given number of packets to be used in the procedure.</w:t>
      </w:r>
      <w:r w:rsidR="00D9768A">
        <w:rPr>
          <w:szCs w:val="22"/>
        </w:rPr>
        <w:t xml:space="preserve">  As part of this change, the field TXSS-SECTORS previously used to indicate the number of AWVs to be trained was removed.</w:t>
      </w:r>
    </w:p>
    <w:p w14:paraId="7EE04854" w14:textId="77777777" w:rsidR="007861AF" w:rsidRDefault="007861AF" w:rsidP="007861AF"/>
    <w:p w14:paraId="727E7FD5" w14:textId="77777777" w:rsidR="00C9650D" w:rsidRDefault="00C9650D" w:rsidP="007861AF"/>
    <w:p w14:paraId="79FB12B3" w14:textId="77777777" w:rsidR="00C9650D" w:rsidRDefault="00C9650D" w:rsidP="007861AF"/>
    <w:p w14:paraId="300954D7" w14:textId="77777777" w:rsidR="00C9650D" w:rsidRDefault="00C9650D" w:rsidP="007861AF"/>
    <w:p w14:paraId="710880AA" w14:textId="77777777" w:rsidR="00C9650D" w:rsidRDefault="00C9650D" w:rsidP="007861AF"/>
    <w:p w14:paraId="6E3CDB50" w14:textId="77777777" w:rsidR="00C9650D" w:rsidRDefault="00C9650D" w:rsidP="007861AF"/>
    <w:p w14:paraId="14301A7A" w14:textId="77777777" w:rsidR="0079020B" w:rsidRDefault="0079020B" w:rsidP="007861AF"/>
    <w:p w14:paraId="14747824" w14:textId="77777777" w:rsidR="0079020B" w:rsidRDefault="0079020B" w:rsidP="007861AF"/>
    <w:tbl>
      <w:tblPr>
        <w:tblStyle w:val="TableGrid"/>
        <w:tblW w:w="0" w:type="auto"/>
        <w:tblLook w:val="04A0" w:firstRow="1" w:lastRow="0" w:firstColumn="1" w:lastColumn="0" w:noHBand="0" w:noVBand="1"/>
      </w:tblPr>
      <w:tblGrid>
        <w:gridCol w:w="620"/>
        <w:gridCol w:w="1206"/>
        <w:gridCol w:w="891"/>
        <w:gridCol w:w="4187"/>
        <w:gridCol w:w="2446"/>
      </w:tblGrid>
      <w:tr w:rsidR="007861AF" w14:paraId="38F1DE8D" w14:textId="77777777" w:rsidTr="00A151DF">
        <w:tc>
          <w:tcPr>
            <w:tcW w:w="620" w:type="dxa"/>
          </w:tcPr>
          <w:p w14:paraId="7D43BBDE" w14:textId="77777777" w:rsidR="007861AF" w:rsidRPr="0064306F" w:rsidRDefault="007861AF" w:rsidP="00A151DF">
            <w:pPr>
              <w:rPr>
                <w:b/>
                <w:sz w:val="16"/>
                <w:szCs w:val="16"/>
              </w:rPr>
            </w:pPr>
            <w:r w:rsidRPr="0064306F">
              <w:rPr>
                <w:b/>
                <w:sz w:val="16"/>
                <w:szCs w:val="16"/>
              </w:rPr>
              <w:lastRenderedPageBreak/>
              <w:t>CID</w:t>
            </w:r>
          </w:p>
        </w:tc>
        <w:tc>
          <w:tcPr>
            <w:tcW w:w="1206" w:type="dxa"/>
          </w:tcPr>
          <w:p w14:paraId="2A8B2F82" w14:textId="77777777" w:rsidR="007861AF" w:rsidRPr="0064306F" w:rsidRDefault="007861AF" w:rsidP="00A151DF">
            <w:pPr>
              <w:rPr>
                <w:b/>
                <w:sz w:val="16"/>
                <w:szCs w:val="16"/>
              </w:rPr>
            </w:pPr>
            <w:r w:rsidRPr="0064306F">
              <w:rPr>
                <w:b/>
                <w:sz w:val="16"/>
                <w:szCs w:val="16"/>
              </w:rPr>
              <w:t>Clause</w:t>
            </w:r>
          </w:p>
        </w:tc>
        <w:tc>
          <w:tcPr>
            <w:tcW w:w="891" w:type="dxa"/>
          </w:tcPr>
          <w:p w14:paraId="38AA4B72" w14:textId="77777777" w:rsidR="007861AF" w:rsidRPr="0064306F" w:rsidRDefault="007861AF" w:rsidP="00A151DF">
            <w:pPr>
              <w:rPr>
                <w:b/>
                <w:sz w:val="16"/>
                <w:szCs w:val="16"/>
              </w:rPr>
            </w:pPr>
            <w:r w:rsidRPr="0064306F">
              <w:rPr>
                <w:b/>
                <w:sz w:val="16"/>
                <w:szCs w:val="16"/>
              </w:rPr>
              <w:t>Page</w:t>
            </w:r>
          </w:p>
        </w:tc>
        <w:tc>
          <w:tcPr>
            <w:tcW w:w="4187" w:type="dxa"/>
          </w:tcPr>
          <w:p w14:paraId="781D173F" w14:textId="77777777" w:rsidR="007861AF" w:rsidRPr="0064306F" w:rsidRDefault="007861AF" w:rsidP="00A151DF">
            <w:pPr>
              <w:rPr>
                <w:b/>
                <w:sz w:val="16"/>
                <w:szCs w:val="16"/>
              </w:rPr>
            </w:pPr>
            <w:r w:rsidRPr="0064306F">
              <w:rPr>
                <w:b/>
                <w:sz w:val="16"/>
                <w:szCs w:val="16"/>
              </w:rPr>
              <w:t>Comment</w:t>
            </w:r>
          </w:p>
        </w:tc>
        <w:tc>
          <w:tcPr>
            <w:tcW w:w="2446" w:type="dxa"/>
          </w:tcPr>
          <w:p w14:paraId="0F11CCFE" w14:textId="77777777" w:rsidR="007861AF" w:rsidRPr="0064306F" w:rsidRDefault="007861AF" w:rsidP="00A151DF">
            <w:pPr>
              <w:rPr>
                <w:b/>
                <w:sz w:val="16"/>
                <w:szCs w:val="16"/>
              </w:rPr>
            </w:pPr>
            <w:r w:rsidRPr="0064306F">
              <w:rPr>
                <w:b/>
                <w:sz w:val="16"/>
                <w:szCs w:val="16"/>
              </w:rPr>
              <w:t>Proposed change</w:t>
            </w:r>
          </w:p>
        </w:tc>
      </w:tr>
      <w:tr w:rsidR="007861AF" w14:paraId="4EB1DF86" w14:textId="77777777" w:rsidTr="00A151DF">
        <w:tc>
          <w:tcPr>
            <w:tcW w:w="620" w:type="dxa"/>
          </w:tcPr>
          <w:p w14:paraId="31F39C7E" w14:textId="77777777" w:rsidR="007861AF" w:rsidRDefault="007861AF" w:rsidP="00A151DF">
            <w:r>
              <w:t>404</w:t>
            </w:r>
          </w:p>
        </w:tc>
        <w:tc>
          <w:tcPr>
            <w:tcW w:w="1206" w:type="dxa"/>
          </w:tcPr>
          <w:p w14:paraId="69C75C5F" w14:textId="77777777" w:rsidR="007861AF" w:rsidRDefault="007861AF" w:rsidP="00A151DF">
            <w:r>
              <w:t>10.38.9.5.1</w:t>
            </w:r>
          </w:p>
        </w:tc>
        <w:tc>
          <w:tcPr>
            <w:tcW w:w="891" w:type="dxa"/>
          </w:tcPr>
          <w:p w14:paraId="202F971C" w14:textId="77777777" w:rsidR="007861AF" w:rsidRDefault="007861AF" w:rsidP="00A151DF">
            <w:r>
              <w:t>76.23</w:t>
            </w:r>
          </w:p>
        </w:tc>
        <w:tc>
          <w:tcPr>
            <w:tcW w:w="4187" w:type="dxa"/>
          </w:tcPr>
          <w:p w14:paraId="5CC4C48B" w14:textId="77777777" w:rsidR="007861AF" w:rsidRDefault="007861AF" w:rsidP="00A151DF">
            <w:r w:rsidRPr="00BD750E">
              <w:t>"all possible combinations" phase out the possibility of a sub-optimal training with a subset of combinations</w:t>
            </w:r>
          </w:p>
        </w:tc>
        <w:tc>
          <w:tcPr>
            <w:tcW w:w="2446" w:type="dxa"/>
          </w:tcPr>
          <w:p w14:paraId="03B4EB41" w14:textId="77777777" w:rsidR="007861AF" w:rsidRDefault="007861AF" w:rsidP="00A151DF">
            <w:r w:rsidRPr="00BD750E">
              <w:t>Modify to enable sub-optimal training using a subset of combination</w:t>
            </w:r>
          </w:p>
        </w:tc>
      </w:tr>
    </w:tbl>
    <w:p w14:paraId="6FBAF8A9" w14:textId="77777777" w:rsidR="00D9768A" w:rsidRDefault="00D9768A" w:rsidP="00D9768A"/>
    <w:p w14:paraId="72E25A36" w14:textId="77777777" w:rsidR="00D9768A" w:rsidRPr="00D225FF" w:rsidRDefault="00D9768A" w:rsidP="00D9768A">
      <w:r w:rsidRPr="00D225FF">
        <w:rPr>
          <w:b/>
        </w:rPr>
        <w:t>Proposed resolution</w:t>
      </w:r>
      <w:r w:rsidRPr="00D225FF">
        <w:t>: Revised</w:t>
      </w:r>
    </w:p>
    <w:p w14:paraId="70ABBC54" w14:textId="77777777" w:rsidR="00D9768A" w:rsidRPr="00D225FF" w:rsidRDefault="00D9768A" w:rsidP="00D9768A"/>
    <w:p w14:paraId="0764E651" w14:textId="65850A58" w:rsidR="00D9768A" w:rsidRPr="0079020B" w:rsidRDefault="00D9768A" w:rsidP="00D9768A">
      <w:r w:rsidRPr="005950C0">
        <w:rPr>
          <w:i/>
        </w:rPr>
        <w:t>Discussion:</w:t>
      </w:r>
      <w:r>
        <w:t xml:space="preserve"> As part of </w:t>
      </w:r>
      <w:r w:rsidRPr="0079020B">
        <w:t xml:space="preserve">contribution </w:t>
      </w:r>
      <w:r>
        <w:rPr>
          <w:szCs w:val="22"/>
        </w:rPr>
        <w:t>17/1297r0, the BRP TXSS setup procedure was modified in order to allow the responder and initiator to explicitly request a given number of packets to be used in the procedure.</w:t>
      </w:r>
      <w:r w:rsidR="008B2973">
        <w:rPr>
          <w:szCs w:val="22"/>
        </w:rPr>
        <w:t xml:space="preserve">  The number of antennas used/trained in the procedure is no longer </w:t>
      </w:r>
      <w:r w:rsidR="00253A44">
        <w:rPr>
          <w:szCs w:val="22"/>
        </w:rPr>
        <w:t>defined by</w:t>
      </w:r>
      <w:r w:rsidR="008B2973">
        <w:rPr>
          <w:szCs w:val="22"/>
        </w:rPr>
        <w:t xml:space="preserve"> the number of antennas of the initiator and the responder (as indicated in its capabilities).  As a result, it is now possible to train a subset of antennas/AWVs combinations.</w:t>
      </w:r>
    </w:p>
    <w:p w14:paraId="0895CDD3" w14:textId="77777777" w:rsidR="007861AF" w:rsidRDefault="007861AF" w:rsidP="007861AF"/>
    <w:p w14:paraId="7605C07C" w14:textId="77777777" w:rsidR="007861AF" w:rsidRDefault="007861AF" w:rsidP="007861AF"/>
    <w:p w14:paraId="2FB67916" w14:textId="77777777" w:rsidR="00C9650D" w:rsidRDefault="00C9650D" w:rsidP="007861AF"/>
    <w:tbl>
      <w:tblPr>
        <w:tblStyle w:val="TableGrid"/>
        <w:tblW w:w="0" w:type="auto"/>
        <w:tblLook w:val="04A0" w:firstRow="1" w:lastRow="0" w:firstColumn="1" w:lastColumn="0" w:noHBand="0" w:noVBand="1"/>
      </w:tblPr>
      <w:tblGrid>
        <w:gridCol w:w="621"/>
        <w:gridCol w:w="1206"/>
        <w:gridCol w:w="892"/>
        <w:gridCol w:w="4193"/>
        <w:gridCol w:w="2438"/>
      </w:tblGrid>
      <w:tr w:rsidR="007861AF" w14:paraId="76111888" w14:textId="77777777" w:rsidTr="00A151DF">
        <w:tc>
          <w:tcPr>
            <w:tcW w:w="621" w:type="dxa"/>
          </w:tcPr>
          <w:p w14:paraId="55B65506" w14:textId="77777777" w:rsidR="007861AF" w:rsidRPr="0064306F" w:rsidRDefault="007861AF" w:rsidP="00A151DF">
            <w:pPr>
              <w:rPr>
                <w:b/>
                <w:sz w:val="16"/>
                <w:szCs w:val="16"/>
              </w:rPr>
            </w:pPr>
            <w:r w:rsidRPr="0064306F">
              <w:rPr>
                <w:b/>
                <w:sz w:val="16"/>
                <w:szCs w:val="16"/>
              </w:rPr>
              <w:t>CID</w:t>
            </w:r>
          </w:p>
        </w:tc>
        <w:tc>
          <w:tcPr>
            <w:tcW w:w="1206" w:type="dxa"/>
          </w:tcPr>
          <w:p w14:paraId="4EE8AA4F" w14:textId="77777777" w:rsidR="007861AF" w:rsidRPr="0064306F" w:rsidRDefault="007861AF" w:rsidP="00A151DF">
            <w:pPr>
              <w:rPr>
                <w:b/>
                <w:sz w:val="16"/>
                <w:szCs w:val="16"/>
              </w:rPr>
            </w:pPr>
            <w:r w:rsidRPr="0064306F">
              <w:rPr>
                <w:b/>
                <w:sz w:val="16"/>
                <w:szCs w:val="16"/>
              </w:rPr>
              <w:t>Clause</w:t>
            </w:r>
          </w:p>
        </w:tc>
        <w:tc>
          <w:tcPr>
            <w:tcW w:w="892" w:type="dxa"/>
          </w:tcPr>
          <w:p w14:paraId="4EDA7E74" w14:textId="77777777" w:rsidR="007861AF" w:rsidRPr="0064306F" w:rsidRDefault="007861AF" w:rsidP="00A151DF">
            <w:pPr>
              <w:rPr>
                <w:b/>
                <w:sz w:val="16"/>
                <w:szCs w:val="16"/>
              </w:rPr>
            </w:pPr>
            <w:r w:rsidRPr="0064306F">
              <w:rPr>
                <w:b/>
                <w:sz w:val="16"/>
                <w:szCs w:val="16"/>
              </w:rPr>
              <w:t>Page</w:t>
            </w:r>
          </w:p>
        </w:tc>
        <w:tc>
          <w:tcPr>
            <w:tcW w:w="4193" w:type="dxa"/>
          </w:tcPr>
          <w:p w14:paraId="2F31F53E" w14:textId="77777777" w:rsidR="007861AF" w:rsidRPr="0064306F" w:rsidRDefault="007861AF" w:rsidP="00A151DF">
            <w:pPr>
              <w:rPr>
                <w:b/>
                <w:sz w:val="16"/>
                <w:szCs w:val="16"/>
              </w:rPr>
            </w:pPr>
            <w:r w:rsidRPr="0064306F">
              <w:rPr>
                <w:b/>
                <w:sz w:val="16"/>
                <w:szCs w:val="16"/>
              </w:rPr>
              <w:t>Comment</w:t>
            </w:r>
          </w:p>
        </w:tc>
        <w:tc>
          <w:tcPr>
            <w:tcW w:w="2438" w:type="dxa"/>
          </w:tcPr>
          <w:p w14:paraId="2A9A21D8" w14:textId="77777777" w:rsidR="007861AF" w:rsidRPr="0064306F" w:rsidRDefault="007861AF" w:rsidP="00A151DF">
            <w:pPr>
              <w:rPr>
                <w:b/>
                <w:sz w:val="16"/>
                <w:szCs w:val="16"/>
              </w:rPr>
            </w:pPr>
            <w:r w:rsidRPr="0064306F">
              <w:rPr>
                <w:b/>
                <w:sz w:val="16"/>
                <w:szCs w:val="16"/>
              </w:rPr>
              <w:t>Proposed change</w:t>
            </w:r>
          </w:p>
        </w:tc>
      </w:tr>
      <w:tr w:rsidR="007861AF" w14:paraId="42FDE063" w14:textId="77777777" w:rsidTr="00A151DF">
        <w:tc>
          <w:tcPr>
            <w:tcW w:w="621" w:type="dxa"/>
          </w:tcPr>
          <w:p w14:paraId="08E71B09" w14:textId="77777777" w:rsidR="007861AF" w:rsidRDefault="007861AF" w:rsidP="00A151DF">
            <w:r>
              <w:t>397</w:t>
            </w:r>
          </w:p>
        </w:tc>
        <w:tc>
          <w:tcPr>
            <w:tcW w:w="1206" w:type="dxa"/>
          </w:tcPr>
          <w:p w14:paraId="2504E50A" w14:textId="77777777" w:rsidR="007861AF" w:rsidRDefault="007861AF" w:rsidP="00A151DF">
            <w:r>
              <w:t>10.38.9.5.1</w:t>
            </w:r>
          </w:p>
        </w:tc>
        <w:tc>
          <w:tcPr>
            <w:tcW w:w="892" w:type="dxa"/>
          </w:tcPr>
          <w:p w14:paraId="47D37006" w14:textId="77777777" w:rsidR="007861AF" w:rsidRDefault="007861AF" w:rsidP="00A151DF">
            <w:r>
              <w:t>76.28</w:t>
            </w:r>
          </w:p>
        </w:tc>
        <w:tc>
          <w:tcPr>
            <w:tcW w:w="4193" w:type="dxa"/>
          </w:tcPr>
          <w:p w14:paraId="157D6349" w14:textId="77777777" w:rsidR="007861AF" w:rsidRDefault="007861AF" w:rsidP="00A151DF">
            <w:r w:rsidRPr="00521AD7">
              <w:t xml:space="preserve">It is not clear how does initiator know </w:t>
            </w:r>
            <w:proofErr w:type="spellStart"/>
            <w:r w:rsidRPr="00521AD7">
              <w:t>N_resp</w:t>
            </w:r>
            <w:proofErr w:type="spellEnd"/>
            <w:r w:rsidRPr="00521AD7">
              <w:t xml:space="preserve">, RX. Is it based in STA capability 'Number of RX DMG antennas'? However, that number may not account for the responder listening on multiple </w:t>
            </w:r>
            <w:proofErr w:type="spellStart"/>
            <w:r w:rsidRPr="00521AD7">
              <w:t>rx</w:t>
            </w:r>
            <w:proofErr w:type="spellEnd"/>
            <w:r w:rsidRPr="00521AD7">
              <w:t xml:space="preserve"> antennas</w:t>
            </w:r>
          </w:p>
        </w:tc>
        <w:tc>
          <w:tcPr>
            <w:tcW w:w="2438" w:type="dxa"/>
          </w:tcPr>
          <w:p w14:paraId="0656977A" w14:textId="77777777" w:rsidR="007861AF" w:rsidRDefault="007861AF" w:rsidP="00A151DF">
            <w:r w:rsidRPr="00521AD7">
              <w:t xml:space="preserve">clarify </w:t>
            </w:r>
            <w:proofErr w:type="spellStart"/>
            <w:r w:rsidRPr="00521AD7">
              <w:t>N_resp</w:t>
            </w:r>
            <w:proofErr w:type="spellEnd"/>
            <w:r w:rsidRPr="00521AD7">
              <w:t>, RX</w:t>
            </w:r>
          </w:p>
        </w:tc>
      </w:tr>
    </w:tbl>
    <w:p w14:paraId="43CDCF3E" w14:textId="77777777" w:rsidR="008B2973" w:rsidRDefault="008B2973" w:rsidP="008B2973"/>
    <w:p w14:paraId="499445AE" w14:textId="77777777" w:rsidR="008B2973" w:rsidRPr="00D225FF" w:rsidRDefault="008B2973" w:rsidP="008B2973">
      <w:r w:rsidRPr="00D225FF">
        <w:rPr>
          <w:b/>
        </w:rPr>
        <w:t>Proposed resolution</w:t>
      </w:r>
      <w:r w:rsidRPr="00D225FF">
        <w:t>: Revised</w:t>
      </w:r>
    </w:p>
    <w:p w14:paraId="5841FAFA" w14:textId="77777777" w:rsidR="008B2973" w:rsidRPr="00D225FF" w:rsidRDefault="008B2973" w:rsidP="008B2973"/>
    <w:p w14:paraId="76462FB2" w14:textId="7ADC4FF5" w:rsidR="008B2973" w:rsidRPr="0079020B" w:rsidRDefault="008B2973" w:rsidP="008B2973">
      <w:r w:rsidRPr="005950C0">
        <w:rPr>
          <w:i/>
        </w:rPr>
        <w:t>Discussion:</w:t>
      </w:r>
      <w:r>
        <w:t xml:space="preserve"> As part of </w:t>
      </w:r>
      <w:r w:rsidRPr="0079020B">
        <w:t xml:space="preserve">contribution </w:t>
      </w:r>
      <w:r>
        <w:rPr>
          <w:szCs w:val="22"/>
        </w:rPr>
        <w:t>17/1297r0, the BRP TXSS setup procedure was modified in order to allow the responder and initiator to explicitly request a given number of packets to be used in the procedure.  Therefore, the responder is now able to specify a desired number of packets/repetitions based on its implementation/capabilities – including the case in which it is possible to listen/process multiple antennas simultaneously.</w:t>
      </w:r>
    </w:p>
    <w:p w14:paraId="381FC10D" w14:textId="77777777" w:rsidR="007861AF" w:rsidRDefault="007861AF" w:rsidP="007861AF"/>
    <w:p w14:paraId="176F818B" w14:textId="77777777" w:rsidR="008B2973" w:rsidRDefault="008B2973" w:rsidP="007861AF"/>
    <w:p w14:paraId="2BC97442" w14:textId="77777777" w:rsidR="008B2973" w:rsidRDefault="008B2973" w:rsidP="007861AF"/>
    <w:tbl>
      <w:tblPr>
        <w:tblStyle w:val="TableGrid"/>
        <w:tblW w:w="0" w:type="auto"/>
        <w:tblLook w:val="04A0" w:firstRow="1" w:lastRow="0" w:firstColumn="1" w:lastColumn="0" w:noHBand="0" w:noVBand="1"/>
      </w:tblPr>
      <w:tblGrid>
        <w:gridCol w:w="623"/>
        <w:gridCol w:w="1041"/>
        <w:gridCol w:w="898"/>
        <w:gridCol w:w="4296"/>
        <w:gridCol w:w="2492"/>
      </w:tblGrid>
      <w:tr w:rsidR="007861AF" w14:paraId="4C49E0D8" w14:textId="77777777" w:rsidTr="00A151DF">
        <w:tc>
          <w:tcPr>
            <w:tcW w:w="623" w:type="dxa"/>
          </w:tcPr>
          <w:p w14:paraId="353DE78A" w14:textId="77777777" w:rsidR="007861AF" w:rsidRPr="0064306F" w:rsidRDefault="007861AF" w:rsidP="00A151DF">
            <w:pPr>
              <w:rPr>
                <w:b/>
                <w:sz w:val="16"/>
                <w:szCs w:val="16"/>
              </w:rPr>
            </w:pPr>
            <w:r w:rsidRPr="0064306F">
              <w:rPr>
                <w:b/>
                <w:sz w:val="16"/>
                <w:szCs w:val="16"/>
              </w:rPr>
              <w:t>CID</w:t>
            </w:r>
          </w:p>
        </w:tc>
        <w:tc>
          <w:tcPr>
            <w:tcW w:w="1041" w:type="dxa"/>
          </w:tcPr>
          <w:p w14:paraId="22E86E7A" w14:textId="77777777" w:rsidR="007861AF" w:rsidRPr="0064306F" w:rsidRDefault="007861AF" w:rsidP="00A151DF">
            <w:pPr>
              <w:rPr>
                <w:b/>
                <w:sz w:val="16"/>
                <w:szCs w:val="16"/>
              </w:rPr>
            </w:pPr>
            <w:r w:rsidRPr="0064306F">
              <w:rPr>
                <w:b/>
                <w:sz w:val="16"/>
                <w:szCs w:val="16"/>
              </w:rPr>
              <w:t>Clause</w:t>
            </w:r>
          </w:p>
        </w:tc>
        <w:tc>
          <w:tcPr>
            <w:tcW w:w="898" w:type="dxa"/>
          </w:tcPr>
          <w:p w14:paraId="49E313E3" w14:textId="77777777" w:rsidR="007861AF" w:rsidRPr="0064306F" w:rsidRDefault="007861AF" w:rsidP="00A151DF">
            <w:pPr>
              <w:rPr>
                <w:b/>
                <w:sz w:val="16"/>
                <w:szCs w:val="16"/>
              </w:rPr>
            </w:pPr>
            <w:r w:rsidRPr="0064306F">
              <w:rPr>
                <w:b/>
                <w:sz w:val="16"/>
                <w:szCs w:val="16"/>
              </w:rPr>
              <w:t>Page</w:t>
            </w:r>
          </w:p>
        </w:tc>
        <w:tc>
          <w:tcPr>
            <w:tcW w:w="4296" w:type="dxa"/>
          </w:tcPr>
          <w:p w14:paraId="277ED5F1" w14:textId="77777777" w:rsidR="007861AF" w:rsidRPr="0064306F" w:rsidRDefault="007861AF" w:rsidP="00A151DF">
            <w:pPr>
              <w:rPr>
                <w:b/>
                <w:sz w:val="16"/>
                <w:szCs w:val="16"/>
              </w:rPr>
            </w:pPr>
            <w:r w:rsidRPr="0064306F">
              <w:rPr>
                <w:b/>
                <w:sz w:val="16"/>
                <w:szCs w:val="16"/>
              </w:rPr>
              <w:t>Comment</w:t>
            </w:r>
          </w:p>
        </w:tc>
        <w:tc>
          <w:tcPr>
            <w:tcW w:w="2492" w:type="dxa"/>
          </w:tcPr>
          <w:p w14:paraId="47E2364C" w14:textId="77777777" w:rsidR="007861AF" w:rsidRPr="0064306F" w:rsidRDefault="007861AF" w:rsidP="00A151DF">
            <w:pPr>
              <w:rPr>
                <w:b/>
                <w:sz w:val="16"/>
                <w:szCs w:val="16"/>
              </w:rPr>
            </w:pPr>
            <w:r w:rsidRPr="0064306F">
              <w:rPr>
                <w:b/>
                <w:sz w:val="16"/>
                <w:szCs w:val="16"/>
              </w:rPr>
              <w:t>Proposed change</w:t>
            </w:r>
          </w:p>
        </w:tc>
      </w:tr>
      <w:tr w:rsidR="007861AF" w14:paraId="65EBF1BF" w14:textId="77777777" w:rsidTr="00A151DF">
        <w:tc>
          <w:tcPr>
            <w:tcW w:w="623" w:type="dxa"/>
          </w:tcPr>
          <w:p w14:paraId="49439323" w14:textId="77777777" w:rsidR="007861AF" w:rsidRDefault="007861AF" w:rsidP="00A151DF">
            <w:r>
              <w:t>190</w:t>
            </w:r>
          </w:p>
        </w:tc>
        <w:tc>
          <w:tcPr>
            <w:tcW w:w="1041" w:type="dxa"/>
          </w:tcPr>
          <w:p w14:paraId="4070894B" w14:textId="77777777" w:rsidR="007861AF" w:rsidRDefault="007861AF" w:rsidP="00A151DF">
            <w:r w:rsidRPr="00CA6EBF">
              <w:t>10.38.9.5</w:t>
            </w:r>
          </w:p>
        </w:tc>
        <w:tc>
          <w:tcPr>
            <w:tcW w:w="898" w:type="dxa"/>
          </w:tcPr>
          <w:p w14:paraId="384FEB72" w14:textId="77777777" w:rsidR="007861AF" w:rsidRDefault="007861AF" w:rsidP="00A151DF">
            <w:r>
              <w:t>78.02</w:t>
            </w:r>
          </w:p>
        </w:tc>
        <w:tc>
          <w:tcPr>
            <w:tcW w:w="4296" w:type="dxa"/>
          </w:tcPr>
          <w:p w14:paraId="6D084F26" w14:textId="77777777" w:rsidR="007861AF" w:rsidRDefault="007861AF" w:rsidP="00A151DF">
            <w:r w:rsidRPr="00CA6EBF">
              <w:t>It should not be imposed that the training is sequential for the receive antennas.</w:t>
            </w:r>
          </w:p>
        </w:tc>
        <w:tc>
          <w:tcPr>
            <w:tcW w:w="2492" w:type="dxa"/>
          </w:tcPr>
          <w:p w14:paraId="72D163BB" w14:textId="77777777" w:rsidR="007861AF" w:rsidRDefault="007861AF" w:rsidP="00A151DF">
            <w:proofErr w:type="gramStart"/>
            <w:r w:rsidRPr="00CA6EBF">
              <w:t>relax</w:t>
            </w:r>
            <w:proofErr w:type="gramEnd"/>
            <w:r w:rsidRPr="00CA6EBF">
              <w:t xml:space="preserve"> condition and provide framework to allow parallel training.</w:t>
            </w:r>
          </w:p>
        </w:tc>
      </w:tr>
    </w:tbl>
    <w:p w14:paraId="2E230DBB" w14:textId="77777777" w:rsidR="008B2973" w:rsidRDefault="008B2973" w:rsidP="008B2973"/>
    <w:p w14:paraId="11D2787B" w14:textId="77777777" w:rsidR="008B2973" w:rsidRPr="00D225FF" w:rsidRDefault="008B2973" w:rsidP="008B2973">
      <w:r w:rsidRPr="00D225FF">
        <w:rPr>
          <w:b/>
        </w:rPr>
        <w:t>Proposed resolution</w:t>
      </w:r>
      <w:r w:rsidRPr="00D225FF">
        <w:t>: Revised</w:t>
      </w:r>
    </w:p>
    <w:p w14:paraId="5264CD57" w14:textId="77777777" w:rsidR="008B2973" w:rsidRPr="00D225FF" w:rsidRDefault="008B2973" w:rsidP="008B2973"/>
    <w:p w14:paraId="00266777" w14:textId="77777777" w:rsidR="008B2973" w:rsidRPr="0079020B" w:rsidRDefault="008B2973" w:rsidP="008B2973">
      <w:r w:rsidRPr="005950C0">
        <w:rPr>
          <w:i/>
        </w:rPr>
        <w:t>Discussion:</w:t>
      </w:r>
      <w:r>
        <w:t xml:space="preserve"> As part of </w:t>
      </w:r>
      <w:r w:rsidRPr="0079020B">
        <w:t xml:space="preserve">contribution </w:t>
      </w:r>
      <w:r>
        <w:rPr>
          <w:szCs w:val="22"/>
        </w:rPr>
        <w:t>17/1297r0, the BRP TXSS setup procedure was modified in order to allow the responder and initiator to explicitly request a given number of packets to be used in the procedure.  Therefore, the responder is now able to specify a desired number of packets/repetitions based on its implementation/capabilities – including the case in which it is possible to listen/process multiple antennas simultaneously.</w:t>
      </w:r>
    </w:p>
    <w:p w14:paraId="285224D9" w14:textId="77777777" w:rsidR="007861AF" w:rsidRDefault="007861AF" w:rsidP="007861AF"/>
    <w:p w14:paraId="6485678D" w14:textId="77777777" w:rsidR="00302DB0" w:rsidRDefault="00302DB0" w:rsidP="00302DB0"/>
    <w:p w14:paraId="7B1CD60C" w14:textId="77777777" w:rsidR="00302DB0" w:rsidRDefault="00302DB0" w:rsidP="00302DB0"/>
    <w:p w14:paraId="064FFF90" w14:textId="77777777" w:rsidR="00C9650D" w:rsidRDefault="00C9650D" w:rsidP="00302DB0"/>
    <w:p w14:paraId="460BDE20" w14:textId="77777777" w:rsidR="00C9650D" w:rsidRDefault="00C9650D" w:rsidP="00302DB0"/>
    <w:p w14:paraId="50554EE9" w14:textId="77777777" w:rsidR="00C9650D" w:rsidRDefault="00C9650D" w:rsidP="00302DB0"/>
    <w:p w14:paraId="73C11FF3" w14:textId="77777777" w:rsidR="00C9650D" w:rsidRDefault="00C9650D" w:rsidP="00302DB0"/>
    <w:p w14:paraId="52F3AF47" w14:textId="77777777" w:rsidR="00C9650D" w:rsidRDefault="00C9650D" w:rsidP="00302DB0"/>
    <w:p w14:paraId="69981653" w14:textId="77777777" w:rsidR="00C9650D" w:rsidRDefault="00C9650D" w:rsidP="00302DB0"/>
    <w:p w14:paraId="0A9D5EB3" w14:textId="77777777" w:rsidR="00C9650D" w:rsidRDefault="00C9650D" w:rsidP="00302DB0"/>
    <w:tbl>
      <w:tblPr>
        <w:tblStyle w:val="TableGrid"/>
        <w:tblW w:w="0" w:type="auto"/>
        <w:tblLook w:val="04A0" w:firstRow="1" w:lastRow="0" w:firstColumn="1" w:lastColumn="0" w:noHBand="0" w:noVBand="1"/>
      </w:tblPr>
      <w:tblGrid>
        <w:gridCol w:w="620"/>
        <w:gridCol w:w="1206"/>
        <w:gridCol w:w="892"/>
        <w:gridCol w:w="4191"/>
        <w:gridCol w:w="2441"/>
      </w:tblGrid>
      <w:tr w:rsidR="00302DB0" w14:paraId="30130043" w14:textId="77777777" w:rsidTr="00A151DF">
        <w:tc>
          <w:tcPr>
            <w:tcW w:w="620" w:type="dxa"/>
          </w:tcPr>
          <w:p w14:paraId="6CE27472" w14:textId="77777777" w:rsidR="00302DB0" w:rsidRPr="0064306F" w:rsidRDefault="00302DB0" w:rsidP="00A151DF">
            <w:pPr>
              <w:rPr>
                <w:b/>
                <w:sz w:val="16"/>
                <w:szCs w:val="16"/>
              </w:rPr>
            </w:pPr>
            <w:r w:rsidRPr="0064306F">
              <w:rPr>
                <w:b/>
                <w:sz w:val="16"/>
                <w:szCs w:val="16"/>
              </w:rPr>
              <w:lastRenderedPageBreak/>
              <w:t>CID</w:t>
            </w:r>
          </w:p>
        </w:tc>
        <w:tc>
          <w:tcPr>
            <w:tcW w:w="1206" w:type="dxa"/>
          </w:tcPr>
          <w:p w14:paraId="469A2CA7" w14:textId="77777777" w:rsidR="00302DB0" w:rsidRPr="0064306F" w:rsidRDefault="00302DB0" w:rsidP="00A151DF">
            <w:pPr>
              <w:rPr>
                <w:b/>
                <w:sz w:val="16"/>
                <w:szCs w:val="16"/>
              </w:rPr>
            </w:pPr>
            <w:r w:rsidRPr="0064306F">
              <w:rPr>
                <w:b/>
                <w:sz w:val="16"/>
                <w:szCs w:val="16"/>
              </w:rPr>
              <w:t>Clause</w:t>
            </w:r>
          </w:p>
        </w:tc>
        <w:tc>
          <w:tcPr>
            <w:tcW w:w="892" w:type="dxa"/>
          </w:tcPr>
          <w:p w14:paraId="23AFEA98" w14:textId="77777777" w:rsidR="00302DB0" w:rsidRPr="0064306F" w:rsidRDefault="00302DB0" w:rsidP="00A151DF">
            <w:pPr>
              <w:rPr>
                <w:b/>
                <w:sz w:val="16"/>
                <w:szCs w:val="16"/>
              </w:rPr>
            </w:pPr>
            <w:r w:rsidRPr="0064306F">
              <w:rPr>
                <w:b/>
                <w:sz w:val="16"/>
                <w:szCs w:val="16"/>
              </w:rPr>
              <w:t>Page</w:t>
            </w:r>
          </w:p>
        </w:tc>
        <w:tc>
          <w:tcPr>
            <w:tcW w:w="4191" w:type="dxa"/>
          </w:tcPr>
          <w:p w14:paraId="2EC7A096" w14:textId="77777777" w:rsidR="00302DB0" w:rsidRPr="0064306F" w:rsidRDefault="00302DB0" w:rsidP="00A151DF">
            <w:pPr>
              <w:rPr>
                <w:b/>
                <w:sz w:val="16"/>
                <w:szCs w:val="16"/>
              </w:rPr>
            </w:pPr>
            <w:r w:rsidRPr="0064306F">
              <w:rPr>
                <w:b/>
                <w:sz w:val="16"/>
                <w:szCs w:val="16"/>
              </w:rPr>
              <w:t>Comment</w:t>
            </w:r>
          </w:p>
        </w:tc>
        <w:tc>
          <w:tcPr>
            <w:tcW w:w="2441" w:type="dxa"/>
          </w:tcPr>
          <w:p w14:paraId="3B686C64" w14:textId="77777777" w:rsidR="00302DB0" w:rsidRPr="0064306F" w:rsidRDefault="00302DB0" w:rsidP="00A151DF">
            <w:pPr>
              <w:rPr>
                <w:b/>
                <w:sz w:val="16"/>
                <w:szCs w:val="16"/>
              </w:rPr>
            </w:pPr>
            <w:r w:rsidRPr="0064306F">
              <w:rPr>
                <w:b/>
                <w:sz w:val="16"/>
                <w:szCs w:val="16"/>
              </w:rPr>
              <w:t>Proposed change</w:t>
            </w:r>
          </w:p>
        </w:tc>
      </w:tr>
      <w:tr w:rsidR="00302DB0" w14:paraId="286A5988" w14:textId="77777777" w:rsidTr="00A151DF">
        <w:tc>
          <w:tcPr>
            <w:tcW w:w="620" w:type="dxa"/>
          </w:tcPr>
          <w:p w14:paraId="63FDCC33" w14:textId="77777777" w:rsidR="00302DB0" w:rsidRDefault="00302DB0" w:rsidP="00A151DF">
            <w:r>
              <w:t>551</w:t>
            </w:r>
          </w:p>
        </w:tc>
        <w:tc>
          <w:tcPr>
            <w:tcW w:w="1206" w:type="dxa"/>
          </w:tcPr>
          <w:p w14:paraId="1A8FB3C5" w14:textId="77777777" w:rsidR="00302DB0" w:rsidRDefault="00302DB0" w:rsidP="00A151DF">
            <w:r>
              <w:t>10.38.9.5.1</w:t>
            </w:r>
          </w:p>
        </w:tc>
        <w:tc>
          <w:tcPr>
            <w:tcW w:w="892" w:type="dxa"/>
          </w:tcPr>
          <w:p w14:paraId="15F04DFB" w14:textId="77777777" w:rsidR="00302DB0" w:rsidRDefault="00302DB0" w:rsidP="00A151DF">
            <w:r>
              <w:t>76.21</w:t>
            </w:r>
          </w:p>
        </w:tc>
        <w:tc>
          <w:tcPr>
            <w:tcW w:w="4191" w:type="dxa"/>
          </w:tcPr>
          <w:p w14:paraId="3EEC5F9D" w14:textId="77777777" w:rsidR="00302DB0" w:rsidRDefault="00302DB0" w:rsidP="00A151DF">
            <w:r w:rsidRPr="00DC570F">
              <w:t xml:space="preserve">Beam refinement protocol transmit sector sweep (BRP TXSS) is an alternative way of the sector sweeping by SSW/short SSW. But it is not clear </w:t>
            </w:r>
            <w:proofErr w:type="spellStart"/>
            <w:r w:rsidRPr="00DC570F">
              <w:t>wheather</w:t>
            </w:r>
            <w:proofErr w:type="spellEnd"/>
            <w:r w:rsidRPr="00DC570F">
              <w:t xml:space="preserve"> it can replace the SLS in SISO subphase of SU MIMO and MU MIMO.</w:t>
            </w:r>
          </w:p>
        </w:tc>
        <w:tc>
          <w:tcPr>
            <w:tcW w:w="2441" w:type="dxa"/>
          </w:tcPr>
          <w:p w14:paraId="0D1CE42D" w14:textId="77777777" w:rsidR="00302DB0" w:rsidRDefault="00302DB0" w:rsidP="00A151DF">
            <w:r w:rsidRPr="00DC570F">
              <w:t xml:space="preserve">Need to state </w:t>
            </w:r>
            <w:proofErr w:type="spellStart"/>
            <w:r w:rsidRPr="00DC570F">
              <w:t>wheather</w:t>
            </w:r>
            <w:proofErr w:type="spellEnd"/>
            <w:r w:rsidRPr="00DC570F">
              <w:t xml:space="preserve"> BRP TXSS can replace the SLS in SISO subphase of SU MIMO and MU MIMO.</w:t>
            </w:r>
          </w:p>
        </w:tc>
      </w:tr>
    </w:tbl>
    <w:p w14:paraId="40D97479" w14:textId="77777777" w:rsidR="00302DB0" w:rsidRDefault="00302DB0" w:rsidP="00302DB0"/>
    <w:p w14:paraId="71562DCE" w14:textId="77777777" w:rsidR="00302DB0" w:rsidRPr="00D225FF" w:rsidRDefault="00302DB0" w:rsidP="00302DB0">
      <w:r w:rsidRPr="00D225FF">
        <w:rPr>
          <w:b/>
        </w:rPr>
        <w:t>Proposed resolution</w:t>
      </w:r>
      <w:r w:rsidRPr="00D225FF">
        <w:t>: Revised</w:t>
      </w:r>
    </w:p>
    <w:p w14:paraId="12282E9A" w14:textId="77777777" w:rsidR="00302DB0" w:rsidRPr="00D225FF" w:rsidRDefault="00302DB0" w:rsidP="00302DB0"/>
    <w:p w14:paraId="41897A15" w14:textId="35BE7C8B" w:rsidR="00124325" w:rsidRDefault="00302DB0" w:rsidP="00302DB0">
      <w:pPr>
        <w:rPr>
          <w:szCs w:val="22"/>
        </w:rPr>
      </w:pPr>
      <w:r w:rsidRPr="005950C0">
        <w:rPr>
          <w:i/>
        </w:rPr>
        <w:t>Discussion:</w:t>
      </w:r>
      <w:r>
        <w:t xml:space="preserve"> </w:t>
      </w:r>
      <w:r w:rsidR="00C9650D">
        <w:t xml:space="preserve">As part of </w:t>
      </w:r>
      <w:r w:rsidR="00C9650D" w:rsidRPr="0079020B">
        <w:t xml:space="preserve">contribution </w:t>
      </w:r>
      <w:r w:rsidR="00C9650D">
        <w:rPr>
          <w:szCs w:val="22"/>
        </w:rPr>
        <w:t>17/1297r0, the BRP TXSS procedure was modified in order to be used in the SISO phase of SU-MIMO BF training.  Changes include: (1) Defining that when</w:t>
      </w:r>
      <w:r w:rsidR="00C9650D" w:rsidRPr="00C9650D">
        <w:rPr>
          <w:szCs w:val="22"/>
        </w:rPr>
        <w:t xml:space="preserve"> TXSS-MIMO is equal to 1</w:t>
      </w:r>
      <w:r w:rsidR="00C9650D">
        <w:rPr>
          <w:szCs w:val="22"/>
        </w:rPr>
        <w:t>,</w:t>
      </w:r>
      <w:r w:rsidR="00C9650D" w:rsidRPr="00C9650D">
        <w:rPr>
          <w:szCs w:val="22"/>
        </w:rPr>
        <w:t xml:space="preserve"> the procedur</w:t>
      </w:r>
      <w:r w:rsidR="00C9650D">
        <w:rPr>
          <w:szCs w:val="22"/>
        </w:rPr>
        <w:t>e includes a Responder BRP TXSS; (2) Defining that w</w:t>
      </w:r>
      <w:r w:rsidR="00C9650D" w:rsidRPr="00C9650D">
        <w:rPr>
          <w:szCs w:val="22"/>
        </w:rPr>
        <w:t>hen TXSS-MIMO is equal to 1, the MIMO phase of the SU-MIMO BF training shall start MBIFS after the end o</w:t>
      </w:r>
      <w:r w:rsidR="00C9650D">
        <w:rPr>
          <w:szCs w:val="22"/>
        </w:rPr>
        <w:t>f the BRP TXSS’s feedback phase; and (3) Including</w:t>
      </w:r>
      <w:r w:rsidR="00C9650D" w:rsidRPr="00C9650D">
        <w:rPr>
          <w:szCs w:val="22"/>
        </w:rPr>
        <w:t xml:space="preserve"> BRP CDOWN.</w:t>
      </w:r>
      <w:r w:rsidR="00C9650D">
        <w:rPr>
          <w:szCs w:val="22"/>
        </w:rPr>
        <w:t xml:space="preserve">  </w:t>
      </w:r>
      <w:r w:rsidR="00C9650D">
        <w:t>Also, a</w:t>
      </w:r>
      <w:r>
        <w:t xml:space="preserve">s part of </w:t>
      </w:r>
      <w:r w:rsidRPr="0079020B">
        <w:t xml:space="preserve">contribution </w:t>
      </w:r>
      <w:r w:rsidR="00C9650D" w:rsidRPr="00C9650D">
        <w:rPr>
          <w:szCs w:val="22"/>
        </w:rPr>
        <w:t>17/1234r0 (CR on SISO phase of MIMO BF)</w:t>
      </w:r>
      <w:r>
        <w:rPr>
          <w:szCs w:val="22"/>
        </w:rPr>
        <w:t xml:space="preserve">, the </w:t>
      </w:r>
      <w:r w:rsidR="00124325">
        <w:rPr>
          <w:szCs w:val="22"/>
        </w:rPr>
        <w:t xml:space="preserve">SISO phase of </w:t>
      </w:r>
      <w:r w:rsidR="00A151DF">
        <w:rPr>
          <w:szCs w:val="22"/>
        </w:rPr>
        <w:t>SU MIMO BF training “…</w:t>
      </w:r>
      <w:r w:rsidR="00A151DF" w:rsidRPr="00A151DF">
        <w:rPr>
          <w:szCs w:val="22"/>
        </w:rPr>
        <w:t>comprises either a MIMO BRP TXSS procedure or a SISO feedback procedure.</w:t>
      </w:r>
      <w:r w:rsidR="00A151DF">
        <w:rPr>
          <w:szCs w:val="22"/>
        </w:rPr>
        <w:t>”  That is, if transmit training is performed in the SISO phase of SU MIMO BF training</w:t>
      </w:r>
      <w:r w:rsidR="00456A39">
        <w:rPr>
          <w:szCs w:val="22"/>
        </w:rPr>
        <w:t>, it uses BRP TXSS.  BRP TXSS may not be used in MU MIMO BF training.</w:t>
      </w:r>
    </w:p>
    <w:p w14:paraId="725C505A" w14:textId="77777777" w:rsidR="007861AF" w:rsidRDefault="007861AF" w:rsidP="007861AF"/>
    <w:p w14:paraId="7402F96F" w14:textId="77777777" w:rsidR="00871C90" w:rsidRDefault="00871C90" w:rsidP="007861AF"/>
    <w:p w14:paraId="68861A19" w14:textId="77777777" w:rsidR="00871C90" w:rsidRDefault="00871C90" w:rsidP="007861AF"/>
    <w:tbl>
      <w:tblPr>
        <w:tblStyle w:val="TableGrid"/>
        <w:tblW w:w="0" w:type="auto"/>
        <w:tblLook w:val="04A0" w:firstRow="1" w:lastRow="0" w:firstColumn="1" w:lastColumn="0" w:noHBand="0" w:noVBand="1"/>
      </w:tblPr>
      <w:tblGrid>
        <w:gridCol w:w="623"/>
        <w:gridCol w:w="1096"/>
        <w:gridCol w:w="898"/>
        <w:gridCol w:w="4261"/>
        <w:gridCol w:w="2472"/>
      </w:tblGrid>
      <w:tr w:rsidR="00871C90" w14:paraId="2A34E9F5" w14:textId="77777777" w:rsidTr="00F56C81">
        <w:tc>
          <w:tcPr>
            <w:tcW w:w="623" w:type="dxa"/>
          </w:tcPr>
          <w:p w14:paraId="0E5246D7" w14:textId="77777777" w:rsidR="00871C90" w:rsidRPr="0064306F" w:rsidRDefault="00871C90" w:rsidP="00F56C81">
            <w:pPr>
              <w:rPr>
                <w:b/>
                <w:sz w:val="16"/>
                <w:szCs w:val="16"/>
              </w:rPr>
            </w:pPr>
            <w:r w:rsidRPr="0064306F">
              <w:rPr>
                <w:b/>
                <w:sz w:val="16"/>
                <w:szCs w:val="16"/>
              </w:rPr>
              <w:t>CID</w:t>
            </w:r>
          </w:p>
        </w:tc>
        <w:tc>
          <w:tcPr>
            <w:tcW w:w="1096" w:type="dxa"/>
          </w:tcPr>
          <w:p w14:paraId="0574505E" w14:textId="77777777" w:rsidR="00871C90" w:rsidRPr="0064306F" w:rsidRDefault="00871C90" w:rsidP="00F56C81">
            <w:pPr>
              <w:rPr>
                <w:b/>
                <w:sz w:val="16"/>
                <w:szCs w:val="16"/>
              </w:rPr>
            </w:pPr>
            <w:r w:rsidRPr="0064306F">
              <w:rPr>
                <w:b/>
                <w:sz w:val="16"/>
                <w:szCs w:val="16"/>
              </w:rPr>
              <w:t>Clause</w:t>
            </w:r>
          </w:p>
        </w:tc>
        <w:tc>
          <w:tcPr>
            <w:tcW w:w="898" w:type="dxa"/>
          </w:tcPr>
          <w:p w14:paraId="5A3BEAB5" w14:textId="77777777" w:rsidR="00871C90" w:rsidRPr="0064306F" w:rsidRDefault="00871C90" w:rsidP="00F56C81">
            <w:pPr>
              <w:rPr>
                <w:b/>
                <w:sz w:val="16"/>
                <w:szCs w:val="16"/>
              </w:rPr>
            </w:pPr>
            <w:r w:rsidRPr="0064306F">
              <w:rPr>
                <w:b/>
                <w:sz w:val="16"/>
                <w:szCs w:val="16"/>
              </w:rPr>
              <w:t>Page</w:t>
            </w:r>
          </w:p>
        </w:tc>
        <w:tc>
          <w:tcPr>
            <w:tcW w:w="4261" w:type="dxa"/>
          </w:tcPr>
          <w:p w14:paraId="47A8034F" w14:textId="77777777" w:rsidR="00871C90" w:rsidRPr="0064306F" w:rsidRDefault="00871C90" w:rsidP="00F56C81">
            <w:pPr>
              <w:rPr>
                <w:b/>
                <w:sz w:val="16"/>
                <w:szCs w:val="16"/>
              </w:rPr>
            </w:pPr>
            <w:r w:rsidRPr="0064306F">
              <w:rPr>
                <w:b/>
                <w:sz w:val="16"/>
                <w:szCs w:val="16"/>
              </w:rPr>
              <w:t>Comment</w:t>
            </w:r>
          </w:p>
        </w:tc>
        <w:tc>
          <w:tcPr>
            <w:tcW w:w="2472" w:type="dxa"/>
          </w:tcPr>
          <w:p w14:paraId="1393DA93" w14:textId="77777777" w:rsidR="00871C90" w:rsidRPr="0064306F" w:rsidRDefault="00871C90" w:rsidP="00F56C81">
            <w:pPr>
              <w:rPr>
                <w:b/>
                <w:sz w:val="16"/>
                <w:szCs w:val="16"/>
              </w:rPr>
            </w:pPr>
            <w:r w:rsidRPr="0064306F">
              <w:rPr>
                <w:b/>
                <w:sz w:val="16"/>
                <w:szCs w:val="16"/>
              </w:rPr>
              <w:t>Proposed change</w:t>
            </w:r>
          </w:p>
        </w:tc>
      </w:tr>
      <w:tr w:rsidR="00871C90" w14:paraId="6830B432" w14:textId="77777777" w:rsidTr="00F56C81">
        <w:tc>
          <w:tcPr>
            <w:tcW w:w="623" w:type="dxa"/>
          </w:tcPr>
          <w:p w14:paraId="4B002A74" w14:textId="77777777" w:rsidR="00871C90" w:rsidRDefault="00871C90" w:rsidP="00F56C81">
            <w:r>
              <w:t>433</w:t>
            </w:r>
          </w:p>
        </w:tc>
        <w:tc>
          <w:tcPr>
            <w:tcW w:w="1096" w:type="dxa"/>
          </w:tcPr>
          <w:p w14:paraId="606984CC" w14:textId="77777777" w:rsidR="00871C90" w:rsidRDefault="00871C90" w:rsidP="00F56C81">
            <w:r>
              <w:t>30.9.2.2.4</w:t>
            </w:r>
          </w:p>
        </w:tc>
        <w:tc>
          <w:tcPr>
            <w:tcW w:w="898" w:type="dxa"/>
          </w:tcPr>
          <w:p w14:paraId="4B186C16" w14:textId="77777777" w:rsidR="00871C90" w:rsidRDefault="00871C90" w:rsidP="00F56C81">
            <w:r>
              <w:t>156.20</w:t>
            </w:r>
          </w:p>
        </w:tc>
        <w:tc>
          <w:tcPr>
            <w:tcW w:w="4261" w:type="dxa"/>
          </w:tcPr>
          <w:p w14:paraId="02F76A01" w14:textId="77777777" w:rsidR="00871C90" w:rsidRDefault="00871C90" w:rsidP="00F56C81">
            <w:r>
              <w:t xml:space="preserve">Editor's note not addressed "Editor Note: need to define padding and include table containing values of </w:t>
            </w:r>
            <w:proofErr w:type="spellStart"/>
            <w:r>
              <w:t>NCWmin</w:t>
            </w:r>
            <w:proofErr w:type="spellEnd"/>
            <w:r>
              <w:t xml:space="preserve"> for each MCS necessary to compute the padding."</w:t>
            </w:r>
          </w:p>
        </w:tc>
        <w:tc>
          <w:tcPr>
            <w:tcW w:w="2472" w:type="dxa"/>
          </w:tcPr>
          <w:p w14:paraId="68AA4BF4" w14:textId="77777777" w:rsidR="00871C90" w:rsidRPr="00832257" w:rsidRDefault="00871C90" w:rsidP="00F56C81">
            <w:r w:rsidRPr="006F39D1">
              <w:t xml:space="preserve">Address </w:t>
            </w:r>
            <w:proofErr w:type="spellStart"/>
            <w:r w:rsidRPr="006F39D1">
              <w:t>editors</w:t>
            </w:r>
            <w:proofErr w:type="spellEnd"/>
            <w:r w:rsidRPr="006F39D1">
              <w:t xml:space="preserve"> note as written.</w:t>
            </w:r>
          </w:p>
        </w:tc>
      </w:tr>
    </w:tbl>
    <w:p w14:paraId="2F7DC9DE" w14:textId="77777777" w:rsidR="00871C90" w:rsidRPr="00741979" w:rsidRDefault="00871C90" w:rsidP="00871C90"/>
    <w:p w14:paraId="07B60C1D" w14:textId="77777777" w:rsidR="00871C90" w:rsidRPr="00D225FF" w:rsidRDefault="00871C90" w:rsidP="00871C90">
      <w:r w:rsidRPr="00D225FF">
        <w:rPr>
          <w:b/>
        </w:rPr>
        <w:t>Proposed resolution</w:t>
      </w:r>
      <w:r w:rsidRPr="00D225FF">
        <w:t>: Revised</w:t>
      </w:r>
    </w:p>
    <w:p w14:paraId="6DFB6C6E" w14:textId="77777777" w:rsidR="00871C90" w:rsidRPr="00D225FF" w:rsidRDefault="00871C90" w:rsidP="00871C90"/>
    <w:p w14:paraId="617BA521" w14:textId="4834912E" w:rsidR="00871C90" w:rsidRDefault="00871C90" w:rsidP="00871C90">
      <w:r w:rsidRPr="005950C0">
        <w:rPr>
          <w:i/>
        </w:rPr>
        <w:t>Discussion:</w:t>
      </w:r>
      <w:r>
        <w:t xml:space="preserve"> In 11ad, the required </w:t>
      </w:r>
      <m:oMath>
        <m:sSub>
          <m:sSubPr>
            <m:ctrlPr>
              <w:rPr>
                <w:rFonts w:ascii="Cambria Math" w:hAnsi="Cambria Math"/>
                <w:i/>
              </w:rPr>
            </m:ctrlPr>
          </m:sSubPr>
          <m:e>
            <m:r>
              <w:rPr>
                <w:rFonts w:ascii="Cambria Math" w:hAnsi="Cambria Math"/>
              </w:rPr>
              <m:t>N</m:t>
            </m:r>
          </m:e>
          <m:sub>
            <m:r>
              <w:rPr>
                <w:rFonts w:ascii="Cambria Math" w:hAnsi="Cambria Math"/>
              </w:rPr>
              <m:t>CWmin</m:t>
            </m:r>
          </m:sub>
        </m:sSub>
      </m:oMath>
      <w:r>
        <w:t xml:space="preserve"> value necessary to meet the </w:t>
      </w:r>
      <w:r w:rsidRPr="00862541">
        <w:t xml:space="preserve">minimum data field </w:t>
      </w:r>
      <w:r>
        <w:t>length requirement for</w:t>
      </w:r>
      <w:r w:rsidRPr="00862541">
        <w:t xml:space="preserve"> BRP packet</w:t>
      </w:r>
      <w:r>
        <w:t xml:space="preserve">s of </w:t>
      </w:r>
      <w:proofErr w:type="spellStart"/>
      <w:r w:rsidRPr="00862541">
        <w:t>aBRPminSCblocks</w:t>
      </w:r>
      <w:proofErr w:type="spellEnd"/>
      <w:r w:rsidRPr="00862541">
        <w:t xml:space="preserve"> </w:t>
      </w:r>
      <w:r>
        <w:t xml:space="preserve">(=18) </w:t>
      </w:r>
      <w:r w:rsidRPr="00862541">
        <w:t>SC blocks</w:t>
      </w:r>
      <w:r>
        <w:t xml:space="preserve"> in Table 20-24 for all SC MCS values (802.11-2016).  In 11ay, “(t)he minimum duration of the Data field of an EDMG BRP packet when sent in an EDMG SC mode shall be equal to the value of the Requested BRP SC Blocks field within a responder’s EDMG Capabilities element.” For this reason, together with the fact that we have a large number of </w:t>
      </w:r>
      <m:oMath>
        <m:sSub>
          <m:sSubPr>
            <m:ctrlPr>
              <w:rPr>
                <w:rFonts w:ascii="Cambria Math" w:hAnsi="Cambria Math"/>
                <w:i/>
              </w:rPr>
            </m:ctrlPr>
          </m:sSubPr>
          <m:e>
            <m:r>
              <w:rPr>
                <w:rFonts w:ascii="Cambria Math" w:hAnsi="Cambria Math"/>
              </w:rPr>
              <m:t>L</m:t>
            </m:r>
          </m:e>
          <m:sub>
            <m:r>
              <w:rPr>
                <w:rFonts w:ascii="Cambria Math" w:hAnsi="Cambria Math"/>
              </w:rPr>
              <m:t>CW</m:t>
            </m:r>
          </m:sub>
        </m:sSub>
      </m:oMath>
      <w:r>
        <w:t xml:space="preserve"> , </w:t>
      </w:r>
      <m:oMath>
        <m:sSub>
          <m:sSubPr>
            <m:ctrlPr>
              <w:rPr>
                <w:rFonts w:ascii="Cambria Math" w:hAnsi="Cambria Math"/>
                <w:i/>
              </w:rPr>
            </m:ctrlPr>
          </m:sSubPr>
          <m:e>
            <m:r>
              <w:rPr>
                <w:rFonts w:ascii="Cambria Math" w:hAnsi="Cambria Math"/>
              </w:rPr>
              <m:t>N</m:t>
            </m:r>
          </m:e>
          <m:sub>
            <m:r>
              <w:rPr>
                <w:rFonts w:ascii="Cambria Math" w:hAnsi="Cambria Math"/>
              </w:rPr>
              <m:t>CBPB</m:t>
            </m:r>
          </m:sub>
        </m:sSub>
      </m:oMath>
      <w:r>
        <w:t xml:space="preserve"> (modulation orders and GIs), and </w:t>
      </w:r>
      <m:oMath>
        <m:sSub>
          <m:sSubPr>
            <m:ctrlPr>
              <w:rPr>
                <w:rFonts w:ascii="Cambria Math" w:eastAsiaTheme="minorHAnsi" w:hAnsi="Cambria Math"/>
                <w:i/>
                <w:iCs/>
                <w:szCs w:val="22"/>
              </w:rPr>
            </m:ctrlPr>
          </m:sSubPr>
          <m:e>
            <m:r>
              <w:rPr>
                <w:rFonts w:ascii="Cambria Math" w:hAnsi="Cambria Math"/>
              </w:rPr>
              <m:t>N</m:t>
            </m:r>
          </m:e>
          <m:sub>
            <m:r>
              <w:rPr>
                <w:rFonts w:ascii="Cambria Math" w:hAnsi="Cambria Math"/>
              </w:rPr>
              <m:t>CB</m:t>
            </m:r>
          </m:sub>
        </m:sSub>
      </m:oMath>
      <w:r>
        <w:t xml:space="preserve"> combinations, the minimum data field length requirement for EDMG BRP packets is now expressed in terms of </w:t>
      </w:r>
      <m:oMath>
        <m:sSub>
          <m:sSubPr>
            <m:ctrlPr>
              <w:rPr>
                <w:rFonts w:ascii="Cambria Math" w:hAnsi="Cambria Math"/>
                <w:i/>
              </w:rPr>
            </m:ctrlPr>
          </m:sSubPr>
          <m:e>
            <m:r>
              <w:rPr>
                <w:rFonts w:ascii="Cambria Math" w:hAnsi="Cambria Math"/>
              </w:rPr>
              <m:t>N</m:t>
            </m:r>
          </m:e>
          <m:sub>
            <m:r>
              <w:rPr>
                <w:rFonts w:ascii="Cambria Math" w:hAnsi="Cambria Math"/>
              </w:rPr>
              <m:t>BLKSmin</m:t>
            </m:r>
          </m:sub>
        </m:sSub>
      </m:oMath>
      <w:r>
        <w:t xml:space="preserve"> and not </w:t>
      </w:r>
      <m:oMath>
        <m:sSub>
          <m:sSubPr>
            <m:ctrlPr>
              <w:rPr>
                <w:rFonts w:ascii="Cambria Math" w:hAnsi="Cambria Math"/>
                <w:i/>
              </w:rPr>
            </m:ctrlPr>
          </m:sSubPr>
          <m:e>
            <m:r>
              <w:rPr>
                <w:rFonts w:ascii="Cambria Math" w:hAnsi="Cambria Math"/>
              </w:rPr>
              <m:t>N</m:t>
            </m:r>
          </m:e>
          <m:sub>
            <m:r>
              <w:rPr>
                <w:rFonts w:ascii="Cambria Math" w:hAnsi="Cambria Math"/>
              </w:rPr>
              <m:t>CWmin</m:t>
            </m:r>
          </m:sub>
        </m:sSub>
      </m:oMath>
      <w:r>
        <w:t xml:space="preserve"> (as in 11ad).  </w:t>
      </w:r>
      <w:r w:rsidR="00D73000">
        <w:t xml:space="preserve">This change can be found in the different encoding procedures already found in the draft.  </w:t>
      </w:r>
      <w:r>
        <w:t xml:space="preserve">See, for example, the draft text proposed in </w:t>
      </w:r>
      <w:r w:rsidRPr="006D6C83">
        <w:t>11-17/0880r1</w:t>
      </w:r>
      <w:r>
        <w:t>, which was approved</w:t>
      </w:r>
      <w:r w:rsidRPr="00906BF4">
        <w:t xml:space="preserve"> in the July 2017 plenary </w:t>
      </w:r>
      <w:r>
        <w:t>(</w:t>
      </w:r>
      <w:r w:rsidRPr="00D91C07">
        <w:t>#</w:t>
      </w:r>
      <w:r>
        <w:t xml:space="preserve">259) and defines the padding procedure.  </w:t>
      </w:r>
    </w:p>
    <w:p w14:paraId="5F7AD5DA" w14:textId="77777777" w:rsidR="00871C90" w:rsidRDefault="00871C90" w:rsidP="00871C90"/>
    <w:p w14:paraId="066AF77F" w14:textId="77777777" w:rsidR="00871C90" w:rsidRPr="00D225FF" w:rsidRDefault="00871C90" w:rsidP="00871C90">
      <w:pPr>
        <w:rPr>
          <w:i/>
        </w:rPr>
      </w:pPr>
      <w:r>
        <w:rPr>
          <w:i/>
        </w:rPr>
        <w:t xml:space="preserve">Delete the Editor note in </w:t>
      </w:r>
      <w:r w:rsidRPr="00A6794E">
        <w:rPr>
          <w:i/>
        </w:rPr>
        <w:t xml:space="preserve">30.9.2.2.4 </w:t>
      </w:r>
      <w:r>
        <w:rPr>
          <w:i/>
        </w:rPr>
        <w:t>(</w:t>
      </w:r>
      <w:r w:rsidRPr="00A6794E">
        <w:rPr>
          <w:i/>
        </w:rPr>
        <w:t>EDMG BRP packet duration</w:t>
      </w:r>
      <w:r>
        <w:rPr>
          <w:i/>
        </w:rPr>
        <w:t>)</w:t>
      </w:r>
    </w:p>
    <w:p w14:paraId="50A57ACF" w14:textId="77777777" w:rsidR="00871C90" w:rsidRPr="00A6794E" w:rsidRDefault="00871C90" w:rsidP="00871C90">
      <w:pPr>
        <w:rPr>
          <w:strike/>
        </w:rPr>
      </w:pPr>
      <w:r w:rsidRPr="00A6794E">
        <w:rPr>
          <w:strike/>
        </w:rPr>
        <w:t xml:space="preserve">Editor Note: need to define padding and include table containing values of </w:t>
      </w:r>
      <w:proofErr w:type="spellStart"/>
      <w:r w:rsidRPr="00A6794E">
        <w:rPr>
          <w:strike/>
        </w:rPr>
        <w:t>NCWmin</w:t>
      </w:r>
      <w:proofErr w:type="spellEnd"/>
      <w:r w:rsidRPr="00A6794E">
        <w:rPr>
          <w:strike/>
        </w:rPr>
        <w:t xml:space="preserve"> for each MCS necessary to compute the padding.</w:t>
      </w:r>
    </w:p>
    <w:p w14:paraId="77652F76" w14:textId="77777777" w:rsidR="00871C90" w:rsidRDefault="00871C90" w:rsidP="00871C90"/>
    <w:p w14:paraId="662C1E8D" w14:textId="77777777" w:rsidR="00D73000" w:rsidRDefault="00D73000" w:rsidP="00871C90"/>
    <w:p w14:paraId="2DCD4E02" w14:textId="77777777" w:rsidR="00D427E3" w:rsidRDefault="00D427E3" w:rsidP="00871C90"/>
    <w:p w14:paraId="38367BE4" w14:textId="77777777" w:rsidR="00D427E3" w:rsidRDefault="00D427E3" w:rsidP="00871C90"/>
    <w:p w14:paraId="1D3BB984" w14:textId="77777777" w:rsidR="00D427E3" w:rsidRDefault="00D427E3" w:rsidP="00871C90"/>
    <w:p w14:paraId="1748AEB5" w14:textId="77777777" w:rsidR="00D427E3" w:rsidRDefault="00D427E3" w:rsidP="00871C90"/>
    <w:p w14:paraId="5A63209B" w14:textId="77777777" w:rsidR="00D427E3" w:rsidRDefault="00D427E3" w:rsidP="00871C90"/>
    <w:p w14:paraId="27E6C5C2" w14:textId="77777777" w:rsidR="00D427E3" w:rsidRDefault="00D427E3" w:rsidP="00871C90"/>
    <w:p w14:paraId="5B3D6915" w14:textId="77777777" w:rsidR="00D427E3" w:rsidRDefault="00D427E3" w:rsidP="00871C90"/>
    <w:p w14:paraId="062BC01A" w14:textId="77777777" w:rsidR="00871C90" w:rsidRDefault="00871C90" w:rsidP="00871C90"/>
    <w:tbl>
      <w:tblPr>
        <w:tblStyle w:val="TableGrid"/>
        <w:tblW w:w="0" w:type="auto"/>
        <w:tblLook w:val="04A0" w:firstRow="1" w:lastRow="0" w:firstColumn="1" w:lastColumn="0" w:noHBand="0" w:noVBand="1"/>
      </w:tblPr>
      <w:tblGrid>
        <w:gridCol w:w="622"/>
        <w:gridCol w:w="1096"/>
        <w:gridCol w:w="898"/>
        <w:gridCol w:w="4260"/>
        <w:gridCol w:w="2474"/>
      </w:tblGrid>
      <w:tr w:rsidR="00871C90" w14:paraId="6C653518" w14:textId="77777777" w:rsidTr="00F56C81">
        <w:tc>
          <w:tcPr>
            <w:tcW w:w="622" w:type="dxa"/>
          </w:tcPr>
          <w:p w14:paraId="57754C7B" w14:textId="77777777" w:rsidR="00871C90" w:rsidRPr="0064306F" w:rsidRDefault="00871C90" w:rsidP="00F56C81">
            <w:pPr>
              <w:rPr>
                <w:b/>
                <w:sz w:val="16"/>
                <w:szCs w:val="16"/>
              </w:rPr>
            </w:pPr>
            <w:r w:rsidRPr="0064306F">
              <w:rPr>
                <w:b/>
                <w:sz w:val="16"/>
                <w:szCs w:val="16"/>
              </w:rPr>
              <w:lastRenderedPageBreak/>
              <w:t>CID</w:t>
            </w:r>
          </w:p>
        </w:tc>
        <w:tc>
          <w:tcPr>
            <w:tcW w:w="1096" w:type="dxa"/>
          </w:tcPr>
          <w:p w14:paraId="4A03FCE0" w14:textId="77777777" w:rsidR="00871C90" w:rsidRPr="0064306F" w:rsidRDefault="00871C90" w:rsidP="00F56C81">
            <w:pPr>
              <w:rPr>
                <w:b/>
                <w:sz w:val="16"/>
                <w:szCs w:val="16"/>
              </w:rPr>
            </w:pPr>
            <w:r w:rsidRPr="0064306F">
              <w:rPr>
                <w:b/>
                <w:sz w:val="16"/>
                <w:szCs w:val="16"/>
              </w:rPr>
              <w:t>Clause</w:t>
            </w:r>
          </w:p>
        </w:tc>
        <w:tc>
          <w:tcPr>
            <w:tcW w:w="898" w:type="dxa"/>
          </w:tcPr>
          <w:p w14:paraId="1608F053" w14:textId="77777777" w:rsidR="00871C90" w:rsidRPr="0064306F" w:rsidRDefault="00871C90" w:rsidP="00F56C81">
            <w:pPr>
              <w:rPr>
                <w:b/>
                <w:sz w:val="16"/>
                <w:szCs w:val="16"/>
              </w:rPr>
            </w:pPr>
            <w:r w:rsidRPr="0064306F">
              <w:rPr>
                <w:b/>
                <w:sz w:val="16"/>
                <w:szCs w:val="16"/>
              </w:rPr>
              <w:t>Page</w:t>
            </w:r>
          </w:p>
        </w:tc>
        <w:tc>
          <w:tcPr>
            <w:tcW w:w="4260" w:type="dxa"/>
          </w:tcPr>
          <w:p w14:paraId="6FF8568C" w14:textId="77777777" w:rsidR="00871C90" w:rsidRPr="0064306F" w:rsidRDefault="00871C90" w:rsidP="00F56C81">
            <w:pPr>
              <w:rPr>
                <w:b/>
                <w:sz w:val="16"/>
                <w:szCs w:val="16"/>
              </w:rPr>
            </w:pPr>
            <w:r w:rsidRPr="0064306F">
              <w:rPr>
                <w:b/>
                <w:sz w:val="16"/>
                <w:szCs w:val="16"/>
              </w:rPr>
              <w:t>Comment</w:t>
            </w:r>
          </w:p>
        </w:tc>
        <w:tc>
          <w:tcPr>
            <w:tcW w:w="2474" w:type="dxa"/>
          </w:tcPr>
          <w:p w14:paraId="251D341E" w14:textId="77777777" w:rsidR="00871C90" w:rsidRPr="0064306F" w:rsidRDefault="00871C90" w:rsidP="00F56C81">
            <w:pPr>
              <w:rPr>
                <w:b/>
                <w:sz w:val="16"/>
                <w:szCs w:val="16"/>
              </w:rPr>
            </w:pPr>
            <w:r w:rsidRPr="0064306F">
              <w:rPr>
                <w:b/>
                <w:sz w:val="16"/>
                <w:szCs w:val="16"/>
              </w:rPr>
              <w:t>Proposed change</w:t>
            </w:r>
          </w:p>
        </w:tc>
      </w:tr>
      <w:tr w:rsidR="00871C90" w14:paraId="616CF361" w14:textId="77777777" w:rsidTr="00F56C81">
        <w:tc>
          <w:tcPr>
            <w:tcW w:w="622" w:type="dxa"/>
          </w:tcPr>
          <w:p w14:paraId="01B2BD87" w14:textId="77777777" w:rsidR="00871C90" w:rsidRDefault="00871C90" w:rsidP="00F56C81">
            <w:r>
              <w:t>91</w:t>
            </w:r>
          </w:p>
        </w:tc>
        <w:tc>
          <w:tcPr>
            <w:tcW w:w="1096" w:type="dxa"/>
          </w:tcPr>
          <w:p w14:paraId="411D956C" w14:textId="77777777" w:rsidR="00871C90" w:rsidRDefault="00871C90" w:rsidP="00F56C81">
            <w:r>
              <w:t>30.9.2.2.4</w:t>
            </w:r>
          </w:p>
        </w:tc>
        <w:tc>
          <w:tcPr>
            <w:tcW w:w="898" w:type="dxa"/>
          </w:tcPr>
          <w:p w14:paraId="26FA1E9D" w14:textId="77777777" w:rsidR="00871C90" w:rsidRDefault="00871C90" w:rsidP="00F56C81">
            <w:r>
              <w:t>156.15</w:t>
            </w:r>
          </w:p>
        </w:tc>
        <w:tc>
          <w:tcPr>
            <w:tcW w:w="4260" w:type="dxa"/>
          </w:tcPr>
          <w:p w14:paraId="6475375D" w14:textId="77777777" w:rsidR="00871C90" w:rsidRDefault="00871C90" w:rsidP="00F56C81">
            <w:r w:rsidRPr="00832257">
              <w:t>How can the Requested BRP SC block field not be included in the EDMG Capabilities element?  There does not seem to be much of a choice.</w:t>
            </w:r>
          </w:p>
        </w:tc>
        <w:tc>
          <w:tcPr>
            <w:tcW w:w="2474" w:type="dxa"/>
          </w:tcPr>
          <w:p w14:paraId="7FD9CBD0" w14:textId="77777777" w:rsidR="00871C90" w:rsidRPr="00832257" w:rsidRDefault="00871C90" w:rsidP="00F56C81">
            <w:r w:rsidRPr="00832257">
              <w:t>Remove the sentence beginning in line 15.</w:t>
            </w:r>
          </w:p>
        </w:tc>
      </w:tr>
    </w:tbl>
    <w:p w14:paraId="2BC1C427" w14:textId="77777777" w:rsidR="00871C90" w:rsidRPr="00741979" w:rsidRDefault="00871C90" w:rsidP="00871C90"/>
    <w:p w14:paraId="438EE5EF" w14:textId="77777777" w:rsidR="00871C90" w:rsidRPr="00D225FF" w:rsidRDefault="00871C90" w:rsidP="00871C90">
      <w:r w:rsidRPr="00D225FF">
        <w:rPr>
          <w:b/>
        </w:rPr>
        <w:t>Proposed resolution</w:t>
      </w:r>
      <w:r w:rsidRPr="00D225FF">
        <w:t xml:space="preserve">: </w:t>
      </w:r>
      <w:r>
        <w:t>Rejected</w:t>
      </w:r>
    </w:p>
    <w:p w14:paraId="5C17CC87" w14:textId="77777777" w:rsidR="00871C90" w:rsidRPr="00D225FF" w:rsidRDefault="00871C90" w:rsidP="00871C90"/>
    <w:p w14:paraId="180E348E" w14:textId="77777777" w:rsidR="00871C90" w:rsidRDefault="00871C90" w:rsidP="00871C90">
      <w:r>
        <w:rPr>
          <w:i/>
        </w:rPr>
        <w:t>Discussion</w:t>
      </w:r>
      <w:r>
        <w:t>:  The “Requested BRP SC Blocks field” is defined within the “Beamforming field,” which is an Extended Capabilities field.  As defined in 9.4.2.250 (EDMG Capabilities element), “(</w:t>
      </w:r>
      <w:proofErr w:type="spellStart"/>
      <w:r>
        <w:t>i</w:t>
      </w:r>
      <w:proofErr w:type="spellEnd"/>
      <w:r>
        <w:t>)f an Extended Capabilities field corresponding to a Capability ID is not present in a transmitted EDMG Capabilities element, the transmitting STA does not support any of the mechanisms defined for the Capability ID.”</w:t>
      </w:r>
    </w:p>
    <w:p w14:paraId="3225A453" w14:textId="77777777" w:rsidR="008B217B" w:rsidRDefault="008B217B" w:rsidP="00906BF4"/>
    <w:p w14:paraId="3EB2096C" w14:textId="77777777" w:rsidR="003B3CED" w:rsidRDefault="003B3CED" w:rsidP="003B3CED"/>
    <w:p w14:paraId="1F1EE35F" w14:textId="77777777" w:rsidR="003B3CED" w:rsidRDefault="003B3CED" w:rsidP="003B3CED"/>
    <w:tbl>
      <w:tblPr>
        <w:tblStyle w:val="TableGrid"/>
        <w:tblW w:w="0" w:type="auto"/>
        <w:tblLook w:val="04A0" w:firstRow="1" w:lastRow="0" w:firstColumn="1" w:lastColumn="0" w:noHBand="0" w:noVBand="1"/>
      </w:tblPr>
      <w:tblGrid>
        <w:gridCol w:w="623"/>
        <w:gridCol w:w="1096"/>
        <w:gridCol w:w="898"/>
        <w:gridCol w:w="4260"/>
        <w:gridCol w:w="2473"/>
      </w:tblGrid>
      <w:tr w:rsidR="003B3CED" w14:paraId="64DDCB82" w14:textId="77777777" w:rsidTr="00F56C81">
        <w:tc>
          <w:tcPr>
            <w:tcW w:w="623" w:type="dxa"/>
          </w:tcPr>
          <w:p w14:paraId="4F203951" w14:textId="77777777" w:rsidR="003B3CED" w:rsidRPr="0064306F" w:rsidRDefault="003B3CED" w:rsidP="00F56C81">
            <w:pPr>
              <w:rPr>
                <w:b/>
                <w:sz w:val="16"/>
                <w:szCs w:val="16"/>
              </w:rPr>
            </w:pPr>
            <w:r w:rsidRPr="0064306F">
              <w:rPr>
                <w:b/>
                <w:sz w:val="16"/>
                <w:szCs w:val="16"/>
              </w:rPr>
              <w:t>CID</w:t>
            </w:r>
          </w:p>
        </w:tc>
        <w:tc>
          <w:tcPr>
            <w:tcW w:w="1096" w:type="dxa"/>
          </w:tcPr>
          <w:p w14:paraId="2243C466" w14:textId="77777777" w:rsidR="003B3CED" w:rsidRPr="0064306F" w:rsidRDefault="003B3CED" w:rsidP="00F56C81">
            <w:pPr>
              <w:rPr>
                <w:b/>
                <w:sz w:val="16"/>
                <w:szCs w:val="16"/>
              </w:rPr>
            </w:pPr>
            <w:r w:rsidRPr="0064306F">
              <w:rPr>
                <w:b/>
                <w:sz w:val="16"/>
                <w:szCs w:val="16"/>
              </w:rPr>
              <w:t>Clause</w:t>
            </w:r>
          </w:p>
        </w:tc>
        <w:tc>
          <w:tcPr>
            <w:tcW w:w="898" w:type="dxa"/>
          </w:tcPr>
          <w:p w14:paraId="1CD24D15" w14:textId="77777777" w:rsidR="003B3CED" w:rsidRPr="0064306F" w:rsidRDefault="003B3CED" w:rsidP="00F56C81">
            <w:pPr>
              <w:rPr>
                <w:b/>
                <w:sz w:val="16"/>
                <w:szCs w:val="16"/>
              </w:rPr>
            </w:pPr>
            <w:r w:rsidRPr="0064306F">
              <w:rPr>
                <w:b/>
                <w:sz w:val="16"/>
                <w:szCs w:val="16"/>
              </w:rPr>
              <w:t>Page</w:t>
            </w:r>
          </w:p>
        </w:tc>
        <w:tc>
          <w:tcPr>
            <w:tcW w:w="4260" w:type="dxa"/>
          </w:tcPr>
          <w:p w14:paraId="4AE3D1CE" w14:textId="77777777" w:rsidR="003B3CED" w:rsidRPr="0064306F" w:rsidRDefault="003B3CED" w:rsidP="00F56C81">
            <w:pPr>
              <w:rPr>
                <w:b/>
                <w:sz w:val="16"/>
                <w:szCs w:val="16"/>
              </w:rPr>
            </w:pPr>
            <w:r w:rsidRPr="0064306F">
              <w:rPr>
                <w:b/>
                <w:sz w:val="16"/>
                <w:szCs w:val="16"/>
              </w:rPr>
              <w:t>Comment</w:t>
            </w:r>
          </w:p>
        </w:tc>
        <w:tc>
          <w:tcPr>
            <w:tcW w:w="2473" w:type="dxa"/>
          </w:tcPr>
          <w:p w14:paraId="20F4A800" w14:textId="77777777" w:rsidR="003B3CED" w:rsidRPr="0064306F" w:rsidRDefault="003B3CED" w:rsidP="00F56C81">
            <w:pPr>
              <w:rPr>
                <w:b/>
                <w:sz w:val="16"/>
                <w:szCs w:val="16"/>
              </w:rPr>
            </w:pPr>
            <w:r w:rsidRPr="0064306F">
              <w:rPr>
                <w:b/>
                <w:sz w:val="16"/>
                <w:szCs w:val="16"/>
              </w:rPr>
              <w:t>Proposed change</w:t>
            </w:r>
          </w:p>
        </w:tc>
      </w:tr>
      <w:tr w:rsidR="003B3CED" w14:paraId="44BEC063" w14:textId="77777777" w:rsidTr="00F56C81">
        <w:tc>
          <w:tcPr>
            <w:tcW w:w="623" w:type="dxa"/>
          </w:tcPr>
          <w:p w14:paraId="2BD52D51" w14:textId="77777777" w:rsidR="003B3CED" w:rsidRDefault="003B3CED" w:rsidP="00F56C81">
            <w:r>
              <w:t>432</w:t>
            </w:r>
          </w:p>
        </w:tc>
        <w:tc>
          <w:tcPr>
            <w:tcW w:w="1096" w:type="dxa"/>
          </w:tcPr>
          <w:p w14:paraId="2C385644" w14:textId="77777777" w:rsidR="003B3CED" w:rsidRDefault="003B3CED" w:rsidP="00F56C81">
            <w:r>
              <w:t>30.9.2.2.3</w:t>
            </w:r>
          </w:p>
        </w:tc>
        <w:tc>
          <w:tcPr>
            <w:tcW w:w="898" w:type="dxa"/>
          </w:tcPr>
          <w:p w14:paraId="08524061" w14:textId="77777777" w:rsidR="003B3CED" w:rsidRDefault="003B3CED" w:rsidP="00F56C81">
            <w:r>
              <w:t>156.09</w:t>
            </w:r>
          </w:p>
        </w:tc>
        <w:tc>
          <w:tcPr>
            <w:tcW w:w="4260" w:type="dxa"/>
          </w:tcPr>
          <w:p w14:paraId="567C7C43" w14:textId="77777777" w:rsidR="003B3CED" w:rsidRDefault="003B3CED" w:rsidP="00F56C81">
            <w:r>
              <w:t>"A value in the RX TRN-Units per Each TX TRN-Unit field of an EDMG BRP10</w:t>
            </w:r>
          </w:p>
          <w:p w14:paraId="00B80AEF" w14:textId="77777777" w:rsidR="003B3CED" w:rsidRDefault="003B3CED" w:rsidP="00F56C81">
            <w:r>
              <w:t>RX/TX packet shall be equal to the value of the L-TX-RX field requested by the intended receiver of the</w:t>
            </w:r>
          </w:p>
          <w:p w14:paraId="2F881837" w14:textId="77777777" w:rsidR="003B3CED" w:rsidRDefault="003B3CED" w:rsidP="00F56C81">
            <w:r>
              <w:t>11 EDMG BRP-RX/TX packet in the last received EDMG BRP Request element, if any.</w:t>
            </w:r>
            <w:proofErr w:type="gramStart"/>
            <w:r>
              <w:t>".</w:t>
            </w:r>
            <w:proofErr w:type="gramEnd"/>
            <w:r>
              <w:t xml:space="preserve"> If none, does this default to 1. If so if should be mentioned.</w:t>
            </w:r>
          </w:p>
        </w:tc>
        <w:tc>
          <w:tcPr>
            <w:tcW w:w="2473" w:type="dxa"/>
          </w:tcPr>
          <w:p w14:paraId="1315C1F6" w14:textId="77777777" w:rsidR="003B3CED" w:rsidRPr="00832257" w:rsidRDefault="003B3CED" w:rsidP="00F56C81">
            <w:r w:rsidRPr="006F39D1">
              <w:t>Add sentence. "</w:t>
            </w:r>
            <w:proofErr w:type="gramStart"/>
            <w:r w:rsidRPr="006F39D1">
              <w:t>if</w:t>
            </w:r>
            <w:proofErr w:type="gramEnd"/>
            <w:r w:rsidRPr="006F39D1">
              <w:t xml:space="preserve"> none, then the value in the RX TRN-Units per Each TX TRN-Unit shall be set to zero".</w:t>
            </w:r>
          </w:p>
        </w:tc>
      </w:tr>
    </w:tbl>
    <w:p w14:paraId="633B78EB" w14:textId="77777777" w:rsidR="003B3CED" w:rsidRPr="00741979" w:rsidRDefault="003B3CED" w:rsidP="003B3CED"/>
    <w:p w14:paraId="7B9AC48E" w14:textId="57782848" w:rsidR="003B3CED" w:rsidRPr="00D225FF" w:rsidRDefault="003B3CED" w:rsidP="003B3CED">
      <w:r w:rsidRPr="00D225FF">
        <w:rPr>
          <w:b/>
        </w:rPr>
        <w:t>Proposed resolution</w:t>
      </w:r>
      <w:r w:rsidRPr="00D225FF">
        <w:t xml:space="preserve">: </w:t>
      </w:r>
      <w:r w:rsidR="00095283">
        <w:t>Revised</w:t>
      </w:r>
    </w:p>
    <w:p w14:paraId="7B737F15" w14:textId="77777777" w:rsidR="003B3CED" w:rsidRPr="00D225FF" w:rsidRDefault="003B3CED" w:rsidP="003B3CED"/>
    <w:p w14:paraId="55BEBCBC" w14:textId="15E442AE" w:rsidR="00540F18" w:rsidRDefault="003B3CED" w:rsidP="00540F18">
      <w:r>
        <w:rPr>
          <w:i/>
        </w:rPr>
        <w:t>Discussion</w:t>
      </w:r>
      <w:r>
        <w:t xml:space="preserve">:  </w:t>
      </w:r>
      <w:r w:rsidR="00095283">
        <w:t xml:space="preserve">This comment is related to CID 75, which has already been closed </w:t>
      </w:r>
      <w:r w:rsidR="00540F18">
        <w:t>(</w:t>
      </w:r>
      <w:r w:rsidR="00540F18" w:rsidRPr="00540F18">
        <w:t>17/0919r1</w:t>
      </w:r>
      <w:r w:rsidR="00540F18">
        <w:t xml:space="preserve">) </w:t>
      </w:r>
      <w:r w:rsidR="00095283">
        <w:t xml:space="preserve">and has resulted in the following paragraph: “A value in the EDMG TRN Length field of an EDMG BRP-RX packet shall be equal to the value of the L-RX field requested by the intended receiver of the EDMG BRP-RX packet in the last received EDMG BRP Request element (see 9.4.2.255). A value in the RX TRN-Units per Each TX TRN-Unit field of an EDMG BRP-RX/TX packet shall be equal to the value of the L-TX-RX field requested by the intended receiver of the EDMG BRP-RX/TX packet in the last received EDMG BRP Request element (see 9.4.2.255).”  (Modifications include deleting the “if </w:t>
      </w:r>
      <w:proofErr w:type="spellStart"/>
      <w:r w:rsidR="00095283">
        <w:t>any”s</w:t>
      </w:r>
      <w:proofErr w:type="spellEnd"/>
      <w:r w:rsidR="00095283">
        <w:t xml:space="preserve"> th</w:t>
      </w:r>
      <w:r w:rsidR="00540F18">
        <w:t>at caused confusion, and including</w:t>
      </w:r>
      <w:r w:rsidR="00095283">
        <w:t xml:space="preserve"> a reference to 9.4.2.255.)</w:t>
      </w:r>
      <w:r w:rsidR="00540F18">
        <w:t xml:space="preserve">  In summary, it is not necessary to define a default value for “RX TRN-Units per Each TX TRN-Unit” since a STA shall not send an EDMG BRP-RX/TX packet to a peer without knowing its requested configuration.  This can be seen, for example, in </w:t>
      </w:r>
      <w:r w:rsidR="00553A57">
        <w:t xml:space="preserve">the </w:t>
      </w:r>
      <w:r w:rsidR="00540F18">
        <w:t>MIMO BF training</w:t>
      </w:r>
      <w:r w:rsidR="00553A57">
        <w:t xml:space="preserve"> flow</w:t>
      </w:r>
      <w:r w:rsidR="00540F18">
        <w:t>.</w:t>
      </w:r>
    </w:p>
    <w:p w14:paraId="3CB79C89" w14:textId="77777777" w:rsidR="003256DD" w:rsidRDefault="003256DD" w:rsidP="00D37CC7">
      <w:pPr>
        <w:pStyle w:val="IEEEStdsParagraph"/>
        <w:spacing w:after="0"/>
        <w:rPr>
          <w:sz w:val="22"/>
          <w:szCs w:val="22"/>
        </w:rPr>
      </w:pPr>
    </w:p>
    <w:p w14:paraId="7D7609B5" w14:textId="77777777" w:rsidR="009677BE" w:rsidRDefault="009677BE" w:rsidP="00D37CC7">
      <w:pPr>
        <w:pStyle w:val="IEEEStdsParagraph"/>
        <w:spacing w:after="0"/>
        <w:rPr>
          <w:sz w:val="22"/>
          <w:szCs w:val="22"/>
        </w:rPr>
      </w:pPr>
    </w:p>
    <w:p w14:paraId="345F5A78" w14:textId="77777777" w:rsidR="009677BE" w:rsidRPr="003256DD" w:rsidRDefault="009677BE" w:rsidP="00D37CC7">
      <w:pPr>
        <w:pStyle w:val="IEEEStdsParagraph"/>
        <w:spacing w:after="0"/>
        <w:rPr>
          <w:sz w:val="22"/>
          <w:szCs w:val="22"/>
        </w:rPr>
      </w:pPr>
    </w:p>
    <w:p w14:paraId="6AFD0E81" w14:textId="2BC88934" w:rsidR="003256DD" w:rsidRPr="003256DD" w:rsidRDefault="003256DD" w:rsidP="00D37CC7">
      <w:pPr>
        <w:pStyle w:val="IEEEStdsParagraph"/>
        <w:spacing w:after="0"/>
        <w:rPr>
          <w:sz w:val="22"/>
          <w:szCs w:val="22"/>
        </w:rPr>
      </w:pPr>
      <w:r w:rsidRPr="00D37CC7">
        <w:rPr>
          <w:sz w:val="22"/>
          <w:szCs w:val="22"/>
        </w:rPr>
        <w:t>Do you accept the resolutions given in 17/1298r0 to the following CIDs: 53, 91, 125, 190, 291, 397, 402, 403, 404</w:t>
      </w:r>
      <w:r>
        <w:rPr>
          <w:sz w:val="22"/>
          <w:szCs w:val="22"/>
        </w:rPr>
        <w:t xml:space="preserve">, 432, 433, </w:t>
      </w:r>
      <w:r w:rsidR="002273BB">
        <w:rPr>
          <w:sz w:val="22"/>
          <w:szCs w:val="22"/>
        </w:rPr>
        <w:t xml:space="preserve">and </w:t>
      </w:r>
      <w:bookmarkStart w:id="0" w:name="_GoBack"/>
      <w:bookmarkEnd w:id="0"/>
      <w:r>
        <w:rPr>
          <w:sz w:val="22"/>
          <w:szCs w:val="22"/>
        </w:rPr>
        <w:t>551</w:t>
      </w:r>
      <w:r w:rsidRPr="003256DD">
        <w:rPr>
          <w:sz w:val="22"/>
          <w:szCs w:val="22"/>
        </w:rPr>
        <w:t>?</w:t>
      </w:r>
    </w:p>
    <w:p w14:paraId="3A5B8520" w14:textId="77777777" w:rsidR="008B217B" w:rsidRPr="003256DD" w:rsidRDefault="008B217B" w:rsidP="00D37CC7"/>
    <w:p w14:paraId="640EFC62" w14:textId="77777777" w:rsidR="008B217B" w:rsidRPr="003256DD" w:rsidRDefault="008B217B" w:rsidP="00D37CC7"/>
    <w:sectPr w:rsidR="008B217B" w:rsidRPr="003256DD">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7D351" w14:textId="77777777" w:rsidR="00FA459F" w:rsidRDefault="00FA459F">
      <w:r>
        <w:separator/>
      </w:r>
    </w:p>
  </w:endnote>
  <w:endnote w:type="continuationSeparator" w:id="0">
    <w:p w14:paraId="7841F6E4" w14:textId="77777777" w:rsidR="00FA459F" w:rsidRDefault="00FA4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57AE6" w14:textId="6F62F887" w:rsidR="00A151DF" w:rsidRDefault="00FA459F">
    <w:pPr>
      <w:pStyle w:val="Footer"/>
      <w:tabs>
        <w:tab w:val="clear" w:pos="6480"/>
        <w:tab w:val="center" w:pos="4680"/>
        <w:tab w:val="right" w:pos="9360"/>
      </w:tabs>
    </w:pPr>
    <w:r>
      <w:fldChar w:fldCharType="begin"/>
    </w:r>
    <w:r>
      <w:instrText xml:space="preserve"> SUBJECT  \* MERGEFORMAT </w:instrText>
    </w:r>
    <w:r>
      <w:fldChar w:fldCharType="separate"/>
    </w:r>
    <w:r w:rsidR="00A151DF">
      <w:t>Submission</w:t>
    </w:r>
    <w:r>
      <w:fldChar w:fldCharType="end"/>
    </w:r>
    <w:r w:rsidR="00A151DF">
      <w:tab/>
      <w:t xml:space="preserve">page </w:t>
    </w:r>
    <w:r w:rsidR="00A151DF">
      <w:fldChar w:fldCharType="begin"/>
    </w:r>
    <w:r w:rsidR="00A151DF">
      <w:instrText xml:space="preserve">page </w:instrText>
    </w:r>
    <w:r w:rsidR="00A151DF">
      <w:fldChar w:fldCharType="separate"/>
    </w:r>
    <w:r w:rsidR="002273BB">
      <w:rPr>
        <w:noProof/>
      </w:rPr>
      <w:t>5</w:t>
    </w:r>
    <w:r w:rsidR="00A151DF">
      <w:fldChar w:fldCharType="end"/>
    </w:r>
    <w:r w:rsidR="00A151DF">
      <w:tab/>
    </w:r>
    <w:r>
      <w:fldChar w:fldCharType="begin"/>
    </w:r>
    <w:r>
      <w:instrText xml:space="preserve"> COMMENTS  \* MERGEFORMAT </w:instrText>
    </w:r>
    <w:r>
      <w:fldChar w:fldCharType="separate"/>
    </w:r>
    <w:r w:rsidR="00A151DF">
      <w:t>Claudio da Silva, Intel</w:t>
    </w:r>
    <w:r>
      <w:fldChar w:fldCharType="end"/>
    </w:r>
  </w:p>
  <w:p w14:paraId="2FB899CE" w14:textId="77777777" w:rsidR="00A151DF" w:rsidRDefault="00A151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116FE" w14:textId="77777777" w:rsidR="00FA459F" w:rsidRDefault="00FA459F">
      <w:r>
        <w:separator/>
      </w:r>
    </w:p>
  </w:footnote>
  <w:footnote w:type="continuationSeparator" w:id="0">
    <w:p w14:paraId="04E8D7C6" w14:textId="77777777" w:rsidR="00FA459F" w:rsidRDefault="00FA45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9F44E" w14:textId="70C63B7B" w:rsidR="00A151DF" w:rsidRDefault="00FA459F">
    <w:pPr>
      <w:pStyle w:val="Header"/>
      <w:tabs>
        <w:tab w:val="clear" w:pos="6480"/>
        <w:tab w:val="center" w:pos="4680"/>
        <w:tab w:val="right" w:pos="9360"/>
      </w:tabs>
    </w:pPr>
    <w:r>
      <w:fldChar w:fldCharType="begin"/>
    </w:r>
    <w:r>
      <w:instrText xml:space="preserve"> KEYWORDS  \* MERGEFORMAT </w:instrText>
    </w:r>
    <w:r>
      <w:fldChar w:fldCharType="separate"/>
    </w:r>
    <w:r w:rsidR="00A151DF">
      <w:t>September 2017</w:t>
    </w:r>
    <w:r>
      <w:fldChar w:fldCharType="end"/>
    </w:r>
    <w:r w:rsidR="00A151DF">
      <w:tab/>
    </w:r>
    <w:r w:rsidR="00A151DF">
      <w:tab/>
    </w:r>
    <w:r>
      <w:fldChar w:fldCharType="begin"/>
    </w:r>
    <w:r>
      <w:instrText xml:space="preserve"> TITLE  \* MERGEFORMAT </w:instrText>
    </w:r>
    <w:r>
      <w:fldChar w:fldCharType="separate"/>
    </w:r>
    <w:r w:rsidR="00A151DF">
      <w:t>doc.: IEEE 802.11-17/1298r0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A0A20"/>
    <w:multiLevelType w:val="hybridMultilevel"/>
    <w:tmpl w:val="1E6EB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C06046"/>
    <w:multiLevelType w:val="hybridMultilevel"/>
    <w:tmpl w:val="B60EA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D1A9F"/>
    <w:multiLevelType w:val="hybridMultilevel"/>
    <w:tmpl w:val="02A49CF6"/>
    <w:lvl w:ilvl="0" w:tplc="04090001">
      <w:start w:val="1"/>
      <w:numFmt w:val="bullet"/>
      <w:lvlText w:val=""/>
      <w:lvlJc w:val="left"/>
      <w:pPr>
        <w:ind w:left="720" w:hanging="360"/>
      </w:pPr>
      <w:rPr>
        <w:rFonts w:ascii="Symbol" w:hAnsi="Symbol" w:hint="default"/>
      </w:rPr>
    </w:lvl>
    <w:lvl w:ilvl="1" w:tplc="C428B09E">
      <w:start w:val="2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A4711"/>
    <w:multiLevelType w:val="hybridMultilevel"/>
    <w:tmpl w:val="2A6008F6"/>
    <w:lvl w:ilvl="0" w:tplc="04090001">
      <w:start w:val="1"/>
      <w:numFmt w:val="bullet"/>
      <w:lvlText w:val=""/>
      <w:lvlJc w:val="left"/>
      <w:pPr>
        <w:ind w:left="720" w:hanging="360"/>
      </w:pPr>
      <w:rPr>
        <w:rFonts w:ascii="Symbol" w:hAnsi="Symbol" w:hint="default"/>
      </w:rPr>
    </w:lvl>
    <w:lvl w:ilvl="1" w:tplc="C428B09E">
      <w:start w:val="2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5"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5C1548A3"/>
    <w:multiLevelType w:val="hybridMultilevel"/>
    <w:tmpl w:val="6122C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1315CE"/>
    <w:multiLevelType w:val="hybridMultilevel"/>
    <w:tmpl w:val="4CA60A2E"/>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8" w15:restartNumberingAfterBreak="0">
    <w:nsid w:val="6334150E"/>
    <w:multiLevelType w:val="hybridMultilevel"/>
    <w:tmpl w:val="F4BED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6"/>
  </w:num>
  <w:num w:numId="5">
    <w:abstractNumId w:val="8"/>
  </w:num>
  <w:num w:numId="6">
    <w:abstractNumId w:val="3"/>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24B9"/>
    <w:rsid w:val="0000386A"/>
    <w:rsid w:val="00005B29"/>
    <w:rsid w:val="000106AE"/>
    <w:rsid w:val="000138FC"/>
    <w:rsid w:val="0007676C"/>
    <w:rsid w:val="0008793B"/>
    <w:rsid w:val="00092AEC"/>
    <w:rsid w:val="00095283"/>
    <w:rsid w:val="000A02ED"/>
    <w:rsid w:val="000B13A9"/>
    <w:rsid w:val="000B6B10"/>
    <w:rsid w:val="000C017A"/>
    <w:rsid w:val="000C64C6"/>
    <w:rsid w:val="000E00AB"/>
    <w:rsid w:val="000E5EDC"/>
    <w:rsid w:val="000F6B29"/>
    <w:rsid w:val="00105F09"/>
    <w:rsid w:val="00111203"/>
    <w:rsid w:val="001113B2"/>
    <w:rsid w:val="00124325"/>
    <w:rsid w:val="00127C8B"/>
    <w:rsid w:val="00137807"/>
    <w:rsid w:val="00143889"/>
    <w:rsid w:val="0014595A"/>
    <w:rsid w:val="0016695C"/>
    <w:rsid w:val="00175BB1"/>
    <w:rsid w:val="0018399F"/>
    <w:rsid w:val="001B2D29"/>
    <w:rsid w:val="001B315B"/>
    <w:rsid w:val="001B73AF"/>
    <w:rsid w:val="001C29C9"/>
    <w:rsid w:val="001C4326"/>
    <w:rsid w:val="001D723B"/>
    <w:rsid w:val="0020467A"/>
    <w:rsid w:val="002127A3"/>
    <w:rsid w:val="00226E6D"/>
    <w:rsid w:val="002273BB"/>
    <w:rsid w:val="00230FA4"/>
    <w:rsid w:val="002342B6"/>
    <w:rsid w:val="00243126"/>
    <w:rsid w:val="00247B8F"/>
    <w:rsid w:val="00253A44"/>
    <w:rsid w:val="002740AE"/>
    <w:rsid w:val="002824D0"/>
    <w:rsid w:val="00282DD0"/>
    <w:rsid w:val="00283EBB"/>
    <w:rsid w:val="00284314"/>
    <w:rsid w:val="00290041"/>
    <w:rsid w:val="0029020B"/>
    <w:rsid w:val="00292052"/>
    <w:rsid w:val="002939FF"/>
    <w:rsid w:val="002A32EF"/>
    <w:rsid w:val="002A4163"/>
    <w:rsid w:val="002A6C56"/>
    <w:rsid w:val="002B25D4"/>
    <w:rsid w:val="002D44BE"/>
    <w:rsid w:val="002D4B04"/>
    <w:rsid w:val="002D6CAE"/>
    <w:rsid w:val="002F2128"/>
    <w:rsid w:val="00302DB0"/>
    <w:rsid w:val="0031054C"/>
    <w:rsid w:val="00310A25"/>
    <w:rsid w:val="00313AAC"/>
    <w:rsid w:val="00316579"/>
    <w:rsid w:val="003230F8"/>
    <w:rsid w:val="003256DD"/>
    <w:rsid w:val="00332455"/>
    <w:rsid w:val="0034542D"/>
    <w:rsid w:val="0036295B"/>
    <w:rsid w:val="003633D4"/>
    <w:rsid w:val="00364A72"/>
    <w:rsid w:val="0037157B"/>
    <w:rsid w:val="003B3CED"/>
    <w:rsid w:val="003B544A"/>
    <w:rsid w:val="003E4CF8"/>
    <w:rsid w:val="003E6192"/>
    <w:rsid w:val="003F3682"/>
    <w:rsid w:val="003F4725"/>
    <w:rsid w:val="003F5C99"/>
    <w:rsid w:val="00424881"/>
    <w:rsid w:val="00442037"/>
    <w:rsid w:val="00442901"/>
    <w:rsid w:val="004519E1"/>
    <w:rsid w:val="00456A39"/>
    <w:rsid w:val="004678F3"/>
    <w:rsid w:val="00467B4D"/>
    <w:rsid w:val="00471714"/>
    <w:rsid w:val="00475C3C"/>
    <w:rsid w:val="004B064B"/>
    <w:rsid w:val="004B1F1D"/>
    <w:rsid w:val="004C1EB3"/>
    <w:rsid w:val="004D6D1D"/>
    <w:rsid w:val="004E2E7F"/>
    <w:rsid w:val="004E322F"/>
    <w:rsid w:val="004F1D61"/>
    <w:rsid w:val="005219BE"/>
    <w:rsid w:val="00521AD7"/>
    <w:rsid w:val="00540F18"/>
    <w:rsid w:val="00553A57"/>
    <w:rsid w:val="005825E9"/>
    <w:rsid w:val="005950C0"/>
    <w:rsid w:val="005A187A"/>
    <w:rsid w:val="005B73FB"/>
    <w:rsid w:val="005B7C5E"/>
    <w:rsid w:val="005C39C4"/>
    <w:rsid w:val="005D1FA9"/>
    <w:rsid w:val="005D7EC5"/>
    <w:rsid w:val="005E4EF1"/>
    <w:rsid w:val="00615204"/>
    <w:rsid w:val="00622DA9"/>
    <w:rsid w:val="0062440B"/>
    <w:rsid w:val="00637930"/>
    <w:rsid w:val="0064306F"/>
    <w:rsid w:val="00661133"/>
    <w:rsid w:val="00671F07"/>
    <w:rsid w:val="00682E3F"/>
    <w:rsid w:val="00686402"/>
    <w:rsid w:val="00686A7B"/>
    <w:rsid w:val="00686D03"/>
    <w:rsid w:val="006A0543"/>
    <w:rsid w:val="006A2CF9"/>
    <w:rsid w:val="006A5A9A"/>
    <w:rsid w:val="006A6401"/>
    <w:rsid w:val="006A6CA5"/>
    <w:rsid w:val="006B0C97"/>
    <w:rsid w:val="006B2925"/>
    <w:rsid w:val="006B5D67"/>
    <w:rsid w:val="006C0727"/>
    <w:rsid w:val="006C2822"/>
    <w:rsid w:val="006D2C59"/>
    <w:rsid w:val="006E145F"/>
    <w:rsid w:val="00706664"/>
    <w:rsid w:val="00722C24"/>
    <w:rsid w:val="00725152"/>
    <w:rsid w:val="00725A24"/>
    <w:rsid w:val="0073149A"/>
    <w:rsid w:val="00746750"/>
    <w:rsid w:val="00751490"/>
    <w:rsid w:val="00766747"/>
    <w:rsid w:val="00770572"/>
    <w:rsid w:val="0078594A"/>
    <w:rsid w:val="007861AF"/>
    <w:rsid w:val="0079020B"/>
    <w:rsid w:val="00792800"/>
    <w:rsid w:val="007975F9"/>
    <w:rsid w:val="007A0241"/>
    <w:rsid w:val="007A0E0A"/>
    <w:rsid w:val="007A23B8"/>
    <w:rsid w:val="007A7F52"/>
    <w:rsid w:val="007B1B08"/>
    <w:rsid w:val="007B76B9"/>
    <w:rsid w:val="007D7A02"/>
    <w:rsid w:val="007E15A2"/>
    <w:rsid w:val="007E79F9"/>
    <w:rsid w:val="007F3CF5"/>
    <w:rsid w:val="00801C5A"/>
    <w:rsid w:val="00821C5C"/>
    <w:rsid w:val="00832257"/>
    <w:rsid w:val="00837697"/>
    <w:rsid w:val="0084733E"/>
    <w:rsid w:val="00854BE3"/>
    <w:rsid w:val="00855B54"/>
    <w:rsid w:val="008570DF"/>
    <w:rsid w:val="00870EB3"/>
    <w:rsid w:val="00871C90"/>
    <w:rsid w:val="00880ED4"/>
    <w:rsid w:val="00881F0B"/>
    <w:rsid w:val="008824B3"/>
    <w:rsid w:val="0088497A"/>
    <w:rsid w:val="00886602"/>
    <w:rsid w:val="008B217B"/>
    <w:rsid w:val="008B2973"/>
    <w:rsid w:val="008C3309"/>
    <w:rsid w:val="008E420B"/>
    <w:rsid w:val="008F0523"/>
    <w:rsid w:val="008F0A12"/>
    <w:rsid w:val="008F1F7F"/>
    <w:rsid w:val="00903FA4"/>
    <w:rsid w:val="00906BF4"/>
    <w:rsid w:val="00922915"/>
    <w:rsid w:val="00926E61"/>
    <w:rsid w:val="00934827"/>
    <w:rsid w:val="00943348"/>
    <w:rsid w:val="00962D62"/>
    <w:rsid w:val="0096476C"/>
    <w:rsid w:val="009677BE"/>
    <w:rsid w:val="00971358"/>
    <w:rsid w:val="0097420A"/>
    <w:rsid w:val="009763DF"/>
    <w:rsid w:val="009A6E39"/>
    <w:rsid w:val="009B6FAB"/>
    <w:rsid w:val="009F2FBC"/>
    <w:rsid w:val="009F5826"/>
    <w:rsid w:val="009F78AF"/>
    <w:rsid w:val="009F7FD5"/>
    <w:rsid w:val="00A151DF"/>
    <w:rsid w:val="00A16198"/>
    <w:rsid w:val="00A17286"/>
    <w:rsid w:val="00A20750"/>
    <w:rsid w:val="00A21B63"/>
    <w:rsid w:val="00A31E36"/>
    <w:rsid w:val="00A434C6"/>
    <w:rsid w:val="00A55B46"/>
    <w:rsid w:val="00A56639"/>
    <w:rsid w:val="00A566BF"/>
    <w:rsid w:val="00A635BD"/>
    <w:rsid w:val="00A66DE2"/>
    <w:rsid w:val="00A72AF1"/>
    <w:rsid w:val="00A748DB"/>
    <w:rsid w:val="00A768C9"/>
    <w:rsid w:val="00A85363"/>
    <w:rsid w:val="00A9516C"/>
    <w:rsid w:val="00A97D33"/>
    <w:rsid w:val="00AA427C"/>
    <w:rsid w:val="00AC65F3"/>
    <w:rsid w:val="00AD19D1"/>
    <w:rsid w:val="00AE23C1"/>
    <w:rsid w:val="00AE4EAB"/>
    <w:rsid w:val="00AE7527"/>
    <w:rsid w:val="00B2071F"/>
    <w:rsid w:val="00B22BD8"/>
    <w:rsid w:val="00B26842"/>
    <w:rsid w:val="00B27013"/>
    <w:rsid w:val="00B44FE6"/>
    <w:rsid w:val="00B52593"/>
    <w:rsid w:val="00B67056"/>
    <w:rsid w:val="00B767C8"/>
    <w:rsid w:val="00B84ED2"/>
    <w:rsid w:val="00B85AFC"/>
    <w:rsid w:val="00B92C96"/>
    <w:rsid w:val="00B96A16"/>
    <w:rsid w:val="00BA0693"/>
    <w:rsid w:val="00BB5D7F"/>
    <w:rsid w:val="00BC7F38"/>
    <w:rsid w:val="00BD0544"/>
    <w:rsid w:val="00BD750E"/>
    <w:rsid w:val="00BE68C2"/>
    <w:rsid w:val="00BF33E2"/>
    <w:rsid w:val="00BF70CC"/>
    <w:rsid w:val="00C0117F"/>
    <w:rsid w:val="00C01913"/>
    <w:rsid w:val="00C046B9"/>
    <w:rsid w:val="00C21852"/>
    <w:rsid w:val="00C3597D"/>
    <w:rsid w:val="00C41BC0"/>
    <w:rsid w:val="00C57C4A"/>
    <w:rsid w:val="00C61532"/>
    <w:rsid w:val="00C75A1E"/>
    <w:rsid w:val="00C801E8"/>
    <w:rsid w:val="00C95654"/>
    <w:rsid w:val="00C9650D"/>
    <w:rsid w:val="00C966F7"/>
    <w:rsid w:val="00C969BA"/>
    <w:rsid w:val="00CA09B2"/>
    <w:rsid w:val="00CA09EF"/>
    <w:rsid w:val="00CA44AD"/>
    <w:rsid w:val="00CA5E88"/>
    <w:rsid w:val="00CA6EBF"/>
    <w:rsid w:val="00CA73CD"/>
    <w:rsid w:val="00CB3987"/>
    <w:rsid w:val="00CB6CDB"/>
    <w:rsid w:val="00CB7F31"/>
    <w:rsid w:val="00CC1A76"/>
    <w:rsid w:val="00CE4F3D"/>
    <w:rsid w:val="00CE516F"/>
    <w:rsid w:val="00CE5AF0"/>
    <w:rsid w:val="00CE72E5"/>
    <w:rsid w:val="00D06A88"/>
    <w:rsid w:val="00D07609"/>
    <w:rsid w:val="00D101F6"/>
    <w:rsid w:val="00D225FF"/>
    <w:rsid w:val="00D276AE"/>
    <w:rsid w:val="00D37CC7"/>
    <w:rsid w:val="00D41331"/>
    <w:rsid w:val="00D427E3"/>
    <w:rsid w:val="00D55986"/>
    <w:rsid w:val="00D73000"/>
    <w:rsid w:val="00D75B21"/>
    <w:rsid w:val="00D872CA"/>
    <w:rsid w:val="00D91380"/>
    <w:rsid w:val="00D91C07"/>
    <w:rsid w:val="00D95D73"/>
    <w:rsid w:val="00D96233"/>
    <w:rsid w:val="00D970FC"/>
    <w:rsid w:val="00D9768A"/>
    <w:rsid w:val="00DA4F22"/>
    <w:rsid w:val="00DC1EBF"/>
    <w:rsid w:val="00DC570F"/>
    <w:rsid w:val="00DC5A7B"/>
    <w:rsid w:val="00DF0160"/>
    <w:rsid w:val="00DF279C"/>
    <w:rsid w:val="00E002EC"/>
    <w:rsid w:val="00E17A4A"/>
    <w:rsid w:val="00E242BD"/>
    <w:rsid w:val="00E45084"/>
    <w:rsid w:val="00E470FB"/>
    <w:rsid w:val="00E57C80"/>
    <w:rsid w:val="00E63233"/>
    <w:rsid w:val="00E6567C"/>
    <w:rsid w:val="00E70AF1"/>
    <w:rsid w:val="00E70E45"/>
    <w:rsid w:val="00E710F1"/>
    <w:rsid w:val="00E82F85"/>
    <w:rsid w:val="00E8741E"/>
    <w:rsid w:val="00EA0525"/>
    <w:rsid w:val="00EA31B4"/>
    <w:rsid w:val="00EB6ACE"/>
    <w:rsid w:val="00EE3F14"/>
    <w:rsid w:val="00EF14C9"/>
    <w:rsid w:val="00EF2908"/>
    <w:rsid w:val="00EF2C29"/>
    <w:rsid w:val="00F27008"/>
    <w:rsid w:val="00F31789"/>
    <w:rsid w:val="00F51BDA"/>
    <w:rsid w:val="00F52C0F"/>
    <w:rsid w:val="00F60A96"/>
    <w:rsid w:val="00F63FC0"/>
    <w:rsid w:val="00F719AE"/>
    <w:rsid w:val="00F836A5"/>
    <w:rsid w:val="00F94C6A"/>
    <w:rsid w:val="00FA459F"/>
    <w:rsid w:val="00FC32EC"/>
    <w:rsid w:val="00FD6ED9"/>
    <w:rsid w:val="00FE4D51"/>
    <w:rsid w:val="00FF0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C2AD7A"/>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64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0F6B29"/>
    <w:pPr>
      <w:spacing w:after="240"/>
      <w:jc w:val="both"/>
    </w:pPr>
    <w:rPr>
      <w:lang w:eastAsia="ja-JP"/>
    </w:rPr>
  </w:style>
  <w:style w:type="character" w:customStyle="1" w:styleId="IEEEStdsParagraphChar">
    <w:name w:val="IEEEStds Paragraph Char"/>
    <w:link w:val="IEEEStdsParagraph"/>
    <w:rsid w:val="000F6B29"/>
    <w:rPr>
      <w:lang w:eastAsia="ja-JP"/>
    </w:rPr>
  </w:style>
  <w:style w:type="paragraph" w:customStyle="1" w:styleId="IEEEStdsUnorderedList">
    <w:name w:val="IEEEStds Unordered List"/>
    <w:rsid w:val="004C1EB3"/>
    <w:pPr>
      <w:numPr>
        <w:numId w:val="1"/>
      </w:numPr>
      <w:tabs>
        <w:tab w:val="left" w:pos="1080"/>
        <w:tab w:val="left" w:pos="1512"/>
        <w:tab w:val="left" w:pos="1958"/>
        <w:tab w:val="left" w:pos="2405"/>
      </w:tabs>
      <w:spacing w:before="60" w:after="60"/>
      <w:jc w:val="both"/>
    </w:pPr>
    <w:rPr>
      <w:noProof/>
      <w:lang w:eastAsia="ja-JP"/>
    </w:rPr>
  </w:style>
  <w:style w:type="character" w:styleId="CommentReference">
    <w:name w:val="annotation reference"/>
    <w:basedOn w:val="DefaultParagraphFont"/>
    <w:rsid w:val="007A0E0A"/>
    <w:rPr>
      <w:sz w:val="16"/>
      <w:szCs w:val="16"/>
    </w:rPr>
  </w:style>
  <w:style w:type="paragraph" w:styleId="CommentText">
    <w:name w:val="annotation text"/>
    <w:basedOn w:val="Normal"/>
    <w:link w:val="CommentTextChar"/>
    <w:rsid w:val="007A0E0A"/>
    <w:rPr>
      <w:sz w:val="20"/>
    </w:rPr>
  </w:style>
  <w:style w:type="character" w:customStyle="1" w:styleId="CommentTextChar">
    <w:name w:val="Comment Text Char"/>
    <w:basedOn w:val="DefaultParagraphFont"/>
    <w:link w:val="CommentText"/>
    <w:rsid w:val="007A0E0A"/>
    <w:rPr>
      <w:lang w:val="en-GB"/>
    </w:rPr>
  </w:style>
  <w:style w:type="paragraph" w:styleId="CommentSubject">
    <w:name w:val="annotation subject"/>
    <w:basedOn w:val="CommentText"/>
    <w:next w:val="CommentText"/>
    <w:link w:val="CommentSubjectChar"/>
    <w:rsid w:val="007A0E0A"/>
    <w:rPr>
      <w:b/>
      <w:bCs/>
    </w:rPr>
  </w:style>
  <w:style w:type="character" w:customStyle="1" w:styleId="CommentSubjectChar">
    <w:name w:val="Comment Subject Char"/>
    <w:basedOn w:val="CommentTextChar"/>
    <w:link w:val="CommentSubject"/>
    <w:rsid w:val="007A0E0A"/>
    <w:rPr>
      <w:b/>
      <w:bCs/>
      <w:lang w:val="en-GB"/>
    </w:rPr>
  </w:style>
  <w:style w:type="paragraph" w:styleId="BalloonText">
    <w:name w:val="Balloon Text"/>
    <w:basedOn w:val="Normal"/>
    <w:link w:val="BalloonTextChar"/>
    <w:rsid w:val="007A0E0A"/>
    <w:rPr>
      <w:rFonts w:ascii="Segoe UI" w:hAnsi="Segoe UI" w:cs="Segoe UI"/>
      <w:sz w:val="18"/>
      <w:szCs w:val="18"/>
    </w:rPr>
  </w:style>
  <w:style w:type="character" w:customStyle="1" w:styleId="BalloonTextChar">
    <w:name w:val="Balloon Text Char"/>
    <w:basedOn w:val="DefaultParagraphFont"/>
    <w:link w:val="BalloonText"/>
    <w:rsid w:val="007A0E0A"/>
    <w:rPr>
      <w:rFonts w:ascii="Segoe UI" w:hAnsi="Segoe UI" w:cs="Segoe UI"/>
      <w:sz w:val="18"/>
      <w:szCs w:val="18"/>
      <w:lang w:val="en-GB"/>
    </w:rPr>
  </w:style>
  <w:style w:type="paragraph" w:customStyle="1" w:styleId="IEEEStdsTableColumnHead">
    <w:name w:val="IEEEStds Table Column Head"/>
    <w:basedOn w:val="IEEEStdsParagraph"/>
    <w:rsid w:val="00C01913"/>
    <w:pPr>
      <w:keepNext/>
      <w:keepLines/>
      <w:spacing w:after="0"/>
      <w:jc w:val="center"/>
    </w:pPr>
    <w:rPr>
      <w:b/>
      <w:sz w:val="18"/>
    </w:rPr>
  </w:style>
  <w:style w:type="paragraph" w:customStyle="1" w:styleId="IEEEStdsTableData-Left">
    <w:name w:val="IEEEStds Table Data - Left"/>
    <w:basedOn w:val="IEEEStdsParagraph"/>
    <w:rsid w:val="00C01913"/>
    <w:pPr>
      <w:keepNext/>
      <w:keepLines/>
      <w:spacing w:after="0"/>
      <w:jc w:val="left"/>
    </w:pPr>
    <w:rPr>
      <w:sz w:val="18"/>
    </w:rPr>
  </w:style>
  <w:style w:type="paragraph" w:styleId="ListParagraph">
    <w:name w:val="List Paragraph"/>
    <w:basedOn w:val="Normal"/>
    <w:uiPriority w:val="34"/>
    <w:qFormat/>
    <w:rsid w:val="00C0117F"/>
    <w:pPr>
      <w:ind w:left="720"/>
      <w:contextualSpacing/>
    </w:pPr>
  </w:style>
  <w:style w:type="paragraph" w:customStyle="1" w:styleId="IEEEStdsTableData-Center">
    <w:name w:val="IEEEStds Table Data - Center"/>
    <w:basedOn w:val="IEEEStdsParagraph"/>
    <w:rsid w:val="00DF0160"/>
    <w:pPr>
      <w:keepNext/>
      <w:keepLines/>
      <w:spacing w:after="0"/>
      <w:jc w:val="center"/>
    </w:pPr>
    <w:rPr>
      <w:sz w:val="18"/>
    </w:rPr>
  </w:style>
  <w:style w:type="paragraph" w:customStyle="1" w:styleId="IEEEStdsRegularTableCaption">
    <w:name w:val="IEEEStds Regular Table Caption"/>
    <w:basedOn w:val="IEEEStdsParagraph"/>
    <w:next w:val="IEEEStdsParagraph"/>
    <w:rsid w:val="00DF0160"/>
    <w:pPr>
      <w:keepNext/>
      <w:keepLines/>
      <w:numPr>
        <w:numId w:val="3"/>
      </w:numPr>
      <w:tabs>
        <w:tab w:val="clear" w:pos="1080"/>
        <w:tab w:val="left" w:pos="360"/>
        <w:tab w:val="left" w:pos="432"/>
        <w:tab w:val="left" w:pos="504"/>
      </w:tabs>
      <w:suppressAutoHyphens/>
      <w:spacing w:before="120" w:after="120"/>
      <w:jc w:val="center"/>
    </w:pPr>
    <w:rPr>
      <w:rFonts w:ascii="Arial" w:hAnsi="Arial"/>
      <w:b/>
    </w:rPr>
  </w:style>
  <w:style w:type="paragraph" w:styleId="NoSpacing">
    <w:name w:val="No Spacing"/>
    <w:uiPriority w:val="1"/>
    <w:qFormat/>
    <w:rsid w:val="00E8741E"/>
    <w:rPr>
      <w:sz w:val="22"/>
      <w:lang w:val="en-GB"/>
    </w:rPr>
  </w:style>
  <w:style w:type="character" w:customStyle="1" w:styleId="fontstyle01">
    <w:name w:val="fontstyle01"/>
    <w:basedOn w:val="DefaultParagraphFont"/>
    <w:rsid w:val="003F5C99"/>
    <w:rPr>
      <w:rFonts w:ascii="Times New Roman" w:hAnsi="Times New Roman" w:cs="Times New 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169041">
      <w:bodyDiv w:val="1"/>
      <w:marLeft w:val="0"/>
      <w:marRight w:val="0"/>
      <w:marTop w:val="0"/>
      <w:marBottom w:val="0"/>
      <w:divBdr>
        <w:top w:val="none" w:sz="0" w:space="0" w:color="auto"/>
        <w:left w:val="none" w:sz="0" w:space="0" w:color="auto"/>
        <w:bottom w:val="none" w:sz="0" w:space="0" w:color="auto"/>
        <w:right w:val="none" w:sz="0" w:space="0" w:color="auto"/>
      </w:divBdr>
    </w:div>
    <w:div w:id="709107625">
      <w:bodyDiv w:val="1"/>
      <w:marLeft w:val="0"/>
      <w:marRight w:val="0"/>
      <w:marTop w:val="0"/>
      <w:marBottom w:val="0"/>
      <w:divBdr>
        <w:top w:val="none" w:sz="0" w:space="0" w:color="auto"/>
        <w:left w:val="none" w:sz="0" w:space="0" w:color="auto"/>
        <w:bottom w:val="none" w:sz="0" w:space="0" w:color="auto"/>
        <w:right w:val="none" w:sz="0" w:space="0" w:color="auto"/>
      </w:divBdr>
    </w:div>
    <w:div w:id="884297927">
      <w:bodyDiv w:val="1"/>
      <w:marLeft w:val="0"/>
      <w:marRight w:val="0"/>
      <w:marTop w:val="0"/>
      <w:marBottom w:val="0"/>
      <w:divBdr>
        <w:top w:val="none" w:sz="0" w:space="0" w:color="auto"/>
        <w:left w:val="none" w:sz="0" w:space="0" w:color="auto"/>
        <w:bottom w:val="none" w:sz="0" w:space="0" w:color="auto"/>
        <w:right w:val="none" w:sz="0" w:space="0" w:color="auto"/>
      </w:divBdr>
    </w:div>
    <w:div w:id="916094384">
      <w:bodyDiv w:val="1"/>
      <w:marLeft w:val="0"/>
      <w:marRight w:val="0"/>
      <w:marTop w:val="0"/>
      <w:marBottom w:val="0"/>
      <w:divBdr>
        <w:top w:val="none" w:sz="0" w:space="0" w:color="auto"/>
        <w:left w:val="none" w:sz="0" w:space="0" w:color="auto"/>
        <w:bottom w:val="none" w:sz="0" w:space="0" w:color="auto"/>
        <w:right w:val="none" w:sz="0" w:space="0" w:color="auto"/>
      </w:divBdr>
    </w:div>
    <w:div w:id="932859352">
      <w:bodyDiv w:val="1"/>
      <w:marLeft w:val="0"/>
      <w:marRight w:val="0"/>
      <w:marTop w:val="0"/>
      <w:marBottom w:val="0"/>
      <w:divBdr>
        <w:top w:val="none" w:sz="0" w:space="0" w:color="auto"/>
        <w:left w:val="none" w:sz="0" w:space="0" w:color="auto"/>
        <w:bottom w:val="none" w:sz="0" w:space="0" w:color="auto"/>
        <w:right w:val="none" w:sz="0" w:space="0" w:color="auto"/>
      </w:divBdr>
    </w:div>
    <w:div w:id="1352030457">
      <w:bodyDiv w:val="1"/>
      <w:marLeft w:val="0"/>
      <w:marRight w:val="0"/>
      <w:marTop w:val="0"/>
      <w:marBottom w:val="0"/>
      <w:divBdr>
        <w:top w:val="none" w:sz="0" w:space="0" w:color="auto"/>
        <w:left w:val="none" w:sz="0" w:space="0" w:color="auto"/>
        <w:bottom w:val="none" w:sz="0" w:space="0" w:color="auto"/>
        <w:right w:val="none" w:sz="0" w:space="0" w:color="auto"/>
      </w:divBdr>
    </w:div>
    <w:div w:id="208634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23</TotalTime>
  <Pages>6</Pages>
  <Words>1798</Words>
  <Characters>10251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doc.: IEEE 802.11-17/1298r0</vt:lpstr>
    </vt:vector>
  </TitlesOfParts>
  <Company>Some Company</Company>
  <LinksUpToDate>false</LinksUpToDate>
  <CharactersWithSpaces>12025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802.11-17/1298r0</dc:title>
  <dc:subject>Submission</dc:subject>
  <dc:creator>Da Silva, Claudio</dc:creator>
  <cp:keywords>September 2017</cp:keywords>
  <dc:description>Claudio da Silva, Intel</dc:description>
  <cp:lastModifiedBy>Da Silva, Claudio</cp:lastModifiedBy>
  <cp:revision>8</cp:revision>
  <cp:lastPrinted>2017-02-23T01:37:00Z</cp:lastPrinted>
  <dcterms:created xsi:type="dcterms:W3CDTF">2017-09-05T19:28:00Z</dcterms:created>
  <dcterms:modified xsi:type="dcterms:W3CDTF">2017-09-05T20:49:00Z</dcterms:modified>
</cp:coreProperties>
</file>