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r w:rsidRPr="00C71F24">
        <w:rPr>
          <w:rFonts w:ascii="Arial" w:hAnsi="Arial" w:cs="Arial"/>
        </w:rPr>
        <w:br/>
        <w:t>Wireless LANs</w:t>
      </w:r>
    </w:p>
    <w:tbl>
      <w:tblPr>
        <w:tblW w:w="0" w:type="auto"/>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rPr>
          <w:trHeight w:val="1566"/>
          <w:jc w:val="center"/>
        </w:trPr>
        <w:tc>
          <w:tcPr>
            <w:tcW w:w="10139" w:type="dxa"/>
            <w:gridSpan w:val="3"/>
            <w:tcBorders>
              <w:top w:val="nil"/>
              <w:left w:val="nil"/>
              <w:bottom w:val="nil"/>
              <w:right w:val="nil"/>
            </w:tcBorders>
            <w:vAlign w:val="center"/>
          </w:tcPr>
          <w:p w:rsidR="00C41A87" w:rsidRPr="00C71F24" w:rsidRDefault="00C41A87" w:rsidP="0056308E">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r w:rsidR="0056308E">
              <w:rPr>
                <w:rFonts w:ascii="Arial" w:hAnsi="Arial" w:cs="Arial"/>
              </w:rPr>
              <w:t>Berlin</w:t>
            </w:r>
            <w:r w:rsidR="00D90D48">
              <w:rPr>
                <w:rFonts w:ascii="Arial" w:hAnsi="Arial" w:cs="Arial"/>
              </w:rPr>
              <w:t xml:space="preserve">, </w:t>
            </w:r>
            <w:r w:rsidR="0056308E">
              <w:rPr>
                <w:rFonts w:ascii="Arial" w:hAnsi="Arial" w:cs="Arial"/>
              </w:rPr>
              <w:t>Germany</w:t>
            </w:r>
            <w:r w:rsidRPr="00C71F24">
              <w:rPr>
                <w:rFonts w:ascii="Arial" w:hAnsi="Arial" w:cs="Arial"/>
              </w:rPr>
              <w:br/>
              <w:t xml:space="preserve">in </w:t>
            </w:r>
            <w:r w:rsidR="0056308E">
              <w:rPr>
                <w:rFonts w:ascii="Arial" w:hAnsi="Arial" w:cs="Arial"/>
              </w:rPr>
              <w:t>July</w:t>
            </w:r>
            <w:r>
              <w:rPr>
                <w:rFonts w:ascii="Arial" w:hAnsi="Arial" w:cs="Arial"/>
              </w:rPr>
              <w:t xml:space="preserve"> </w:t>
            </w:r>
            <w:r w:rsidRPr="00C71F24">
              <w:rPr>
                <w:rFonts w:ascii="Arial" w:hAnsi="Arial" w:cs="Arial"/>
              </w:rPr>
              <w:t>201</w:t>
            </w:r>
            <w:r w:rsidR="00C37318">
              <w:rPr>
                <w:rFonts w:ascii="Arial" w:hAnsi="Arial" w:cs="Arial"/>
              </w:rPr>
              <w:t>7</w:t>
            </w:r>
          </w:p>
        </w:tc>
      </w:tr>
      <w:tr w:rsidR="00C41A87" w:rsidRPr="00C71F24" w:rsidTr="00C41A87">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56308E">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sidR="00CA1F34">
              <w:rPr>
                <w:rFonts w:ascii="Arial" w:hAnsi="Arial" w:cs="Arial"/>
                <w:b w:val="0"/>
                <w:sz w:val="20"/>
              </w:rPr>
              <w:t>201</w:t>
            </w:r>
            <w:r w:rsidR="00C37318">
              <w:rPr>
                <w:rFonts w:ascii="Arial" w:hAnsi="Arial" w:cs="Arial"/>
                <w:b w:val="0"/>
                <w:sz w:val="20"/>
              </w:rPr>
              <w:t>70</w:t>
            </w:r>
            <w:r w:rsidR="0056308E">
              <w:rPr>
                <w:rFonts w:ascii="Arial" w:hAnsi="Arial" w:cs="Arial"/>
                <w:b w:val="0"/>
                <w:sz w:val="20"/>
              </w:rPr>
              <w:t>731</w:t>
            </w:r>
          </w:p>
        </w:tc>
      </w:tr>
      <w:tr w:rsidR="00C41A87" w:rsidRPr="00C71F24" w:rsidTr="00C41A87">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56308E">
                              <w:rPr>
                                <w:rFonts w:ascii="Arial" w:hAnsi="Arial" w:cs="Arial"/>
                              </w:rPr>
                              <w:t>plenary</w:t>
                            </w:r>
                            <w:r w:rsidR="00BF0E4E" w:rsidRPr="002A199A">
                              <w:rPr>
                                <w:rFonts w:ascii="Arial" w:hAnsi="Arial" w:cs="Arial"/>
                              </w:rPr>
                              <w:t xml:space="preserve"> session in </w:t>
                            </w:r>
                            <w:r w:rsidR="0056308E">
                              <w:rPr>
                                <w:rFonts w:ascii="Arial" w:hAnsi="Arial" w:cs="Arial"/>
                              </w:rPr>
                              <w:t>Berlin</w:t>
                            </w:r>
                            <w:r w:rsidR="005831F1" w:rsidRPr="005831F1">
                              <w:rPr>
                                <w:rFonts w:ascii="Arial" w:hAnsi="Arial" w:cs="Arial"/>
                              </w:rPr>
                              <w:t xml:space="preserve">, </w:t>
                            </w:r>
                            <w:r w:rsidR="0056308E">
                              <w:rPr>
                                <w:rFonts w:ascii="Arial" w:hAnsi="Arial" w:cs="Arial"/>
                              </w:rPr>
                              <w:t>Germany</w:t>
                            </w:r>
                            <w:r w:rsidR="005831F1" w:rsidRPr="005831F1">
                              <w:rPr>
                                <w:rFonts w:ascii="Arial" w:hAnsi="Arial" w:cs="Arial"/>
                              </w:rPr>
                              <w:t xml:space="preserve"> </w:t>
                            </w:r>
                            <w:r w:rsidRPr="002A199A">
                              <w:rPr>
                                <w:rFonts w:ascii="Arial" w:hAnsi="Arial" w:cs="Arial"/>
                              </w:rPr>
                              <w:t xml:space="preserve">in </w:t>
                            </w:r>
                            <w:r w:rsidR="0056308E">
                              <w:rPr>
                                <w:rFonts w:ascii="Arial" w:hAnsi="Arial" w:cs="Arial"/>
                              </w:rPr>
                              <w:t>July</w:t>
                            </w:r>
                            <w:r w:rsidR="00C37318" w:rsidRPr="002A199A">
                              <w:rPr>
                                <w:rFonts w:ascii="Arial" w:hAnsi="Arial" w:cs="Arial"/>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2F16D9" w:rsidRPr="002A199A">
                        <w:rPr>
                          <w:rFonts w:ascii="Arial" w:hAnsi="Arial" w:cs="Arial"/>
                        </w:rPr>
                        <w:t xml:space="preserve">wireless </w:t>
                      </w:r>
                      <w:r w:rsidR="0056308E">
                        <w:rPr>
                          <w:rFonts w:ascii="Arial" w:hAnsi="Arial" w:cs="Arial"/>
                        </w:rPr>
                        <w:t>plenary</w:t>
                      </w:r>
                      <w:r w:rsidR="00BF0E4E" w:rsidRPr="002A199A">
                        <w:rPr>
                          <w:rFonts w:ascii="Arial" w:hAnsi="Arial" w:cs="Arial"/>
                        </w:rPr>
                        <w:t xml:space="preserve"> session in </w:t>
                      </w:r>
                      <w:r w:rsidR="0056308E">
                        <w:rPr>
                          <w:rFonts w:ascii="Arial" w:hAnsi="Arial" w:cs="Arial"/>
                        </w:rPr>
                        <w:t>Berlin</w:t>
                      </w:r>
                      <w:r w:rsidR="005831F1" w:rsidRPr="005831F1">
                        <w:rPr>
                          <w:rFonts w:ascii="Arial" w:hAnsi="Arial" w:cs="Arial"/>
                        </w:rPr>
                        <w:t xml:space="preserve">, </w:t>
                      </w:r>
                      <w:r w:rsidR="0056308E">
                        <w:rPr>
                          <w:rFonts w:ascii="Arial" w:hAnsi="Arial" w:cs="Arial"/>
                        </w:rPr>
                        <w:t>Germany</w:t>
                      </w:r>
                      <w:r w:rsidR="005831F1" w:rsidRPr="005831F1">
                        <w:rPr>
                          <w:rFonts w:ascii="Arial" w:hAnsi="Arial" w:cs="Arial"/>
                        </w:rPr>
                        <w:t xml:space="preserve"> </w:t>
                      </w:r>
                      <w:r w:rsidRPr="002A199A">
                        <w:rPr>
                          <w:rFonts w:ascii="Arial" w:hAnsi="Arial" w:cs="Arial"/>
                        </w:rPr>
                        <w:t xml:space="preserve">in </w:t>
                      </w:r>
                      <w:r w:rsidR="0056308E">
                        <w:rPr>
                          <w:rFonts w:ascii="Arial" w:hAnsi="Arial" w:cs="Arial"/>
                        </w:rPr>
                        <w:t>July</w:t>
                      </w:r>
                      <w:r w:rsidR="00C37318" w:rsidRPr="002A199A">
                        <w:rPr>
                          <w:rFonts w:ascii="Arial" w:hAnsi="Arial" w:cs="Arial"/>
                        </w:rPr>
                        <w:t xml:space="preserve"> 2017</w:t>
                      </w:r>
                    </w:p>
                  </w:txbxContent>
                </v:textbox>
              </v:shape>
            </w:pict>
          </mc:Fallback>
        </mc:AlternateContent>
      </w:r>
    </w:p>
    <w:p w:rsidR="0000075F" w:rsidRDefault="00CA09B2" w:rsidP="009927FC">
      <w:pPr>
        <w:pStyle w:val="Heading1"/>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56308E">
        <w:t>10 July</w:t>
      </w:r>
      <w:r w:rsidR="00C37318">
        <w:t xml:space="preserve"> 2017</w:t>
      </w:r>
      <w:r w:rsidR="0000075F">
        <w:rPr>
          <w:rFonts w:ascii="Helv" w:hAnsi="Helv"/>
        </w:rPr>
        <w:t> </w:t>
      </w:r>
    </w:p>
    <w:p w:rsidR="002706A9" w:rsidRPr="002706A9" w:rsidRDefault="002706A9" w:rsidP="002706A9">
      <w:pPr>
        <w:rPr>
          <w:rFonts w:ascii="Arial" w:hAnsi="Arial" w:cs="Arial"/>
        </w:rPr>
      </w:pPr>
    </w:p>
    <w:p w:rsidR="005831F1" w:rsidRDefault="0056308E" w:rsidP="005831F1">
      <w:pPr>
        <w:pStyle w:val="Heading3"/>
      </w:pPr>
      <w:r>
        <w:t>Order</w:t>
      </w:r>
    </w:p>
    <w:p w:rsidR="0056308E" w:rsidRDefault="0056308E" w:rsidP="0056308E">
      <w:pPr>
        <w:pStyle w:val="ListParagraph"/>
        <w:numPr>
          <w:ilvl w:val="0"/>
          <w:numId w:val="47"/>
        </w:numPr>
      </w:pPr>
      <w:r>
        <w:t>The chair, Andrew Myles (Cisco), called the meeting to order at 1:3</w:t>
      </w:r>
      <w:r>
        <w:t>0 p.m on Tuesday, July 10, 2017</w:t>
      </w:r>
    </w:p>
    <w:p w:rsidR="0056308E" w:rsidRDefault="0056308E" w:rsidP="0056308E">
      <w:pPr>
        <w:pStyle w:val="Heading3"/>
      </w:pPr>
      <w:r>
        <w:t>Agenda</w:t>
      </w:r>
    </w:p>
    <w:p w:rsidR="0056308E" w:rsidRDefault="0056308E" w:rsidP="0056308E">
      <w:pPr>
        <w:pStyle w:val="ListParagraph"/>
        <w:numPr>
          <w:ilvl w:val="0"/>
          <w:numId w:val="47"/>
        </w:numPr>
      </w:pPr>
      <w:r>
        <w:t>The SC ag</w:t>
      </w:r>
      <w:r>
        <w:t>enda is found in 11-17/0896r04.</w:t>
      </w:r>
    </w:p>
    <w:p w:rsidR="0056308E" w:rsidRDefault="0056308E" w:rsidP="0056308E">
      <w:pPr>
        <w:pStyle w:val="ListParagraph"/>
        <w:numPr>
          <w:ilvl w:val="0"/>
          <w:numId w:val="47"/>
        </w:numPr>
      </w:pPr>
      <w:r>
        <w:t xml:space="preserve">The agenda was </w:t>
      </w:r>
      <w:r>
        <w:t xml:space="preserve">accepted without modification. </w:t>
      </w:r>
    </w:p>
    <w:p w:rsidR="0056308E" w:rsidRDefault="0056308E" w:rsidP="0056308E">
      <w:pPr>
        <w:pStyle w:val="Heading3"/>
      </w:pPr>
      <w:r>
        <w:t>Minutes</w:t>
      </w:r>
    </w:p>
    <w:p w:rsidR="0056308E" w:rsidRDefault="0056308E" w:rsidP="0056308E">
      <w:pPr>
        <w:pStyle w:val="ListParagraph"/>
        <w:numPr>
          <w:ilvl w:val="0"/>
          <w:numId w:val="47"/>
        </w:numPr>
      </w:pPr>
      <w:r>
        <w:t>The minutes (11-17/0897r00) from the Daejeon meeting were approved unanimously.</w:t>
      </w:r>
    </w:p>
    <w:p w:rsidR="0056308E" w:rsidRDefault="0056308E" w:rsidP="0056308E">
      <w:pPr>
        <w:pStyle w:val="Heading3"/>
      </w:pPr>
      <w:r>
        <w:t>PSDO for 802.1</w:t>
      </w:r>
    </w:p>
    <w:p w:rsidR="0056308E" w:rsidRDefault="0056308E" w:rsidP="0056308E">
      <w:pPr>
        <w:pStyle w:val="ListParagraph"/>
        <w:numPr>
          <w:ilvl w:val="0"/>
          <w:numId w:val="47"/>
        </w:numPr>
      </w:pPr>
      <w:r>
        <w:t>Since the May IEEE 802 interim meetings, several IEEE 802.1 standards have closed var</w:t>
      </w:r>
      <w:r>
        <w:t xml:space="preserve">ious JTC 1/SC 6 ballots. </w:t>
      </w:r>
    </w:p>
    <w:p w:rsidR="0056308E" w:rsidRDefault="0056308E" w:rsidP="0056308E">
      <w:pPr>
        <w:pStyle w:val="ListParagraph"/>
        <w:numPr>
          <w:ilvl w:val="0"/>
          <w:numId w:val="47"/>
        </w:numPr>
      </w:pPr>
      <w:r>
        <w:t xml:space="preserve">IEEE 802.1AC-Rev successfully closed its 60-day pre-ballot in late May, while IEEE 802d did the same in June.  </w:t>
      </w:r>
    </w:p>
    <w:p w:rsidR="0056308E" w:rsidRDefault="0056308E" w:rsidP="0056308E">
      <w:pPr>
        <w:pStyle w:val="ListParagraph"/>
        <w:numPr>
          <w:ilvl w:val="0"/>
          <w:numId w:val="47"/>
        </w:numPr>
      </w:pPr>
      <w:r>
        <w:t xml:space="preserve">IEEE 802.1Qbv-2015 passed its FDIS ballot in April, with the usual comment (“this standard references IEEE 802.1X, which is insecure”) from the Chinese National Body.  </w:t>
      </w:r>
    </w:p>
    <w:p w:rsidR="0056308E" w:rsidRDefault="0056308E" w:rsidP="0056308E">
      <w:pPr>
        <w:pStyle w:val="ListParagraph"/>
        <w:numPr>
          <w:ilvl w:val="1"/>
          <w:numId w:val="47"/>
        </w:numPr>
      </w:pPr>
      <w:r>
        <w:t xml:space="preserve">Karen Randall (Randall Consulting) prepared a comprehensive draft response to the Chinese NB comment, but it also covers IEEE 802.1Q-2014/Cor 1-2015, IEEE 802.1AB-2016, IEEE 802.1Qca-2015, IEEE 802.1Qbv-2015, and IEEE 802.1AC-2016.  </w:t>
      </w:r>
    </w:p>
    <w:p w:rsidR="0056308E" w:rsidRDefault="0056308E" w:rsidP="0056308E">
      <w:pPr>
        <w:pStyle w:val="ListParagraph"/>
        <w:numPr>
          <w:ilvl w:val="1"/>
          <w:numId w:val="47"/>
        </w:numPr>
      </w:pPr>
      <w:r>
        <w:t xml:space="preserve">The response documents the history of the interactions between the China NB (via JTC 1/SC 6) and IEEE 802.  </w:t>
      </w:r>
    </w:p>
    <w:p w:rsidR="0056308E" w:rsidRDefault="0056308E" w:rsidP="0056308E">
      <w:pPr>
        <w:pStyle w:val="ListParagraph"/>
        <w:numPr>
          <w:ilvl w:val="0"/>
          <w:numId w:val="47"/>
        </w:numPr>
      </w:pPr>
      <w:r>
        <w:t xml:space="preserve">IEEE 802.1Qbu and IEEE 802.1Qbz will close their 5-month FDIS ballots on October 12, 2017.  </w:t>
      </w:r>
    </w:p>
    <w:p w:rsidR="0056308E" w:rsidRDefault="0056308E" w:rsidP="0056308E">
      <w:pPr>
        <w:pStyle w:val="ListParagraph"/>
        <w:numPr>
          <w:ilvl w:val="1"/>
          <w:numId w:val="47"/>
        </w:numPr>
      </w:pPr>
      <w:r>
        <w:t xml:space="preserve">The China NB is expected to submit the usual comment on those ballots as well, since both documents chain back to IEEE 802.1X. </w:t>
      </w:r>
    </w:p>
    <w:p w:rsidR="0056308E" w:rsidRDefault="0056308E" w:rsidP="0056308E">
      <w:pPr>
        <w:pStyle w:val="ListParagraph"/>
        <w:numPr>
          <w:ilvl w:val="0"/>
          <w:numId w:val="47"/>
        </w:numPr>
      </w:pPr>
      <w:r>
        <w:t xml:space="preserve">IEEE 802.1Qcd-2015 should have had its FDIS ballot open on July 7, 2017, but there’s no word yet if that actually occurred. </w:t>
      </w:r>
    </w:p>
    <w:p w:rsidR="0056308E" w:rsidRDefault="0056308E" w:rsidP="0056308E">
      <w:pPr>
        <w:pStyle w:val="ListParagraph"/>
        <w:numPr>
          <w:ilvl w:val="1"/>
          <w:numId w:val="47"/>
        </w:numPr>
      </w:pPr>
      <w:r>
        <w:t xml:space="preserve">Jodi Haasz (IEEE Staff) will check on its status.  </w:t>
      </w:r>
    </w:p>
    <w:p w:rsidR="0056308E" w:rsidRDefault="0056308E" w:rsidP="0056308E">
      <w:pPr>
        <w:pStyle w:val="ListParagraph"/>
        <w:numPr>
          <w:ilvl w:val="0"/>
          <w:numId w:val="47"/>
        </w:numPr>
      </w:pPr>
      <w:r>
        <w:t>IEEE 802.1CB, IEEE 802.1Qci, and IEEE 802.1Qch will be sent for their 60-day pre-ballots upon publication, which is imminent.</w:t>
      </w:r>
    </w:p>
    <w:p w:rsidR="0056308E" w:rsidRDefault="0056308E" w:rsidP="0056308E">
      <w:pPr>
        <w:pStyle w:val="Heading3"/>
      </w:pPr>
      <w:r>
        <w:t xml:space="preserve">PSDO for </w:t>
      </w:r>
      <w:r>
        <w:t>802.3</w:t>
      </w:r>
    </w:p>
    <w:p w:rsidR="0056308E" w:rsidRDefault="0056308E" w:rsidP="0056308E">
      <w:pPr>
        <w:pStyle w:val="ListParagraph"/>
        <w:numPr>
          <w:ilvl w:val="0"/>
          <w:numId w:val="47"/>
        </w:numPr>
      </w:pPr>
      <w:r>
        <w:t xml:space="preserve">IEEE 802.3 has many standards that are in 60-day and FDIS ballots, including IEEE 802.3bv, IEEE 802.3bu, IEEE 802.3bw, IEEE 802.3bq, IEEE 802.3br, and IEEE 802.3by.  </w:t>
      </w:r>
    </w:p>
    <w:p w:rsidR="0056308E" w:rsidRDefault="0056308E" w:rsidP="0056308E">
      <w:pPr>
        <w:pStyle w:val="ListParagraph"/>
        <w:numPr>
          <w:ilvl w:val="1"/>
          <w:numId w:val="47"/>
        </w:numPr>
      </w:pPr>
      <w:r>
        <w:t xml:space="preserve">These will therefore require extensive work to respond to comments during the September and November meetings.  </w:t>
      </w:r>
    </w:p>
    <w:p w:rsidR="0056308E" w:rsidRDefault="0056308E" w:rsidP="0056308E">
      <w:pPr>
        <w:pStyle w:val="ListParagraph"/>
        <w:numPr>
          <w:ilvl w:val="0"/>
          <w:numId w:val="47"/>
        </w:numPr>
      </w:pPr>
      <w:r>
        <w:t>IEEE 802.3bp is still waiting for</w:t>
      </w:r>
      <w:r>
        <w:t xml:space="preserve"> the start of its FDIS ballot</w:t>
      </w:r>
    </w:p>
    <w:p w:rsidR="0056308E" w:rsidRDefault="0056308E" w:rsidP="0056308E">
      <w:pPr>
        <w:pStyle w:val="ListParagraph"/>
        <w:numPr>
          <w:ilvl w:val="1"/>
          <w:numId w:val="47"/>
        </w:numPr>
      </w:pPr>
      <w:r>
        <w:t xml:space="preserve">ISO is a bit backlogged at the moment.  </w:t>
      </w:r>
    </w:p>
    <w:p w:rsidR="0056308E" w:rsidRDefault="0056308E" w:rsidP="0056308E">
      <w:pPr>
        <w:pStyle w:val="ListParagraph"/>
        <w:numPr>
          <w:ilvl w:val="0"/>
          <w:numId w:val="47"/>
        </w:numPr>
      </w:pPr>
      <w:r>
        <w:t xml:space="preserve">IEEE 802.3bn is also waiting, with comment responses sent on June 7th for comments arising during the 60-day pre-ballot.  </w:t>
      </w:r>
    </w:p>
    <w:p w:rsidR="0056308E" w:rsidRDefault="0056308E" w:rsidP="0056308E">
      <w:pPr>
        <w:pStyle w:val="Heading3"/>
      </w:pPr>
      <w:r>
        <w:t>PSDO for 802.</w:t>
      </w:r>
      <w:r>
        <w:t>11</w:t>
      </w:r>
    </w:p>
    <w:p w:rsidR="0056308E" w:rsidRDefault="0056308E" w:rsidP="0056308E">
      <w:pPr>
        <w:pStyle w:val="ListParagraph"/>
        <w:numPr>
          <w:ilvl w:val="0"/>
          <w:numId w:val="47"/>
        </w:numPr>
      </w:pPr>
      <w:r>
        <w:t xml:space="preserve">For IEEE 802.11-2016, it’s too soon for an FDIS ballot because comment responses on the pre-ballot were only sent on June 10th and JTC 1/SC 6 requires time to digest those responses.  </w:t>
      </w:r>
    </w:p>
    <w:p w:rsidR="0056308E" w:rsidRDefault="0056308E" w:rsidP="0056308E">
      <w:pPr>
        <w:pStyle w:val="ListParagraph"/>
        <w:numPr>
          <w:ilvl w:val="0"/>
          <w:numId w:val="47"/>
        </w:numPr>
      </w:pPr>
      <w:r>
        <w:t>IEEE 802.11ai’s second pre-ballot (due to a printing error) has been started and closes on September 1st.</w:t>
      </w:r>
    </w:p>
    <w:p w:rsidR="0056308E" w:rsidRDefault="0056308E" w:rsidP="0056308E">
      <w:pPr>
        <w:ind w:firstLine="60"/>
      </w:pPr>
    </w:p>
    <w:p w:rsidR="0056308E" w:rsidRDefault="0056308E" w:rsidP="0056308E">
      <w:pPr>
        <w:pStyle w:val="Heading3"/>
      </w:pPr>
      <w:r>
        <w:lastRenderedPageBreak/>
        <w:t>PSDO for 802.</w:t>
      </w:r>
      <w:r>
        <w:t>15</w:t>
      </w:r>
    </w:p>
    <w:p w:rsidR="0056308E" w:rsidRDefault="0056308E" w:rsidP="0056308E">
      <w:pPr>
        <w:pStyle w:val="ListParagraph"/>
        <w:numPr>
          <w:ilvl w:val="0"/>
          <w:numId w:val="47"/>
        </w:numPr>
      </w:pPr>
      <w:r>
        <w:t xml:space="preserve">IEEE 802.15.3-2016 closes its FDIS ballot September 7, 2017.  </w:t>
      </w:r>
    </w:p>
    <w:p w:rsidR="0056308E" w:rsidRDefault="0056308E" w:rsidP="0056308E">
      <w:pPr>
        <w:pStyle w:val="ListParagraph"/>
        <w:numPr>
          <w:ilvl w:val="0"/>
          <w:numId w:val="47"/>
        </w:numPr>
      </w:pPr>
      <w:r>
        <w:t>IEEE 802.15.4 has no</w:t>
      </w:r>
      <w:r>
        <w:t xml:space="preserve">t yet started its FDIS ballot. </w:t>
      </w:r>
    </w:p>
    <w:p w:rsidR="0056308E" w:rsidRDefault="0056308E" w:rsidP="0056308E">
      <w:pPr>
        <w:pStyle w:val="ListParagraph"/>
        <w:numPr>
          <w:ilvl w:val="1"/>
          <w:numId w:val="47"/>
        </w:numPr>
      </w:pPr>
      <w:r>
        <w:t xml:space="preserve">Jodi spoke with Joran at ISO; it should start soon. </w:t>
      </w:r>
    </w:p>
    <w:p w:rsidR="0056308E" w:rsidRDefault="0056308E" w:rsidP="0056308E">
      <w:pPr>
        <w:pStyle w:val="ListParagraph"/>
        <w:numPr>
          <w:ilvl w:val="0"/>
          <w:numId w:val="47"/>
        </w:numPr>
      </w:pPr>
      <w:r>
        <w:t>IEEE 802.15.6-2016 closes its FDIS ballot on September 7th.</w:t>
      </w:r>
    </w:p>
    <w:p w:rsidR="0056308E" w:rsidRDefault="0056308E" w:rsidP="0056308E">
      <w:pPr>
        <w:pStyle w:val="Heading3"/>
      </w:pPr>
      <w:r>
        <w:t>PSDO for 802.15</w:t>
      </w:r>
    </w:p>
    <w:p w:rsidR="0056308E" w:rsidRDefault="0056308E" w:rsidP="0056308E">
      <w:pPr>
        <w:pStyle w:val="ListParagraph"/>
        <w:numPr>
          <w:ilvl w:val="0"/>
          <w:numId w:val="47"/>
        </w:numPr>
      </w:pPr>
      <w:r>
        <w:t>IEEE 802.21-2017 and IEEE 802.21.1 are believed to have passed their 60</w:t>
      </w:r>
      <w:r>
        <w:t xml:space="preserve">-day pre-ballots on July 10th. </w:t>
      </w:r>
    </w:p>
    <w:p w:rsidR="0056308E" w:rsidRDefault="0056308E" w:rsidP="0056308E">
      <w:pPr>
        <w:pStyle w:val="ListParagraph"/>
        <w:numPr>
          <w:ilvl w:val="1"/>
          <w:numId w:val="47"/>
        </w:numPr>
      </w:pPr>
      <w:r>
        <w:t xml:space="preserve">Both specifications received the usual comment from the China NB.  </w:t>
      </w:r>
    </w:p>
    <w:p w:rsidR="0056308E" w:rsidRDefault="0056308E" w:rsidP="0056308E">
      <w:pPr>
        <w:pStyle w:val="ListParagraph"/>
        <w:numPr>
          <w:ilvl w:val="1"/>
          <w:numId w:val="47"/>
        </w:numPr>
      </w:pPr>
      <w:r>
        <w:t xml:space="preserve">Subir Das (Applied Communications Sciences) noted that IEEE 802.21 does not have any normative text referencing IEEE 802.1X.  </w:t>
      </w:r>
    </w:p>
    <w:p w:rsidR="0056308E" w:rsidRDefault="0056308E" w:rsidP="0056308E">
      <w:pPr>
        <w:pStyle w:val="ListParagraph"/>
        <w:numPr>
          <w:ilvl w:val="1"/>
          <w:numId w:val="47"/>
        </w:numPr>
      </w:pPr>
      <w:r>
        <w:t xml:space="preserve">IEEE 802.21 will work up responses to the comments – the JTC1 SC agenda contains talking points that can be used for that purpose.  </w:t>
      </w:r>
    </w:p>
    <w:p w:rsidR="0056308E" w:rsidRDefault="0056308E" w:rsidP="0056308E">
      <w:pPr>
        <w:pStyle w:val="ListParagraph"/>
        <w:numPr>
          <w:ilvl w:val="1"/>
          <w:numId w:val="47"/>
        </w:numPr>
      </w:pPr>
      <w:r>
        <w:t>Referencing the IEEE 802.1 response might also be useful, although that will require a JTC 1 document number.</w:t>
      </w:r>
    </w:p>
    <w:p w:rsidR="0056308E" w:rsidRDefault="0056308E" w:rsidP="0056308E">
      <w:pPr>
        <w:pStyle w:val="Heading3"/>
      </w:pPr>
      <w:r>
        <w:t>PSDO for 802.15</w:t>
      </w:r>
    </w:p>
    <w:p w:rsidR="0056308E" w:rsidRDefault="0056308E" w:rsidP="0056308E">
      <w:pPr>
        <w:pStyle w:val="ListParagraph"/>
        <w:numPr>
          <w:ilvl w:val="0"/>
          <w:numId w:val="47"/>
        </w:numPr>
      </w:pPr>
      <w:r>
        <w:t>IEEE 802.22a and IEEE 802.22b are currently in FDIS ballots that close at the end of this month.</w:t>
      </w:r>
    </w:p>
    <w:p w:rsidR="0056308E" w:rsidRDefault="0056308E" w:rsidP="0056308E">
      <w:pPr>
        <w:ind w:firstLine="60"/>
      </w:pPr>
    </w:p>
    <w:p w:rsidR="0056308E" w:rsidRDefault="0056308E" w:rsidP="0056308E">
      <w:pPr>
        <w:pStyle w:val="Heading3"/>
      </w:pPr>
      <w:r>
        <w:t>SC6 F2F</w:t>
      </w:r>
    </w:p>
    <w:p w:rsidR="0056308E" w:rsidRDefault="0056308E" w:rsidP="0056308E">
      <w:pPr>
        <w:pStyle w:val="ListParagraph"/>
        <w:numPr>
          <w:ilvl w:val="0"/>
          <w:numId w:val="47"/>
        </w:numPr>
      </w:pPr>
      <w:r>
        <w:t xml:space="preserve">The next face-to-face SC 6 meeting will now be held in Seoul, KR from October 30 to November 3, 2017.  </w:t>
      </w:r>
    </w:p>
    <w:p w:rsidR="0056308E" w:rsidRDefault="0056308E" w:rsidP="0056308E">
      <w:pPr>
        <w:pStyle w:val="ListParagraph"/>
        <w:numPr>
          <w:ilvl w:val="0"/>
          <w:numId w:val="47"/>
        </w:numPr>
      </w:pPr>
      <w:r>
        <w:t xml:space="preserve">The SC 6/WG 1 chair has resigned and has yet to be replaced.  </w:t>
      </w:r>
    </w:p>
    <w:p w:rsidR="0056308E" w:rsidRDefault="0056308E" w:rsidP="0056308E">
      <w:pPr>
        <w:pStyle w:val="ListParagraph"/>
        <w:numPr>
          <w:ilvl w:val="1"/>
          <w:numId w:val="47"/>
        </w:numPr>
      </w:pPr>
      <w:r>
        <w:t xml:space="preserve">This leaves an opening for a China NB representative to become chair.  </w:t>
      </w:r>
    </w:p>
    <w:p w:rsidR="0056308E" w:rsidRDefault="0056308E" w:rsidP="0056308E">
      <w:pPr>
        <w:pStyle w:val="ListParagraph"/>
        <w:numPr>
          <w:ilvl w:val="0"/>
          <w:numId w:val="47"/>
        </w:numPr>
      </w:pPr>
      <w:r>
        <w:t xml:space="preserve">Coming out of the previous meeting in Tunisia, the participants in that meeting indicated that they believe that there is good participation in WG 1 by the key countries in that sector; essentially this means China and Korea, which are the only countries that participate in large numbers.  </w:t>
      </w:r>
    </w:p>
    <w:p w:rsidR="0056308E" w:rsidRDefault="0056308E" w:rsidP="0056308E">
      <w:pPr>
        <w:pStyle w:val="ListParagraph"/>
        <w:numPr>
          <w:ilvl w:val="0"/>
          <w:numId w:val="47"/>
        </w:numPr>
      </w:pPr>
      <w:r>
        <w:t xml:space="preserve">There are several items on the next meeting agenda that might be of interest to various parts of IEEE 802.  </w:t>
      </w:r>
    </w:p>
    <w:p w:rsidR="0056308E" w:rsidRDefault="0056308E" w:rsidP="0056308E">
      <w:pPr>
        <w:pStyle w:val="ListParagraph"/>
        <w:numPr>
          <w:ilvl w:val="0"/>
          <w:numId w:val="47"/>
        </w:numPr>
      </w:pPr>
      <w:r>
        <w:t xml:space="preserve">Jodi Haasz may attend the meeting.  </w:t>
      </w:r>
    </w:p>
    <w:p w:rsidR="0056308E" w:rsidRDefault="0056308E" w:rsidP="0056308E">
      <w:pPr>
        <w:pStyle w:val="ListParagraph"/>
        <w:numPr>
          <w:ilvl w:val="1"/>
          <w:numId w:val="47"/>
        </w:numPr>
      </w:pPr>
      <w:r>
        <w:t>It might be useful for a technical expert to attend, but if WebEx is available, that would probably be more productive for the technical expert.</w:t>
      </w:r>
    </w:p>
    <w:p w:rsidR="0056308E" w:rsidRDefault="0056308E" w:rsidP="0056308E">
      <w:pPr>
        <w:pStyle w:val="Heading3"/>
      </w:pPr>
      <w:r>
        <w:t>Security ad hoc</w:t>
      </w:r>
    </w:p>
    <w:p w:rsidR="0056308E" w:rsidRDefault="0056308E" w:rsidP="0056308E">
      <w:pPr>
        <w:pStyle w:val="ListParagraph"/>
        <w:numPr>
          <w:ilvl w:val="0"/>
          <w:numId w:val="47"/>
        </w:numPr>
      </w:pPr>
      <w:r>
        <w:t xml:space="preserve">IEEE 802 agreed in March to send a liaison statement to SC 6 regarding the security ad hoc group that the China NB proposed during the Tunisia meeting.  </w:t>
      </w:r>
    </w:p>
    <w:p w:rsidR="0056308E" w:rsidRDefault="0056308E" w:rsidP="0056308E">
      <w:pPr>
        <w:pStyle w:val="ListParagraph"/>
        <w:numPr>
          <w:ilvl w:val="0"/>
          <w:numId w:val="47"/>
        </w:numPr>
      </w:pPr>
      <w:r>
        <w:t xml:space="preserve">Unfortunately, the Secretary did not receive the liaison statement until just before the close of the ballot for that group.  </w:t>
      </w:r>
    </w:p>
    <w:p w:rsidR="0056308E" w:rsidRDefault="0056308E" w:rsidP="0056308E">
      <w:pPr>
        <w:pStyle w:val="ListParagraph"/>
        <w:numPr>
          <w:ilvl w:val="0"/>
          <w:numId w:val="47"/>
        </w:numPr>
      </w:pPr>
      <w:r>
        <w:t xml:space="preserve">The China NB submitted a letter of objection to the IEEE 802 liaison statement.  </w:t>
      </w:r>
    </w:p>
    <w:p w:rsidR="0056308E" w:rsidRDefault="0056308E" w:rsidP="0056308E">
      <w:pPr>
        <w:pStyle w:val="ListParagraph"/>
        <w:numPr>
          <w:ilvl w:val="0"/>
          <w:numId w:val="47"/>
        </w:numPr>
      </w:pPr>
      <w:r>
        <w:t xml:space="preserve">A start to responses to the China NB letter is found in the JTC1 SC agenda (see Slide 91). </w:t>
      </w:r>
    </w:p>
    <w:p w:rsidR="0056308E" w:rsidRDefault="0056308E" w:rsidP="0056308E">
      <w:pPr>
        <w:pStyle w:val="ListParagraph"/>
        <w:numPr>
          <w:ilvl w:val="0"/>
          <w:numId w:val="47"/>
        </w:numPr>
      </w:pPr>
      <w:r>
        <w:t xml:space="preserve"> The upshot of the ballot was 7 countries in favor, 4 against (comments found in N16637), and 8 abstaining.  </w:t>
      </w:r>
    </w:p>
    <w:p w:rsidR="0056308E" w:rsidRDefault="0056308E" w:rsidP="0056308E">
      <w:pPr>
        <w:pStyle w:val="ListParagraph"/>
        <w:numPr>
          <w:ilvl w:val="0"/>
          <w:numId w:val="47"/>
        </w:numPr>
      </w:pPr>
      <w:r>
        <w:t xml:space="preserve">A Comment Resolution Meeting (CRM) will be required to respond to the comments; IEEE 802 is willing to participate in the CRM by teleconference.  </w:t>
      </w:r>
    </w:p>
    <w:p w:rsidR="0056308E" w:rsidRDefault="0056308E" w:rsidP="0056308E">
      <w:pPr>
        <w:pStyle w:val="ListParagraph"/>
        <w:numPr>
          <w:ilvl w:val="0"/>
          <w:numId w:val="47"/>
        </w:numPr>
      </w:pPr>
      <w:r>
        <w:t xml:space="preserve">IEEE 802 should take the start to the responses to the China NB letter as an opportunity to also comment on the ballot outcome and to once again invite the China NB to send a representative to an IEEE 802 meeting. </w:t>
      </w:r>
    </w:p>
    <w:p w:rsidR="0056308E" w:rsidRDefault="0056308E" w:rsidP="0056308E">
      <w:pPr>
        <w:pStyle w:val="ListParagraph"/>
        <w:numPr>
          <w:ilvl w:val="0"/>
          <w:numId w:val="47"/>
        </w:numPr>
      </w:pPr>
      <w:r>
        <w:t xml:space="preserve">Jodi Haasz does not believe that IEEE 802 should be responding to the protest.  </w:t>
      </w:r>
    </w:p>
    <w:p w:rsidR="0056308E" w:rsidRDefault="0056308E" w:rsidP="0056308E">
      <w:pPr>
        <w:pStyle w:val="ListParagraph"/>
        <w:numPr>
          <w:ilvl w:val="1"/>
          <w:numId w:val="47"/>
        </w:numPr>
      </w:pPr>
      <w:r>
        <w:t xml:space="preserve">It’s an ISO matter first.  </w:t>
      </w:r>
    </w:p>
    <w:p w:rsidR="0056308E" w:rsidRDefault="0056308E" w:rsidP="0056308E">
      <w:pPr>
        <w:pStyle w:val="ListParagraph"/>
        <w:numPr>
          <w:ilvl w:val="1"/>
          <w:numId w:val="47"/>
        </w:numPr>
      </w:pPr>
      <w:r>
        <w:t>On the other hand, it’s been two m</w:t>
      </w:r>
      <w:r>
        <w:t xml:space="preserve">onths since this all occurred. </w:t>
      </w:r>
    </w:p>
    <w:p w:rsidR="0056308E" w:rsidRDefault="0056308E" w:rsidP="0056308E">
      <w:pPr>
        <w:pStyle w:val="ListParagraph"/>
        <w:numPr>
          <w:ilvl w:val="0"/>
          <w:numId w:val="47"/>
        </w:numPr>
      </w:pPr>
      <w:r>
        <w:t xml:space="preserve">The group agreed to obtain conditional approval from the IEEE 802 EC to send the response to the China NB letter so that if nothing is seen from ISO by the end of July, we will send our response.  </w:t>
      </w:r>
    </w:p>
    <w:p w:rsidR="0056308E" w:rsidRDefault="0056308E" w:rsidP="0056308E">
      <w:pPr>
        <w:pStyle w:val="ListParagraph"/>
        <w:numPr>
          <w:ilvl w:val="0"/>
          <w:numId w:val="47"/>
        </w:numPr>
      </w:pPr>
      <w:r>
        <w:lastRenderedPageBreak/>
        <w:t xml:space="preserve">The JTC1 SC wordsmithed the response; the SC chair will submit it to the EC for conditional approval during the Friday afternoon EC meeting.  </w:t>
      </w:r>
    </w:p>
    <w:p w:rsidR="0056308E" w:rsidRDefault="0056308E" w:rsidP="0056308E">
      <w:pPr>
        <w:pStyle w:val="ListParagraph"/>
        <w:numPr>
          <w:ilvl w:val="1"/>
          <w:numId w:val="47"/>
        </w:numPr>
      </w:pPr>
      <w:r>
        <w:t>Dan Harkins (HPE) made the motion on Slide 94 (amended to point at the update version of the respons</w:t>
      </w:r>
      <w:r>
        <w:t xml:space="preserve">e), and Subir Das seconded it. </w:t>
      </w:r>
    </w:p>
    <w:p w:rsidR="0056308E" w:rsidRDefault="0056308E" w:rsidP="0056308E">
      <w:pPr>
        <w:pStyle w:val="ListParagraph"/>
        <w:numPr>
          <w:ilvl w:val="1"/>
          <w:numId w:val="47"/>
        </w:numPr>
      </w:pPr>
      <w:r>
        <w:t>The vote was 15/0/0.</w:t>
      </w:r>
    </w:p>
    <w:p w:rsidR="0056308E" w:rsidRDefault="0056308E" w:rsidP="0056308E">
      <w:pPr>
        <w:pStyle w:val="Heading3"/>
      </w:pPr>
      <w:r>
        <w:t>Status reports</w:t>
      </w:r>
    </w:p>
    <w:p w:rsidR="0056308E" w:rsidRDefault="0056308E" w:rsidP="0056308E">
      <w:pPr>
        <w:pStyle w:val="ListParagraph"/>
        <w:numPr>
          <w:ilvl w:val="0"/>
          <w:numId w:val="47"/>
        </w:numPr>
      </w:pPr>
      <w:r>
        <w:t xml:space="preserve">In September, Andrew Myles will extract the individual working group status pages from the final version of the September JTC1 SC agenda and use them to generate the status report to JTC 1/SC 6/WG 1 for use during their October meeting. </w:t>
      </w:r>
    </w:p>
    <w:p w:rsidR="0056308E" w:rsidRDefault="0056308E" w:rsidP="0056308E">
      <w:pPr>
        <w:pStyle w:val="ListParagraph"/>
        <w:numPr>
          <w:ilvl w:val="0"/>
          <w:numId w:val="47"/>
        </w:numPr>
      </w:pPr>
      <w:r>
        <w:t xml:space="preserve">Where future plans to submit IEEE 802 documents are available, the status pages will be updated to include them.  </w:t>
      </w:r>
    </w:p>
    <w:p w:rsidR="002004A9" w:rsidRDefault="0056308E" w:rsidP="0056308E">
      <w:pPr>
        <w:pStyle w:val="ListParagraph"/>
        <w:numPr>
          <w:ilvl w:val="0"/>
          <w:numId w:val="47"/>
        </w:numPr>
      </w:pPr>
      <w:r>
        <w:t xml:space="preserve">IEEE 802.3, in particular, has this information available as part of their timelines.  </w:t>
      </w:r>
    </w:p>
    <w:p w:rsidR="0056308E" w:rsidRDefault="0056308E" w:rsidP="0056308E">
      <w:pPr>
        <w:pStyle w:val="ListParagraph"/>
        <w:numPr>
          <w:ilvl w:val="0"/>
          <w:numId w:val="47"/>
        </w:numPr>
      </w:pPr>
      <w:r>
        <w:t>A 10-day IEEE 802 EC ballot will be required to authorize the transmission of the status report.</w:t>
      </w:r>
    </w:p>
    <w:p w:rsidR="0056308E" w:rsidRDefault="002004A9" w:rsidP="002004A9">
      <w:pPr>
        <w:pStyle w:val="Heading3"/>
      </w:pPr>
      <w:r>
        <w:t>Other proposals</w:t>
      </w:r>
    </w:p>
    <w:p w:rsidR="0056308E" w:rsidRDefault="0056308E" w:rsidP="0056308E">
      <w:pPr>
        <w:pStyle w:val="ListParagraph"/>
        <w:numPr>
          <w:ilvl w:val="0"/>
          <w:numId w:val="47"/>
        </w:numPr>
      </w:pPr>
      <w:r>
        <w:t>There’s been no update on China NB proposals for advancing WAPI and WLAN Cloud since our May meeting.</w:t>
      </w:r>
    </w:p>
    <w:p w:rsidR="0056308E" w:rsidRDefault="002004A9" w:rsidP="002004A9">
      <w:pPr>
        <w:pStyle w:val="Heading3"/>
      </w:pPr>
      <w:r>
        <w:t>Adjournment</w:t>
      </w:r>
    </w:p>
    <w:p w:rsidR="0056308E" w:rsidRPr="0056308E" w:rsidRDefault="0056308E" w:rsidP="0056308E">
      <w:pPr>
        <w:pStyle w:val="ListParagraph"/>
        <w:numPr>
          <w:ilvl w:val="0"/>
          <w:numId w:val="47"/>
        </w:numPr>
      </w:pPr>
      <w:r>
        <w:t>The meeting was adjourned at 2:53 p.m.</w:t>
      </w:r>
    </w:p>
    <w:sectPr w:rsidR="0056308E" w:rsidRPr="0056308E" w:rsidSect="00C41A8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5" w:rsidRDefault="00391635">
      <w:r>
        <w:separator/>
      </w:r>
    </w:p>
  </w:endnote>
  <w:endnote w:type="continuationSeparator" w:id="0">
    <w:p w:rsidR="00391635" w:rsidRDefault="0039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92" w:rsidRDefault="002F4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391635">
    <w:pPr>
      <w:pStyle w:val="Footer"/>
      <w:tabs>
        <w:tab w:val="clear" w:pos="6480"/>
        <w:tab w:val="center" w:pos="4680"/>
        <w:tab w:val="right" w:pos="9360"/>
      </w:tabs>
    </w:pPr>
    <w:r>
      <w:fldChar w:fldCharType="begin"/>
    </w:r>
    <w:r>
      <w:instrText xml:space="preserve"> SUBJECT  \* MERGEFORMAT </w:instrText>
    </w:r>
    <w:r>
      <w:fldChar w:fldCharType="separate"/>
    </w:r>
    <w:r w:rsidR="00506212">
      <w:t>Submission</w:t>
    </w:r>
    <w:r>
      <w:fldChar w:fldCharType="end"/>
    </w:r>
    <w:r w:rsidR="0062716A">
      <w:tab/>
      <w:t xml:space="preserve">page </w:t>
    </w:r>
    <w:r w:rsidR="0062716A">
      <w:fldChar w:fldCharType="begin"/>
    </w:r>
    <w:r w:rsidR="0062716A">
      <w:instrText xml:space="preserve">page </w:instrText>
    </w:r>
    <w:r w:rsidR="0062716A">
      <w:fldChar w:fldCharType="separate"/>
    </w:r>
    <w:r w:rsidR="002F4D92">
      <w:rPr>
        <w:noProof/>
      </w:rPr>
      <w:t>4</w:t>
    </w:r>
    <w:r w:rsidR="0062716A">
      <w:fldChar w:fldCharType="end"/>
    </w:r>
    <w:r w:rsidR="0062716A">
      <w:tab/>
    </w:r>
    <w:r w:rsidR="00506212">
      <w:t>Andrew Myles (Cisco)</w:t>
    </w:r>
  </w:p>
  <w:p w:rsidR="0062716A" w:rsidRDefault="006271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92" w:rsidRDefault="002F4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5" w:rsidRDefault="00391635">
      <w:r>
        <w:separator/>
      </w:r>
    </w:p>
  </w:footnote>
  <w:footnote w:type="continuationSeparator" w:id="0">
    <w:p w:rsidR="00391635" w:rsidRDefault="00391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92" w:rsidRDefault="002F4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Pr="005831F1" w:rsidRDefault="0056308E" w:rsidP="001E3294">
    <w:pPr>
      <w:pStyle w:val="Header"/>
      <w:tabs>
        <w:tab w:val="clear" w:pos="6480"/>
        <w:tab w:val="center" w:pos="4680"/>
        <w:tab w:val="right" w:pos="10065"/>
      </w:tabs>
      <w:rPr>
        <w:rFonts w:asciiTheme="minorHAnsi" w:hAnsiTheme="minorHAnsi"/>
      </w:rPr>
    </w:pPr>
    <w:r>
      <w:rPr>
        <w:rFonts w:asciiTheme="minorHAnsi" w:hAnsiTheme="minorHAnsi"/>
      </w:rPr>
      <w:t xml:space="preserve">July </w:t>
    </w:r>
    <w:r w:rsidR="00C37318" w:rsidRPr="005831F1">
      <w:rPr>
        <w:rFonts w:asciiTheme="minorHAnsi" w:hAnsiTheme="minorHAnsi"/>
      </w:rPr>
      <w:t xml:space="preserve"> 2017</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 IEEE 802.1</w:t>
    </w:r>
    <w:r w:rsidR="00C37318" w:rsidRPr="005831F1">
      <w:rPr>
        <w:rFonts w:asciiTheme="minorHAnsi" w:hAnsiTheme="minorHAnsi"/>
      </w:rPr>
      <w:t>1-17</w:t>
    </w:r>
    <w:r w:rsidR="00256BBD" w:rsidRPr="005831F1">
      <w:rPr>
        <w:rFonts w:asciiTheme="minorHAnsi" w:hAnsiTheme="minorHAnsi"/>
      </w:rPr>
      <w:t>/</w:t>
    </w:r>
    <w:r w:rsidR="002F4D92">
      <w:rPr>
        <w:rFonts w:asciiTheme="minorHAnsi" w:hAnsiTheme="minorHAnsi"/>
      </w:rPr>
      <w:t>1198r0</w:t>
    </w:r>
    <w:bookmarkStart w:id="0" w:name="_GoBack"/>
    <w:bookmarkEnd w:id="0"/>
    <w:r w:rsidR="008D4600" w:rsidRPr="005831F1">
      <w:rPr>
        <w:rFonts w:asciiTheme="minorHAnsi" w:hAnsiTheme="minorHAns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92" w:rsidRDefault="002F4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183"/>
    <w:multiLevelType w:val="hybridMultilevel"/>
    <w:tmpl w:val="07A23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125CF2"/>
    <w:multiLevelType w:val="hybridMultilevel"/>
    <w:tmpl w:val="D7A6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34093D"/>
    <w:multiLevelType w:val="hybridMultilevel"/>
    <w:tmpl w:val="2D2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A3B9B"/>
    <w:multiLevelType w:val="hybridMultilevel"/>
    <w:tmpl w:val="E5CE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0809C4"/>
    <w:multiLevelType w:val="hybridMultilevel"/>
    <w:tmpl w:val="E2D6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3954FA"/>
    <w:multiLevelType w:val="hybridMultilevel"/>
    <w:tmpl w:val="8CA0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196242"/>
    <w:multiLevelType w:val="hybridMultilevel"/>
    <w:tmpl w:val="A1445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C45647"/>
    <w:multiLevelType w:val="hybridMultilevel"/>
    <w:tmpl w:val="272E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A51ACA"/>
    <w:multiLevelType w:val="hybridMultilevel"/>
    <w:tmpl w:val="FD8C8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D00F1B"/>
    <w:multiLevelType w:val="hybridMultilevel"/>
    <w:tmpl w:val="52C6E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E25AC0"/>
    <w:multiLevelType w:val="hybridMultilevel"/>
    <w:tmpl w:val="A432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821DF2"/>
    <w:multiLevelType w:val="hybridMultilevel"/>
    <w:tmpl w:val="15B6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C40D8F"/>
    <w:multiLevelType w:val="hybridMultilevel"/>
    <w:tmpl w:val="98161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434679"/>
    <w:multiLevelType w:val="hybridMultilevel"/>
    <w:tmpl w:val="9D323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D75D6C"/>
    <w:multiLevelType w:val="hybridMultilevel"/>
    <w:tmpl w:val="75C46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F04DF2"/>
    <w:multiLevelType w:val="hybridMultilevel"/>
    <w:tmpl w:val="E0B8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404A90"/>
    <w:multiLevelType w:val="hybridMultilevel"/>
    <w:tmpl w:val="F618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0F631F"/>
    <w:multiLevelType w:val="hybridMultilevel"/>
    <w:tmpl w:val="DCF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3447E1"/>
    <w:multiLevelType w:val="hybridMultilevel"/>
    <w:tmpl w:val="9780B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6B6B76"/>
    <w:multiLevelType w:val="hybridMultilevel"/>
    <w:tmpl w:val="C55E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7E066D"/>
    <w:multiLevelType w:val="hybridMultilevel"/>
    <w:tmpl w:val="4B96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790471"/>
    <w:multiLevelType w:val="hybridMultilevel"/>
    <w:tmpl w:val="09601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7EE686C"/>
    <w:multiLevelType w:val="hybridMultilevel"/>
    <w:tmpl w:val="6E56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493F22"/>
    <w:multiLevelType w:val="hybridMultilevel"/>
    <w:tmpl w:val="94D4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C17C41"/>
    <w:multiLevelType w:val="hybridMultilevel"/>
    <w:tmpl w:val="1FCC3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5F2C1E"/>
    <w:multiLevelType w:val="hybridMultilevel"/>
    <w:tmpl w:val="8F4CF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07F164F"/>
    <w:multiLevelType w:val="hybridMultilevel"/>
    <w:tmpl w:val="F8F4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630147"/>
    <w:multiLevelType w:val="hybridMultilevel"/>
    <w:tmpl w:val="7F4C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6683E50"/>
    <w:multiLevelType w:val="hybridMultilevel"/>
    <w:tmpl w:val="6398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6AE385E"/>
    <w:multiLevelType w:val="hybridMultilevel"/>
    <w:tmpl w:val="60122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9608B2"/>
    <w:multiLevelType w:val="hybridMultilevel"/>
    <w:tmpl w:val="6D968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7E305E8"/>
    <w:multiLevelType w:val="hybridMultilevel"/>
    <w:tmpl w:val="E800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B6067A2"/>
    <w:multiLevelType w:val="hybridMultilevel"/>
    <w:tmpl w:val="DB2A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DCD661C"/>
    <w:multiLevelType w:val="hybridMultilevel"/>
    <w:tmpl w:val="00749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42979D4"/>
    <w:multiLevelType w:val="hybridMultilevel"/>
    <w:tmpl w:val="8EEA2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4F4A9D"/>
    <w:multiLevelType w:val="hybridMultilevel"/>
    <w:tmpl w:val="5E7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D2A4B52"/>
    <w:multiLevelType w:val="hybridMultilevel"/>
    <w:tmpl w:val="D3829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7A474C"/>
    <w:multiLevelType w:val="hybridMultilevel"/>
    <w:tmpl w:val="E1AC1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03F0D4E"/>
    <w:multiLevelType w:val="hybridMultilevel"/>
    <w:tmpl w:val="F8B86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2F4B89"/>
    <w:multiLevelType w:val="hybridMultilevel"/>
    <w:tmpl w:val="47D8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98294A"/>
    <w:multiLevelType w:val="hybridMultilevel"/>
    <w:tmpl w:val="4B1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A353F09"/>
    <w:multiLevelType w:val="hybridMultilevel"/>
    <w:tmpl w:val="FACAB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BF1393A"/>
    <w:multiLevelType w:val="hybridMultilevel"/>
    <w:tmpl w:val="3342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F294640"/>
    <w:multiLevelType w:val="hybridMultilevel"/>
    <w:tmpl w:val="E9E6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1479C4"/>
    <w:multiLevelType w:val="hybridMultilevel"/>
    <w:tmpl w:val="4E5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7828CD"/>
    <w:multiLevelType w:val="hybridMultilevel"/>
    <w:tmpl w:val="F85A2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8B50CA"/>
    <w:multiLevelType w:val="hybridMultilevel"/>
    <w:tmpl w:val="4E383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6"/>
  </w:num>
  <w:num w:numId="4">
    <w:abstractNumId w:val="44"/>
  </w:num>
  <w:num w:numId="5">
    <w:abstractNumId w:val="3"/>
  </w:num>
  <w:num w:numId="6">
    <w:abstractNumId w:val="17"/>
  </w:num>
  <w:num w:numId="7">
    <w:abstractNumId w:val="26"/>
  </w:num>
  <w:num w:numId="8">
    <w:abstractNumId w:val="35"/>
  </w:num>
  <w:num w:numId="9">
    <w:abstractNumId w:val="10"/>
  </w:num>
  <w:num w:numId="10">
    <w:abstractNumId w:val="12"/>
  </w:num>
  <w:num w:numId="11">
    <w:abstractNumId w:val="5"/>
  </w:num>
  <w:num w:numId="12">
    <w:abstractNumId w:val="23"/>
  </w:num>
  <w:num w:numId="13">
    <w:abstractNumId w:val="15"/>
  </w:num>
  <w:num w:numId="14">
    <w:abstractNumId w:val="29"/>
  </w:num>
  <w:num w:numId="15">
    <w:abstractNumId w:val="11"/>
  </w:num>
  <w:num w:numId="16">
    <w:abstractNumId w:val="36"/>
  </w:num>
  <w:num w:numId="17">
    <w:abstractNumId w:val="39"/>
  </w:num>
  <w:num w:numId="18">
    <w:abstractNumId w:val="34"/>
  </w:num>
  <w:num w:numId="19">
    <w:abstractNumId w:val="22"/>
  </w:num>
  <w:num w:numId="20">
    <w:abstractNumId w:val="4"/>
  </w:num>
  <w:num w:numId="21">
    <w:abstractNumId w:val="43"/>
  </w:num>
  <w:num w:numId="22">
    <w:abstractNumId w:val="42"/>
  </w:num>
  <w:num w:numId="23">
    <w:abstractNumId w:val="46"/>
  </w:num>
  <w:num w:numId="24">
    <w:abstractNumId w:val="33"/>
  </w:num>
  <w:num w:numId="25">
    <w:abstractNumId w:val="21"/>
  </w:num>
  <w:num w:numId="26">
    <w:abstractNumId w:val="38"/>
  </w:num>
  <w:num w:numId="27">
    <w:abstractNumId w:val="1"/>
  </w:num>
  <w:num w:numId="28">
    <w:abstractNumId w:val="27"/>
  </w:num>
  <w:num w:numId="29">
    <w:abstractNumId w:val="31"/>
  </w:num>
  <w:num w:numId="30">
    <w:abstractNumId w:val="13"/>
  </w:num>
  <w:num w:numId="31">
    <w:abstractNumId w:val="9"/>
  </w:num>
  <w:num w:numId="32">
    <w:abstractNumId w:val="40"/>
  </w:num>
  <w:num w:numId="33">
    <w:abstractNumId w:val="2"/>
  </w:num>
  <w:num w:numId="34">
    <w:abstractNumId w:val="16"/>
  </w:num>
  <w:num w:numId="35">
    <w:abstractNumId w:val="25"/>
  </w:num>
  <w:num w:numId="36">
    <w:abstractNumId w:val="41"/>
  </w:num>
  <w:num w:numId="37">
    <w:abstractNumId w:val="14"/>
  </w:num>
  <w:num w:numId="38">
    <w:abstractNumId w:val="45"/>
  </w:num>
  <w:num w:numId="39">
    <w:abstractNumId w:val="30"/>
  </w:num>
  <w:num w:numId="40">
    <w:abstractNumId w:val="19"/>
  </w:num>
  <w:num w:numId="41">
    <w:abstractNumId w:val="8"/>
  </w:num>
  <w:num w:numId="42">
    <w:abstractNumId w:val="32"/>
  </w:num>
  <w:num w:numId="43">
    <w:abstractNumId w:val="28"/>
  </w:num>
  <w:num w:numId="44">
    <w:abstractNumId w:val="24"/>
  </w:num>
  <w:num w:numId="45">
    <w:abstractNumId w:val="37"/>
  </w:num>
  <w:num w:numId="46">
    <w:abstractNumId w:val="0"/>
  </w:num>
  <w:num w:numId="4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75F"/>
    <w:rsid w:val="0001155F"/>
    <w:rsid w:val="0001400E"/>
    <w:rsid w:val="00014365"/>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004A9"/>
    <w:rsid w:val="002301C9"/>
    <w:rsid w:val="002500F4"/>
    <w:rsid w:val="00256BBD"/>
    <w:rsid w:val="00263901"/>
    <w:rsid w:val="00263E90"/>
    <w:rsid w:val="00267A0F"/>
    <w:rsid w:val="002706A9"/>
    <w:rsid w:val="00275DC7"/>
    <w:rsid w:val="00281B9A"/>
    <w:rsid w:val="00287259"/>
    <w:rsid w:val="0029020B"/>
    <w:rsid w:val="00293654"/>
    <w:rsid w:val="002A199A"/>
    <w:rsid w:val="002D44BE"/>
    <w:rsid w:val="002D7E31"/>
    <w:rsid w:val="002F16D9"/>
    <w:rsid w:val="002F4CEF"/>
    <w:rsid w:val="002F4D92"/>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F3EE9"/>
    <w:rsid w:val="003F4703"/>
    <w:rsid w:val="004033D5"/>
    <w:rsid w:val="004239A7"/>
    <w:rsid w:val="00442037"/>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53062"/>
    <w:rsid w:val="00561AB1"/>
    <w:rsid w:val="0056308E"/>
    <w:rsid w:val="0057222A"/>
    <w:rsid w:val="00576AFB"/>
    <w:rsid w:val="005829B5"/>
    <w:rsid w:val="005831F1"/>
    <w:rsid w:val="005945A8"/>
    <w:rsid w:val="005A1B1D"/>
    <w:rsid w:val="005B3EB1"/>
    <w:rsid w:val="005D2AE7"/>
    <w:rsid w:val="005F4E00"/>
    <w:rsid w:val="00600CD7"/>
    <w:rsid w:val="0060555E"/>
    <w:rsid w:val="00610234"/>
    <w:rsid w:val="0062440B"/>
    <w:rsid w:val="006252C6"/>
    <w:rsid w:val="0062716A"/>
    <w:rsid w:val="00627E45"/>
    <w:rsid w:val="006326CE"/>
    <w:rsid w:val="00654C39"/>
    <w:rsid w:val="0065555A"/>
    <w:rsid w:val="006660CE"/>
    <w:rsid w:val="006744DF"/>
    <w:rsid w:val="00692903"/>
    <w:rsid w:val="00696E0C"/>
    <w:rsid w:val="006A7C8A"/>
    <w:rsid w:val="006B2190"/>
    <w:rsid w:val="006C0727"/>
    <w:rsid w:val="006C2EEC"/>
    <w:rsid w:val="006E145F"/>
    <w:rsid w:val="006E1D13"/>
    <w:rsid w:val="006E29C0"/>
    <w:rsid w:val="006E45AB"/>
    <w:rsid w:val="006F3F14"/>
    <w:rsid w:val="006F4754"/>
    <w:rsid w:val="0071122E"/>
    <w:rsid w:val="00727513"/>
    <w:rsid w:val="00732CAB"/>
    <w:rsid w:val="00737BD9"/>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D4600"/>
    <w:rsid w:val="008E04BD"/>
    <w:rsid w:val="008E33B1"/>
    <w:rsid w:val="008F7B7A"/>
    <w:rsid w:val="008F7B8D"/>
    <w:rsid w:val="009008E9"/>
    <w:rsid w:val="00902D4B"/>
    <w:rsid w:val="00921976"/>
    <w:rsid w:val="0092462F"/>
    <w:rsid w:val="00937927"/>
    <w:rsid w:val="00937D2A"/>
    <w:rsid w:val="00940415"/>
    <w:rsid w:val="009423EC"/>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55922"/>
    <w:rsid w:val="00A671D6"/>
    <w:rsid w:val="00A74B51"/>
    <w:rsid w:val="00A80526"/>
    <w:rsid w:val="00A82BA8"/>
    <w:rsid w:val="00A84CDC"/>
    <w:rsid w:val="00A976E3"/>
    <w:rsid w:val="00AA427C"/>
    <w:rsid w:val="00AA5F63"/>
    <w:rsid w:val="00AA7B09"/>
    <w:rsid w:val="00AC6551"/>
    <w:rsid w:val="00AD1BB9"/>
    <w:rsid w:val="00AD4607"/>
    <w:rsid w:val="00AE47BE"/>
    <w:rsid w:val="00B01F88"/>
    <w:rsid w:val="00B034C0"/>
    <w:rsid w:val="00B0637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7341"/>
    <w:rsid w:val="00C227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B5647"/>
    <w:rsid w:val="00DC5A7B"/>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3B11"/>
    <w:rsid w:val="00F84DC6"/>
    <w:rsid w:val="00F84EA2"/>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39E8-3019-44D5-BFE7-01F0283C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6697</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cp:lastModifiedBy>
  <cp:revision>2</cp:revision>
  <dcterms:created xsi:type="dcterms:W3CDTF">2017-07-31T01:32:00Z</dcterms:created>
  <dcterms:modified xsi:type="dcterms:W3CDTF">2017-07-31T01:32:00Z</dcterms:modified>
</cp:coreProperties>
</file>