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8620" w14:textId="77777777" w:rsidR="00CA09B2" w:rsidRDefault="00CA09B2" w:rsidP="00A66354">
      <w:pPr>
        <w:pStyle w:val="T1"/>
        <w:pBdr>
          <w:bottom w:val="single" w:sz="6" w:space="0" w:color="auto"/>
        </w:pBdr>
        <w:spacing w:after="240"/>
        <w:jc w:val="left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641B3892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65DF2FA5" w14:textId="78D703A3"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78145A">
              <w:rPr>
                <w:rFonts w:ascii="Verdana" w:hAnsi="Verdana"/>
                <w:color w:val="000000"/>
                <w:szCs w:val="17"/>
              </w:rPr>
              <w:t>Meeting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7E6235">
              <w:rPr>
                <w:rFonts w:ascii="Verdana" w:hAnsi="Verdana"/>
                <w:color w:val="000000"/>
                <w:szCs w:val="17"/>
              </w:rPr>
              <w:t>minutes – July 11-13</w:t>
            </w:r>
            <w:r w:rsidR="00271FBE">
              <w:rPr>
                <w:rFonts w:ascii="Verdana" w:hAnsi="Verdana"/>
                <w:color w:val="000000"/>
                <w:szCs w:val="17"/>
              </w:rPr>
              <w:t>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3E33CBB8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184A3179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561402" w14:textId="332C3F09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B25B8">
              <w:rPr>
                <w:b w:val="0"/>
                <w:sz w:val="20"/>
              </w:rPr>
              <w:t xml:space="preserve">  2017-07</w:t>
            </w:r>
            <w:r w:rsidR="0038380C">
              <w:rPr>
                <w:b w:val="0"/>
                <w:sz w:val="20"/>
              </w:rPr>
              <w:t>-</w:t>
            </w:r>
            <w:r w:rsidR="00DB25B8">
              <w:rPr>
                <w:b w:val="0"/>
                <w:sz w:val="20"/>
              </w:rPr>
              <w:t>11</w:t>
            </w:r>
          </w:p>
        </w:tc>
      </w:tr>
      <w:tr w:rsidR="00CA09B2" w14:paraId="728715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58B0E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4AE39F2" w14:textId="77777777" w:rsidTr="008B36C8">
        <w:trPr>
          <w:jc w:val="center"/>
        </w:trPr>
        <w:tc>
          <w:tcPr>
            <w:tcW w:w="1255" w:type="dxa"/>
            <w:vAlign w:val="center"/>
          </w:tcPr>
          <w:p w14:paraId="433EDE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DD776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2DF73C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00D104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DB21A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29E28A" w14:textId="77777777" w:rsidTr="008B36C8">
        <w:trPr>
          <w:jc w:val="center"/>
        </w:trPr>
        <w:tc>
          <w:tcPr>
            <w:tcW w:w="1255" w:type="dxa"/>
            <w:vAlign w:val="center"/>
          </w:tcPr>
          <w:p w14:paraId="0AF1E1E4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7C73ADA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CDA1152" w14:textId="7E959289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4D76A67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6719D5BF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12E4C664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922B8A" wp14:editId="609D32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FBE2" w14:textId="77777777" w:rsidR="00D7770C" w:rsidRDefault="00D777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6BBFAD" w14:textId="7A8A7694" w:rsidR="00D7770C" w:rsidRPr="002B3C11" w:rsidRDefault="00D7770C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r w:rsidR="004F34D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 meeting beginning on July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11th,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820FBE2" w14:textId="77777777" w:rsidR="00D7770C" w:rsidRDefault="00D777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6BBFAD" w14:textId="7A8A7694" w:rsidR="00D7770C" w:rsidRPr="002B3C11" w:rsidRDefault="00D7770C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 w:rsidR="004F34D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 w:rsidR="004F34D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meeting beginning on July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11th,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A046" w14:textId="77777777" w:rsidR="00CA09B2" w:rsidRDefault="00CA09B2" w:rsidP="00E63B8F">
      <w:r>
        <w:br w:type="page"/>
      </w:r>
    </w:p>
    <w:p w14:paraId="0660953E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424A3015" w14:textId="1003E60C" w:rsidR="00531651" w:rsidRPr="00A36A5F" w:rsidRDefault="00DC5E2B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July11</w:t>
      </w:r>
      <w:r w:rsidR="00271FBE" w:rsidRPr="0078145A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>-13</w:t>
      </w:r>
      <w:r w:rsidR="0078145A">
        <w:rPr>
          <w:rFonts w:eastAsia="PMingLiU"/>
          <w:b/>
          <w:sz w:val="28"/>
          <w:lang w:eastAsia="zh-TW"/>
        </w:rPr>
        <w:t>th</w:t>
      </w:r>
      <w:r w:rsidR="00190AB9">
        <w:rPr>
          <w:b/>
          <w:sz w:val="28"/>
          <w:lang w:eastAsia="ja-JP"/>
        </w:rPr>
        <w:t>, 2017</w:t>
      </w:r>
    </w:p>
    <w:p w14:paraId="33237730" w14:textId="77777777" w:rsidR="00531651" w:rsidRDefault="00531651" w:rsidP="00343258">
      <w:pPr>
        <w:ind w:left="360"/>
      </w:pPr>
    </w:p>
    <w:p w14:paraId="72A032F1" w14:textId="17C85F8E" w:rsidR="00CA09B2" w:rsidRPr="00D57C4E" w:rsidRDefault="00C4135A" w:rsidP="00F7672D">
      <w:pPr>
        <w:numPr>
          <w:ilvl w:val="0"/>
          <w:numId w:val="1"/>
        </w:numPr>
        <w:rPr>
          <w:b/>
        </w:rPr>
      </w:pPr>
      <w:r w:rsidRPr="00D57C4E">
        <w:rPr>
          <w:b/>
        </w:rPr>
        <w:t>TGaz</w:t>
      </w:r>
      <w:r w:rsidR="00D57C4E" w:rsidRPr="00D57C4E">
        <w:rPr>
          <w:b/>
        </w:rPr>
        <w:t>:</w:t>
      </w:r>
      <w:r w:rsidR="00DC5E2B" w:rsidRPr="00D57C4E">
        <w:rPr>
          <w:b/>
        </w:rPr>
        <w:t xml:space="preserve"> </w:t>
      </w:r>
      <w:r w:rsidR="00D57C4E" w:rsidRPr="00D57C4E">
        <w:rPr>
          <w:b/>
        </w:rPr>
        <w:t xml:space="preserve">Session #1 on </w:t>
      </w:r>
      <w:r w:rsidR="00DC5E2B" w:rsidRPr="00D57C4E">
        <w:rPr>
          <w:b/>
        </w:rPr>
        <w:t>11</w:t>
      </w:r>
      <w:r w:rsidR="00DC5E2B" w:rsidRPr="00D57C4E">
        <w:rPr>
          <w:b/>
          <w:vertAlign w:val="superscript"/>
        </w:rPr>
        <w:t>th</w:t>
      </w:r>
      <w:r w:rsidR="00DC5E2B" w:rsidRPr="00D57C4E">
        <w:rPr>
          <w:b/>
        </w:rPr>
        <w:t xml:space="preserve"> July</w:t>
      </w:r>
      <w:r w:rsidR="00190AB9" w:rsidRPr="00D57C4E">
        <w:rPr>
          <w:b/>
        </w:rPr>
        <w:t xml:space="preserve"> 2017</w:t>
      </w:r>
    </w:p>
    <w:p w14:paraId="3D7E1A9C" w14:textId="77777777" w:rsidR="004B0908" w:rsidRDefault="004B0908" w:rsidP="004B0908">
      <w:pPr>
        <w:numPr>
          <w:ilvl w:val="1"/>
          <w:numId w:val="1"/>
        </w:numPr>
      </w:pPr>
      <w:r>
        <w:t>Called to order by TGaz Chair, Jonathan Segev (Intel Corporation), and Secretary, Roy Want (Google), at 01.30 PM UTC + 2hrs.</w:t>
      </w:r>
    </w:p>
    <w:p w14:paraId="37D23EAD" w14:textId="7DF2C996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B21F2C"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B722D1">
        <w:rPr>
          <w:rFonts w:eastAsia="PMingLiU" w:hint="eastAsia"/>
          <w:szCs w:val="22"/>
          <w:lang w:eastAsia="zh-TW"/>
        </w:rPr>
        <w:t>0836r0</w:t>
      </w:r>
    </w:p>
    <w:p w14:paraId="17BB3277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6EED9E1D" w14:textId="683AC593" w:rsidR="004835DE" w:rsidRPr="004835DE" w:rsidRDefault="004835DE" w:rsidP="004835D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038BBAE1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228CED55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47C6F810" w14:textId="77777777" w:rsidR="003A3DCD" w:rsidRDefault="003A3DCD" w:rsidP="003A3D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12D5D55C" w14:textId="79C00B8E" w:rsidR="006C122F" w:rsidRPr="006C122F" w:rsidRDefault="006C122F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Recorded participation requirement </w:t>
      </w:r>
    </w:p>
    <w:p w14:paraId="13799413" w14:textId="76B662BC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>
        <w:rPr>
          <w:szCs w:val="22"/>
          <w:lang w:eastAsia="ja-JP"/>
        </w:rPr>
        <w:t xml:space="preserve"> ~</w:t>
      </w:r>
      <w:r w:rsidR="00EB505B">
        <w:rPr>
          <w:szCs w:val="22"/>
          <w:lang w:eastAsia="ja-JP"/>
        </w:rPr>
        <w:t>29</w:t>
      </w:r>
      <w:r w:rsidR="0010417A">
        <w:rPr>
          <w:szCs w:val="22"/>
          <w:lang w:eastAsia="ja-JP"/>
        </w:rPr>
        <w:t xml:space="preserve"> </w:t>
      </w:r>
      <w:r w:rsidR="00750283">
        <w:rPr>
          <w:szCs w:val="22"/>
          <w:lang w:eastAsia="ja-JP"/>
        </w:rPr>
        <w:t xml:space="preserve">present </w:t>
      </w:r>
    </w:p>
    <w:p w14:paraId="3A32473D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5E3BAB0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C7DCF5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5E18E3A4" w14:textId="527FA8CF" w:rsidR="00CD59D7" w:rsidRDefault="00531651" w:rsidP="00CD59D7">
      <w:pPr>
        <w:numPr>
          <w:ilvl w:val="2"/>
          <w:numId w:val="1"/>
        </w:numPr>
      </w:pPr>
      <w:r>
        <w:t>Chair called for any additional feedback and changes to agenda</w:t>
      </w:r>
      <w:r w:rsidR="00386590">
        <w:t>.</w:t>
      </w:r>
    </w:p>
    <w:p w14:paraId="464EBC6E" w14:textId="4CA52904" w:rsidR="00386590" w:rsidRPr="00E92D68" w:rsidRDefault="00386590" w:rsidP="00386590">
      <w:pPr>
        <w:numPr>
          <w:ilvl w:val="1"/>
          <w:numId w:val="1"/>
        </w:numPr>
        <w:jc w:val="both"/>
        <w:rPr>
          <w:b/>
          <w:szCs w:val="22"/>
        </w:rPr>
      </w:pPr>
      <w:r w:rsidRPr="00E92D68">
        <w:rPr>
          <w:b/>
          <w:szCs w:val="22"/>
        </w:rPr>
        <w:t xml:space="preserve">Motion: We approve the agenda for document </w:t>
      </w:r>
      <w:r w:rsidRPr="00E92D68">
        <w:rPr>
          <w:b/>
          <w:szCs w:val="22"/>
          <w:lang w:eastAsia="ja-JP"/>
        </w:rPr>
        <w:t>IEEE 802.11-</w:t>
      </w:r>
      <w:r w:rsidRPr="00E92D68">
        <w:rPr>
          <w:b/>
          <w:szCs w:val="22"/>
        </w:rPr>
        <w:t>1</w:t>
      </w:r>
      <w:r w:rsidRPr="00E92D68">
        <w:rPr>
          <w:b/>
          <w:szCs w:val="22"/>
          <w:lang w:eastAsia="ja-JP"/>
        </w:rPr>
        <w:t>7</w:t>
      </w:r>
      <w:r w:rsidRPr="00E92D68">
        <w:rPr>
          <w:rFonts w:hint="eastAsia"/>
          <w:b/>
          <w:szCs w:val="22"/>
          <w:lang w:eastAsia="ja-JP"/>
        </w:rPr>
        <w:t>/</w:t>
      </w:r>
      <w:r w:rsidR="00EB505B">
        <w:rPr>
          <w:rFonts w:eastAsia="PMingLiU" w:hint="eastAsia"/>
          <w:b/>
          <w:szCs w:val="22"/>
          <w:lang w:eastAsia="zh-TW"/>
        </w:rPr>
        <w:t>0836</w:t>
      </w:r>
      <w:r w:rsidRPr="00E92D68">
        <w:rPr>
          <w:rFonts w:hint="eastAsia"/>
          <w:b/>
          <w:szCs w:val="22"/>
          <w:lang w:eastAsia="ja-JP"/>
        </w:rPr>
        <w:t>r</w:t>
      </w:r>
      <w:r w:rsidR="00EB505B">
        <w:rPr>
          <w:rFonts w:eastAsia="PMingLiU"/>
          <w:b/>
          <w:szCs w:val="22"/>
          <w:lang w:eastAsia="zh-TW"/>
        </w:rPr>
        <w:t>1</w:t>
      </w:r>
    </w:p>
    <w:p w14:paraId="45FE42A0" w14:textId="24046FA4" w:rsidR="00386590" w:rsidRPr="00386590" w:rsidRDefault="00EB505B" w:rsidP="00386590">
      <w:pPr>
        <w:numPr>
          <w:ilvl w:val="2"/>
          <w:numId w:val="1"/>
        </w:numPr>
        <w:jc w:val="both"/>
        <w:rPr>
          <w:szCs w:val="22"/>
        </w:rPr>
      </w:pPr>
      <w:r>
        <w:rPr>
          <w:rFonts w:eastAsia="PMingLiU"/>
          <w:szCs w:val="22"/>
          <w:lang w:eastAsia="zh-TW"/>
        </w:rPr>
        <w:t>Approved by unanimous consent.</w:t>
      </w:r>
    </w:p>
    <w:p w14:paraId="6AA8E259" w14:textId="6C0064B1" w:rsidR="00E92D68" w:rsidRDefault="00E92D68" w:rsidP="003E51CF">
      <w:pPr>
        <w:numPr>
          <w:ilvl w:val="1"/>
          <w:numId w:val="1"/>
        </w:numPr>
      </w:pPr>
      <w:r>
        <w:t>Approve previous meeting minutes</w:t>
      </w:r>
    </w:p>
    <w:p w14:paraId="447E5F34" w14:textId="7AE29ACE" w:rsidR="003E51CF" w:rsidRDefault="00B722D1" w:rsidP="00EC72BE">
      <w:pPr>
        <w:numPr>
          <w:ilvl w:val="2"/>
          <w:numId w:val="1"/>
        </w:numPr>
      </w:pPr>
      <w:r>
        <w:t>May</w:t>
      </w:r>
      <w:r w:rsidR="009D6726">
        <w:t xml:space="preserve"> Minutes (</w:t>
      </w:r>
      <w:r>
        <w:t>Roy Want</w:t>
      </w:r>
      <w:r w:rsidR="009D6726">
        <w:t xml:space="preserve">) </w:t>
      </w:r>
      <w:r w:rsidR="00254174">
        <w:t>11-17-0</w:t>
      </w:r>
      <w:r>
        <w:t>842</w:t>
      </w:r>
      <w:r w:rsidR="009D6726">
        <w:t>r0</w:t>
      </w:r>
    </w:p>
    <w:p w14:paraId="463C9E97" w14:textId="5E4726D2" w:rsidR="00386590" w:rsidRPr="008E2CED" w:rsidRDefault="009D6726" w:rsidP="009D6726">
      <w:pPr>
        <w:numPr>
          <w:ilvl w:val="3"/>
          <w:numId w:val="1"/>
        </w:numPr>
        <w:rPr>
          <w:b/>
        </w:rPr>
      </w:pPr>
      <w:r w:rsidRPr="008E2CED">
        <w:rPr>
          <w:b/>
        </w:rPr>
        <w:t>Motion</w:t>
      </w:r>
      <w:r w:rsidR="006D03A1">
        <w:rPr>
          <w:b/>
        </w:rPr>
        <w:t>:</w:t>
      </w:r>
      <w:r w:rsidR="00E43202">
        <w:rPr>
          <w:b/>
        </w:rPr>
        <w:t xml:space="preserve"> Move t</w:t>
      </w:r>
      <w:r w:rsidRPr="008E2CED">
        <w:rPr>
          <w:b/>
        </w:rPr>
        <w:t xml:space="preserve">o approve document </w:t>
      </w:r>
      <w:r w:rsidR="00386590" w:rsidRPr="008E2CED">
        <w:rPr>
          <w:b/>
        </w:rPr>
        <w:t>11-17-</w:t>
      </w:r>
      <w:r w:rsidR="008B3A14">
        <w:rPr>
          <w:b/>
        </w:rPr>
        <w:t>842</w:t>
      </w:r>
      <w:r w:rsidRPr="008E2CED">
        <w:rPr>
          <w:b/>
        </w:rPr>
        <w:t xml:space="preserve">r0 </w:t>
      </w:r>
      <w:r w:rsidR="008B3A14">
        <w:rPr>
          <w:b/>
        </w:rPr>
        <w:t>as TG</w:t>
      </w:r>
      <w:r w:rsidR="006D03A1">
        <w:rPr>
          <w:b/>
        </w:rPr>
        <w:t>az</w:t>
      </w:r>
      <w:r w:rsidR="008B3A14">
        <w:rPr>
          <w:b/>
        </w:rPr>
        <w:t xml:space="preserve"> meeting minutes for</w:t>
      </w:r>
      <w:r w:rsidR="00237180">
        <w:rPr>
          <w:b/>
        </w:rPr>
        <w:t xml:space="preserve"> the</w:t>
      </w:r>
      <w:r w:rsidR="008B3A14">
        <w:rPr>
          <w:b/>
        </w:rPr>
        <w:t xml:space="preserve"> May</w:t>
      </w:r>
      <w:r w:rsidR="00237180">
        <w:rPr>
          <w:b/>
        </w:rPr>
        <w:t xml:space="preserve"> meeting.</w:t>
      </w:r>
    </w:p>
    <w:p w14:paraId="7EF6DF58" w14:textId="27D98069" w:rsidR="009D6726" w:rsidRDefault="009D6726" w:rsidP="009D6726">
      <w:pPr>
        <w:numPr>
          <w:ilvl w:val="3"/>
          <w:numId w:val="1"/>
        </w:numPr>
      </w:pPr>
      <w:r>
        <w:t>Mover</w:t>
      </w:r>
      <w:r w:rsidR="00386590">
        <w:t>:</w:t>
      </w:r>
      <w:r>
        <w:t xml:space="preserve"> </w:t>
      </w:r>
      <w:r w:rsidR="00883AAC">
        <w:t>Assaf Kasher</w:t>
      </w:r>
      <w:r>
        <w:t xml:space="preserve">, Seconder: </w:t>
      </w:r>
      <w:r w:rsidR="00883AAC">
        <w:t>Qingha</w:t>
      </w:r>
      <w:r w:rsidR="001B198B">
        <w:t xml:space="preserve"> Li</w:t>
      </w:r>
    </w:p>
    <w:p w14:paraId="1BC5BCCE" w14:textId="4EB9A2BC" w:rsidR="00386590" w:rsidRDefault="009D6726" w:rsidP="009D6726">
      <w:pPr>
        <w:numPr>
          <w:ilvl w:val="3"/>
          <w:numId w:val="1"/>
        </w:numPr>
      </w:pPr>
      <w:r>
        <w:t xml:space="preserve">Discussion of the motion: </w:t>
      </w:r>
      <w:r w:rsidR="00883AAC">
        <w:t xml:space="preserve"> None</w:t>
      </w:r>
    </w:p>
    <w:p w14:paraId="3106AB49" w14:textId="5CC8CF98" w:rsidR="009D6726" w:rsidRDefault="00CB6B05" w:rsidP="009D6726">
      <w:pPr>
        <w:numPr>
          <w:ilvl w:val="3"/>
          <w:numId w:val="1"/>
        </w:numPr>
      </w:pPr>
      <w:r w:rsidRPr="00CB6B05">
        <w:rPr>
          <w:b/>
        </w:rPr>
        <w:t>Vote</w:t>
      </w:r>
      <w:r>
        <w:t xml:space="preserve">: </w:t>
      </w:r>
      <w:r w:rsidR="009D6726">
        <w:t xml:space="preserve">Y: </w:t>
      </w:r>
      <w:r w:rsidR="00883AAC">
        <w:t>16</w:t>
      </w:r>
      <w:r w:rsidR="00C01C80">
        <w:t xml:space="preserve">, </w:t>
      </w:r>
      <w:r w:rsidR="009D6726">
        <w:t xml:space="preserve">N: </w:t>
      </w:r>
      <w:r w:rsidR="00883AAC">
        <w:t>0</w:t>
      </w:r>
      <w:r w:rsidR="00C01C80">
        <w:t xml:space="preserve">, </w:t>
      </w:r>
      <w:r w:rsidR="00883AAC">
        <w:t>A: 0</w:t>
      </w:r>
      <w:r w:rsidR="00821CE6">
        <w:t>;</w:t>
      </w:r>
      <w:r w:rsidR="00C01C80">
        <w:t xml:space="preserve"> </w:t>
      </w:r>
      <w:r w:rsidR="00386590" w:rsidRPr="00386590">
        <w:rPr>
          <w:b/>
        </w:rPr>
        <w:t>M</w:t>
      </w:r>
      <w:r w:rsidR="009D6726" w:rsidRPr="00386590">
        <w:rPr>
          <w:b/>
        </w:rPr>
        <w:t>otion passes</w:t>
      </w:r>
    </w:p>
    <w:p w14:paraId="4357C74B" w14:textId="77777777" w:rsidR="00F60C05" w:rsidRDefault="00F60C05" w:rsidP="00F60C05">
      <w:pPr>
        <w:ind w:left="2880"/>
      </w:pPr>
    </w:p>
    <w:p w14:paraId="33D23F3E" w14:textId="2F4ECE8F" w:rsidR="00672504" w:rsidRDefault="00672504" w:rsidP="00F61AC5">
      <w:pPr>
        <w:numPr>
          <w:ilvl w:val="1"/>
          <w:numId w:val="1"/>
        </w:numPr>
      </w:pPr>
      <w:r>
        <w:t xml:space="preserve">Allan </w:t>
      </w:r>
      <w:r w:rsidR="00FE661D">
        <w:t>Zhu</w:t>
      </w:r>
      <w:r>
        <w:t xml:space="preserve"> </w:t>
      </w:r>
      <w:r w:rsidR="00AA41AA">
        <w:t>(</w:t>
      </w:r>
      <w:r w:rsidR="00AA41AA">
        <w:rPr>
          <w:rFonts w:hint="eastAsia"/>
          <w:color w:val="000000"/>
          <w:szCs w:val="22"/>
          <w:lang w:val="en-US" w:eastAsia="zh-CN"/>
        </w:rPr>
        <w:t>Huawei</w:t>
      </w:r>
      <w:r w:rsidR="00AA41AA">
        <w:t xml:space="preserve">) </w:t>
      </w:r>
      <w:r>
        <w:t xml:space="preserve">presented </w:t>
      </w:r>
      <w:r w:rsidR="00AA41AA">
        <w:t xml:space="preserve">edits to document </w:t>
      </w:r>
      <w:r w:rsidR="00AA41AA" w:rsidRPr="00AA41AA">
        <w:t>11-16-424r5</w:t>
      </w:r>
    </w:p>
    <w:p w14:paraId="27D54BA3" w14:textId="215FF369" w:rsidR="00AA41AA" w:rsidRDefault="00AA41AA" w:rsidP="00672504">
      <w:pPr>
        <w:numPr>
          <w:ilvl w:val="2"/>
          <w:numId w:val="1"/>
        </w:numPr>
      </w:pPr>
      <w:r>
        <w:t xml:space="preserve">Title: </w:t>
      </w:r>
      <w:r w:rsidRPr="00AA41AA">
        <w:rPr>
          <w:b/>
        </w:rPr>
        <w:t>Proposed 802.11az Functional Requirements</w:t>
      </w:r>
    </w:p>
    <w:p w14:paraId="1602BB52" w14:textId="235A50F8" w:rsidR="00667E38" w:rsidRDefault="00667E38" w:rsidP="00672504">
      <w:pPr>
        <w:numPr>
          <w:ilvl w:val="2"/>
          <w:numId w:val="1"/>
        </w:numPr>
      </w:pPr>
      <w:r>
        <w:t xml:space="preserve">Based on </w:t>
      </w:r>
      <w:r w:rsidR="00672504">
        <w:t>11-17-778r1</w:t>
      </w:r>
      <w:r>
        <w:t xml:space="preserve"> a c</w:t>
      </w:r>
      <w:r w:rsidR="00672504">
        <w:t xml:space="preserve">hange </w:t>
      </w:r>
      <w:r>
        <w:t xml:space="preserve">was made to </w:t>
      </w:r>
      <w:r w:rsidR="00235B78">
        <w:t xml:space="preserve">the </w:t>
      </w:r>
      <w:r>
        <w:t>FRD, adding revision R28.</w:t>
      </w:r>
    </w:p>
    <w:p w14:paraId="6E1A99E8" w14:textId="5AE108C4" w:rsidR="00672504" w:rsidRDefault="00667E38" w:rsidP="00672504">
      <w:pPr>
        <w:numPr>
          <w:ilvl w:val="2"/>
          <w:numId w:val="1"/>
        </w:numPr>
      </w:pPr>
      <w:r>
        <w:t>The d</w:t>
      </w:r>
      <w:r w:rsidR="00672504">
        <w:t xml:space="preserve">ocument </w:t>
      </w:r>
      <w:r w:rsidR="00235B78">
        <w:t xml:space="preserve">has been </w:t>
      </w:r>
      <w:r w:rsidR="00672504">
        <w:t xml:space="preserve">uploaded to mentor. </w:t>
      </w:r>
    </w:p>
    <w:p w14:paraId="1564D5EC" w14:textId="7EC92D46" w:rsidR="0028525E" w:rsidRDefault="00672504" w:rsidP="00F61AC5">
      <w:pPr>
        <w:numPr>
          <w:ilvl w:val="2"/>
          <w:numId w:val="1"/>
        </w:numPr>
      </w:pPr>
      <w:r>
        <w:t>Discussion</w:t>
      </w:r>
      <w:r w:rsidR="00667E38">
        <w:t>:</w:t>
      </w:r>
      <w:r>
        <w:t xml:space="preserve"> None.</w:t>
      </w:r>
    </w:p>
    <w:p w14:paraId="15AB7516" w14:textId="191B465B" w:rsidR="00DB082B" w:rsidRPr="00FE661D" w:rsidRDefault="00FE661D" w:rsidP="00672504">
      <w:pPr>
        <w:numPr>
          <w:ilvl w:val="2"/>
          <w:numId w:val="1"/>
        </w:numPr>
        <w:rPr>
          <w:b/>
          <w:lang w:val="en-US"/>
        </w:rPr>
      </w:pPr>
      <w:r>
        <w:rPr>
          <w:b/>
        </w:rPr>
        <w:t xml:space="preserve">Motion: </w:t>
      </w:r>
      <w:r w:rsidR="00667E38">
        <w:rPr>
          <w:b/>
        </w:rPr>
        <w:t>Move to adopt do</w:t>
      </w:r>
      <w:r w:rsidR="00672504">
        <w:rPr>
          <w:b/>
        </w:rPr>
        <w:t>cument 11-16-424r6 TGaz Working D</w:t>
      </w:r>
      <w:r>
        <w:rPr>
          <w:b/>
        </w:rPr>
        <w:t>raft</w:t>
      </w:r>
      <w:r w:rsidR="00672504">
        <w:rPr>
          <w:b/>
        </w:rPr>
        <w:t xml:space="preserve"> Functional Requirement Document.</w:t>
      </w:r>
    </w:p>
    <w:p w14:paraId="1772CFB3" w14:textId="0AD0D195" w:rsidR="00FE661D" w:rsidRPr="00667E38" w:rsidRDefault="00667E38" w:rsidP="00672504">
      <w:pPr>
        <w:numPr>
          <w:ilvl w:val="2"/>
          <w:numId w:val="1"/>
        </w:numPr>
        <w:rPr>
          <w:lang w:val="en-US"/>
        </w:rPr>
      </w:pPr>
      <w:r w:rsidRPr="00667E38">
        <w:t>Mover:</w:t>
      </w:r>
      <w:r w:rsidR="00FE661D" w:rsidRPr="00667E38">
        <w:t xml:space="preserve"> Allan Zhu</w:t>
      </w:r>
      <w:r w:rsidRPr="00667E38">
        <w:t>,</w:t>
      </w:r>
      <w:r>
        <w:t xml:space="preserve"> </w:t>
      </w:r>
      <w:r w:rsidR="001B198B">
        <w:t>Seconder:</w:t>
      </w:r>
      <w:r w:rsidR="00FE661D" w:rsidRPr="00667E38">
        <w:t xml:space="preserve"> Roy Want</w:t>
      </w:r>
    </w:p>
    <w:p w14:paraId="359C9FF6" w14:textId="7147710C" w:rsidR="00106F16" w:rsidRPr="00FE661D" w:rsidRDefault="00CB6B05" w:rsidP="00254174">
      <w:pPr>
        <w:numPr>
          <w:ilvl w:val="2"/>
          <w:numId w:val="1"/>
        </w:numPr>
      </w:pPr>
      <w:r w:rsidRPr="00CB6B05">
        <w:rPr>
          <w:b/>
        </w:rPr>
        <w:t>Vote</w:t>
      </w:r>
      <w:r>
        <w:t xml:space="preserve">: </w:t>
      </w:r>
      <w:r w:rsidR="008B0389">
        <w:t xml:space="preserve">Y: </w:t>
      </w:r>
      <w:r w:rsidR="00FE661D">
        <w:t>17, N: 0, A: 1</w:t>
      </w:r>
      <w:r w:rsidR="00821CE6">
        <w:t>;</w:t>
      </w:r>
      <w:r w:rsidR="00254174">
        <w:t xml:space="preserve"> </w:t>
      </w:r>
      <w:r w:rsidR="00821CE6">
        <w:rPr>
          <w:b/>
        </w:rPr>
        <w:t>M</w:t>
      </w:r>
      <w:r w:rsidR="00C01C80" w:rsidRPr="00254174">
        <w:rPr>
          <w:b/>
        </w:rPr>
        <w:t>otion passes</w:t>
      </w:r>
    </w:p>
    <w:p w14:paraId="3E098003" w14:textId="3F63B449" w:rsidR="00FE661D" w:rsidRPr="00F60C05" w:rsidRDefault="00235B78" w:rsidP="00237180">
      <w:pPr>
        <w:numPr>
          <w:ilvl w:val="2"/>
          <w:numId w:val="1"/>
        </w:numPr>
      </w:pPr>
      <w:r>
        <w:t>Request to rename</w:t>
      </w:r>
      <w:r w:rsidR="00667E38">
        <w:t xml:space="preserve"> FRD 11-16-</w:t>
      </w:r>
      <w:r w:rsidR="00FE661D">
        <w:t>424r</w:t>
      </w:r>
      <w:r w:rsidR="00667E38">
        <w:t xml:space="preserve">7 of FRD which was uploaded in </w:t>
      </w:r>
      <w:r w:rsidR="00FE661D">
        <w:t>error</w:t>
      </w:r>
      <w:r w:rsidR="00667E38">
        <w:t xml:space="preserve"> by </w:t>
      </w:r>
      <w:r w:rsidR="009A280B">
        <w:t>Ofer Bar Shalom</w:t>
      </w:r>
      <w:r w:rsidR="00FE661D">
        <w:t>. The document will be renumbered as a new DCN with just comments for consideration</w:t>
      </w:r>
      <w:r w:rsidR="00667E38">
        <w:t xml:space="preserve"> b</w:t>
      </w:r>
      <w:r w:rsidR="00FE661D">
        <w:t>y Ofer Bar Shalon</w:t>
      </w:r>
      <w:r w:rsidR="00237180">
        <w:t xml:space="preserve"> and added to submissions list.</w:t>
      </w:r>
    </w:p>
    <w:p w14:paraId="19856A8E" w14:textId="77777777" w:rsidR="00F60C05" w:rsidRDefault="00F60C05" w:rsidP="00F60C05">
      <w:pPr>
        <w:ind w:left="2160"/>
      </w:pPr>
    </w:p>
    <w:p w14:paraId="487BECBB" w14:textId="10C4482E" w:rsidR="00FE661D" w:rsidRDefault="00FE661D" w:rsidP="00FE661D">
      <w:pPr>
        <w:numPr>
          <w:ilvl w:val="1"/>
          <w:numId w:val="1"/>
        </w:numPr>
      </w:pPr>
      <w:r>
        <w:t xml:space="preserve">Ganesh </w:t>
      </w:r>
      <w:r w:rsidR="00C832C1">
        <w:t>Venkastesa</w:t>
      </w:r>
      <w:r w:rsidR="006B369D">
        <w:t xml:space="preserve">n </w:t>
      </w:r>
      <w:r w:rsidR="00EF247B">
        <w:t xml:space="preserve">(Intel) </w:t>
      </w:r>
      <w:r>
        <w:t xml:space="preserve">presented </w:t>
      </w:r>
      <w:r w:rsidR="00667E38">
        <w:t>documen</w:t>
      </w:r>
      <w:r w:rsidR="006B369D">
        <w:t>t</w:t>
      </w:r>
      <w:r>
        <w:t xml:space="preserve"> </w:t>
      </w:r>
      <w:r w:rsidR="00667E38">
        <w:t>11-17-</w:t>
      </w:r>
      <w:r>
        <w:t>918r0 on behalf of Ofer Bar Shalon</w:t>
      </w:r>
    </w:p>
    <w:p w14:paraId="48A3DC42" w14:textId="794599C0" w:rsidR="00FE661D" w:rsidRDefault="00FE661D" w:rsidP="00FE661D">
      <w:pPr>
        <w:numPr>
          <w:ilvl w:val="2"/>
          <w:numId w:val="1"/>
        </w:numPr>
        <w:rPr>
          <w:b/>
          <w:lang w:val="en-US"/>
        </w:rPr>
      </w:pPr>
      <w:r w:rsidRPr="00667E38">
        <w:rPr>
          <w:lang w:val="en-US"/>
        </w:rPr>
        <w:t>Title:</w:t>
      </w:r>
      <w:r>
        <w:rPr>
          <w:b/>
          <w:lang w:val="en-US"/>
        </w:rPr>
        <w:t xml:space="preserve"> FRD Requirements for Scalable Location</w:t>
      </w:r>
    </w:p>
    <w:p w14:paraId="7EA157A7" w14:textId="0EAC9536" w:rsidR="007A4AAF" w:rsidRPr="00667E38" w:rsidRDefault="007A4AAF" w:rsidP="00FE661D">
      <w:pPr>
        <w:numPr>
          <w:ilvl w:val="2"/>
          <w:numId w:val="1"/>
        </w:numPr>
        <w:rPr>
          <w:lang w:val="en-US"/>
        </w:rPr>
      </w:pPr>
      <w:r w:rsidRPr="00667E38">
        <w:rPr>
          <w:lang w:val="en-US"/>
        </w:rPr>
        <w:t>Discussion: None</w:t>
      </w:r>
    </w:p>
    <w:p w14:paraId="0DE4EFB1" w14:textId="7CC8B883" w:rsidR="007A4AAF" w:rsidRPr="009A280B" w:rsidRDefault="007A4AAF" w:rsidP="007A4AAF">
      <w:pPr>
        <w:numPr>
          <w:ilvl w:val="2"/>
          <w:numId w:val="1"/>
        </w:numPr>
        <w:rPr>
          <w:b/>
        </w:rPr>
      </w:pPr>
      <w:r w:rsidRPr="009A280B">
        <w:rPr>
          <w:b/>
          <w:lang w:val="en-US"/>
        </w:rPr>
        <w:t xml:space="preserve">Strawpoll: </w:t>
      </w:r>
      <w:r w:rsidRPr="009A280B">
        <w:rPr>
          <w:b/>
          <w:bCs/>
        </w:rPr>
        <w:t>We support the addition of the functional requirements outlined in slides #5 &amp; #6 to the FRD under section “scalability” (2.1.3).</w:t>
      </w:r>
    </w:p>
    <w:p w14:paraId="1D52C912" w14:textId="4F646395" w:rsidR="00FE661D" w:rsidRPr="00667E38" w:rsidRDefault="007A4AAF" w:rsidP="00FE661D">
      <w:pPr>
        <w:numPr>
          <w:ilvl w:val="2"/>
          <w:numId w:val="1"/>
        </w:numPr>
        <w:rPr>
          <w:lang w:val="en-US"/>
        </w:rPr>
      </w:pPr>
      <w:r w:rsidRPr="00667E38">
        <w:t>Discussion: None</w:t>
      </w:r>
    </w:p>
    <w:p w14:paraId="3D2BABA3" w14:textId="3723BE47" w:rsidR="007A4AAF" w:rsidRPr="00667E38" w:rsidRDefault="00CB6B05" w:rsidP="00FE661D">
      <w:pPr>
        <w:numPr>
          <w:ilvl w:val="2"/>
          <w:numId w:val="1"/>
        </w:numPr>
        <w:rPr>
          <w:lang w:val="en-US"/>
        </w:rPr>
      </w:pPr>
      <w:r w:rsidRPr="00CB6B05">
        <w:rPr>
          <w:b/>
        </w:rPr>
        <w:t>Vote</w:t>
      </w:r>
      <w:r>
        <w:t xml:space="preserve">: </w:t>
      </w:r>
      <w:r w:rsidR="007A4AAF" w:rsidRPr="00667E38">
        <w:t>Y: 20, N: 0, A: 0</w:t>
      </w:r>
      <w:r w:rsidR="00821CE6">
        <w:t>;</w:t>
      </w:r>
      <w:r w:rsidR="006610CE">
        <w:t xml:space="preserve"> </w:t>
      </w:r>
      <w:r w:rsidR="00821CE6">
        <w:t>s</w:t>
      </w:r>
      <w:r w:rsidR="00667E38">
        <w:t>upports a motion.</w:t>
      </w:r>
      <w:r>
        <w:br/>
      </w:r>
    </w:p>
    <w:p w14:paraId="21CFFB46" w14:textId="2BC81663" w:rsidR="007A4AAF" w:rsidRPr="00EF247B" w:rsidRDefault="007A4AAF" w:rsidP="00EF247B">
      <w:pPr>
        <w:numPr>
          <w:ilvl w:val="2"/>
          <w:numId w:val="1"/>
        </w:numPr>
        <w:rPr>
          <w:b/>
          <w:lang w:val="en-US"/>
        </w:rPr>
      </w:pPr>
      <w:r>
        <w:rPr>
          <w:b/>
        </w:rPr>
        <w:t xml:space="preserve">Motion: </w:t>
      </w:r>
      <w:r w:rsidR="00EF1ED2" w:rsidRPr="00EF1ED2">
        <w:rPr>
          <w:b/>
          <w:bCs/>
          <w:lang w:val="en-US"/>
        </w:rPr>
        <w:t xml:space="preserve">Move to adopt the set of functional requirements listed in slides 6 and the terminology in slide 5 of submission 11-17-918r0 and instruct the </w:t>
      </w:r>
      <w:r w:rsidR="00EF1ED2" w:rsidRPr="00EF1ED2">
        <w:rPr>
          <w:b/>
          <w:bCs/>
          <w:lang w:val="en-US"/>
        </w:rPr>
        <w:lastRenderedPageBreak/>
        <w:t>FRD editor to include it in the TGaz FRD under the sub-section Scalability (2</w:t>
      </w:r>
      <w:r w:rsidR="006610CE">
        <w:rPr>
          <w:b/>
          <w:bCs/>
          <w:lang w:val="en-US"/>
        </w:rPr>
        <w:t>.1.3) for the 802.11az protocol</w:t>
      </w:r>
      <w:r w:rsidR="00EF1ED2" w:rsidRPr="00EF1ED2">
        <w:rPr>
          <w:b/>
          <w:bCs/>
          <w:lang w:val="en-US"/>
        </w:rPr>
        <w:t xml:space="preserve">. </w:t>
      </w:r>
    </w:p>
    <w:p w14:paraId="565B49F2" w14:textId="07963284" w:rsidR="00FE661D" w:rsidRPr="00667E38" w:rsidRDefault="007A4AAF" w:rsidP="007A4AAF">
      <w:pPr>
        <w:numPr>
          <w:ilvl w:val="2"/>
          <w:numId w:val="1"/>
        </w:numPr>
        <w:rPr>
          <w:lang w:val="en-US"/>
        </w:rPr>
      </w:pPr>
      <w:r w:rsidRPr="00667E38">
        <w:rPr>
          <w:bCs/>
        </w:rPr>
        <w:t xml:space="preserve">Mover: Ganesh </w:t>
      </w:r>
      <w:r w:rsidR="00EF247B">
        <w:t>Venka</w:t>
      </w:r>
      <w:r w:rsidR="006610CE">
        <w:t>tesa</w:t>
      </w:r>
      <w:r w:rsidR="005273B2" w:rsidRPr="00667E38">
        <w:t>n</w:t>
      </w:r>
      <w:r w:rsidR="005273B2" w:rsidRPr="00667E38">
        <w:rPr>
          <w:bCs/>
        </w:rPr>
        <w:t>,</w:t>
      </w:r>
      <w:r w:rsidR="00821CE6">
        <w:rPr>
          <w:bCs/>
        </w:rPr>
        <w:t xml:space="preserve"> </w:t>
      </w:r>
      <w:r w:rsidRPr="00667E38">
        <w:rPr>
          <w:bCs/>
        </w:rPr>
        <w:t>Seconder</w:t>
      </w:r>
      <w:r w:rsidR="00EF247B">
        <w:rPr>
          <w:bCs/>
        </w:rPr>
        <w:t>:</w:t>
      </w:r>
      <w:r w:rsidRPr="00667E38">
        <w:rPr>
          <w:bCs/>
        </w:rPr>
        <w:t xml:space="preserve"> Qinghua</w:t>
      </w:r>
      <w:r w:rsidR="00EF247B">
        <w:rPr>
          <w:bCs/>
        </w:rPr>
        <w:t xml:space="preserve"> Li</w:t>
      </w:r>
    </w:p>
    <w:p w14:paraId="0BF867DF" w14:textId="3944E9BB" w:rsidR="00FE661D" w:rsidRPr="00FE661D" w:rsidRDefault="00CB6B05" w:rsidP="00FE661D">
      <w:pPr>
        <w:numPr>
          <w:ilvl w:val="2"/>
          <w:numId w:val="1"/>
        </w:numPr>
      </w:pPr>
      <w:r w:rsidRPr="00CB6B05">
        <w:rPr>
          <w:b/>
        </w:rPr>
        <w:t>Vote</w:t>
      </w:r>
      <w:r>
        <w:t xml:space="preserve">: </w:t>
      </w:r>
      <w:r w:rsidR="007A4AAF">
        <w:t>Y:</w:t>
      </w:r>
      <w:r w:rsidR="005273B2">
        <w:t>17</w:t>
      </w:r>
      <w:r w:rsidR="00FE661D">
        <w:t>, N: 0</w:t>
      </w:r>
      <w:r w:rsidR="005273B2">
        <w:t>, A: 0</w:t>
      </w:r>
      <w:r w:rsidR="00821CE6">
        <w:t>;</w:t>
      </w:r>
      <w:r w:rsidR="00FE661D">
        <w:t xml:space="preserve"> </w:t>
      </w:r>
      <w:r w:rsidR="00FE661D" w:rsidRPr="00254174">
        <w:rPr>
          <w:b/>
        </w:rPr>
        <w:t>Motion passes</w:t>
      </w:r>
    </w:p>
    <w:p w14:paraId="2F8A7462" w14:textId="688333A9" w:rsidR="00916FE6" w:rsidRDefault="00916FE6" w:rsidP="00FE661D">
      <w:pPr>
        <w:ind w:left="720"/>
        <w:rPr>
          <w:lang w:val="en-US"/>
        </w:rPr>
      </w:pPr>
    </w:p>
    <w:p w14:paraId="204D5BA1" w14:textId="45067777" w:rsidR="005273B2" w:rsidRDefault="00D40247" w:rsidP="009C3D44">
      <w:pPr>
        <w:numPr>
          <w:ilvl w:val="1"/>
          <w:numId w:val="1"/>
        </w:numPr>
        <w:ind w:left="1080" w:hanging="450"/>
      </w:pPr>
      <w:r>
        <w:t>SK Yong</w:t>
      </w:r>
      <w:r w:rsidR="009E5228">
        <w:t xml:space="preserve"> (Apple)</w:t>
      </w:r>
      <w:r>
        <w:t xml:space="preserve"> </w:t>
      </w:r>
      <w:r w:rsidR="005273B2">
        <w:t xml:space="preserve">presented </w:t>
      </w:r>
      <w:r w:rsidR="001C742A">
        <w:t>submission</w:t>
      </w:r>
      <w:r w:rsidR="00C64151">
        <w:t xml:space="preserve"> </w:t>
      </w:r>
      <w:r w:rsidR="001C742A">
        <w:t>11-17-</w:t>
      </w:r>
      <w:r>
        <w:t>952</w:t>
      </w:r>
      <w:r w:rsidR="005273B2">
        <w:t xml:space="preserve">r0 </w:t>
      </w:r>
    </w:p>
    <w:p w14:paraId="30007D56" w14:textId="578AC353" w:rsidR="00096F7C" w:rsidRDefault="005273B2" w:rsidP="00096F7C">
      <w:pPr>
        <w:numPr>
          <w:ilvl w:val="2"/>
          <w:numId w:val="1"/>
        </w:numPr>
        <w:rPr>
          <w:b/>
          <w:lang w:val="en-US"/>
        </w:rPr>
      </w:pPr>
      <w:r w:rsidRPr="00F9573E">
        <w:rPr>
          <w:lang w:val="en-US"/>
        </w:rPr>
        <w:t>Title:</w:t>
      </w:r>
      <w:r>
        <w:rPr>
          <w:b/>
          <w:lang w:val="en-US"/>
        </w:rPr>
        <w:t xml:space="preserve"> </w:t>
      </w:r>
      <w:r w:rsidR="00D40247">
        <w:rPr>
          <w:b/>
          <w:lang w:val="en-US"/>
        </w:rPr>
        <w:t>Comments o</w:t>
      </w:r>
      <w:r w:rsidR="000538A8">
        <w:rPr>
          <w:b/>
          <w:lang w:val="en-US"/>
        </w:rPr>
        <w:t>n</w:t>
      </w:r>
      <w:r w:rsidR="00D40247">
        <w:rPr>
          <w:b/>
          <w:lang w:val="en-US"/>
        </w:rPr>
        <w:t xml:space="preserve"> 802.11az Functional Requirements Document</w:t>
      </w:r>
    </w:p>
    <w:p w14:paraId="071A9A57" w14:textId="3D905CEF" w:rsidR="00F9573E" w:rsidRPr="00F9573E" w:rsidRDefault="00821CE6" w:rsidP="00096F7C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F9573E">
        <w:rPr>
          <w:lang w:val="en-US"/>
        </w:rPr>
        <w:t xml:space="preserve">The document includes </w:t>
      </w:r>
      <w:r w:rsidR="00C64151">
        <w:rPr>
          <w:lang w:val="en-US"/>
        </w:rPr>
        <w:t>four comments prepared by Qi Wang (Apple)</w:t>
      </w:r>
      <w:r w:rsidR="00F9573E">
        <w:rPr>
          <w:lang w:val="en-US"/>
        </w:rPr>
        <w:t xml:space="preserve">. 1 &amp; 2) update Type A and B attack </w:t>
      </w:r>
      <w:r w:rsidR="00C64151">
        <w:rPr>
          <w:lang w:val="en-US"/>
        </w:rPr>
        <w:t xml:space="preserve">definitions </w:t>
      </w:r>
      <w:r w:rsidR="00F9573E">
        <w:rPr>
          <w:lang w:val="en-US"/>
        </w:rPr>
        <w:t>to s</w:t>
      </w:r>
      <w:r w:rsidR="00C64151">
        <w:rPr>
          <w:lang w:val="en-US"/>
        </w:rPr>
        <w:t>pecify whether it applies to</w:t>
      </w:r>
      <w:r w:rsidR="00421945">
        <w:rPr>
          <w:lang w:val="en-US"/>
        </w:rPr>
        <w:t xml:space="preserve"> 5GHz or 60GHz 3) </w:t>
      </w:r>
      <w:r w:rsidR="00C64151">
        <w:rPr>
          <w:lang w:val="en-US"/>
        </w:rPr>
        <w:t xml:space="preserve">add another attacker type with smaller response time for ad/ay devices </w:t>
      </w:r>
      <w:r w:rsidR="00F9573E">
        <w:rPr>
          <w:lang w:val="en-US"/>
        </w:rPr>
        <w:t>4) Consider other type</w:t>
      </w:r>
      <w:r w:rsidR="00C64151">
        <w:rPr>
          <w:lang w:val="en-US"/>
        </w:rPr>
        <w:t>s</w:t>
      </w:r>
      <w:r w:rsidR="00F9573E">
        <w:rPr>
          <w:lang w:val="en-US"/>
        </w:rPr>
        <w:t xml:space="preserve"> of threats (2 presentations </w:t>
      </w:r>
      <w:r w:rsidR="00C64151">
        <w:rPr>
          <w:lang w:val="en-US"/>
        </w:rPr>
        <w:t>on this topic</w:t>
      </w:r>
      <w:r w:rsidR="00F9573E">
        <w:rPr>
          <w:lang w:val="en-US"/>
        </w:rPr>
        <w:t xml:space="preserve"> </w:t>
      </w:r>
      <w:r w:rsidR="00C64151">
        <w:rPr>
          <w:lang w:val="en-US"/>
        </w:rPr>
        <w:t>are scheduled</w:t>
      </w:r>
      <w:r w:rsidR="00F9573E">
        <w:rPr>
          <w:lang w:val="en-US"/>
        </w:rPr>
        <w:t>).</w:t>
      </w:r>
    </w:p>
    <w:p w14:paraId="3D94297A" w14:textId="6D14359B" w:rsidR="00297813" w:rsidRPr="00F9573E" w:rsidRDefault="00096F7C" w:rsidP="00FD0B48">
      <w:pPr>
        <w:numPr>
          <w:ilvl w:val="2"/>
          <w:numId w:val="1"/>
        </w:numPr>
        <w:rPr>
          <w:lang w:val="en-US"/>
        </w:rPr>
      </w:pPr>
      <w:r w:rsidRPr="00F9573E">
        <w:rPr>
          <w:lang w:val="en-US"/>
        </w:rPr>
        <w:t>D</w:t>
      </w:r>
      <w:r w:rsidR="00F9573E">
        <w:rPr>
          <w:lang w:val="en-US"/>
        </w:rPr>
        <w:t>iscussion: some speculation on what th</w:t>
      </w:r>
      <w:r w:rsidR="00F12C1C">
        <w:rPr>
          <w:lang w:val="en-US"/>
        </w:rPr>
        <w:t>e attack time capabilitie</w:t>
      </w:r>
      <w:r w:rsidR="00421945">
        <w:rPr>
          <w:lang w:val="en-US"/>
        </w:rPr>
        <w:t xml:space="preserve">s should be for 60GHz </w:t>
      </w:r>
      <w:r w:rsidR="00F12C1C">
        <w:rPr>
          <w:lang w:val="en-US"/>
        </w:rPr>
        <w:t>(per</w:t>
      </w:r>
      <w:r w:rsidR="00F9573E">
        <w:rPr>
          <w:lang w:val="en-US"/>
        </w:rPr>
        <w:t xml:space="preserve">haps 70ns – but </w:t>
      </w:r>
      <w:r w:rsidR="00421945">
        <w:rPr>
          <w:lang w:val="en-US"/>
        </w:rPr>
        <w:t xml:space="preserve">will </w:t>
      </w:r>
      <w:r w:rsidR="00F9573E">
        <w:rPr>
          <w:lang w:val="en-US"/>
        </w:rPr>
        <w:t>be resolved later).</w:t>
      </w:r>
      <w:r w:rsidR="00340239">
        <w:rPr>
          <w:lang w:val="en-US"/>
        </w:rPr>
        <w:br/>
      </w:r>
    </w:p>
    <w:p w14:paraId="59F9C087" w14:textId="3E790F8B" w:rsidR="009E5228" w:rsidRPr="009E5228" w:rsidRDefault="001C742A" w:rsidP="009C3D44">
      <w:pPr>
        <w:numPr>
          <w:ilvl w:val="1"/>
          <w:numId w:val="1"/>
        </w:numPr>
        <w:ind w:left="1080" w:hanging="450"/>
        <w:rPr>
          <w:lang w:val="en-US"/>
        </w:rPr>
      </w:pPr>
      <w:r>
        <w:t>Roy Want (Google) p</w:t>
      </w:r>
      <w:r w:rsidR="009E5228">
        <w:t>resented submission 11-17-955</w:t>
      </w:r>
      <w:r w:rsidR="00F12C1C">
        <w:t>r0</w:t>
      </w:r>
      <w:r w:rsidR="009E5228">
        <w:t>.</w:t>
      </w:r>
    </w:p>
    <w:p w14:paraId="7F0D2A50" w14:textId="568F6E64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Title: </w:t>
      </w:r>
      <w:r>
        <w:rPr>
          <w:b/>
          <w:lang w:val="en-US"/>
        </w:rPr>
        <w:t>Comments o</w:t>
      </w:r>
      <w:r w:rsidR="000538A8">
        <w:rPr>
          <w:b/>
          <w:lang w:val="en-US"/>
        </w:rPr>
        <w:t>n</w:t>
      </w:r>
      <w:r>
        <w:rPr>
          <w:b/>
          <w:lang w:val="en-US"/>
        </w:rPr>
        <w:t xml:space="preserve"> 802.11az Functional Requirements Document</w:t>
      </w:r>
    </w:p>
    <w:p w14:paraId="2F5704BC" w14:textId="1C81E08E" w:rsidR="009E5228" w:rsidRDefault="00821CE6" w:rsidP="009E5228">
      <w:pPr>
        <w:numPr>
          <w:ilvl w:val="2"/>
          <w:numId w:val="1"/>
        </w:numPr>
        <w:rPr>
          <w:lang w:val="en-US"/>
        </w:rPr>
      </w:pPr>
      <w:r>
        <w:t xml:space="preserve">Summary: </w:t>
      </w:r>
      <w:r w:rsidR="00DE2D1E">
        <w:t>Purpose of the comments are</w:t>
      </w:r>
      <w:r w:rsidR="009E5228">
        <w:t xml:space="preserve"> </w:t>
      </w:r>
      <w:r w:rsidR="005851BA">
        <w:t xml:space="preserve">to identify the type of </w:t>
      </w:r>
      <w:r w:rsidR="00DE2D1E">
        <w:t xml:space="preserve">likely </w:t>
      </w:r>
      <w:r w:rsidR="005851BA">
        <w:t>attack</w:t>
      </w:r>
      <w:r w:rsidR="009E5228">
        <w:t>s and validate the resulting protocol</w:t>
      </w:r>
      <w:r w:rsidR="005851BA">
        <w:t xml:space="preserve"> i</w:t>
      </w:r>
      <w:r w:rsidR="00DE2D1E">
        <w:t>s capable of securing against them</w:t>
      </w:r>
      <w:r w:rsidR="005851BA">
        <w:t>.</w:t>
      </w:r>
    </w:p>
    <w:p w14:paraId="42A8872E" w14:textId="41A1993F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in </w:t>
      </w:r>
      <w:r w:rsidR="00DE2D1E">
        <w:t>general,</w:t>
      </w:r>
      <w:r>
        <w:t xml:space="preserve"> supportive of the effort, would like to see experts submit a set of attacks the protocol is capable of fending off.</w:t>
      </w:r>
    </w:p>
    <w:p w14:paraId="41ABFE2D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Believe this is a good thing, the group can later evaluate if the existing proposal possibly support these attacks.</w:t>
      </w:r>
    </w:p>
    <w:p w14:paraId="4AD56ED2" w14:textId="6F80E531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This practice is a good one and follows the IETF practice of having a section dealing with the set of attacks the protocol protect</w:t>
      </w:r>
      <w:r w:rsidR="00DE2D1E">
        <w:t>s</w:t>
      </w:r>
      <w:r>
        <w:t xml:space="preserve"> against for each IETF RFC.</w:t>
      </w:r>
    </w:p>
    <w:p w14:paraId="04A9D640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a threat model should categorize and group attacks which are similar. </w:t>
      </w:r>
    </w:p>
    <w:p w14:paraId="6E64FEF1" w14:textId="418EA8E8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 xml:space="preserve">C: please correct submission </w:t>
      </w:r>
      <w:r w:rsidR="00DE2D1E">
        <w:t xml:space="preserve">document </w:t>
      </w:r>
      <w:r>
        <w:t>head</w:t>
      </w:r>
      <w:r w:rsidR="00DE2D1E">
        <w:t>er (change to author of comments)</w:t>
      </w:r>
      <w:r>
        <w:t>.</w:t>
      </w:r>
    </w:p>
    <w:p w14:paraId="4EBF6C1A" w14:textId="77777777" w:rsidR="009E5228" w:rsidRDefault="009E5228" w:rsidP="009E5228">
      <w:pPr>
        <w:numPr>
          <w:ilvl w:val="2"/>
          <w:numId w:val="1"/>
        </w:numPr>
        <w:rPr>
          <w:lang w:val="en-US"/>
        </w:rPr>
      </w:pPr>
      <w:r>
        <w:t>C: is the expectation for each considered solution to exhaustively meet all these requirements?</w:t>
      </w:r>
    </w:p>
    <w:p w14:paraId="7B63CB2C" w14:textId="20A2FBF6" w:rsidR="009E5228" w:rsidRPr="00BF5F5D" w:rsidRDefault="009E5228" w:rsidP="009E5228">
      <w:pPr>
        <w:numPr>
          <w:ilvl w:val="2"/>
          <w:numId w:val="1"/>
        </w:numPr>
        <w:rPr>
          <w:lang w:val="en-US"/>
        </w:rPr>
      </w:pPr>
      <w:r>
        <w:t>R: The FRD is an assessment tool for the complete solution / amendment.</w:t>
      </w:r>
    </w:p>
    <w:p w14:paraId="2F121368" w14:textId="37906379" w:rsidR="00BF5F5D" w:rsidRPr="009E5228" w:rsidRDefault="00CB6B05" w:rsidP="009E5228">
      <w:pPr>
        <w:numPr>
          <w:ilvl w:val="2"/>
          <w:numId w:val="1"/>
        </w:numPr>
        <w:rPr>
          <w:lang w:val="en-US"/>
        </w:rPr>
      </w:pPr>
      <w:r>
        <w:t>W</w:t>
      </w:r>
      <w:r w:rsidR="004B0908">
        <w:t>ill collect suggestions</w:t>
      </w:r>
      <w:r w:rsidR="00BF5F5D">
        <w:t xml:space="preserve"> and propose text for the FRD draft</w:t>
      </w:r>
      <w:r w:rsidR="00C832C1">
        <w:t xml:space="preserve"> in a later session</w:t>
      </w:r>
      <w:r w:rsidR="00BF5F5D">
        <w:t>.</w:t>
      </w:r>
    </w:p>
    <w:p w14:paraId="09AA011F" w14:textId="77777777" w:rsidR="009E5228" w:rsidRDefault="009E5228" w:rsidP="009E5228">
      <w:pPr>
        <w:ind w:left="990"/>
        <w:rPr>
          <w:lang w:val="en-US"/>
        </w:rPr>
      </w:pPr>
    </w:p>
    <w:p w14:paraId="67295EFF" w14:textId="2C039F4D" w:rsidR="00085B7C" w:rsidRDefault="00C832C1" w:rsidP="00777A6F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Ganesh Venkatesa</w:t>
      </w:r>
      <w:r w:rsidR="00085B7C">
        <w:rPr>
          <w:lang w:val="en-US"/>
        </w:rPr>
        <w:t xml:space="preserve">n </w:t>
      </w:r>
      <w:r w:rsidR="00BF5F5D">
        <w:rPr>
          <w:lang w:val="en-US"/>
        </w:rPr>
        <w:t>(Intel) presented 11-17-</w:t>
      </w:r>
      <w:r w:rsidR="00085B7C">
        <w:rPr>
          <w:lang w:val="en-US"/>
        </w:rPr>
        <w:t>1086r1</w:t>
      </w:r>
      <w:r>
        <w:rPr>
          <w:lang w:val="en-US"/>
        </w:rPr>
        <w:t xml:space="preserve"> </w:t>
      </w:r>
      <w:r w:rsidR="004D02F1">
        <w:rPr>
          <w:lang w:val="en-US"/>
        </w:rPr>
        <w:t>comments from</w:t>
      </w:r>
      <w:r w:rsidR="00971F69">
        <w:rPr>
          <w:lang w:val="en-US"/>
        </w:rPr>
        <w:t xml:space="preserve"> ARC Document </w:t>
      </w:r>
    </w:p>
    <w:p w14:paraId="7A7ECABF" w14:textId="2EDE9539" w:rsidR="00085B7C" w:rsidRDefault="00085B7C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Title: </w:t>
      </w:r>
      <w:r w:rsidR="00F9573E" w:rsidRPr="00F9573E">
        <w:rPr>
          <w:b/>
          <w:bCs/>
        </w:rPr>
        <w:t>IEEE 802.1AS REV D5.0 Review Comments</w:t>
      </w:r>
    </w:p>
    <w:p w14:paraId="3D4EA5BA" w14:textId="2E19BF35" w:rsidR="00971F69" w:rsidRPr="00684DEA" w:rsidRDefault="001C742A" w:rsidP="00684DE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Comments on: </w:t>
      </w:r>
      <w:r w:rsidR="000A73E7" w:rsidRPr="001C742A">
        <w:rPr>
          <w:b/>
          <w:bCs/>
          <w:lang w:val="en-US"/>
        </w:rPr>
        <w:t>IEEE 802.1AS REV project includes use of IEEE 802.11-2016 Fine Timing Measurement as an additional 802.11 protocol to generate timestamps that 802.1AS would use for clock synchronization</w:t>
      </w:r>
    </w:p>
    <w:p w14:paraId="334F82F9" w14:textId="612ACA89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C: We wouldn’</w:t>
      </w:r>
      <w:r w:rsidR="000538A8">
        <w:rPr>
          <w:lang w:val="en-US"/>
        </w:rPr>
        <w:t>t want to have a renegotitiate the FTM frame continuously</w:t>
      </w:r>
      <w:r>
        <w:rPr>
          <w:lang w:val="en-US"/>
        </w:rPr>
        <w:t xml:space="preserve"> </w:t>
      </w:r>
    </w:p>
    <w:p w14:paraId="05E56051" w14:textId="6BE55961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</w:t>
      </w:r>
      <w:r w:rsidR="000538A8">
        <w:rPr>
          <w:lang w:val="en-US"/>
        </w:rPr>
        <w:t xml:space="preserve">The </w:t>
      </w:r>
      <w:r w:rsidR="00F9573E">
        <w:rPr>
          <w:lang w:val="en-US"/>
        </w:rPr>
        <w:t xml:space="preserve">FTM </w:t>
      </w:r>
      <w:r>
        <w:rPr>
          <w:lang w:val="en-US"/>
        </w:rPr>
        <w:t>Negotia</w:t>
      </w:r>
      <w:r w:rsidR="00F9573E">
        <w:rPr>
          <w:lang w:val="en-US"/>
        </w:rPr>
        <w:t>t</w:t>
      </w:r>
      <w:r>
        <w:rPr>
          <w:lang w:val="en-US"/>
        </w:rPr>
        <w:t xml:space="preserve">ion </w:t>
      </w:r>
      <w:r w:rsidR="00F9573E">
        <w:rPr>
          <w:lang w:val="en-US"/>
        </w:rPr>
        <w:t xml:space="preserve">is </w:t>
      </w:r>
      <w:r>
        <w:rPr>
          <w:lang w:val="en-US"/>
        </w:rPr>
        <w:t>done first</w:t>
      </w:r>
      <w:r w:rsidR="00914B45">
        <w:rPr>
          <w:lang w:val="en-US"/>
        </w:rPr>
        <w:t>,</w:t>
      </w:r>
      <w:r w:rsidR="00F9573E">
        <w:rPr>
          <w:lang w:val="en-US"/>
        </w:rPr>
        <w:t xml:space="preserve"> then</w:t>
      </w:r>
      <w:r>
        <w:rPr>
          <w:lang w:val="en-US"/>
        </w:rPr>
        <w:t xml:space="preserve"> </w:t>
      </w:r>
      <w:r w:rsidR="00914B45">
        <w:rPr>
          <w:lang w:val="en-US"/>
        </w:rPr>
        <w:t xml:space="preserve">the </w:t>
      </w:r>
      <w:r>
        <w:rPr>
          <w:lang w:val="en-US"/>
        </w:rPr>
        <w:t xml:space="preserve">Master </w:t>
      </w:r>
      <w:r w:rsidR="00F9573E">
        <w:rPr>
          <w:lang w:val="en-US"/>
        </w:rPr>
        <w:t xml:space="preserve">sends </w:t>
      </w:r>
      <w:r w:rsidR="00914B45">
        <w:rPr>
          <w:lang w:val="en-US"/>
        </w:rPr>
        <w:t xml:space="preserve">messages </w:t>
      </w:r>
      <w:r w:rsidR="00F9573E">
        <w:rPr>
          <w:lang w:val="en-US"/>
        </w:rPr>
        <w:t xml:space="preserve">to </w:t>
      </w:r>
      <w:r w:rsidR="00914B45">
        <w:rPr>
          <w:lang w:val="en-US"/>
        </w:rPr>
        <w:t xml:space="preserve">the </w:t>
      </w:r>
      <w:r>
        <w:rPr>
          <w:lang w:val="en-US"/>
        </w:rPr>
        <w:t>Slave</w:t>
      </w:r>
      <w:r w:rsidR="00F9573E">
        <w:rPr>
          <w:lang w:val="en-US"/>
        </w:rPr>
        <w:t>s</w:t>
      </w:r>
      <w:r w:rsidR="00101F20">
        <w:rPr>
          <w:lang w:val="en-US"/>
        </w:rPr>
        <w:t xml:space="preserve"> forever. </w:t>
      </w:r>
      <w:r w:rsidR="006610CE">
        <w:rPr>
          <w:lang w:val="en-US"/>
        </w:rPr>
        <w:t>Typically,</w:t>
      </w:r>
      <w:r w:rsidR="00101F20">
        <w:rPr>
          <w:lang w:val="en-US"/>
        </w:rPr>
        <w:t xml:space="preserve"> FTM frames sent from master to slave at a rate of</w:t>
      </w:r>
      <w:r w:rsidRPr="00770168">
        <w:rPr>
          <w:lang w:val="en-US"/>
        </w:rPr>
        <w:t xml:space="preserve"> 8 per second. Multiple bursts might help. Best not to ha</w:t>
      </w:r>
      <w:r w:rsidR="00101F20">
        <w:rPr>
          <w:lang w:val="en-US"/>
        </w:rPr>
        <w:t>ve to wait for new trigger for f</w:t>
      </w:r>
      <w:r w:rsidRPr="00770168">
        <w:rPr>
          <w:lang w:val="en-US"/>
        </w:rPr>
        <w:t xml:space="preserve">rames to be sent.  </w:t>
      </w:r>
      <w:r w:rsidR="00101F20">
        <w:rPr>
          <w:lang w:val="en-US"/>
        </w:rPr>
        <w:t>Hence</w:t>
      </w:r>
      <w:r w:rsidR="00F9573E">
        <w:rPr>
          <w:lang w:val="en-US"/>
        </w:rPr>
        <w:t xml:space="preserve"> an FTM </w:t>
      </w:r>
      <w:r w:rsidRPr="00770168">
        <w:rPr>
          <w:lang w:val="en-US"/>
        </w:rPr>
        <w:t xml:space="preserve">Frames </w:t>
      </w:r>
      <w:r w:rsidR="00F9573E">
        <w:rPr>
          <w:lang w:val="en-US"/>
        </w:rPr>
        <w:t>‘</w:t>
      </w:r>
      <w:r w:rsidRPr="00770168">
        <w:rPr>
          <w:lang w:val="en-US"/>
        </w:rPr>
        <w:t>forever</w:t>
      </w:r>
      <w:r w:rsidR="00F9573E">
        <w:rPr>
          <w:lang w:val="en-US"/>
        </w:rPr>
        <w:t>’</w:t>
      </w:r>
      <w:r w:rsidRPr="00770168">
        <w:rPr>
          <w:lang w:val="en-US"/>
        </w:rPr>
        <w:t xml:space="preserve"> bit suggested.</w:t>
      </w:r>
    </w:p>
    <w:p w14:paraId="095D8575" w14:textId="71815A95" w:rsidR="00770168" w:rsidRDefault="0077016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Ganesh invites discussion at 4pm. RevMC 802.11-2016 FTM ARC &amp; </w:t>
      </w:r>
      <w:r w:rsidR="00F12C1C">
        <w:rPr>
          <w:lang w:val="en-US"/>
        </w:rPr>
        <w:t>802</w:t>
      </w:r>
      <w:r>
        <w:rPr>
          <w:lang w:val="en-US"/>
        </w:rPr>
        <w:t>.1as</w:t>
      </w:r>
    </w:p>
    <w:p w14:paraId="7E6D16D9" w14:textId="4EC40CFE" w:rsidR="00770168" w:rsidRDefault="001237D8" w:rsidP="00667E38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Question: </w:t>
      </w:r>
      <w:r w:rsidR="00770168">
        <w:rPr>
          <w:lang w:val="en-US"/>
        </w:rPr>
        <w:t>What is the best method</w:t>
      </w:r>
      <w:r>
        <w:rPr>
          <w:lang w:val="en-US"/>
        </w:rPr>
        <w:t xml:space="preserve"> to keep backward compatibility?</w:t>
      </w:r>
    </w:p>
    <w:p w14:paraId="700966BE" w14:textId="20F1433C" w:rsidR="00770168" w:rsidRDefault="00770168" w:rsidP="00770168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Recess at 3.26pm.</w:t>
      </w:r>
    </w:p>
    <w:p w14:paraId="33B77ADD" w14:textId="77777777" w:rsidR="00770168" w:rsidRDefault="00770168" w:rsidP="00F12C1C">
      <w:pPr>
        <w:ind w:left="990"/>
        <w:rPr>
          <w:lang w:val="en-US"/>
        </w:rPr>
      </w:pPr>
    </w:p>
    <w:p w14:paraId="003859CB" w14:textId="64C3154E" w:rsidR="00D57C4E" w:rsidRPr="00D57C4E" w:rsidRDefault="00D57C4E" w:rsidP="00D57C4E">
      <w:pPr>
        <w:numPr>
          <w:ilvl w:val="0"/>
          <w:numId w:val="1"/>
        </w:numPr>
        <w:rPr>
          <w:b/>
        </w:rPr>
      </w:pPr>
      <w:r w:rsidRPr="00D57C4E">
        <w:rPr>
          <w:b/>
        </w:rPr>
        <w:t xml:space="preserve">TGaz: </w:t>
      </w:r>
      <w:r>
        <w:rPr>
          <w:b/>
        </w:rPr>
        <w:t>Session #2</w:t>
      </w:r>
      <w:r w:rsidRPr="00D57C4E">
        <w:rPr>
          <w:b/>
        </w:rPr>
        <w:t xml:space="preserve"> on 1</w:t>
      </w:r>
      <w:r>
        <w:rPr>
          <w:b/>
        </w:rPr>
        <w:t>2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2017</w:t>
      </w:r>
    </w:p>
    <w:p w14:paraId="0D3589BA" w14:textId="32EFB9B7" w:rsidR="00CE57FF" w:rsidRDefault="004B0908" w:rsidP="00CE57FF">
      <w:pPr>
        <w:numPr>
          <w:ilvl w:val="1"/>
          <w:numId w:val="1"/>
        </w:numPr>
      </w:pPr>
      <w:r>
        <w:t>Called to order by TGaz C</w:t>
      </w:r>
      <w:r w:rsidR="00CE57FF">
        <w:t>hair, Jonathan Segev (Intel Corporation)</w:t>
      </w:r>
      <w:r>
        <w:t>,</w:t>
      </w:r>
      <w:r w:rsidR="00CE57FF">
        <w:t xml:space="preserve"> and </w:t>
      </w:r>
      <w:r>
        <w:t xml:space="preserve">Secretary, </w:t>
      </w:r>
      <w:r w:rsidR="00CE57FF">
        <w:t>Roy Want (</w:t>
      </w:r>
      <w:r>
        <w:t xml:space="preserve">Google), at </w:t>
      </w:r>
      <w:r w:rsidR="00CE57FF">
        <w:t>01.30 PM UTC + 2hrs.</w:t>
      </w:r>
    </w:p>
    <w:p w14:paraId="59F16755" w14:textId="1C32211D" w:rsidR="00CE57FF" w:rsidRDefault="00CE57FF" w:rsidP="00CE57FF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</w:t>
      </w:r>
      <w:r w:rsidR="004B0908">
        <w:rPr>
          <w:szCs w:val="22"/>
          <w:lang w:eastAsia="ja-JP"/>
        </w:rPr>
        <w:t xml:space="preserve">ument </w:t>
      </w:r>
      <w:r>
        <w:rPr>
          <w:szCs w:val="22"/>
          <w:lang w:eastAsia="ja-JP"/>
        </w:rPr>
        <w:t>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7</w:t>
      </w:r>
      <w:r w:rsidR="00821CE6">
        <w:rPr>
          <w:rFonts w:hint="eastAsia"/>
          <w:szCs w:val="22"/>
          <w:lang w:eastAsia="ja-JP"/>
        </w:rPr>
        <w:t>-</w:t>
      </w:r>
      <w:r w:rsidR="006766A7">
        <w:rPr>
          <w:rFonts w:eastAsia="PMingLiU" w:hint="eastAsia"/>
          <w:szCs w:val="22"/>
          <w:lang w:eastAsia="zh-TW"/>
        </w:rPr>
        <w:t>0836r3</w:t>
      </w:r>
    </w:p>
    <w:p w14:paraId="1D15FBA7" w14:textId="77777777" w:rsidR="00CE57FF" w:rsidRDefault="00CE57FF" w:rsidP="00CE57FF">
      <w:pPr>
        <w:numPr>
          <w:ilvl w:val="1"/>
          <w:numId w:val="1"/>
        </w:numPr>
      </w:pPr>
      <w:r>
        <w:t>Review Patent Policy and logistics</w:t>
      </w:r>
    </w:p>
    <w:p w14:paraId="6F63EBFD" w14:textId="77777777" w:rsidR="00CE57FF" w:rsidRPr="004835DE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67613D32" w14:textId="77777777" w:rsidR="00CE57FF" w:rsidRPr="00454E9F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1875A3C6" w14:textId="77777777" w:rsidR="00CE57FF" w:rsidRDefault="00CE57FF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5AB1574" w14:textId="10E76AC6" w:rsidR="003A3DCD" w:rsidRPr="006C122F" w:rsidRDefault="003A3DCD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74189906" w14:textId="6F083061" w:rsidR="00CE57FF" w:rsidRDefault="004B0908" w:rsidP="00CE57F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</w:t>
      </w:r>
      <w:r w:rsidR="00CE57FF">
        <w:rPr>
          <w:szCs w:val="22"/>
          <w:lang w:eastAsia="ja-JP"/>
        </w:rPr>
        <w:t xml:space="preserve">articipation requirement </w:t>
      </w:r>
    </w:p>
    <w:p w14:paraId="6EB380ED" w14:textId="0E344163" w:rsidR="00CE57FF" w:rsidRDefault="00CE57FF" w:rsidP="00CE57F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</w:t>
      </w:r>
      <w:r w:rsidR="00541FE0">
        <w:rPr>
          <w:szCs w:val="22"/>
          <w:lang w:eastAsia="ja-JP"/>
        </w:rPr>
        <w:t>24</w:t>
      </w:r>
      <w:r>
        <w:rPr>
          <w:szCs w:val="22"/>
          <w:lang w:eastAsia="ja-JP"/>
        </w:rPr>
        <w:t xml:space="preserve"> present </w:t>
      </w:r>
    </w:p>
    <w:p w14:paraId="6431AD5A" w14:textId="77777777" w:rsidR="00CE57FF" w:rsidRDefault="00CE57FF" w:rsidP="00A508D8">
      <w:pPr>
        <w:numPr>
          <w:ilvl w:val="1"/>
          <w:numId w:val="1"/>
        </w:numPr>
      </w:pPr>
      <w:r>
        <w:t xml:space="preserve">Reviewed and modified the agenda </w:t>
      </w:r>
    </w:p>
    <w:p w14:paraId="52543B7D" w14:textId="54489C57" w:rsidR="00CE57FF" w:rsidRDefault="00CE57FF" w:rsidP="00CE57FF">
      <w:pPr>
        <w:pStyle w:val="ListParagraph"/>
        <w:numPr>
          <w:ilvl w:val="1"/>
          <w:numId w:val="1"/>
        </w:numPr>
      </w:pPr>
      <w:r>
        <w:t>Chair called for any additional feedback and changes to agenda</w:t>
      </w:r>
      <w:r w:rsidR="002D269E">
        <w:t xml:space="preserve"> (no objection)</w:t>
      </w:r>
    </w:p>
    <w:p w14:paraId="641FACA2" w14:textId="77777777" w:rsidR="00D57C4E" w:rsidRDefault="00D57C4E" w:rsidP="00D57C4E">
      <w:pPr>
        <w:pStyle w:val="ListParagraph"/>
        <w:ind w:left="990"/>
      </w:pPr>
    </w:p>
    <w:p w14:paraId="06B5F390" w14:textId="6BEC96AF" w:rsidR="009C7DFB" w:rsidRDefault="00F42B87" w:rsidP="00A508D8">
      <w:pPr>
        <w:pStyle w:val="ListParagraph"/>
        <w:numPr>
          <w:ilvl w:val="1"/>
          <w:numId w:val="1"/>
        </w:numPr>
      </w:pPr>
      <w:r>
        <w:t xml:space="preserve">Ganesh </w:t>
      </w:r>
      <w:r w:rsidR="004B0908">
        <w:t>Venkatesan (I</w:t>
      </w:r>
      <w:r w:rsidR="00C72E51">
        <w:t xml:space="preserve">ntel) </w:t>
      </w:r>
      <w:r w:rsidR="004B0908">
        <w:t>presented document</w:t>
      </w:r>
      <w:r w:rsidR="00C72E51">
        <w:t xml:space="preserve"> </w:t>
      </w:r>
      <w:r w:rsidR="00821CE6">
        <w:t>11-17-</w:t>
      </w:r>
      <w:r w:rsidR="00C72E51">
        <w:t>1127r1</w:t>
      </w:r>
      <w:r w:rsidR="009C7DFB">
        <w:t xml:space="preserve"> </w:t>
      </w:r>
    </w:p>
    <w:p w14:paraId="5977441C" w14:textId="4B057D4D" w:rsidR="00A508D8" w:rsidRDefault="009C7DFB" w:rsidP="009C7DFB">
      <w:pPr>
        <w:pStyle w:val="ListParagraph"/>
        <w:numPr>
          <w:ilvl w:val="2"/>
          <w:numId w:val="1"/>
        </w:numPr>
      </w:pPr>
      <w:r>
        <w:t>Title</w:t>
      </w:r>
      <w:r w:rsidR="004B0908">
        <w:t>:</w:t>
      </w:r>
      <w:r>
        <w:t xml:space="preserve"> </w:t>
      </w:r>
      <w:r w:rsidRPr="004B0908">
        <w:rPr>
          <w:b/>
        </w:rPr>
        <w:t>Comments on FRD</w:t>
      </w:r>
    </w:p>
    <w:p w14:paraId="573F759D" w14:textId="765B191C" w:rsidR="009C7DFB" w:rsidRDefault="00CB6B05" w:rsidP="009C7DFB">
      <w:pPr>
        <w:pStyle w:val="ListParagraph"/>
        <w:numPr>
          <w:ilvl w:val="2"/>
          <w:numId w:val="1"/>
        </w:numPr>
      </w:pPr>
      <w:r>
        <w:t xml:space="preserve">Summary: </w:t>
      </w:r>
      <w:r w:rsidR="009C7DFB">
        <w:t xml:space="preserve">Resolving FRD TBD on worst case range error. Proposal no worse than 11mc (below 4m). </w:t>
      </w:r>
    </w:p>
    <w:p w14:paraId="7FC89C37" w14:textId="05BCF241" w:rsidR="009C7DFB" w:rsidRDefault="009C7DFB" w:rsidP="009C7DFB">
      <w:pPr>
        <w:pStyle w:val="ListParagraph"/>
        <w:numPr>
          <w:ilvl w:val="2"/>
          <w:numId w:val="1"/>
        </w:numPr>
      </w:pPr>
      <w:r>
        <w:t>C. Nothin</w:t>
      </w:r>
      <w:r w:rsidR="00E01D59">
        <w:t>g</w:t>
      </w:r>
      <w:r>
        <w:t xml:space="preserve"> in the spec that performs at a particular level </w:t>
      </w:r>
    </w:p>
    <w:p w14:paraId="4E1DECF4" w14:textId="5540902E" w:rsidR="009C7DFB" w:rsidRDefault="00E01D59" w:rsidP="009C7DFB">
      <w:pPr>
        <w:pStyle w:val="ListParagraph"/>
        <w:numPr>
          <w:ilvl w:val="2"/>
          <w:numId w:val="1"/>
        </w:numPr>
      </w:pPr>
      <w:r>
        <w:t>C. W</w:t>
      </w:r>
      <w:r w:rsidR="009C7DFB">
        <w:t>hat is the upper bound error?</w:t>
      </w:r>
    </w:p>
    <w:p w14:paraId="55746CBB" w14:textId="2DB8C9DA" w:rsidR="009C7DFB" w:rsidRDefault="009C7DFB" w:rsidP="009C7DFB">
      <w:pPr>
        <w:pStyle w:val="ListParagraph"/>
        <w:numPr>
          <w:ilvl w:val="2"/>
          <w:numId w:val="1"/>
        </w:numPr>
      </w:pPr>
      <w:r>
        <w:t>R. (4m) +/- 2m</w:t>
      </w:r>
    </w:p>
    <w:p w14:paraId="0A0E3CB3" w14:textId="28E82687" w:rsidR="009C7DFB" w:rsidRDefault="009C7DFB" w:rsidP="009C7DFB">
      <w:pPr>
        <w:pStyle w:val="ListParagraph"/>
        <w:numPr>
          <w:ilvl w:val="2"/>
          <w:numId w:val="1"/>
        </w:numPr>
      </w:pPr>
      <w:r>
        <w:t xml:space="preserve">C. PAR for 11az </w:t>
      </w:r>
      <w:r w:rsidR="00E01D59">
        <w:t xml:space="preserve">states </w:t>
      </w:r>
      <w:r>
        <w:t xml:space="preserve">should perform better than 11mc. </w:t>
      </w:r>
    </w:p>
    <w:p w14:paraId="7ED61D27" w14:textId="7CD300C2" w:rsidR="009C7DFB" w:rsidRDefault="009C7DFB" w:rsidP="009C7DFB">
      <w:pPr>
        <w:pStyle w:val="ListParagraph"/>
        <w:numPr>
          <w:ilvl w:val="2"/>
          <w:numId w:val="1"/>
        </w:numPr>
      </w:pPr>
      <w:r>
        <w:t>C. P</w:t>
      </w:r>
      <w:r w:rsidR="00E01D59">
        <w:t>lease p</w:t>
      </w:r>
      <w:r>
        <w:t xml:space="preserve">oint out the </w:t>
      </w:r>
      <w:r w:rsidR="00E01D59">
        <w:t xml:space="preserve">specific </w:t>
      </w:r>
      <w:r>
        <w:t>text in the spec</w:t>
      </w:r>
      <w:r w:rsidR="00E01D59">
        <w:t xml:space="preserve"> that references this.</w:t>
      </w:r>
    </w:p>
    <w:p w14:paraId="426121AD" w14:textId="2EB6BAB2" w:rsidR="009C7DFB" w:rsidRDefault="00F6432C" w:rsidP="009C7DFB">
      <w:pPr>
        <w:pStyle w:val="ListParagraph"/>
        <w:numPr>
          <w:ilvl w:val="2"/>
          <w:numId w:val="1"/>
        </w:numPr>
      </w:pPr>
      <w:r>
        <w:t>R. Not in spec</w:t>
      </w:r>
      <w:r w:rsidR="00E01D59">
        <w:t>,</w:t>
      </w:r>
      <w:r w:rsidR="00514607">
        <w:t xml:space="preserve"> but in document 11-16-0</w:t>
      </w:r>
      <w:r>
        <w:t>134r3</w:t>
      </w:r>
    </w:p>
    <w:p w14:paraId="25247B5A" w14:textId="7ECC85B7" w:rsidR="009C7DFB" w:rsidRDefault="009C7DFB" w:rsidP="009C7DFB">
      <w:pPr>
        <w:pStyle w:val="ListParagraph"/>
        <w:numPr>
          <w:ilvl w:val="2"/>
          <w:numId w:val="1"/>
        </w:numPr>
      </w:pPr>
      <w:r>
        <w:t xml:space="preserve">C. Requirements require some of </w:t>
      </w:r>
      <w:r w:rsidR="00E01D59">
        <w:t xml:space="preserve">the </w:t>
      </w:r>
      <w:r>
        <w:t xml:space="preserve">conditions (LOS, </w:t>
      </w:r>
      <w:r w:rsidR="00E01D59">
        <w:t xml:space="preserve">env. </w:t>
      </w:r>
      <w:r>
        <w:t xml:space="preserve">conditions etc). </w:t>
      </w:r>
    </w:p>
    <w:p w14:paraId="17CEC4F8" w14:textId="72670F3E" w:rsidR="00F6432C" w:rsidRDefault="00F6432C" w:rsidP="009C7DFB">
      <w:pPr>
        <w:pStyle w:val="ListParagraph"/>
        <w:numPr>
          <w:ilvl w:val="2"/>
          <w:numId w:val="1"/>
        </w:numPr>
      </w:pPr>
      <w:r>
        <w:t xml:space="preserve">R. Better to reference the exact doc reference </w:t>
      </w:r>
    </w:p>
    <w:p w14:paraId="2B2609EC" w14:textId="06C5B3B6" w:rsidR="00835023" w:rsidRDefault="00F6432C" w:rsidP="00835023">
      <w:pPr>
        <w:pStyle w:val="ListParagraph"/>
        <w:numPr>
          <w:ilvl w:val="2"/>
          <w:numId w:val="1"/>
        </w:numPr>
      </w:pPr>
      <w:r>
        <w:t xml:space="preserve">Will work </w:t>
      </w:r>
      <w:r w:rsidR="00E01D59">
        <w:t>on this offline and bring a proposal</w:t>
      </w:r>
      <w:r>
        <w:t xml:space="preserve"> back to </w:t>
      </w:r>
      <w:r w:rsidR="00E01D59">
        <w:t xml:space="preserve">the </w:t>
      </w:r>
      <w:r>
        <w:t>group.</w:t>
      </w:r>
      <w:r w:rsidR="00835023">
        <w:br/>
      </w:r>
    </w:p>
    <w:p w14:paraId="6F6E6926" w14:textId="03AF781D" w:rsidR="003A1E5C" w:rsidRDefault="00835023" w:rsidP="003A1E5C">
      <w:pPr>
        <w:pStyle w:val="ListParagraph"/>
        <w:numPr>
          <w:ilvl w:val="1"/>
          <w:numId w:val="1"/>
        </w:numPr>
      </w:pPr>
      <w:r>
        <w:t xml:space="preserve">Roy Want </w:t>
      </w:r>
      <w:r w:rsidR="006C122F">
        <w:t xml:space="preserve">(Google) </w:t>
      </w:r>
      <w:r>
        <w:t xml:space="preserve">Presented document </w:t>
      </w:r>
      <w:r w:rsidR="00514607">
        <w:t>11-17-0955r2</w:t>
      </w:r>
    </w:p>
    <w:p w14:paraId="17DE2048" w14:textId="59648F7B" w:rsidR="003A1E5C" w:rsidRDefault="003A1E5C" w:rsidP="003A1E5C">
      <w:pPr>
        <w:pStyle w:val="ListParagraph"/>
        <w:numPr>
          <w:ilvl w:val="2"/>
          <w:numId w:val="1"/>
        </w:numPr>
      </w:pPr>
      <w:r>
        <w:t xml:space="preserve">Title: </w:t>
      </w:r>
      <w:r w:rsidRPr="00514607">
        <w:rPr>
          <w:b/>
        </w:rPr>
        <w:t>Comments on FRD</w:t>
      </w:r>
      <w:r>
        <w:t xml:space="preserve"> (Security and Privacy Section) </w:t>
      </w:r>
    </w:p>
    <w:p w14:paraId="29D54390" w14:textId="0A519202" w:rsidR="00E54293" w:rsidRDefault="00CB6B05" w:rsidP="00835023">
      <w:pPr>
        <w:pStyle w:val="ListParagraph"/>
        <w:numPr>
          <w:ilvl w:val="2"/>
          <w:numId w:val="1"/>
        </w:numPr>
      </w:pPr>
      <w:r>
        <w:t xml:space="preserve">Summary: </w:t>
      </w:r>
      <w:r w:rsidR="00514607">
        <w:t xml:space="preserve">955r2 R38 </w:t>
      </w:r>
      <w:r w:rsidR="00821CE6">
        <w:t xml:space="preserve">(OPT1) </w:t>
      </w:r>
      <w:r w:rsidR="00514607">
        <w:t>contains proposed text to classify attacks in scope for the PHY and MAC layers. Its based-on feedback from some TGaz members, but it was not possible to talk to everybody</w:t>
      </w:r>
      <w:r>
        <w:t xml:space="preserve"> who had </w:t>
      </w:r>
      <w:r w:rsidR="00EE562B">
        <w:t>concerns</w:t>
      </w:r>
      <w:r w:rsidR="00514607">
        <w:t xml:space="preserve">, so </w:t>
      </w:r>
      <w:r>
        <w:t xml:space="preserve">recommend </w:t>
      </w:r>
      <w:r w:rsidR="00514607">
        <w:t>defer</w:t>
      </w:r>
      <w:r>
        <w:t>ring</w:t>
      </w:r>
      <w:r w:rsidR="00514607">
        <w:t xml:space="preserve"> to session #3. </w:t>
      </w:r>
      <w:r w:rsidR="00514607">
        <w:br/>
      </w:r>
    </w:p>
    <w:p w14:paraId="77C32D6B" w14:textId="4F299F03" w:rsidR="00835023" w:rsidRDefault="00835023" w:rsidP="00835023">
      <w:pPr>
        <w:pStyle w:val="ListParagraph"/>
        <w:numPr>
          <w:ilvl w:val="1"/>
          <w:numId w:val="1"/>
        </w:numPr>
      </w:pPr>
      <w:r>
        <w:t xml:space="preserve">Roy Want </w:t>
      </w:r>
      <w:r w:rsidR="00D66ADE">
        <w:t>(Google) p</w:t>
      </w:r>
      <w:r>
        <w:t>resented document 11-17-1118r3</w:t>
      </w:r>
    </w:p>
    <w:p w14:paraId="28699F14" w14:textId="0467383A" w:rsidR="00835023" w:rsidRPr="00EE562B" w:rsidRDefault="00EA75D2" w:rsidP="00046D62">
      <w:pPr>
        <w:pStyle w:val="ListParagraph"/>
        <w:numPr>
          <w:ilvl w:val="2"/>
          <w:numId w:val="1"/>
        </w:numPr>
      </w:pPr>
      <w:r>
        <w:t xml:space="preserve">Title: </w:t>
      </w:r>
      <w:r w:rsidRPr="00514607">
        <w:rPr>
          <w:b/>
        </w:rPr>
        <w:t>Relay Treat Model for TGaz</w:t>
      </w:r>
    </w:p>
    <w:p w14:paraId="02B5C698" w14:textId="11DDBF15" w:rsidR="00EE562B" w:rsidRDefault="00EE562B" w:rsidP="00046D62">
      <w:pPr>
        <w:pStyle w:val="ListParagraph"/>
        <w:numPr>
          <w:ilvl w:val="2"/>
          <w:numId w:val="1"/>
        </w:numPr>
      </w:pPr>
      <w:r>
        <w:t>Summary: Presentation describes a relay attack, applications that need to be immune to it, and a solution that achieves range integrity without encryption keys or signed messages. This is achieved by using a cloud service to valid the range measurement derived at both ends of an FTM exchange.</w:t>
      </w:r>
    </w:p>
    <w:p w14:paraId="0D387133" w14:textId="50FCB785" w:rsidR="004F34DF" w:rsidRDefault="004F34DF" w:rsidP="00046D62">
      <w:pPr>
        <w:pStyle w:val="ListParagraph"/>
        <w:numPr>
          <w:ilvl w:val="2"/>
          <w:numId w:val="1"/>
        </w:numPr>
      </w:pPr>
      <w:r>
        <w:t>Discussion</w:t>
      </w:r>
    </w:p>
    <w:p w14:paraId="4ED62FA7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ACK is a legacy control frame, changes are best addressed by the new protocols and not touch on the time critical ACK message.</w:t>
      </w:r>
    </w:p>
    <w:p w14:paraId="09EEF96E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ACK is time critical message, not sure there is sufficient time to generate a random number.</w:t>
      </w:r>
    </w:p>
    <w:p w14:paraId="740AD0D1" w14:textId="3DF37070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R. Random number</w:t>
      </w:r>
      <w:r w:rsidR="0056220B">
        <w:t>s</w:t>
      </w:r>
      <w:r>
        <w:t xml:space="preserve"> can be pre-calculated</w:t>
      </w:r>
    </w:p>
    <w:p w14:paraId="2FE3A9AF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Q: how is the t1, t4 protected from manipulation?</w:t>
      </w:r>
    </w:p>
    <w:p w14:paraId="4BF1654E" w14:textId="6AC0F2BF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the t1 and t4 are not required to be transmitted over the air in this proposal, but is transmitted over a secured link at the application level.</w:t>
      </w:r>
    </w:p>
    <w:p w14:paraId="06C84D29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how long is A and B?</w:t>
      </w:r>
    </w:p>
    <w:p w14:paraId="4D44DFFB" w14:textId="072D6866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preferably as long as possible, but may be re-using the MAC address TA field (48-bits) not used today in the ACK.</w:t>
      </w:r>
    </w:p>
    <w:p w14:paraId="665181F7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 xml:space="preserve">Q: what happens if no out band secured link </w:t>
      </w:r>
      <w:proofErr w:type="gramStart"/>
      <w:r>
        <w:t>exist</w:t>
      </w:r>
      <w:proofErr w:type="gramEnd"/>
      <w:r>
        <w:t>?</w:t>
      </w:r>
    </w:p>
    <w:p w14:paraId="5FF3BC24" w14:textId="71783A43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the ranging still works; the proof of range does not exist in that case.</w:t>
      </w:r>
    </w:p>
    <w:p w14:paraId="2485A1FF" w14:textId="77777777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C: does that means the privacy of the client is infringed due to the client location keep being sent to a server on a cloud?</w:t>
      </w:r>
    </w:p>
    <w:p w14:paraId="35A48336" w14:textId="7D4028E3" w:rsidR="008D4407" w:rsidRDefault="008D4407" w:rsidP="008D4407">
      <w:pPr>
        <w:pStyle w:val="ListParagraph"/>
        <w:numPr>
          <w:ilvl w:val="3"/>
          <w:numId w:val="1"/>
        </w:numPr>
        <w:ind w:left="3060" w:hanging="900"/>
      </w:pPr>
      <w:r>
        <w:t>R: it is a matter of user cho</w:t>
      </w:r>
      <w:r w:rsidR="0056220B">
        <w:t>ice, today a mobile phone OS will give a user choice if location will be reported to a cloud service.</w:t>
      </w:r>
    </w:p>
    <w:p w14:paraId="03810899" w14:textId="77777777" w:rsidR="003A3DCD" w:rsidRDefault="003A3DCD" w:rsidP="003A3DC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Straw Poll</w:t>
      </w:r>
    </w:p>
    <w:p w14:paraId="08337D13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lastRenderedPageBreak/>
        <w:t>C. Text revised in discussion to above text by group adding type A adversaries.</w:t>
      </w:r>
    </w:p>
    <w:p w14:paraId="3A51EAD0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It provides some assurance on a MAC level attack but a PHY level attack might still be able to provide wrong sense of distance.</w:t>
      </w:r>
    </w:p>
    <w:p w14:paraId="73AA0E24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would like to remover the upper layer out of band communication part, because then it directs towards a specific technique.</w:t>
      </w:r>
    </w:p>
    <w:p w14:paraId="5DED8073" w14:textId="77777777" w:rsidR="003A3DCD" w:rsidRDefault="003A3DCD" w:rsidP="003A3DCD">
      <w:pPr>
        <w:pStyle w:val="ListParagraph"/>
        <w:numPr>
          <w:ilvl w:val="2"/>
          <w:numId w:val="1"/>
        </w:numPr>
      </w:pPr>
      <w:r>
        <w:t>C: does that still applies to associated STAs as well?</w:t>
      </w:r>
    </w:p>
    <w:p w14:paraId="05010ADD" w14:textId="1550F0ED" w:rsidR="003A3DCD" w:rsidRPr="006C122F" w:rsidRDefault="003A3DCD" w:rsidP="006C122F">
      <w:pPr>
        <w:pStyle w:val="ListParagraph"/>
        <w:numPr>
          <w:ilvl w:val="2"/>
          <w:numId w:val="1"/>
        </w:numPr>
      </w:pPr>
      <w:r>
        <w:t>R: It could, but then STAs will likely have shared keys</w:t>
      </w:r>
    </w:p>
    <w:p w14:paraId="0911FD87" w14:textId="3E8514FA" w:rsidR="003A1E5C" w:rsidRPr="004F34DF" w:rsidRDefault="003A1E5C" w:rsidP="003A1E5C">
      <w:pPr>
        <w:pStyle w:val="ListParagraph"/>
        <w:numPr>
          <w:ilvl w:val="2"/>
          <w:numId w:val="1"/>
        </w:numPr>
        <w:rPr>
          <w:lang w:val="en-US"/>
        </w:rPr>
      </w:pPr>
      <w:r w:rsidRPr="00EE562B">
        <w:rPr>
          <w:b/>
        </w:rPr>
        <w:t>Straw poll:</w:t>
      </w:r>
      <w:r>
        <w:t xml:space="preserve"> </w:t>
      </w:r>
      <w:r w:rsidRPr="003A1E5C">
        <w:rPr>
          <w:b/>
          <w:lang w:val="en-US"/>
        </w:rPr>
        <w:t>11az</w:t>
      </w:r>
      <w:r w:rsidRPr="003A1E5C">
        <w:rPr>
          <w:b/>
          <w:lang w:val="en"/>
        </w:rPr>
        <w:t xml:space="preserve"> </w:t>
      </w:r>
      <w:r w:rsidRPr="003A1E5C">
        <w:rPr>
          <w:b/>
          <w:lang w:val="en-US"/>
        </w:rPr>
        <w:t>protocol shall support a mode where range integrity can be obtained without authentication and encryption protecting against type A adversaries.</w:t>
      </w:r>
    </w:p>
    <w:p w14:paraId="2F3E4E53" w14:textId="6960DFAE" w:rsidR="003A1E5C" w:rsidRDefault="00CB6B05" w:rsidP="003A1E5C">
      <w:pPr>
        <w:pStyle w:val="ListParagraph"/>
        <w:numPr>
          <w:ilvl w:val="2"/>
          <w:numId w:val="1"/>
        </w:numPr>
        <w:rPr>
          <w:lang w:val="en-US"/>
        </w:rPr>
      </w:pPr>
      <w:r w:rsidRPr="00CB6B05">
        <w:rPr>
          <w:b/>
          <w:lang w:val="en"/>
        </w:rPr>
        <w:t>Vote</w:t>
      </w:r>
      <w:r>
        <w:rPr>
          <w:lang w:val="en"/>
        </w:rPr>
        <w:t xml:space="preserve">: </w:t>
      </w:r>
      <w:r w:rsidR="00821CE6">
        <w:rPr>
          <w:lang w:val="en"/>
        </w:rPr>
        <w:t xml:space="preserve">Y: </w:t>
      </w:r>
      <w:r w:rsidR="003A1E5C" w:rsidRPr="003A1E5C">
        <w:rPr>
          <w:lang w:val="en-US"/>
        </w:rPr>
        <w:t>16</w:t>
      </w:r>
      <w:r w:rsidR="003A1E5C">
        <w:rPr>
          <w:lang w:val="en-US"/>
        </w:rPr>
        <w:t>,</w:t>
      </w:r>
      <w:r w:rsidR="003A1E5C">
        <w:rPr>
          <w:lang w:val="en"/>
        </w:rPr>
        <w:t xml:space="preserve">  N:</w:t>
      </w:r>
      <w:r w:rsidR="003A1E5C" w:rsidRPr="003A1E5C">
        <w:rPr>
          <w:lang w:val="en"/>
        </w:rPr>
        <w:t xml:space="preserve"> </w:t>
      </w:r>
      <w:r w:rsidR="003A1E5C" w:rsidRPr="003A1E5C">
        <w:rPr>
          <w:lang w:val="en-US"/>
        </w:rPr>
        <w:t>0</w:t>
      </w:r>
      <w:r w:rsidR="003A1E5C">
        <w:rPr>
          <w:lang w:val="en-US"/>
        </w:rPr>
        <w:t>,</w:t>
      </w:r>
      <w:r w:rsidR="003A1E5C">
        <w:rPr>
          <w:lang w:val="en"/>
        </w:rPr>
        <w:t xml:space="preserve"> </w:t>
      </w:r>
      <w:r w:rsidR="003A1E5C" w:rsidRPr="003A1E5C">
        <w:rPr>
          <w:lang w:val="en"/>
        </w:rPr>
        <w:t xml:space="preserve">A: </w:t>
      </w:r>
      <w:r w:rsidR="003A1E5C" w:rsidRPr="003A1E5C">
        <w:rPr>
          <w:lang w:val="en-US"/>
        </w:rPr>
        <w:t>7</w:t>
      </w:r>
      <w:r w:rsidR="00EE562B">
        <w:rPr>
          <w:lang w:val="en-US"/>
        </w:rPr>
        <w:t>;</w:t>
      </w:r>
      <w:r w:rsidR="00821CE6">
        <w:rPr>
          <w:lang w:val="en-US"/>
        </w:rPr>
        <w:t xml:space="preserve"> </w:t>
      </w:r>
      <w:r w:rsidR="00821CE6" w:rsidRPr="008D4407">
        <w:rPr>
          <w:b/>
          <w:lang w:val="en-US"/>
        </w:rPr>
        <w:t>s</w:t>
      </w:r>
      <w:r w:rsidR="00EE562B" w:rsidRPr="008D4407">
        <w:rPr>
          <w:b/>
          <w:lang w:val="en-US"/>
        </w:rPr>
        <w:t>upports a motion</w:t>
      </w:r>
      <w:r w:rsidR="00EE562B">
        <w:rPr>
          <w:lang w:val="en-US"/>
        </w:rPr>
        <w:t>.</w:t>
      </w:r>
    </w:p>
    <w:p w14:paraId="505FC075" w14:textId="07607986" w:rsidR="00EA75D2" w:rsidRPr="002F31C0" w:rsidRDefault="002F31C0" w:rsidP="002F31C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Out o</w:t>
      </w:r>
      <w:r w:rsidR="004F34DF">
        <w:rPr>
          <w:lang w:val="en-US"/>
        </w:rPr>
        <w:t>f time for a motion now (see</w:t>
      </w:r>
      <w:r>
        <w:rPr>
          <w:lang w:val="en-US"/>
        </w:rPr>
        <w:t xml:space="preserve"> session #3</w:t>
      </w:r>
      <w:r w:rsidR="004F34DF">
        <w:rPr>
          <w:lang w:val="en-US"/>
        </w:rPr>
        <w:t>, for conclusion</w:t>
      </w:r>
      <w:r>
        <w:rPr>
          <w:lang w:val="en-US"/>
        </w:rPr>
        <w:t>)</w:t>
      </w:r>
    </w:p>
    <w:p w14:paraId="02E141DA" w14:textId="77777777" w:rsidR="00835023" w:rsidRDefault="00835023" w:rsidP="00835023">
      <w:pPr>
        <w:pStyle w:val="ListParagraph"/>
        <w:ind w:left="2160"/>
      </w:pPr>
    </w:p>
    <w:p w14:paraId="0B1A7FC1" w14:textId="667C03F5" w:rsidR="00184187" w:rsidRDefault="00C55C70" w:rsidP="00BB2079">
      <w:pPr>
        <w:pStyle w:val="ListParagraph"/>
        <w:numPr>
          <w:ilvl w:val="1"/>
          <w:numId w:val="1"/>
        </w:numPr>
      </w:pPr>
      <w:r>
        <w:t>Q</w:t>
      </w:r>
      <w:r w:rsidR="00BB2079">
        <w:t>inghua</w:t>
      </w:r>
      <w:r w:rsidR="00821CE6">
        <w:t xml:space="preserve"> Li (Intel</w:t>
      </w:r>
      <w:r>
        <w:t xml:space="preserve">) presented document </w:t>
      </w:r>
      <w:r w:rsidR="00821CE6">
        <w:t>11-17-</w:t>
      </w:r>
      <w:r w:rsidR="00BB2079">
        <w:t>0795r1.</w:t>
      </w:r>
    </w:p>
    <w:p w14:paraId="129A1A77" w14:textId="2B4F9B33" w:rsidR="00030A7D" w:rsidRDefault="00030A7D" w:rsidP="000252F2">
      <w:pPr>
        <w:pStyle w:val="ListParagraph"/>
        <w:numPr>
          <w:ilvl w:val="2"/>
          <w:numId w:val="1"/>
        </w:numPr>
      </w:pPr>
      <w:r>
        <w:t xml:space="preserve">Title: </w:t>
      </w:r>
      <w:r w:rsidRPr="00030A7D">
        <w:rPr>
          <w:b/>
          <w:bCs/>
        </w:rPr>
        <w:t>PHY-Level Security Protection</w:t>
      </w:r>
    </w:p>
    <w:p w14:paraId="1B22AF4C" w14:textId="474C0DEE" w:rsidR="004F34DF" w:rsidRPr="004F34DF" w:rsidRDefault="00821CE6" w:rsidP="004F34DF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0A73E7" w:rsidRPr="00CD40A9">
        <w:rPr>
          <w:lang w:val="en-US"/>
        </w:rPr>
        <w:t>MAC protection is insufficient for preventing Type B spoofing</w:t>
      </w:r>
      <w:r>
        <w:rPr>
          <w:lang w:val="en-US"/>
        </w:rPr>
        <w:t>,</w:t>
      </w:r>
      <w:r w:rsidR="000A73E7" w:rsidRPr="00CD40A9">
        <w:rPr>
          <w:lang w:val="en-US"/>
        </w:rPr>
        <w:t xml:space="preserve"> and PHY protection is needed</w:t>
      </w:r>
      <w:r w:rsidR="003154E2">
        <w:rPr>
          <w:lang w:val="en-US"/>
        </w:rPr>
        <w:t xml:space="preserve">. </w:t>
      </w:r>
      <w:r w:rsidR="000A73E7" w:rsidRPr="003154E2">
        <w:rPr>
          <w:lang w:val="en-US"/>
        </w:rPr>
        <w:t>Type B spoofing can be detected by using CSD unknown to spoofer</w:t>
      </w:r>
      <w:r w:rsidR="003154E2">
        <w:rPr>
          <w:lang w:val="en-US"/>
        </w:rPr>
        <w:t xml:space="preserve">. </w:t>
      </w:r>
      <w:r>
        <w:rPr>
          <w:lang w:val="en-US"/>
        </w:rPr>
        <w:t xml:space="preserve">However, </w:t>
      </w:r>
      <w:r w:rsidR="000A73E7" w:rsidRPr="003154E2">
        <w:rPr>
          <w:lang w:val="en-US"/>
        </w:rPr>
        <w:t>Type B spoofing can be suppressed by using randomized sounding signal</w:t>
      </w:r>
      <w:r w:rsidR="003154E2">
        <w:rPr>
          <w:lang w:val="en-US"/>
        </w:rPr>
        <w:t xml:space="preserve">. </w:t>
      </w:r>
      <w:r w:rsidR="000A73E7" w:rsidRPr="003154E2">
        <w:rPr>
          <w:lang w:val="en-US"/>
        </w:rPr>
        <w:t>Sounding sequences, whose PAPRs are comparable to 11ax LTF, can be easily generated</w:t>
      </w:r>
      <w:r>
        <w:rPr>
          <w:lang w:val="en-US"/>
        </w:rPr>
        <w:t>.</w:t>
      </w:r>
    </w:p>
    <w:p w14:paraId="745C0B94" w14:textId="4469C27C" w:rsidR="000A73E7" w:rsidRPr="003154E2" w:rsidRDefault="000252F2" w:rsidP="000252F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Discussion: none</w:t>
      </w:r>
      <w:r w:rsidR="00821CE6">
        <w:rPr>
          <w:lang w:val="en-US"/>
        </w:rPr>
        <w:br/>
      </w:r>
    </w:p>
    <w:p w14:paraId="627C1BE9" w14:textId="37AECC42" w:rsidR="00C66757" w:rsidRPr="00AD57E7" w:rsidRDefault="00A8782B" w:rsidP="00D66AD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 w:rsidRPr="00AD57E7">
        <w:rPr>
          <w:lang w:val="en-US"/>
        </w:rPr>
        <w:t xml:space="preserve">Mingguang Xu (Apple) </w:t>
      </w:r>
      <w:r w:rsidR="00C66757" w:rsidRPr="00AD57E7">
        <w:rPr>
          <w:lang w:val="en-US"/>
        </w:rPr>
        <w:t xml:space="preserve">presented document </w:t>
      </w:r>
      <w:r w:rsidR="00D66ADE">
        <w:rPr>
          <w:lang w:val="en-US"/>
        </w:rPr>
        <w:t>11-17-</w:t>
      </w:r>
      <w:r w:rsidR="00C66757" w:rsidRPr="00AD57E7">
        <w:rPr>
          <w:lang w:val="en-US"/>
        </w:rPr>
        <w:t>1122r0</w:t>
      </w:r>
    </w:p>
    <w:p w14:paraId="2F95DF74" w14:textId="2FC0165E" w:rsidR="000A73E7" w:rsidRPr="00C66757" w:rsidRDefault="00C66757" w:rsidP="00C66757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AD57E7">
        <w:rPr>
          <w:lang w:val="en-US"/>
        </w:rPr>
        <w:t>Title</w:t>
      </w:r>
      <w:r>
        <w:rPr>
          <w:lang w:val="en-US"/>
        </w:rPr>
        <w:t xml:space="preserve">: </w:t>
      </w:r>
      <w:r w:rsidR="00A8782B" w:rsidRPr="00C66757">
        <w:rPr>
          <w:b/>
          <w:lang w:val="en-US"/>
        </w:rPr>
        <w:t>CP-Replay Threat Model for 11az</w:t>
      </w:r>
    </w:p>
    <w:p w14:paraId="2A9BA546" w14:textId="4521AB20" w:rsidR="00C66757" w:rsidRDefault="00D66ADE" w:rsidP="00C6675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Summary: </w:t>
      </w:r>
      <w:r w:rsidR="00C66757" w:rsidRPr="00C66757">
        <w:rPr>
          <w:lang w:val="en-US"/>
        </w:rPr>
        <w:t xml:space="preserve">CP of </w:t>
      </w:r>
      <w:r>
        <w:rPr>
          <w:lang w:val="en-US"/>
        </w:rPr>
        <w:t xml:space="preserve">an </w:t>
      </w:r>
      <w:r w:rsidR="00C66757" w:rsidRPr="00C66757">
        <w:rPr>
          <w:lang w:val="en-US"/>
        </w:rPr>
        <w:t>OFDM symbol or any other repetition of signals in the waveform for channel measurement is subject to attack.</w:t>
      </w:r>
      <w:r>
        <w:rPr>
          <w:lang w:val="en-US"/>
        </w:rPr>
        <w:t xml:space="preserve">  This presentation demonstrates</w:t>
      </w:r>
      <w:r w:rsidR="00C66757" w:rsidRPr="00C66757">
        <w:rPr>
          <w:lang w:val="en-US"/>
        </w:rPr>
        <w:t xml:space="preserve"> fake paths can be created accurately by </w:t>
      </w:r>
      <w:r>
        <w:rPr>
          <w:lang w:val="en-US"/>
        </w:rPr>
        <w:t xml:space="preserve">an </w:t>
      </w:r>
      <w:r w:rsidR="00C66757" w:rsidRPr="00C66757">
        <w:rPr>
          <w:lang w:val="en-US"/>
        </w:rPr>
        <w:t>attacker even in the case of random waveform</w:t>
      </w:r>
      <w:r>
        <w:rPr>
          <w:lang w:val="en-US"/>
        </w:rPr>
        <w:t>s used</w:t>
      </w:r>
      <w:r w:rsidR="00C66757" w:rsidRPr="00C66757">
        <w:rPr>
          <w:lang w:val="en-US"/>
        </w:rPr>
        <w:t xml:space="preserve"> for channel measurement. </w:t>
      </w:r>
      <w:r w:rsidR="00C66757">
        <w:rPr>
          <w:lang w:val="en-US"/>
        </w:rPr>
        <w:t>Solution TBD.</w:t>
      </w:r>
    </w:p>
    <w:p w14:paraId="2EE90ADF" w14:textId="3D52DF5C" w:rsidR="00397578" w:rsidRDefault="00397578" w:rsidP="00C66757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No Discussion (out of time).</w:t>
      </w:r>
    </w:p>
    <w:p w14:paraId="04D7F61E" w14:textId="77777777" w:rsidR="00D66ADE" w:rsidRDefault="00D66ADE" w:rsidP="00D66ADE">
      <w:pPr>
        <w:pStyle w:val="ListParagraph"/>
        <w:ind w:left="2160"/>
        <w:rPr>
          <w:lang w:val="en-US"/>
        </w:rPr>
      </w:pPr>
    </w:p>
    <w:p w14:paraId="304F20DB" w14:textId="47C06423" w:rsidR="00D66ADE" w:rsidRPr="0056220B" w:rsidRDefault="00D66ADE" w:rsidP="00D66AD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>
        <w:rPr>
          <w:lang w:val="en-US"/>
        </w:rPr>
        <w:t>Recess at 3.30pm.</w:t>
      </w:r>
    </w:p>
    <w:p w14:paraId="66AC3F68" w14:textId="77777777" w:rsidR="00D66ADE" w:rsidRPr="00D66ADE" w:rsidRDefault="00D66ADE" w:rsidP="00D66ADE">
      <w:pPr>
        <w:rPr>
          <w:lang w:val="en-US"/>
        </w:rPr>
      </w:pPr>
    </w:p>
    <w:p w14:paraId="7AC2A02C" w14:textId="6CE56493" w:rsidR="002F31C0" w:rsidRPr="00D57C4E" w:rsidRDefault="00D57C4E" w:rsidP="00D57C4E">
      <w:pPr>
        <w:numPr>
          <w:ilvl w:val="0"/>
          <w:numId w:val="1"/>
        </w:numPr>
      </w:pPr>
      <w:r w:rsidRPr="00D57C4E">
        <w:rPr>
          <w:b/>
        </w:rPr>
        <w:t xml:space="preserve">TGaz: </w:t>
      </w:r>
      <w:r>
        <w:rPr>
          <w:b/>
        </w:rPr>
        <w:t>Session #3</w:t>
      </w:r>
      <w:r w:rsidRPr="00D57C4E">
        <w:rPr>
          <w:b/>
        </w:rPr>
        <w:t xml:space="preserve"> on 1</w:t>
      </w:r>
      <w:r>
        <w:rPr>
          <w:b/>
        </w:rPr>
        <w:t>2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</w:t>
      </w:r>
      <w:r>
        <w:rPr>
          <w:b/>
        </w:rPr>
        <w:t>2017</w:t>
      </w:r>
    </w:p>
    <w:p w14:paraId="1B20108A" w14:textId="440A3A4B" w:rsidR="00D57C4E" w:rsidRDefault="00D66ADE" w:rsidP="00D57C4E">
      <w:pPr>
        <w:numPr>
          <w:ilvl w:val="1"/>
          <w:numId w:val="1"/>
        </w:numPr>
      </w:pPr>
      <w:r>
        <w:t>Called to order by TGaz C</w:t>
      </w:r>
      <w:r w:rsidR="00D57C4E">
        <w:t>hair, Jonathan Segev (Intel Corporation)</w:t>
      </w:r>
      <w:r>
        <w:t>,</w:t>
      </w:r>
      <w:r w:rsidR="00D57C4E">
        <w:t xml:space="preserve"> and </w:t>
      </w:r>
      <w:r>
        <w:t>Secretary Roy Want (Google) 04.00</w:t>
      </w:r>
      <w:r w:rsidR="00D57C4E">
        <w:t xml:space="preserve"> PM UTC + 2hrs.</w:t>
      </w:r>
    </w:p>
    <w:p w14:paraId="406EE02C" w14:textId="77777777" w:rsidR="00714339" w:rsidRDefault="00714339" w:rsidP="00714339">
      <w:pPr>
        <w:numPr>
          <w:ilvl w:val="1"/>
          <w:numId w:val="1"/>
        </w:numPr>
      </w:pPr>
      <w:r>
        <w:t>Review Patent Policy and logistics</w:t>
      </w:r>
    </w:p>
    <w:p w14:paraId="789ABCC4" w14:textId="77777777" w:rsidR="00714339" w:rsidRPr="004835DE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6348A1AA" w14:textId="77777777" w:rsidR="00714339" w:rsidRPr="00454E9F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746ED756" w14:textId="7777777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3073CEBA" w14:textId="0D2E512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 (nobody objected)</w:t>
      </w:r>
    </w:p>
    <w:p w14:paraId="44EBFA71" w14:textId="51F078F7" w:rsidR="00714339" w:rsidRDefault="0071433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Agenda </w:t>
      </w:r>
      <w:r w:rsidR="00D66ADE">
        <w:rPr>
          <w:szCs w:val="22"/>
        </w:rPr>
        <w:t xml:space="preserve">document </w:t>
      </w:r>
      <w:r w:rsidR="00D7770C">
        <w:rPr>
          <w:szCs w:val="22"/>
        </w:rPr>
        <w:t>11-17-0836</w:t>
      </w:r>
      <w:r>
        <w:rPr>
          <w:szCs w:val="22"/>
        </w:rPr>
        <w:t>r5 – r6 in progress.</w:t>
      </w:r>
    </w:p>
    <w:p w14:paraId="756075BB" w14:textId="00B5B970" w:rsidR="00BE428B" w:rsidRDefault="00BE428B" w:rsidP="005D4D6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Attendance ~25</w:t>
      </w:r>
      <w:r w:rsidR="005D4D61">
        <w:rPr>
          <w:szCs w:val="22"/>
        </w:rPr>
        <w:br/>
      </w:r>
    </w:p>
    <w:p w14:paraId="72863E6B" w14:textId="04F0D54E" w:rsidR="005D4D61" w:rsidRDefault="00714339" w:rsidP="005D4D6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Thomas </w:t>
      </w:r>
      <w:r w:rsidR="005D4D61">
        <w:rPr>
          <w:szCs w:val="22"/>
        </w:rPr>
        <w:t xml:space="preserve">Handte </w:t>
      </w:r>
      <w:r w:rsidR="00F21B9A">
        <w:rPr>
          <w:szCs w:val="22"/>
        </w:rPr>
        <w:t xml:space="preserve">(Sony) </w:t>
      </w:r>
      <w:r w:rsidR="005D4D61">
        <w:rPr>
          <w:szCs w:val="22"/>
        </w:rPr>
        <w:t>presented document 11-17-0</w:t>
      </w:r>
      <w:r>
        <w:rPr>
          <w:szCs w:val="22"/>
        </w:rPr>
        <w:t xml:space="preserve">958r0 </w:t>
      </w:r>
    </w:p>
    <w:p w14:paraId="199EBF18" w14:textId="2C5CC25D" w:rsidR="00A5210D" w:rsidRDefault="005D4D61" w:rsidP="00A5210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="00F21B9A">
        <w:rPr>
          <w:szCs w:val="22"/>
        </w:rPr>
        <w:t>Proposed Changes to FRD</w:t>
      </w:r>
    </w:p>
    <w:p w14:paraId="58ABFE5F" w14:textId="57C6758A" w:rsidR="00A5210D" w:rsidRPr="00A5210D" w:rsidRDefault="00A5210D" w:rsidP="00A5210D">
      <w:pPr>
        <w:numPr>
          <w:ilvl w:val="2"/>
          <w:numId w:val="1"/>
        </w:numPr>
        <w:rPr>
          <w:b/>
          <w:szCs w:val="22"/>
        </w:rPr>
      </w:pPr>
      <w:r w:rsidRPr="00A5210D">
        <w:rPr>
          <w:b/>
          <w:szCs w:val="22"/>
        </w:rPr>
        <w:t xml:space="preserve">Motion: </w:t>
      </w:r>
      <w:r w:rsidRPr="00A5210D">
        <w:rPr>
          <w:b/>
          <w:color w:val="222222"/>
          <w:szCs w:val="22"/>
          <w:shd w:val="clear" w:color="auto" w:fill="FFFFFF"/>
          <w:lang w:val="en-US"/>
        </w:rPr>
        <w:t>Move to adopt the following modified text to section 2.1.2 of the Functional Requirement Document and instruct the FRD editor to include it in the TGaz FRD</w:t>
      </w:r>
      <w:r w:rsidR="00F21B9A">
        <w:rPr>
          <w:b/>
          <w:color w:val="222222"/>
          <w:szCs w:val="22"/>
          <w:shd w:val="clear" w:color="auto" w:fill="FFFFFF"/>
          <w:lang w:val="en-US"/>
        </w:rPr>
        <w:t xml:space="preserve"> under the sub-section 60 GH</w:t>
      </w:r>
      <w:r w:rsidRPr="00A5210D">
        <w:rPr>
          <w:b/>
          <w:color w:val="222222"/>
          <w:szCs w:val="22"/>
          <w:shd w:val="clear" w:color="auto" w:fill="FFFFFF"/>
          <w:lang w:val="en-US"/>
        </w:rPr>
        <w:t>z Bands (2.1.2) for the 802.11az protocol</w:t>
      </w:r>
      <w:r w:rsidR="005B35EC">
        <w:rPr>
          <w:b/>
          <w:color w:val="222222"/>
          <w:szCs w:val="22"/>
          <w:shd w:val="clear" w:color="auto" w:fill="FFFFFF"/>
          <w:lang w:val="en-US"/>
        </w:rPr>
        <w:t>.</w:t>
      </w:r>
      <w:r w:rsidRPr="00A5210D">
        <w:rPr>
          <w:b/>
          <w:szCs w:val="22"/>
        </w:rPr>
        <w:br/>
      </w:r>
      <w:r w:rsidRPr="00A5210D">
        <w:rPr>
          <w:b/>
          <w:szCs w:val="22"/>
        </w:rPr>
        <w:br/>
      </w:r>
      <w:r w:rsidRPr="00A5210D">
        <w:rPr>
          <w:b/>
          <w:color w:val="222222"/>
          <w:szCs w:val="22"/>
          <w:lang w:val="en-US"/>
        </w:rPr>
        <w:t>R14 TGaz:  The 802.11az amendment shall support at least one mode of operation that enables AOA/AOD measurement in the 60GHz band with an accuracy of 5deg, @90%.[Ref-6]</w:t>
      </w:r>
      <w:r w:rsidRPr="00A5210D">
        <w:rPr>
          <w:b/>
          <w:szCs w:val="22"/>
        </w:rPr>
        <w:br/>
      </w:r>
      <w:r w:rsidRPr="00A5210D">
        <w:rPr>
          <w:b/>
          <w:szCs w:val="22"/>
        </w:rPr>
        <w:lastRenderedPageBreak/>
        <w:br/>
      </w:r>
      <w:r w:rsidRPr="00A5210D">
        <w:rPr>
          <w:b/>
          <w:color w:val="222222"/>
          <w:szCs w:val="22"/>
          <w:lang w:val="en-US"/>
        </w:rPr>
        <w:t>R16 TGaz:  The 802.11az amendment shall support at least one mode of operation that provides location using both range and angle measurements of a single link. [Ref-6]</w:t>
      </w:r>
    </w:p>
    <w:p w14:paraId="4F39F274" w14:textId="49280911" w:rsidR="008A771C" w:rsidRPr="008A771C" w:rsidRDefault="00A5210D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Mover: </w:t>
      </w:r>
      <w:r w:rsidR="008A771C" w:rsidRPr="008A771C">
        <w:rPr>
          <w:szCs w:val="22"/>
        </w:rPr>
        <w:t xml:space="preserve">Thomas Handte, </w:t>
      </w:r>
      <w:r>
        <w:rPr>
          <w:szCs w:val="22"/>
        </w:rPr>
        <w:t xml:space="preserve">Seconder: </w:t>
      </w:r>
      <w:r w:rsidR="008A771C" w:rsidRPr="008A771C">
        <w:rPr>
          <w:szCs w:val="22"/>
        </w:rPr>
        <w:t>Christian Berger</w:t>
      </w:r>
    </w:p>
    <w:p w14:paraId="7CA2D9A5" w14:textId="3952FC58" w:rsidR="008A771C" w:rsidRDefault="00082781" w:rsidP="00F21B9A">
      <w:pPr>
        <w:numPr>
          <w:ilvl w:val="2"/>
          <w:numId w:val="1"/>
        </w:numPr>
        <w:rPr>
          <w:b/>
          <w:szCs w:val="22"/>
        </w:rPr>
      </w:pPr>
      <w:r w:rsidRPr="00CB6B05">
        <w:rPr>
          <w:b/>
          <w:szCs w:val="22"/>
        </w:rPr>
        <w:t>Vote</w:t>
      </w:r>
      <w:r>
        <w:rPr>
          <w:szCs w:val="22"/>
        </w:rPr>
        <w:t xml:space="preserve">: </w:t>
      </w:r>
      <w:r w:rsidR="008A771C" w:rsidRPr="00F21B9A">
        <w:rPr>
          <w:szCs w:val="22"/>
        </w:rPr>
        <w:t>Y: 16</w:t>
      </w:r>
      <w:r w:rsidR="00A5210D" w:rsidRPr="00F21B9A">
        <w:rPr>
          <w:szCs w:val="22"/>
        </w:rPr>
        <w:t>,</w:t>
      </w:r>
      <w:r w:rsidR="008A771C" w:rsidRPr="00F21B9A">
        <w:rPr>
          <w:szCs w:val="22"/>
        </w:rPr>
        <w:t xml:space="preserve"> N</w:t>
      </w:r>
      <w:r w:rsidR="00A5210D" w:rsidRPr="00F21B9A">
        <w:rPr>
          <w:szCs w:val="22"/>
        </w:rPr>
        <w:t>:</w:t>
      </w:r>
      <w:r w:rsidR="008A771C" w:rsidRPr="00F21B9A">
        <w:rPr>
          <w:szCs w:val="22"/>
        </w:rPr>
        <w:t xml:space="preserve"> </w:t>
      </w:r>
      <w:r w:rsidR="00A5210D" w:rsidRPr="00F21B9A">
        <w:rPr>
          <w:szCs w:val="22"/>
        </w:rPr>
        <w:t>0,</w:t>
      </w:r>
      <w:r w:rsidR="008A771C" w:rsidRPr="00F21B9A">
        <w:rPr>
          <w:szCs w:val="22"/>
        </w:rPr>
        <w:t xml:space="preserve"> A</w:t>
      </w:r>
      <w:r w:rsidR="00A5210D" w:rsidRPr="00F21B9A">
        <w:rPr>
          <w:szCs w:val="22"/>
        </w:rPr>
        <w:t>:</w:t>
      </w:r>
      <w:r w:rsidR="008A771C" w:rsidRPr="00F21B9A">
        <w:rPr>
          <w:szCs w:val="22"/>
        </w:rPr>
        <w:t xml:space="preserve"> 0</w:t>
      </w:r>
      <w:r w:rsidR="00F21B9A" w:rsidRPr="00F21B9A">
        <w:rPr>
          <w:szCs w:val="22"/>
        </w:rPr>
        <w:t>;</w:t>
      </w:r>
      <w:r w:rsidR="00F21B9A">
        <w:rPr>
          <w:b/>
          <w:szCs w:val="22"/>
        </w:rPr>
        <w:t xml:space="preserve"> Motion p</w:t>
      </w:r>
      <w:r w:rsidR="00946197">
        <w:rPr>
          <w:b/>
          <w:szCs w:val="22"/>
        </w:rPr>
        <w:t>asses</w:t>
      </w:r>
      <w:r w:rsidR="00F21B9A">
        <w:rPr>
          <w:b/>
          <w:szCs w:val="22"/>
        </w:rPr>
        <w:br/>
      </w:r>
    </w:p>
    <w:p w14:paraId="1C6F695C" w14:textId="569169FA" w:rsidR="008A771C" w:rsidRPr="006C122F" w:rsidRDefault="008A771C" w:rsidP="00EC7209">
      <w:pPr>
        <w:numPr>
          <w:ilvl w:val="1"/>
          <w:numId w:val="1"/>
        </w:numPr>
        <w:jc w:val="both"/>
        <w:rPr>
          <w:szCs w:val="22"/>
          <w:lang w:val="es-US"/>
        </w:rPr>
      </w:pPr>
      <w:r w:rsidRPr="006C122F">
        <w:rPr>
          <w:szCs w:val="22"/>
          <w:lang w:val="es-US"/>
        </w:rPr>
        <w:t xml:space="preserve">Qingua Li </w:t>
      </w:r>
      <w:r w:rsidR="00F21B9A" w:rsidRPr="006C122F">
        <w:rPr>
          <w:szCs w:val="22"/>
          <w:lang w:val="es-US"/>
        </w:rPr>
        <w:t xml:space="preserve">(Intel) </w:t>
      </w:r>
      <w:r w:rsidRPr="006C122F">
        <w:rPr>
          <w:szCs w:val="22"/>
          <w:lang w:val="es-US"/>
        </w:rPr>
        <w:t xml:space="preserve">presented document </w:t>
      </w:r>
      <w:r w:rsidR="00F21B9A" w:rsidRPr="006C122F">
        <w:rPr>
          <w:szCs w:val="22"/>
          <w:lang w:val="es-US"/>
        </w:rPr>
        <w:t>11-17-</w:t>
      </w:r>
      <w:r w:rsidRPr="006C122F">
        <w:rPr>
          <w:szCs w:val="22"/>
          <w:lang w:val="es-US"/>
        </w:rPr>
        <w:t>1111r0</w:t>
      </w:r>
    </w:p>
    <w:p w14:paraId="54E35CD3" w14:textId="0E2CACEC" w:rsidR="008A771C" w:rsidRPr="00A6751D" w:rsidRDefault="00EC7209" w:rsidP="0071433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="00541FE0">
        <w:rPr>
          <w:b/>
          <w:bCs/>
          <w:szCs w:val="22"/>
        </w:rPr>
        <w:t>Measurement Report</w:t>
      </w:r>
      <w:r w:rsidRPr="00EC7209">
        <w:rPr>
          <w:b/>
          <w:bCs/>
          <w:szCs w:val="22"/>
        </w:rPr>
        <w:t xml:space="preserve"> Feedback in 11az</w:t>
      </w:r>
    </w:p>
    <w:p w14:paraId="342144B3" w14:textId="751D9CAE" w:rsidR="00A6751D" w:rsidRPr="00455800" w:rsidRDefault="00A6751D" w:rsidP="00455800">
      <w:pPr>
        <w:numPr>
          <w:ilvl w:val="2"/>
          <w:numId w:val="1"/>
        </w:numPr>
        <w:rPr>
          <w:bCs/>
          <w:szCs w:val="22"/>
          <w:lang w:val="en-US"/>
        </w:rPr>
      </w:pPr>
      <w:r w:rsidRPr="00A6751D">
        <w:rPr>
          <w:bCs/>
          <w:szCs w:val="22"/>
        </w:rPr>
        <w:t xml:space="preserve">Summary: </w:t>
      </w:r>
      <w:r w:rsidR="00455800">
        <w:rPr>
          <w:bCs/>
          <w:szCs w:val="22"/>
        </w:rPr>
        <w:t xml:space="preserve">TGaz have </w:t>
      </w:r>
      <w:r w:rsidR="003C7ED0" w:rsidRPr="00A6751D">
        <w:rPr>
          <w:bCs/>
          <w:szCs w:val="22"/>
          <w:lang w:val="en-US"/>
        </w:rPr>
        <w:t xml:space="preserve">discussed the negotiation and </w:t>
      </w:r>
      <w:r w:rsidR="00455800">
        <w:rPr>
          <w:bCs/>
          <w:szCs w:val="22"/>
          <w:lang w:val="en-US"/>
        </w:rPr>
        <w:t xml:space="preserve">channel measurement mechanisms, </w:t>
      </w:r>
      <w:r w:rsidR="003C7ED0" w:rsidRPr="00455800">
        <w:rPr>
          <w:bCs/>
          <w:szCs w:val="22"/>
          <w:lang w:val="en-US"/>
        </w:rPr>
        <w:t>but no agreement has yet been formed.</w:t>
      </w:r>
      <w:r w:rsidR="00455800">
        <w:rPr>
          <w:bCs/>
          <w:szCs w:val="22"/>
          <w:lang w:val="en-US"/>
        </w:rPr>
        <w:t xml:space="preserve"> </w:t>
      </w:r>
      <w:r w:rsidR="003C7ED0" w:rsidRPr="00455800">
        <w:rPr>
          <w:bCs/>
          <w:szCs w:val="22"/>
          <w:lang w:val="en-US"/>
        </w:rPr>
        <w:t xml:space="preserve">This submission reviews the design considerations of different technical approaches for the location measurement reporting (LMR).  </w:t>
      </w:r>
    </w:p>
    <w:p w14:paraId="5D56BABA" w14:textId="5DF4E32F" w:rsidR="00EC7209" w:rsidRPr="00F07564" w:rsidRDefault="00EC7209" w:rsidP="00F21B9A">
      <w:pPr>
        <w:numPr>
          <w:ilvl w:val="2"/>
          <w:numId w:val="1"/>
        </w:numPr>
        <w:rPr>
          <w:szCs w:val="22"/>
        </w:rPr>
      </w:pPr>
      <w:r w:rsidRPr="00F07564">
        <w:rPr>
          <w:bCs/>
          <w:szCs w:val="22"/>
        </w:rPr>
        <w:t>Discussion: None.</w:t>
      </w:r>
      <w:r w:rsidR="00F21B9A">
        <w:rPr>
          <w:bCs/>
          <w:szCs w:val="22"/>
        </w:rPr>
        <w:br/>
      </w:r>
    </w:p>
    <w:p w14:paraId="15586C83" w14:textId="7B4B36AA" w:rsidR="00EC7209" w:rsidRPr="00F07564" w:rsidRDefault="00F07564" w:rsidP="00EC7209">
      <w:pPr>
        <w:numPr>
          <w:ilvl w:val="1"/>
          <w:numId w:val="1"/>
        </w:numPr>
        <w:jc w:val="both"/>
        <w:rPr>
          <w:szCs w:val="22"/>
        </w:rPr>
      </w:pPr>
      <w:r>
        <w:rPr>
          <w:bCs/>
          <w:szCs w:val="22"/>
        </w:rPr>
        <w:t>Christian Ber</w:t>
      </w:r>
      <w:r w:rsidR="00EC7209" w:rsidRPr="00F07564">
        <w:rPr>
          <w:bCs/>
          <w:szCs w:val="22"/>
        </w:rPr>
        <w:t>ger</w:t>
      </w:r>
      <w:r w:rsidRPr="00F07564">
        <w:rPr>
          <w:bCs/>
          <w:szCs w:val="22"/>
        </w:rPr>
        <w:t xml:space="preserve"> </w:t>
      </w:r>
      <w:r w:rsidR="00260E34">
        <w:rPr>
          <w:bCs/>
          <w:szCs w:val="22"/>
        </w:rPr>
        <w:t xml:space="preserve">(Marvell) </w:t>
      </w:r>
      <w:r w:rsidRPr="00F07564">
        <w:rPr>
          <w:bCs/>
          <w:szCs w:val="22"/>
        </w:rPr>
        <w:t>presented document</w:t>
      </w:r>
      <w:r>
        <w:rPr>
          <w:bCs/>
          <w:szCs w:val="22"/>
        </w:rPr>
        <w:t xml:space="preserve"> </w:t>
      </w:r>
      <w:r w:rsidR="00E22118">
        <w:rPr>
          <w:bCs/>
          <w:szCs w:val="22"/>
        </w:rPr>
        <w:t>11-17-</w:t>
      </w:r>
      <w:r>
        <w:rPr>
          <w:bCs/>
          <w:szCs w:val="22"/>
        </w:rPr>
        <w:t>1120r</w:t>
      </w:r>
      <w:r w:rsidR="00E22118">
        <w:rPr>
          <w:bCs/>
          <w:szCs w:val="22"/>
        </w:rPr>
        <w:t>1</w:t>
      </w:r>
      <w:r>
        <w:rPr>
          <w:bCs/>
          <w:szCs w:val="22"/>
        </w:rPr>
        <w:t>.</w:t>
      </w:r>
    </w:p>
    <w:p w14:paraId="339241F2" w14:textId="0FBDA23C" w:rsidR="00F07564" w:rsidRPr="003C508B" w:rsidRDefault="00F07564" w:rsidP="00F07564">
      <w:pPr>
        <w:numPr>
          <w:ilvl w:val="2"/>
          <w:numId w:val="1"/>
        </w:numPr>
        <w:jc w:val="both"/>
        <w:rPr>
          <w:szCs w:val="22"/>
        </w:rPr>
      </w:pPr>
      <w:r>
        <w:rPr>
          <w:bCs/>
          <w:szCs w:val="22"/>
        </w:rPr>
        <w:t xml:space="preserve">Title: </w:t>
      </w:r>
      <w:r w:rsidR="00260E34" w:rsidRPr="003C508B">
        <w:rPr>
          <w:b/>
          <w:bCs/>
          <w:szCs w:val="22"/>
        </w:rPr>
        <w:t>VHT Sounding Feedback</w:t>
      </w:r>
    </w:p>
    <w:p w14:paraId="1D379B3D" w14:textId="7EF0B65E" w:rsidR="000A73E7" w:rsidRDefault="00BB1294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bCs/>
          <w:szCs w:val="22"/>
          <w:lang w:val="en-US"/>
        </w:rPr>
        <w:t xml:space="preserve">Summary: </w:t>
      </w:r>
      <w:r w:rsidR="000A73E7" w:rsidRPr="003C508B">
        <w:rPr>
          <w:bCs/>
          <w:szCs w:val="22"/>
          <w:lang w:val="en-US"/>
        </w:rPr>
        <w:t>ToA should be mandatory</w:t>
      </w:r>
      <w:r w:rsidR="003C508B" w:rsidRPr="003C508B">
        <w:rPr>
          <w:szCs w:val="22"/>
          <w:lang w:val="en-US"/>
        </w:rPr>
        <w:t>.</w:t>
      </w:r>
      <w:r w:rsidR="003C508B">
        <w:rPr>
          <w:szCs w:val="22"/>
          <w:lang w:val="en-US"/>
        </w:rPr>
        <w:t xml:space="preserve"> </w:t>
      </w:r>
      <w:r w:rsidR="000A73E7" w:rsidRPr="003C508B">
        <w:rPr>
          <w:szCs w:val="22"/>
          <w:lang w:val="en-US"/>
        </w:rPr>
        <w:t>All 11az STA</w:t>
      </w:r>
      <w:r w:rsidR="00455800">
        <w:rPr>
          <w:szCs w:val="22"/>
          <w:lang w:val="en-US"/>
        </w:rPr>
        <w:t>s</w:t>
      </w:r>
      <w:r w:rsidR="000A73E7" w:rsidRPr="003C508B">
        <w:rPr>
          <w:szCs w:val="22"/>
          <w:lang w:val="en-US"/>
        </w:rPr>
        <w:t xml:space="preserve"> should be able to provide some sort of ToA</w:t>
      </w:r>
      <w:r w:rsidR="003C508B">
        <w:rPr>
          <w:szCs w:val="22"/>
          <w:lang w:val="en-US"/>
        </w:rPr>
        <w:t xml:space="preserve">. </w:t>
      </w:r>
      <w:r w:rsidR="000A73E7" w:rsidRPr="003C508B">
        <w:rPr>
          <w:szCs w:val="22"/>
          <w:lang w:val="en-US"/>
        </w:rPr>
        <w:t>Low cost STA</w:t>
      </w:r>
      <w:r w:rsidR="000B4318">
        <w:rPr>
          <w:szCs w:val="22"/>
          <w:lang w:val="en-US"/>
        </w:rPr>
        <w:t>s</w:t>
      </w:r>
      <w:r w:rsidR="000A73E7" w:rsidRPr="003C508B">
        <w:rPr>
          <w:szCs w:val="22"/>
          <w:lang w:val="en-US"/>
        </w:rPr>
        <w:t xml:space="preserve"> can advertise </w:t>
      </w:r>
      <w:r w:rsidR="000B4318">
        <w:rPr>
          <w:szCs w:val="22"/>
          <w:lang w:val="en-US"/>
        </w:rPr>
        <w:t xml:space="preserve">a </w:t>
      </w:r>
      <w:r w:rsidR="000A73E7" w:rsidRPr="003C508B">
        <w:rPr>
          <w:szCs w:val="22"/>
          <w:lang w:val="en-US"/>
        </w:rPr>
        <w:t>CSI feedback capability to increase accuracy when acting as responder</w:t>
      </w:r>
      <w:r w:rsidR="003C508B">
        <w:rPr>
          <w:szCs w:val="22"/>
          <w:lang w:val="en-US"/>
        </w:rPr>
        <w:t xml:space="preserve">. </w:t>
      </w:r>
      <w:r w:rsidR="000A73E7" w:rsidRPr="003C508B">
        <w:rPr>
          <w:szCs w:val="22"/>
          <w:lang w:val="en-US"/>
        </w:rPr>
        <w:t xml:space="preserve">High performance APs will offer ToA feedback after SIFS as </w:t>
      </w:r>
      <w:r w:rsidR="000B4318">
        <w:rPr>
          <w:szCs w:val="22"/>
          <w:lang w:val="en-US"/>
        </w:rPr>
        <w:t xml:space="preserve">a </w:t>
      </w:r>
      <w:r w:rsidR="000A73E7" w:rsidRPr="003C508B">
        <w:rPr>
          <w:szCs w:val="22"/>
          <w:lang w:val="en-US"/>
        </w:rPr>
        <w:t>responder by setting MinToaReady and MaxToaAvailable to 0</w:t>
      </w:r>
      <w:r w:rsidR="003C508B">
        <w:rPr>
          <w:szCs w:val="22"/>
          <w:lang w:val="en-US"/>
        </w:rPr>
        <w:t>.</w:t>
      </w:r>
    </w:p>
    <w:p w14:paraId="3308957A" w14:textId="2BC91C32" w:rsidR="00866252" w:rsidRDefault="00153772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Discussion.</w:t>
      </w:r>
    </w:p>
    <w:p w14:paraId="05BD2F83" w14:textId="04E703E3" w:rsidR="00541FE0" w:rsidRPr="003C508B" w:rsidRDefault="00541FE0" w:rsidP="003C508B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C. Is there any limit on SIFT + X? Perhaps </w:t>
      </w:r>
      <w:r w:rsidR="00802178">
        <w:rPr>
          <w:szCs w:val="22"/>
          <w:lang w:val="en-US"/>
        </w:rPr>
        <w:t xml:space="preserve">it </w:t>
      </w:r>
      <w:r>
        <w:rPr>
          <w:szCs w:val="22"/>
          <w:lang w:val="en-US"/>
        </w:rPr>
        <w:t>should be limited</w:t>
      </w:r>
      <w:r w:rsidR="00802178">
        <w:rPr>
          <w:szCs w:val="22"/>
          <w:lang w:val="en-US"/>
        </w:rPr>
        <w:t>?</w:t>
      </w:r>
    </w:p>
    <w:p w14:paraId="3A39D29E" w14:textId="0D8FC95D" w:rsidR="003C508B" w:rsidRDefault="00541FE0" w:rsidP="00F0756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</w:t>
      </w:r>
      <w:r w:rsidR="00802178">
        <w:rPr>
          <w:szCs w:val="22"/>
        </w:rPr>
        <w:t xml:space="preserve">Perhaps there is a need if </w:t>
      </w:r>
      <w:r>
        <w:rPr>
          <w:szCs w:val="22"/>
        </w:rPr>
        <w:t>processing takes longer than a slot time</w:t>
      </w:r>
    </w:p>
    <w:p w14:paraId="0A51D5DD" w14:textId="514602A1" w:rsidR="00541FE0" w:rsidRDefault="00541FE0" w:rsidP="00541F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One solution is </w:t>
      </w:r>
      <w:r w:rsidR="00153772">
        <w:rPr>
          <w:szCs w:val="22"/>
        </w:rPr>
        <w:t xml:space="preserve">to </w:t>
      </w:r>
      <w:r>
        <w:rPr>
          <w:szCs w:val="22"/>
        </w:rPr>
        <w:t xml:space="preserve">transmit </w:t>
      </w:r>
      <w:r w:rsidR="00153772">
        <w:rPr>
          <w:szCs w:val="22"/>
        </w:rPr>
        <w:t xml:space="preserve">an </w:t>
      </w:r>
      <w:r>
        <w:rPr>
          <w:szCs w:val="22"/>
        </w:rPr>
        <w:t>NDP w</w:t>
      </w:r>
      <w:r w:rsidR="00802178">
        <w:rPr>
          <w:szCs w:val="22"/>
        </w:rPr>
        <w:t xml:space="preserve">hile processing to maintain the </w:t>
      </w:r>
      <w:r>
        <w:rPr>
          <w:szCs w:val="22"/>
        </w:rPr>
        <w:t>channel, or send feedback not ready.</w:t>
      </w:r>
    </w:p>
    <w:p w14:paraId="455D19F0" w14:textId="77777777" w:rsidR="00F73B15" w:rsidRPr="00946197" w:rsidRDefault="00153772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Proposal is that </w:t>
      </w:r>
      <w:r w:rsidR="00541FE0">
        <w:rPr>
          <w:szCs w:val="22"/>
        </w:rPr>
        <w:t xml:space="preserve">APs provide </w:t>
      </w:r>
      <w:r>
        <w:rPr>
          <w:szCs w:val="22"/>
        </w:rPr>
        <w:t xml:space="preserve">a </w:t>
      </w:r>
      <w:r w:rsidR="00541FE0">
        <w:rPr>
          <w:szCs w:val="22"/>
        </w:rPr>
        <w:t>min and max, which gives a general solution.</w:t>
      </w:r>
      <w:r w:rsidR="00082781">
        <w:rPr>
          <w:szCs w:val="22"/>
        </w:rPr>
        <w:br/>
      </w:r>
      <w:r w:rsidR="00F73B15">
        <w:rPr>
          <w:szCs w:val="22"/>
        </w:rPr>
        <w:t>Discussion of straw poll.</w:t>
      </w:r>
    </w:p>
    <w:p w14:paraId="1FB8EA86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Why exclude CSI? May not need ToA.</w:t>
      </w:r>
    </w:p>
    <w:p w14:paraId="1409E475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Just trying to establish a baseline.</w:t>
      </w:r>
    </w:p>
    <w:p w14:paraId="5A8E24CF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slide 7: Limit applies to the session only or </w:t>
      </w:r>
      <w:proofErr w:type="gramStart"/>
      <w:r>
        <w:rPr>
          <w:szCs w:val="22"/>
        </w:rPr>
        <w:t>longer ?</w:t>
      </w:r>
      <w:proofErr w:type="gramEnd"/>
      <w:r>
        <w:rPr>
          <w:szCs w:val="22"/>
        </w:rPr>
        <w:t xml:space="preserve"> </w:t>
      </w:r>
    </w:p>
    <w:p w14:paraId="1A26FDE8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Each connection could tune the values, but is it intended to be long term?</w:t>
      </w:r>
    </w:p>
    <w:p w14:paraId="64E7658D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It could take longer for some stations compared to others. So perhaps it should be established per connection.</w:t>
      </w:r>
    </w:p>
    <w:p w14:paraId="1C2FBBE0" w14:textId="43ECA038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r w:rsidR="00A66354">
        <w:rPr>
          <w:szCs w:val="22"/>
        </w:rPr>
        <w:t>Proposal does not state how</w:t>
      </w:r>
      <w:r>
        <w:rPr>
          <w:szCs w:val="22"/>
        </w:rPr>
        <w:t xml:space="preserve"> limits are communicated.</w:t>
      </w:r>
    </w:p>
    <w:p w14:paraId="6E473832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The proposal is intended for low-performance stations – so aren’t you increasing the burden on them? Shouldn’t you limit it for certain classes of device?</w:t>
      </w:r>
    </w:p>
    <w:p w14:paraId="3D43BC5E" w14:textId="77777777" w:rsidR="00F73B15" w:rsidRDefault="00F73B15" w:rsidP="00F73B1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There might be stations that don’t want to process CSI, so ToA limits are used.</w:t>
      </w:r>
    </w:p>
    <w:p w14:paraId="27C888F5" w14:textId="576AF16C" w:rsidR="00541FE0" w:rsidRPr="006C122F" w:rsidRDefault="00F73B15" w:rsidP="006C122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You are substituting CSI with ToA.</w:t>
      </w:r>
      <w:r w:rsidR="004E561D">
        <w:rPr>
          <w:szCs w:val="22"/>
        </w:rPr>
        <w:tab/>
      </w:r>
      <w:r w:rsidR="004E561D">
        <w:rPr>
          <w:szCs w:val="22"/>
        </w:rPr>
        <w:br/>
      </w:r>
    </w:p>
    <w:p w14:paraId="59E7C6F9" w14:textId="27C8A903" w:rsidR="00153772" w:rsidRPr="00BB1294" w:rsidRDefault="00153772" w:rsidP="00153772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  <w:lang w:val="en-US"/>
        </w:rPr>
        <w:t>Straw P</w:t>
      </w:r>
      <w:r w:rsidRPr="00BB1294">
        <w:rPr>
          <w:b/>
          <w:szCs w:val="22"/>
          <w:lang w:val="en-US"/>
        </w:rPr>
        <w:t>oll</w:t>
      </w:r>
      <w:r>
        <w:rPr>
          <w:b/>
          <w:szCs w:val="22"/>
          <w:lang w:val="en-US"/>
        </w:rPr>
        <w:t xml:space="preserve"> #1</w:t>
      </w:r>
      <w:r w:rsidRPr="00BB1294">
        <w:rPr>
          <w:b/>
          <w:szCs w:val="22"/>
          <w:lang w:val="en-US"/>
        </w:rPr>
        <w:t xml:space="preserve">: </w:t>
      </w:r>
      <w:r w:rsidRPr="00BB1294">
        <w:rPr>
          <w:b/>
          <w:bCs/>
          <w:szCs w:val="22"/>
        </w:rPr>
        <w:t>We support to make ToA feedback in LMR mandatory:</w:t>
      </w:r>
      <w:r>
        <w:rPr>
          <w:b/>
          <w:bCs/>
          <w:szCs w:val="22"/>
        </w:rPr>
        <w:t xml:space="preserve"> </w:t>
      </w:r>
      <w:r w:rsidRPr="00BB1294">
        <w:rPr>
          <w:b/>
          <w:szCs w:val="22"/>
          <w:lang w:val="en-US"/>
        </w:rPr>
        <w:t>whereby the ToA feedback should be ready by MinToaReady (MinToaReady =</w:t>
      </w:r>
      <w:r w:rsidR="00C1726B">
        <w:rPr>
          <w:b/>
          <w:szCs w:val="22"/>
          <w:lang w:val="en-US"/>
        </w:rPr>
        <w:t xml:space="preserve"> </w:t>
      </w:r>
      <w:r w:rsidRPr="00BB1294">
        <w:rPr>
          <w:b/>
          <w:szCs w:val="22"/>
          <w:lang w:val="en-US"/>
        </w:rPr>
        <w:t>0 means ready after SIFS in same Tx OP)</w:t>
      </w:r>
      <w:r w:rsidRPr="00BB1294">
        <w:rPr>
          <w:b/>
          <w:szCs w:val="22"/>
        </w:rPr>
        <w:t xml:space="preserve">, </w:t>
      </w:r>
      <w:r w:rsidRPr="00BB1294">
        <w:rPr>
          <w:b/>
          <w:szCs w:val="22"/>
          <w:lang w:val="en-US"/>
        </w:rPr>
        <w:t>and stored until MaxToaAvailable</w:t>
      </w:r>
    </w:p>
    <w:p w14:paraId="62D540E1" w14:textId="17130E91" w:rsidR="00866252" w:rsidRDefault="00082781" w:rsidP="00541FE0">
      <w:pPr>
        <w:numPr>
          <w:ilvl w:val="2"/>
          <w:numId w:val="1"/>
        </w:numPr>
        <w:jc w:val="both"/>
        <w:rPr>
          <w:szCs w:val="22"/>
        </w:rPr>
      </w:pPr>
      <w:r>
        <w:rPr>
          <w:b/>
          <w:szCs w:val="22"/>
        </w:rPr>
        <w:t>V</w:t>
      </w:r>
      <w:r w:rsidR="00153772">
        <w:rPr>
          <w:b/>
          <w:szCs w:val="22"/>
        </w:rPr>
        <w:t>ote</w:t>
      </w:r>
      <w:r w:rsidR="009F0FB3">
        <w:rPr>
          <w:szCs w:val="22"/>
        </w:rPr>
        <w:t>:  Y: 6, N: 0</w:t>
      </w:r>
      <w:r w:rsidR="004D3E9C">
        <w:rPr>
          <w:szCs w:val="22"/>
        </w:rPr>
        <w:t>, A: 16</w:t>
      </w:r>
      <w:r w:rsidR="00862B41">
        <w:rPr>
          <w:szCs w:val="22"/>
        </w:rPr>
        <w:t xml:space="preserve"> </w:t>
      </w:r>
    </w:p>
    <w:p w14:paraId="48086E4A" w14:textId="77777777" w:rsidR="00082781" w:rsidRDefault="00082781" w:rsidP="00082781">
      <w:pPr>
        <w:ind w:left="2160"/>
        <w:jc w:val="both"/>
        <w:rPr>
          <w:szCs w:val="22"/>
        </w:rPr>
      </w:pPr>
    </w:p>
    <w:p w14:paraId="0F511BF2" w14:textId="761BE90E" w:rsidR="00153772" w:rsidRPr="00C1726B" w:rsidRDefault="00685D09" w:rsidP="00153772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b/>
          <w:szCs w:val="22"/>
        </w:rPr>
        <w:t>Straw Poll #2</w:t>
      </w:r>
      <w:r w:rsidR="00153772">
        <w:rPr>
          <w:b/>
          <w:szCs w:val="22"/>
        </w:rPr>
        <w:t xml:space="preserve">: </w:t>
      </w:r>
      <w:r w:rsidR="00153772" w:rsidRPr="00153772">
        <w:rPr>
          <w:b/>
          <w:bCs/>
          <w:szCs w:val="22"/>
          <w:lang w:val="en-US"/>
        </w:rPr>
        <w:t>We support to make ToA feedback in LMR conditionally mandatory (if not supporting CSI feedback):</w:t>
      </w:r>
      <w:r w:rsidR="00153772">
        <w:rPr>
          <w:szCs w:val="22"/>
        </w:rPr>
        <w:t xml:space="preserve"> </w:t>
      </w:r>
      <w:r w:rsidR="00153772" w:rsidRPr="00097C41">
        <w:rPr>
          <w:b/>
          <w:szCs w:val="22"/>
          <w:lang w:val="en-US"/>
        </w:rPr>
        <w:t>whereby the ToA feedback should be ready by MinToaReady (MinToaReady =</w:t>
      </w:r>
      <w:r w:rsidR="00C1726B">
        <w:rPr>
          <w:b/>
          <w:szCs w:val="22"/>
          <w:lang w:val="en-US"/>
        </w:rPr>
        <w:t xml:space="preserve"> </w:t>
      </w:r>
      <w:r w:rsidR="00153772" w:rsidRPr="00097C41">
        <w:rPr>
          <w:b/>
          <w:szCs w:val="22"/>
          <w:lang w:val="en-US"/>
        </w:rPr>
        <w:t>0 means ready after SIFS in same Tx OP)</w:t>
      </w:r>
      <w:r w:rsidR="00153772" w:rsidRPr="00097C41">
        <w:rPr>
          <w:b/>
          <w:szCs w:val="22"/>
        </w:rPr>
        <w:t xml:space="preserve">, </w:t>
      </w:r>
      <w:r w:rsidR="00153772" w:rsidRPr="00097C41">
        <w:rPr>
          <w:b/>
          <w:szCs w:val="22"/>
          <w:lang w:val="en-US"/>
        </w:rPr>
        <w:t>and stored until MaxToaAvailable</w:t>
      </w:r>
    </w:p>
    <w:p w14:paraId="556E6D00" w14:textId="08588EDE" w:rsidR="00C1726B" w:rsidRPr="00C1726B" w:rsidRDefault="00C1726B" w:rsidP="00153772">
      <w:pPr>
        <w:numPr>
          <w:ilvl w:val="2"/>
          <w:numId w:val="1"/>
        </w:numPr>
        <w:jc w:val="both"/>
        <w:rPr>
          <w:szCs w:val="22"/>
        </w:rPr>
      </w:pPr>
      <w:r w:rsidRPr="00C1726B">
        <w:rPr>
          <w:szCs w:val="22"/>
        </w:rPr>
        <w:t>Discussion: None</w:t>
      </w:r>
    </w:p>
    <w:p w14:paraId="5A7E959E" w14:textId="556484F4" w:rsidR="00474B8B" w:rsidRPr="00474B8B" w:rsidRDefault="00082781" w:rsidP="00474B8B">
      <w:pPr>
        <w:numPr>
          <w:ilvl w:val="2"/>
          <w:numId w:val="1"/>
        </w:numPr>
        <w:rPr>
          <w:szCs w:val="22"/>
        </w:rPr>
      </w:pPr>
      <w:r>
        <w:rPr>
          <w:b/>
          <w:szCs w:val="22"/>
        </w:rPr>
        <w:lastRenderedPageBreak/>
        <w:t>Vote</w:t>
      </w:r>
      <w:r w:rsidR="009F0FB3">
        <w:rPr>
          <w:szCs w:val="22"/>
        </w:rPr>
        <w:t>: Y:6, N:0</w:t>
      </w:r>
      <w:r w:rsidR="00685D09">
        <w:rPr>
          <w:szCs w:val="22"/>
        </w:rPr>
        <w:t>, A: 15</w:t>
      </w:r>
      <w:r w:rsidR="00474B8B">
        <w:rPr>
          <w:szCs w:val="22"/>
        </w:rPr>
        <w:br/>
      </w:r>
    </w:p>
    <w:p w14:paraId="789E9FA6" w14:textId="5C09FDE5" w:rsidR="002F31C0" w:rsidRDefault="00EA241B" w:rsidP="00EA241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Roy Want </w:t>
      </w:r>
      <w:r w:rsidR="00C1726B">
        <w:rPr>
          <w:szCs w:val="22"/>
        </w:rPr>
        <w:t xml:space="preserve">(Google) </w:t>
      </w:r>
      <w:r w:rsidR="002F31C0">
        <w:rPr>
          <w:szCs w:val="22"/>
        </w:rPr>
        <w:t>follow-up motion for 11-17-</w:t>
      </w:r>
      <w:r>
        <w:rPr>
          <w:szCs w:val="22"/>
        </w:rPr>
        <w:t>1118</w:t>
      </w:r>
      <w:r w:rsidR="002F31C0">
        <w:rPr>
          <w:szCs w:val="22"/>
        </w:rPr>
        <w:t>r3</w:t>
      </w:r>
      <w:r w:rsidR="00C1726B">
        <w:rPr>
          <w:szCs w:val="22"/>
        </w:rPr>
        <w:t xml:space="preserve"> presented earlier in Session #2.</w:t>
      </w:r>
    </w:p>
    <w:p w14:paraId="027FA835" w14:textId="3BB0DC90" w:rsidR="002F31C0" w:rsidRPr="002F31C0" w:rsidRDefault="002F31C0" w:rsidP="002F31C0">
      <w:pPr>
        <w:numPr>
          <w:ilvl w:val="2"/>
          <w:numId w:val="1"/>
        </w:numPr>
        <w:jc w:val="both"/>
        <w:rPr>
          <w:b/>
          <w:szCs w:val="22"/>
          <w:lang w:val="en-US"/>
        </w:rPr>
      </w:pPr>
      <w:r w:rsidRPr="002F31C0">
        <w:rPr>
          <w:b/>
          <w:szCs w:val="22"/>
          <w:lang w:val="en-US"/>
        </w:rPr>
        <w:t>Move to adopt the functional requirement depicted below, and instruct the FRD editor to include it in the FRD under section 2.1.6, in a subsection dealing with ranging integrity without cryptography, and give editorial license.</w:t>
      </w:r>
      <w:r w:rsidRPr="002F31C0">
        <w:rPr>
          <w:b/>
          <w:szCs w:val="22"/>
          <w:lang w:val="en-US"/>
        </w:rPr>
        <w:br/>
        <w:t>“11az</w:t>
      </w:r>
      <w:r w:rsidRPr="002F31C0">
        <w:rPr>
          <w:b/>
          <w:szCs w:val="22"/>
          <w:lang w:val="en"/>
        </w:rPr>
        <w:t xml:space="preserve"> </w:t>
      </w:r>
      <w:r w:rsidRPr="002F31C0">
        <w:rPr>
          <w:b/>
          <w:szCs w:val="22"/>
          <w:lang w:val="en-US"/>
        </w:rPr>
        <w:t>protocol shall support a mode where range integrity can be obtained without authentication and encryption protecting against type A adversaries.”</w:t>
      </w:r>
    </w:p>
    <w:p w14:paraId="067E1615" w14:textId="065E335B" w:rsidR="002F31C0" w:rsidRDefault="002F31C0" w:rsidP="002F31C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Mover: Roy Want, Seconder</w:t>
      </w:r>
      <w:r w:rsidR="00C1726B">
        <w:rPr>
          <w:szCs w:val="22"/>
        </w:rPr>
        <w:t>:</w:t>
      </w:r>
      <w:r>
        <w:rPr>
          <w:szCs w:val="22"/>
        </w:rPr>
        <w:t xml:space="preserve"> SK Yong</w:t>
      </w:r>
    </w:p>
    <w:p w14:paraId="0A60D228" w14:textId="5C0A7192" w:rsidR="00685D09" w:rsidRDefault="002F31C0" w:rsidP="002F31C0">
      <w:pPr>
        <w:numPr>
          <w:ilvl w:val="2"/>
          <w:numId w:val="1"/>
        </w:numPr>
        <w:rPr>
          <w:szCs w:val="22"/>
        </w:rPr>
      </w:pPr>
      <w:r w:rsidRPr="00474B8B">
        <w:rPr>
          <w:b/>
          <w:szCs w:val="22"/>
        </w:rPr>
        <w:t>Vote</w:t>
      </w:r>
      <w:r w:rsidR="00926AD9">
        <w:rPr>
          <w:szCs w:val="22"/>
        </w:rPr>
        <w:t xml:space="preserve">: Y: 10, N: </w:t>
      </w:r>
      <w:r>
        <w:rPr>
          <w:szCs w:val="22"/>
        </w:rPr>
        <w:t>0, A</w:t>
      </w:r>
      <w:r w:rsidR="00926AD9">
        <w:rPr>
          <w:szCs w:val="22"/>
        </w:rPr>
        <w:t>: 2</w:t>
      </w:r>
      <w:r>
        <w:rPr>
          <w:szCs w:val="22"/>
        </w:rPr>
        <w:t xml:space="preserve">; </w:t>
      </w:r>
      <w:r w:rsidRPr="002F31C0">
        <w:rPr>
          <w:b/>
          <w:szCs w:val="22"/>
        </w:rPr>
        <w:t>Motion Passes</w:t>
      </w:r>
      <w:r>
        <w:rPr>
          <w:b/>
          <w:szCs w:val="22"/>
        </w:rPr>
        <w:br/>
      </w:r>
    </w:p>
    <w:p w14:paraId="478C03DC" w14:textId="3ACE74A6" w:rsidR="007F379E" w:rsidRDefault="00563088" w:rsidP="007F379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Vladica S</w:t>
      </w:r>
      <w:r w:rsidR="00C81C1A">
        <w:rPr>
          <w:szCs w:val="22"/>
        </w:rPr>
        <w:t>ark</w:t>
      </w:r>
      <w:r w:rsidR="00926AD9">
        <w:rPr>
          <w:szCs w:val="22"/>
        </w:rPr>
        <w:t xml:space="preserve"> (IHP)</w:t>
      </w:r>
      <w:r w:rsidR="00C81C1A">
        <w:rPr>
          <w:szCs w:val="22"/>
        </w:rPr>
        <w:t xml:space="preserve"> presented document </w:t>
      </w:r>
      <w:r w:rsidR="00926AD9">
        <w:rPr>
          <w:szCs w:val="22"/>
        </w:rPr>
        <w:t>11-17-</w:t>
      </w:r>
      <w:r>
        <w:rPr>
          <w:szCs w:val="22"/>
        </w:rPr>
        <w:t>0</w:t>
      </w:r>
      <w:r w:rsidR="00EA241B">
        <w:rPr>
          <w:szCs w:val="22"/>
        </w:rPr>
        <w:t>981r0</w:t>
      </w:r>
    </w:p>
    <w:p w14:paraId="4E7C6A31" w14:textId="0D70AFBE" w:rsidR="007F379E" w:rsidRPr="00974803" w:rsidRDefault="007F379E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Pr="00123094">
        <w:rPr>
          <w:b/>
          <w:sz w:val="24"/>
          <w:szCs w:val="24"/>
          <w:lang w:val="en-US"/>
        </w:rPr>
        <w:t>Efficient Positioning Method using Beacon Frames</w:t>
      </w:r>
    </w:p>
    <w:p w14:paraId="2ED84AF1" w14:textId="33F34B0A" w:rsidR="00974803" w:rsidRPr="007F379E" w:rsidRDefault="00082781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 w:val="24"/>
          <w:szCs w:val="24"/>
          <w:lang w:val="en-US"/>
        </w:rPr>
        <w:t>Summary: Passive scaleable positioning achieved by m</w:t>
      </w:r>
      <w:r w:rsidR="00974803">
        <w:rPr>
          <w:sz w:val="24"/>
          <w:szCs w:val="24"/>
          <w:lang w:val="en-US"/>
        </w:rPr>
        <w:t>easuring TDoA of beacons</w:t>
      </w:r>
      <w:r w:rsidR="0091029A">
        <w:rPr>
          <w:sz w:val="24"/>
          <w:szCs w:val="24"/>
          <w:lang w:val="en-US"/>
        </w:rPr>
        <w:t xml:space="preserve"> contain</w:t>
      </w:r>
      <w:r>
        <w:rPr>
          <w:sz w:val="24"/>
          <w:szCs w:val="24"/>
          <w:lang w:val="en-US"/>
        </w:rPr>
        <w:t>ing</w:t>
      </w:r>
      <w:r w:rsidR="0091029A">
        <w:rPr>
          <w:sz w:val="24"/>
          <w:szCs w:val="24"/>
          <w:lang w:val="en-US"/>
        </w:rPr>
        <w:t xml:space="preserve"> ToA &amp; DoD of beacons from all </w:t>
      </w:r>
      <w:r>
        <w:rPr>
          <w:sz w:val="24"/>
          <w:szCs w:val="24"/>
          <w:lang w:val="en-US"/>
        </w:rPr>
        <w:t xml:space="preserve">nearby </w:t>
      </w:r>
      <w:r w:rsidR="0091029A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P</w:t>
      </w:r>
      <w:r w:rsidR="0091029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. Beacons must not be synced, and must listen to neighboring APs. More APs results in greater precision.</w:t>
      </w:r>
    </w:p>
    <w:p w14:paraId="79A78252" w14:textId="59648B07" w:rsidR="007F379E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How </w:t>
      </w:r>
      <w:r w:rsidR="00926AD9">
        <w:rPr>
          <w:szCs w:val="22"/>
        </w:rPr>
        <w:t>would current systems deal with the</w:t>
      </w:r>
      <w:r>
        <w:rPr>
          <w:szCs w:val="22"/>
        </w:rPr>
        <w:t xml:space="preserve"> higher bandwidth</w:t>
      </w:r>
      <w:r w:rsidR="00563088">
        <w:rPr>
          <w:szCs w:val="22"/>
        </w:rPr>
        <w:t xml:space="preserve"> requirements?</w:t>
      </w:r>
      <w:r>
        <w:rPr>
          <w:szCs w:val="22"/>
        </w:rPr>
        <w:t xml:space="preserve"> </w:t>
      </w:r>
    </w:p>
    <w:p w14:paraId="5D545B20" w14:textId="4D232C3A" w:rsidR="00974803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No </w:t>
      </w:r>
      <w:r w:rsidR="00926AD9">
        <w:rPr>
          <w:szCs w:val="22"/>
        </w:rPr>
        <w:t xml:space="preserve">current </w:t>
      </w:r>
      <w:r>
        <w:rPr>
          <w:szCs w:val="22"/>
        </w:rPr>
        <w:t xml:space="preserve">radios </w:t>
      </w:r>
      <w:r w:rsidR="00563088">
        <w:rPr>
          <w:szCs w:val="22"/>
        </w:rPr>
        <w:t xml:space="preserve">are </w:t>
      </w:r>
      <w:r>
        <w:rPr>
          <w:szCs w:val="22"/>
        </w:rPr>
        <w:t>capable</w:t>
      </w:r>
      <w:r w:rsidR="00926AD9">
        <w:rPr>
          <w:szCs w:val="22"/>
        </w:rPr>
        <w:t xml:space="preserve"> of listening on multiple channels</w:t>
      </w:r>
      <w:r w:rsidR="00563088">
        <w:rPr>
          <w:szCs w:val="22"/>
        </w:rPr>
        <w:t xml:space="preserve"> simultaneously</w:t>
      </w:r>
    </w:p>
    <w:p w14:paraId="0838B4D8" w14:textId="6F013F57" w:rsidR="00974803" w:rsidRDefault="00974803" w:rsidP="007F37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r w:rsidR="00926AD9">
        <w:rPr>
          <w:szCs w:val="22"/>
        </w:rPr>
        <w:t>System must use</w:t>
      </w:r>
      <w:r w:rsidR="00556F13">
        <w:rPr>
          <w:szCs w:val="22"/>
        </w:rPr>
        <w:t xml:space="preserve"> unique ID</w:t>
      </w:r>
      <w:r w:rsidR="00971AC9">
        <w:rPr>
          <w:szCs w:val="22"/>
        </w:rPr>
        <w:t>/Hash</w:t>
      </w:r>
      <w:r w:rsidR="00556F13">
        <w:rPr>
          <w:szCs w:val="22"/>
        </w:rPr>
        <w:t xml:space="preserve"> of packets </w:t>
      </w:r>
      <w:r w:rsidR="00971AC9">
        <w:rPr>
          <w:szCs w:val="22"/>
        </w:rPr>
        <w:t xml:space="preserve">to identify </w:t>
      </w:r>
      <w:r w:rsidR="00082781">
        <w:rPr>
          <w:szCs w:val="22"/>
        </w:rPr>
        <w:t xml:space="preserve">specific </w:t>
      </w:r>
      <w:r w:rsidR="00971AC9">
        <w:rPr>
          <w:szCs w:val="22"/>
        </w:rPr>
        <w:t>beacon frames</w:t>
      </w:r>
      <w:r w:rsidR="00082781">
        <w:rPr>
          <w:szCs w:val="22"/>
        </w:rPr>
        <w:t>.</w:t>
      </w:r>
    </w:p>
    <w:p w14:paraId="3EF43CA7" w14:textId="4B595CA5" w:rsidR="00B976E2" w:rsidRDefault="00B976E2" w:rsidP="007F379E">
      <w:pPr>
        <w:numPr>
          <w:ilvl w:val="2"/>
          <w:numId w:val="1"/>
        </w:numPr>
        <w:jc w:val="both"/>
        <w:rPr>
          <w:szCs w:val="22"/>
        </w:rPr>
      </w:pPr>
      <w:r w:rsidRPr="0060062E">
        <w:rPr>
          <w:b/>
          <w:szCs w:val="22"/>
        </w:rPr>
        <w:t>Straw</w:t>
      </w:r>
      <w:r w:rsidR="00926AD9">
        <w:rPr>
          <w:b/>
          <w:szCs w:val="22"/>
        </w:rPr>
        <w:t xml:space="preserve"> P</w:t>
      </w:r>
      <w:r w:rsidRPr="0060062E">
        <w:rPr>
          <w:b/>
          <w:szCs w:val="22"/>
        </w:rPr>
        <w:t>oll</w:t>
      </w:r>
      <w:r w:rsidR="00474B8B">
        <w:rPr>
          <w:szCs w:val="22"/>
        </w:rPr>
        <w:t xml:space="preserve">: </w:t>
      </w:r>
      <w:r w:rsidR="00474B8B" w:rsidRPr="00123094">
        <w:rPr>
          <w:b/>
          <w:szCs w:val="22"/>
        </w:rPr>
        <w:t>S</w:t>
      </w:r>
      <w:r w:rsidRPr="00123094">
        <w:rPr>
          <w:b/>
          <w:szCs w:val="22"/>
        </w:rPr>
        <w:t>hould the A</w:t>
      </w:r>
      <w:r w:rsidR="00D57C4E" w:rsidRPr="00123094">
        <w:rPr>
          <w:b/>
          <w:szCs w:val="22"/>
        </w:rPr>
        <w:t>P</w:t>
      </w:r>
      <w:r w:rsidRPr="00123094">
        <w:rPr>
          <w:b/>
          <w:szCs w:val="22"/>
        </w:rPr>
        <w:t>s and STAs support listening on multiple channels simultaneously in order to enable passive positioning. of STAs</w:t>
      </w:r>
      <w:r>
        <w:rPr>
          <w:szCs w:val="22"/>
        </w:rPr>
        <w:t>.</w:t>
      </w:r>
    </w:p>
    <w:p w14:paraId="5F87FF1C" w14:textId="0A14EC6C" w:rsidR="00630B29" w:rsidRDefault="00563088" w:rsidP="00474B8B">
      <w:pPr>
        <w:numPr>
          <w:ilvl w:val="2"/>
          <w:numId w:val="1"/>
        </w:numPr>
        <w:rPr>
          <w:szCs w:val="22"/>
        </w:rPr>
      </w:pPr>
      <w:r w:rsidRPr="00563088">
        <w:rPr>
          <w:b/>
          <w:szCs w:val="22"/>
        </w:rPr>
        <w:t>Vote:</w:t>
      </w:r>
      <w:r>
        <w:rPr>
          <w:szCs w:val="22"/>
        </w:rPr>
        <w:t xml:space="preserve"> </w:t>
      </w:r>
      <w:r w:rsidR="00B976E2">
        <w:rPr>
          <w:szCs w:val="22"/>
        </w:rPr>
        <w:t>Y: 1, N: 0: A: 16</w:t>
      </w:r>
      <w:r w:rsidR="00474B8B">
        <w:rPr>
          <w:szCs w:val="22"/>
        </w:rPr>
        <w:br/>
      </w:r>
    </w:p>
    <w:p w14:paraId="027B36B3" w14:textId="255EEC42" w:rsidR="00630B29" w:rsidRPr="00630B29" w:rsidRDefault="00630B29" w:rsidP="00630B29">
      <w:pPr>
        <w:numPr>
          <w:ilvl w:val="1"/>
          <w:numId w:val="1"/>
        </w:numPr>
        <w:jc w:val="both"/>
        <w:rPr>
          <w:szCs w:val="22"/>
        </w:rPr>
      </w:pPr>
      <w:r w:rsidRPr="00630B29">
        <w:rPr>
          <w:szCs w:val="22"/>
        </w:rPr>
        <w:t>Remaining speakers on agenda are not available</w:t>
      </w:r>
      <w:r w:rsidR="00AC2585">
        <w:rPr>
          <w:szCs w:val="22"/>
        </w:rPr>
        <w:t>.</w:t>
      </w:r>
    </w:p>
    <w:p w14:paraId="60E5B417" w14:textId="567706EE" w:rsidR="00630B29" w:rsidRPr="00630B29" w:rsidRDefault="00630B29" w:rsidP="00630B29">
      <w:pPr>
        <w:numPr>
          <w:ilvl w:val="1"/>
          <w:numId w:val="1"/>
        </w:numPr>
        <w:jc w:val="both"/>
        <w:rPr>
          <w:szCs w:val="22"/>
        </w:rPr>
      </w:pPr>
      <w:r w:rsidRPr="00630B29">
        <w:rPr>
          <w:szCs w:val="22"/>
        </w:rPr>
        <w:t>Session adjouned at 5.45pm.</w:t>
      </w:r>
    </w:p>
    <w:p w14:paraId="7F52BA19" w14:textId="77777777" w:rsidR="00630B29" w:rsidRDefault="00630B29" w:rsidP="00630B29"/>
    <w:p w14:paraId="74F86507" w14:textId="48F106EC" w:rsidR="00630B29" w:rsidRDefault="00D57C4E" w:rsidP="00D57C4E">
      <w:pPr>
        <w:numPr>
          <w:ilvl w:val="0"/>
          <w:numId w:val="1"/>
        </w:numPr>
      </w:pPr>
      <w:r w:rsidRPr="00D57C4E">
        <w:rPr>
          <w:b/>
        </w:rPr>
        <w:t xml:space="preserve">TGaz: </w:t>
      </w:r>
      <w:r>
        <w:rPr>
          <w:b/>
        </w:rPr>
        <w:t>Session #4</w:t>
      </w:r>
      <w:r w:rsidRPr="00D57C4E">
        <w:rPr>
          <w:b/>
        </w:rPr>
        <w:t xml:space="preserve"> on 1</w:t>
      </w:r>
      <w:r>
        <w:rPr>
          <w:b/>
        </w:rPr>
        <w:t>3</w:t>
      </w:r>
      <w:r w:rsidRPr="00D57C4E">
        <w:rPr>
          <w:b/>
          <w:vertAlign w:val="superscript"/>
        </w:rPr>
        <w:t>th</w:t>
      </w:r>
      <w:r w:rsidRPr="00D57C4E">
        <w:rPr>
          <w:b/>
        </w:rPr>
        <w:t xml:space="preserve"> July </w:t>
      </w:r>
      <w:r>
        <w:rPr>
          <w:b/>
        </w:rPr>
        <w:t>2017</w:t>
      </w:r>
    </w:p>
    <w:p w14:paraId="4216F416" w14:textId="40D90EB9" w:rsidR="00630B29" w:rsidRDefault="00CB6B05" w:rsidP="00630B29">
      <w:pPr>
        <w:pStyle w:val="ListParagraph"/>
        <w:numPr>
          <w:ilvl w:val="1"/>
          <w:numId w:val="1"/>
        </w:numPr>
      </w:pPr>
      <w:r>
        <w:t>Called to order by TGaz C</w:t>
      </w:r>
      <w:r w:rsidR="00630B29">
        <w:t>hair, Jonathan Segev (Intel Corporation)</w:t>
      </w:r>
      <w:r>
        <w:t>,</w:t>
      </w:r>
      <w:r w:rsidR="00630B29">
        <w:t xml:space="preserve"> and </w:t>
      </w:r>
      <w:r>
        <w:t>Secretary, Roy Want (Google</w:t>
      </w:r>
      <w:r w:rsidR="00630B29">
        <w:t>)</w:t>
      </w:r>
      <w:r>
        <w:t>,</w:t>
      </w:r>
      <w:r w:rsidR="00630B29">
        <w:t xml:space="preserve"> </w:t>
      </w:r>
      <w:r>
        <w:t xml:space="preserve">at </w:t>
      </w:r>
      <w:r w:rsidR="00482957">
        <w:t>04.00</w:t>
      </w:r>
      <w:r w:rsidR="00630B29">
        <w:t xml:space="preserve"> PM UTC + 2hrs.</w:t>
      </w:r>
    </w:p>
    <w:p w14:paraId="059EB7B4" w14:textId="77777777" w:rsidR="00630B29" w:rsidRDefault="00630B29" w:rsidP="00630B29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rFonts w:eastAsia="PMingLiU" w:hint="eastAsia"/>
          <w:szCs w:val="22"/>
          <w:lang w:eastAsia="zh-TW"/>
        </w:rPr>
        <w:t>0836r3</w:t>
      </w:r>
    </w:p>
    <w:p w14:paraId="34FA2159" w14:textId="77777777" w:rsidR="00630B29" w:rsidRDefault="00630B29" w:rsidP="00630B29">
      <w:pPr>
        <w:numPr>
          <w:ilvl w:val="1"/>
          <w:numId w:val="1"/>
        </w:numPr>
      </w:pPr>
      <w:r>
        <w:t>Review Patent Policy and logistics</w:t>
      </w:r>
    </w:p>
    <w:p w14:paraId="7ADE2C92" w14:textId="77777777" w:rsidR="00630B29" w:rsidRPr="004835DE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3860C3B1" w14:textId="77777777" w:rsidR="00630B29" w:rsidRPr="00454E9F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73403171" w14:textId="0E0E7BA5" w:rsidR="00630B29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</w:t>
      </w:r>
      <w:r w:rsidR="00482957">
        <w:rPr>
          <w:szCs w:val="22"/>
          <w:lang w:eastAsia="ja-JP"/>
        </w:rPr>
        <w:t xml:space="preserve"> patent (</w:t>
      </w:r>
      <w:r w:rsidRPr="00192948">
        <w:rPr>
          <w:szCs w:val="22"/>
          <w:lang w:eastAsia="ja-JP"/>
        </w:rPr>
        <w:t>no one stepped up</w:t>
      </w:r>
      <w:r w:rsidR="00482957">
        <w:rPr>
          <w:szCs w:val="22"/>
          <w:lang w:eastAsia="ja-JP"/>
        </w:rPr>
        <w:t>)</w:t>
      </w:r>
      <w:r w:rsidRPr="00192948">
        <w:rPr>
          <w:szCs w:val="22"/>
          <w:lang w:eastAsia="ja-JP"/>
        </w:rPr>
        <w:t>.</w:t>
      </w:r>
    </w:p>
    <w:p w14:paraId="4A5BA78F" w14:textId="77777777" w:rsidR="00A25D9C" w:rsidRDefault="00A25D9C" w:rsidP="00A25D9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the participation as individual professional policy slide and asked if any clarification needed – no request made.</w:t>
      </w:r>
    </w:p>
    <w:p w14:paraId="00B5BB95" w14:textId="5D6B2A4C" w:rsidR="00630B29" w:rsidRDefault="00630B29" w:rsidP="00630B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</w:t>
      </w:r>
      <w:r w:rsidR="004E561D">
        <w:rPr>
          <w:szCs w:val="22"/>
          <w:lang w:eastAsia="ja-JP"/>
        </w:rPr>
        <w:t>ion requirement</w:t>
      </w:r>
    </w:p>
    <w:p w14:paraId="56E9FC99" w14:textId="77777777" w:rsidR="00630B29" w:rsidRDefault="00630B29" w:rsidP="00630B29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Headcount: ~24 present </w:t>
      </w:r>
    </w:p>
    <w:p w14:paraId="493DBE4A" w14:textId="77777777" w:rsidR="00630B29" w:rsidRDefault="00630B29" w:rsidP="00630B29">
      <w:pPr>
        <w:numPr>
          <w:ilvl w:val="1"/>
          <w:numId w:val="1"/>
        </w:numPr>
      </w:pPr>
      <w:r>
        <w:t xml:space="preserve">Reviewed and modified the agenda </w:t>
      </w:r>
    </w:p>
    <w:p w14:paraId="60BA010F" w14:textId="607B1F6C" w:rsidR="00630B29" w:rsidRDefault="00630B29" w:rsidP="00630B29">
      <w:pPr>
        <w:pStyle w:val="ListParagraph"/>
        <w:numPr>
          <w:ilvl w:val="1"/>
          <w:numId w:val="1"/>
        </w:numPr>
      </w:pPr>
      <w:r>
        <w:t xml:space="preserve">Chair called for any additional feedback and changes to agenda </w:t>
      </w:r>
    </w:p>
    <w:p w14:paraId="215C0062" w14:textId="37D2A1CC" w:rsidR="00097006" w:rsidRDefault="00097006" w:rsidP="00630B29">
      <w:pPr>
        <w:pStyle w:val="ListParagraph"/>
        <w:numPr>
          <w:ilvl w:val="1"/>
          <w:numId w:val="1"/>
        </w:numPr>
      </w:pPr>
      <w:r>
        <w:t xml:space="preserve">C. </w:t>
      </w:r>
      <w:r w:rsidR="000A73E7">
        <w:t xml:space="preserve">Move the FRD status before the TG (changed) </w:t>
      </w:r>
    </w:p>
    <w:p w14:paraId="6E7154D6" w14:textId="14C22BE4" w:rsidR="000A73E7" w:rsidRDefault="000A73E7" w:rsidP="00630B29">
      <w:pPr>
        <w:pStyle w:val="ListParagraph"/>
        <w:numPr>
          <w:ilvl w:val="1"/>
          <w:numId w:val="1"/>
        </w:numPr>
      </w:pPr>
      <w:r>
        <w:t xml:space="preserve">No objections to </w:t>
      </w:r>
      <w:r w:rsidR="007A75CA">
        <w:t xml:space="preserve">amended </w:t>
      </w:r>
      <w:r>
        <w:t>agenda.</w:t>
      </w:r>
      <w:r>
        <w:br/>
      </w:r>
    </w:p>
    <w:p w14:paraId="72103AD9" w14:textId="0D073302" w:rsidR="000A73E7" w:rsidRDefault="00C558A2" w:rsidP="000A73E7">
      <w:pPr>
        <w:pStyle w:val="ListParagraph"/>
        <w:numPr>
          <w:ilvl w:val="1"/>
          <w:numId w:val="1"/>
        </w:numPr>
      </w:pPr>
      <w:r>
        <w:t>Chittabrata Ghosh</w:t>
      </w:r>
      <w:r w:rsidR="006E4740">
        <w:t xml:space="preserve"> (Intel) presented document 11-17-</w:t>
      </w:r>
      <w:r>
        <w:t>1128r0</w:t>
      </w:r>
      <w:r w:rsidR="00A91C3D">
        <w:t xml:space="preserve"> </w:t>
      </w:r>
    </w:p>
    <w:p w14:paraId="17FC2200" w14:textId="711EF8F7" w:rsidR="006E4740" w:rsidRDefault="006E4740" w:rsidP="006E4740">
      <w:pPr>
        <w:pStyle w:val="ListParagraph"/>
        <w:numPr>
          <w:ilvl w:val="2"/>
          <w:numId w:val="1"/>
        </w:numPr>
      </w:pPr>
      <w:r>
        <w:t>Title:</w:t>
      </w:r>
      <w:r w:rsidRPr="006E4740">
        <w:rPr>
          <w:rFonts w:ascii="Intel Clear" w:eastAsia="Intel Clear" w:hAnsi="Intel Clear" w:cs="Intel Clear"/>
          <w:b/>
          <w:bCs/>
          <w:color w:val="44546A" w:themeColor="text2"/>
          <w:sz w:val="64"/>
          <w:szCs w:val="64"/>
        </w:rPr>
        <w:t xml:space="preserve"> </w:t>
      </w:r>
      <w:r w:rsidRPr="007A75CA">
        <w:rPr>
          <w:b/>
          <w:bCs/>
        </w:rPr>
        <w:t>Target Wake Time for MU Measurement Scheduling</w:t>
      </w:r>
    </w:p>
    <w:p w14:paraId="35FBFDB5" w14:textId="36681C7B" w:rsidR="006E4740" w:rsidRDefault="006E4740" w:rsidP="006E4740">
      <w:pPr>
        <w:pStyle w:val="ListParagraph"/>
        <w:numPr>
          <w:ilvl w:val="2"/>
          <w:numId w:val="1"/>
        </w:numPr>
        <w:rPr>
          <w:lang w:val="en-US"/>
        </w:rPr>
      </w:pPr>
      <w:r w:rsidRPr="006E4740">
        <w:t xml:space="preserve">Summary: </w:t>
      </w:r>
      <w:r w:rsidR="00673462">
        <w:rPr>
          <w:bCs/>
          <w:lang w:val="en-US"/>
        </w:rPr>
        <w:t>Introduces</w:t>
      </w:r>
      <w:r w:rsidR="006D4987" w:rsidRPr="006E4740">
        <w:rPr>
          <w:bCs/>
          <w:lang w:val="en-US"/>
        </w:rPr>
        <w:t xml:space="preserve"> the </w:t>
      </w:r>
      <w:r w:rsidR="002F74B8">
        <w:rPr>
          <w:bCs/>
          <w:lang w:val="en-US"/>
        </w:rPr>
        <w:t>Target-Wake-Time (</w:t>
      </w:r>
      <w:r w:rsidR="006D4987" w:rsidRPr="006E4740">
        <w:rPr>
          <w:bCs/>
          <w:lang w:val="en-US"/>
        </w:rPr>
        <w:t>TWT</w:t>
      </w:r>
      <w:r w:rsidR="002F74B8">
        <w:rPr>
          <w:bCs/>
          <w:lang w:val="en-US"/>
        </w:rPr>
        <w:t>)</w:t>
      </w:r>
      <w:r w:rsidR="006D4987" w:rsidRPr="006E4740">
        <w:rPr>
          <w:bCs/>
          <w:lang w:val="en-US"/>
        </w:rPr>
        <w:t xml:space="preserve"> element as defined in 802.11ax</w:t>
      </w:r>
      <w:r w:rsidRPr="006E4740">
        <w:rPr>
          <w:bCs/>
          <w:lang w:val="en-US"/>
        </w:rPr>
        <w:t xml:space="preserve">. </w:t>
      </w:r>
      <w:r w:rsidR="00673462">
        <w:rPr>
          <w:bCs/>
          <w:lang w:val="en-US"/>
        </w:rPr>
        <w:t>Proposes the</w:t>
      </w:r>
      <w:r w:rsidR="006D4987" w:rsidRPr="006E4740">
        <w:rPr>
          <w:bCs/>
          <w:lang w:val="en-US"/>
        </w:rPr>
        <w:t xml:space="preserve"> use of the TWT element for MU NDP measurement</w:t>
      </w:r>
      <w:r w:rsidR="00673462">
        <w:rPr>
          <w:bCs/>
          <w:lang w:val="en-US"/>
        </w:rPr>
        <w:t>,</w:t>
      </w:r>
      <w:r w:rsidR="006D4987" w:rsidRPr="006E4740">
        <w:rPr>
          <w:bCs/>
          <w:lang w:val="en-US"/>
        </w:rPr>
        <w:t xml:space="preserve"> and in </w:t>
      </w:r>
      <w:r w:rsidR="00673462">
        <w:rPr>
          <w:bCs/>
          <w:lang w:val="en-US"/>
        </w:rPr>
        <w:t xml:space="preserve">the </w:t>
      </w:r>
      <w:r w:rsidR="006D4987" w:rsidRPr="006E4740">
        <w:rPr>
          <w:bCs/>
          <w:lang w:val="en-US"/>
        </w:rPr>
        <w:t>definition of the ranging start time, int</w:t>
      </w:r>
      <w:r w:rsidRPr="006E4740">
        <w:rPr>
          <w:bCs/>
          <w:lang w:val="en-US"/>
        </w:rPr>
        <w:t xml:space="preserve">erval, and measurement duration. </w:t>
      </w:r>
      <w:r w:rsidR="00673462">
        <w:rPr>
          <w:bCs/>
          <w:lang w:val="en-US"/>
        </w:rPr>
        <w:t xml:space="preserve">In </w:t>
      </w:r>
      <w:r w:rsidR="00673462">
        <w:rPr>
          <w:bCs/>
          <w:lang w:val="en-US"/>
        </w:rPr>
        <w:lastRenderedPageBreak/>
        <w:t>addition, proposes</w:t>
      </w:r>
      <w:r w:rsidR="00CC0E32">
        <w:rPr>
          <w:bCs/>
          <w:lang w:val="en-US"/>
        </w:rPr>
        <w:t xml:space="preserve"> </w:t>
      </w:r>
      <w:r w:rsidR="006D4987" w:rsidRPr="006E4740">
        <w:rPr>
          <w:bCs/>
          <w:lang w:val="en-US"/>
        </w:rPr>
        <w:t xml:space="preserve">differentiation of the TWT element to be used for MU NDP </w:t>
      </w:r>
      <w:r w:rsidR="00CC0E32">
        <w:rPr>
          <w:bCs/>
          <w:lang w:val="en-US"/>
        </w:rPr>
        <w:t>over that in</w:t>
      </w:r>
      <w:r w:rsidR="00673462">
        <w:rPr>
          <w:bCs/>
          <w:lang w:val="en-US"/>
        </w:rPr>
        <w:t xml:space="preserve"> 802.11ax</w:t>
      </w:r>
      <w:r w:rsidR="00B7744C">
        <w:rPr>
          <w:bCs/>
          <w:lang w:val="en-US"/>
        </w:rPr>
        <w:t>,</w:t>
      </w:r>
      <w:r w:rsidR="00673462">
        <w:rPr>
          <w:bCs/>
          <w:lang w:val="en-US"/>
        </w:rPr>
        <w:t xml:space="preserve"> </w:t>
      </w:r>
      <w:r w:rsidR="00B7744C">
        <w:rPr>
          <w:bCs/>
          <w:lang w:val="en-US"/>
        </w:rPr>
        <w:t>using a</w:t>
      </w:r>
      <w:r w:rsidR="00673462">
        <w:rPr>
          <w:bCs/>
          <w:lang w:val="en-US"/>
        </w:rPr>
        <w:t xml:space="preserve"> r</w:t>
      </w:r>
      <w:r w:rsidR="006D4987" w:rsidRPr="006E4740">
        <w:rPr>
          <w:lang w:val="en-US"/>
        </w:rPr>
        <w:t xml:space="preserve">anging subfield in </w:t>
      </w:r>
      <w:r w:rsidR="00673462">
        <w:rPr>
          <w:lang w:val="en-US"/>
        </w:rPr>
        <w:t>the c</w:t>
      </w:r>
      <w:r w:rsidR="006D4987" w:rsidRPr="006E4740">
        <w:rPr>
          <w:lang w:val="en-US"/>
        </w:rPr>
        <w:t>ontrol field</w:t>
      </w:r>
      <w:r w:rsidR="00673462">
        <w:rPr>
          <w:lang w:val="en-US"/>
        </w:rPr>
        <w:t xml:space="preserve"> for signaling.</w:t>
      </w:r>
    </w:p>
    <w:p w14:paraId="6929681F" w14:textId="496A4A40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Its TWT an optional or mandatory feature</w:t>
      </w:r>
    </w:p>
    <w:p w14:paraId="748C6778" w14:textId="781A9713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Individual = Mandatory, Broadcast = Option</w:t>
      </w:r>
      <w:r w:rsidR="007A75CA">
        <w:rPr>
          <w:lang w:val="en-US"/>
        </w:rPr>
        <w:t>al</w:t>
      </w:r>
    </w:p>
    <w:p w14:paraId="25A35D22" w14:textId="43B6E9E3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Not preposing a separate TWT negotiation </w:t>
      </w:r>
    </w:p>
    <w:p w14:paraId="42CF2DB5" w14:textId="25C6B740" w:rsidR="00E51D12" w:rsidRDefault="00E51D12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C. How are the </w:t>
      </w:r>
      <w:r w:rsidR="00B7744C">
        <w:rPr>
          <w:lang w:val="en-US"/>
        </w:rPr>
        <w:t xml:space="preserve">TWT </w:t>
      </w:r>
      <w:r>
        <w:rPr>
          <w:lang w:val="en-US"/>
        </w:rPr>
        <w:t>values used</w:t>
      </w:r>
      <w:r w:rsidR="00B7744C">
        <w:rPr>
          <w:lang w:val="en-US"/>
        </w:rPr>
        <w:t>?</w:t>
      </w:r>
    </w:p>
    <w:p w14:paraId="5B376F39" w14:textId="0C7CAB5D" w:rsidR="00E51D12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At this time we are</w:t>
      </w:r>
      <w:r w:rsidR="00E51D12">
        <w:rPr>
          <w:lang w:val="en-US"/>
        </w:rPr>
        <w:t xml:space="preserve"> just introducing the scheduling elements for ranging.</w:t>
      </w:r>
    </w:p>
    <w:p w14:paraId="0E9ABF6A" w14:textId="4737F26D" w:rsidR="009F13A6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How are TWT fields updated</w:t>
      </w:r>
      <w:r w:rsidR="009F13A6">
        <w:rPr>
          <w:lang w:val="en-US"/>
        </w:rPr>
        <w:t xml:space="preserve"> when net</w:t>
      </w:r>
      <w:r>
        <w:rPr>
          <w:lang w:val="en-US"/>
        </w:rPr>
        <w:t>work</w:t>
      </w:r>
      <w:r w:rsidR="009F13A6">
        <w:rPr>
          <w:lang w:val="en-US"/>
        </w:rPr>
        <w:t xml:space="preserve"> conditions change</w:t>
      </w:r>
      <w:r>
        <w:rPr>
          <w:lang w:val="en-US"/>
        </w:rPr>
        <w:t>?</w:t>
      </w:r>
    </w:p>
    <w:p w14:paraId="61ADF935" w14:textId="2441362F" w:rsidR="009F13A6" w:rsidRDefault="00B7744C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R. The AP performs </w:t>
      </w:r>
      <w:r w:rsidR="009F13A6">
        <w:rPr>
          <w:lang w:val="en-US"/>
        </w:rPr>
        <w:t>group rescheduling</w:t>
      </w:r>
      <w:r>
        <w:rPr>
          <w:lang w:val="en-US"/>
        </w:rPr>
        <w:t>.</w:t>
      </w:r>
    </w:p>
    <w:p w14:paraId="2884A081" w14:textId="031868D3" w:rsidR="00D0566B" w:rsidRPr="00324FA2" w:rsidRDefault="00324FA2" w:rsidP="00324FA2">
      <w:pPr>
        <w:pStyle w:val="ListParagraph"/>
        <w:numPr>
          <w:ilvl w:val="2"/>
          <w:numId w:val="1"/>
        </w:numPr>
        <w:rPr>
          <w:lang w:val="en-US"/>
        </w:rPr>
      </w:pPr>
      <w:r w:rsidRPr="00B7744C">
        <w:rPr>
          <w:b/>
          <w:lang w:val="en-US"/>
        </w:rPr>
        <w:t>Straw</w:t>
      </w:r>
      <w:r w:rsidR="00B7744C">
        <w:rPr>
          <w:b/>
          <w:lang w:val="en-US"/>
        </w:rPr>
        <w:t xml:space="preserve"> P</w:t>
      </w:r>
      <w:r w:rsidRPr="00B7744C">
        <w:rPr>
          <w:b/>
          <w:lang w:val="en-US"/>
        </w:rPr>
        <w:t>oll:</w:t>
      </w:r>
      <w:r>
        <w:rPr>
          <w:lang w:val="en-US"/>
        </w:rPr>
        <w:t xml:space="preserve"> </w:t>
      </w:r>
      <w:r w:rsidR="006D4987" w:rsidRPr="00324FA2">
        <w:rPr>
          <w:b/>
          <w:bCs/>
          <w:lang w:val="en-US"/>
        </w:rPr>
        <w:t>Do you agree that the periodi</w:t>
      </w:r>
      <w:r w:rsidR="00B7744C">
        <w:rPr>
          <w:b/>
          <w:bCs/>
          <w:lang w:val="en-US"/>
        </w:rPr>
        <w:t>c MU measurements among HEz non-</w:t>
      </w:r>
      <w:r w:rsidR="006D4987" w:rsidRPr="00324FA2">
        <w:rPr>
          <w:b/>
          <w:bCs/>
          <w:lang w:val="en-US"/>
        </w:rPr>
        <w:t>AP STAs an HEz Aps shal</w:t>
      </w:r>
      <w:r w:rsidR="00B7744C">
        <w:rPr>
          <w:b/>
          <w:bCs/>
          <w:lang w:val="en-US"/>
        </w:rPr>
        <w:t>l be based on Individual Target-Wake-Time (TWT)</w:t>
      </w:r>
      <w:r w:rsidR="006D4987" w:rsidRPr="00324FA2">
        <w:rPr>
          <w:b/>
          <w:bCs/>
          <w:lang w:val="en-US"/>
        </w:rPr>
        <w:t>.</w:t>
      </w:r>
    </w:p>
    <w:p w14:paraId="2FECB7DE" w14:textId="77777777" w:rsidR="004E561D" w:rsidRPr="004E561D" w:rsidRDefault="00324FA2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Vote: </w:t>
      </w:r>
      <w:r w:rsidRPr="00B7744C">
        <w:rPr>
          <w:bCs/>
          <w:lang w:val="en-US"/>
        </w:rPr>
        <w:t>Y: 11, N: 0, A: 10</w:t>
      </w:r>
    </w:p>
    <w:p w14:paraId="4869038B" w14:textId="27568A94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Discussion of the motion </w:t>
      </w:r>
    </w:p>
    <w:p w14:paraId="7FB9B6F2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Are there any alternate scheduling mechanisms available</w:t>
      </w:r>
    </w:p>
    <w:p w14:paraId="12AC5EBF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One mechanism and mandatory is part of 11ax.</w:t>
      </w:r>
    </w:p>
    <w:p w14:paraId="79BB9089" w14:textId="77777777" w:rsidR="004A7EC5" w:rsidRDefault="004A7EC5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C. If AP negotiated with all STA, does it not mean it can Poll other stations</w:t>
      </w:r>
    </w:p>
    <w:p w14:paraId="543F1FF8" w14:textId="663632C5" w:rsidR="00324FA2" w:rsidRPr="00B7744C" w:rsidRDefault="006C122F" w:rsidP="004A7EC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R. Yes it can poll other STAs.</w:t>
      </w:r>
      <w:r w:rsidR="004E561D">
        <w:rPr>
          <w:lang w:val="en-US"/>
        </w:rPr>
        <w:br/>
      </w:r>
    </w:p>
    <w:p w14:paraId="6ACBAB01" w14:textId="77777777" w:rsidR="00576006" w:rsidRPr="00576006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</w:t>
      </w:r>
    </w:p>
    <w:p w14:paraId="226C3861" w14:textId="77777777" w:rsidR="00576006" w:rsidRPr="00576006" w:rsidRDefault="00576006" w:rsidP="00576006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Move to:</w:t>
      </w:r>
    </w:p>
    <w:p w14:paraId="2CBBB42F" w14:textId="77777777" w:rsidR="00553917" w:rsidRPr="00576006" w:rsidRDefault="003C7ED0" w:rsidP="00576006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>Adopt the set of spec framework requirements listed in slide #5 of submissions 11-17-1128r0</w:t>
      </w:r>
    </w:p>
    <w:p w14:paraId="37FC4BD6" w14:textId="77777777" w:rsidR="00553917" w:rsidRPr="00576006" w:rsidRDefault="003C7ED0" w:rsidP="00576006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 xml:space="preserve">Instruct the SFD editor to include it in the TGaz SFD under the sub-section 3.2 (protocol description) and give the editor editorial license. </w:t>
      </w:r>
    </w:p>
    <w:p w14:paraId="684F9C4A" w14:textId="7342945A" w:rsidR="00576006" w:rsidRPr="004E561D" w:rsidRDefault="00576006" w:rsidP="004E561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>Mover: Chitto Ghosh, Seconder: Christian Berger</w:t>
      </w:r>
      <w:r w:rsidR="004E561D">
        <w:rPr>
          <w:bCs/>
          <w:lang w:val="en-US"/>
        </w:rPr>
        <w:br/>
      </w:r>
    </w:p>
    <w:p w14:paraId="188FB015" w14:textId="77777777" w:rsidR="00576006" w:rsidRPr="00576006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Motion:</w:t>
      </w:r>
    </w:p>
    <w:p w14:paraId="5B62CB20" w14:textId="77777777" w:rsidR="00576006" w:rsidRPr="00576006" w:rsidRDefault="00576006" w:rsidP="00576006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Table motion till Sep. meeting.</w:t>
      </w:r>
    </w:p>
    <w:p w14:paraId="48D5AEC7" w14:textId="07C30CF0" w:rsidR="00576006" w:rsidRPr="007A31EA" w:rsidRDefault="00576006" w:rsidP="00576006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>Mover: Chao Chun Wa</w:t>
      </w:r>
      <w:r>
        <w:rPr>
          <w:bCs/>
          <w:lang w:val="en-US"/>
        </w:rPr>
        <w:t>ng, Seconder:</w:t>
      </w:r>
      <w:r w:rsidRPr="00576006">
        <w:rPr>
          <w:bCs/>
          <w:lang w:val="en-US"/>
        </w:rPr>
        <w:t xml:space="preserve"> SK Yong. </w:t>
      </w:r>
    </w:p>
    <w:p w14:paraId="664691BB" w14:textId="4A20E9D8" w:rsidR="007A31EA" w:rsidRPr="00576006" w:rsidRDefault="007A31EA" w:rsidP="00576006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the motion: none.</w:t>
      </w:r>
    </w:p>
    <w:p w14:paraId="411E8989" w14:textId="77777777" w:rsidR="000D5D2D" w:rsidRPr="0056220B" w:rsidRDefault="00576006" w:rsidP="007A31EA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bCs/>
          <w:lang w:val="en-US"/>
        </w:rPr>
        <w:t>Vote</w:t>
      </w:r>
      <w:r w:rsidRPr="00576006">
        <w:rPr>
          <w:b/>
          <w:bCs/>
          <w:lang w:val="en-US"/>
        </w:rPr>
        <w:t xml:space="preserve">: </w:t>
      </w:r>
      <w:r w:rsidRPr="00576006">
        <w:rPr>
          <w:bCs/>
          <w:lang w:val="en-US"/>
        </w:rPr>
        <w:t>Y: 7, N:3, A:6</w:t>
      </w:r>
      <w:r>
        <w:rPr>
          <w:bCs/>
          <w:lang w:val="en-US"/>
        </w:rPr>
        <w:t xml:space="preserve">; </w:t>
      </w:r>
      <w:r w:rsidR="007A31EA">
        <w:rPr>
          <w:b/>
          <w:bCs/>
          <w:lang w:val="en-US"/>
        </w:rPr>
        <w:t>Motion F</w:t>
      </w:r>
      <w:r w:rsidRPr="00576006">
        <w:rPr>
          <w:b/>
          <w:bCs/>
          <w:lang w:val="en-US"/>
        </w:rPr>
        <w:t>ails</w:t>
      </w:r>
      <w:r>
        <w:rPr>
          <w:b/>
          <w:bCs/>
          <w:lang w:val="en-US"/>
        </w:rPr>
        <w:t>.</w:t>
      </w:r>
    </w:p>
    <w:p w14:paraId="1D5DC74B" w14:textId="77777777" w:rsidR="0056220B" w:rsidRPr="000D5D2D" w:rsidRDefault="0056220B" w:rsidP="0056220B">
      <w:pPr>
        <w:pStyle w:val="ListParagraph"/>
        <w:ind w:left="2160"/>
        <w:rPr>
          <w:lang w:val="en-US"/>
        </w:rPr>
      </w:pPr>
    </w:p>
    <w:p w14:paraId="3B154C4D" w14:textId="77777777" w:rsidR="000D5D2D" w:rsidRPr="00576006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/>
          <w:bCs/>
          <w:lang w:val="en-US"/>
        </w:rPr>
        <w:t>Motion</w:t>
      </w:r>
    </w:p>
    <w:p w14:paraId="3B1D01E9" w14:textId="77777777" w:rsidR="000D5D2D" w:rsidRPr="00576006" w:rsidRDefault="000D5D2D" w:rsidP="000D5D2D">
      <w:pPr>
        <w:pStyle w:val="ListParagraph"/>
        <w:ind w:left="2160"/>
        <w:rPr>
          <w:lang w:val="en-US"/>
        </w:rPr>
      </w:pPr>
      <w:r w:rsidRPr="00576006">
        <w:rPr>
          <w:b/>
          <w:bCs/>
          <w:lang w:val="en-US"/>
        </w:rPr>
        <w:t>Move to:</w:t>
      </w:r>
    </w:p>
    <w:p w14:paraId="62DF1C9D" w14:textId="77777777" w:rsidR="000D5D2D" w:rsidRPr="00576006" w:rsidRDefault="000D5D2D" w:rsidP="000D5D2D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>Adopt the set of spec framework requirements listed in slide #5 of submissions 11-17-1128r0</w:t>
      </w:r>
    </w:p>
    <w:p w14:paraId="24598C20" w14:textId="77777777" w:rsidR="000D5D2D" w:rsidRPr="00576006" w:rsidRDefault="000D5D2D" w:rsidP="000D5D2D">
      <w:pPr>
        <w:pStyle w:val="ListParagraph"/>
        <w:numPr>
          <w:ilvl w:val="0"/>
          <w:numId w:val="5"/>
        </w:numPr>
        <w:rPr>
          <w:lang w:val="en-US"/>
        </w:rPr>
      </w:pPr>
      <w:r w:rsidRPr="00576006">
        <w:rPr>
          <w:b/>
          <w:bCs/>
          <w:lang w:val="en-US"/>
        </w:rPr>
        <w:t xml:space="preserve">Instruct the SFD editor to include it in the TGaz SFD under the sub-section 3.2 (protocol description) and give the editor editorial license. </w:t>
      </w:r>
    </w:p>
    <w:p w14:paraId="298565D8" w14:textId="77777777" w:rsidR="000D5D2D" w:rsidRPr="000D5D2D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576006">
        <w:rPr>
          <w:bCs/>
          <w:lang w:val="en-US"/>
        </w:rPr>
        <w:t>Mover: Chitto Ghosh, Seconder: Christian Berger</w:t>
      </w:r>
    </w:p>
    <w:p w14:paraId="4E3D8EA0" w14:textId="61A54ED3" w:rsidR="001222EB" w:rsidRPr="007A31EA" w:rsidRDefault="000D5D2D" w:rsidP="000D5D2D">
      <w:pPr>
        <w:pStyle w:val="ListParagraph"/>
        <w:numPr>
          <w:ilvl w:val="2"/>
          <w:numId w:val="1"/>
        </w:numPr>
        <w:rPr>
          <w:lang w:val="en-US"/>
        </w:rPr>
      </w:pPr>
      <w:r w:rsidRPr="000D5D2D">
        <w:rPr>
          <w:b/>
          <w:bCs/>
          <w:lang w:val="en-US"/>
        </w:rPr>
        <w:t>Vote</w:t>
      </w:r>
      <w:r>
        <w:rPr>
          <w:bCs/>
          <w:lang w:val="en-US"/>
        </w:rPr>
        <w:t xml:space="preserve">: Y: 6, N: 4, A: 6; </w:t>
      </w:r>
      <w:r w:rsidR="0074498B">
        <w:rPr>
          <w:b/>
          <w:bCs/>
          <w:lang w:val="en-US"/>
        </w:rPr>
        <w:t>Motion F</w:t>
      </w:r>
      <w:r w:rsidR="001C7D70">
        <w:rPr>
          <w:b/>
          <w:bCs/>
          <w:lang w:val="en-US"/>
        </w:rPr>
        <w:t>ails</w:t>
      </w:r>
      <w:bookmarkStart w:id="0" w:name="_GoBack"/>
      <w:bookmarkEnd w:id="0"/>
      <w:r w:rsidR="00574F5F" w:rsidRPr="007A31EA">
        <w:rPr>
          <w:b/>
          <w:lang w:val="en-US"/>
        </w:rPr>
        <w:br/>
      </w:r>
    </w:p>
    <w:p w14:paraId="33BE5697" w14:textId="2FBC189C" w:rsidR="00BF23D9" w:rsidRDefault="005F7AA8" w:rsidP="005F7A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Roy Want </w:t>
      </w:r>
      <w:r w:rsidR="007A31EA">
        <w:rPr>
          <w:lang w:val="en-US"/>
        </w:rPr>
        <w:t xml:space="preserve">(Google) follow-up on </w:t>
      </w:r>
      <w:r w:rsidR="00D70B7E">
        <w:rPr>
          <w:lang w:val="en-US"/>
        </w:rPr>
        <w:t>‘</w:t>
      </w:r>
      <w:r w:rsidR="007A31EA">
        <w:rPr>
          <w:lang w:val="en-US"/>
        </w:rPr>
        <w:t xml:space="preserve">comments on </w:t>
      </w:r>
      <w:r w:rsidR="00D70B7E">
        <w:rPr>
          <w:lang w:val="en-US"/>
        </w:rPr>
        <w:t xml:space="preserve">the proposed FRD’, </w:t>
      </w:r>
      <w:r w:rsidR="007A31EA">
        <w:rPr>
          <w:lang w:val="en-US"/>
        </w:rPr>
        <w:t>Security &amp; Privacy</w:t>
      </w:r>
      <w:r w:rsidR="00D70B7E">
        <w:rPr>
          <w:lang w:val="en-US"/>
        </w:rPr>
        <w:t xml:space="preserve"> section, document</w:t>
      </w:r>
      <w:r w:rsidR="007A31EA">
        <w:rPr>
          <w:lang w:val="en-US"/>
        </w:rPr>
        <w:t xml:space="preserve"> 11-17-0955r3.</w:t>
      </w:r>
    </w:p>
    <w:p w14:paraId="325FE34A" w14:textId="6B5EBB00" w:rsidR="005F7AA8" w:rsidRDefault="007A31EA" w:rsidP="006E474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Based on considerable discussion with various members of TGaz, </w:t>
      </w:r>
      <w:r w:rsidR="007866CF">
        <w:rPr>
          <w:lang w:val="en-US"/>
        </w:rPr>
        <w:t xml:space="preserve">we have two alternate </w:t>
      </w:r>
      <w:r w:rsidR="00B45C44">
        <w:rPr>
          <w:lang w:val="en-US"/>
        </w:rPr>
        <w:t xml:space="preserve">options </w:t>
      </w:r>
      <w:r w:rsidR="007866CF">
        <w:rPr>
          <w:lang w:val="en-US"/>
        </w:rPr>
        <w:t xml:space="preserve">for R38 of the FRD (presented and uploaded in 955r3). However, </w:t>
      </w:r>
      <w:r w:rsidR="00B45C44">
        <w:rPr>
          <w:lang w:val="en-US"/>
        </w:rPr>
        <w:t>there is no clear way to move forward to select the option of record</w:t>
      </w:r>
      <w:r>
        <w:rPr>
          <w:lang w:val="en-US"/>
        </w:rPr>
        <w:t>. We can h</w:t>
      </w:r>
      <w:r w:rsidR="00B45C44">
        <w:rPr>
          <w:lang w:val="en-US"/>
        </w:rPr>
        <w:t xml:space="preserve">ave more discussion in the TGaz </w:t>
      </w:r>
      <w:r w:rsidR="00D70B7E">
        <w:rPr>
          <w:lang w:val="en-US"/>
        </w:rPr>
        <w:t xml:space="preserve">planning </w:t>
      </w:r>
      <w:r w:rsidR="00B45C44">
        <w:rPr>
          <w:lang w:val="en-US"/>
        </w:rPr>
        <w:t xml:space="preserve">(final) </w:t>
      </w:r>
      <w:r w:rsidR="00D70B7E">
        <w:rPr>
          <w:lang w:val="en-US"/>
        </w:rPr>
        <w:t>slot of this session.</w:t>
      </w:r>
      <w:r>
        <w:rPr>
          <w:lang w:val="en-US"/>
        </w:rPr>
        <w:br/>
      </w:r>
    </w:p>
    <w:p w14:paraId="326CB7A2" w14:textId="4AE6919E" w:rsidR="005F7AA8" w:rsidRDefault="005F7AA8" w:rsidP="00D70B7E">
      <w:pPr>
        <w:pStyle w:val="ListParagraph"/>
        <w:numPr>
          <w:ilvl w:val="1"/>
          <w:numId w:val="1"/>
        </w:numPr>
        <w:ind w:left="1080" w:hanging="450"/>
        <w:rPr>
          <w:lang w:val="en-US"/>
        </w:rPr>
      </w:pPr>
      <w:r>
        <w:rPr>
          <w:lang w:val="en-US"/>
        </w:rPr>
        <w:t xml:space="preserve">Chao Chun </w:t>
      </w:r>
      <w:r w:rsidR="00105435">
        <w:rPr>
          <w:lang w:val="en-US"/>
        </w:rPr>
        <w:t xml:space="preserve">Wang </w:t>
      </w:r>
      <w:r w:rsidR="00D70B7E">
        <w:rPr>
          <w:lang w:val="en-US"/>
        </w:rPr>
        <w:t xml:space="preserve">(MediaTek) </w:t>
      </w:r>
      <w:r w:rsidR="00105435">
        <w:rPr>
          <w:lang w:val="en-US"/>
        </w:rPr>
        <w:t xml:space="preserve">presented </w:t>
      </w:r>
      <w:r w:rsidR="00D70B7E">
        <w:rPr>
          <w:lang w:val="en-US"/>
        </w:rPr>
        <w:t xml:space="preserve">document </w:t>
      </w:r>
      <w:r w:rsidR="00105435">
        <w:rPr>
          <w:lang w:val="en-US"/>
        </w:rPr>
        <w:t>11-17-</w:t>
      </w:r>
      <w:r w:rsidR="009E64D4">
        <w:rPr>
          <w:lang w:val="en-US"/>
        </w:rPr>
        <w:t>462r5</w:t>
      </w:r>
    </w:p>
    <w:p w14:paraId="129F8FBC" w14:textId="6DEE7B7A" w:rsidR="00BF46FD" w:rsidRDefault="009E64D4" w:rsidP="009E64D4">
      <w:pPr>
        <w:pStyle w:val="ListParagraph"/>
        <w:numPr>
          <w:ilvl w:val="2"/>
          <w:numId w:val="1"/>
        </w:numPr>
      </w:pPr>
      <w:r>
        <w:rPr>
          <w:lang w:val="en-US"/>
        </w:rPr>
        <w:t xml:space="preserve">Title: </w:t>
      </w:r>
      <w:r w:rsidRPr="00D70B7E">
        <w:rPr>
          <w:b/>
          <w:lang w:val="en-US"/>
        </w:rPr>
        <w:t xml:space="preserve">Overview of </w:t>
      </w:r>
      <w:r w:rsidRPr="00D70B7E">
        <w:rPr>
          <w:b/>
        </w:rPr>
        <w:t>Spec Framework Document draft</w:t>
      </w:r>
    </w:p>
    <w:p w14:paraId="4B2A9B97" w14:textId="3EF5D6B9" w:rsidR="009E64D4" w:rsidRDefault="007A31EA" w:rsidP="007866CF">
      <w:pPr>
        <w:pStyle w:val="ListParagraph"/>
        <w:numPr>
          <w:ilvl w:val="2"/>
          <w:numId w:val="1"/>
        </w:numPr>
      </w:pPr>
      <w:r>
        <w:t>Motion</w:t>
      </w:r>
      <w:r w:rsidR="007866CF">
        <w:t>:</w:t>
      </w:r>
      <w:r>
        <w:t xml:space="preserve"> </w:t>
      </w:r>
      <w:r w:rsidR="007866CF">
        <w:t>M</w:t>
      </w:r>
      <w:r w:rsidR="009E64D4">
        <w:t>ove to adopt document 11-17-0462r5 as TGaz SFD</w:t>
      </w:r>
      <w:r w:rsidR="007866CF">
        <w:t xml:space="preserve"> working draft.</w:t>
      </w:r>
    </w:p>
    <w:p w14:paraId="20534F09" w14:textId="753FD71B" w:rsidR="009E64D4" w:rsidRDefault="007866CF" w:rsidP="009E64D4">
      <w:pPr>
        <w:pStyle w:val="ListParagraph"/>
        <w:numPr>
          <w:ilvl w:val="2"/>
          <w:numId w:val="1"/>
        </w:numPr>
      </w:pPr>
      <w:r>
        <w:t xml:space="preserve">Mover: </w:t>
      </w:r>
      <w:r w:rsidR="009E64D4">
        <w:t>Chao Chun Wang, Second</w:t>
      </w:r>
      <w:r w:rsidR="00495EE6">
        <w:t>er: Rob Sun</w:t>
      </w:r>
    </w:p>
    <w:p w14:paraId="71B2B69D" w14:textId="70149606" w:rsidR="001D42D4" w:rsidRDefault="001D42D4" w:rsidP="009E64D4">
      <w:pPr>
        <w:pStyle w:val="ListParagraph"/>
        <w:numPr>
          <w:ilvl w:val="2"/>
          <w:numId w:val="1"/>
        </w:numPr>
      </w:pPr>
      <w:r>
        <w:lastRenderedPageBreak/>
        <w:t>Discussion: none.</w:t>
      </w:r>
    </w:p>
    <w:p w14:paraId="588B0906" w14:textId="117FB43D" w:rsidR="009E64D4" w:rsidRDefault="009E64D4" w:rsidP="006750BC">
      <w:pPr>
        <w:pStyle w:val="ListParagraph"/>
        <w:numPr>
          <w:ilvl w:val="2"/>
          <w:numId w:val="1"/>
        </w:numPr>
      </w:pPr>
      <w:r w:rsidRPr="006750BC">
        <w:rPr>
          <w:b/>
        </w:rPr>
        <w:t xml:space="preserve">Vote: </w:t>
      </w:r>
      <w:r w:rsidRPr="007866CF">
        <w:t>Y: 12</w:t>
      </w:r>
      <w:r w:rsidR="00495EE6">
        <w:t>,</w:t>
      </w:r>
      <w:r w:rsidRPr="007866CF">
        <w:t xml:space="preserve"> N: 0</w:t>
      </w:r>
      <w:r w:rsidR="00495EE6">
        <w:t>,</w:t>
      </w:r>
      <w:r w:rsidRPr="007866CF">
        <w:t xml:space="preserve"> A: </w:t>
      </w:r>
      <w:r w:rsidR="007866CF" w:rsidRPr="007866CF">
        <w:t>1;</w:t>
      </w:r>
      <w:r w:rsidRPr="006750BC">
        <w:rPr>
          <w:b/>
        </w:rPr>
        <w:t xml:space="preserve"> </w:t>
      </w:r>
      <w:r w:rsidR="006750BC">
        <w:rPr>
          <w:b/>
        </w:rPr>
        <w:t>M</w:t>
      </w:r>
      <w:r w:rsidRPr="006750BC">
        <w:rPr>
          <w:b/>
        </w:rPr>
        <w:t>otion passes</w:t>
      </w:r>
      <w:r>
        <w:t>.</w:t>
      </w:r>
      <w:r w:rsidR="007866CF">
        <w:br/>
      </w:r>
    </w:p>
    <w:p w14:paraId="4D9310F2" w14:textId="15CC549B" w:rsidR="009E64D4" w:rsidRDefault="009E64D4" w:rsidP="007866CF">
      <w:pPr>
        <w:pStyle w:val="ListParagraph"/>
        <w:numPr>
          <w:ilvl w:val="1"/>
          <w:numId w:val="1"/>
        </w:numPr>
        <w:ind w:left="1080" w:hanging="450"/>
      </w:pPr>
      <w:r>
        <w:t xml:space="preserve">Chao Chun Wang </w:t>
      </w:r>
      <w:r w:rsidR="007866CF">
        <w:t xml:space="preserve">(MediaTek) </w:t>
      </w:r>
      <w:r>
        <w:t>presented document 17-11-1113r0</w:t>
      </w:r>
    </w:p>
    <w:p w14:paraId="653753D5" w14:textId="2B126CC5" w:rsidR="009E64D4" w:rsidRPr="009E64D4" w:rsidRDefault="009E64D4" w:rsidP="007866CF">
      <w:pPr>
        <w:pStyle w:val="ListParagraph"/>
        <w:numPr>
          <w:ilvl w:val="2"/>
          <w:numId w:val="1"/>
        </w:numPr>
      </w:pPr>
      <w:r>
        <w:t xml:space="preserve">Title: </w:t>
      </w:r>
      <w:r w:rsidRPr="009E64D4">
        <w:rPr>
          <w:b/>
          <w:bCs/>
        </w:rPr>
        <w:t>Resource Negotiation for Unassociated STAs in SU Request and Response in MU Operation</w:t>
      </w:r>
    </w:p>
    <w:p w14:paraId="5529F670" w14:textId="354FE32D" w:rsidR="00D0566B" w:rsidRPr="007866CF" w:rsidRDefault="009B6DDE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 w:rsidRPr="009B6DDE">
        <w:rPr>
          <w:bCs/>
        </w:rPr>
        <w:t xml:space="preserve">Summary: </w:t>
      </w:r>
      <w:r w:rsidR="006D4987" w:rsidRPr="006750BC">
        <w:rPr>
          <w:bCs/>
          <w:lang w:val="en-US"/>
        </w:rPr>
        <w:t>The contribution focus on the whether 11az shall support</w:t>
      </w:r>
      <w:r w:rsidR="007866CF">
        <w:rPr>
          <w:bCs/>
          <w:lang w:val="en-US"/>
        </w:rPr>
        <w:t xml:space="preserve"> u</w:t>
      </w:r>
      <w:r w:rsidR="006D4987" w:rsidRPr="007866CF">
        <w:rPr>
          <w:bCs/>
          <w:lang w:val="en-US"/>
        </w:rPr>
        <w:t>nassociated STAs send request in SU mode and AP returns responses in MU mode</w:t>
      </w:r>
    </w:p>
    <w:p w14:paraId="35F4E625" w14:textId="1A86627C" w:rsidR="006750BC" w:rsidRDefault="001D42D4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Discussion: none</w:t>
      </w:r>
      <w:r w:rsidR="006750BC">
        <w:rPr>
          <w:bCs/>
          <w:lang w:val="en-US"/>
        </w:rPr>
        <w:t>.</w:t>
      </w:r>
    </w:p>
    <w:p w14:paraId="2D6C61F6" w14:textId="05861CCB" w:rsidR="006750BC" w:rsidRDefault="006750BC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 w:rsidRPr="00B00921">
        <w:rPr>
          <w:b/>
          <w:bCs/>
          <w:lang w:val="en-US"/>
        </w:rPr>
        <w:t>StrawPoll</w:t>
      </w:r>
      <w:r>
        <w:rPr>
          <w:bCs/>
          <w:lang w:val="en-US"/>
        </w:rPr>
        <w:t xml:space="preserve">: </w:t>
      </w:r>
      <w:r w:rsidR="0074057C">
        <w:rPr>
          <w:bCs/>
          <w:lang w:val="en-US"/>
        </w:rPr>
        <w:t>Do you suppor</w:t>
      </w:r>
      <w:r>
        <w:rPr>
          <w:bCs/>
          <w:lang w:val="en-US"/>
        </w:rPr>
        <w:t>t to include a mode in 11az S</w:t>
      </w:r>
      <w:r w:rsidR="00B00921">
        <w:rPr>
          <w:bCs/>
          <w:lang w:val="en-US"/>
        </w:rPr>
        <w:t xml:space="preserve">FD to support multiple </w:t>
      </w:r>
      <w:r>
        <w:rPr>
          <w:bCs/>
          <w:lang w:val="en-US"/>
        </w:rPr>
        <w:t>STA</w:t>
      </w:r>
      <w:r w:rsidR="00B00921">
        <w:rPr>
          <w:bCs/>
          <w:lang w:val="en-US"/>
        </w:rPr>
        <w:t>s</w:t>
      </w:r>
      <w:r>
        <w:rPr>
          <w:bCs/>
          <w:lang w:val="en-US"/>
        </w:rPr>
        <w:t xml:space="preserve"> to send FTM request in SU mode (</w:t>
      </w:r>
      <w:r w:rsidR="00F34918">
        <w:rPr>
          <w:bCs/>
          <w:lang w:val="en-US"/>
        </w:rPr>
        <w:t>SU PPDU)</w:t>
      </w:r>
      <w:r w:rsidR="0074057C">
        <w:rPr>
          <w:bCs/>
          <w:lang w:val="en-US"/>
        </w:rPr>
        <w:t>,</w:t>
      </w:r>
      <w:r w:rsidR="00F34918">
        <w:rPr>
          <w:bCs/>
          <w:lang w:val="en-US"/>
        </w:rPr>
        <w:t xml:space="preserve"> and the AP </w:t>
      </w:r>
      <w:r w:rsidR="0074057C">
        <w:rPr>
          <w:bCs/>
          <w:lang w:val="en-US"/>
        </w:rPr>
        <w:t xml:space="preserve">sends an FTM response </w:t>
      </w:r>
      <w:r w:rsidR="00F34918">
        <w:rPr>
          <w:bCs/>
          <w:lang w:val="en-US"/>
        </w:rPr>
        <w:t xml:space="preserve">in an </w:t>
      </w:r>
      <w:r w:rsidR="0074057C">
        <w:rPr>
          <w:bCs/>
          <w:lang w:val="en-US"/>
        </w:rPr>
        <w:t>SU PPDU addressed to multiple STAs.</w:t>
      </w:r>
    </w:p>
    <w:p w14:paraId="64C2D159" w14:textId="7771A69E" w:rsidR="00B00921" w:rsidRPr="00B00921" w:rsidRDefault="00B00921" w:rsidP="007866CF">
      <w:pPr>
        <w:pStyle w:val="ListParagraph"/>
        <w:numPr>
          <w:ilvl w:val="2"/>
          <w:numId w:val="1"/>
        </w:numPr>
      </w:pPr>
      <w:r>
        <w:t>C. Text revised in discussion to above by group.</w:t>
      </w:r>
    </w:p>
    <w:p w14:paraId="762F0C90" w14:textId="5E11F694" w:rsidR="00B00921" w:rsidRDefault="00B00921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In favor of StrawPoll:   Y: 9, N: 0: A: 7</w:t>
      </w:r>
    </w:p>
    <w:p w14:paraId="666EA908" w14:textId="77777777" w:rsidR="00495EE6" w:rsidRPr="00495EE6" w:rsidRDefault="00495EE6" w:rsidP="00495EE6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/>
          <w:bCs/>
          <w:lang w:val="en-US"/>
        </w:rPr>
        <w:t xml:space="preserve">Motion: </w:t>
      </w:r>
    </w:p>
    <w:p w14:paraId="2336DA89" w14:textId="3E57750B" w:rsidR="00495EE6" w:rsidRPr="00495EE6" w:rsidRDefault="00495EE6" w:rsidP="00495EE6">
      <w:pPr>
        <w:pStyle w:val="ListParagraph"/>
        <w:ind w:left="2160"/>
        <w:rPr>
          <w:bCs/>
          <w:lang w:val="en-US"/>
        </w:rPr>
      </w:pPr>
      <w:r w:rsidRPr="00495EE6">
        <w:rPr>
          <w:b/>
          <w:bCs/>
          <w:lang w:val="en-US"/>
        </w:rPr>
        <w:t>Move to:</w:t>
      </w:r>
    </w:p>
    <w:p w14:paraId="0A6A6DEC" w14:textId="77777777" w:rsidR="00B56C64" w:rsidRPr="00495EE6" w:rsidRDefault="00B64A4A" w:rsidP="00495EE6">
      <w:pPr>
        <w:pStyle w:val="ListParagraph"/>
        <w:numPr>
          <w:ilvl w:val="0"/>
          <w:numId w:val="7"/>
        </w:numPr>
        <w:rPr>
          <w:bCs/>
          <w:lang w:val="en-US"/>
        </w:rPr>
      </w:pPr>
      <w:r w:rsidRPr="00495EE6">
        <w:rPr>
          <w:b/>
          <w:bCs/>
          <w:lang w:val="en-US"/>
        </w:rPr>
        <w:t>Adopt the following text to the spec framework requirements.</w:t>
      </w:r>
    </w:p>
    <w:p w14:paraId="3007BA65" w14:textId="77777777" w:rsidR="00B56C64" w:rsidRPr="00495EE6" w:rsidRDefault="00B64A4A" w:rsidP="00495EE6">
      <w:pPr>
        <w:pStyle w:val="ListParagraph"/>
        <w:numPr>
          <w:ilvl w:val="0"/>
          <w:numId w:val="7"/>
        </w:numPr>
        <w:rPr>
          <w:bCs/>
          <w:lang w:val="en-US"/>
        </w:rPr>
      </w:pPr>
      <w:r w:rsidRPr="00495EE6">
        <w:rPr>
          <w:b/>
          <w:bCs/>
          <w:lang w:val="en-US"/>
        </w:rPr>
        <w:t xml:space="preserve">Instruct the SFD editor to include it in the TGaz SFD under the sub-section 3.2 (protocol description) and give the editor editorial license. </w:t>
      </w:r>
    </w:p>
    <w:p w14:paraId="33868F5B" w14:textId="77777777" w:rsidR="00495EE6" w:rsidRPr="00495EE6" w:rsidRDefault="00495EE6" w:rsidP="00495EE6">
      <w:pPr>
        <w:pStyle w:val="ListParagraph"/>
        <w:ind w:left="2520"/>
        <w:rPr>
          <w:bCs/>
          <w:lang w:val="en-US"/>
        </w:rPr>
      </w:pPr>
      <w:r w:rsidRPr="00495EE6">
        <w:rPr>
          <w:b/>
          <w:bCs/>
          <w:lang w:val="en-US"/>
        </w:rPr>
        <w:t>“To include a mode in 11az protocol to support multiple STAs sending FTM Request in SU mode (SU PPDU) and the AP sends FTM Response in a SU PPDU to address multiple STAs”</w:t>
      </w:r>
    </w:p>
    <w:p w14:paraId="47864DA1" w14:textId="23E51FF1" w:rsidR="0074057C" w:rsidRDefault="00B00921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M</w:t>
      </w:r>
      <w:r w:rsidR="00495EE6">
        <w:rPr>
          <w:bCs/>
          <w:lang w:val="en-US"/>
        </w:rPr>
        <w:t>over: Chao Chun Wang, Seconder: N</w:t>
      </w:r>
      <w:r>
        <w:rPr>
          <w:bCs/>
          <w:lang w:val="en-US"/>
        </w:rPr>
        <w:t>ehru Bhandara.</w:t>
      </w:r>
    </w:p>
    <w:p w14:paraId="3304B1DF" w14:textId="56289885" w:rsidR="00495EE6" w:rsidRPr="00B00921" w:rsidRDefault="00495EE6" w:rsidP="007866CF">
      <w:pPr>
        <w:pStyle w:val="ListParagraph"/>
        <w:numPr>
          <w:ilvl w:val="2"/>
          <w:numId w:val="1"/>
        </w:numPr>
        <w:rPr>
          <w:bCs/>
          <w:lang w:val="en-US"/>
        </w:rPr>
      </w:pPr>
      <w:r>
        <w:rPr>
          <w:bCs/>
          <w:lang w:val="en-US"/>
        </w:rPr>
        <w:t>Discussion: none.</w:t>
      </w:r>
    </w:p>
    <w:p w14:paraId="004ABBF9" w14:textId="218DF36E" w:rsidR="00B00921" w:rsidRPr="00A72CF2" w:rsidRDefault="00B00921" w:rsidP="007866CF">
      <w:pPr>
        <w:pStyle w:val="ListParagraph"/>
        <w:numPr>
          <w:ilvl w:val="2"/>
          <w:numId w:val="1"/>
        </w:numPr>
      </w:pPr>
      <w:r w:rsidRPr="00B00921">
        <w:rPr>
          <w:b/>
        </w:rPr>
        <w:t>Vote</w:t>
      </w:r>
      <w:r w:rsidR="00495EE6">
        <w:rPr>
          <w:b/>
        </w:rPr>
        <w:t>:</w:t>
      </w:r>
      <w:r>
        <w:t xml:space="preserve"> Y: 9</w:t>
      </w:r>
      <w:r w:rsidR="00495EE6">
        <w:t>,</w:t>
      </w:r>
      <w:r>
        <w:t xml:space="preserve"> N: 0</w:t>
      </w:r>
      <w:r w:rsidR="00495EE6">
        <w:t>,</w:t>
      </w:r>
      <w:r>
        <w:t xml:space="preserve"> A: 5. </w:t>
      </w:r>
      <w:r w:rsidRPr="00B00921">
        <w:rPr>
          <w:b/>
        </w:rPr>
        <w:t>Motion Passes</w:t>
      </w:r>
      <w:r w:rsidR="007A31EA">
        <w:rPr>
          <w:b/>
        </w:rPr>
        <w:br/>
      </w:r>
    </w:p>
    <w:p w14:paraId="07B225DA" w14:textId="37F71182" w:rsidR="00A72CF2" w:rsidRDefault="00A72CF2" w:rsidP="007A31EA">
      <w:pPr>
        <w:pStyle w:val="ListParagraph"/>
        <w:numPr>
          <w:ilvl w:val="1"/>
          <w:numId w:val="1"/>
        </w:numPr>
      </w:pPr>
      <w:r w:rsidRPr="00A72CF2">
        <w:t>Jonatha</w:t>
      </w:r>
      <w:r>
        <w:t xml:space="preserve">n Segev </w:t>
      </w:r>
      <w:r w:rsidR="00495EE6">
        <w:t xml:space="preserve">(Intel) </w:t>
      </w:r>
      <w:r w:rsidR="005177B2">
        <w:t>presents agenda slide</w:t>
      </w:r>
      <w:r w:rsidR="00E934DF">
        <w:t>s</w:t>
      </w:r>
      <w:r w:rsidR="00B73DDD">
        <w:t xml:space="preserve"> on</w:t>
      </w:r>
      <w:r w:rsidR="005177B2">
        <w:t xml:space="preserve"> FRD Maturity </w:t>
      </w:r>
      <w:r w:rsidR="00B73DDD">
        <w:t>options</w:t>
      </w:r>
    </w:p>
    <w:p w14:paraId="4F9B641C" w14:textId="3EAF96C2" w:rsidR="00A72CF2" w:rsidRDefault="00E934DF" w:rsidP="007866CF">
      <w:pPr>
        <w:pStyle w:val="ListParagraph"/>
        <w:numPr>
          <w:ilvl w:val="2"/>
          <w:numId w:val="1"/>
        </w:numPr>
      </w:pPr>
      <w:r>
        <w:t xml:space="preserve">Summary: </w:t>
      </w:r>
      <w:r w:rsidR="00A72CF2">
        <w:t xml:space="preserve">At </w:t>
      </w:r>
      <w:r w:rsidR="008937FB">
        <w:t xml:space="preserve">the </w:t>
      </w:r>
      <w:r w:rsidR="00A72CF2">
        <w:t xml:space="preserve">May meeting </w:t>
      </w:r>
      <w:r>
        <w:t xml:space="preserve">we decided to freeze </w:t>
      </w:r>
      <w:r w:rsidR="008937FB">
        <w:t xml:space="preserve">the FRD </w:t>
      </w:r>
      <w:r>
        <w:t>in 45 days. We need to resolve differences highlighted by discussion during the TGaz July meeting sessions.</w:t>
      </w:r>
      <w:r w:rsidR="008937FB">
        <w:t xml:space="preserve"> Here we consider the options.</w:t>
      </w:r>
    </w:p>
    <w:p w14:paraId="15162521" w14:textId="77777777" w:rsidR="00E934DF" w:rsidRPr="008937FB" w:rsidRDefault="00A72CF2" w:rsidP="007866CF">
      <w:pPr>
        <w:pStyle w:val="ListParagraph"/>
        <w:numPr>
          <w:ilvl w:val="2"/>
          <w:numId w:val="1"/>
        </w:numPr>
        <w:rPr>
          <w:b/>
        </w:rPr>
      </w:pPr>
      <w:r w:rsidRPr="008937FB">
        <w:rPr>
          <w:b/>
        </w:rPr>
        <w:t xml:space="preserve">Options: </w:t>
      </w:r>
    </w:p>
    <w:p w14:paraId="5DEC70A3" w14:textId="591F65E1" w:rsidR="00E934DF" w:rsidRPr="00E934DF" w:rsidRDefault="00E934DF" w:rsidP="00E934DF">
      <w:pPr>
        <w:pStyle w:val="ListParagraph"/>
        <w:numPr>
          <w:ilvl w:val="2"/>
          <w:numId w:val="1"/>
        </w:numPr>
        <w:rPr>
          <w:lang w:val="en-US"/>
        </w:rPr>
      </w:pPr>
      <w:r w:rsidRPr="008937FB">
        <w:rPr>
          <w:b/>
        </w:rPr>
        <w:t>OPT-1:</w:t>
      </w:r>
      <w:r>
        <w:t xml:space="preserve"> </w:t>
      </w:r>
      <w:r w:rsidRPr="00E934DF">
        <w:rPr>
          <w:b/>
          <w:bCs/>
          <w:lang w:val="en-US"/>
        </w:rPr>
        <w:t xml:space="preserve">Freeze FRD for further comments and resolve the existing comments till the end of next IEEE FtF meeting, the final FRD is the last version at that meeting. </w:t>
      </w:r>
    </w:p>
    <w:p w14:paraId="77D55979" w14:textId="24945982" w:rsidR="00E934DF" w:rsidRDefault="00E934DF" w:rsidP="00E934DF">
      <w:pPr>
        <w:pStyle w:val="ListParagraph"/>
        <w:numPr>
          <w:ilvl w:val="2"/>
          <w:numId w:val="1"/>
        </w:numPr>
        <w:rPr>
          <w:lang w:val="en-US"/>
        </w:rPr>
      </w:pPr>
      <w:r w:rsidRPr="008937FB">
        <w:rPr>
          <w:b/>
        </w:rPr>
        <w:t>OPT-2:</w:t>
      </w:r>
      <w:r>
        <w:rPr>
          <w:lang w:val="en-US"/>
        </w:rPr>
        <w:t xml:space="preserve"> </w:t>
      </w:r>
      <w:r w:rsidRPr="00E934DF">
        <w:rPr>
          <w:b/>
          <w:lang w:val="en-US"/>
        </w:rPr>
        <w:t>Freeze FRD Now</w:t>
      </w:r>
      <w:r>
        <w:rPr>
          <w:lang w:val="en-US"/>
        </w:rPr>
        <w:t>.</w:t>
      </w:r>
    </w:p>
    <w:p w14:paraId="6A3A91DD" w14:textId="63FAA99E" w:rsidR="00E934DF" w:rsidRPr="00E934DF" w:rsidRDefault="00E934DF" w:rsidP="0056220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of options:</w:t>
      </w:r>
    </w:p>
    <w:p w14:paraId="61B10BCA" w14:textId="2954B964" w:rsidR="00A51ECD" w:rsidRDefault="00C14D89" w:rsidP="00F61BC9">
      <w:pPr>
        <w:pStyle w:val="ListParagraph"/>
        <w:numPr>
          <w:ilvl w:val="2"/>
          <w:numId w:val="1"/>
        </w:numPr>
      </w:pPr>
      <w:r>
        <w:t xml:space="preserve">C. Moving with the </w:t>
      </w:r>
      <w:r w:rsidR="00E934DF">
        <w:t>concensus; k</w:t>
      </w:r>
      <w:r w:rsidR="008937FB">
        <w:t>eep the FRD</w:t>
      </w:r>
      <w:r w:rsidR="00A51ECD">
        <w:t xml:space="preserve"> open until next meeting.</w:t>
      </w:r>
    </w:p>
    <w:p w14:paraId="5FB5B260" w14:textId="77777777" w:rsidR="00E934DF" w:rsidRDefault="00A51ECD" w:rsidP="007866CF">
      <w:pPr>
        <w:pStyle w:val="ListParagraph"/>
        <w:numPr>
          <w:ilvl w:val="2"/>
          <w:numId w:val="1"/>
        </w:numPr>
      </w:pPr>
      <w:r>
        <w:t>C</w:t>
      </w:r>
      <w:r w:rsidR="00E934DF">
        <w:t xml:space="preserve">. How many comments are there to resolve? </w:t>
      </w:r>
    </w:p>
    <w:p w14:paraId="628B388C" w14:textId="5889076B" w:rsidR="00A51ECD" w:rsidRDefault="00E934DF" w:rsidP="007866CF">
      <w:pPr>
        <w:pStyle w:val="ListParagraph"/>
        <w:numPr>
          <w:ilvl w:val="2"/>
          <w:numId w:val="1"/>
        </w:numPr>
      </w:pPr>
      <w:r>
        <w:t>R. 11 resolved 2 outstanding.</w:t>
      </w:r>
    </w:p>
    <w:p w14:paraId="6E7D8B75" w14:textId="23E2FCAA" w:rsidR="00A72CF2" w:rsidRDefault="00A51ECD" w:rsidP="007866CF">
      <w:pPr>
        <w:pStyle w:val="ListParagraph"/>
        <w:numPr>
          <w:ilvl w:val="2"/>
          <w:numId w:val="1"/>
        </w:numPr>
      </w:pPr>
      <w:r>
        <w:t>C. Process</w:t>
      </w:r>
      <w:r w:rsidR="00C14D89">
        <w:t>: Freeze FRD as is</w:t>
      </w:r>
      <w:r>
        <w:t>, bring back</w:t>
      </w:r>
      <w:r w:rsidR="008937FB">
        <w:t xml:space="preserve"> the comments in the next phase (SFD).</w:t>
      </w:r>
    </w:p>
    <w:p w14:paraId="5768F47D" w14:textId="5A94E28D" w:rsidR="00A51ECD" w:rsidRDefault="00C14D89" w:rsidP="007866CF">
      <w:pPr>
        <w:pStyle w:val="ListParagraph"/>
        <w:numPr>
          <w:ilvl w:val="2"/>
          <w:numId w:val="1"/>
        </w:numPr>
      </w:pPr>
      <w:r>
        <w:t>C. Its</w:t>
      </w:r>
      <w:r w:rsidR="00A51ECD">
        <w:t xml:space="preserve"> import to address </w:t>
      </w:r>
      <w:r>
        <w:t xml:space="preserve">the </w:t>
      </w:r>
      <w:r w:rsidR="00A51ECD">
        <w:t>security attack</w:t>
      </w:r>
      <w:r w:rsidR="00E934DF">
        <w:t>s</w:t>
      </w:r>
      <w:r w:rsidR="00A51ECD">
        <w:t xml:space="preserve">. </w:t>
      </w:r>
      <w:r w:rsidR="00E934DF">
        <w:t xml:space="preserve">The </w:t>
      </w:r>
      <w:r w:rsidR="00A51ECD">
        <w:t>CP-</w:t>
      </w:r>
      <w:r w:rsidR="00E934DF">
        <w:t xml:space="preserve">Replay </w:t>
      </w:r>
      <w:r w:rsidR="00A51ECD">
        <w:t>at</w:t>
      </w:r>
      <w:r w:rsidR="00E934DF">
        <w:t xml:space="preserve">tack needs more time to discuss, and </w:t>
      </w:r>
      <w:r w:rsidR="008937FB">
        <w:t xml:space="preserve">for TGaz to </w:t>
      </w:r>
      <w:r w:rsidR="00E934DF">
        <w:t>consider solutions.</w:t>
      </w:r>
    </w:p>
    <w:p w14:paraId="01D70B0E" w14:textId="0673D1BD" w:rsidR="00A51ECD" w:rsidRDefault="00E934DF" w:rsidP="007866CF">
      <w:pPr>
        <w:pStyle w:val="ListParagraph"/>
        <w:numPr>
          <w:ilvl w:val="2"/>
          <w:numId w:val="1"/>
        </w:numPr>
      </w:pPr>
      <w:r>
        <w:t>C. D</w:t>
      </w:r>
      <w:r w:rsidR="00A51ECD">
        <w:t xml:space="preserve">elay </w:t>
      </w:r>
      <w:r>
        <w:t xml:space="preserve">comment </w:t>
      </w:r>
      <w:r w:rsidR="00A51ECD">
        <w:t>di</w:t>
      </w:r>
      <w:r w:rsidR="009E351E">
        <w:t xml:space="preserve">scussion to </w:t>
      </w:r>
      <w:r>
        <w:t xml:space="preserve">the SFD, and </w:t>
      </w:r>
      <w:r w:rsidR="009E351E">
        <w:t xml:space="preserve">support the </w:t>
      </w:r>
      <w:r>
        <w:t>FRD freeze now.</w:t>
      </w:r>
    </w:p>
    <w:p w14:paraId="00653899" w14:textId="6844C39B" w:rsidR="00C201BB" w:rsidRDefault="00C201BB" w:rsidP="007866CF">
      <w:pPr>
        <w:pStyle w:val="ListParagraph"/>
        <w:numPr>
          <w:ilvl w:val="2"/>
          <w:numId w:val="1"/>
        </w:numPr>
      </w:pPr>
      <w:r>
        <w:t xml:space="preserve">C. </w:t>
      </w:r>
      <w:r w:rsidR="000D2980">
        <w:t>Could it be</w:t>
      </w:r>
      <w:r>
        <w:t xml:space="preserve"> partially frozen</w:t>
      </w:r>
      <w:r w:rsidR="000D2980">
        <w:t xml:space="preserve"> (no more comments).</w:t>
      </w:r>
      <w:r w:rsidR="009E351E">
        <w:t xml:space="preserve"> </w:t>
      </w:r>
      <w:r w:rsidR="00E934DF">
        <w:t xml:space="preserve"> Then r</w:t>
      </w:r>
      <w:r>
        <w:t xml:space="preserve">esolve </w:t>
      </w:r>
      <w:r w:rsidR="008937FB">
        <w:t xml:space="preserve">the current </w:t>
      </w:r>
      <w:r>
        <w:t xml:space="preserve">FRD </w:t>
      </w:r>
      <w:r w:rsidR="008937FB">
        <w:t xml:space="preserve">comments </w:t>
      </w:r>
      <w:r>
        <w:t>in next session.</w:t>
      </w:r>
    </w:p>
    <w:p w14:paraId="2EE4DA0D" w14:textId="1C8DEADC" w:rsidR="00C201BB" w:rsidRDefault="00C201BB" w:rsidP="007866CF">
      <w:pPr>
        <w:pStyle w:val="ListParagraph"/>
        <w:numPr>
          <w:ilvl w:val="2"/>
          <w:numId w:val="1"/>
        </w:numPr>
      </w:pPr>
      <w:r>
        <w:t>R. This will push the timelines of the project forward.</w:t>
      </w:r>
    </w:p>
    <w:p w14:paraId="72A8A4DB" w14:textId="31110C31" w:rsidR="00C201BB" w:rsidRDefault="00C201BB" w:rsidP="007866CF">
      <w:pPr>
        <w:pStyle w:val="ListParagraph"/>
        <w:numPr>
          <w:ilvl w:val="2"/>
          <w:numId w:val="1"/>
        </w:numPr>
      </w:pPr>
      <w:r>
        <w:t xml:space="preserve">C. </w:t>
      </w:r>
      <w:r w:rsidR="00E676C3">
        <w:t xml:space="preserve">Too much importance on the FRD doc. In favour of </w:t>
      </w:r>
      <w:r w:rsidR="000D2980">
        <w:t xml:space="preserve">an FRD </w:t>
      </w:r>
      <w:r w:rsidR="00E676C3">
        <w:t>freeze.</w:t>
      </w:r>
    </w:p>
    <w:p w14:paraId="004C76BC" w14:textId="2CD88723" w:rsidR="00E676C3" w:rsidRDefault="00E676C3" w:rsidP="007866CF">
      <w:pPr>
        <w:pStyle w:val="ListParagraph"/>
        <w:numPr>
          <w:ilvl w:val="2"/>
          <w:numId w:val="1"/>
        </w:numPr>
      </w:pPr>
      <w:r>
        <w:t>C. Why do we need to freeze the FRD – does not affect development</w:t>
      </w:r>
      <w:r w:rsidR="008937FB">
        <w:t>. W</w:t>
      </w:r>
      <w:r>
        <w:t xml:space="preserve">hy </w:t>
      </w:r>
      <w:r w:rsidR="008937FB">
        <w:t xml:space="preserve">does this affect the timeline. It should only affect the </w:t>
      </w:r>
      <w:r>
        <w:t>eng</w:t>
      </w:r>
      <w:r w:rsidR="008937FB">
        <w:t>ineering</w:t>
      </w:r>
      <w:r>
        <w:t xml:space="preserve"> solutions</w:t>
      </w:r>
      <w:r w:rsidR="008937FB">
        <w:t>.</w:t>
      </w:r>
    </w:p>
    <w:p w14:paraId="4FD7E790" w14:textId="36E91714" w:rsidR="00E676C3" w:rsidRDefault="008937FB" w:rsidP="007866CF">
      <w:pPr>
        <w:pStyle w:val="ListParagraph"/>
        <w:numPr>
          <w:ilvl w:val="2"/>
          <w:numId w:val="1"/>
        </w:numPr>
      </w:pPr>
      <w:r>
        <w:t>C. An extended t</w:t>
      </w:r>
      <w:r w:rsidR="00E676C3">
        <w:t xml:space="preserve">imeline </w:t>
      </w:r>
      <w:r>
        <w:t xml:space="preserve">is </w:t>
      </w:r>
      <w:r w:rsidR="00E676C3">
        <w:t xml:space="preserve">not acceptable for industry. Freezing the FRD is IEEE </w:t>
      </w:r>
      <w:r>
        <w:t xml:space="preserve">standard </w:t>
      </w:r>
      <w:r w:rsidR="00E676C3">
        <w:t>procedure.</w:t>
      </w:r>
    </w:p>
    <w:p w14:paraId="7F6D142C" w14:textId="49E20FF2" w:rsidR="00415C63" w:rsidRDefault="005177B2" w:rsidP="007866CF">
      <w:pPr>
        <w:pStyle w:val="ListParagraph"/>
        <w:numPr>
          <w:ilvl w:val="2"/>
          <w:numId w:val="1"/>
        </w:numPr>
      </w:pPr>
      <w:r>
        <w:lastRenderedPageBreak/>
        <w:t xml:space="preserve">C. Talked to all sides, can understand their point of view. </w:t>
      </w:r>
      <w:r w:rsidR="008937FB">
        <w:t>A way</w:t>
      </w:r>
      <w:r>
        <w:t xml:space="preserve"> forward is </w:t>
      </w:r>
      <w:r w:rsidR="008937FB">
        <w:t xml:space="preserve">to </w:t>
      </w:r>
      <w:r>
        <w:t>compromise. Freeze comments, but keep FRD open to resolve exist</w:t>
      </w:r>
      <w:r w:rsidR="008937FB">
        <w:t>ing comments until Sep. meeting (echoing previous comment).</w:t>
      </w:r>
    </w:p>
    <w:p w14:paraId="55839AE6" w14:textId="760D8971" w:rsidR="00F11F84" w:rsidRDefault="003740CB" w:rsidP="007866CF">
      <w:pPr>
        <w:pStyle w:val="ListParagraph"/>
        <w:numPr>
          <w:ilvl w:val="2"/>
          <w:numId w:val="1"/>
        </w:numPr>
      </w:pPr>
      <w:r>
        <w:t>C. In</w:t>
      </w:r>
      <w:r w:rsidR="000D2980">
        <w:t xml:space="preserve"> </w:t>
      </w:r>
      <w:r>
        <w:t xml:space="preserve">favor of </w:t>
      </w:r>
      <w:r w:rsidR="005177B2">
        <w:t>compromise solution.</w:t>
      </w:r>
    </w:p>
    <w:p w14:paraId="0CE015D4" w14:textId="77777777" w:rsidR="008937FB" w:rsidRDefault="00D7413D" w:rsidP="007866CF">
      <w:pPr>
        <w:pStyle w:val="ListParagraph"/>
        <w:numPr>
          <w:ilvl w:val="2"/>
          <w:numId w:val="1"/>
        </w:numPr>
      </w:pPr>
      <w:r>
        <w:t xml:space="preserve">C. Can </w:t>
      </w:r>
      <w:r w:rsidR="005177B2">
        <w:t xml:space="preserve">we </w:t>
      </w:r>
      <w:r>
        <w:t xml:space="preserve">vote </w:t>
      </w:r>
      <w:r w:rsidR="008937FB">
        <w:t>at a later</w:t>
      </w:r>
      <w:r w:rsidR="005177B2">
        <w:t xml:space="preserve"> telecom? </w:t>
      </w:r>
    </w:p>
    <w:p w14:paraId="550E8BB4" w14:textId="3FA3D172" w:rsidR="003740CB" w:rsidRDefault="005177B2" w:rsidP="004A7EC5">
      <w:pPr>
        <w:pStyle w:val="ListParagraph"/>
        <w:numPr>
          <w:ilvl w:val="2"/>
          <w:numId w:val="1"/>
        </w:numPr>
      </w:pPr>
      <w:r>
        <w:t xml:space="preserve">R. </w:t>
      </w:r>
      <w:r w:rsidR="004A7EC5">
        <w:t>There are no motions during regular TG telecons.</w:t>
      </w:r>
    </w:p>
    <w:p w14:paraId="077E2AED" w14:textId="6021FF4D" w:rsidR="005177B2" w:rsidRDefault="005177B2" w:rsidP="007866CF">
      <w:pPr>
        <w:pStyle w:val="ListParagraph"/>
        <w:numPr>
          <w:ilvl w:val="2"/>
          <w:numId w:val="1"/>
        </w:numPr>
      </w:pPr>
      <w:r>
        <w:t xml:space="preserve">C. </w:t>
      </w:r>
      <w:r w:rsidR="00E934DF">
        <w:t xml:space="preserve">The FRD is really a guide for what the group will specify in the SFD. It </w:t>
      </w:r>
      <w:r w:rsidR="008937FB">
        <w:t xml:space="preserve">sounds </w:t>
      </w:r>
      <w:r w:rsidR="00E934DF">
        <w:t>like some members are reading more into it than necessary. We should Freeze and move on.</w:t>
      </w:r>
    </w:p>
    <w:p w14:paraId="50155EE3" w14:textId="70995430" w:rsidR="00D7413D" w:rsidRPr="008937FB" w:rsidRDefault="00D7413D" w:rsidP="007866CF">
      <w:pPr>
        <w:pStyle w:val="ListParagraph"/>
        <w:numPr>
          <w:ilvl w:val="2"/>
          <w:numId w:val="1"/>
        </w:numPr>
        <w:rPr>
          <w:b/>
        </w:rPr>
      </w:pPr>
      <w:r w:rsidRPr="00D7413D">
        <w:rPr>
          <w:b/>
        </w:rPr>
        <w:t>Vote</w:t>
      </w:r>
      <w:r w:rsidR="007866CF">
        <w:rPr>
          <w:b/>
        </w:rPr>
        <w:t>:</w:t>
      </w:r>
      <w:r w:rsidRPr="00D7413D">
        <w:rPr>
          <w:b/>
        </w:rPr>
        <w:t xml:space="preserve"> </w:t>
      </w:r>
      <w:r w:rsidR="008937FB" w:rsidRPr="008937FB">
        <w:t xml:space="preserve">Option </w:t>
      </w:r>
      <w:r w:rsidR="007866CF" w:rsidRPr="008937FB">
        <w:t>#</w:t>
      </w:r>
      <w:r w:rsidR="008937FB" w:rsidRPr="008937FB">
        <w:t>1</w:t>
      </w:r>
      <w:r w:rsidR="000D2980">
        <w:t xml:space="preserve">: 13, </w:t>
      </w:r>
      <w:r w:rsidR="008937FB" w:rsidRPr="008937FB">
        <w:t>O</w:t>
      </w:r>
      <w:r w:rsidRPr="008937FB">
        <w:t xml:space="preserve">ption </w:t>
      </w:r>
      <w:r w:rsidR="007866CF" w:rsidRPr="008937FB">
        <w:t>#</w:t>
      </w:r>
      <w:r w:rsidRPr="008937FB">
        <w:t>2: 3</w:t>
      </w:r>
      <w:r w:rsidR="008937FB">
        <w:t xml:space="preserve">; </w:t>
      </w:r>
      <w:r w:rsidR="008937FB" w:rsidRPr="008937FB">
        <w:rPr>
          <w:b/>
        </w:rPr>
        <w:t>Majority prefers Option #1.</w:t>
      </w:r>
    </w:p>
    <w:p w14:paraId="556F34E6" w14:textId="3079C2EB" w:rsidR="00D7413D" w:rsidRDefault="000D2980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Motion: </w:t>
      </w:r>
      <w:r w:rsidR="00D7413D">
        <w:rPr>
          <w:b/>
        </w:rPr>
        <w:t>We agree to Freez</w:t>
      </w:r>
      <w:r w:rsidR="00582D13">
        <w:rPr>
          <w:b/>
        </w:rPr>
        <w:t xml:space="preserve">e the FRD for further comments </w:t>
      </w:r>
      <w:r w:rsidR="00D7413D">
        <w:rPr>
          <w:b/>
        </w:rPr>
        <w:t>and resolve the exi</w:t>
      </w:r>
      <w:r>
        <w:rPr>
          <w:b/>
        </w:rPr>
        <w:t>sting comments until the end of n</w:t>
      </w:r>
      <w:r w:rsidR="00D7413D">
        <w:rPr>
          <w:b/>
        </w:rPr>
        <w:t>ext IEEE FtF meeting, the final FRD is the last version at that meeti</w:t>
      </w:r>
      <w:r>
        <w:rPr>
          <w:b/>
        </w:rPr>
        <w:t>n</w:t>
      </w:r>
      <w:r w:rsidR="00D7413D">
        <w:rPr>
          <w:b/>
        </w:rPr>
        <w:t>g.</w:t>
      </w:r>
    </w:p>
    <w:p w14:paraId="2722B943" w14:textId="20ECFB6B" w:rsidR="00D7413D" w:rsidRPr="007866CF" w:rsidRDefault="007866CF" w:rsidP="007866CF">
      <w:pPr>
        <w:pStyle w:val="ListParagraph"/>
        <w:numPr>
          <w:ilvl w:val="2"/>
          <w:numId w:val="1"/>
        </w:numPr>
      </w:pPr>
      <w:r>
        <w:t>Mover</w:t>
      </w:r>
      <w:r w:rsidR="00D7413D" w:rsidRPr="007866CF">
        <w:t>: Harry Bims, Seconder</w:t>
      </w:r>
      <w:r w:rsidR="008937FB">
        <w:t>:</w:t>
      </w:r>
      <w:r w:rsidR="00D7413D" w:rsidRPr="007866CF">
        <w:t xml:space="preserve"> SK Yong.</w:t>
      </w:r>
    </w:p>
    <w:p w14:paraId="4D81E7A2" w14:textId="4D1B885D" w:rsidR="00D7413D" w:rsidRDefault="00D7413D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Vote: </w:t>
      </w:r>
      <w:r w:rsidR="008937FB">
        <w:t>Y: 13, N: 2, A: 3;</w:t>
      </w:r>
      <w:r w:rsidR="000D2980">
        <w:rPr>
          <w:b/>
        </w:rPr>
        <w:t xml:space="preserve"> </w:t>
      </w:r>
      <w:r w:rsidR="008937FB">
        <w:rPr>
          <w:b/>
        </w:rPr>
        <w:t>M</w:t>
      </w:r>
      <w:r>
        <w:rPr>
          <w:b/>
        </w:rPr>
        <w:t>otion passes.</w:t>
      </w:r>
      <w:r w:rsidR="007866CF">
        <w:rPr>
          <w:b/>
        </w:rPr>
        <w:br/>
      </w:r>
    </w:p>
    <w:p w14:paraId="0B615EDB" w14:textId="32D68037" w:rsidR="00D7413D" w:rsidRPr="000D2980" w:rsidRDefault="007866CF" w:rsidP="007866CF">
      <w:pPr>
        <w:pStyle w:val="ListParagraph"/>
        <w:numPr>
          <w:ilvl w:val="1"/>
          <w:numId w:val="1"/>
        </w:numPr>
      </w:pPr>
      <w:r w:rsidRPr="000D2980">
        <w:t xml:space="preserve">Jonathan </w:t>
      </w:r>
      <w:r w:rsidR="000D2980" w:rsidRPr="000D2980">
        <w:t xml:space="preserve">Segev (Intel) </w:t>
      </w:r>
      <w:r w:rsidR="000D2980">
        <w:t>presents TGaz T</w:t>
      </w:r>
      <w:r w:rsidR="00D7413D" w:rsidRPr="000D2980">
        <w:t>ime</w:t>
      </w:r>
      <w:r w:rsidRPr="000D2980">
        <w:t>l</w:t>
      </w:r>
      <w:r w:rsidR="000D2980" w:rsidRPr="000D2980">
        <w:t>ines</w:t>
      </w:r>
      <w:r w:rsidR="000D2980">
        <w:t xml:space="preserve"> slides from 11-17-0836r7.</w:t>
      </w:r>
      <w:r w:rsidR="000D2980" w:rsidRPr="000D2980">
        <w:t xml:space="preserve"> </w:t>
      </w:r>
    </w:p>
    <w:p w14:paraId="1A80C833" w14:textId="0AA6C82D" w:rsidR="00D7413D" w:rsidRPr="00582D13" w:rsidRDefault="00D7413D" w:rsidP="007866CF">
      <w:pPr>
        <w:pStyle w:val="ListParagraph"/>
        <w:numPr>
          <w:ilvl w:val="2"/>
          <w:numId w:val="1"/>
        </w:numPr>
      </w:pPr>
      <w:r w:rsidRPr="00582D13">
        <w:t xml:space="preserve">Adjustments based on new </w:t>
      </w:r>
      <w:r w:rsidR="005177B2">
        <w:t xml:space="preserve">events: no July </w:t>
      </w:r>
      <w:r w:rsidRPr="00582D13">
        <w:t>FRD freeze</w:t>
      </w:r>
      <w:r w:rsidR="004A7EC5">
        <w:t>, timelines show roughly 6 months delay</w:t>
      </w:r>
    </w:p>
    <w:p w14:paraId="6B444EC2" w14:textId="59D6C8B6" w:rsidR="00D7413D" w:rsidRDefault="00D7413D" w:rsidP="007866CF">
      <w:pPr>
        <w:pStyle w:val="ListParagraph"/>
        <w:numPr>
          <w:ilvl w:val="2"/>
          <w:numId w:val="1"/>
        </w:numPr>
      </w:pPr>
      <w:r w:rsidRPr="00582D13">
        <w:t>Time</w:t>
      </w:r>
      <w:r w:rsidR="000D2980">
        <w:t>line projects this is now a</w:t>
      </w:r>
      <w:r w:rsidRPr="00582D13">
        <w:t xml:space="preserve"> 2022 project. </w:t>
      </w:r>
    </w:p>
    <w:p w14:paraId="1FDECBEE" w14:textId="22BE5972" w:rsidR="000D2980" w:rsidRPr="00582D13" w:rsidRDefault="000D2980" w:rsidP="007866CF">
      <w:pPr>
        <w:pStyle w:val="ListParagraph"/>
        <w:numPr>
          <w:ilvl w:val="2"/>
          <w:numId w:val="1"/>
        </w:numPr>
      </w:pPr>
      <w:r>
        <w:t>Goals for September 2017 meeting.</w:t>
      </w:r>
    </w:p>
    <w:p w14:paraId="417D4AEB" w14:textId="1424D8DE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>Continue SFD development</w:t>
      </w:r>
    </w:p>
    <w:p w14:paraId="0CC935A0" w14:textId="1815B747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 xml:space="preserve">Resolve remaining </w:t>
      </w:r>
      <w:r>
        <w:t xml:space="preserve">FRD </w:t>
      </w:r>
      <w:r w:rsidR="00D7413D" w:rsidRPr="00582D13">
        <w:t>comments</w:t>
      </w:r>
    </w:p>
    <w:p w14:paraId="0B8CC586" w14:textId="64A0675B" w:rsidR="00D7413D" w:rsidRPr="00582D13" w:rsidRDefault="000D2980" w:rsidP="007866CF">
      <w:pPr>
        <w:pStyle w:val="ListParagraph"/>
        <w:numPr>
          <w:ilvl w:val="3"/>
          <w:numId w:val="1"/>
        </w:numPr>
      </w:pPr>
      <w:r>
        <w:t xml:space="preserve"> </w:t>
      </w:r>
      <w:r w:rsidR="00D7413D" w:rsidRPr="00582D13">
        <w:t>Consider technical proposals</w:t>
      </w:r>
    </w:p>
    <w:p w14:paraId="5ABC294C" w14:textId="0BB9FB74" w:rsidR="000D2980" w:rsidRDefault="000D2980" w:rsidP="000D298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Motion - </w:t>
      </w:r>
      <w:r w:rsidR="007866CF">
        <w:rPr>
          <w:b/>
        </w:rPr>
        <w:t>A</w:t>
      </w:r>
      <w:r w:rsidR="00D7413D">
        <w:rPr>
          <w:b/>
        </w:rPr>
        <w:t>pproval of Sep</w:t>
      </w:r>
      <w:r w:rsidR="007866CF">
        <w:rPr>
          <w:b/>
        </w:rPr>
        <w:t>.</w:t>
      </w:r>
      <w:r>
        <w:rPr>
          <w:b/>
        </w:rPr>
        <w:t xml:space="preserve"> meeting Goals:</w:t>
      </w:r>
    </w:p>
    <w:p w14:paraId="08F2C429" w14:textId="77777777" w:rsidR="000D2980" w:rsidRPr="000D2980" w:rsidRDefault="000D2980" w:rsidP="000D2980">
      <w:pPr>
        <w:pStyle w:val="ListParagraph"/>
        <w:ind w:left="2160"/>
        <w:rPr>
          <w:b/>
          <w:lang w:val="en-US"/>
        </w:rPr>
      </w:pPr>
      <w:r w:rsidRPr="000D2980">
        <w:rPr>
          <w:b/>
          <w:bCs/>
          <w:lang w:val="en-US"/>
        </w:rPr>
        <w:t xml:space="preserve">We commit for the Sep. meeting goals as the TG Plan </w:t>
      </w:r>
      <w:proofErr w:type="gramStart"/>
      <w:r w:rsidRPr="000D2980">
        <w:rPr>
          <w:b/>
          <w:bCs/>
          <w:lang w:val="en-US"/>
        </w:rPr>
        <w:t>Of</w:t>
      </w:r>
      <w:proofErr w:type="gramEnd"/>
      <w:r w:rsidRPr="000D2980">
        <w:rPr>
          <w:b/>
          <w:bCs/>
          <w:lang w:val="en-US"/>
        </w:rPr>
        <w:t xml:space="preserve"> Record.</w:t>
      </w:r>
    </w:p>
    <w:p w14:paraId="78F04FA1" w14:textId="3E78F27A" w:rsidR="000D2980" w:rsidRPr="000D2980" w:rsidRDefault="000D2980" w:rsidP="000D2980">
      <w:pPr>
        <w:pStyle w:val="ListParagraph"/>
        <w:numPr>
          <w:ilvl w:val="2"/>
          <w:numId w:val="1"/>
        </w:numPr>
        <w:rPr>
          <w:lang w:val="en-US"/>
        </w:rPr>
      </w:pPr>
      <w:r w:rsidRPr="000D2980">
        <w:rPr>
          <w:bCs/>
          <w:lang w:val="en-US"/>
        </w:rPr>
        <w:t>Mover: Rob Sun, Seconder: Assaf Kasher</w:t>
      </w:r>
    </w:p>
    <w:p w14:paraId="44F57291" w14:textId="2BDE50C6" w:rsidR="00D7413D" w:rsidRPr="00D7413D" w:rsidRDefault="00D7413D" w:rsidP="007866C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Vote: </w:t>
      </w:r>
      <w:r w:rsidRPr="007866CF">
        <w:t>Y: 16</w:t>
      </w:r>
      <w:r w:rsidR="007866CF" w:rsidRPr="007866CF">
        <w:t>,</w:t>
      </w:r>
      <w:r w:rsidR="000D2980">
        <w:t xml:space="preserve"> </w:t>
      </w:r>
      <w:r w:rsidRPr="007866CF">
        <w:t>N: 0</w:t>
      </w:r>
      <w:r w:rsidR="007866CF" w:rsidRPr="007866CF">
        <w:t>,</w:t>
      </w:r>
      <w:r w:rsidR="000D2980">
        <w:t xml:space="preserve"> </w:t>
      </w:r>
      <w:r w:rsidRPr="007866CF">
        <w:t>A: 0</w:t>
      </w:r>
      <w:r w:rsidR="007866CF" w:rsidRPr="007866CF">
        <w:t>;</w:t>
      </w:r>
      <w:r w:rsidR="007866CF">
        <w:rPr>
          <w:b/>
        </w:rPr>
        <w:t xml:space="preserve"> Motion passes</w:t>
      </w:r>
    </w:p>
    <w:p w14:paraId="4EE85523" w14:textId="77777777" w:rsidR="00630B29" w:rsidRDefault="00630B29" w:rsidP="007866CF"/>
    <w:p w14:paraId="5D086FE0" w14:textId="1256C26E" w:rsidR="00B16457" w:rsidRDefault="00B16457" w:rsidP="00630B29">
      <w:pPr>
        <w:pStyle w:val="ListParagraph"/>
        <w:numPr>
          <w:ilvl w:val="1"/>
          <w:numId w:val="1"/>
        </w:numPr>
      </w:pPr>
      <w:r>
        <w:t>Telecon scheduled for Aug 30</w:t>
      </w:r>
      <w:r w:rsidRPr="00B16457">
        <w:rPr>
          <w:vertAlign w:val="superscript"/>
        </w:rPr>
        <w:t>th</w:t>
      </w:r>
      <w:r w:rsidR="004A7EC5">
        <w:t xml:space="preserve"> 11am ET</w:t>
      </w:r>
      <w:r w:rsidR="004E561D">
        <w:t xml:space="preserve">. </w:t>
      </w:r>
      <w:r>
        <w:t>No additional calls requested.</w:t>
      </w:r>
    </w:p>
    <w:p w14:paraId="4CCFF9E1" w14:textId="27B8BDB1" w:rsidR="0010417A" w:rsidRDefault="0010417A" w:rsidP="00630B29">
      <w:pPr>
        <w:pStyle w:val="ListParagraph"/>
        <w:numPr>
          <w:ilvl w:val="1"/>
          <w:numId w:val="1"/>
        </w:numPr>
      </w:pPr>
      <w:r>
        <w:t>Call for AOB – none identified.</w:t>
      </w:r>
    </w:p>
    <w:p w14:paraId="052EF364" w14:textId="27253DCC" w:rsidR="008C6561" w:rsidRDefault="0010417A" w:rsidP="00630B29">
      <w:pPr>
        <w:pStyle w:val="ListParagraph"/>
        <w:numPr>
          <w:ilvl w:val="1"/>
          <w:numId w:val="1"/>
        </w:numPr>
      </w:pPr>
      <w:r>
        <w:t>Adjourned</w:t>
      </w:r>
      <w:r w:rsidR="000D2980">
        <w:t xml:space="preserve"> at </w:t>
      </w:r>
      <w:r w:rsidR="007A31EA">
        <w:t>6</w:t>
      </w:r>
      <w:r w:rsidR="000D2980">
        <w:t xml:space="preserve">.03 </w:t>
      </w:r>
      <w:r w:rsidR="007A31EA">
        <w:t>pm.</w:t>
      </w:r>
    </w:p>
    <w:p w14:paraId="318097E3" w14:textId="48B1E95B" w:rsidR="00097A90" w:rsidRPr="00D333A2" w:rsidRDefault="00097A90" w:rsidP="0056220B"/>
    <w:p w14:paraId="753BF41B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AD176D7" w14:textId="6753A48F" w:rsidR="005D40D0" w:rsidRDefault="005D40D0" w:rsidP="006610CE">
      <w:pPr>
        <w:pStyle w:val="ListParagraph"/>
        <w:rPr>
          <w:rStyle w:val="Hyperlink"/>
        </w:rPr>
      </w:pPr>
    </w:p>
    <w:p w14:paraId="0EDCFE8F" w14:textId="4DE6D563" w:rsidR="006610CE" w:rsidRDefault="00C3159B" w:rsidP="009C3D44">
      <w:pPr>
        <w:pStyle w:val="ListParagraph"/>
        <w:numPr>
          <w:ilvl w:val="0"/>
          <w:numId w:val="2"/>
        </w:numPr>
      </w:pPr>
      <w:hyperlink r:id="rId8" w:history="1">
        <w:r w:rsidR="006610CE" w:rsidRPr="001E6CA6">
          <w:rPr>
            <w:rStyle w:val="Hyperlink"/>
          </w:rPr>
          <w:t>https://mentor.ieee.org/802.11/dcn/17/11-17-0836-07-00az-tgaz-july-meeting-agenda.pptx</w:t>
        </w:r>
      </w:hyperlink>
    </w:p>
    <w:p w14:paraId="4F1E6A0C" w14:textId="3DEA4D5C" w:rsidR="006610CE" w:rsidRDefault="00C3159B" w:rsidP="006610CE">
      <w:pPr>
        <w:pStyle w:val="ListParagraph"/>
        <w:numPr>
          <w:ilvl w:val="0"/>
          <w:numId w:val="2"/>
        </w:numPr>
      </w:pPr>
      <w:hyperlink r:id="rId9" w:history="1">
        <w:r w:rsidR="006610CE" w:rsidRPr="001E6CA6">
          <w:rPr>
            <w:rStyle w:val="Hyperlink"/>
          </w:rPr>
          <w:t>https://mentor.ieee.org/802.11/dcn/17/11-17-0842-01-00az-meeting-minutes-may-2017-session.docx</w:t>
        </w:r>
      </w:hyperlink>
    </w:p>
    <w:p w14:paraId="6DEFE71D" w14:textId="0D033D5E" w:rsidR="00097A90" w:rsidRDefault="00C3159B" w:rsidP="009C3D44">
      <w:pPr>
        <w:pStyle w:val="ListParagraph"/>
        <w:numPr>
          <w:ilvl w:val="0"/>
          <w:numId w:val="2"/>
        </w:numPr>
      </w:pPr>
      <w:hyperlink r:id="rId10" w:history="1">
        <w:r w:rsidR="005D40D0" w:rsidRPr="001E6CA6">
          <w:rPr>
            <w:rStyle w:val="Hyperlink"/>
          </w:rPr>
          <w:t>https://mentor.ieee.org/802.11/dcn/17/11-17-0778-01-00az-scalable-location.pptx</w:t>
        </w:r>
      </w:hyperlink>
    </w:p>
    <w:p w14:paraId="399EFB62" w14:textId="1ADB3C6B" w:rsidR="005D40D0" w:rsidRDefault="00C3159B" w:rsidP="009C3D44">
      <w:pPr>
        <w:pStyle w:val="ListParagraph"/>
        <w:numPr>
          <w:ilvl w:val="0"/>
          <w:numId w:val="2"/>
        </w:numPr>
      </w:pPr>
      <w:hyperlink r:id="rId11" w:history="1">
        <w:r w:rsidR="009A280B" w:rsidRPr="001E6CA6">
          <w:rPr>
            <w:rStyle w:val="Hyperlink"/>
          </w:rPr>
          <w:t>https://mentor.ieee.org/802.11/dcn/16/11-16-0424-06-00az-proposed-802-11az-functional-requirements.docx</w:t>
        </w:r>
      </w:hyperlink>
    </w:p>
    <w:p w14:paraId="0F8BC610" w14:textId="6ED38E6C" w:rsidR="009A280B" w:rsidRDefault="00C3159B" w:rsidP="009C3D44">
      <w:pPr>
        <w:pStyle w:val="ListParagraph"/>
        <w:numPr>
          <w:ilvl w:val="0"/>
          <w:numId w:val="2"/>
        </w:numPr>
      </w:pPr>
      <w:hyperlink r:id="rId12" w:history="1">
        <w:r w:rsidR="00421945" w:rsidRPr="001E6CA6">
          <w:rPr>
            <w:rStyle w:val="Hyperlink"/>
          </w:rPr>
          <w:t>https://mentor.ieee.org/802.11/dcn/17/11-17-0952-00-00az-comments-on-802-11az-functional-requirement-document.docx</w:t>
        </w:r>
      </w:hyperlink>
    </w:p>
    <w:p w14:paraId="6859E945" w14:textId="4D5080CF" w:rsidR="00421945" w:rsidRDefault="00C3159B" w:rsidP="009C3D44">
      <w:pPr>
        <w:pStyle w:val="ListParagraph"/>
        <w:numPr>
          <w:ilvl w:val="0"/>
          <w:numId w:val="2"/>
        </w:numPr>
      </w:pPr>
      <w:hyperlink r:id="rId13" w:history="1">
        <w:r w:rsidR="009C3D44" w:rsidRPr="001E6CA6">
          <w:rPr>
            <w:rStyle w:val="Hyperlink"/>
          </w:rPr>
          <w:t>https://mentor.ieee.org/802.11/dcn/17/11-17-0955-03-00az-comments-on-802-11az-functional-requirement-document.docx</w:t>
        </w:r>
      </w:hyperlink>
    </w:p>
    <w:p w14:paraId="638DAFA9" w14:textId="45B1E11E" w:rsidR="006610CE" w:rsidRDefault="00C3159B" w:rsidP="006610CE">
      <w:pPr>
        <w:pStyle w:val="ListParagraph"/>
        <w:numPr>
          <w:ilvl w:val="0"/>
          <w:numId w:val="2"/>
        </w:numPr>
      </w:pPr>
      <w:hyperlink r:id="rId14" w:history="1">
        <w:r w:rsidR="006610CE" w:rsidRPr="001E6CA6">
          <w:rPr>
            <w:rStyle w:val="Hyperlink"/>
          </w:rPr>
          <w:t>https://mentor.ieee.org/802.11/dcn/17/11-17-1086-01-0arc-ieee-802-1as-d5-0-review-comments.pptx</w:t>
        </w:r>
      </w:hyperlink>
    </w:p>
    <w:p w14:paraId="0ADD48B8" w14:textId="3F767A7B" w:rsidR="00767DD4" w:rsidRDefault="00C3159B" w:rsidP="009C3D44">
      <w:pPr>
        <w:pStyle w:val="ListParagraph"/>
        <w:numPr>
          <w:ilvl w:val="0"/>
          <w:numId w:val="2"/>
        </w:numPr>
      </w:pPr>
      <w:hyperlink r:id="rId15" w:history="1">
        <w:r w:rsidR="00767DD4" w:rsidRPr="001E6CA6">
          <w:rPr>
            <w:rStyle w:val="Hyperlink"/>
          </w:rPr>
          <w:t>https://mentor.ieee.org/802.11/dcn/17/11-17-1127-01-00az-comments-on-the-802-11az-functional-requirements.docx</w:t>
        </w:r>
      </w:hyperlink>
    </w:p>
    <w:p w14:paraId="056CC334" w14:textId="4F9420C8" w:rsidR="00767DD4" w:rsidRDefault="00C3159B" w:rsidP="009C3D44">
      <w:pPr>
        <w:pStyle w:val="ListParagraph"/>
        <w:numPr>
          <w:ilvl w:val="0"/>
          <w:numId w:val="2"/>
        </w:numPr>
      </w:pPr>
      <w:hyperlink r:id="rId16" w:history="1">
        <w:r w:rsidR="00AD2C37" w:rsidRPr="001E6CA6">
          <w:rPr>
            <w:rStyle w:val="Hyperlink"/>
          </w:rPr>
          <w:t>https://mentor.ieee.org/802.11/dcn/17/11-17-1118-03-00az-relay-threat-model-for-tgaz.pptx</w:t>
        </w:r>
      </w:hyperlink>
    </w:p>
    <w:p w14:paraId="5B5FF8C4" w14:textId="47F67975" w:rsidR="00AD2C37" w:rsidRDefault="00C3159B" w:rsidP="009C3D44">
      <w:pPr>
        <w:pStyle w:val="ListParagraph"/>
        <w:numPr>
          <w:ilvl w:val="0"/>
          <w:numId w:val="2"/>
        </w:numPr>
      </w:pPr>
      <w:hyperlink r:id="rId17" w:history="1">
        <w:r w:rsidR="00D66ADE" w:rsidRPr="001E6CA6">
          <w:rPr>
            <w:rStyle w:val="Hyperlink"/>
          </w:rPr>
          <w:t>https://mentor.ieee.org/802.11/dcn/17/11-17-0795-03-00az-phy-level-security-protection.ppt</w:t>
        </w:r>
      </w:hyperlink>
    </w:p>
    <w:p w14:paraId="3DD0751B" w14:textId="5F3C6EC8" w:rsidR="00D66ADE" w:rsidRDefault="00C3159B" w:rsidP="009C3D44">
      <w:pPr>
        <w:pStyle w:val="ListParagraph"/>
        <w:numPr>
          <w:ilvl w:val="0"/>
          <w:numId w:val="2"/>
        </w:numPr>
      </w:pPr>
      <w:hyperlink r:id="rId18" w:history="1">
        <w:r w:rsidR="00D66ADE" w:rsidRPr="001E6CA6">
          <w:rPr>
            <w:rStyle w:val="Hyperlink"/>
          </w:rPr>
          <w:t>https://mentor.ieee.org/802.11/dcn/17/11-17-1122-00-00az-cp-replay-threat-model-for-11az.pptx</w:t>
        </w:r>
      </w:hyperlink>
    </w:p>
    <w:p w14:paraId="5A897F0F" w14:textId="701C1AC1" w:rsidR="00D66ADE" w:rsidRDefault="00C3159B" w:rsidP="009C3D44">
      <w:pPr>
        <w:pStyle w:val="ListParagraph"/>
        <w:numPr>
          <w:ilvl w:val="0"/>
          <w:numId w:val="2"/>
        </w:numPr>
      </w:pPr>
      <w:hyperlink r:id="rId19" w:history="1">
        <w:r w:rsidR="00E22118" w:rsidRPr="001E6CA6">
          <w:rPr>
            <w:rStyle w:val="Hyperlink"/>
          </w:rPr>
          <w:t>https://mentor.ieee.org/802.11/dcn/17/11-17-0958-01-00az-proposed-changes-to-fr-document.docx</w:t>
        </w:r>
      </w:hyperlink>
    </w:p>
    <w:p w14:paraId="6293D15A" w14:textId="333B05DC" w:rsidR="00E22118" w:rsidRDefault="00C3159B" w:rsidP="009C3D44">
      <w:pPr>
        <w:pStyle w:val="ListParagraph"/>
        <w:numPr>
          <w:ilvl w:val="0"/>
          <w:numId w:val="2"/>
        </w:numPr>
      </w:pPr>
      <w:hyperlink r:id="rId20" w:history="1">
        <w:r w:rsidR="00E22118" w:rsidRPr="001E6CA6">
          <w:rPr>
            <w:rStyle w:val="Hyperlink"/>
          </w:rPr>
          <w:t>https://mentor.ieee.org/802.11/dcn/17/11-17-1111-00-00az-measurement-report-feedback-in-11az.pptx</w:t>
        </w:r>
      </w:hyperlink>
    </w:p>
    <w:p w14:paraId="3B4677A7" w14:textId="4472B234" w:rsidR="00E22118" w:rsidRDefault="00C3159B" w:rsidP="009C3D44">
      <w:pPr>
        <w:pStyle w:val="ListParagraph"/>
        <w:numPr>
          <w:ilvl w:val="0"/>
          <w:numId w:val="2"/>
        </w:numPr>
      </w:pPr>
      <w:hyperlink r:id="rId21" w:history="1">
        <w:r w:rsidR="00E22118" w:rsidRPr="001E6CA6">
          <w:rPr>
            <w:rStyle w:val="Hyperlink"/>
          </w:rPr>
          <w:t>https://mentor.ieee.org/802.11/dcn/17/11-17-1120-01-00az-vht-sounding-feedback.pptx</w:t>
        </w:r>
      </w:hyperlink>
    </w:p>
    <w:p w14:paraId="71DD52A9" w14:textId="21570359" w:rsidR="00E22118" w:rsidRDefault="00C3159B" w:rsidP="009C3D44">
      <w:pPr>
        <w:pStyle w:val="ListParagraph"/>
        <w:numPr>
          <w:ilvl w:val="0"/>
          <w:numId w:val="2"/>
        </w:numPr>
      </w:pPr>
      <w:hyperlink r:id="rId22" w:history="1">
        <w:r w:rsidR="00E22118" w:rsidRPr="001E6CA6">
          <w:rPr>
            <w:rStyle w:val="Hyperlink"/>
          </w:rPr>
          <w:t>https://mentor.ieee.org/802.11/dcn/17/11-17-0981-01-00az-efficient-positioning-method-using-beacon-frames.pptx</w:t>
        </w:r>
      </w:hyperlink>
    </w:p>
    <w:p w14:paraId="4CD74C09" w14:textId="6A51CA56" w:rsidR="00E22118" w:rsidRDefault="00C3159B" w:rsidP="009C3D44">
      <w:pPr>
        <w:pStyle w:val="ListParagraph"/>
        <w:numPr>
          <w:ilvl w:val="0"/>
          <w:numId w:val="2"/>
        </w:numPr>
      </w:pPr>
      <w:hyperlink r:id="rId23" w:history="1">
        <w:r w:rsidR="00B16457" w:rsidRPr="001E6CA6">
          <w:rPr>
            <w:rStyle w:val="Hyperlink"/>
          </w:rPr>
          <w:t>https://mentor.ieee.org/802.11/dcn/17/11-17-1128-00-00az-target-wake-time-for-measurement-scheduling.pptx</w:t>
        </w:r>
      </w:hyperlink>
    </w:p>
    <w:p w14:paraId="091EB533" w14:textId="1C8730AD" w:rsidR="00B16457" w:rsidRDefault="00C3159B" w:rsidP="009C3D44">
      <w:pPr>
        <w:pStyle w:val="ListParagraph"/>
        <w:numPr>
          <w:ilvl w:val="0"/>
          <w:numId w:val="2"/>
        </w:numPr>
      </w:pPr>
      <w:hyperlink r:id="rId24" w:history="1">
        <w:r w:rsidR="00B16457" w:rsidRPr="001E6CA6">
          <w:rPr>
            <w:rStyle w:val="Hyperlink"/>
          </w:rPr>
          <w:t>https://mentor.ieee.org/802.11/dcn/17/11-17-0462-05-00az-11-az-tg-sfd.docx</w:t>
        </w:r>
      </w:hyperlink>
    </w:p>
    <w:p w14:paraId="3129463D" w14:textId="73852851" w:rsidR="00B16457" w:rsidRDefault="00C3159B" w:rsidP="009C3D44">
      <w:pPr>
        <w:pStyle w:val="ListParagraph"/>
        <w:numPr>
          <w:ilvl w:val="0"/>
          <w:numId w:val="2"/>
        </w:numPr>
      </w:pPr>
      <w:hyperlink r:id="rId25" w:history="1">
        <w:r w:rsidR="00B16457" w:rsidRPr="001E6CA6">
          <w:rPr>
            <w:rStyle w:val="Hyperlink"/>
          </w:rPr>
          <w:t>https://mentor.ieee.org/802.11/dcn/17/11-17-1126-00-00az-mu-negotiation-for-unassociated-stas-follow-up.pptx</w:t>
        </w:r>
      </w:hyperlink>
    </w:p>
    <w:p w14:paraId="5B1205B3" w14:textId="77777777" w:rsidR="00B16457" w:rsidRDefault="00B16457" w:rsidP="00B16457">
      <w:pPr>
        <w:pStyle w:val="ListParagraph"/>
      </w:pPr>
    </w:p>
    <w:p w14:paraId="1198806E" w14:textId="77777777" w:rsidR="009C3D44" w:rsidRDefault="009C3D44"/>
    <w:sectPr w:rsidR="009C3D4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21B1" w14:textId="77777777" w:rsidR="00C3159B" w:rsidRDefault="00C3159B">
      <w:r>
        <w:separator/>
      </w:r>
    </w:p>
  </w:endnote>
  <w:endnote w:type="continuationSeparator" w:id="0">
    <w:p w14:paraId="1F5C0613" w14:textId="77777777" w:rsidR="00C3159B" w:rsidRDefault="00C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tel Clear">
    <w:altName w:val="Times New Roman"/>
    <w:charset w:val="00"/>
    <w:family w:val="swiss"/>
    <w:pitch w:val="variable"/>
    <w:sig w:usb0="800000EF" w:usb1="4000205B" w:usb2="00000000" w:usb3="00000000" w:csb0="00000093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52BD" w14:textId="5DFF812C" w:rsidR="00D7770C" w:rsidRDefault="00D7770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4498B">
      <w:rPr>
        <w:noProof/>
      </w:rPr>
      <w:t>9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924F082" w14:textId="77777777" w:rsidR="00D7770C" w:rsidRDefault="00D7770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CDBC9" w14:textId="77777777" w:rsidR="00C3159B" w:rsidRDefault="00C3159B">
      <w:r>
        <w:separator/>
      </w:r>
    </w:p>
  </w:footnote>
  <w:footnote w:type="continuationSeparator" w:id="0">
    <w:p w14:paraId="01190422" w14:textId="77777777" w:rsidR="00C3159B" w:rsidRDefault="00C315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B318" w14:textId="50D561A1" w:rsidR="00D7770C" w:rsidRDefault="00D7770C" w:rsidP="00372DCF">
    <w:pPr>
      <w:pStyle w:val="Header"/>
      <w:tabs>
        <w:tab w:val="clear" w:pos="6480"/>
        <w:tab w:val="center" w:pos="4680"/>
        <w:tab w:val="right" w:pos="9360"/>
      </w:tabs>
    </w:pPr>
    <w:r>
      <w:t>July 2</w:t>
    </w:r>
    <w:r w:rsidR="001B4D50">
      <w:t>017</w:t>
    </w:r>
    <w:r w:rsidR="001B4D50">
      <w:tab/>
      <w:t xml:space="preserve"> </w:t>
    </w:r>
    <w:r w:rsidR="001B4D50">
      <w:tab/>
    </w:r>
    <w:proofErr w:type="gramStart"/>
    <w:r w:rsidR="001B4D50">
      <w:t>doc.:IEEE</w:t>
    </w:r>
    <w:proofErr w:type="gramEnd"/>
    <w:r w:rsidR="001B4D50">
      <w:t xml:space="preserve"> 802.11-17/1171r1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BFA"/>
    <w:multiLevelType w:val="hybridMultilevel"/>
    <w:tmpl w:val="F69C6718"/>
    <w:lvl w:ilvl="0" w:tplc="66B83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0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4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A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8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CC7342"/>
    <w:multiLevelType w:val="hybridMultilevel"/>
    <w:tmpl w:val="09148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80632F3"/>
    <w:multiLevelType w:val="hybridMultilevel"/>
    <w:tmpl w:val="4F4A1E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0126B81"/>
    <w:multiLevelType w:val="hybridMultilevel"/>
    <w:tmpl w:val="2674A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A66DE"/>
    <w:multiLevelType w:val="hybridMultilevel"/>
    <w:tmpl w:val="4412B146"/>
    <w:lvl w:ilvl="0" w:tplc="6174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86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6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87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8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C9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ED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6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8A0E6E"/>
    <w:multiLevelType w:val="multilevel"/>
    <w:tmpl w:val="461298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CF05303"/>
    <w:multiLevelType w:val="hybridMultilevel"/>
    <w:tmpl w:val="9EC6B9FE"/>
    <w:lvl w:ilvl="0" w:tplc="BB8E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2E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0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E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9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0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23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C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8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D"/>
    <w:rsid w:val="00004137"/>
    <w:rsid w:val="000066A2"/>
    <w:rsid w:val="00011CB0"/>
    <w:rsid w:val="00011FCF"/>
    <w:rsid w:val="000134E1"/>
    <w:rsid w:val="00015693"/>
    <w:rsid w:val="000252F2"/>
    <w:rsid w:val="000256FC"/>
    <w:rsid w:val="00027E21"/>
    <w:rsid w:val="00030A7D"/>
    <w:rsid w:val="00034A8C"/>
    <w:rsid w:val="00040B41"/>
    <w:rsid w:val="000430BD"/>
    <w:rsid w:val="00045879"/>
    <w:rsid w:val="00046D62"/>
    <w:rsid w:val="000538A8"/>
    <w:rsid w:val="000606CA"/>
    <w:rsid w:val="00061F42"/>
    <w:rsid w:val="00070AF6"/>
    <w:rsid w:val="00070F1E"/>
    <w:rsid w:val="0007314E"/>
    <w:rsid w:val="00073A59"/>
    <w:rsid w:val="0007552C"/>
    <w:rsid w:val="00082781"/>
    <w:rsid w:val="00082870"/>
    <w:rsid w:val="00085B7C"/>
    <w:rsid w:val="000916CD"/>
    <w:rsid w:val="00093730"/>
    <w:rsid w:val="00095462"/>
    <w:rsid w:val="00096F7C"/>
    <w:rsid w:val="00097006"/>
    <w:rsid w:val="00097A90"/>
    <w:rsid w:val="00097C41"/>
    <w:rsid w:val="000A03D5"/>
    <w:rsid w:val="000A140D"/>
    <w:rsid w:val="000A2325"/>
    <w:rsid w:val="000A73E7"/>
    <w:rsid w:val="000B3621"/>
    <w:rsid w:val="000B4318"/>
    <w:rsid w:val="000C062F"/>
    <w:rsid w:val="000D169F"/>
    <w:rsid w:val="000D2980"/>
    <w:rsid w:val="000D382F"/>
    <w:rsid w:val="000D51C7"/>
    <w:rsid w:val="000D5D2D"/>
    <w:rsid w:val="000D60E5"/>
    <w:rsid w:val="000D6407"/>
    <w:rsid w:val="000E5E05"/>
    <w:rsid w:val="000E747D"/>
    <w:rsid w:val="000F0572"/>
    <w:rsid w:val="000F46F6"/>
    <w:rsid w:val="000F4820"/>
    <w:rsid w:val="00101F20"/>
    <w:rsid w:val="0010417A"/>
    <w:rsid w:val="00105435"/>
    <w:rsid w:val="00106F16"/>
    <w:rsid w:val="00117B5A"/>
    <w:rsid w:val="001222EB"/>
    <w:rsid w:val="00123094"/>
    <w:rsid w:val="001237D8"/>
    <w:rsid w:val="00130A63"/>
    <w:rsid w:val="00143E84"/>
    <w:rsid w:val="00153772"/>
    <w:rsid w:val="001556FA"/>
    <w:rsid w:val="00157724"/>
    <w:rsid w:val="0016786B"/>
    <w:rsid w:val="00182AD0"/>
    <w:rsid w:val="00184187"/>
    <w:rsid w:val="00185388"/>
    <w:rsid w:val="00190516"/>
    <w:rsid w:val="00190AB9"/>
    <w:rsid w:val="00190FB9"/>
    <w:rsid w:val="0019477B"/>
    <w:rsid w:val="001A34E1"/>
    <w:rsid w:val="001B00EC"/>
    <w:rsid w:val="001B193D"/>
    <w:rsid w:val="001B198B"/>
    <w:rsid w:val="001B486B"/>
    <w:rsid w:val="001B4D50"/>
    <w:rsid w:val="001C133E"/>
    <w:rsid w:val="001C2DF2"/>
    <w:rsid w:val="001C454F"/>
    <w:rsid w:val="001C742A"/>
    <w:rsid w:val="001C7D70"/>
    <w:rsid w:val="001D0713"/>
    <w:rsid w:val="001D42D4"/>
    <w:rsid w:val="001D723B"/>
    <w:rsid w:val="001E5B17"/>
    <w:rsid w:val="001F08B4"/>
    <w:rsid w:val="00202BA5"/>
    <w:rsid w:val="00205A42"/>
    <w:rsid w:val="00206F72"/>
    <w:rsid w:val="002131C8"/>
    <w:rsid w:val="00223311"/>
    <w:rsid w:val="002236D3"/>
    <w:rsid w:val="00227065"/>
    <w:rsid w:val="0022749A"/>
    <w:rsid w:val="0023184D"/>
    <w:rsid w:val="00235B78"/>
    <w:rsid w:val="0023611C"/>
    <w:rsid w:val="00237180"/>
    <w:rsid w:val="0023766A"/>
    <w:rsid w:val="00254174"/>
    <w:rsid w:val="00260E34"/>
    <w:rsid w:val="00262D87"/>
    <w:rsid w:val="00266209"/>
    <w:rsid w:val="002700C6"/>
    <w:rsid w:val="00271FBE"/>
    <w:rsid w:val="002729E4"/>
    <w:rsid w:val="00273391"/>
    <w:rsid w:val="0028525E"/>
    <w:rsid w:val="0029020B"/>
    <w:rsid w:val="00291338"/>
    <w:rsid w:val="00294253"/>
    <w:rsid w:val="00297813"/>
    <w:rsid w:val="002A354B"/>
    <w:rsid w:val="002B3C11"/>
    <w:rsid w:val="002C0D75"/>
    <w:rsid w:val="002C6035"/>
    <w:rsid w:val="002D269E"/>
    <w:rsid w:val="002D44BE"/>
    <w:rsid w:val="002D4E23"/>
    <w:rsid w:val="002D7EF8"/>
    <w:rsid w:val="002E4735"/>
    <w:rsid w:val="002E76A3"/>
    <w:rsid w:val="002F31C0"/>
    <w:rsid w:val="002F42F5"/>
    <w:rsid w:val="002F4D83"/>
    <w:rsid w:val="002F60C7"/>
    <w:rsid w:val="002F74B8"/>
    <w:rsid w:val="003009BF"/>
    <w:rsid w:val="00302914"/>
    <w:rsid w:val="0030350F"/>
    <w:rsid w:val="00304DB5"/>
    <w:rsid w:val="00312C3D"/>
    <w:rsid w:val="003154E2"/>
    <w:rsid w:val="00324FA2"/>
    <w:rsid w:val="00336326"/>
    <w:rsid w:val="00336ABB"/>
    <w:rsid w:val="003400C0"/>
    <w:rsid w:val="00340239"/>
    <w:rsid w:val="00341232"/>
    <w:rsid w:val="00343258"/>
    <w:rsid w:val="003473C8"/>
    <w:rsid w:val="00350B85"/>
    <w:rsid w:val="00355539"/>
    <w:rsid w:val="00356CE1"/>
    <w:rsid w:val="00363D17"/>
    <w:rsid w:val="00372ABE"/>
    <w:rsid w:val="00372DCF"/>
    <w:rsid w:val="003740CB"/>
    <w:rsid w:val="00375274"/>
    <w:rsid w:val="003830F8"/>
    <w:rsid w:val="00383159"/>
    <w:rsid w:val="0038380C"/>
    <w:rsid w:val="00386590"/>
    <w:rsid w:val="00394105"/>
    <w:rsid w:val="00397578"/>
    <w:rsid w:val="003A0E82"/>
    <w:rsid w:val="003A1E5C"/>
    <w:rsid w:val="003A3DCD"/>
    <w:rsid w:val="003A4EB8"/>
    <w:rsid w:val="003A5F32"/>
    <w:rsid w:val="003A778F"/>
    <w:rsid w:val="003B0A92"/>
    <w:rsid w:val="003B2CE2"/>
    <w:rsid w:val="003B345F"/>
    <w:rsid w:val="003B34B4"/>
    <w:rsid w:val="003B611E"/>
    <w:rsid w:val="003C49F9"/>
    <w:rsid w:val="003C508B"/>
    <w:rsid w:val="003C5B0A"/>
    <w:rsid w:val="003C6916"/>
    <w:rsid w:val="003C7ED0"/>
    <w:rsid w:val="003D0AC8"/>
    <w:rsid w:val="003D276D"/>
    <w:rsid w:val="003E2E46"/>
    <w:rsid w:val="003E51CF"/>
    <w:rsid w:val="003F4C8F"/>
    <w:rsid w:val="00406E46"/>
    <w:rsid w:val="00415C63"/>
    <w:rsid w:val="0042057E"/>
    <w:rsid w:val="00421945"/>
    <w:rsid w:val="00432254"/>
    <w:rsid w:val="00442037"/>
    <w:rsid w:val="00453871"/>
    <w:rsid w:val="00454CC3"/>
    <w:rsid w:val="00455800"/>
    <w:rsid w:val="00456B34"/>
    <w:rsid w:val="0046385E"/>
    <w:rsid w:val="00466FE0"/>
    <w:rsid w:val="0047042B"/>
    <w:rsid w:val="00472BCB"/>
    <w:rsid w:val="00474B8B"/>
    <w:rsid w:val="00474CAE"/>
    <w:rsid w:val="00475E51"/>
    <w:rsid w:val="00477316"/>
    <w:rsid w:val="00482957"/>
    <w:rsid w:val="004835DE"/>
    <w:rsid w:val="00484143"/>
    <w:rsid w:val="00493C48"/>
    <w:rsid w:val="00495EE6"/>
    <w:rsid w:val="004A7EC5"/>
    <w:rsid w:val="004B064B"/>
    <w:rsid w:val="004B0908"/>
    <w:rsid w:val="004B1A8A"/>
    <w:rsid w:val="004C1A3B"/>
    <w:rsid w:val="004C623B"/>
    <w:rsid w:val="004D02F1"/>
    <w:rsid w:val="004D082B"/>
    <w:rsid w:val="004D2C0A"/>
    <w:rsid w:val="004D3E9C"/>
    <w:rsid w:val="004E2492"/>
    <w:rsid w:val="004E553D"/>
    <w:rsid w:val="004E561D"/>
    <w:rsid w:val="004F172B"/>
    <w:rsid w:val="004F2A5A"/>
    <w:rsid w:val="004F34DF"/>
    <w:rsid w:val="004F4290"/>
    <w:rsid w:val="00500447"/>
    <w:rsid w:val="00500A40"/>
    <w:rsid w:val="005040DB"/>
    <w:rsid w:val="00504722"/>
    <w:rsid w:val="00507D5E"/>
    <w:rsid w:val="00510CB3"/>
    <w:rsid w:val="00514607"/>
    <w:rsid w:val="005177B2"/>
    <w:rsid w:val="0052353F"/>
    <w:rsid w:val="005273B2"/>
    <w:rsid w:val="00531651"/>
    <w:rsid w:val="00534C93"/>
    <w:rsid w:val="00541FE0"/>
    <w:rsid w:val="0055173D"/>
    <w:rsid w:val="005519B5"/>
    <w:rsid w:val="00553917"/>
    <w:rsid w:val="00554C77"/>
    <w:rsid w:val="00556F13"/>
    <w:rsid w:val="00560A0C"/>
    <w:rsid w:val="0056220B"/>
    <w:rsid w:val="00563088"/>
    <w:rsid w:val="00565259"/>
    <w:rsid w:val="00565688"/>
    <w:rsid w:val="00565CBC"/>
    <w:rsid w:val="00565D03"/>
    <w:rsid w:val="00570BB4"/>
    <w:rsid w:val="00574F5F"/>
    <w:rsid w:val="00576006"/>
    <w:rsid w:val="00580B2B"/>
    <w:rsid w:val="00582D13"/>
    <w:rsid w:val="005851BA"/>
    <w:rsid w:val="00594CD0"/>
    <w:rsid w:val="00594EB2"/>
    <w:rsid w:val="0059560D"/>
    <w:rsid w:val="005A00C2"/>
    <w:rsid w:val="005A68F4"/>
    <w:rsid w:val="005B1680"/>
    <w:rsid w:val="005B35EC"/>
    <w:rsid w:val="005C534A"/>
    <w:rsid w:val="005C5C49"/>
    <w:rsid w:val="005C5D06"/>
    <w:rsid w:val="005C5F0D"/>
    <w:rsid w:val="005C726E"/>
    <w:rsid w:val="005D17D1"/>
    <w:rsid w:val="005D40D0"/>
    <w:rsid w:val="005D4D61"/>
    <w:rsid w:val="005D77C8"/>
    <w:rsid w:val="005E2718"/>
    <w:rsid w:val="005F2085"/>
    <w:rsid w:val="005F534E"/>
    <w:rsid w:val="005F7AA8"/>
    <w:rsid w:val="0060062E"/>
    <w:rsid w:val="006042C2"/>
    <w:rsid w:val="00620673"/>
    <w:rsid w:val="0062440B"/>
    <w:rsid w:val="00626463"/>
    <w:rsid w:val="00630B29"/>
    <w:rsid w:val="00631069"/>
    <w:rsid w:val="00635159"/>
    <w:rsid w:val="00637117"/>
    <w:rsid w:val="00642349"/>
    <w:rsid w:val="00650E45"/>
    <w:rsid w:val="00653EF6"/>
    <w:rsid w:val="00653FD3"/>
    <w:rsid w:val="006610CE"/>
    <w:rsid w:val="00662D21"/>
    <w:rsid w:val="00664C16"/>
    <w:rsid w:val="00665458"/>
    <w:rsid w:val="00667E38"/>
    <w:rsid w:val="006707D8"/>
    <w:rsid w:val="00672504"/>
    <w:rsid w:val="00673462"/>
    <w:rsid w:val="00674108"/>
    <w:rsid w:val="006750BC"/>
    <w:rsid w:val="006766A7"/>
    <w:rsid w:val="00680CA9"/>
    <w:rsid w:val="00684DEA"/>
    <w:rsid w:val="00685D09"/>
    <w:rsid w:val="00691EB1"/>
    <w:rsid w:val="00693D1B"/>
    <w:rsid w:val="00697052"/>
    <w:rsid w:val="006A2F44"/>
    <w:rsid w:val="006B369D"/>
    <w:rsid w:val="006B75B1"/>
    <w:rsid w:val="006C0727"/>
    <w:rsid w:val="006C122F"/>
    <w:rsid w:val="006D03A1"/>
    <w:rsid w:val="006D1C4F"/>
    <w:rsid w:val="006D4987"/>
    <w:rsid w:val="006D7DE2"/>
    <w:rsid w:val="006E145F"/>
    <w:rsid w:val="006E4740"/>
    <w:rsid w:val="006F315E"/>
    <w:rsid w:val="007046B0"/>
    <w:rsid w:val="00707489"/>
    <w:rsid w:val="00707D9A"/>
    <w:rsid w:val="00714339"/>
    <w:rsid w:val="00714DBA"/>
    <w:rsid w:val="00715DED"/>
    <w:rsid w:val="007176BE"/>
    <w:rsid w:val="007223BE"/>
    <w:rsid w:val="007301DB"/>
    <w:rsid w:val="00735B95"/>
    <w:rsid w:val="0073710D"/>
    <w:rsid w:val="0074057C"/>
    <w:rsid w:val="0074359B"/>
    <w:rsid w:val="0074498B"/>
    <w:rsid w:val="00750283"/>
    <w:rsid w:val="00750411"/>
    <w:rsid w:val="00751791"/>
    <w:rsid w:val="007517AB"/>
    <w:rsid w:val="007520E3"/>
    <w:rsid w:val="0075590C"/>
    <w:rsid w:val="00765C0D"/>
    <w:rsid w:val="00767DD4"/>
    <w:rsid w:val="00770168"/>
    <w:rsid w:val="00770572"/>
    <w:rsid w:val="00773106"/>
    <w:rsid w:val="00777A6F"/>
    <w:rsid w:val="0078145A"/>
    <w:rsid w:val="007866CF"/>
    <w:rsid w:val="007A31EA"/>
    <w:rsid w:val="007A3E1A"/>
    <w:rsid w:val="007A4AAF"/>
    <w:rsid w:val="007A5456"/>
    <w:rsid w:val="007A75CA"/>
    <w:rsid w:val="007C23E0"/>
    <w:rsid w:val="007C3CBF"/>
    <w:rsid w:val="007D6E89"/>
    <w:rsid w:val="007D7C7A"/>
    <w:rsid w:val="007D7E2C"/>
    <w:rsid w:val="007E47B2"/>
    <w:rsid w:val="007E6235"/>
    <w:rsid w:val="007E6585"/>
    <w:rsid w:val="007E6C1C"/>
    <w:rsid w:val="007F379E"/>
    <w:rsid w:val="007F3DA1"/>
    <w:rsid w:val="00800B62"/>
    <w:rsid w:val="00802178"/>
    <w:rsid w:val="0080456F"/>
    <w:rsid w:val="00810A29"/>
    <w:rsid w:val="00815413"/>
    <w:rsid w:val="00820552"/>
    <w:rsid w:val="00821CE6"/>
    <w:rsid w:val="00833133"/>
    <w:rsid w:val="00835023"/>
    <w:rsid w:val="00853BB8"/>
    <w:rsid w:val="008544E9"/>
    <w:rsid w:val="00861D2E"/>
    <w:rsid w:val="00862B41"/>
    <w:rsid w:val="00866252"/>
    <w:rsid w:val="0088173E"/>
    <w:rsid w:val="00883AAC"/>
    <w:rsid w:val="00886B37"/>
    <w:rsid w:val="00887078"/>
    <w:rsid w:val="008932C5"/>
    <w:rsid w:val="008937FB"/>
    <w:rsid w:val="008A37B8"/>
    <w:rsid w:val="008A66F0"/>
    <w:rsid w:val="008A771C"/>
    <w:rsid w:val="008B0389"/>
    <w:rsid w:val="008B0B71"/>
    <w:rsid w:val="008B36C8"/>
    <w:rsid w:val="008B3A14"/>
    <w:rsid w:val="008B76D7"/>
    <w:rsid w:val="008C019A"/>
    <w:rsid w:val="008C1B20"/>
    <w:rsid w:val="008C3E0C"/>
    <w:rsid w:val="008C6561"/>
    <w:rsid w:val="008D4407"/>
    <w:rsid w:val="008D69D0"/>
    <w:rsid w:val="008E12A2"/>
    <w:rsid w:val="008E2CED"/>
    <w:rsid w:val="008E6FF0"/>
    <w:rsid w:val="008F656E"/>
    <w:rsid w:val="00902AED"/>
    <w:rsid w:val="0090344D"/>
    <w:rsid w:val="0091029A"/>
    <w:rsid w:val="00914B45"/>
    <w:rsid w:val="00916575"/>
    <w:rsid w:val="00916FE6"/>
    <w:rsid w:val="00921761"/>
    <w:rsid w:val="00926AD9"/>
    <w:rsid w:val="00932A77"/>
    <w:rsid w:val="00932CBC"/>
    <w:rsid w:val="009373F7"/>
    <w:rsid w:val="00946197"/>
    <w:rsid w:val="00961A7B"/>
    <w:rsid w:val="0096609B"/>
    <w:rsid w:val="00966A06"/>
    <w:rsid w:val="00971AC9"/>
    <w:rsid w:val="00971F69"/>
    <w:rsid w:val="00972990"/>
    <w:rsid w:val="00974803"/>
    <w:rsid w:val="00975518"/>
    <w:rsid w:val="009825AF"/>
    <w:rsid w:val="009912D9"/>
    <w:rsid w:val="00992AC7"/>
    <w:rsid w:val="009A280B"/>
    <w:rsid w:val="009A5DF4"/>
    <w:rsid w:val="009A7DD4"/>
    <w:rsid w:val="009B0986"/>
    <w:rsid w:val="009B6614"/>
    <w:rsid w:val="009B6DDE"/>
    <w:rsid w:val="009B787B"/>
    <w:rsid w:val="009C1421"/>
    <w:rsid w:val="009C3D44"/>
    <w:rsid w:val="009C7DFB"/>
    <w:rsid w:val="009D6726"/>
    <w:rsid w:val="009E24F0"/>
    <w:rsid w:val="009E2AF3"/>
    <w:rsid w:val="009E351E"/>
    <w:rsid w:val="009E5050"/>
    <w:rsid w:val="009E5228"/>
    <w:rsid w:val="009E64D4"/>
    <w:rsid w:val="009F0FB3"/>
    <w:rsid w:val="009F13A6"/>
    <w:rsid w:val="009F2FBC"/>
    <w:rsid w:val="009F605D"/>
    <w:rsid w:val="00A0006F"/>
    <w:rsid w:val="00A02D6C"/>
    <w:rsid w:val="00A15BC6"/>
    <w:rsid w:val="00A25D9C"/>
    <w:rsid w:val="00A40EDC"/>
    <w:rsid w:val="00A41328"/>
    <w:rsid w:val="00A508D8"/>
    <w:rsid w:val="00A51ECD"/>
    <w:rsid w:val="00A5210D"/>
    <w:rsid w:val="00A55A6D"/>
    <w:rsid w:val="00A5676E"/>
    <w:rsid w:val="00A623B9"/>
    <w:rsid w:val="00A65F80"/>
    <w:rsid w:val="00A66354"/>
    <w:rsid w:val="00A6751D"/>
    <w:rsid w:val="00A7059C"/>
    <w:rsid w:val="00A72090"/>
    <w:rsid w:val="00A72CF2"/>
    <w:rsid w:val="00A81FA8"/>
    <w:rsid w:val="00A83F23"/>
    <w:rsid w:val="00A8782B"/>
    <w:rsid w:val="00A91C3D"/>
    <w:rsid w:val="00AA15F8"/>
    <w:rsid w:val="00AA3A09"/>
    <w:rsid w:val="00AA41AA"/>
    <w:rsid w:val="00AA427C"/>
    <w:rsid w:val="00AB5D33"/>
    <w:rsid w:val="00AC2585"/>
    <w:rsid w:val="00AD1C17"/>
    <w:rsid w:val="00AD2C37"/>
    <w:rsid w:val="00AD2FF7"/>
    <w:rsid w:val="00AD44E2"/>
    <w:rsid w:val="00AD5126"/>
    <w:rsid w:val="00AD57E7"/>
    <w:rsid w:val="00AE5910"/>
    <w:rsid w:val="00AF4677"/>
    <w:rsid w:val="00B00921"/>
    <w:rsid w:val="00B139A8"/>
    <w:rsid w:val="00B16457"/>
    <w:rsid w:val="00B21F2C"/>
    <w:rsid w:val="00B22FB2"/>
    <w:rsid w:val="00B252D4"/>
    <w:rsid w:val="00B25D7E"/>
    <w:rsid w:val="00B36D7A"/>
    <w:rsid w:val="00B445DC"/>
    <w:rsid w:val="00B45C44"/>
    <w:rsid w:val="00B468A1"/>
    <w:rsid w:val="00B50D5D"/>
    <w:rsid w:val="00B52236"/>
    <w:rsid w:val="00B56C64"/>
    <w:rsid w:val="00B60DEF"/>
    <w:rsid w:val="00B63322"/>
    <w:rsid w:val="00B64A4A"/>
    <w:rsid w:val="00B6516F"/>
    <w:rsid w:val="00B722D1"/>
    <w:rsid w:val="00B73DDD"/>
    <w:rsid w:val="00B75F69"/>
    <w:rsid w:val="00B7744C"/>
    <w:rsid w:val="00B80356"/>
    <w:rsid w:val="00B8379B"/>
    <w:rsid w:val="00B976E2"/>
    <w:rsid w:val="00BB0068"/>
    <w:rsid w:val="00BB1294"/>
    <w:rsid w:val="00BB2079"/>
    <w:rsid w:val="00BB72AB"/>
    <w:rsid w:val="00BB74F3"/>
    <w:rsid w:val="00BC0DFF"/>
    <w:rsid w:val="00BC0E8F"/>
    <w:rsid w:val="00BC155F"/>
    <w:rsid w:val="00BC5362"/>
    <w:rsid w:val="00BC794A"/>
    <w:rsid w:val="00BD1ACA"/>
    <w:rsid w:val="00BD2E7A"/>
    <w:rsid w:val="00BD3A43"/>
    <w:rsid w:val="00BD73FF"/>
    <w:rsid w:val="00BE428B"/>
    <w:rsid w:val="00BE68C2"/>
    <w:rsid w:val="00BF21E8"/>
    <w:rsid w:val="00BF23D9"/>
    <w:rsid w:val="00BF46FD"/>
    <w:rsid w:val="00BF5C18"/>
    <w:rsid w:val="00BF5F5D"/>
    <w:rsid w:val="00C01C80"/>
    <w:rsid w:val="00C04446"/>
    <w:rsid w:val="00C04FF6"/>
    <w:rsid w:val="00C14D89"/>
    <w:rsid w:val="00C16FE1"/>
    <w:rsid w:val="00C1726B"/>
    <w:rsid w:val="00C201BB"/>
    <w:rsid w:val="00C21586"/>
    <w:rsid w:val="00C3159B"/>
    <w:rsid w:val="00C4135A"/>
    <w:rsid w:val="00C558A2"/>
    <w:rsid w:val="00C55C70"/>
    <w:rsid w:val="00C64151"/>
    <w:rsid w:val="00C6494C"/>
    <w:rsid w:val="00C66757"/>
    <w:rsid w:val="00C716E7"/>
    <w:rsid w:val="00C72E51"/>
    <w:rsid w:val="00C80B6F"/>
    <w:rsid w:val="00C81803"/>
    <w:rsid w:val="00C81C1A"/>
    <w:rsid w:val="00C832C1"/>
    <w:rsid w:val="00C9160B"/>
    <w:rsid w:val="00C93072"/>
    <w:rsid w:val="00C95960"/>
    <w:rsid w:val="00C97A05"/>
    <w:rsid w:val="00CA09B2"/>
    <w:rsid w:val="00CA1ED7"/>
    <w:rsid w:val="00CB1F2E"/>
    <w:rsid w:val="00CB6B05"/>
    <w:rsid w:val="00CC0E32"/>
    <w:rsid w:val="00CC3688"/>
    <w:rsid w:val="00CD132C"/>
    <w:rsid w:val="00CD40A9"/>
    <w:rsid w:val="00CD5700"/>
    <w:rsid w:val="00CD59D7"/>
    <w:rsid w:val="00CD66D3"/>
    <w:rsid w:val="00CE57FF"/>
    <w:rsid w:val="00CF2AD6"/>
    <w:rsid w:val="00D00A6D"/>
    <w:rsid w:val="00D0566B"/>
    <w:rsid w:val="00D140D3"/>
    <w:rsid w:val="00D2172D"/>
    <w:rsid w:val="00D307B4"/>
    <w:rsid w:val="00D333A2"/>
    <w:rsid w:val="00D3574D"/>
    <w:rsid w:val="00D37026"/>
    <w:rsid w:val="00D40247"/>
    <w:rsid w:val="00D41406"/>
    <w:rsid w:val="00D41D97"/>
    <w:rsid w:val="00D44AD7"/>
    <w:rsid w:val="00D44E4C"/>
    <w:rsid w:val="00D47AC2"/>
    <w:rsid w:val="00D50686"/>
    <w:rsid w:val="00D53ACC"/>
    <w:rsid w:val="00D553C4"/>
    <w:rsid w:val="00D56328"/>
    <w:rsid w:val="00D57C4E"/>
    <w:rsid w:val="00D60079"/>
    <w:rsid w:val="00D63EDB"/>
    <w:rsid w:val="00D66ADE"/>
    <w:rsid w:val="00D67E30"/>
    <w:rsid w:val="00D70B7E"/>
    <w:rsid w:val="00D7413D"/>
    <w:rsid w:val="00D7770C"/>
    <w:rsid w:val="00D84F50"/>
    <w:rsid w:val="00D952B4"/>
    <w:rsid w:val="00DA33F0"/>
    <w:rsid w:val="00DB082B"/>
    <w:rsid w:val="00DB2037"/>
    <w:rsid w:val="00DB25B8"/>
    <w:rsid w:val="00DC2906"/>
    <w:rsid w:val="00DC3F30"/>
    <w:rsid w:val="00DC5A7B"/>
    <w:rsid w:val="00DC5E2B"/>
    <w:rsid w:val="00DC7B14"/>
    <w:rsid w:val="00DD1D7F"/>
    <w:rsid w:val="00DE1CEC"/>
    <w:rsid w:val="00DE2D1E"/>
    <w:rsid w:val="00DE537B"/>
    <w:rsid w:val="00E00DAD"/>
    <w:rsid w:val="00E017F2"/>
    <w:rsid w:val="00E01D59"/>
    <w:rsid w:val="00E125A3"/>
    <w:rsid w:val="00E13137"/>
    <w:rsid w:val="00E17918"/>
    <w:rsid w:val="00E22118"/>
    <w:rsid w:val="00E43202"/>
    <w:rsid w:val="00E47153"/>
    <w:rsid w:val="00E51D12"/>
    <w:rsid w:val="00E5306A"/>
    <w:rsid w:val="00E54293"/>
    <w:rsid w:val="00E558D3"/>
    <w:rsid w:val="00E63B8F"/>
    <w:rsid w:val="00E676C3"/>
    <w:rsid w:val="00E77C32"/>
    <w:rsid w:val="00E8334F"/>
    <w:rsid w:val="00E92D68"/>
    <w:rsid w:val="00E934DF"/>
    <w:rsid w:val="00EA241B"/>
    <w:rsid w:val="00EA3194"/>
    <w:rsid w:val="00EA4F43"/>
    <w:rsid w:val="00EA75D2"/>
    <w:rsid w:val="00EB0A06"/>
    <w:rsid w:val="00EB348D"/>
    <w:rsid w:val="00EB505B"/>
    <w:rsid w:val="00EC7209"/>
    <w:rsid w:val="00EC72BE"/>
    <w:rsid w:val="00EE0AC5"/>
    <w:rsid w:val="00EE4371"/>
    <w:rsid w:val="00EE562B"/>
    <w:rsid w:val="00EE768A"/>
    <w:rsid w:val="00EE7F29"/>
    <w:rsid w:val="00EF1ED2"/>
    <w:rsid w:val="00EF247B"/>
    <w:rsid w:val="00EF5117"/>
    <w:rsid w:val="00F01B2A"/>
    <w:rsid w:val="00F041EF"/>
    <w:rsid w:val="00F07564"/>
    <w:rsid w:val="00F11F84"/>
    <w:rsid w:val="00F12C1C"/>
    <w:rsid w:val="00F20F19"/>
    <w:rsid w:val="00F21B9A"/>
    <w:rsid w:val="00F245EF"/>
    <w:rsid w:val="00F27189"/>
    <w:rsid w:val="00F3045A"/>
    <w:rsid w:val="00F30C93"/>
    <w:rsid w:val="00F31466"/>
    <w:rsid w:val="00F34918"/>
    <w:rsid w:val="00F34CF7"/>
    <w:rsid w:val="00F42995"/>
    <w:rsid w:val="00F42B87"/>
    <w:rsid w:val="00F4433B"/>
    <w:rsid w:val="00F5094C"/>
    <w:rsid w:val="00F510C5"/>
    <w:rsid w:val="00F5531F"/>
    <w:rsid w:val="00F56EE5"/>
    <w:rsid w:val="00F60C05"/>
    <w:rsid w:val="00F61AC5"/>
    <w:rsid w:val="00F6432C"/>
    <w:rsid w:val="00F73B15"/>
    <w:rsid w:val="00F7672D"/>
    <w:rsid w:val="00F849E2"/>
    <w:rsid w:val="00F94001"/>
    <w:rsid w:val="00F9573E"/>
    <w:rsid w:val="00F97823"/>
    <w:rsid w:val="00FA1D41"/>
    <w:rsid w:val="00FA476A"/>
    <w:rsid w:val="00FA7D41"/>
    <w:rsid w:val="00FB62C1"/>
    <w:rsid w:val="00FC089D"/>
    <w:rsid w:val="00FC6D6D"/>
    <w:rsid w:val="00FD0B48"/>
    <w:rsid w:val="00FE5219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AC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122F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A4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30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86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2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1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802.11/dcn/17/11-17-0842-01-00az-meeting-minutes-may-2017-session.docx" TargetMode="External"/><Relationship Id="rId20" Type="http://schemas.openxmlformats.org/officeDocument/2006/relationships/hyperlink" Target="https://mentor.ieee.org/802.11/dcn/17/11-17-1111-00-00az-measurement-report-feedback-in-11az.pptx" TargetMode="External"/><Relationship Id="rId21" Type="http://schemas.openxmlformats.org/officeDocument/2006/relationships/hyperlink" Target="https://mentor.ieee.org/802.11/dcn/17/11-17-1120-01-00az-vht-sounding-feedback.pptx" TargetMode="External"/><Relationship Id="rId22" Type="http://schemas.openxmlformats.org/officeDocument/2006/relationships/hyperlink" Target="https://mentor.ieee.org/802.11/dcn/17/11-17-0981-01-00az-efficient-positioning-method-using-beacon-frames.pptx" TargetMode="External"/><Relationship Id="rId23" Type="http://schemas.openxmlformats.org/officeDocument/2006/relationships/hyperlink" Target="https://mentor.ieee.org/802.11/dcn/17/11-17-1128-00-00az-target-wake-time-for-measurement-scheduling.pptx" TargetMode="External"/><Relationship Id="rId24" Type="http://schemas.openxmlformats.org/officeDocument/2006/relationships/hyperlink" Target="https://mentor.ieee.org/802.11/dcn/17/11-17-0462-05-00az-11-az-tg-sfd.docx" TargetMode="External"/><Relationship Id="rId25" Type="http://schemas.openxmlformats.org/officeDocument/2006/relationships/hyperlink" Target="https://mentor.ieee.org/802.11/dcn/17/11-17-1126-00-00az-mu-negotiation-for-unassociated-stas-follow-up.pptx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mentor.ieee.org/802.11/dcn/17/11-17-0778-01-00az-scalable-location.pptx" TargetMode="External"/><Relationship Id="rId11" Type="http://schemas.openxmlformats.org/officeDocument/2006/relationships/hyperlink" Target="https://mentor.ieee.org/802.11/dcn/16/11-16-0424-06-00az-proposed-802-11az-functional-requirements.docx" TargetMode="External"/><Relationship Id="rId12" Type="http://schemas.openxmlformats.org/officeDocument/2006/relationships/hyperlink" Target="https://mentor.ieee.org/802.11/dcn/17/11-17-0952-00-00az-comments-on-802-11az-functional-requirement-document.docx" TargetMode="External"/><Relationship Id="rId13" Type="http://schemas.openxmlformats.org/officeDocument/2006/relationships/hyperlink" Target="https://mentor.ieee.org/802.11/dcn/17/11-17-0955-03-00az-comments-on-802-11az-functional-requirement-document.docx" TargetMode="External"/><Relationship Id="rId14" Type="http://schemas.openxmlformats.org/officeDocument/2006/relationships/hyperlink" Target="https://mentor.ieee.org/802.11/dcn/17/11-17-1086-01-0arc-ieee-802-1as-d5-0-review-comments.pptx" TargetMode="External"/><Relationship Id="rId15" Type="http://schemas.openxmlformats.org/officeDocument/2006/relationships/hyperlink" Target="https://mentor.ieee.org/802.11/dcn/17/11-17-1127-01-00az-comments-on-the-802-11az-functional-requirements.docx" TargetMode="External"/><Relationship Id="rId16" Type="http://schemas.openxmlformats.org/officeDocument/2006/relationships/hyperlink" Target="https://mentor.ieee.org/802.11/dcn/17/11-17-1118-03-00az-relay-threat-model-for-tgaz.pptx" TargetMode="External"/><Relationship Id="rId17" Type="http://schemas.openxmlformats.org/officeDocument/2006/relationships/hyperlink" Target="https://mentor.ieee.org/802.11/dcn/17/11-17-0795-03-00az-phy-level-security-protection.ppt" TargetMode="External"/><Relationship Id="rId18" Type="http://schemas.openxmlformats.org/officeDocument/2006/relationships/hyperlink" Target="https://mentor.ieee.org/802.11/dcn/17/11-17-1122-00-00az-cp-replay-threat-model-for-11az.pptx" TargetMode="External"/><Relationship Id="rId19" Type="http://schemas.openxmlformats.org/officeDocument/2006/relationships/hyperlink" Target="https://mentor.ieee.org/802.11/dcn/17/11-17-0958-01-00az-proposed-changes-to-fr-document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ntor.ieee.org/802.11/dcn/17/11-17-0836-07-00az-tgaz-july-meeting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C7AC-383E-0F42-BEDB-7EE6EC36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192</TotalTime>
  <Pages>11</Pages>
  <Words>3927</Words>
  <Characters>22387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>Roy Want</cp:lastModifiedBy>
  <cp:revision>11</cp:revision>
  <cp:lastPrinted>2017-07-18T17:30:00Z</cp:lastPrinted>
  <dcterms:created xsi:type="dcterms:W3CDTF">2017-07-27T13:19:00Z</dcterms:created>
  <dcterms:modified xsi:type="dcterms:W3CDTF">2017-08-22T04:06:00Z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