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Pr="00701611" w:rsidRDefault="00CA09B2">
      <w:pPr>
        <w:pStyle w:val="T1"/>
        <w:pBdr>
          <w:bottom w:val="single" w:sz="6" w:space="0" w:color="auto"/>
        </w:pBdr>
        <w:spacing w:after="240"/>
      </w:pPr>
      <w:r w:rsidRPr="00701611">
        <w:t>IEEE P802.11</w:t>
      </w:r>
      <w:r w:rsidRPr="00701611">
        <w:br/>
        <w:t>Wireless LANs</w:t>
      </w:r>
    </w:p>
    <w:tbl>
      <w:tblPr>
        <w:tblW w:w="0" w:type="auto"/>
        <w:tblInd w:w="-10" w:type="dxa"/>
        <w:tblLayout w:type="fixed"/>
        <w:tblLook w:val="04A0" w:firstRow="1" w:lastRow="0" w:firstColumn="1" w:lastColumn="0" w:noHBand="0" w:noVBand="1"/>
      </w:tblPr>
      <w:tblGrid>
        <w:gridCol w:w="9350"/>
      </w:tblGrid>
      <w:tr w:rsidR="00BD6FB0" w:rsidRPr="00701611"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1515E60E" w:rsidR="00872EA1" w:rsidRPr="00701611" w:rsidRDefault="00872EA1" w:rsidP="00F15D7F">
            <w:pPr>
              <w:jc w:val="center"/>
              <w:rPr>
                <w:b/>
                <w:bCs/>
                <w:color w:val="000000"/>
                <w:sz w:val="28"/>
                <w:szCs w:val="28"/>
                <w:lang w:val="en-US" w:eastAsia="ko-KR"/>
              </w:rPr>
            </w:pPr>
            <w:r w:rsidRPr="00872EA1">
              <w:rPr>
                <w:b/>
                <w:bCs/>
                <w:color w:val="000000"/>
                <w:sz w:val="28"/>
                <w:szCs w:val="28"/>
                <w:lang w:val="en-US" w:eastAsia="ko-KR"/>
              </w:rPr>
              <w:t>Proposed resolution for comments related to CIDs in 27.5.2</w:t>
            </w:r>
          </w:p>
        </w:tc>
      </w:tr>
      <w:tr w:rsidR="00BD6FB0" w:rsidRPr="00701611"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7AFF9B04" w:rsidR="00BD6FB0" w:rsidRPr="00C86839" w:rsidRDefault="00BD6FB0" w:rsidP="00EA1D3B">
            <w:pPr>
              <w:jc w:val="center"/>
              <w:rPr>
                <w:rFonts w:eastAsia="ＭＳ 明朝"/>
                <w:b/>
                <w:bCs/>
                <w:color w:val="000000"/>
                <w:sz w:val="20"/>
                <w:lang w:val="en-US" w:eastAsia="ja-JP"/>
              </w:rPr>
            </w:pPr>
            <w:r w:rsidRPr="00701611">
              <w:rPr>
                <w:b/>
                <w:bCs/>
                <w:color w:val="000000"/>
                <w:sz w:val="20"/>
                <w:lang w:val="en-US"/>
              </w:rPr>
              <w:t>Date:</w:t>
            </w:r>
            <w:r w:rsidRPr="00701611">
              <w:t xml:space="preserve">  </w:t>
            </w:r>
            <w:r w:rsidR="00177D70">
              <w:t>2017/09</w:t>
            </w:r>
            <w:r w:rsidR="00DD26C1">
              <w:t>/</w:t>
            </w:r>
            <w:r w:rsidR="00A413B3">
              <w:rPr>
                <w:rFonts w:eastAsia="ＭＳ 明朝" w:hint="eastAsia"/>
                <w:lang w:eastAsia="ja-JP"/>
              </w:rPr>
              <w:t>11</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481CE0" w:rsidRPr="00701611" w14:paraId="65D6378A"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633E3DD0" w14:textId="3961E80E" w:rsidR="00481CE0" w:rsidRPr="00701611" w:rsidRDefault="00481CE0" w:rsidP="00E631FB">
            <w:pPr>
              <w:rPr>
                <w:sz w:val="18"/>
              </w:rPr>
            </w:pPr>
            <w:r w:rsidRPr="00701611">
              <w:rPr>
                <w:sz w:val="20"/>
              </w:rPr>
              <w:t>Author(s):</w:t>
            </w:r>
          </w:p>
        </w:tc>
      </w:tr>
      <w:tr w:rsidR="00481CE0" w:rsidRPr="00701611"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43A0CFDF" w:rsidR="00481CE0" w:rsidRPr="00701611" w:rsidRDefault="00481CE0" w:rsidP="00E631FB">
            <w:pPr>
              <w:rPr>
                <w:highlight w:val="yellow"/>
              </w:rPr>
            </w:pPr>
            <w:r w:rsidRPr="00701611">
              <w:rPr>
                <w:sz w:val="20"/>
              </w:rPr>
              <w:t>Name</w:t>
            </w:r>
          </w:p>
        </w:tc>
        <w:tc>
          <w:tcPr>
            <w:tcW w:w="1261" w:type="dxa"/>
            <w:shd w:val="clear" w:color="auto" w:fill="FFFFFF"/>
            <w:vAlign w:val="center"/>
          </w:tcPr>
          <w:p w14:paraId="2992AAE4" w14:textId="1CE1AF98" w:rsidR="00481CE0" w:rsidRPr="00701611" w:rsidRDefault="00481CE0" w:rsidP="003D66D1">
            <w:pPr>
              <w:jc w:val="center"/>
              <w:rPr>
                <w:highlight w:val="yellow"/>
              </w:rPr>
            </w:pPr>
            <w:r w:rsidRPr="00701611">
              <w:rPr>
                <w:sz w:val="20"/>
              </w:rPr>
              <w:t>Affiliation</w:t>
            </w:r>
          </w:p>
        </w:tc>
        <w:tc>
          <w:tcPr>
            <w:tcW w:w="2439" w:type="dxa"/>
            <w:shd w:val="clear" w:color="auto" w:fill="FFFFFF"/>
            <w:tcMar>
              <w:top w:w="15" w:type="dxa"/>
              <w:left w:w="108" w:type="dxa"/>
              <w:bottom w:w="0" w:type="dxa"/>
              <w:right w:w="108" w:type="dxa"/>
            </w:tcMar>
            <w:vAlign w:val="center"/>
          </w:tcPr>
          <w:p w14:paraId="7AB2C2FE" w14:textId="1832EFD6" w:rsidR="00481CE0" w:rsidRPr="00701611" w:rsidRDefault="00481CE0" w:rsidP="003D66D1">
            <w:pPr>
              <w:rPr>
                <w:highlight w:val="yellow"/>
              </w:rPr>
            </w:pPr>
            <w:r w:rsidRPr="00701611">
              <w:rPr>
                <w:sz w:val="20"/>
              </w:rPr>
              <w:t>Address</w:t>
            </w:r>
          </w:p>
        </w:tc>
        <w:tc>
          <w:tcPr>
            <w:tcW w:w="1176" w:type="dxa"/>
            <w:shd w:val="clear" w:color="auto" w:fill="FFFFFF"/>
            <w:tcMar>
              <w:top w:w="15" w:type="dxa"/>
              <w:left w:w="108" w:type="dxa"/>
              <w:bottom w:w="0" w:type="dxa"/>
              <w:right w:w="108" w:type="dxa"/>
            </w:tcMar>
            <w:vAlign w:val="center"/>
          </w:tcPr>
          <w:p w14:paraId="36EF8621" w14:textId="0F62BBD7" w:rsidR="00481CE0" w:rsidRPr="00701611" w:rsidRDefault="00481CE0" w:rsidP="003D66D1">
            <w:pPr>
              <w:rPr>
                <w:sz w:val="16"/>
                <w:szCs w:val="16"/>
                <w:highlight w:val="yellow"/>
              </w:rPr>
            </w:pPr>
            <w:r w:rsidRPr="00701611">
              <w:rPr>
                <w:sz w:val="20"/>
              </w:rPr>
              <w:t>Phone</w:t>
            </w:r>
          </w:p>
        </w:tc>
        <w:tc>
          <w:tcPr>
            <w:tcW w:w="2742" w:type="dxa"/>
            <w:shd w:val="clear" w:color="auto" w:fill="FFFFFF"/>
            <w:tcMar>
              <w:top w:w="15" w:type="dxa"/>
              <w:left w:w="108" w:type="dxa"/>
              <w:bottom w:w="0" w:type="dxa"/>
              <w:right w:w="108" w:type="dxa"/>
            </w:tcMar>
            <w:vAlign w:val="center"/>
          </w:tcPr>
          <w:p w14:paraId="1DF98392" w14:textId="24B0835F" w:rsidR="00481CE0" w:rsidRPr="00701611" w:rsidRDefault="00481CE0" w:rsidP="003D66D1">
            <w:pPr>
              <w:rPr>
                <w:sz w:val="18"/>
                <w:highlight w:val="yellow"/>
              </w:rPr>
            </w:pPr>
            <w:r w:rsidRPr="00701611">
              <w:rPr>
                <w:sz w:val="20"/>
              </w:rPr>
              <w:t>email</w:t>
            </w:r>
          </w:p>
        </w:tc>
      </w:tr>
      <w:tr w:rsidR="00481CE0" w:rsidRPr="00701611" w14:paraId="740CAA4A" w14:textId="77777777" w:rsidTr="004C3D5C">
        <w:trPr>
          <w:trHeight w:val="144"/>
        </w:trPr>
        <w:tc>
          <w:tcPr>
            <w:tcW w:w="1732" w:type="dxa"/>
            <w:shd w:val="clear" w:color="auto" w:fill="FFFFFF"/>
            <w:tcMar>
              <w:top w:w="15" w:type="dxa"/>
              <w:left w:w="108" w:type="dxa"/>
              <w:bottom w:w="0" w:type="dxa"/>
              <w:right w:w="108" w:type="dxa"/>
            </w:tcMar>
            <w:vAlign w:val="center"/>
          </w:tcPr>
          <w:p w14:paraId="138EB81B" w14:textId="0629E059" w:rsidR="00481CE0" w:rsidRPr="00701611" w:rsidRDefault="00EF7CE1" w:rsidP="00330A1E">
            <w:pPr>
              <w:jc w:val="center"/>
              <w:rPr>
                <w:sz w:val="20"/>
              </w:rPr>
            </w:pPr>
            <w:r w:rsidRPr="00701611">
              <w:rPr>
                <w:sz w:val="20"/>
              </w:rPr>
              <w:t>Jing Ma</w:t>
            </w:r>
          </w:p>
        </w:tc>
        <w:tc>
          <w:tcPr>
            <w:tcW w:w="1261" w:type="dxa"/>
            <w:shd w:val="clear" w:color="auto" w:fill="FFFFFF"/>
            <w:vAlign w:val="center"/>
          </w:tcPr>
          <w:p w14:paraId="65399064" w14:textId="67F21E79" w:rsidR="00481CE0" w:rsidRPr="00701611" w:rsidRDefault="00EF7CE1" w:rsidP="00330A1E">
            <w:pPr>
              <w:jc w:val="center"/>
              <w:rPr>
                <w:sz w:val="20"/>
              </w:rPr>
            </w:pPr>
            <w:r w:rsidRPr="00701611">
              <w:rPr>
                <w:sz w:val="20"/>
              </w:rPr>
              <w:t>NICT</w:t>
            </w:r>
          </w:p>
        </w:tc>
        <w:tc>
          <w:tcPr>
            <w:tcW w:w="2439" w:type="dxa"/>
            <w:shd w:val="clear" w:color="auto" w:fill="FFFFFF"/>
            <w:tcMar>
              <w:top w:w="15" w:type="dxa"/>
              <w:left w:w="108" w:type="dxa"/>
              <w:bottom w:w="0" w:type="dxa"/>
              <w:right w:w="108" w:type="dxa"/>
            </w:tcMar>
            <w:vAlign w:val="center"/>
          </w:tcPr>
          <w:p w14:paraId="6C652916" w14:textId="77777777" w:rsidR="00481CE0" w:rsidRPr="00701611" w:rsidRDefault="00481CE0" w:rsidP="00330A1E">
            <w:pPr>
              <w:jc w:val="center"/>
              <w:rPr>
                <w:sz w:val="20"/>
              </w:rPr>
            </w:pPr>
          </w:p>
        </w:tc>
        <w:tc>
          <w:tcPr>
            <w:tcW w:w="1176" w:type="dxa"/>
            <w:shd w:val="clear" w:color="auto" w:fill="FFFFFF"/>
            <w:tcMar>
              <w:top w:w="15" w:type="dxa"/>
              <w:left w:w="108" w:type="dxa"/>
              <w:bottom w:w="0" w:type="dxa"/>
              <w:right w:w="108" w:type="dxa"/>
            </w:tcMar>
            <w:vAlign w:val="center"/>
          </w:tcPr>
          <w:p w14:paraId="7FE62C3F" w14:textId="2D16715F" w:rsidR="00481CE0" w:rsidRPr="00701611" w:rsidRDefault="00481CE0" w:rsidP="00330A1E">
            <w:pPr>
              <w:jc w:val="center"/>
              <w:rPr>
                <w:sz w:val="20"/>
              </w:rPr>
            </w:pPr>
            <w:r w:rsidRPr="00701611">
              <w:rPr>
                <w:sz w:val="20"/>
              </w:rPr>
              <w:t> </w:t>
            </w:r>
          </w:p>
        </w:tc>
        <w:tc>
          <w:tcPr>
            <w:tcW w:w="2742" w:type="dxa"/>
            <w:shd w:val="clear" w:color="auto" w:fill="FFFFFF"/>
            <w:tcMar>
              <w:top w:w="15" w:type="dxa"/>
              <w:left w:w="108" w:type="dxa"/>
              <w:bottom w:w="0" w:type="dxa"/>
              <w:right w:w="108" w:type="dxa"/>
            </w:tcMar>
            <w:vAlign w:val="center"/>
          </w:tcPr>
          <w:p w14:paraId="3C3C6572" w14:textId="0BB640A5" w:rsidR="00481CE0" w:rsidRPr="00701611" w:rsidRDefault="00EF7CE1" w:rsidP="00EF7CE1">
            <w:pPr>
              <w:rPr>
                <w:sz w:val="20"/>
              </w:rPr>
            </w:pPr>
            <w:r w:rsidRPr="00701611">
              <w:rPr>
                <w:sz w:val="20"/>
              </w:rPr>
              <w:t>majing@nict.go.jp</w:t>
            </w:r>
          </w:p>
        </w:tc>
      </w:tr>
      <w:tr w:rsidR="00481CE0" w:rsidRPr="00701611" w14:paraId="4E099CBD" w14:textId="77777777" w:rsidTr="004C3D5C">
        <w:trPr>
          <w:trHeight w:val="144"/>
        </w:trPr>
        <w:tc>
          <w:tcPr>
            <w:tcW w:w="1732" w:type="dxa"/>
            <w:shd w:val="clear" w:color="auto" w:fill="FFFFFF"/>
            <w:tcMar>
              <w:top w:w="15" w:type="dxa"/>
              <w:left w:w="108" w:type="dxa"/>
              <w:bottom w:w="0" w:type="dxa"/>
              <w:right w:w="108" w:type="dxa"/>
            </w:tcMar>
            <w:vAlign w:val="center"/>
          </w:tcPr>
          <w:p w14:paraId="37CD38B1" w14:textId="77777777" w:rsidR="00481CE0" w:rsidRPr="00701611" w:rsidRDefault="00481CE0" w:rsidP="00481CE0">
            <w:pPr>
              <w:rPr>
                <w:highlight w:val="yellow"/>
              </w:rPr>
            </w:pPr>
          </w:p>
        </w:tc>
        <w:tc>
          <w:tcPr>
            <w:tcW w:w="1261" w:type="dxa"/>
            <w:shd w:val="clear" w:color="auto" w:fill="FFFFFF"/>
            <w:vAlign w:val="center"/>
          </w:tcPr>
          <w:p w14:paraId="57049EE3" w14:textId="77777777" w:rsidR="00481CE0" w:rsidRPr="00701611" w:rsidRDefault="00481CE0" w:rsidP="00481CE0">
            <w:pPr>
              <w:jc w:val="center"/>
              <w:rPr>
                <w:highlight w:val="yellow"/>
              </w:rPr>
            </w:pPr>
          </w:p>
        </w:tc>
        <w:tc>
          <w:tcPr>
            <w:tcW w:w="2439" w:type="dxa"/>
            <w:shd w:val="clear" w:color="auto" w:fill="FFFFFF"/>
            <w:tcMar>
              <w:top w:w="15" w:type="dxa"/>
              <w:left w:w="108" w:type="dxa"/>
              <w:bottom w:w="0" w:type="dxa"/>
              <w:right w:w="108" w:type="dxa"/>
            </w:tcMar>
            <w:vAlign w:val="center"/>
          </w:tcPr>
          <w:p w14:paraId="67505A55" w14:textId="77777777" w:rsidR="00481CE0" w:rsidRPr="00701611" w:rsidRDefault="00481CE0" w:rsidP="00481CE0">
            <w:pPr>
              <w:rPr>
                <w:highlight w:val="yellow"/>
              </w:rPr>
            </w:pPr>
          </w:p>
        </w:tc>
        <w:tc>
          <w:tcPr>
            <w:tcW w:w="1176" w:type="dxa"/>
            <w:shd w:val="clear" w:color="auto" w:fill="FFFFFF"/>
            <w:tcMar>
              <w:top w:w="15" w:type="dxa"/>
              <w:left w:w="108" w:type="dxa"/>
              <w:bottom w:w="0" w:type="dxa"/>
              <w:right w:w="108" w:type="dxa"/>
            </w:tcMar>
            <w:vAlign w:val="center"/>
          </w:tcPr>
          <w:p w14:paraId="10A64FFD" w14:textId="77777777" w:rsidR="00481CE0" w:rsidRPr="00701611" w:rsidRDefault="00481CE0" w:rsidP="00481CE0">
            <w:pPr>
              <w:rPr>
                <w:highlight w:val="yellow"/>
              </w:rPr>
            </w:pPr>
          </w:p>
        </w:tc>
        <w:tc>
          <w:tcPr>
            <w:tcW w:w="2742" w:type="dxa"/>
            <w:shd w:val="clear" w:color="auto" w:fill="FFFFFF"/>
            <w:tcMar>
              <w:top w:w="15" w:type="dxa"/>
              <w:left w:w="108" w:type="dxa"/>
              <w:bottom w:w="0" w:type="dxa"/>
              <w:right w:w="108" w:type="dxa"/>
            </w:tcMar>
            <w:vAlign w:val="center"/>
          </w:tcPr>
          <w:p w14:paraId="57575FF8" w14:textId="77777777" w:rsidR="00481CE0" w:rsidRPr="00701611" w:rsidRDefault="00481CE0" w:rsidP="00481CE0">
            <w:pPr>
              <w:rPr>
                <w:highlight w:val="yellow"/>
              </w:rPr>
            </w:pPr>
          </w:p>
        </w:tc>
      </w:tr>
      <w:tr w:rsidR="00481CE0" w:rsidRPr="00701611" w14:paraId="18D1F1A2" w14:textId="77777777" w:rsidTr="004C3D5C">
        <w:trPr>
          <w:trHeight w:val="144"/>
        </w:trPr>
        <w:tc>
          <w:tcPr>
            <w:tcW w:w="1732" w:type="dxa"/>
            <w:shd w:val="clear" w:color="auto" w:fill="FFFFFF"/>
            <w:tcMar>
              <w:top w:w="15" w:type="dxa"/>
              <w:left w:w="108" w:type="dxa"/>
              <w:bottom w:w="0" w:type="dxa"/>
              <w:right w:w="108" w:type="dxa"/>
            </w:tcMar>
            <w:vAlign w:val="center"/>
          </w:tcPr>
          <w:p w14:paraId="5EB76BA9" w14:textId="77777777" w:rsidR="00481CE0" w:rsidRPr="00701611" w:rsidRDefault="00481CE0" w:rsidP="00481CE0">
            <w:pPr>
              <w:rPr>
                <w:lang w:eastAsia="ko-KR"/>
              </w:rPr>
            </w:pPr>
          </w:p>
        </w:tc>
        <w:tc>
          <w:tcPr>
            <w:tcW w:w="1261" w:type="dxa"/>
            <w:shd w:val="clear" w:color="auto" w:fill="FFFFFF"/>
            <w:vAlign w:val="center"/>
          </w:tcPr>
          <w:p w14:paraId="3DAA0929" w14:textId="77777777" w:rsidR="00481CE0" w:rsidRPr="00701611" w:rsidRDefault="00481CE0" w:rsidP="00481CE0">
            <w:pPr>
              <w:jc w:val="center"/>
              <w:rPr>
                <w:lang w:eastAsia="ko-KR"/>
              </w:rPr>
            </w:pPr>
          </w:p>
        </w:tc>
        <w:tc>
          <w:tcPr>
            <w:tcW w:w="2439" w:type="dxa"/>
            <w:shd w:val="clear" w:color="auto" w:fill="FFFFFF"/>
            <w:tcMar>
              <w:top w:w="15" w:type="dxa"/>
              <w:left w:w="108" w:type="dxa"/>
              <w:bottom w:w="0" w:type="dxa"/>
              <w:right w:w="108" w:type="dxa"/>
            </w:tcMar>
            <w:vAlign w:val="center"/>
          </w:tcPr>
          <w:p w14:paraId="3F2E50C5" w14:textId="77777777" w:rsidR="00481CE0" w:rsidRPr="00701611" w:rsidRDefault="00481CE0" w:rsidP="00481CE0">
            <w:pPr>
              <w:rPr>
                <w:sz w:val="20"/>
              </w:rPr>
            </w:pPr>
          </w:p>
        </w:tc>
        <w:tc>
          <w:tcPr>
            <w:tcW w:w="1176" w:type="dxa"/>
            <w:shd w:val="clear" w:color="auto" w:fill="FFFFFF"/>
            <w:tcMar>
              <w:top w:w="15" w:type="dxa"/>
              <w:left w:w="108" w:type="dxa"/>
              <w:bottom w:w="0" w:type="dxa"/>
              <w:right w:w="108" w:type="dxa"/>
            </w:tcMar>
            <w:vAlign w:val="center"/>
          </w:tcPr>
          <w:p w14:paraId="6EDD7E77" w14:textId="77777777" w:rsidR="00481CE0" w:rsidRPr="00701611" w:rsidRDefault="00481CE0" w:rsidP="00481CE0">
            <w:pPr>
              <w:rPr>
                <w:sz w:val="16"/>
                <w:szCs w:val="16"/>
              </w:rPr>
            </w:pPr>
          </w:p>
        </w:tc>
        <w:tc>
          <w:tcPr>
            <w:tcW w:w="2742" w:type="dxa"/>
            <w:shd w:val="clear" w:color="auto" w:fill="FFFFFF"/>
            <w:tcMar>
              <w:top w:w="15" w:type="dxa"/>
              <w:left w:w="108" w:type="dxa"/>
              <w:bottom w:w="0" w:type="dxa"/>
              <w:right w:w="108" w:type="dxa"/>
            </w:tcMar>
            <w:vAlign w:val="center"/>
          </w:tcPr>
          <w:p w14:paraId="42498075" w14:textId="77777777" w:rsidR="00481CE0" w:rsidRPr="00701611" w:rsidRDefault="00481CE0" w:rsidP="00481CE0">
            <w:pPr>
              <w:rPr>
                <w:sz w:val="18"/>
                <w:lang w:eastAsia="ko-KR"/>
              </w:rPr>
            </w:pPr>
          </w:p>
        </w:tc>
      </w:tr>
    </w:tbl>
    <w:p w14:paraId="44F59F48" w14:textId="77777777" w:rsidR="007C67E6" w:rsidRPr="00701611" w:rsidRDefault="007C67E6">
      <w:pPr>
        <w:pStyle w:val="T1"/>
        <w:spacing w:after="120"/>
        <w:rPr>
          <w:sz w:val="22"/>
        </w:rPr>
      </w:pPr>
    </w:p>
    <w:p w14:paraId="4EEACAB3" w14:textId="77777777" w:rsidR="000B1C21" w:rsidRPr="00701611" w:rsidRDefault="000B1C21">
      <w:pPr>
        <w:pStyle w:val="T1"/>
        <w:spacing w:after="120"/>
        <w:rPr>
          <w:sz w:val="22"/>
        </w:rPr>
      </w:pPr>
    </w:p>
    <w:p w14:paraId="62EFE5E9" w14:textId="1554A089" w:rsidR="000B1C21" w:rsidRPr="00701611" w:rsidRDefault="000B1C21">
      <w:pPr>
        <w:pStyle w:val="T1"/>
        <w:spacing w:after="120"/>
        <w:rPr>
          <w:sz w:val="22"/>
        </w:rPr>
      </w:pPr>
      <w:r w:rsidRPr="00701611">
        <w:rPr>
          <w:sz w:val="22"/>
        </w:rPr>
        <w:t xml:space="preserve">Abstract </w:t>
      </w:r>
    </w:p>
    <w:p w14:paraId="47398024" w14:textId="1AEF86DA" w:rsidR="000B1C21" w:rsidRPr="00701611" w:rsidRDefault="000B1C21" w:rsidP="000B1C21">
      <w:pPr>
        <w:jc w:val="both"/>
        <w:rPr>
          <w:lang w:eastAsia="ko-KR"/>
        </w:rPr>
      </w:pPr>
      <w:r w:rsidRPr="00701611">
        <w:rPr>
          <w:lang w:eastAsia="ko-KR"/>
        </w:rPr>
        <w:t>This submission proposes resolut</w:t>
      </w:r>
      <w:r w:rsidR="00CC7E91">
        <w:rPr>
          <w:lang w:eastAsia="ko-KR"/>
        </w:rPr>
        <w:t>ions for comments in clause 27.5</w:t>
      </w:r>
      <w:r w:rsidRPr="00701611">
        <w:rPr>
          <w:lang w:eastAsia="ko-KR"/>
        </w:rPr>
        <w:t>.2</w:t>
      </w:r>
      <w:r w:rsidR="006414E6" w:rsidRPr="00701611">
        <w:rPr>
          <w:rFonts w:eastAsia="ＭＳ 明朝"/>
          <w:lang w:eastAsia="ja-JP"/>
        </w:rPr>
        <w:t xml:space="preserve"> </w:t>
      </w:r>
      <w:r w:rsidR="00091415">
        <w:rPr>
          <w:lang w:eastAsia="ko-KR"/>
        </w:rPr>
        <w:t xml:space="preserve">of </w:t>
      </w:r>
      <w:proofErr w:type="spellStart"/>
      <w:r w:rsidR="00091415">
        <w:rPr>
          <w:lang w:eastAsia="ko-KR"/>
        </w:rPr>
        <w:t>TGax</w:t>
      </w:r>
      <w:proofErr w:type="spellEnd"/>
      <w:r w:rsidR="00091415">
        <w:rPr>
          <w:lang w:eastAsia="ko-KR"/>
        </w:rPr>
        <w:t xml:space="preserve"> Draft 1.0</w:t>
      </w:r>
      <w:r w:rsidRPr="00701611">
        <w:rPr>
          <w:lang w:eastAsia="ko-KR"/>
        </w:rPr>
        <w:t xml:space="preserve"> with the following CIDs:</w:t>
      </w:r>
    </w:p>
    <w:p w14:paraId="23F9BF8D" w14:textId="439688DE" w:rsidR="00E80564" w:rsidRPr="009471D8" w:rsidRDefault="000B1C21" w:rsidP="00D2136E">
      <w:pPr>
        <w:pStyle w:val="ListParagraph"/>
        <w:numPr>
          <w:ilvl w:val="0"/>
          <w:numId w:val="13"/>
        </w:numPr>
        <w:jc w:val="both"/>
        <w:rPr>
          <w:lang w:eastAsia="ko-KR"/>
        </w:rPr>
      </w:pPr>
      <w:r w:rsidRPr="00E80564">
        <w:rPr>
          <w:rFonts w:eastAsia="ＭＳ 明朝"/>
          <w:lang w:eastAsia="ja-JP"/>
        </w:rPr>
        <w:t>CIDs:</w:t>
      </w:r>
      <w:r w:rsidR="00E80564">
        <w:rPr>
          <w:lang w:eastAsia="ko-KR"/>
        </w:rPr>
        <w:t xml:space="preserve"> </w:t>
      </w:r>
      <w:r w:rsidR="00E80564" w:rsidRPr="009471D8">
        <w:rPr>
          <w:lang w:eastAsia="ko-KR"/>
        </w:rPr>
        <w:t>7394, 8058, 8275, 8303</w:t>
      </w:r>
    </w:p>
    <w:p w14:paraId="1DEC5B02" w14:textId="77777777" w:rsidR="00F44D0F" w:rsidRPr="00701611" w:rsidRDefault="00F44D0F" w:rsidP="000B1C21">
      <w:pPr>
        <w:pStyle w:val="T1"/>
        <w:spacing w:after="120"/>
        <w:jc w:val="left"/>
        <w:rPr>
          <w:sz w:val="22"/>
        </w:rPr>
      </w:pPr>
    </w:p>
    <w:p w14:paraId="14C0B987" w14:textId="4F727617" w:rsidR="000B1C21" w:rsidRPr="00701611" w:rsidRDefault="000B1C21" w:rsidP="000B1C21">
      <w:pPr>
        <w:jc w:val="both"/>
      </w:pPr>
      <w:r w:rsidRPr="00701611">
        <w:t>Revisions:</w:t>
      </w:r>
    </w:p>
    <w:p w14:paraId="409A22B2" w14:textId="77777777" w:rsidR="000B1C21" w:rsidRDefault="000B1C21" w:rsidP="000B1C21">
      <w:pPr>
        <w:pStyle w:val="ListParagraph"/>
        <w:numPr>
          <w:ilvl w:val="0"/>
          <w:numId w:val="14"/>
        </w:numPr>
        <w:contextualSpacing w:val="0"/>
        <w:jc w:val="both"/>
      </w:pPr>
      <w:r w:rsidRPr="00701611">
        <w:t>Rev 0: Initial version of the document.</w:t>
      </w:r>
    </w:p>
    <w:p w14:paraId="5153F6EA" w14:textId="77777777" w:rsidR="00E13853" w:rsidRPr="00701611" w:rsidRDefault="00E13853" w:rsidP="009471D8">
      <w:pPr>
        <w:ind w:left="360"/>
        <w:jc w:val="both"/>
      </w:pPr>
    </w:p>
    <w:p w14:paraId="0243102E" w14:textId="77777777" w:rsidR="000B1C21" w:rsidRPr="00701611" w:rsidRDefault="000B1C21" w:rsidP="000B1C21">
      <w:pPr>
        <w:pStyle w:val="T1"/>
        <w:spacing w:after="120"/>
        <w:jc w:val="left"/>
        <w:rPr>
          <w:sz w:val="22"/>
        </w:rPr>
      </w:pPr>
    </w:p>
    <w:p w14:paraId="7431D868" w14:textId="77777777" w:rsidR="000B1C21" w:rsidRPr="00701611" w:rsidRDefault="000B1C21" w:rsidP="000B1C21">
      <w:pPr>
        <w:pStyle w:val="T1"/>
        <w:spacing w:after="120"/>
        <w:jc w:val="left"/>
        <w:rPr>
          <w:sz w:val="22"/>
        </w:rPr>
      </w:pPr>
    </w:p>
    <w:p w14:paraId="07B276F3" w14:textId="77777777" w:rsidR="000B1C21" w:rsidRPr="00701611" w:rsidRDefault="000B1C21" w:rsidP="000B1C21">
      <w:pPr>
        <w:pStyle w:val="T1"/>
        <w:spacing w:after="120"/>
        <w:jc w:val="left"/>
        <w:rPr>
          <w:sz w:val="22"/>
        </w:rPr>
      </w:pPr>
    </w:p>
    <w:p w14:paraId="6489EEF0" w14:textId="77777777" w:rsidR="000B1C21" w:rsidRPr="00701611" w:rsidRDefault="000B1C21" w:rsidP="000B1C21">
      <w:pPr>
        <w:pStyle w:val="T1"/>
        <w:spacing w:after="120"/>
        <w:jc w:val="left"/>
        <w:rPr>
          <w:sz w:val="22"/>
        </w:rPr>
      </w:pPr>
      <w:bookmarkStart w:id="0" w:name="_GoBack"/>
      <w:bookmarkEnd w:id="0"/>
    </w:p>
    <w:p w14:paraId="1AA062E7" w14:textId="77777777" w:rsidR="000B1C21" w:rsidRPr="00701611" w:rsidRDefault="000B1C21" w:rsidP="000B1C21">
      <w:pPr>
        <w:pStyle w:val="T1"/>
        <w:spacing w:after="120"/>
        <w:jc w:val="left"/>
        <w:rPr>
          <w:sz w:val="22"/>
        </w:rPr>
      </w:pPr>
    </w:p>
    <w:p w14:paraId="15FEF91C" w14:textId="77777777" w:rsidR="000B1C21" w:rsidRPr="00671EF1" w:rsidRDefault="000B1C21" w:rsidP="000B1C21">
      <w:pPr>
        <w:pStyle w:val="T1"/>
        <w:spacing w:after="120"/>
        <w:jc w:val="left"/>
        <w:rPr>
          <w:sz w:val="22"/>
        </w:rPr>
      </w:pPr>
    </w:p>
    <w:p w14:paraId="71A75BB2" w14:textId="77777777" w:rsidR="000B1C21" w:rsidRPr="00701611" w:rsidRDefault="000B1C21" w:rsidP="000B1C21">
      <w:pPr>
        <w:pStyle w:val="T1"/>
        <w:spacing w:after="120"/>
        <w:jc w:val="left"/>
        <w:rPr>
          <w:sz w:val="22"/>
        </w:rPr>
      </w:pPr>
    </w:p>
    <w:p w14:paraId="3C75A22B" w14:textId="77777777" w:rsidR="000B1C21" w:rsidRPr="00701611" w:rsidRDefault="000B1C21" w:rsidP="000B1C21">
      <w:pPr>
        <w:pStyle w:val="T1"/>
        <w:spacing w:after="120"/>
        <w:jc w:val="left"/>
        <w:rPr>
          <w:sz w:val="22"/>
        </w:rPr>
      </w:pPr>
    </w:p>
    <w:p w14:paraId="07DB11AF" w14:textId="77777777" w:rsidR="000B1C21" w:rsidRPr="00701611" w:rsidRDefault="000B1C21" w:rsidP="000B1C21">
      <w:pPr>
        <w:pStyle w:val="T1"/>
        <w:spacing w:after="120"/>
        <w:jc w:val="left"/>
        <w:rPr>
          <w:sz w:val="22"/>
        </w:rPr>
      </w:pPr>
    </w:p>
    <w:p w14:paraId="7A4213AE" w14:textId="77777777" w:rsidR="000B1C21" w:rsidRPr="00701611" w:rsidRDefault="000B1C21" w:rsidP="000B1C21">
      <w:pPr>
        <w:pStyle w:val="T1"/>
        <w:spacing w:after="120"/>
        <w:jc w:val="left"/>
        <w:rPr>
          <w:sz w:val="22"/>
        </w:rPr>
      </w:pPr>
    </w:p>
    <w:p w14:paraId="53F9E163" w14:textId="77777777" w:rsidR="000B1C21" w:rsidRPr="00701611" w:rsidRDefault="000B1C21" w:rsidP="000B1C21">
      <w:pPr>
        <w:pStyle w:val="T1"/>
        <w:spacing w:after="120"/>
        <w:jc w:val="left"/>
        <w:rPr>
          <w:sz w:val="22"/>
        </w:rPr>
      </w:pPr>
    </w:p>
    <w:p w14:paraId="34487173" w14:textId="77777777" w:rsidR="000B1C21" w:rsidRPr="00701611" w:rsidRDefault="000B1C21" w:rsidP="000B1C21">
      <w:pPr>
        <w:pStyle w:val="T1"/>
        <w:spacing w:after="120"/>
        <w:jc w:val="left"/>
        <w:rPr>
          <w:sz w:val="22"/>
        </w:rPr>
      </w:pPr>
    </w:p>
    <w:p w14:paraId="5A35247D" w14:textId="77777777" w:rsidR="000B1C21" w:rsidRDefault="000B1C21" w:rsidP="000B1C21">
      <w:pPr>
        <w:pStyle w:val="T1"/>
        <w:spacing w:after="120"/>
        <w:jc w:val="left"/>
        <w:rPr>
          <w:sz w:val="22"/>
        </w:rPr>
      </w:pPr>
    </w:p>
    <w:p w14:paraId="1FBCBF8B" w14:textId="77777777" w:rsidR="009471D8" w:rsidRDefault="009471D8" w:rsidP="000B1C21">
      <w:pPr>
        <w:pStyle w:val="T1"/>
        <w:spacing w:after="120"/>
        <w:jc w:val="left"/>
        <w:rPr>
          <w:sz w:val="22"/>
        </w:rPr>
      </w:pPr>
    </w:p>
    <w:p w14:paraId="270CF8E9" w14:textId="77777777" w:rsidR="009471D8" w:rsidRPr="00701611" w:rsidRDefault="009471D8" w:rsidP="000B1C21">
      <w:pPr>
        <w:pStyle w:val="T1"/>
        <w:spacing w:after="120"/>
        <w:jc w:val="left"/>
        <w:rPr>
          <w:sz w:val="22"/>
        </w:rPr>
      </w:pPr>
    </w:p>
    <w:p w14:paraId="0AAB4ABE" w14:textId="77777777" w:rsidR="000B1C21" w:rsidRDefault="000B1C21" w:rsidP="000B1C21">
      <w:pPr>
        <w:pStyle w:val="T1"/>
        <w:spacing w:after="120"/>
        <w:jc w:val="left"/>
        <w:rPr>
          <w:sz w:val="22"/>
        </w:rPr>
      </w:pPr>
    </w:p>
    <w:p w14:paraId="752931FC" w14:textId="77777777" w:rsidR="00E80564" w:rsidRPr="00E80564" w:rsidRDefault="00E80564" w:rsidP="000B1C21">
      <w:pPr>
        <w:pStyle w:val="T1"/>
        <w:spacing w:after="120"/>
        <w:jc w:val="left"/>
        <w:rPr>
          <w:sz w:val="22"/>
        </w:rPr>
      </w:pPr>
    </w:p>
    <w:p w14:paraId="685F03B5" w14:textId="77777777" w:rsidR="000B1C21" w:rsidRPr="00701611" w:rsidRDefault="000B1C21" w:rsidP="000B1C21">
      <w:pPr>
        <w:pStyle w:val="T1"/>
        <w:spacing w:after="120"/>
        <w:jc w:val="left"/>
        <w:rPr>
          <w:sz w:val="22"/>
        </w:rPr>
      </w:pPr>
    </w:p>
    <w:p w14:paraId="201E28CC" w14:textId="77777777" w:rsidR="000B1C21" w:rsidRPr="00701611" w:rsidRDefault="000B1C21" w:rsidP="000B1C21">
      <w:pPr>
        <w:pStyle w:val="T1"/>
        <w:spacing w:after="120"/>
        <w:jc w:val="left"/>
        <w:rPr>
          <w:sz w:val="22"/>
        </w:rPr>
      </w:pPr>
    </w:p>
    <w:p w14:paraId="3BEF66E7" w14:textId="77777777" w:rsidR="000B1C21" w:rsidRPr="00701611" w:rsidRDefault="000B1C21" w:rsidP="000B1C21">
      <w:r w:rsidRPr="00701611">
        <w:lastRenderedPageBreak/>
        <w:t>Interpretation of a Motion to Adopt</w:t>
      </w:r>
    </w:p>
    <w:p w14:paraId="6A4B800F" w14:textId="77777777" w:rsidR="000B1C21" w:rsidRPr="00701611" w:rsidRDefault="000B1C21" w:rsidP="000B1C21">
      <w:pPr>
        <w:rPr>
          <w:lang w:eastAsia="ko-KR"/>
        </w:rPr>
      </w:pPr>
    </w:p>
    <w:p w14:paraId="6D7CBEFA" w14:textId="32B04969" w:rsidR="000B1C21" w:rsidRPr="00701611" w:rsidRDefault="000B1C21" w:rsidP="000B1C21">
      <w:pPr>
        <w:rPr>
          <w:lang w:eastAsia="ko-KR"/>
        </w:rPr>
      </w:pPr>
      <w:r w:rsidRPr="00701611">
        <w:rPr>
          <w:lang w:eastAsia="ko-KR"/>
        </w:rPr>
        <w:t>A motion to approve this submission means that the editing instructions and any changed or added mate</w:t>
      </w:r>
      <w:r w:rsidR="00B93724">
        <w:rPr>
          <w:lang w:eastAsia="ko-KR"/>
        </w:rPr>
        <w:t xml:space="preserve">rial are actioned in the </w:t>
      </w:r>
      <w:proofErr w:type="spellStart"/>
      <w:r w:rsidR="00B93724">
        <w:rPr>
          <w:lang w:eastAsia="ko-KR"/>
        </w:rPr>
        <w:t>TGax</w:t>
      </w:r>
      <w:proofErr w:type="spellEnd"/>
      <w:r w:rsidR="00B93724">
        <w:rPr>
          <w:lang w:eastAsia="ko-KR"/>
        </w:rPr>
        <w:t xml:space="preserve"> </w:t>
      </w:r>
      <w:r w:rsidRPr="00701611">
        <w:rPr>
          <w:lang w:eastAsia="ko-KR"/>
        </w:rPr>
        <w:t>Draft.  This introduction is not part of the adopted material.</w:t>
      </w:r>
    </w:p>
    <w:p w14:paraId="65B75C80" w14:textId="77777777" w:rsidR="000B1C21" w:rsidRPr="00701611" w:rsidRDefault="000B1C21" w:rsidP="000B1C21">
      <w:pPr>
        <w:rPr>
          <w:lang w:eastAsia="ko-KR"/>
        </w:rPr>
      </w:pPr>
    </w:p>
    <w:p w14:paraId="4664990E" w14:textId="645C7523" w:rsidR="000B1C21" w:rsidRPr="00701611" w:rsidRDefault="000B1C21" w:rsidP="000B1C21">
      <w:pPr>
        <w:rPr>
          <w:b/>
          <w:bCs/>
          <w:i/>
          <w:iCs/>
          <w:lang w:eastAsia="ko-KR"/>
        </w:rPr>
      </w:pPr>
      <w:r w:rsidRPr="00701611">
        <w:rPr>
          <w:b/>
          <w:bCs/>
          <w:i/>
          <w:iCs/>
          <w:lang w:eastAsia="ko-KR"/>
        </w:rPr>
        <w:t>Editing instructions formatted like this are intend</w:t>
      </w:r>
      <w:r w:rsidR="00B93724">
        <w:rPr>
          <w:b/>
          <w:bCs/>
          <w:i/>
          <w:iCs/>
          <w:lang w:eastAsia="ko-KR"/>
        </w:rPr>
        <w:t xml:space="preserve">ed to be copied into the </w:t>
      </w:r>
      <w:proofErr w:type="spellStart"/>
      <w:r w:rsidR="00B93724">
        <w:rPr>
          <w:b/>
          <w:bCs/>
          <w:i/>
          <w:iCs/>
          <w:lang w:eastAsia="ko-KR"/>
        </w:rPr>
        <w:t>TGax</w:t>
      </w:r>
      <w:proofErr w:type="spellEnd"/>
      <w:r w:rsidR="00B93724">
        <w:rPr>
          <w:b/>
          <w:bCs/>
          <w:i/>
          <w:iCs/>
          <w:lang w:eastAsia="ko-KR"/>
        </w:rPr>
        <w:t xml:space="preserve"> </w:t>
      </w:r>
      <w:r w:rsidRPr="00701611">
        <w:rPr>
          <w:b/>
          <w:bCs/>
          <w:i/>
          <w:iCs/>
          <w:lang w:eastAsia="ko-KR"/>
        </w:rPr>
        <w:t>Draft (i.e. they are instructions to the 802.11 editor on how to merge the text with the baseline documents).</w:t>
      </w:r>
    </w:p>
    <w:p w14:paraId="1C507FE9" w14:textId="77777777" w:rsidR="000B1C21" w:rsidRPr="00701611" w:rsidRDefault="000B1C21" w:rsidP="000B1C21">
      <w:pPr>
        <w:rPr>
          <w:lang w:eastAsia="ko-KR"/>
        </w:rPr>
      </w:pPr>
    </w:p>
    <w:p w14:paraId="5747CE9B" w14:textId="77777777" w:rsidR="000B1C21" w:rsidRPr="00701611" w:rsidRDefault="000B1C21" w:rsidP="000B1C21">
      <w:pPr>
        <w:rPr>
          <w:b/>
          <w:bCs/>
          <w:i/>
          <w:iCs/>
          <w:lang w:eastAsia="ko-KR"/>
        </w:rPr>
      </w:pPr>
      <w:proofErr w:type="spellStart"/>
      <w:r w:rsidRPr="00701611">
        <w:rPr>
          <w:b/>
          <w:bCs/>
          <w:i/>
          <w:iCs/>
          <w:lang w:eastAsia="ko-KR"/>
        </w:rPr>
        <w:t>TGax</w:t>
      </w:r>
      <w:proofErr w:type="spellEnd"/>
      <w:r w:rsidRPr="00701611">
        <w:rPr>
          <w:b/>
          <w:bCs/>
          <w:i/>
          <w:iCs/>
          <w:lang w:eastAsia="ko-KR"/>
        </w:rPr>
        <w:t xml:space="preserve"> Editor: Editing instructions preceded by “</w:t>
      </w:r>
      <w:proofErr w:type="spellStart"/>
      <w:r w:rsidRPr="00701611">
        <w:rPr>
          <w:b/>
          <w:bCs/>
          <w:i/>
          <w:iCs/>
          <w:lang w:eastAsia="ko-KR"/>
        </w:rPr>
        <w:t>TGax</w:t>
      </w:r>
      <w:proofErr w:type="spellEnd"/>
      <w:r w:rsidRPr="00701611">
        <w:rPr>
          <w:b/>
          <w:bCs/>
          <w:i/>
          <w:iCs/>
          <w:lang w:eastAsia="ko-KR"/>
        </w:rPr>
        <w:t xml:space="preserve"> Editor” are instructions to the </w:t>
      </w:r>
      <w:proofErr w:type="spellStart"/>
      <w:r w:rsidRPr="00701611">
        <w:rPr>
          <w:b/>
          <w:bCs/>
          <w:i/>
          <w:iCs/>
          <w:lang w:eastAsia="ko-KR"/>
        </w:rPr>
        <w:t>TGax</w:t>
      </w:r>
      <w:proofErr w:type="spellEnd"/>
      <w:r w:rsidRPr="00701611">
        <w:rPr>
          <w:b/>
          <w:bCs/>
          <w:i/>
          <w:iCs/>
          <w:lang w:eastAsia="ko-KR"/>
        </w:rPr>
        <w:t xml:space="preserve"> editor to modify existing material in the </w:t>
      </w:r>
      <w:proofErr w:type="spellStart"/>
      <w:r w:rsidRPr="00701611">
        <w:rPr>
          <w:b/>
          <w:bCs/>
          <w:i/>
          <w:iCs/>
          <w:lang w:eastAsia="ko-KR"/>
        </w:rPr>
        <w:t>TGax</w:t>
      </w:r>
      <w:proofErr w:type="spellEnd"/>
      <w:r w:rsidRPr="00701611">
        <w:rPr>
          <w:b/>
          <w:bCs/>
          <w:i/>
          <w:iCs/>
          <w:lang w:eastAsia="ko-KR"/>
        </w:rPr>
        <w:t xml:space="preserve"> draft.  As a result of adopting the changes, the </w:t>
      </w:r>
      <w:proofErr w:type="spellStart"/>
      <w:r w:rsidRPr="00701611">
        <w:rPr>
          <w:b/>
          <w:bCs/>
          <w:i/>
          <w:iCs/>
          <w:lang w:eastAsia="ko-KR"/>
        </w:rPr>
        <w:t>TGax</w:t>
      </w:r>
      <w:proofErr w:type="spellEnd"/>
      <w:r w:rsidRPr="00701611">
        <w:rPr>
          <w:b/>
          <w:bCs/>
          <w:i/>
          <w:iCs/>
          <w:lang w:eastAsia="ko-KR"/>
        </w:rPr>
        <w:t xml:space="preserve"> editor will execute the instructions rather than copy them to the </w:t>
      </w:r>
      <w:proofErr w:type="spellStart"/>
      <w:r w:rsidRPr="00701611">
        <w:rPr>
          <w:b/>
          <w:bCs/>
          <w:i/>
          <w:iCs/>
          <w:lang w:eastAsia="ko-KR"/>
        </w:rPr>
        <w:t>TGax</w:t>
      </w:r>
      <w:proofErr w:type="spellEnd"/>
      <w:r w:rsidRPr="00701611">
        <w:rPr>
          <w:b/>
          <w:bCs/>
          <w:i/>
          <w:iCs/>
          <w:lang w:eastAsia="ko-KR"/>
        </w:rPr>
        <w:t xml:space="preserve"> Draft.</w:t>
      </w:r>
    </w:p>
    <w:p w14:paraId="400FDF1E" w14:textId="77777777" w:rsidR="000B1C21" w:rsidRPr="00701611" w:rsidRDefault="000B1C21" w:rsidP="000B1C21">
      <w:pPr>
        <w:pStyle w:val="T1"/>
        <w:spacing w:after="120"/>
        <w:jc w:val="left"/>
        <w:rPr>
          <w:sz w:val="22"/>
        </w:rPr>
      </w:pPr>
    </w:p>
    <w:p w14:paraId="31FF625F" w14:textId="213BA408" w:rsidR="001D4CD9" w:rsidRPr="00701611" w:rsidRDefault="001D4CD9" w:rsidP="000B1C21">
      <w:pPr>
        <w:pStyle w:val="Heading1"/>
        <w:numPr>
          <w:ilvl w:val="0"/>
          <w:numId w:val="0"/>
        </w:numPr>
        <w:rPr>
          <w:rFonts w:ascii="Times New Roman" w:hAnsi="Times New Roman"/>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49"/>
        <w:gridCol w:w="720"/>
        <w:gridCol w:w="715"/>
        <w:gridCol w:w="2255"/>
        <w:gridCol w:w="1943"/>
        <w:gridCol w:w="2126"/>
      </w:tblGrid>
      <w:tr w:rsidR="001143B8" w:rsidRPr="00701611" w14:paraId="6FDC7F5D" w14:textId="77777777" w:rsidTr="006414E6">
        <w:trPr>
          <w:trHeight w:val="765"/>
        </w:trPr>
        <w:tc>
          <w:tcPr>
            <w:tcW w:w="661" w:type="dxa"/>
            <w:shd w:val="clear" w:color="auto" w:fill="auto"/>
            <w:hideMark/>
          </w:tcPr>
          <w:p w14:paraId="0253C93F" w14:textId="77777777" w:rsidR="001143B8" w:rsidRPr="00701611" w:rsidRDefault="001143B8" w:rsidP="001275D2">
            <w:pPr>
              <w:rPr>
                <w:b/>
                <w:bCs/>
                <w:sz w:val="20"/>
                <w:lang w:val="en-US"/>
              </w:rPr>
            </w:pPr>
            <w:r w:rsidRPr="00701611">
              <w:rPr>
                <w:b/>
                <w:bCs/>
                <w:sz w:val="20"/>
                <w:lang w:val="en-US"/>
              </w:rPr>
              <w:t>CID</w:t>
            </w:r>
          </w:p>
        </w:tc>
        <w:tc>
          <w:tcPr>
            <w:tcW w:w="1049" w:type="dxa"/>
            <w:shd w:val="clear" w:color="auto" w:fill="auto"/>
            <w:hideMark/>
          </w:tcPr>
          <w:p w14:paraId="635C24F1" w14:textId="77777777" w:rsidR="001143B8" w:rsidRPr="00701611" w:rsidRDefault="001143B8" w:rsidP="001275D2">
            <w:pPr>
              <w:rPr>
                <w:b/>
                <w:bCs/>
                <w:sz w:val="20"/>
                <w:lang w:val="en-US"/>
              </w:rPr>
            </w:pPr>
            <w:r w:rsidRPr="00701611">
              <w:rPr>
                <w:b/>
                <w:bCs/>
                <w:sz w:val="20"/>
                <w:lang w:val="en-US"/>
              </w:rPr>
              <w:t>Clause Number</w:t>
            </w:r>
          </w:p>
        </w:tc>
        <w:tc>
          <w:tcPr>
            <w:tcW w:w="720" w:type="dxa"/>
            <w:shd w:val="clear" w:color="auto" w:fill="auto"/>
            <w:hideMark/>
          </w:tcPr>
          <w:p w14:paraId="61020E16" w14:textId="77777777" w:rsidR="001143B8" w:rsidRPr="00701611" w:rsidRDefault="001143B8" w:rsidP="001275D2">
            <w:pPr>
              <w:rPr>
                <w:b/>
                <w:bCs/>
                <w:sz w:val="20"/>
                <w:lang w:val="en-US"/>
              </w:rPr>
            </w:pPr>
            <w:r w:rsidRPr="00701611">
              <w:rPr>
                <w:b/>
                <w:bCs/>
                <w:sz w:val="20"/>
                <w:lang w:val="en-US"/>
              </w:rPr>
              <w:t>Page</w:t>
            </w:r>
          </w:p>
        </w:tc>
        <w:tc>
          <w:tcPr>
            <w:tcW w:w="715" w:type="dxa"/>
            <w:shd w:val="clear" w:color="auto" w:fill="auto"/>
            <w:hideMark/>
          </w:tcPr>
          <w:p w14:paraId="26E35F59" w14:textId="77777777" w:rsidR="001143B8" w:rsidRPr="00701611" w:rsidRDefault="001143B8" w:rsidP="001275D2">
            <w:pPr>
              <w:rPr>
                <w:b/>
                <w:bCs/>
                <w:sz w:val="20"/>
                <w:lang w:val="en-US"/>
              </w:rPr>
            </w:pPr>
            <w:r w:rsidRPr="00701611">
              <w:rPr>
                <w:b/>
                <w:bCs/>
                <w:sz w:val="20"/>
                <w:lang w:val="en-US"/>
              </w:rPr>
              <w:t>Line</w:t>
            </w:r>
          </w:p>
        </w:tc>
        <w:tc>
          <w:tcPr>
            <w:tcW w:w="2255" w:type="dxa"/>
            <w:shd w:val="clear" w:color="auto" w:fill="auto"/>
            <w:hideMark/>
          </w:tcPr>
          <w:p w14:paraId="7BCDAEBF" w14:textId="77777777" w:rsidR="001143B8" w:rsidRPr="00701611" w:rsidRDefault="001143B8" w:rsidP="001275D2">
            <w:pPr>
              <w:rPr>
                <w:b/>
                <w:bCs/>
                <w:sz w:val="20"/>
                <w:lang w:val="en-US"/>
              </w:rPr>
            </w:pPr>
            <w:r w:rsidRPr="00701611">
              <w:rPr>
                <w:b/>
                <w:bCs/>
                <w:sz w:val="20"/>
                <w:lang w:val="en-US"/>
              </w:rPr>
              <w:t>Comment</w:t>
            </w:r>
          </w:p>
        </w:tc>
        <w:tc>
          <w:tcPr>
            <w:tcW w:w="1943" w:type="dxa"/>
            <w:shd w:val="clear" w:color="auto" w:fill="auto"/>
            <w:hideMark/>
          </w:tcPr>
          <w:p w14:paraId="1CB5D84A" w14:textId="77777777" w:rsidR="001143B8" w:rsidRPr="00701611" w:rsidRDefault="001143B8" w:rsidP="001275D2">
            <w:pPr>
              <w:rPr>
                <w:b/>
                <w:bCs/>
                <w:sz w:val="20"/>
                <w:lang w:val="en-US"/>
              </w:rPr>
            </w:pPr>
            <w:r w:rsidRPr="00701611">
              <w:rPr>
                <w:b/>
                <w:bCs/>
                <w:sz w:val="20"/>
                <w:lang w:val="en-US"/>
              </w:rPr>
              <w:t>Proposed Change</w:t>
            </w:r>
          </w:p>
        </w:tc>
        <w:tc>
          <w:tcPr>
            <w:tcW w:w="2126" w:type="dxa"/>
            <w:shd w:val="clear" w:color="auto" w:fill="auto"/>
            <w:hideMark/>
          </w:tcPr>
          <w:p w14:paraId="07374EF3" w14:textId="77777777" w:rsidR="001143B8" w:rsidRPr="00701611" w:rsidRDefault="001143B8" w:rsidP="001275D2">
            <w:pPr>
              <w:rPr>
                <w:b/>
                <w:bCs/>
                <w:sz w:val="20"/>
                <w:lang w:val="en-US"/>
              </w:rPr>
            </w:pPr>
            <w:r w:rsidRPr="00701611">
              <w:rPr>
                <w:b/>
                <w:bCs/>
                <w:sz w:val="20"/>
                <w:lang w:val="en-US"/>
              </w:rPr>
              <w:t>Resolution</w:t>
            </w:r>
          </w:p>
        </w:tc>
      </w:tr>
      <w:tr w:rsidR="009471D8" w:rsidRPr="009471D8" w14:paraId="624B5D5F" w14:textId="77777777" w:rsidTr="009471D8">
        <w:trPr>
          <w:trHeight w:val="2260"/>
        </w:trPr>
        <w:tc>
          <w:tcPr>
            <w:tcW w:w="661" w:type="dxa"/>
            <w:shd w:val="clear" w:color="auto" w:fill="auto"/>
          </w:tcPr>
          <w:p w14:paraId="23A63A36" w14:textId="038F0790" w:rsidR="00BB7285" w:rsidRPr="009471D8" w:rsidRDefault="00BB7285" w:rsidP="00F054FB">
            <w:pPr>
              <w:jc w:val="right"/>
              <w:rPr>
                <w:sz w:val="20"/>
                <w:lang w:val="en-US"/>
              </w:rPr>
            </w:pPr>
            <w:r w:rsidRPr="009471D8">
              <w:rPr>
                <w:sz w:val="20"/>
                <w:lang w:val="en-US"/>
              </w:rPr>
              <w:t>7394</w:t>
            </w:r>
          </w:p>
        </w:tc>
        <w:tc>
          <w:tcPr>
            <w:tcW w:w="1049" w:type="dxa"/>
            <w:shd w:val="clear" w:color="auto" w:fill="auto"/>
          </w:tcPr>
          <w:p w14:paraId="3B13FB11" w14:textId="5BB40789" w:rsidR="00BB7285" w:rsidRPr="009471D8" w:rsidRDefault="00640218" w:rsidP="00F054FB">
            <w:r w:rsidRPr="009471D8">
              <w:t>27.5.2.2.3</w:t>
            </w:r>
          </w:p>
        </w:tc>
        <w:tc>
          <w:tcPr>
            <w:tcW w:w="720" w:type="dxa"/>
            <w:shd w:val="clear" w:color="auto" w:fill="auto"/>
          </w:tcPr>
          <w:p w14:paraId="08937FAA" w14:textId="0698D177" w:rsidR="00BB7285" w:rsidRPr="009471D8" w:rsidRDefault="00640218" w:rsidP="00BB7285">
            <w:pPr>
              <w:rPr>
                <w:rFonts w:eastAsia="ＭＳ 明朝"/>
                <w:lang w:eastAsia="ja-JP"/>
              </w:rPr>
            </w:pPr>
            <w:r w:rsidRPr="009471D8">
              <w:rPr>
                <w:rFonts w:eastAsia="ＭＳ 明朝"/>
                <w:lang w:eastAsia="ja-JP"/>
              </w:rPr>
              <w:t>167</w:t>
            </w:r>
          </w:p>
        </w:tc>
        <w:tc>
          <w:tcPr>
            <w:tcW w:w="715" w:type="dxa"/>
            <w:shd w:val="clear" w:color="auto" w:fill="auto"/>
          </w:tcPr>
          <w:p w14:paraId="11E917E7" w14:textId="3646A354" w:rsidR="00BB7285" w:rsidRPr="009471D8" w:rsidRDefault="00640218" w:rsidP="00640218">
            <w:pPr>
              <w:rPr>
                <w:rFonts w:eastAsia="ＭＳ 明朝"/>
                <w:lang w:eastAsia="ja-JP"/>
              </w:rPr>
            </w:pPr>
            <w:r w:rsidRPr="009471D8">
              <w:rPr>
                <w:rFonts w:eastAsia="ＭＳ 明朝"/>
                <w:lang w:eastAsia="ja-JP"/>
              </w:rPr>
              <w:t>25</w:t>
            </w:r>
          </w:p>
        </w:tc>
        <w:tc>
          <w:tcPr>
            <w:tcW w:w="2255" w:type="dxa"/>
            <w:shd w:val="clear" w:color="auto" w:fill="auto"/>
          </w:tcPr>
          <w:p w14:paraId="04509E2E" w14:textId="3D187BCE" w:rsidR="00BB7285" w:rsidRPr="009471D8" w:rsidRDefault="00EA61D0" w:rsidP="00BB7285">
            <w:r w:rsidRPr="009471D8">
              <w:t>Recommendations</w:t>
            </w:r>
            <w:r w:rsidR="00640218" w:rsidRPr="009471D8">
              <w:t xml:space="preserve"> on the AP parameters (EDCA parameters and </w:t>
            </w:r>
            <w:proofErr w:type="spellStart"/>
            <w:r w:rsidR="00640218" w:rsidRPr="009471D8">
              <w:t>TxOP</w:t>
            </w:r>
            <w:proofErr w:type="spellEnd"/>
            <w:r w:rsidR="00640218" w:rsidRPr="009471D8">
              <w:t xml:space="preserve"> duration) to access the channel to send a trigger frame should be defined in order to ensure fairness between OBSSs</w:t>
            </w:r>
          </w:p>
        </w:tc>
        <w:tc>
          <w:tcPr>
            <w:tcW w:w="1943" w:type="dxa"/>
            <w:shd w:val="clear" w:color="auto" w:fill="auto"/>
          </w:tcPr>
          <w:p w14:paraId="23D0FAE4" w14:textId="6417A56C" w:rsidR="00BB7285" w:rsidRPr="009471D8" w:rsidRDefault="00640218" w:rsidP="00F054FB">
            <w:pPr>
              <w:rPr>
                <w:rFonts w:eastAsia="ＭＳ 明朝"/>
                <w:lang w:eastAsia="ja-JP"/>
              </w:rPr>
            </w:pPr>
            <w:r w:rsidRPr="009471D8">
              <w:rPr>
                <w:rFonts w:eastAsia="ＭＳ 明朝"/>
                <w:lang w:eastAsia="ja-JP"/>
              </w:rPr>
              <w:t>Same as comment</w:t>
            </w:r>
          </w:p>
        </w:tc>
        <w:tc>
          <w:tcPr>
            <w:tcW w:w="2126" w:type="dxa"/>
            <w:shd w:val="clear" w:color="auto" w:fill="auto"/>
          </w:tcPr>
          <w:p w14:paraId="65BDC941" w14:textId="3E4C1C67" w:rsidR="00D54723" w:rsidRDefault="00041581" w:rsidP="00D54723">
            <w:pPr>
              <w:rPr>
                <w:rFonts w:eastAsia="ＭＳ 明朝"/>
                <w:sz w:val="20"/>
                <w:lang w:val="en-US" w:eastAsia="ja-JP"/>
              </w:rPr>
            </w:pPr>
            <w:r>
              <w:rPr>
                <w:rFonts w:eastAsia="ＭＳ 明朝"/>
                <w:sz w:val="20"/>
                <w:lang w:val="en-US" w:eastAsia="ja-JP"/>
              </w:rPr>
              <w:t>Rejected</w:t>
            </w:r>
          </w:p>
          <w:p w14:paraId="5ACA31C9" w14:textId="77777777" w:rsidR="00041581" w:rsidRDefault="00041581" w:rsidP="00D54723">
            <w:pPr>
              <w:rPr>
                <w:rFonts w:eastAsia="ＭＳ 明朝"/>
                <w:sz w:val="20"/>
                <w:lang w:val="en-US" w:eastAsia="ja-JP"/>
              </w:rPr>
            </w:pPr>
          </w:p>
          <w:p w14:paraId="7E51AB5D" w14:textId="6ABB4E21" w:rsidR="00352EE3" w:rsidRDefault="00352EE3" w:rsidP="00D54723">
            <w:pPr>
              <w:rPr>
                <w:rFonts w:eastAsia="ＭＳ 明朝"/>
                <w:sz w:val="20"/>
                <w:lang w:val="en-US" w:eastAsia="ja-JP"/>
              </w:rPr>
            </w:pPr>
            <w:r>
              <w:rPr>
                <w:rFonts w:eastAsia="ＭＳ 明朝" w:hint="eastAsia"/>
                <w:sz w:val="20"/>
                <w:lang w:val="en-US" w:eastAsia="ja-JP"/>
              </w:rPr>
              <w:t>Trigger frames follow the same rules as NDPA frames (</w:t>
            </w:r>
            <w:r>
              <w:rPr>
                <w:rFonts w:eastAsia="ＭＳ 明朝"/>
                <w:sz w:val="20"/>
                <w:lang w:val="en-US" w:eastAsia="ja-JP"/>
              </w:rPr>
              <w:t xml:space="preserve">see </w:t>
            </w:r>
            <w:r w:rsidR="00DE1A05">
              <w:rPr>
                <w:rFonts w:eastAsia="ＭＳ 明朝"/>
                <w:sz w:val="20"/>
                <w:lang w:val="en-US" w:eastAsia="ja-JP"/>
              </w:rPr>
              <w:t>10.2.4.2 HCF contention based channel access (EDCA) of</w:t>
            </w:r>
            <w:r w:rsidR="009E1361">
              <w:rPr>
                <w:rFonts w:eastAsia="ＭＳ 明朝"/>
                <w:sz w:val="20"/>
                <w:lang w:val="en-US" w:eastAsia="ja-JP"/>
              </w:rPr>
              <w:t xml:space="preserve"> base line (802.11-2016)</w:t>
            </w:r>
            <w:r>
              <w:rPr>
                <w:rFonts w:eastAsia="ＭＳ 明朝" w:hint="eastAsia"/>
                <w:sz w:val="20"/>
                <w:lang w:val="en-US" w:eastAsia="ja-JP"/>
              </w:rPr>
              <w:t>)</w:t>
            </w:r>
          </w:p>
          <w:p w14:paraId="04DF1D4D" w14:textId="77777777" w:rsidR="00352EE3" w:rsidRPr="009471D8" w:rsidRDefault="00352EE3" w:rsidP="00D54723">
            <w:pPr>
              <w:rPr>
                <w:rFonts w:eastAsia="ＭＳ 明朝"/>
                <w:sz w:val="20"/>
                <w:lang w:val="en-US" w:eastAsia="ja-JP"/>
              </w:rPr>
            </w:pPr>
          </w:p>
          <w:p w14:paraId="2335CECD" w14:textId="58B5202F" w:rsidR="00EF32CF" w:rsidRPr="009471D8" w:rsidRDefault="00352EE3" w:rsidP="00352EE3">
            <w:pPr>
              <w:rPr>
                <w:rFonts w:eastAsia="ＭＳ 明朝"/>
                <w:sz w:val="20"/>
                <w:lang w:val="en-US" w:eastAsia="ja-JP"/>
              </w:rPr>
            </w:pPr>
            <w:r>
              <w:rPr>
                <w:rFonts w:eastAsia="ＭＳ 明朝"/>
                <w:sz w:val="20"/>
                <w:lang w:val="en-US" w:eastAsia="ja-JP"/>
              </w:rPr>
              <w:t xml:space="preserve">In addition </w:t>
            </w:r>
            <w:r w:rsidR="00041581">
              <w:rPr>
                <w:rFonts w:eastAsia="ＭＳ 明朝" w:hint="eastAsia"/>
                <w:sz w:val="20"/>
                <w:lang w:val="en-US" w:eastAsia="ja-JP"/>
              </w:rPr>
              <w:t>put</w:t>
            </w:r>
            <w:r>
              <w:rPr>
                <w:rFonts w:eastAsia="ＭＳ 明朝"/>
                <w:sz w:val="20"/>
                <w:lang w:val="en-US" w:eastAsia="ja-JP"/>
              </w:rPr>
              <w:t>ting</w:t>
            </w:r>
            <w:r w:rsidR="00041581">
              <w:rPr>
                <w:rFonts w:eastAsia="ＭＳ 明朝" w:hint="eastAsia"/>
                <w:sz w:val="20"/>
                <w:lang w:val="en-US" w:eastAsia="ja-JP"/>
              </w:rPr>
              <w:t xml:space="preserve"> any </w:t>
            </w:r>
            <w:r w:rsidR="00994650">
              <w:rPr>
                <w:rFonts w:eastAsia="ＭＳ 明朝" w:hint="eastAsia"/>
                <w:sz w:val="20"/>
                <w:lang w:val="en-US" w:eastAsia="ja-JP"/>
              </w:rPr>
              <w:t xml:space="preserve">further </w:t>
            </w:r>
            <w:r w:rsidR="00041581">
              <w:rPr>
                <w:rFonts w:eastAsia="ＭＳ 明朝" w:hint="eastAsia"/>
                <w:sz w:val="20"/>
                <w:lang w:val="en-US" w:eastAsia="ja-JP"/>
              </w:rPr>
              <w:t xml:space="preserve">restriction on the AP side </w:t>
            </w:r>
            <w:r>
              <w:rPr>
                <w:rFonts w:eastAsia="ＭＳ 明朝"/>
                <w:sz w:val="20"/>
                <w:lang w:val="en-US" w:eastAsia="ja-JP"/>
              </w:rPr>
              <w:t>would lead to unnecessary complexity for accessing the medium for a frame that solicits STAs to</w:t>
            </w:r>
            <w:r w:rsidR="00041581" w:rsidRPr="00041581">
              <w:rPr>
                <w:rFonts w:eastAsia="ＭＳ 明朝"/>
                <w:sz w:val="20"/>
                <w:lang w:val="en-US" w:eastAsia="ja-JP"/>
              </w:rPr>
              <w:t xml:space="preserve"> send frames belonging to any AC category (see</w:t>
            </w:r>
            <w:r w:rsidR="00041581">
              <w:rPr>
                <w:rFonts w:eastAsia="ＭＳ 明朝"/>
                <w:sz w:val="20"/>
                <w:lang w:val="en-US" w:eastAsia="ja-JP"/>
              </w:rPr>
              <w:t xml:space="preserve"> 27.10.</w:t>
            </w:r>
            <w:r w:rsidR="009E1361">
              <w:rPr>
                <w:rFonts w:eastAsia="ＭＳ 明朝"/>
                <w:sz w:val="20"/>
                <w:lang w:val="en-US" w:eastAsia="ja-JP"/>
              </w:rPr>
              <w:t>4 A-MPDU with multiple TIDs</w:t>
            </w:r>
            <w:r w:rsidR="00041581" w:rsidRPr="00041581">
              <w:rPr>
                <w:rFonts w:eastAsia="ＭＳ 明朝"/>
                <w:sz w:val="20"/>
                <w:lang w:val="en-US" w:eastAsia="ja-JP"/>
              </w:rPr>
              <w:t xml:space="preserve">). </w:t>
            </w:r>
          </w:p>
        </w:tc>
      </w:tr>
      <w:tr w:rsidR="009471D8" w:rsidRPr="009471D8" w14:paraId="1F24257C" w14:textId="77777777" w:rsidTr="009471D8">
        <w:trPr>
          <w:trHeight w:val="2260"/>
        </w:trPr>
        <w:tc>
          <w:tcPr>
            <w:tcW w:w="661" w:type="dxa"/>
            <w:shd w:val="clear" w:color="auto" w:fill="auto"/>
          </w:tcPr>
          <w:p w14:paraId="3C0E263A" w14:textId="746FC347" w:rsidR="00640218" w:rsidRPr="009471D8" w:rsidRDefault="00640218" w:rsidP="00F054FB">
            <w:pPr>
              <w:jc w:val="right"/>
              <w:rPr>
                <w:sz w:val="20"/>
                <w:lang w:val="en-US"/>
              </w:rPr>
            </w:pPr>
            <w:r w:rsidRPr="009471D8">
              <w:rPr>
                <w:sz w:val="20"/>
                <w:lang w:val="en-US"/>
              </w:rPr>
              <w:t>8058</w:t>
            </w:r>
          </w:p>
        </w:tc>
        <w:tc>
          <w:tcPr>
            <w:tcW w:w="1049" w:type="dxa"/>
            <w:shd w:val="clear" w:color="auto" w:fill="auto"/>
          </w:tcPr>
          <w:p w14:paraId="5EF20AA7" w14:textId="39BAECE6" w:rsidR="00640218" w:rsidRPr="009471D8" w:rsidRDefault="00640218" w:rsidP="00640218">
            <w:pPr>
              <w:tabs>
                <w:tab w:val="left" w:pos="764"/>
              </w:tabs>
            </w:pPr>
            <w:r w:rsidRPr="009471D8">
              <w:t>27.5.2.2.3</w:t>
            </w:r>
          </w:p>
        </w:tc>
        <w:tc>
          <w:tcPr>
            <w:tcW w:w="720" w:type="dxa"/>
            <w:shd w:val="clear" w:color="auto" w:fill="auto"/>
          </w:tcPr>
          <w:p w14:paraId="1538F062" w14:textId="5E2C9567" w:rsidR="00640218" w:rsidRPr="009471D8" w:rsidRDefault="00640218" w:rsidP="00BB7285">
            <w:pPr>
              <w:rPr>
                <w:rFonts w:eastAsia="ＭＳ 明朝"/>
                <w:lang w:eastAsia="ja-JP"/>
              </w:rPr>
            </w:pPr>
            <w:r w:rsidRPr="009471D8">
              <w:rPr>
                <w:rFonts w:eastAsia="ＭＳ 明朝"/>
                <w:lang w:eastAsia="ja-JP"/>
              </w:rPr>
              <w:t>167</w:t>
            </w:r>
          </w:p>
          <w:p w14:paraId="67F5DD02" w14:textId="77777777" w:rsidR="00640218" w:rsidRPr="009471D8" w:rsidRDefault="00640218" w:rsidP="00640218">
            <w:pPr>
              <w:rPr>
                <w:rFonts w:eastAsia="ＭＳ 明朝"/>
                <w:lang w:eastAsia="ja-JP"/>
              </w:rPr>
            </w:pPr>
          </w:p>
        </w:tc>
        <w:tc>
          <w:tcPr>
            <w:tcW w:w="715" w:type="dxa"/>
            <w:shd w:val="clear" w:color="auto" w:fill="auto"/>
          </w:tcPr>
          <w:p w14:paraId="446A9E8B" w14:textId="6F6C7E09" w:rsidR="00640218" w:rsidRPr="009471D8" w:rsidRDefault="00640218" w:rsidP="00640218">
            <w:pPr>
              <w:rPr>
                <w:rFonts w:eastAsia="ＭＳ 明朝"/>
                <w:lang w:eastAsia="ja-JP"/>
              </w:rPr>
            </w:pPr>
            <w:r w:rsidRPr="009471D8">
              <w:rPr>
                <w:rFonts w:eastAsia="ＭＳ 明朝"/>
                <w:lang w:eastAsia="ja-JP"/>
              </w:rPr>
              <w:t>34</w:t>
            </w:r>
          </w:p>
        </w:tc>
        <w:tc>
          <w:tcPr>
            <w:tcW w:w="2255" w:type="dxa"/>
            <w:shd w:val="clear" w:color="auto" w:fill="auto"/>
          </w:tcPr>
          <w:p w14:paraId="033C3B2B" w14:textId="77777777" w:rsidR="00640218" w:rsidRPr="009471D8" w:rsidRDefault="00640218" w:rsidP="00BB7285">
            <w:r w:rsidRPr="009471D8">
              <w:t>The sentence "An AP may use any AC for sending a PPDU that contains only Trigger frames." allows an AP to use the voice AC to "</w:t>
            </w:r>
            <w:proofErr w:type="spellStart"/>
            <w:r w:rsidRPr="009471D8">
              <w:t>preempt</w:t>
            </w:r>
            <w:proofErr w:type="spellEnd"/>
            <w:r w:rsidRPr="009471D8">
              <w:t xml:space="preserve">" the medium, </w:t>
            </w:r>
            <w:proofErr w:type="spellStart"/>
            <w:r w:rsidRPr="009471D8">
              <w:t>event</w:t>
            </w:r>
            <w:proofErr w:type="spellEnd"/>
            <w:r w:rsidRPr="009471D8">
              <w:t xml:space="preserve"> if it knows, through reporting for instance, that the addressed STAs only have background traffic to transmit. In my opinion, we should at </w:t>
            </w:r>
            <w:r w:rsidRPr="009471D8">
              <w:lastRenderedPageBreak/>
              <w:t xml:space="preserve">least recommend for data traffic that if the AP knows the AC categories of the </w:t>
            </w:r>
          </w:p>
          <w:p w14:paraId="49510426" w14:textId="38B69AB1" w:rsidR="00640218" w:rsidRPr="009471D8" w:rsidRDefault="00640218" w:rsidP="00BB7285">
            <w:r w:rsidRPr="009471D8">
              <w:t>buffered traffic of the addressed STAs, it should use the lowest AC reported for sending a PPDU that contains such Trigger frame</w:t>
            </w:r>
          </w:p>
        </w:tc>
        <w:tc>
          <w:tcPr>
            <w:tcW w:w="1943" w:type="dxa"/>
            <w:shd w:val="clear" w:color="auto" w:fill="auto"/>
          </w:tcPr>
          <w:p w14:paraId="441914D9" w14:textId="1E963356" w:rsidR="00640218" w:rsidRPr="009471D8" w:rsidRDefault="00640218" w:rsidP="00F054FB">
            <w:pPr>
              <w:rPr>
                <w:rFonts w:eastAsia="ＭＳ 明朝"/>
                <w:lang w:eastAsia="ja-JP"/>
              </w:rPr>
            </w:pPr>
            <w:r w:rsidRPr="009471D8">
              <w:rPr>
                <w:rFonts w:eastAsia="ＭＳ 明朝"/>
                <w:lang w:eastAsia="ja-JP"/>
              </w:rPr>
              <w:lastRenderedPageBreak/>
              <w:t>As in comment.</w:t>
            </w:r>
          </w:p>
        </w:tc>
        <w:tc>
          <w:tcPr>
            <w:tcW w:w="2126" w:type="dxa"/>
            <w:shd w:val="clear" w:color="auto" w:fill="auto"/>
          </w:tcPr>
          <w:p w14:paraId="0EE41975" w14:textId="77777777" w:rsidR="00405552" w:rsidRDefault="00405552" w:rsidP="00405552">
            <w:pPr>
              <w:rPr>
                <w:rFonts w:eastAsia="ＭＳ 明朝"/>
                <w:sz w:val="20"/>
                <w:lang w:val="en-US" w:eastAsia="ja-JP"/>
              </w:rPr>
            </w:pPr>
            <w:r>
              <w:rPr>
                <w:rFonts w:eastAsia="ＭＳ 明朝"/>
                <w:sz w:val="20"/>
                <w:lang w:val="en-US" w:eastAsia="ja-JP"/>
              </w:rPr>
              <w:t>Rejected</w:t>
            </w:r>
          </w:p>
          <w:p w14:paraId="5FB15121" w14:textId="77777777" w:rsidR="00405552" w:rsidRDefault="00405552" w:rsidP="00405552">
            <w:pPr>
              <w:rPr>
                <w:rFonts w:eastAsia="ＭＳ 明朝"/>
                <w:sz w:val="20"/>
                <w:lang w:val="en-US" w:eastAsia="ja-JP"/>
              </w:rPr>
            </w:pPr>
          </w:p>
          <w:p w14:paraId="30823E99" w14:textId="178ABFF4" w:rsidR="00405552" w:rsidRDefault="00405552" w:rsidP="00405552">
            <w:pPr>
              <w:rPr>
                <w:rFonts w:eastAsia="ＭＳ 明朝"/>
                <w:sz w:val="20"/>
                <w:lang w:val="en-US" w:eastAsia="ja-JP"/>
              </w:rPr>
            </w:pPr>
            <w:r>
              <w:rPr>
                <w:rFonts w:eastAsia="ＭＳ 明朝" w:hint="eastAsia"/>
                <w:sz w:val="20"/>
                <w:lang w:val="en-US" w:eastAsia="ja-JP"/>
              </w:rPr>
              <w:t xml:space="preserve">Trigger frames follow the same rules as NDPA frames </w:t>
            </w:r>
            <w:r w:rsidR="009E1361">
              <w:rPr>
                <w:rFonts w:eastAsia="ＭＳ 明朝" w:hint="eastAsia"/>
                <w:sz w:val="20"/>
                <w:lang w:val="en-US" w:eastAsia="ja-JP"/>
              </w:rPr>
              <w:t>(</w:t>
            </w:r>
            <w:r w:rsidR="009E1361">
              <w:rPr>
                <w:rFonts w:eastAsia="ＭＳ 明朝"/>
                <w:sz w:val="20"/>
                <w:lang w:val="en-US" w:eastAsia="ja-JP"/>
              </w:rPr>
              <w:t>see 10.2.4.2 HCF contention based channel access (EDCA) of base line (802.11-2016)</w:t>
            </w:r>
            <w:r w:rsidR="009E1361">
              <w:rPr>
                <w:rFonts w:eastAsia="ＭＳ 明朝" w:hint="eastAsia"/>
                <w:sz w:val="20"/>
                <w:lang w:val="en-US" w:eastAsia="ja-JP"/>
              </w:rPr>
              <w:t>)</w:t>
            </w:r>
          </w:p>
          <w:p w14:paraId="0FA844BC" w14:textId="77777777" w:rsidR="00405552" w:rsidRPr="009471D8" w:rsidRDefault="00405552" w:rsidP="00405552">
            <w:pPr>
              <w:rPr>
                <w:rFonts w:eastAsia="ＭＳ 明朝"/>
                <w:sz w:val="20"/>
                <w:lang w:val="en-US" w:eastAsia="ja-JP"/>
              </w:rPr>
            </w:pPr>
          </w:p>
          <w:p w14:paraId="1141AA04" w14:textId="436320D7" w:rsidR="00D02872" w:rsidRPr="009471D8" w:rsidRDefault="00405552" w:rsidP="00405552">
            <w:pPr>
              <w:rPr>
                <w:rFonts w:eastAsia="ＭＳ 明朝"/>
                <w:sz w:val="20"/>
                <w:lang w:val="en-US" w:eastAsia="ja-JP"/>
              </w:rPr>
            </w:pPr>
            <w:r>
              <w:rPr>
                <w:rFonts w:eastAsia="ＭＳ 明朝"/>
                <w:sz w:val="20"/>
                <w:lang w:val="en-US" w:eastAsia="ja-JP"/>
              </w:rPr>
              <w:t xml:space="preserve">In addition </w:t>
            </w:r>
            <w:r>
              <w:rPr>
                <w:rFonts w:eastAsia="ＭＳ 明朝" w:hint="eastAsia"/>
                <w:sz w:val="20"/>
                <w:lang w:val="en-US" w:eastAsia="ja-JP"/>
              </w:rPr>
              <w:t>put</w:t>
            </w:r>
            <w:r>
              <w:rPr>
                <w:rFonts w:eastAsia="ＭＳ 明朝"/>
                <w:sz w:val="20"/>
                <w:lang w:val="en-US" w:eastAsia="ja-JP"/>
              </w:rPr>
              <w:t>ting</w:t>
            </w:r>
            <w:r>
              <w:rPr>
                <w:rFonts w:eastAsia="ＭＳ 明朝" w:hint="eastAsia"/>
                <w:sz w:val="20"/>
                <w:lang w:val="en-US" w:eastAsia="ja-JP"/>
              </w:rPr>
              <w:t xml:space="preserve"> any further restriction on the AP side </w:t>
            </w:r>
            <w:r>
              <w:rPr>
                <w:rFonts w:eastAsia="ＭＳ 明朝"/>
                <w:sz w:val="20"/>
                <w:lang w:val="en-US" w:eastAsia="ja-JP"/>
              </w:rPr>
              <w:t xml:space="preserve">would lead to unnecessary complexity for </w:t>
            </w:r>
            <w:r>
              <w:rPr>
                <w:rFonts w:eastAsia="ＭＳ 明朝"/>
                <w:sz w:val="20"/>
                <w:lang w:val="en-US" w:eastAsia="ja-JP"/>
              </w:rPr>
              <w:lastRenderedPageBreak/>
              <w:t>accessing the medium for a frame that solicits STAs to</w:t>
            </w:r>
            <w:r w:rsidRPr="00041581">
              <w:rPr>
                <w:rFonts w:eastAsia="ＭＳ 明朝"/>
                <w:sz w:val="20"/>
                <w:lang w:val="en-US" w:eastAsia="ja-JP"/>
              </w:rPr>
              <w:t xml:space="preserve"> send frames belonging to any AC category (see</w:t>
            </w:r>
            <w:r>
              <w:rPr>
                <w:rFonts w:eastAsia="ＭＳ 明朝"/>
                <w:sz w:val="20"/>
                <w:lang w:val="en-US" w:eastAsia="ja-JP"/>
              </w:rPr>
              <w:t xml:space="preserve"> </w:t>
            </w:r>
            <w:r w:rsidR="00C67200" w:rsidRPr="00C67200">
              <w:rPr>
                <w:rFonts w:eastAsia="ＭＳ 明朝"/>
                <w:sz w:val="20"/>
                <w:lang w:val="en-US" w:eastAsia="ja-JP"/>
              </w:rPr>
              <w:t>27.10.4 A-MPDU with multiple TIDs</w:t>
            </w:r>
            <w:r w:rsidRPr="00041581">
              <w:rPr>
                <w:rFonts w:eastAsia="ＭＳ 明朝"/>
                <w:sz w:val="20"/>
                <w:lang w:val="en-US" w:eastAsia="ja-JP"/>
              </w:rPr>
              <w:t>).</w:t>
            </w:r>
          </w:p>
        </w:tc>
      </w:tr>
      <w:tr w:rsidR="009471D8" w:rsidRPr="009471D8" w14:paraId="0D4CAAD7" w14:textId="77777777" w:rsidTr="009471D8">
        <w:trPr>
          <w:trHeight w:val="2260"/>
        </w:trPr>
        <w:tc>
          <w:tcPr>
            <w:tcW w:w="661" w:type="dxa"/>
            <w:shd w:val="clear" w:color="auto" w:fill="auto"/>
          </w:tcPr>
          <w:p w14:paraId="05A84334" w14:textId="5F5E5DCB" w:rsidR="00640218" w:rsidRPr="009471D8" w:rsidRDefault="00640218" w:rsidP="00640218">
            <w:pPr>
              <w:rPr>
                <w:sz w:val="20"/>
                <w:lang w:val="en-US"/>
              </w:rPr>
            </w:pPr>
            <w:r w:rsidRPr="009471D8">
              <w:rPr>
                <w:sz w:val="20"/>
                <w:lang w:val="en-US"/>
              </w:rPr>
              <w:lastRenderedPageBreak/>
              <w:t>8275</w:t>
            </w:r>
          </w:p>
        </w:tc>
        <w:tc>
          <w:tcPr>
            <w:tcW w:w="1049" w:type="dxa"/>
            <w:shd w:val="clear" w:color="auto" w:fill="auto"/>
          </w:tcPr>
          <w:p w14:paraId="2CA2D4DA" w14:textId="47646E3E" w:rsidR="00640218" w:rsidRPr="009471D8" w:rsidRDefault="00640218" w:rsidP="00640218">
            <w:pPr>
              <w:tabs>
                <w:tab w:val="left" w:pos="764"/>
              </w:tabs>
            </w:pPr>
            <w:r w:rsidRPr="009471D8">
              <w:t>27.5.2.2.3</w:t>
            </w:r>
          </w:p>
        </w:tc>
        <w:tc>
          <w:tcPr>
            <w:tcW w:w="720" w:type="dxa"/>
            <w:shd w:val="clear" w:color="auto" w:fill="auto"/>
          </w:tcPr>
          <w:p w14:paraId="7DCC7660" w14:textId="72E62201" w:rsidR="00640218" w:rsidRPr="009471D8" w:rsidRDefault="00640218" w:rsidP="00BB7285">
            <w:pPr>
              <w:rPr>
                <w:rFonts w:eastAsia="ＭＳ 明朝"/>
                <w:lang w:eastAsia="ja-JP"/>
              </w:rPr>
            </w:pPr>
            <w:r w:rsidRPr="009471D8">
              <w:rPr>
                <w:rFonts w:eastAsia="ＭＳ 明朝"/>
                <w:lang w:eastAsia="ja-JP"/>
              </w:rPr>
              <w:t>167</w:t>
            </w:r>
          </w:p>
        </w:tc>
        <w:tc>
          <w:tcPr>
            <w:tcW w:w="715" w:type="dxa"/>
            <w:shd w:val="clear" w:color="auto" w:fill="auto"/>
          </w:tcPr>
          <w:p w14:paraId="27E63025" w14:textId="01B36645" w:rsidR="00640218" w:rsidRPr="009471D8" w:rsidRDefault="00640218" w:rsidP="00640218">
            <w:pPr>
              <w:rPr>
                <w:rFonts w:eastAsia="ＭＳ 明朝"/>
                <w:lang w:eastAsia="ja-JP"/>
              </w:rPr>
            </w:pPr>
            <w:r w:rsidRPr="009471D8">
              <w:rPr>
                <w:rFonts w:eastAsia="ＭＳ 明朝"/>
                <w:lang w:eastAsia="ja-JP"/>
              </w:rPr>
              <w:t>38</w:t>
            </w:r>
          </w:p>
        </w:tc>
        <w:tc>
          <w:tcPr>
            <w:tcW w:w="2255" w:type="dxa"/>
            <w:shd w:val="clear" w:color="auto" w:fill="auto"/>
          </w:tcPr>
          <w:p w14:paraId="39361E71" w14:textId="26854A80" w:rsidR="00640218" w:rsidRPr="009471D8" w:rsidRDefault="00640218" w:rsidP="00640218">
            <w:r w:rsidRPr="009471D8">
              <w:t>It is stated that "An AP may send the Trigger frame using any access category and follows the rules defined in 10.22.2". This is not applicable at all because AP does not know which AC to use.</w:t>
            </w:r>
            <w:r w:rsidRPr="009471D8">
              <w:cr/>
              <w:t>For Data or Ack frames, the AC is determined by examining th</w:t>
            </w:r>
            <w:r w:rsidR="00770E07">
              <w:t>e TID field of MSDU packet (TID</w:t>
            </w:r>
            <w:r w:rsidRPr="009471D8">
              <w:t xml:space="preserve"> is linked to UPs of MSDU from higher layer as refer to 5.1.1.3). For a Management frame, the AC is AC_VO.</w:t>
            </w:r>
            <w:r w:rsidRPr="009471D8">
              <w:cr/>
            </w:r>
          </w:p>
          <w:p w14:paraId="44D1CB3D" w14:textId="37FE6DBC" w:rsidR="00640218" w:rsidRPr="009471D8" w:rsidRDefault="00640218" w:rsidP="00640218">
            <w:r w:rsidRPr="009471D8">
              <w:t>What is the procedure for a Trigger Frame, as it is a control fram</w:t>
            </w:r>
            <w:r w:rsidR="00770E07">
              <w:t>e (which by essence has no TID)?</w:t>
            </w:r>
          </w:p>
        </w:tc>
        <w:tc>
          <w:tcPr>
            <w:tcW w:w="1943" w:type="dxa"/>
            <w:shd w:val="clear" w:color="auto" w:fill="auto"/>
          </w:tcPr>
          <w:p w14:paraId="41FF66F1" w14:textId="77777777" w:rsidR="00640218" w:rsidRPr="009471D8" w:rsidRDefault="00640218" w:rsidP="00640218">
            <w:pPr>
              <w:rPr>
                <w:rFonts w:eastAsia="ＭＳ 明朝"/>
                <w:lang w:eastAsia="ja-JP"/>
              </w:rPr>
            </w:pPr>
            <w:r w:rsidRPr="009471D8">
              <w:rPr>
                <w:rFonts w:eastAsia="ＭＳ 明朝"/>
                <w:lang w:eastAsia="ja-JP"/>
              </w:rPr>
              <w:t>Procedure can envisage a mapping between the priority of the TF and the Access Categories AC0 - AC3 to insert the trigger frame. As example, by following sentence:</w:t>
            </w:r>
            <w:r w:rsidRPr="009471D8">
              <w:rPr>
                <w:rFonts w:eastAsia="ＭＳ 明朝"/>
                <w:lang w:eastAsia="ja-JP"/>
              </w:rPr>
              <w:cr/>
            </w:r>
          </w:p>
          <w:p w14:paraId="7E1D07C9" w14:textId="77777777" w:rsidR="00640218" w:rsidRPr="009471D8" w:rsidRDefault="00640218" w:rsidP="00640218">
            <w:pPr>
              <w:rPr>
                <w:rFonts w:eastAsia="ＭＳ 明朝"/>
                <w:lang w:eastAsia="ja-JP"/>
              </w:rPr>
            </w:pPr>
            <w:r w:rsidRPr="009471D8">
              <w:rPr>
                <w:rFonts w:eastAsia="ＭＳ 明朝"/>
                <w:lang w:eastAsia="ja-JP"/>
              </w:rPr>
              <w:t>" the trigger frame may be conveyed in the AC that corresponds to the type of uplink traffic that the HE STAs are requested to send in response to the trigger frame. If different ACs are requested to STAs, the HE AP may select an Access Category for the trigger frame corresponding to the AC with the highest priority among the requested Access Categories."</w:t>
            </w:r>
            <w:r w:rsidRPr="009471D8">
              <w:rPr>
                <w:rFonts w:eastAsia="ＭＳ 明朝"/>
                <w:lang w:eastAsia="ja-JP"/>
              </w:rPr>
              <w:cr/>
            </w:r>
          </w:p>
          <w:p w14:paraId="3F6ECE28" w14:textId="3AC09ADD" w:rsidR="00640218" w:rsidRPr="009471D8" w:rsidRDefault="00640218" w:rsidP="00640218">
            <w:pPr>
              <w:rPr>
                <w:rFonts w:eastAsia="ＭＳ 明朝"/>
                <w:lang w:eastAsia="ja-JP"/>
              </w:rPr>
            </w:pPr>
            <w:r w:rsidRPr="009471D8">
              <w:rPr>
                <w:rFonts w:eastAsia="ＭＳ 明朝"/>
                <w:lang w:eastAsia="ja-JP"/>
              </w:rPr>
              <w:t xml:space="preserve">Additionally, upon emergency for sending a Trigger Frame (BSR reports inform of an important amount of pending </w:t>
            </w:r>
            <w:r w:rsidRPr="009471D8">
              <w:rPr>
                <w:rFonts w:eastAsia="ＭＳ 明朝"/>
                <w:lang w:eastAsia="ja-JP"/>
              </w:rPr>
              <w:lastRenderedPageBreak/>
              <w:t xml:space="preserve">data), then " The AP may select one AC queue with the highest priority as the one that has the lowest </w:t>
            </w:r>
            <w:proofErr w:type="spellStart"/>
            <w:r w:rsidRPr="009471D8">
              <w:rPr>
                <w:rFonts w:eastAsia="ＭＳ 明朝"/>
                <w:lang w:eastAsia="ja-JP"/>
              </w:rPr>
              <w:t>backoff</w:t>
            </w:r>
            <w:proofErr w:type="spellEnd"/>
            <w:r w:rsidRPr="009471D8">
              <w:rPr>
                <w:rFonts w:eastAsia="ＭＳ 明朝"/>
                <w:lang w:eastAsia="ja-JP"/>
              </w:rPr>
              <w:t xml:space="preserve"> value, i.e. the next AC queue from which data will be sent on the medium. "</w:t>
            </w:r>
          </w:p>
        </w:tc>
        <w:tc>
          <w:tcPr>
            <w:tcW w:w="2126" w:type="dxa"/>
            <w:shd w:val="clear" w:color="auto" w:fill="auto"/>
          </w:tcPr>
          <w:p w14:paraId="210EBE03" w14:textId="77777777" w:rsidR="00C67200" w:rsidRDefault="00C67200" w:rsidP="00C67200">
            <w:pPr>
              <w:rPr>
                <w:rFonts w:eastAsia="ＭＳ 明朝"/>
                <w:sz w:val="20"/>
                <w:lang w:val="en-US" w:eastAsia="ja-JP"/>
              </w:rPr>
            </w:pPr>
            <w:r>
              <w:rPr>
                <w:rFonts w:eastAsia="ＭＳ 明朝"/>
                <w:sz w:val="20"/>
                <w:lang w:val="en-US" w:eastAsia="ja-JP"/>
              </w:rPr>
              <w:lastRenderedPageBreak/>
              <w:t>Rejected</w:t>
            </w:r>
          </w:p>
          <w:p w14:paraId="4D9C33D5" w14:textId="77777777" w:rsidR="00856640" w:rsidRDefault="00856640" w:rsidP="008B55DA">
            <w:pPr>
              <w:rPr>
                <w:rFonts w:eastAsia="ＭＳ 明朝"/>
                <w:sz w:val="20"/>
                <w:lang w:val="en-US" w:eastAsia="ja-JP"/>
              </w:rPr>
            </w:pPr>
          </w:p>
          <w:p w14:paraId="6C7F18C8" w14:textId="58266E57" w:rsidR="00C67200" w:rsidRDefault="00C67200" w:rsidP="00C67200">
            <w:pPr>
              <w:rPr>
                <w:rFonts w:eastAsia="ＭＳ 明朝"/>
                <w:sz w:val="20"/>
                <w:lang w:val="en-US" w:eastAsia="ja-JP"/>
              </w:rPr>
            </w:pPr>
            <w:r>
              <w:rPr>
                <w:rFonts w:eastAsia="ＭＳ 明朝" w:hint="eastAsia"/>
                <w:sz w:val="20"/>
                <w:lang w:val="en-US" w:eastAsia="ja-JP"/>
              </w:rPr>
              <w:t>Trigger fram</w:t>
            </w:r>
            <w:r w:rsidR="00CE7505">
              <w:rPr>
                <w:rFonts w:eastAsia="ＭＳ 明朝" w:hint="eastAsia"/>
                <w:sz w:val="20"/>
                <w:lang w:val="en-US" w:eastAsia="ja-JP"/>
              </w:rPr>
              <w:t>es follow the same rules as NDP Announce</w:t>
            </w:r>
            <w:r>
              <w:rPr>
                <w:rFonts w:eastAsia="ＭＳ 明朝" w:hint="eastAsia"/>
                <w:sz w:val="20"/>
                <w:lang w:val="en-US" w:eastAsia="ja-JP"/>
              </w:rPr>
              <w:t xml:space="preserve"> frames (</w:t>
            </w:r>
            <w:r>
              <w:rPr>
                <w:rFonts w:eastAsia="ＭＳ 明朝"/>
                <w:sz w:val="20"/>
                <w:lang w:val="en-US" w:eastAsia="ja-JP"/>
              </w:rPr>
              <w:t xml:space="preserve">see </w:t>
            </w:r>
            <w:r>
              <w:rPr>
                <w:rFonts w:eastAsia="ＭＳ 明朝" w:hint="eastAsia"/>
                <w:sz w:val="20"/>
                <w:lang w:val="en-US" w:eastAsia="ja-JP"/>
              </w:rPr>
              <w:t>)</w:t>
            </w:r>
          </w:p>
          <w:p w14:paraId="62E6932F" w14:textId="77777777" w:rsidR="00C67200" w:rsidRPr="009471D8" w:rsidRDefault="00C67200" w:rsidP="00C67200">
            <w:pPr>
              <w:rPr>
                <w:rFonts w:eastAsia="ＭＳ 明朝"/>
                <w:sz w:val="20"/>
                <w:lang w:val="en-US" w:eastAsia="ja-JP"/>
              </w:rPr>
            </w:pPr>
          </w:p>
          <w:p w14:paraId="18E7BD0F" w14:textId="42A96CE2" w:rsidR="00C67200" w:rsidRPr="009471D8" w:rsidRDefault="00C67200" w:rsidP="00C67200">
            <w:pPr>
              <w:rPr>
                <w:rFonts w:eastAsia="ＭＳ 明朝"/>
                <w:sz w:val="20"/>
                <w:lang w:val="en-US" w:eastAsia="ja-JP"/>
              </w:rPr>
            </w:pPr>
            <w:r>
              <w:rPr>
                <w:rFonts w:eastAsia="ＭＳ 明朝"/>
                <w:sz w:val="20"/>
                <w:lang w:val="en-US" w:eastAsia="ja-JP"/>
              </w:rPr>
              <w:t xml:space="preserve">In addition </w:t>
            </w:r>
            <w:r>
              <w:rPr>
                <w:rFonts w:eastAsia="ＭＳ 明朝" w:hint="eastAsia"/>
                <w:sz w:val="20"/>
                <w:lang w:val="en-US" w:eastAsia="ja-JP"/>
              </w:rPr>
              <w:t>put</w:t>
            </w:r>
            <w:r>
              <w:rPr>
                <w:rFonts w:eastAsia="ＭＳ 明朝"/>
                <w:sz w:val="20"/>
                <w:lang w:val="en-US" w:eastAsia="ja-JP"/>
              </w:rPr>
              <w:t>ting</w:t>
            </w:r>
            <w:r>
              <w:rPr>
                <w:rFonts w:eastAsia="ＭＳ 明朝" w:hint="eastAsia"/>
                <w:sz w:val="20"/>
                <w:lang w:val="en-US" w:eastAsia="ja-JP"/>
              </w:rPr>
              <w:t xml:space="preserve"> any further restriction on the AP side </w:t>
            </w:r>
            <w:r>
              <w:rPr>
                <w:rFonts w:eastAsia="ＭＳ 明朝"/>
                <w:sz w:val="20"/>
                <w:lang w:val="en-US" w:eastAsia="ja-JP"/>
              </w:rPr>
              <w:t>would lead to unnecessary complexity for accessing the medium for a frame that solicits STAs to</w:t>
            </w:r>
            <w:r w:rsidRPr="00041581">
              <w:rPr>
                <w:rFonts w:eastAsia="ＭＳ 明朝"/>
                <w:sz w:val="20"/>
                <w:lang w:val="en-US" w:eastAsia="ja-JP"/>
              </w:rPr>
              <w:t xml:space="preserve"> send frames belonging to any AC category (see</w:t>
            </w:r>
            <w:r>
              <w:rPr>
                <w:rFonts w:eastAsia="ＭＳ 明朝"/>
                <w:sz w:val="20"/>
                <w:lang w:val="en-US" w:eastAsia="ja-JP"/>
              </w:rPr>
              <w:t xml:space="preserve"> </w:t>
            </w:r>
            <w:r w:rsidRPr="00C67200">
              <w:rPr>
                <w:rFonts w:eastAsia="ＭＳ 明朝"/>
                <w:sz w:val="20"/>
                <w:lang w:val="en-US" w:eastAsia="ja-JP"/>
              </w:rPr>
              <w:t>27.10.4 A-MPDU with multiple TIDs</w:t>
            </w:r>
            <w:r w:rsidRPr="00041581">
              <w:rPr>
                <w:rFonts w:eastAsia="ＭＳ 明朝"/>
                <w:sz w:val="20"/>
                <w:lang w:val="en-US" w:eastAsia="ja-JP"/>
              </w:rPr>
              <w:t>).</w:t>
            </w:r>
          </w:p>
        </w:tc>
      </w:tr>
      <w:tr w:rsidR="009471D8" w:rsidRPr="009471D8" w14:paraId="0B053A17" w14:textId="77777777" w:rsidTr="009471D8">
        <w:trPr>
          <w:trHeight w:val="2260"/>
        </w:trPr>
        <w:tc>
          <w:tcPr>
            <w:tcW w:w="661" w:type="dxa"/>
            <w:shd w:val="clear" w:color="auto" w:fill="auto"/>
          </w:tcPr>
          <w:p w14:paraId="2484C341" w14:textId="22269951" w:rsidR="00640218" w:rsidRPr="009471D8" w:rsidRDefault="00640218" w:rsidP="00640218">
            <w:pPr>
              <w:rPr>
                <w:sz w:val="20"/>
                <w:lang w:val="en-US"/>
              </w:rPr>
            </w:pPr>
            <w:r w:rsidRPr="009471D8">
              <w:rPr>
                <w:sz w:val="20"/>
                <w:lang w:val="en-US"/>
              </w:rPr>
              <w:t>8303</w:t>
            </w:r>
          </w:p>
        </w:tc>
        <w:tc>
          <w:tcPr>
            <w:tcW w:w="1049" w:type="dxa"/>
            <w:shd w:val="clear" w:color="auto" w:fill="auto"/>
          </w:tcPr>
          <w:p w14:paraId="144357E7" w14:textId="125C88C5" w:rsidR="00640218" w:rsidRPr="009471D8" w:rsidRDefault="00640218" w:rsidP="00640218">
            <w:pPr>
              <w:tabs>
                <w:tab w:val="left" w:pos="764"/>
              </w:tabs>
              <w:rPr>
                <w:rFonts w:eastAsia="ＭＳ 明朝"/>
                <w:lang w:eastAsia="ja-JP"/>
              </w:rPr>
            </w:pPr>
            <w:r w:rsidRPr="009471D8">
              <w:rPr>
                <w:rFonts w:eastAsia="ＭＳ 明朝"/>
                <w:lang w:eastAsia="ja-JP"/>
              </w:rPr>
              <w:t>27.5.2.2.3</w:t>
            </w:r>
          </w:p>
        </w:tc>
        <w:tc>
          <w:tcPr>
            <w:tcW w:w="720" w:type="dxa"/>
            <w:shd w:val="clear" w:color="auto" w:fill="auto"/>
          </w:tcPr>
          <w:p w14:paraId="768FF0BD" w14:textId="3E272A3B" w:rsidR="00640218" w:rsidRPr="009471D8" w:rsidRDefault="00640218" w:rsidP="00BB7285">
            <w:pPr>
              <w:rPr>
                <w:rFonts w:eastAsia="ＭＳ 明朝"/>
                <w:lang w:eastAsia="ja-JP"/>
              </w:rPr>
            </w:pPr>
            <w:r w:rsidRPr="009471D8">
              <w:rPr>
                <w:rFonts w:eastAsia="ＭＳ 明朝"/>
                <w:lang w:eastAsia="ja-JP"/>
              </w:rPr>
              <w:t>167</w:t>
            </w:r>
          </w:p>
        </w:tc>
        <w:tc>
          <w:tcPr>
            <w:tcW w:w="715" w:type="dxa"/>
            <w:shd w:val="clear" w:color="auto" w:fill="auto"/>
          </w:tcPr>
          <w:p w14:paraId="0B1368DE" w14:textId="7F8BE508" w:rsidR="00640218" w:rsidRPr="009471D8" w:rsidRDefault="00640218" w:rsidP="00640218">
            <w:pPr>
              <w:rPr>
                <w:rFonts w:eastAsia="ＭＳ 明朝"/>
                <w:lang w:eastAsia="ja-JP"/>
              </w:rPr>
            </w:pPr>
            <w:r w:rsidRPr="009471D8">
              <w:rPr>
                <w:rFonts w:eastAsia="ＭＳ 明朝"/>
                <w:lang w:eastAsia="ja-JP"/>
              </w:rPr>
              <w:t>38</w:t>
            </w:r>
          </w:p>
        </w:tc>
        <w:tc>
          <w:tcPr>
            <w:tcW w:w="2255" w:type="dxa"/>
            <w:shd w:val="clear" w:color="auto" w:fill="auto"/>
          </w:tcPr>
          <w:p w14:paraId="1C41EC97" w14:textId="77777777" w:rsidR="00640218" w:rsidRPr="009471D8" w:rsidRDefault="00640218" w:rsidP="00640218">
            <w:r w:rsidRPr="009471D8">
              <w:t>"An AP may send the Trigger frame using any access category and follows the rules defined in 10.22.2 (HCF</w:t>
            </w:r>
            <w:r w:rsidRPr="009471D8">
              <w:cr/>
            </w:r>
          </w:p>
          <w:p w14:paraId="281E23BD" w14:textId="77777777" w:rsidR="00640218" w:rsidRPr="009471D8" w:rsidRDefault="00640218" w:rsidP="00640218">
            <w:r w:rsidRPr="009471D8">
              <w:t>contention based channel access (EDCA)) for obtaining and sharing the TXOP."</w:t>
            </w:r>
            <w:r w:rsidRPr="009471D8">
              <w:cr/>
            </w:r>
          </w:p>
          <w:p w14:paraId="02AAB6D6" w14:textId="274DDD0F" w:rsidR="00640218" w:rsidRPr="009471D8" w:rsidRDefault="00640218" w:rsidP="00640218">
            <w:r w:rsidRPr="009471D8">
              <w:t>How is the position of the Trigger frame in the selected queue ? If too many frame are waiting to be transmitted, the transmission information (for instance RU information) can be obsolete.</w:t>
            </w:r>
          </w:p>
        </w:tc>
        <w:tc>
          <w:tcPr>
            <w:tcW w:w="1943" w:type="dxa"/>
            <w:shd w:val="clear" w:color="auto" w:fill="auto"/>
          </w:tcPr>
          <w:p w14:paraId="1E57E0BC" w14:textId="77777777" w:rsidR="00640218" w:rsidRPr="009471D8" w:rsidRDefault="00640218" w:rsidP="00640218">
            <w:pPr>
              <w:rPr>
                <w:rFonts w:eastAsia="ＭＳ 明朝"/>
                <w:lang w:eastAsia="ja-JP"/>
              </w:rPr>
            </w:pPr>
            <w:r w:rsidRPr="009471D8">
              <w:rPr>
                <w:rFonts w:eastAsia="ＭＳ 明朝"/>
                <w:lang w:eastAsia="ja-JP"/>
              </w:rPr>
              <w:t>Proposal:" An AP may send the Trigger frame using any access category and follows the rules defined in 10.22.2 (HCF</w:t>
            </w:r>
            <w:r w:rsidRPr="009471D8">
              <w:rPr>
                <w:rFonts w:eastAsia="ＭＳ 明朝"/>
                <w:lang w:eastAsia="ja-JP"/>
              </w:rPr>
              <w:cr/>
            </w:r>
          </w:p>
          <w:p w14:paraId="6A34ED55" w14:textId="2C55495D" w:rsidR="00640218" w:rsidRPr="009471D8" w:rsidRDefault="00640218" w:rsidP="00640218">
            <w:pPr>
              <w:rPr>
                <w:rFonts w:eastAsia="ＭＳ 明朝"/>
                <w:lang w:eastAsia="ja-JP"/>
              </w:rPr>
            </w:pPr>
            <w:r w:rsidRPr="009471D8">
              <w:rPr>
                <w:rFonts w:eastAsia="ＭＳ 明朝"/>
                <w:lang w:eastAsia="ja-JP"/>
              </w:rPr>
              <w:t>contention based channel access (EDCA)) for obtaining and sharing the TXOP. The Trigger frame is located in the head of the FIFO related to the selected access category"</w:t>
            </w:r>
          </w:p>
        </w:tc>
        <w:tc>
          <w:tcPr>
            <w:tcW w:w="2126" w:type="dxa"/>
            <w:shd w:val="clear" w:color="auto" w:fill="auto"/>
          </w:tcPr>
          <w:p w14:paraId="1C1F0095" w14:textId="77777777" w:rsidR="00704092" w:rsidRDefault="00704092" w:rsidP="00704092">
            <w:pPr>
              <w:rPr>
                <w:rFonts w:eastAsia="ＭＳ 明朝"/>
                <w:sz w:val="20"/>
                <w:lang w:val="en-US" w:eastAsia="ja-JP"/>
              </w:rPr>
            </w:pPr>
            <w:r>
              <w:rPr>
                <w:rFonts w:eastAsia="ＭＳ 明朝"/>
                <w:sz w:val="20"/>
                <w:lang w:val="en-US" w:eastAsia="ja-JP"/>
              </w:rPr>
              <w:t>Rejected</w:t>
            </w:r>
          </w:p>
          <w:p w14:paraId="4D7BE511" w14:textId="77777777" w:rsidR="00AE3768" w:rsidRDefault="00AE3768" w:rsidP="008B55DA">
            <w:pPr>
              <w:rPr>
                <w:rFonts w:eastAsia="ＭＳ 明朝"/>
                <w:sz w:val="20"/>
                <w:lang w:val="en-US" w:eastAsia="ja-JP"/>
              </w:rPr>
            </w:pPr>
          </w:p>
          <w:p w14:paraId="0B81BB90" w14:textId="43143EF7" w:rsidR="00704092" w:rsidRPr="009471D8" w:rsidRDefault="00704092" w:rsidP="008B55DA">
            <w:pPr>
              <w:rPr>
                <w:rFonts w:eastAsia="ＭＳ 明朝"/>
                <w:sz w:val="20"/>
                <w:highlight w:val="cyan"/>
                <w:lang w:val="en-US" w:eastAsia="ja-JP"/>
              </w:rPr>
            </w:pPr>
            <w:r>
              <w:rPr>
                <w:rFonts w:eastAsia="ＭＳ 明朝"/>
                <w:sz w:val="20"/>
                <w:lang w:val="en-US" w:eastAsia="ja-JP"/>
              </w:rPr>
              <w:t xml:space="preserve">What the commenter </w:t>
            </w:r>
            <w:r w:rsidR="00AE4160">
              <w:rPr>
                <w:rFonts w:eastAsia="ＭＳ 明朝"/>
                <w:sz w:val="20"/>
                <w:lang w:val="en-US" w:eastAsia="ja-JP"/>
              </w:rPr>
              <w:t xml:space="preserve">suggested </w:t>
            </w:r>
            <w:r>
              <w:rPr>
                <w:rFonts w:eastAsia="ＭＳ 明朝"/>
                <w:sz w:val="20"/>
                <w:lang w:val="en-US" w:eastAsia="ja-JP"/>
              </w:rPr>
              <w:t xml:space="preserve">is an implementation issue which is out of </w:t>
            </w:r>
            <w:r w:rsidR="009E1361">
              <w:rPr>
                <w:rFonts w:eastAsia="ＭＳ 明朝"/>
                <w:sz w:val="20"/>
                <w:lang w:val="en-US" w:eastAsia="ja-JP"/>
              </w:rPr>
              <w:t>scope of the standard</w:t>
            </w:r>
          </w:p>
        </w:tc>
      </w:tr>
    </w:tbl>
    <w:p w14:paraId="20133D17" w14:textId="40471740" w:rsidR="001D43C7" w:rsidRPr="009471D8" w:rsidRDefault="001D43C7" w:rsidP="001143B8">
      <w:pPr>
        <w:rPr>
          <w:lang w:eastAsia="ko-KR"/>
        </w:rPr>
      </w:pPr>
    </w:p>
    <w:p w14:paraId="1367CD15" w14:textId="77777777" w:rsidR="00EC67F0" w:rsidRPr="009471D8" w:rsidRDefault="00EC67F0" w:rsidP="001143B8">
      <w:pPr>
        <w:rPr>
          <w:lang w:eastAsia="ko-KR"/>
        </w:rPr>
      </w:pPr>
    </w:p>
    <w:p w14:paraId="58E10E2C" w14:textId="77777777" w:rsidR="00952FBB" w:rsidRPr="00952FBB" w:rsidRDefault="00952FBB" w:rsidP="001143B8">
      <w:pPr>
        <w:rPr>
          <w:lang w:eastAsia="ko-KR"/>
        </w:rPr>
      </w:pPr>
    </w:p>
    <w:p w14:paraId="6D7AD329" w14:textId="7FE093E5" w:rsidR="00D64E61" w:rsidRPr="00701611" w:rsidRDefault="0073388A" w:rsidP="001143B8">
      <w:pPr>
        <w:rPr>
          <w:rFonts w:eastAsia="ＭＳ 明朝"/>
          <w:b/>
          <w:u w:val="single"/>
          <w:lang w:eastAsia="ja-JP"/>
        </w:rPr>
      </w:pPr>
      <w:r w:rsidRPr="00701611">
        <w:rPr>
          <w:b/>
          <w:noProof/>
          <w:sz w:val="36"/>
          <w:lang w:val="en-US" w:eastAsia="ja-JP"/>
        </w:rPr>
        <mc:AlternateContent>
          <mc:Choice Requires="wps">
            <w:drawing>
              <wp:anchor distT="0" distB="0" distL="114300" distR="114300" simplePos="0" relativeHeight="251660288" behindDoc="0" locked="0" layoutInCell="0" allowOverlap="1" wp14:anchorId="38C47BB3" wp14:editId="60891F51">
                <wp:simplePos x="0" y="0"/>
                <wp:positionH relativeFrom="column">
                  <wp:posOffset>-83820</wp:posOffset>
                </wp:positionH>
                <wp:positionV relativeFrom="paragraph">
                  <wp:posOffset>-16870680</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352EE3" w:rsidRDefault="00352EE3">
                            <w:pPr>
                              <w:pStyle w:val="T1"/>
                              <w:spacing w:after="120"/>
                            </w:pPr>
                            <w:r>
                              <w:t>Abstract</w:t>
                            </w:r>
                          </w:p>
                          <w:p w14:paraId="34413B24" w14:textId="77777777" w:rsidR="00352EE3" w:rsidRDefault="00352EE3" w:rsidP="001143B8">
                            <w:r>
                              <w:t xml:space="preserve">This document provides resolutions for the following </w:t>
                            </w:r>
                            <w:r>
                              <w:rPr>
                                <w:rFonts w:eastAsia="Malgun Gothic" w:hint="eastAsia"/>
                                <w:lang w:eastAsia="ko-KR"/>
                              </w:rPr>
                              <w:t xml:space="preserve">CIDs on Clause </w:t>
                            </w:r>
                            <w:r>
                              <w:rPr>
                                <w:rFonts w:eastAsia="Malgun Gothic"/>
                                <w:lang w:eastAsia="ko-KR"/>
                              </w:rPr>
                              <w:t>25</w:t>
                            </w:r>
                            <w:r w:rsidRPr="00303E08">
                              <w:rPr>
                                <w:rFonts w:eastAsia="Malgun Gothic"/>
                                <w:lang w:eastAsia="ko-KR"/>
                              </w:rPr>
                              <w:t>.</w:t>
                            </w:r>
                            <w:r>
                              <w:rPr>
                                <w:rFonts w:eastAsia="Malgun Gothic"/>
                                <w:lang w:eastAsia="ko-KR"/>
                              </w:rPr>
                              <w:t>9.3</w:t>
                            </w:r>
                            <w:r>
                              <w:t>. The baseline for this comment resolution document is 802.11ax Draft 0.1.</w:t>
                            </w:r>
                          </w:p>
                          <w:p w14:paraId="45869C62" w14:textId="77777777" w:rsidR="00352EE3" w:rsidRDefault="00352EE3" w:rsidP="001143B8">
                            <w:pPr>
                              <w:pStyle w:val="ListParagraph"/>
                              <w:numPr>
                                <w:ilvl w:val="0"/>
                                <w:numId w:val="6"/>
                              </w:numPr>
                              <w:jc w:val="both"/>
                            </w:pPr>
                            <w:r>
                              <w:t>CIDs: 705, 706</w:t>
                            </w:r>
                          </w:p>
                          <w:p w14:paraId="501DDE40" w14:textId="2752F301" w:rsidR="00352EE3" w:rsidRDefault="00352EE3" w:rsidP="001143B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margin-left:-6.6pt;margin-top:-1328.4pt;width:468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" o:allowincell="f" stroked="f">
                <v:textbox>
                  <w:txbxContent>
                    <w:p w14:paraId="4156C3C9" w14:textId="77777777" w:rsidR="00352EE3" w:rsidRDefault="00352EE3">
                      <w:pPr>
                        <w:pStyle w:val="T1"/>
                        <w:spacing w:after="120"/>
                      </w:pPr>
                      <w:r>
                        <w:t>Abstract</w:t>
                      </w:r>
                    </w:p>
                    <w:p w14:paraId="34413B24" w14:textId="77777777" w:rsidR="00352EE3" w:rsidRDefault="00352EE3" w:rsidP="001143B8">
                      <w:r>
                        <w:t xml:space="preserve">This document provides resolutions for the following </w:t>
                      </w:r>
                      <w:r>
                        <w:rPr>
                          <w:rFonts w:eastAsia="Malgun Gothic" w:hint="eastAsia"/>
                          <w:lang w:eastAsia="ko-KR"/>
                        </w:rPr>
                        <w:t xml:space="preserve">CIDs on Clause </w:t>
                      </w:r>
                      <w:r>
                        <w:rPr>
                          <w:rFonts w:eastAsia="Malgun Gothic"/>
                          <w:lang w:eastAsia="ko-KR"/>
                        </w:rPr>
                        <w:t>25</w:t>
                      </w:r>
                      <w:r w:rsidRPr="00303E08">
                        <w:rPr>
                          <w:rFonts w:eastAsia="Malgun Gothic"/>
                          <w:lang w:eastAsia="ko-KR"/>
                        </w:rPr>
                        <w:t>.</w:t>
                      </w:r>
                      <w:r>
                        <w:rPr>
                          <w:rFonts w:eastAsia="Malgun Gothic"/>
                          <w:lang w:eastAsia="ko-KR"/>
                        </w:rPr>
                        <w:t>9.3</w:t>
                      </w:r>
                      <w:r>
                        <w:t>. The baseline for this comment resolution document is 802.11ax Draft 0.1.</w:t>
                      </w:r>
                    </w:p>
                    <w:p w14:paraId="45869C62" w14:textId="77777777" w:rsidR="00352EE3" w:rsidRDefault="00352EE3" w:rsidP="001143B8">
                      <w:pPr>
                        <w:pStyle w:val="af"/>
                        <w:numPr>
                          <w:ilvl w:val="0"/>
                          <w:numId w:val="6"/>
                        </w:numPr>
                        <w:jc w:val="both"/>
                      </w:pPr>
                      <w:r>
                        <w:t>CIDs: 705, 706</w:t>
                      </w:r>
                    </w:p>
                    <w:p w14:paraId="501DDE40" w14:textId="2752F301" w:rsidR="00352EE3" w:rsidRDefault="00352EE3" w:rsidP="001143B8">
                      <w:pPr>
                        <w:jc w:val="both"/>
                      </w:pPr>
                    </w:p>
                  </w:txbxContent>
                </v:textbox>
              </v:shape>
            </w:pict>
          </mc:Fallback>
        </mc:AlternateContent>
      </w:r>
      <w:r w:rsidR="00163C7F" w:rsidRPr="00701611">
        <w:rPr>
          <w:rFonts w:eastAsia="ＭＳ 明朝"/>
          <w:b/>
          <w:sz w:val="36"/>
          <w:u w:val="single"/>
          <w:lang w:eastAsia="ja-JP"/>
        </w:rPr>
        <w:t>Discussion</w:t>
      </w:r>
      <w:r w:rsidR="00163C7F" w:rsidRPr="00701611">
        <w:rPr>
          <w:rFonts w:eastAsia="ＭＳ 明朝"/>
          <w:b/>
          <w:u w:val="single"/>
          <w:lang w:eastAsia="ja-JP"/>
        </w:rPr>
        <w:t xml:space="preserve"> </w:t>
      </w:r>
    </w:p>
    <w:p w14:paraId="6D363BC2" w14:textId="77777777" w:rsidR="00CC7E91" w:rsidRDefault="00CC7E91" w:rsidP="00CC7E91">
      <w:pPr>
        <w:rPr>
          <w:rFonts w:eastAsia="ＭＳ 明朝"/>
          <w:sz w:val="21"/>
          <w:lang w:eastAsia="ja-JP"/>
        </w:rPr>
      </w:pPr>
    </w:p>
    <w:p w14:paraId="1A01EF7E" w14:textId="5D575C87" w:rsidR="00A534FD" w:rsidRDefault="00704092" w:rsidP="00A534FD">
      <w:pPr>
        <w:rPr>
          <w:rFonts w:ascii="Calibri" w:hAnsi="Calibri"/>
          <w:szCs w:val="22"/>
          <w:lang w:val="en-US"/>
        </w:rPr>
      </w:pPr>
      <w:r>
        <w:rPr>
          <w:rFonts w:eastAsia="ＭＳ 明朝"/>
          <w:sz w:val="21"/>
          <w:lang w:eastAsia="ja-JP"/>
        </w:rPr>
        <w:t>No discussion</w:t>
      </w:r>
    </w:p>
    <w:p w14:paraId="0865C708" w14:textId="0C0E41E0" w:rsidR="00936FAD" w:rsidRPr="00A534FD" w:rsidRDefault="00936FAD" w:rsidP="00617775">
      <w:pPr>
        <w:ind w:firstLineChars="100" w:firstLine="210"/>
        <w:rPr>
          <w:rFonts w:eastAsia="ＭＳ 明朝"/>
          <w:sz w:val="21"/>
          <w:lang w:val="en-US" w:eastAsia="ja-JP"/>
        </w:rPr>
      </w:pPr>
    </w:p>
    <w:p w14:paraId="3F3AC3F2" w14:textId="77777777" w:rsidR="00617775" w:rsidRPr="00936FAD" w:rsidRDefault="00617775" w:rsidP="00617775">
      <w:pPr>
        <w:ind w:firstLineChars="100" w:firstLine="210"/>
        <w:rPr>
          <w:rFonts w:eastAsia="ＭＳ 明朝"/>
          <w:sz w:val="21"/>
          <w:lang w:eastAsia="ja-JP"/>
        </w:rPr>
      </w:pPr>
    </w:p>
    <w:sectPr w:rsidR="00617775" w:rsidRPr="00936FAD" w:rsidSect="00391A1F">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76D32" w14:textId="77777777" w:rsidR="00D75A9F" w:rsidRDefault="00D75A9F">
      <w:r>
        <w:separator/>
      </w:r>
    </w:p>
  </w:endnote>
  <w:endnote w:type="continuationSeparator" w:id="0">
    <w:p w14:paraId="653F2CEC" w14:textId="77777777" w:rsidR="00D75A9F" w:rsidRDefault="00D7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05739015" w:rsidR="00352EE3" w:rsidRPr="00D07B19" w:rsidRDefault="00352EE3">
    <w:pPr>
      <w:pStyle w:val="Footer"/>
      <w:tabs>
        <w:tab w:val="clear" w:pos="6480"/>
        <w:tab w:val="center" w:pos="4680"/>
        <w:tab w:val="right" w:pos="9360"/>
      </w:tabs>
      <w:rPr>
        <w:lang w:val="fr-FR"/>
      </w:rPr>
    </w:pPr>
    <w:r w:rsidRPr="00D07B19">
      <w:rPr>
        <w:lang w:val="fr-FR"/>
      </w:rPr>
      <w:t>Submission</w:t>
    </w:r>
    <w:r w:rsidRPr="00D07B19">
      <w:rPr>
        <w:lang w:val="fr-FR"/>
      </w:rPr>
      <w:tab/>
      <w:t xml:space="preserve">page </w:t>
    </w:r>
    <w:r>
      <w:fldChar w:fldCharType="begin"/>
    </w:r>
    <w:r w:rsidRPr="00D07B19">
      <w:rPr>
        <w:lang w:val="fr-FR"/>
      </w:rPr>
      <w:instrText xml:space="preserve">page </w:instrText>
    </w:r>
    <w:r>
      <w:fldChar w:fldCharType="separate"/>
    </w:r>
    <w:r w:rsidR="00177D70">
      <w:rPr>
        <w:noProof/>
        <w:lang w:val="fr-FR"/>
      </w:rPr>
      <w:t>4</w:t>
    </w:r>
    <w:r>
      <w:fldChar w:fldCharType="end"/>
    </w:r>
    <w:r w:rsidRPr="00D07B19">
      <w:rPr>
        <w:lang w:val="fr-FR"/>
      </w:rPr>
      <w:tab/>
    </w:r>
    <w:r w:rsidRPr="00D07B19">
      <w:rPr>
        <w:lang w:val="fr-FR" w:eastAsia="ko-KR"/>
      </w:rPr>
      <w:t>Jing Ma</w:t>
    </w:r>
    <w:r w:rsidRPr="00D07B19">
      <w:rPr>
        <w:lang w:val="fr-FR"/>
      </w:rPr>
      <w:t xml:space="preserve">, </w:t>
    </w:r>
    <w:r>
      <w:rPr>
        <w:rFonts w:hint="eastAsia"/>
        <w:lang w:val="fr-FR" w:eastAsia="ko-KR"/>
      </w:rPr>
      <w:t>NICT</w:t>
    </w:r>
    <w:r w:rsidRPr="00D07B19">
      <w:rPr>
        <w:lang w:val="fr-FR"/>
      </w:rPr>
      <w:t xml:space="preserve"> </w:t>
    </w:r>
  </w:p>
  <w:p w14:paraId="0C819658" w14:textId="77777777" w:rsidR="00352EE3" w:rsidRPr="00D07B19" w:rsidRDefault="00352EE3">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AD2F9" w14:textId="77777777" w:rsidR="00D75A9F" w:rsidRDefault="00D75A9F">
      <w:r>
        <w:separator/>
      </w:r>
    </w:p>
  </w:footnote>
  <w:footnote w:type="continuationSeparator" w:id="0">
    <w:p w14:paraId="24D9902D" w14:textId="77777777" w:rsidR="00D75A9F" w:rsidRDefault="00D75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36F84558" w:rsidR="00352EE3" w:rsidRPr="00B357C0" w:rsidRDefault="00352EE3" w:rsidP="00732A32">
    <w:pPr>
      <w:pStyle w:val="Header"/>
      <w:tabs>
        <w:tab w:val="clear" w:pos="6480"/>
        <w:tab w:val="center" w:pos="4680"/>
        <w:tab w:val="right" w:pos="9360"/>
      </w:tabs>
      <w:rPr>
        <w:rFonts w:eastAsia="ＭＳ 明朝"/>
        <w:lang w:eastAsia="ja-JP"/>
      </w:rPr>
    </w:pPr>
    <w:r>
      <w:t>July 2017</w:t>
    </w:r>
    <w:r>
      <w:ptab w:relativeTo="margin" w:alignment="center" w:leader="none"/>
    </w:r>
    <w:r>
      <w:ptab w:relativeTo="margin" w:alignment="right" w:leader="none"/>
    </w:r>
    <w:r>
      <w:fldChar w:fldCharType="begin"/>
    </w:r>
    <w:r>
      <w:rPr>
        <w:lang w:eastAsia="ja-JP"/>
      </w:rPr>
      <w:instrText xml:space="preserve"> TITLE  \* MERGEFORMAT </w:instrText>
    </w:r>
    <w:r>
      <w:fldChar w:fldCharType="separate"/>
    </w:r>
    <w:r>
      <w:rPr>
        <w:lang w:eastAsia="ja-JP"/>
      </w:rPr>
      <w:t>doc.: IEEE 802.11-17/</w:t>
    </w:r>
    <w:r>
      <w:fldChar w:fldCharType="end"/>
    </w:r>
    <w:r w:rsidRPr="00A413B3">
      <w:t>1091</w:t>
    </w:r>
    <w:r>
      <w:t>r</w:t>
    </w:r>
    <w:r w:rsidR="009E136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F5041"/>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399C5F7F"/>
    <w:multiLevelType w:val="hybridMultilevel"/>
    <w:tmpl w:val="7AC6743A"/>
    <w:lvl w:ilvl="0" w:tplc="0409000B">
      <w:start w:val="1"/>
      <w:numFmt w:val="bullet"/>
      <w:lvlText w:val=""/>
      <w:lvlJc w:val="left"/>
      <w:pPr>
        <w:ind w:left="780" w:hanging="420"/>
      </w:pPr>
      <w:rPr>
        <w:rFonts w:ascii="Wingdings" w:hAnsi="Wingdings" w:hint="default"/>
      </w:rPr>
    </w:lvl>
    <w:lvl w:ilvl="1" w:tplc="1D4C5344">
      <w:start w:val="484"/>
      <w:numFmt w:val="bullet"/>
      <w:lvlText w:val="-"/>
      <w:lvlJc w:val="left"/>
      <w:pPr>
        <w:ind w:left="1200" w:hanging="420"/>
      </w:pPr>
      <w:rPr>
        <w:rFonts w:ascii="Times New Roman" w:eastAsia="Times New Roman" w:hAnsi="Times New Roman" w:cs="Times New Roman"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1AC198A"/>
    <w:multiLevelType w:val="hybridMultilevel"/>
    <w:tmpl w:val="EFA2B174"/>
    <w:lvl w:ilvl="0" w:tplc="DDBAB680">
      <w:start w:val="3"/>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4AE32E58"/>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3D0485"/>
    <w:multiLevelType w:val="hybridMultilevel"/>
    <w:tmpl w:val="E6DE8920"/>
    <w:lvl w:ilvl="0" w:tplc="1D4C5344">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5C6970F6"/>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5BB7B11"/>
    <w:multiLevelType w:val="hybridMultilevel"/>
    <w:tmpl w:val="63CC2160"/>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6E3E7DA4"/>
    <w:multiLevelType w:val="hybridMultilevel"/>
    <w:tmpl w:val="E0C2F208"/>
    <w:lvl w:ilvl="0" w:tplc="ADA8984A">
      <w:start w:val="59"/>
      <w:numFmt w:val="bullet"/>
      <w:lvlText w:val="—"/>
      <w:lvlJc w:val="left"/>
      <w:pPr>
        <w:ind w:left="1200" w:hanging="360"/>
      </w:pPr>
      <w:rPr>
        <w:rFonts w:ascii="Times New Roman" w:eastAsia="Batang"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C40B48"/>
    <w:multiLevelType w:val="hybridMultilevel"/>
    <w:tmpl w:val="DD6C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10"/>
  </w:num>
  <w:num w:numId="5">
    <w:abstractNumId w:val="12"/>
  </w:num>
  <w:num w:numId="6">
    <w:abstractNumId w:val="7"/>
  </w:num>
  <w:num w:numId="7">
    <w:abstractNumId w:val="0"/>
  </w:num>
  <w:num w:numId="8">
    <w:abstractNumId w:val="8"/>
  </w:num>
  <w:num w:numId="9">
    <w:abstractNumId w:val="6"/>
  </w:num>
  <w:num w:numId="10">
    <w:abstractNumId w:val="9"/>
  </w:num>
  <w:num w:numId="11">
    <w:abstractNumId w:val="9"/>
  </w:num>
  <w:num w:numId="12">
    <w:abstractNumId w:val="3"/>
  </w:num>
  <w:num w:numId="13">
    <w:abstractNumId w:val="4"/>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BC2"/>
    <w:rsid w:val="00003ACB"/>
    <w:rsid w:val="00007564"/>
    <w:rsid w:val="00011009"/>
    <w:rsid w:val="00012150"/>
    <w:rsid w:val="00013ABD"/>
    <w:rsid w:val="00013C43"/>
    <w:rsid w:val="00015F03"/>
    <w:rsid w:val="00017517"/>
    <w:rsid w:val="00017B78"/>
    <w:rsid w:val="00021FBC"/>
    <w:rsid w:val="0002639C"/>
    <w:rsid w:val="0003211C"/>
    <w:rsid w:val="0003298D"/>
    <w:rsid w:val="00032E02"/>
    <w:rsid w:val="000359C1"/>
    <w:rsid w:val="0003628E"/>
    <w:rsid w:val="0003647B"/>
    <w:rsid w:val="00041581"/>
    <w:rsid w:val="00041C0F"/>
    <w:rsid w:val="00041CE2"/>
    <w:rsid w:val="00042283"/>
    <w:rsid w:val="00043A2B"/>
    <w:rsid w:val="00044F0F"/>
    <w:rsid w:val="00046B29"/>
    <w:rsid w:val="00047DDD"/>
    <w:rsid w:val="00047FBA"/>
    <w:rsid w:val="00050BE8"/>
    <w:rsid w:val="00050DF7"/>
    <w:rsid w:val="000513BD"/>
    <w:rsid w:val="00051571"/>
    <w:rsid w:val="00053715"/>
    <w:rsid w:val="00055361"/>
    <w:rsid w:val="00057544"/>
    <w:rsid w:val="00057981"/>
    <w:rsid w:val="0006396A"/>
    <w:rsid w:val="00064CAF"/>
    <w:rsid w:val="00064F92"/>
    <w:rsid w:val="00074099"/>
    <w:rsid w:val="00081DB2"/>
    <w:rsid w:val="00082AE9"/>
    <w:rsid w:val="000840D0"/>
    <w:rsid w:val="000841E7"/>
    <w:rsid w:val="00084AD1"/>
    <w:rsid w:val="00085C91"/>
    <w:rsid w:val="000863DA"/>
    <w:rsid w:val="00086463"/>
    <w:rsid w:val="00091415"/>
    <w:rsid w:val="00093E53"/>
    <w:rsid w:val="000948AA"/>
    <w:rsid w:val="000958CD"/>
    <w:rsid w:val="00096A51"/>
    <w:rsid w:val="000971EA"/>
    <w:rsid w:val="000977BD"/>
    <w:rsid w:val="000A04E6"/>
    <w:rsid w:val="000A2FF1"/>
    <w:rsid w:val="000A33B5"/>
    <w:rsid w:val="000A365F"/>
    <w:rsid w:val="000A6729"/>
    <w:rsid w:val="000A764C"/>
    <w:rsid w:val="000B0761"/>
    <w:rsid w:val="000B088E"/>
    <w:rsid w:val="000B0B24"/>
    <w:rsid w:val="000B1C21"/>
    <w:rsid w:val="000B4A3A"/>
    <w:rsid w:val="000B7401"/>
    <w:rsid w:val="000B7F08"/>
    <w:rsid w:val="000C1258"/>
    <w:rsid w:val="000C285F"/>
    <w:rsid w:val="000C5A1D"/>
    <w:rsid w:val="000C604C"/>
    <w:rsid w:val="000D0A08"/>
    <w:rsid w:val="000D11B6"/>
    <w:rsid w:val="000D180D"/>
    <w:rsid w:val="000D3B65"/>
    <w:rsid w:val="000D43F8"/>
    <w:rsid w:val="000D4C9E"/>
    <w:rsid w:val="000E151D"/>
    <w:rsid w:val="000F1E06"/>
    <w:rsid w:val="000F5794"/>
    <w:rsid w:val="000F5A3C"/>
    <w:rsid w:val="000F61F4"/>
    <w:rsid w:val="000F61FE"/>
    <w:rsid w:val="000F7452"/>
    <w:rsid w:val="001004D3"/>
    <w:rsid w:val="00104337"/>
    <w:rsid w:val="001046F3"/>
    <w:rsid w:val="00107B4D"/>
    <w:rsid w:val="00107B60"/>
    <w:rsid w:val="001119A4"/>
    <w:rsid w:val="00111D8D"/>
    <w:rsid w:val="00112E2A"/>
    <w:rsid w:val="00113501"/>
    <w:rsid w:val="00113B7E"/>
    <w:rsid w:val="001143B8"/>
    <w:rsid w:val="001154C0"/>
    <w:rsid w:val="00120580"/>
    <w:rsid w:val="00120D2F"/>
    <w:rsid w:val="001216DA"/>
    <w:rsid w:val="00123361"/>
    <w:rsid w:val="00124837"/>
    <w:rsid w:val="00126649"/>
    <w:rsid w:val="00126F7A"/>
    <w:rsid w:val="00127344"/>
    <w:rsid w:val="001275D2"/>
    <w:rsid w:val="0013004F"/>
    <w:rsid w:val="00130286"/>
    <w:rsid w:val="0013066F"/>
    <w:rsid w:val="001324C2"/>
    <w:rsid w:val="0013350A"/>
    <w:rsid w:val="00133C09"/>
    <w:rsid w:val="00135192"/>
    <w:rsid w:val="001355FC"/>
    <w:rsid w:val="00135B34"/>
    <w:rsid w:val="00140021"/>
    <w:rsid w:val="00143510"/>
    <w:rsid w:val="001469FB"/>
    <w:rsid w:val="001472D4"/>
    <w:rsid w:val="001502CE"/>
    <w:rsid w:val="001503CF"/>
    <w:rsid w:val="00152467"/>
    <w:rsid w:val="001547A8"/>
    <w:rsid w:val="001556E8"/>
    <w:rsid w:val="00156787"/>
    <w:rsid w:val="001571CF"/>
    <w:rsid w:val="00160192"/>
    <w:rsid w:val="00160619"/>
    <w:rsid w:val="00163C7F"/>
    <w:rsid w:val="00163F16"/>
    <w:rsid w:val="00164EE0"/>
    <w:rsid w:val="00172460"/>
    <w:rsid w:val="001738A3"/>
    <w:rsid w:val="00174970"/>
    <w:rsid w:val="00175B26"/>
    <w:rsid w:val="00177D70"/>
    <w:rsid w:val="001800B9"/>
    <w:rsid w:val="0018078A"/>
    <w:rsid w:val="00181978"/>
    <w:rsid w:val="0018245B"/>
    <w:rsid w:val="00183394"/>
    <w:rsid w:val="00184A24"/>
    <w:rsid w:val="001850ED"/>
    <w:rsid w:val="00193996"/>
    <w:rsid w:val="0019712F"/>
    <w:rsid w:val="00197E4A"/>
    <w:rsid w:val="001A0132"/>
    <w:rsid w:val="001A2B00"/>
    <w:rsid w:val="001A40B0"/>
    <w:rsid w:val="001A5226"/>
    <w:rsid w:val="001B02FA"/>
    <w:rsid w:val="001B217E"/>
    <w:rsid w:val="001B2BCE"/>
    <w:rsid w:val="001C1545"/>
    <w:rsid w:val="001D25A0"/>
    <w:rsid w:val="001D3204"/>
    <w:rsid w:val="001D43C7"/>
    <w:rsid w:val="001D4CD9"/>
    <w:rsid w:val="001D6175"/>
    <w:rsid w:val="001D723B"/>
    <w:rsid w:val="001E0733"/>
    <w:rsid w:val="001E266E"/>
    <w:rsid w:val="001E3BE4"/>
    <w:rsid w:val="001E47B8"/>
    <w:rsid w:val="001E6A74"/>
    <w:rsid w:val="001F23AE"/>
    <w:rsid w:val="001F376F"/>
    <w:rsid w:val="001F5A28"/>
    <w:rsid w:val="001F7762"/>
    <w:rsid w:val="002012CB"/>
    <w:rsid w:val="0020283E"/>
    <w:rsid w:val="0020389D"/>
    <w:rsid w:val="002126A1"/>
    <w:rsid w:val="00212EC4"/>
    <w:rsid w:val="00214C65"/>
    <w:rsid w:val="00220E76"/>
    <w:rsid w:val="00221DF8"/>
    <w:rsid w:val="002248B1"/>
    <w:rsid w:val="00224FAA"/>
    <w:rsid w:val="0022565E"/>
    <w:rsid w:val="00227DFB"/>
    <w:rsid w:val="00230E7B"/>
    <w:rsid w:val="00233A6F"/>
    <w:rsid w:val="00233F21"/>
    <w:rsid w:val="00234E34"/>
    <w:rsid w:val="002360E0"/>
    <w:rsid w:val="00237C36"/>
    <w:rsid w:val="002404FA"/>
    <w:rsid w:val="002441EF"/>
    <w:rsid w:val="00244FE5"/>
    <w:rsid w:val="00250A71"/>
    <w:rsid w:val="00250C8A"/>
    <w:rsid w:val="0025369B"/>
    <w:rsid w:val="002545C3"/>
    <w:rsid w:val="002600EB"/>
    <w:rsid w:val="00260F6A"/>
    <w:rsid w:val="002627FE"/>
    <w:rsid w:val="0026301F"/>
    <w:rsid w:val="00264D47"/>
    <w:rsid w:val="002650F8"/>
    <w:rsid w:val="00265C49"/>
    <w:rsid w:val="00267489"/>
    <w:rsid w:val="00270CBB"/>
    <w:rsid w:val="00275C7B"/>
    <w:rsid w:val="0027674F"/>
    <w:rsid w:val="00276874"/>
    <w:rsid w:val="00277873"/>
    <w:rsid w:val="00277A9A"/>
    <w:rsid w:val="00282573"/>
    <w:rsid w:val="002836D0"/>
    <w:rsid w:val="0028670D"/>
    <w:rsid w:val="0029020B"/>
    <w:rsid w:val="002907EE"/>
    <w:rsid w:val="002917A7"/>
    <w:rsid w:val="0029238A"/>
    <w:rsid w:val="00293A73"/>
    <w:rsid w:val="002974BC"/>
    <w:rsid w:val="002A15D4"/>
    <w:rsid w:val="002A6FE1"/>
    <w:rsid w:val="002B1ACA"/>
    <w:rsid w:val="002B3A59"/>
    <w:rsid w:val="002B58CB"/>
    <w:rsid w:val="002C1AFC"/>
    <w:rsid w:val="002C446A"/>
    <w:rsid w:val="002C5D43"/>
    <w:rsid w:val="002D1C40"/>
    <w:rsid w:val="002D2D96"/>
    <w:rsid w:val="002D3B73"/>
    <w:rsid w:val="002D441A"/>
    <w:rsid w:val="002D44BE"/>
    <w:rsid w:val="002D4CBF"/>
    <w:rsid w:val="002E27A4"/>
    <w:rsid w:val="002E2DC2"/>
    <w:rsid w:val="002E5287"/>
    <w:rsid w:val="002E58AC"/>
    <w:rsid w:val="002E5C4D"/>
    <w:rsid w:val="002E71FC"/>
    <w:rsid w:val="002E7A28"/>
    <w:rsid w:val="002F0C82"/>
    <w:rsid w:val="002F272A"/>
    <w:rsid w:val="002F2D4F"/>
    <w:rsid w:val="002F5C7B"/>
    <w:rsid w:val="003044AC"/>
    <w:rsid w:val="00305B68"/>
    <w:rsid w:val="00312897"/>
    <w:rsid w:val="00317E81"/>
    <w:rsid w:val="00322105"/>
    <w:rsid w:val="00324395"/>
    <w:rsid w:val="00326D9A"/>
    <w:rsid w:val="00327DB4"/>
    <w:rsid w:val="00327E24"/>
    <w:rsid w:val="00327F49"/>
    <w:rsid w:val="0033024A"/>
    <w:rsid w:val="00330A1E"/>
    <w:rsid w:val="0033227E"/>
    <w:rsid w:val="00335D97"/>
    <w:rsid w:val="003361D2"/>
    <w:rsid w:val="00336AC3"/>
    <w:rsid w:val="00341FB8"/>
    <w:rsid w:val="00342991"/>
    <w:rsid w:val="00343FE1"/>
    <w:rsid w:val="00345E07"/>
    <w:rsid w:val="0034620C"/>
    <w:rsid w:val="003467AC"/>
    <w:rsid w:val="0034696B"/>
    <w:rsid w:val="003478AD"/>
    <w:rsid w:val="003511BA"/>
    <w:rsid w:val="00352EE3"/>
    <w:rsid w:val="00355B53"/>
    <w:rsid w:val="0036011A"/>
    <w:rsid w:val="00360C64"/>
    <w:rsid w:val="00361221"/>
    <w:rsid w:val="0036165C"/>
    <w:rsid w:val="00361A7D"/>
    <w:rsid w:val="00363B8D"/>
    <w:rsid w:val="00370D13"/>
    <w:rsid w:val="00373CC1"/>
    <w:rsid w:val="00375604"/>
    <w:rsid w:val="00375F40"/>
    <w:rsid w:val="0037683B"/>
    <w:rsid w:val="00377BA5"/>
    <w:rsid w:val="003817BE"/>
    <w:rsid w:val="003839B8"/>
    <w:rsid w:val="0038640A"/>
    <w:rsid w:val="00391A1F"/>
    <w:rsid w:val="00392A99"/>
    <w:rsid w:val="00392D0D"/>
    <w:rsid w:val="00392FBC"/>
    <w:rsid w:val="0039564A"/>
    <w:rsid w:val="00395971"/>
    <w:rsid w:val="003A2858"/>
    <w:rsid w:val="003A2F4E"/>
    <w:rsid w:val="003A42E0"/>
    <w:rsid w:val="003A73EA"/>
    <w:rsid w:val="003A74B1"/>
    <w:rsid w:val="003B4B9E"/>
    <w:rsid w:val="003B4F7E"/>
    <w:rsid w:val="003B7FE9"/>
    <w:rsid w:val="003C1231"/>
    <w:rsid w:val="003C140F"/>
    <w:rsid w:val="003C1BDC"/>
    <w:rsid w:val="003C292F"/>
    <w:rsid w:val="003D0575"/>
    <w:rsid w:val="003D2021"/>
    <w:rsid w:val="003D60E7"/>
    <w:rsid w:val="003D66D1"/>
    <w:rsid w:val="003D6E7F"/>
    <w:rsid w:val="003E4185"/>
    <w:rsid w:val="003E49B0"/>
    <w:rsid w:val="003E59A9"/>
    <w:rsid w:val="003E612A"/>
    <w:rsid w:val="003F3E21"/>
    <w:rsid w:val="003F5749"/>
    <w:rsid w:val="003F62D9"/>
    <w:rsid w:val="004014D0"/>
    <w:rsid w:val="00402260"/>
    <w:rsid w:val="00403B31"/>
    <w:rsid w:val="00403E81"/>
    <w:rsid w:val="00405552"/>
    <w:rsid w:val="004061C7"/>
    <w:rsid w:val="004066FA"/>
    <w:rsid w:val="00406B8A"/>
    <w:rsid w:val="00407ED1"/>
    <w:rsid w:val="00412C3E"/>
    <w:rsid w:val="00414539"/>
    <w:rsid w:val="00415209"/>
    <w:rsid w:val="00415514"/>
    <w:rsid w:val="004162C5"/>
    <w:rsid w:val="00417271"/>
    <w:rsid w:val="0042009A"/>
    <w:rsid w:val="004222E0"/>
    <w:rsid w:val="00423877"/>
    <w:rsid w:val="00424110"/>
    <w:rsid w:val="00424588"/>
    <w:rsid w:val="00426089"/>
    <w:rsid w:val="0043019C"/>
    <w:rsid w:val="00430C40"/>
    <w:rsid w:val="00431DA6"/>
    <w:rsid w:val="00434BD5"/>
    <w:rsid w:val="0043535E"/>
    <w:rsid w:val="00441E7C"/>
    <w:rsid w:val="00441EEC"/>
    <w:rsid w:val="00442037"/>
    <w:rsid w:val="004427B8"/>
    <w:rsid w:val="00442A1F"/>
    <w:rsid w:val="00442AB9"/>
    <w:rsid w:val="004465F3"/>
    <w:rsid w:val="00446628"/>
    <w:rsid w:val="00447B2A"/>
    <w:rsid w:val="0045078F"/>
    <w:rsid w:val="00455675"/>
    <w:rsid w:val="00456C11"/>
    <w:rsid w:val="00457F13"/>
    <w:rsid w:val="004642C5"/>
    <w:rsid w:val="0046560C"/>
    <w:rsid w:val="004675B6"/>
    <w:rsid w:val="00470952"/>
    <w:rsid w:val="0047110F"/>
    <w:rsid w:val="0047111F"/>
    <w:rsid w:val="0047140F"/>
    <w:rsid w:val="00471E98"/>
    <w:rsid w:val="00472CF7"/>
    <w:rsid w:val="00472D54"/>
    <w:rsid w:val="00475257"/>
    <w:rsid w:val="00475EB6"/>
    <w:rsid w:val="00477061"/>
    <w:rsid w:val="00477B34"/>
    <w:rsid w:val="00477E13"/>
    <w:rsid w:val="0048159D"/>
    <w:rsid w:val="00481CE0"/>
    <w:rsid w:val="00481E33"/>
    <w:rsid w:val="00482864"/>
    <w:rsid w:val="00486F8F"/>
    <w:rsid w:val="00487F4D"/>
    <w:rsid w:val="00490F85"/>
    <w:rsid w:val="004923F1"/>
    <w:rsid w:val="00496EA5"/>
    <w:rsid w:val="004A23F2"/>
    <w:rsid w:val="004A35AB"/>
    <w:rsid w:val="004A40B7"/>
    <w:rsid w:val="004A4FAA"/>
    <w:rsid w:val="004A66D0"/>
    <w:rsid w:val="004A6910"/>
    <w:rsid w:val="004B08C7"/>
    <w:rsid w:val="004B24C0"/>
    <w:rsid w:val="004B2B82"/>
    <w:rsid w:val="004C0C4E"/>
    <w:rsid w:val="004C133A"/>
    <w:rsid w:val="004C1CD9"/>
    <w:rsid w:val="004C338A"/>
    <w:rsid w:val="004C3A15"/>
    <w:rsid w:val="004C3D5C"/>
    <w:rsid w:val="004C4208"/>
    <w:rsid w:val="004C69B5"/>
    <w:rsid w:val="004C7392"/>
    <w:rsid w:val="004D148E"/>
    <w:rsid w:val="004D1A49"/>
    <w:rsid w:val="004D26B9"/>
    <w:rsid w:val="004D2893"/>
    <w:rsid w:val="004D31C9"/>
    <w:rsid w:val="004D5005"/>
    <w:rsid w:val="004D536D"/>
    <w:rsid w:val="004D578D"/>
    <w:rsid w:val="004E0911"/>
    <w:rsid w:val="004E1A38"/>
    <w:rsid w:val="004E1A97"/>
    <w:rsid w:val="004E4F96"/>
    <w:rsid w:val="004E57A8"/>
    <w:rsid w:val="004F0D8B"/>
    <w:rsid w:val="004F23DC"/>
    <w:rsid w:val="004F42A4"/>
    <w:rsid w:val="004F6AFF"/>
    <w:rsid w:val="004F7463"/>
    <w:rsid w:val="004F7ACE"/>
    <w:rsid w:val="00502B59"/>
    <w:rsid w:val="00502ED4"/>
    <w:rsid w:val="0050666A"/>
    <w:rsid w:val="00506864"/>
    <w:rsid w:val="00507AD7"/>
    <w:rsid w:val="005108BF"/>
    <w:rsid w:val="00510FF3"/>
    <w:rsid w:val="00511421"/>
    <w:rsid w:val="00512B74"/>
    <w:rsid w:val="0051324F"/>
    <w:rsid w:val="0051368F"/>
    <w:rsid w:val="005164D7"/>
    <w:rsid w:val="00516A55"/>
    <w:rsid w:val="00521E2A"/>
    <w:rsid w:val="005234B0"/>
    <w:rsid w:val="005234F6"/>
    <w:rsid w:val="00523FC1"/>
    <w:rsid w:val="005267E4"/>
    <w:rsid w:val="00526D33"/>
    <w:rsid w:val="00527100"/>
    <w:rsid w:val="005313BD"/>
    <w:rsid w:val="00531BCF"/>
    <w:rsid w:val="0053271D"/>
    <w:rsid w:val="0053288C"/>
    <w:rsid w:val="00533027"/>
    <w:rsid w:val="00536B59"/>
    <w:rsid w:val="00537BD7"/>
    <w:rsid w:val="00541F1E"/>
    <w:rsid w:val="005423A3"/>
    <w:rsid w:val="005424A7"/>
    <w:rsid w:val="00542A71"/>
    <w:rsid w:val="00542EB6"/>
    <w:rsid w:val="0054743D"/>
    <w:rsid w:val="00547756"/>
    <w:rsid w:val="00547AEE"/>
    <w:rsid w:val="005500DD"/>
    <w:rsid w:val="00552778"/>
    <w:rsid w:val="005546A8"/>
    <w:rsid w:val="005555E4"/>
    <w:rsid w:val="00555978"/>
    <w:rsid w:val="005560D7"/>
    <w:rsid w:val="005575BB"/>
    <w:rsid w:val="00560867"/>
    <w:rsid w:val="005666D9"/>
    <w:rsid w:val="00566705"/>
    <w:rsid w:val="00566D11"/>
    <w:rsid w:val="0056750B"/>
    <w:rsid w:val="0057477D"/>
    <w:rsid w:val="0057495D"/>
    <w:rsid w:val="00577F01"/>
    <w:rsid w:val="0058529C"/>
    <w:rsid w:val="00585E89"/>
    <w:rsid w:val="00586A92"/>
    <w:rsid w:val="00590896"/>
    <w:rsid w:val="005915A7"/>
    <w:rsid w:val="005937FE"/>
    <w:rsid w:val="0059503B"/>
    <w:rsid w:val="00596F7C"/>
    <w:rsid w:val="005970AC"/>
    <w:rsid w:val="005A0ED7"/>
    <w:rsid w:val="005A0FA8"/>
    <w:rsid w:val="005A232A"/>
    <w:rsid w:val="005A25F3"/>
    <w:rsid w:val="005A3964"/>
    <w:rsid w:val="005A4676"/>
    <w:rsid w:val="005A7DC3"/>
    <w:rsid w:val="005B0264"/>
    <w:rsid w:val="005B392B"/>
    <w:rsid w:val="005B3B31"/>
    <w:rsid w:val="005B607D"/>
    <w:rsid w:val="005C004F"/>
    <w:rsid w:val="005C0130"/>
    <w:rsid w:val="005C03FC"/>
    <w:rsid w:val="005C1214"/>
    <w:rsid w:val="005C40F8"/>
    <w:rsid w:val="005C5932"/>
    <w:rsid w:val="005C726C"/>
    <w:rsid w:val="005D16E9"/>
    <w:rsid w:val="005D3FAF"/>
    <w:rsid w:val="005D7724"/>
    <w:rsid w:val="005D7E4F"/>
    <w:rsid w:val="005E3477"/>
    <w:rsid w:val="005E3A8F"/>
    <w:rsid w:val="005E4924"/>
    <w:rsid w:val="005E5603"/>
    <w:rsid w:val="005E630C"/>
    <w:rsid w:val="005E7FCE"/>
    <w:rsid w:val="005F04B7"/>
    <w:rsid w:val="005F3277"/>
    <w:rsid w:val="005F4E9B"/>
    <w:rsid w:val="005F587A"/>
    <w:rsid w:val="005F6434"/>
    <w:rsid w:val="005F71F9"/>
    <w:rsid w:val="00601139"/>
    <w:rsid w:val="0060160F"/>
    <w:rsid w:val="00601B3E"/>
    <w:rsid w:val="0060347D"/>
    <w:rsid w:val="00603E59"/>
    <w:rsid w:val="00610F5D"/>
    <w:rsid w:val="00612381"/>
    <w:rsid w:val="00613398"/>
    <w:rsid w:val="006171D0"/>
    <w:rsid w:val="006176F4"/>
    <w:rsid w:val="00617775"/>
    <w:rsid w:val="006179ED"/>
    <w:rsid w:val="0062440B"/>
    <w:rsid w:val="00625ED7"/>
    <w:rsid w:val="00626371"/>
    <w:rsid w:val="0062640B"/>
    <w:rsid w:val="00631502"/>
    <w:rsid w:val="006315D3"/>
    <w:rsid w:val="00632143"/>
    <w:rsid w:val="00634189"/>
    <w:rsid w:val="00634FA1"/>
    <w:rsid w:val="00635CD9"/>
    <w:rsid w:val="006361D7"/>
    <w:rsid w:val="006362B7"/>
    <w:rsid w:val="00640218"/>
    <w:rsid w:val="00640FBB"/>
    <w:rsid w:val="006414E6"/>
    <w:rsid w:val="006433EE"/>
    <w:rsid w:val="0064706A"/>
    <w:rsid w:val="0065185D"/>
    <w:rsid w:val="00651A32"/>
    <w:rsid w:val="00652F7B"/>
    <w:rsid w:val="006539BB"/>
    <w:rsid w:val="00656E90"/>
    <w:rsid w:val="00660354"/>
    <w:rsid w:val="00662F57"/>
    <w:rsid w:val="00663373"/>
    <w:rsid w:val="006644A7"/>
    <w:rsid w:val="00664B2C"/>
    <w:rsid w:val="006670DF"/>
    <w:rsid w:val="00671EF1"/>
    <w:rsid w:val="00673875"/>
    <w:rsid w:val="00677059"/>
    <w:rsid w:val="00680916"/>
    <w:rsid w:val="00680C4F"/>
    <w:rsid w:val="00681FAF"/>
    <w:rsid w:val="0068272D"/>
    <w:rsid w:val="00682C6D"/>
    <w:rsid w:val="00684440"/>
    <w:rsid w:val="006867D6"/>
    <w:rsid w:val="00687BD6"/>
    <w:rsid w:val="0069276C"/>
    <w:rsid w:val="00693FC4"/>
    <w:rsid w:val="00694CC1"/>
    <w:rsid w:val="00694F80"/>
    <w:rsid w:val="006960A7"/>
    <w:rsid w:val="006A1568"/>
    <w:rsid w:val="006A1600"/>
    <w:rsid w:val="006A23E8"/>
    <w:rsid w:val="006A51EC"/>
    <w:rsid w:val="006A5D5F"/>
    <w:rsid w:val="006B1595"/>
    <w:rsid w:val="006B16CD"/>
    <w:rsid w:val="006B1B2A"/>
    <w:rsid w:val="006B204F"/>
    <w:rsid w:val="006B366B"/>
    <w:rsid w:val="006B6F80"/>
    <w:rsid w:val="006C0727"/>
    <w:rsid w:val="006C2BA6"/>
    <w:rsid w:val="006D25FA"/>
    <w:rsid w:val="006D43A9"/>
    <w:rsid w:val="006D6169"/>
    <w:rsid w:val="006D61F5"/>
    <w:rsid w:val="006D6F1C"/>
    <w:rsid w:val="006E0E69"/>
    <w:rsid w:val="006E145F"/>
    <w:rsid w:val="006E2DAE"/>
    <w:rsid w:val="006F2890"/>
    <w:rsid w:val="006F4200"/>
    <w:rsid w:val="006F5C2C"/>
    <w:rsid w:val="006F7D0B"/>
    <w:rsid w:val="00700B6A"/>
    <w:rsid w:val="00701611"/>
    <w:rsid w:val="00704092"/>
    <w:rsid w:val="00704203"/>
    <w:rsid w:val="00704746"/>
    <w:rsid w:val="007104A6"/>
    <w:rsid w:val="00710500"/>
    <w:rsid w:val="007120D7"/>
    <w:rsid w:val="007147F3"/>
    <w:rsid w:val="00717FF4"/>
    <w:rsid w:val="007207AE"/>
    <w:rsid w:val="0072189A"/>
    <w:rsid w:val="00721E00"/>
    <w:rsid w:val="00730060"/>
    <w:rsid w:val="007305B7"/>
    <w:rsid w:val="00731FD1"/>
    <w:rsid w:val="00732A32"/>
    <w:rsid w:val="0073388A"/>
    <w:rsid w:val="00734CE5"/>
    <w:rsid w:val="00735A0D"/>
    <w:rsid w:val="00737331"/>
    <w:rsid w:val="00737EDB"/>
    <w:rsid w:val="007403AF"/>
    <w:rsid w:val="007411C6"/>
    <w:rsid w:val="00743D14"/>
    <w:rsid w:val="007443E1"/>
    <w:rsid w:val="00745712"/>
    <w:rsid w:val="007476DB"/>
    <w:rsid w:val="0075000A"/>
    <w:rsid w:val="00750BD5"/>
    <w:rsid w:val="00751017"/>
    <w:rsid w:val="00754210"/>
    <w:rsid w:val="00754C57"/>
    <w:rsid w:val="007560F4"/>
    <w:rsid w:val="00757566"/>
    <w:rsid w:val="00760889"/>
    <w:rsid w:val="007614B6"/>
    <w:rsid w:val="00761912"/>
    <w:rsid w:val="00762A7D"/>
    <w:rsid w:val="00764299"/>
    <w:rsid w:val="007675D4"/>
    <w:rsid w:val="00770572"/>
    <w:rsid w:val="00770E07"/>
    <w:rsid w:val="007722F4"/>
    <w:rsid w:val="00774FC3"/>
    <w:rsid w:val="00777608"/>
    <w:rsid w:val="00780CFD"/>
    <w:rsid w:val="00781A65"/>
    <w:rsid w:val="00781A78"/>
    <w:rsid w:val="00785E93"/>
    <w:rsid w:val="007878FE"/>
    <w:rsid w:val="007908AA"/>
    <w:rsid w:val="007925C0"/>
    <w:rsid w:val="00792AA8"/>
    <w:rsid w:val="00793A62"/>
    <w:rsid w:val="00794A7F"/>
    <w:rsid w:val="007A0CF0"/>
    <w:rsid w:val="007A49CE"/>
    <w:rsid w:val="007A4D7F"/>
    <w:rsid w:val="007A56D4"/>
    <w:rsid w:val="007A6041"/>
    <w:rsid w:val="007A636F"/>
    <w:rsid w:val="007A64F1"/>
    <w:rsid w:val="007A7186"/>
    <w:rsid w:val="007A7A91"/>
    <w:rsid w:val="007B409C"/>
    <w:rsid w:val="007B57C4"/>
    <w:rsid w:val="007C0448"/>
    <w:rsid w:val="007C6647"/>
    <w:rsid w:val="007C67E6"/>
    <w:rsid w:val="007D1702"/>
    <w:rsid w:val="007D3F71"/>
    <w:rsid w:val="007D49FE"/>
    <w:rsid w:val="007E4D51"/>
    <w:rsid w:val="007E52DF"/>
    <w:rsid w:val="007E65AA"/>
    <w:rsid w:val="007F0BF5"/>
    <w:rsid w:val="007F7E98"/>
    <w:rsid w:val="008023E1"/>
    <w:rsid w:val="008026FC"/>
    <w:rsid w:val="008050EC"/>
    <w:rsid w:val="00805BE8"/>
    <w:rsid w:val="00807234"/>
    <w:rsid w:val="00810A60"/>
    <w:rsid w:val="00811835"/>
    <w:rsid w:val="00813F32"/>
    <w:rsid w:val="00814D7A"/>
    <w:rsid w:val="008151DF"/>
    <w:rsid w:val="008168DF"/>
    <w:rsid w:val="00820A6C"/>
    <w:rsid w:val="008217C5"/>
    <w:rsid w:val="00823A64"/>
    <w:rsid w:val="00823E48"/>
    <w:rsid w:val="008243BD"/>
    <w:rsid w:val="00827530"/>
    <w:rsid w:val="00827A6D"/>
    <w:rsid w:val="0083349A"/>
    <w:rsid w:val="0083499A"/>
    <w:rsid w:val="00840049"/>
    <w:rsid w:val="008400CF"/>
    <w:rsid w:val="00841D3A"/>
    <w:rsid w:val="00842FAD"/>
    <w:rsid w:val="00843139"/>
    <w:rsid w:val="0084679F"/>
    <w:rsid w:val="0084798C"/>
    <w:rsid w:val="0084799C"/>
    <w:rsid w:val="008510CD"/>
    <w:rsid w:val="00851A9D"/>
    <w:rsid w:val="008541E7"/>
    <w:rsid w:val="00854D93"/>
    <w:rsid w:val="00855146"/>
    <w:rsid w:val="00855A4E"/>
    <w:rsid w:val="00855F56"/>
    <w:rsid w:val="00856280"/>
    <w:rsid w:val="00856640"/>
    <w:rsid w:val="00856898"/>
    <w:rsid w:val="0085778D"/>
    <w:rsid w:val="008634DC"/>
    <w:rsid w:val="00867449"/>
    <w:rsid w:val="00867F0A"/>
    <w:rsid w:val="00872EA1"/>
    <w:rsid w:val="00877031"/>
    <w:rsid w:val="00877E5C"/>
    <w:rsid w:val="00880691"/>
    <w:rsid w:val="00881234"/>
    <w:rsid w:val="00884FB2"/>
    <w:rsid w:val="00885AE0"/>
    <w:rsid w:val="0088742C"/>
    <w:rsid w:val="0089013B"/>
    <w:rsid w:val="00890926"/>
    <w:rsid w:val="0089289E"/>
    <w:rsid w:val="00893069"/>
    <w:rsid w:val="008A35CA"/>
    <w:rsid w:val="008A3CE1"/>
    <w:rsid w:val="008A4A8C"/>
    <w:rsid w:val="008A4DEB"/>
    <w:rsid w:val="008A5FF8"/>
    <w:rsid w:val="008A7651"/>
    <w:rsid w:val="008A7D82"/>
    <w:rsid w:val="008B04F9"/>
    <w:rsid w:val="008B1844"/>
    <w:rsid w:val="008B1C93"/>
    <w:rsid w:val="008B1DA0"/>
    <w:rsid w:val="008B22D7"/>
    <w:rsid w:val="008B2F4A"/>
    <w:rsid w:val="008B55DA"/>
    <w:rsid w:val="008B64AA"/>
    <w:rsid w:val="008C00F1"/>
    <w:rsid w:val="008C042B"/>
    <w:rsid w:val="008C15B5"/>
    <w:rsid w:val="008C3766"/>
    <w:rsid w:val="008C3EBD"/>
    <w:rsid w:val="008C422F"/>
    <w:rsid w:val="008C53DA"/>
    <w:rsid w:val="008C557D"/>
    <w:rsid w:val="008C6206"/>
    <w:rsid w:val="008C63DE"/>
    <w:rsid w:val="008C6B1F"/>
    <w:rsid w:val="008D43B3"/>
    <w:rsid w:val="008D5051"/>
    <w:rsid w:val="008E5AEF"/>
    <w:rsid w:val="008F1369"/>
    <w:rsid w:val="008F52D4"/>
    <w:rsid w:val="00900B66"/>
    <w:rsid w:val="00901DF7"/>
    <w:rsid w:val="009026B5"/>
    <w:rsid w:val="00902837"/>
    <w:rsid w:val="0090638E"/>
    <w:rsid w:val="00906EB4"/>
    <w:rsid w:val="00907325"/>
    <w:rsid w:val="009151FF"/>
    <w:rsid w:val="00920584"/>
    <w:rsid w:val="009226DA"/>
    <w:rsid w:val="00923439"/>
    <w:rsid w:val="009236FF"/>
    <w:rsid w:val="009239B8"/>
    <w:rsid w:val="0092467A"/>
    <w:rsid w:val="009247B1"/>
    <w:rsid w:val="00924879"/>
    <w:rsid w:val="00925BC7"/>
    <w:rsid w:val="009277B0"/>
    <w:rsid w:val="009315C2"/>
    <w:rsid w:val="009325D6"/>
    <w:rsid w:val="00934DFE"/>
    <w:rsid w:val="00935319"/>
    <w:rsid w:val="009356C0"/>
    <w:rsid w:val="00935DBA"/>
    <w:rsid w:val="00935F56"/>
    <w:rsid w:val="00936FAD"/>
    <w:rsid w:val="00941C94"/>
    <w:rsid w:val="00943214"/>
    <w:rsid w:val="0094395A"/>
    <w:rsid w:val="00943B9A"/>
    <w:rsid w:val="00944135"/>
    <w:rsid w:val="00944811"/>
    <w:rsid w:val="00944B8A"/>
    <w:rsid w:val="00945E34"/>
    <w:rsid w:val="009471D8"/>
    <w:rsid w:val="00947217"/>
    <w:rsid w:val="009473AA"/>
    <w:rsid w:val="00947818"/>
    <w:rsid w:val="00952FBB"/>
    <w:rsid w:val="00953BBF"/>
    <w:rsid w:val="00954111"/>
    <w:rsid w:val="00954676"/>
    <w:rsid w:val="00955916"/>
    <w:rsid w:val="00957265"/>
    <w:rsid w:val="00964FE7"/>
    <w:rsid w:val="00966F0E"/>
    <w:rsid w:val="00966F8B"/>
    <w:rsid w:val="00970EA6"/>
    <w:rsid w:val="00972267"/>
    <w:rsid w:val="0097304E"/>
    <w:rsid w:val="00973F5C"/>
    <w:rsid w:val="00974E74"/>
    <w:rsid w:val="00976795"/>
    <w:rsid w:val="009813F0"/>
    <w:rsid w:val="009818F5"/>
    <w:rsid w:val="00981B9D"/>
    <w:rsid w:val="00981CBC"/>
    <w:rsid w:val="00981EDA"/>
    <w:rsid w:val="00983114"/>
    <w:rsid w:val="00986216"/>
    <w:rsid w:val="009874D0"/>
    <w:rsid w:val="00987BED"/>
    <w:rsid w:val="009900AE"/>
    <w:rsid w:val="00991DBD"/>
    <w:rsid w:val="00994650"/>
    <w:rsid w:val="0099506E"/>
    <w:rsid w:val="00995250"/>
    <w:rsid w:val="009A235C"/>
    <w:rsid w:val="009A686D"/>
    <w:rsid w:val="009A7F20"/>
    <w:rsid w:val="009B0CBB"/>
    <w:rsid w:val="009B5811"/>
    <w:rsid w:val="009B7B8C"/>
    <w:rsid w:val="009C1DC5"/>
    <w:rsid w:val="009C20E2"/>
    <w:rsid w:val="009C37A6"/>
    <w:rsid w:val="009C42B5"/>
    <w:rsid w:val="009C7A5B"/>
    <w:rsid w:val="009D280D"/>
    <w:rsid w:val="009D30B7"/>
    <w:rsid w:val="009D5A16"/>
    <w:rsid w:val="009D75C1"/>
    <w:rsid w:val="009E1361"/>
    <w:rsid w:val="009E3337"/>
    <w:rsid w:val="009E42D4"/>
    <w:rsid w:val="009E4398"/>
    <w:rsid w:val="009E4B28"/>
    <w:rsid w:val="009F37A9"/>
    <w:rsid w:val="009F470D"/>
    <w:rsid w:val="009F6620"/>
    <w:rsid w:val="009F6E7A"/>
    <w:rsid w:val="009F73E5"/>
    <w:rsid w:val="00A00F1D"/>
    <w:rsid w:val="00A01B3C"/>
    <w:rsid w:val="00A01CB9"/>
    <w:rsid w:val="00A03A1C"/>
    <w:rsid w:val="00A07C53"/>
    <w:rsid w:val="00A10224"/>
    <w:rsid w:val="00A10AB7"/>
    <w:rsid w:val="00A12423"/>
    <w:rsid w:val="00A13E1F"/>
    <w:rsid w:val="00A148DF"/>
    <w:rsid w:val="00A14FA0"/>
    <w:rsid w:val="00A16FA1"/>
    <w:rsid w:val="00A17721"/>
    <w:rsid w:val="00A20A75"/>
    <w:rsid w:val="00A20B6C"/>
    <w:rsid w:val="00A21CCE"/>
    <w:rsid w:val="00A24C44"/>
    <w:rsid w:val="00A2586A"/>
    <w:rsid w:val="00A303C6"/>
    <w:rsid w:val="00A32ED6"/>
    <w:rsid w:val="00A33D6A"/>
    <w:rsid w:val="00A34823"/>
    <w:rsid w:val="00A40733"/>
    <w:rsid w:val="00A40F72"/>
    <w:rsid w:val="00A413B3"/>
    <w:rsid w:val="00A422E3"/>
    <w:rsid w:val="00A47DE6"/>
    <w:rsid w:val="00A50933"/>
    <w:rsid w:val="00A534FD"/>
    <w:rsid w:val="00A540C0"/>
    <w:rsid w:val="00A57A64"/>
    <w:rsid w:val="00A61840"/>
    <w:rsid w:val="00A640BF"/>
    <w:rsid w:val="00A64D7D"/>
    <w:rsid w:val="00A6582C"/>
    <w:rsid w:val="00A65B24"/>
    <w:rsid w:val="00A70D6C"/>
    <w:rsid w:val="00A71E9E"/>
    <w:rsid w:val="00A74585"/>
    <w:rsid w:val="00A74E29"/>
    <w:rsid w:val="00A761F0"/>
    <w:rsid w:val="00A8065B"/>
    <w:rsid w:val="00A80758"/>
    <w:rsid w:val="00A83036"/>
    <w:rsid w:val="00A8394A"/>
    <w:rsid w:val="00A83AA0"/>
    <w:rsid w:val="00A859BF"/>
    <w:rsid w:val="00A87470"/>
    <w:rsid w:val="00A87A04"/>
    <w:rsid w:val="00A91C7D"/>
    <w:rsid w:val="00A930A1"/>
    <w:rsid w:val="00A94B4E"/>
    <w:rsid w:val="00A96574"/>
    <w:rsid w:val="00A96DA6"/>
    <w:rsid w:val="00A96F80"/>
    <w:rsid w:val="00A974F3"/>
    <w:rsid w:val="00AA0F42"/>
    <w:rsid w:val="00AA1354"/>
    <w:rsid w:val="00AA1C47"/>
    <w:rsid w:val="00AA1C9F"/>
    <w:rsid w:val="00AA3A13"/>
    <w:rsid w:val="00AA427C"/>
    <w:rsid w:val="00AA75F4"/>
    <w:rsid w:val="00AB15FE"/>
    <w:rsid w:val="00AB2194"/>
    <w:rsid w:val="00AB4FDC"/>
    <w:rsid w:val="00AB7D1B"/>
    <w:rsid w:val="00AC0BF3"/>
    <w:rsid w:val="00AC32D5"/>
    <w:rsid w:val="00AC3EDC"/>
    <w:rsid w:val="00AD1A7C"/>
    <w:rsid w:val="00AD38C4"/>
    <w:rsid w:val="00AE3516"/>
    <w:rsid w:val="00AE3768"/>
    <w:rsid w:val="00AE4160"/>
    <w:rsid w:val="00AE56C0"/>
    <w:rsid w:val="00AF0095"/>
    <w:rsid w:val="00AF2C8F"/>
    <w:rsid w:val="00AF5B41"/>
    <w:rsid w:val="00B01487"/>
    <w:rsid w:val="00B03E1F"/>
    <w:rsid w:val="00B04997"/>
    <w:rsid w:val="00B05022"/>
    <w:rsid w:val="00B110E4"/>
    <w:rsid w:val="00B12457"/>
    <w:rsid w:val="00B126B2"/>
    <w:rsid w:val="00B13640"/>
    <w:rsid w:val="00B14F5F"/>
    <w:rsid w:val="00B206AF"/>
    <w:rsid w:val="00B208F8"/>
    <w:rsid w:val="00B24013"/>
    <w:rsid w:val="00B24394"/>
    <w:rsid w:val="00B25B88"/>
    <w:rsid w:val="00B26950"/>
    <w:rsid w:val="00B27989"/>
    <w:rsid w:val="00B27DA8"/>
    <w:rsid w:val="00B3220F"/>
    <w:rsid w:val="00B332CF"/>
    <w:rsid w:val="00B34500"/>
    <w:rsid w:val="00B347EF"/>
    <w:rsid w:val="00B34F50"/>
    <w:rsid w:val="00B357C0"/>
    <w:rsid w:val="00B35A23"/>
    <w:rsid w:val="00B375CB"/>
    <w:rsid w:val="00B40412"/>
    <w:rsid w:val="00B40773"/>
    <w:rsid w:val="00B4224D"/>
    <w:rsid w:val="00B44120"/>
    <w:rsid w:val="00B459BC"/>
    <w:rsid w:val="00B51BA4"/>
    <w:rsid w:val="00B544FD"/>
    <w:rsid w:val="00B554B1"/>
    <w:rsid w:val="00B57F6C"/>
    <w:rsid w:val="00B620D6"/>
    <w:rsid w:val="00B625D3"/>
    <w:rsid w:val="00B627E9"/>
    <w:rsid w:val="00B63C2F"/>
    <w:rsid w:val="00B651A4"/>
    <w:rsid w:val="00B65C57"/>
    <w:rsid w:val="00B70EC8"/>
    <w:rsid w:val="00B726FD"/>
    <w:rsid w:val="00B749F2"/>
    <w:rsid w:val="00B759F0"/>
    <w:rsid w:val="00B76BFB"/>
    <w:rsid w:val="00B7781F"/>
    <w:rsid w:val="00B80455"/>
    <w:rsid w:val="00B82C30"/>
    <w:rsid w:val="00B835E9"/>
    <w:rsid w:val="00B8445C"/>
    <w:rsid w:val="00B84EF2"/>
    <w:rsid w:val="00B900B9"/>
    <w:rsid w:val="00B93724"/>
    <w:rsid w:val="00B947B7"/>
    <w:rsid w:val="00B948BC"/>
    <w:rsid w:val="00B949F0"/>
    <w:rsid w:val="00B94DCD"/>
    <w:rsid w:val="00B95E90"/>
    <w:rsid w:val="00B960E8"/>
    <w:rsid w:val="00B96246"/>
    <w:rsid w:val="00BA0169"/>
    <w:rsid w:val="00BA17FC"/>
    <w:rsid w:val="00BA3207"/>
    <w:rsid w:val="00BA4274"/>
    <w:rsid w:val="00BA4F8A"/>
    <w:rsid w:val="00BA5962"/>
    <w:rsid w:val="00BA6A04"/>
    <w:rsid w:val="00BA756F"/>
    <w:rsid w:val="00BA7B9E"/>
    <w:rsid w:val="00BA7BFF"/>
    <w:rsid w:val="00BB3111"/>
    <w:rsid w:val="00BB633A"/>
    <w:rsid w:val="00BB6AA8"/>
    <w:rsid w:val="00BB7285"/>
    <w:rsid w:val="00BC1EEE"/>
    <w:rsid w:val="00BC5E23"/>
    <w:rsid w:val="00BC6567"/>
    <w:rsid w:val="00BD3CDB"/>
    <w:rsid w:val="00BD42B2"/>
    <w:rsid w:val="00BD56E1"/>
    <w:rsid w:val="00BD6FB0"/>
    <w:rsid w:val="00BE15CA"/>
    <w:rsid w:val="00BE47CE"/>
    <w:rsid w:val="00BE68C2"/>
    <w:rsid w:val="00BE6AA9"/>
    <w:rsid w:val="00BF140C"/>
    <w:rsid w:val="00BF36F9"/>
    <w:rsid w:val="00BF3731"/>
    <w:rsid w:val="00BF600D"/>
    <w:rsid w:val="00BF6447"/>
    <w:rsid w:val="00BF6992"/>
    <w:rsid w:val="00BF72C4"/>
    <w:rsid w:val="00C03AA0"/>
    <w:rsid w:val="00C04D06"/>
    <w:rsid w:val="00C0540A"/>
    <w:rsid w:val="00C06A2E"/>
    <w:rsid w:val="00C06F9E"/>
    <w:rsid w:val="00C07427"/>
    <w:rsid w:val="00C10D68"/>
    <w:rsid w:val="00C140D0"/>
    <w:rsid w:val="00C154C3"/>
    <w:rsid w:val="00C155F1"/>
    <w:rsid w:val="00C200E3"/>
    <w:rsid w:val="00C25127"/>
    <w:rsid w:val="00C25750"/>
    <w:rsid w:val="00C26581"/>
    <w:rsid w:val="00C27076"/>
    <w:rsid w:val="00C27962"/>
    <w:rsid w:val="00C27B1D"/>
    <w:rsid w:val="00C33D40"/>
    <w:rsid w:val="00C35E9D"/>
    <w:rsid w:val="00C402E0"/>
    <w:rsid w:val="00C45246"/>
    <w:rsid w:val="00C45C53"/>
    <w:rsid w:val="00C53F2C"/>
    <w:rsid w:val="00C541EC"/>
    <w:rsid w:val="00C6158E"/>
    <w:rsid w:val="00C61EF5"/>
    <w:rsid w:val="00C62682"/>
    <w:rsid w:val="00C63513"/>
    <w:rsid w:val="00C67200"/>
    <w:rsid w:val="00C72A8B"/>
    <w:rsid w:val="00C73832"/>
    <w:rsid w:val="00C808DA"/>
    <w:rsid w:val="00C818D7"/>
    <w:rsid w:val="00C822FB"/>
    <w:rsid w:val="00C823FA"/>
    <w:rsid w:val="00C827BA"/>
    <w:rsid w:val="00C82D24"/>
    <w:rsid w:val="00C8381A"/>
    <w:rsid w:val="00C864BA"/>
    <w:rsid w:val="00C86839"/>
    <w:rsid w:val="00C9648A"/>
    <w:rsid w:val="00CA09B2"/>
    <w:rsid w:val="00CA1819"/>
    <w:rsid w:val="00CA4E7F"/>
    <w:rsid w:val="00CB0D21"/>
    <w:rsid w:val="00CB1123"/>
    <w:rsid w:val="00CB218B"/>
    <w:rsid w:val="00CB2E9D"/>
    <w:rsid w:val="00CB37F7"/>
    <w:rsid w:val="00CB47C7"/>
    <w:rsid w:val="00CB5D15"/>
    <w:rsid w:val="00CB623E"/>
    <w:rsid w:val="00CB6723"/>
    <w:rsid w:val="00CB7DA8"/>
    <w:rsid w:val="00CC0677"/>
    <w:rsid w:val="00CC3486"/>
    <w:rsid w:val="00CC4AA1"/>
    <w:rsid w:val="00CC542E"/>
    <w:rsid w:val="00CC5CB8"/>
    <w:rsid w:val="00CC7444"/>
    <w:rsid w:val="00CC7E91"/>
    <w:rsid w:val="00CD55AA"/>
    <w:rsid w:val="00CD5E16"/>
    <w:rsid w:val="00CE046E"/>
    <w:rsid w:val="00CE3451"/>
    <w:rsid w:val="00CE3D20"/>
    <w:rsid w:val="00CE5F8F"/>
    <w:rsid w:val="00CE713E"/>
    <w:rsid w:val="00CE7505"/>
    <w:rsid w:val="00CE7D03"/>
    <w:rsid w:val="00CF08B1"/>
    <w:rsid w:val="00CF52BB"/>
    <w:rsid w:val="00CF5327"/>
    <w:rsid w:val="00D02143"/>
    <w:rsid w:val="00D02872"/>
    <w:rsid w:val="00D029E5"/>
    <w:rsid w:val="00D030AC"/>
    <w:rsid w:val="00D05FF9"/>
    <w:rsid w:val="00D07186"/>
    <w:rsid w:val="00D07B19"/>
    <w:rsid w:val="00D103DF"/>
    <w:rsid w:val="00D108EA"/>
    <w:rsid w:val="00D14767"/>
    <w:rsid w:val="00D14AD4"/>
    <w:rsid w:val="00D15873"/>
    <w:rsid w:val="00D16121"/>
    <w:rsid w:val="00D16A8A"/>
    <w:rsid w:val="00D2089E"/>
    <w:rsid w:val="00D2136E"/>
    <w:rsid w:val="00D23045"/>
    <w:rsid w:val="00D234F5"/>
    <w:rsid w:val="00D2372C"/>
    <w:rsid w:val="00D33640"/>
    <w:rsid w:val="00D378D7"/>
    <w:rsid w:val="00D44E59"/>
    <w:rsid w:val="00D45DFC"/>
    <w:rsid w:val="00D46662"/>
    <w:rsid w:val="00D475AD"/>
    <w:rsid w:val="00D50EE6"/>
    <w:rsid w:val="00D53A54"/>
    <w:rsid w:val="00D53C8A"/>
    <w:rsid w:val="00D53E89"/>
    <w:rsid w:val="00D54723"/>
    <w:rsid w:val="00D571BE"/>
    <w:rsid w:val="00D57454"/>
    <w:rsid w:val="00D57E17"/>
    <w:rsid w:val="00D62906"/>
    <w:rsid w:val="00D629B9"/>
    <w:rsid w:val="00D631DB"/>
    <w:rsid w:val="00D64E61"/>
    <w:rsid w:val="00D66909"/>
    <w:rsid w:val="00D708EF"/>
    <w:rsid w:val="00D71969"/>
    <w:rsid w:val="00D748F9"/>
    <w:rsid w:val="00D74F15"/>
    <w:rsid w:val="00D75A9F"/>
    <w:rsid w:val="00D83D46"/>
    <w:rsid w:val="00D91C05"/>
    <w:rsid w:val="00D91FE3"/>
    <w:rsid w:val="00D9244C"/>
    <w:rsid w:val="00D9374D"/>
    <w:rsid w:val="00D971DE"/>
    <w:rsid w:val="00DA1B53"/>
    <w:rsid w:val="00DA1D1B"/>
    <w:rsid w:val="00DA2C24"/>
    <w:rsid w:val="00DA32FA"/>
    <w:rsid w:val="00DA34CF"/>
    <w:rsid w:val="00DA3B95"/>
    <w:rsid w:val="00DA7075"/>
    <w:rsid w:val="00DB0DC7"/>
    <w:rsid w:val="00DB1512"/>
    <w:rsid w:val="00DB1E0B"/>
    <w:rsid w:val="00DB1EDE"/>
    <w:rsid w:val="00DB2183"/>
    <w:rsid w:val="00DB53E0"/>
    <w:rsid w:val="00DB6057"/>
    <w:rsid w:val="00DB7124"/>
    <w:rsid w:val="00DB7A5F"/>
    <w:rsid w:val="00DC0EDC"/>
    <w:rsid w:val="00DC1A78"/>
    <w:rsid w:val="00DC2149"/>
    <w:rsid w:val="00DC5A7B"/>
    <w:rsid w:val="00DD0727"/>
    <w:rsid w:val="00DD26C1"/>
    <w:rsid w:val="00DD321A"/>
    <w:rsid w:val="00DD5968"/>
    <w:rsid w:val="00DD6F04"/>
    <w:rsid w:val="00DD7017"/>
    <w:rsid w:val="00DE10FA"/>
    <w:rsid w:val="00DE1A05"/>
    <w:rsid w:val="00DE2C45"/>
    <w:rsid w:val="00DE5A0B"/>
    <w:rsid w:val="00DF0AD4"/>
    <w:rsid w:val="00DF70B2"/>
    <w:rsid w:val="00E01B84"/>
    <w:rsid w:val="00E01E2C"/>
    <w:rsid w:val="00E0564D"/>
    <w:rsid w:val="00E05C55"/>
    <w:rsid w:val="00E069DB"/>
    <w:rsid w:val="00E12F50"/>
    <w:rsid w:val="00E13853"/>
    <w:rsid w:val="00E156F1"/>
    <w:rsid w:val="00E160D0"/>
    <w:rsid w:val="00E16BE5"/>
    <w:rsid w:val="00E173BB"/>
    <w:rsid w:val="00E20B6A"/>
    <w:rsid w:val="00E21EDD"/>
    <w:rsid w:val="00E23460"/>
    <w:rsid w:val="00E24EC6"/>
    <w:rsid w:val="00E27F79"/>
    <w:rsid w:val="00E30CF5"/>
    <w:rsid w:val="00E3225D"/>
    <w:rsid w:val="00E32BB8"/>
    <w:rsid w:val="00E34670"/>
    <w:rsid w:val="00E35EEC"/>
    <w:rsid w:val="00E373B1"/>
    <w:rsid w:val="00E40B07"/>
    <w:rsid w:val="00E5206F"/>
    <w:rsid w:val="00E5210D"/>
    <w:rsid w:val="00E534DE"/>
    <w:rsid w:val="00E54234"/>
    <w:rsid w:val="00E5465F"/>
    <w:rsid w:val="00E55C95"/>
    <w:rsid w:val="00E5726C"/>
    <w:rsid w:val="00E60532"/>
    <w:rsid w:val="00E609E8"/>
    <w:rsid w:val="00E60B9C"/>
    <w:rsid w:val="00E613DC"/>
    <w:rsid w:val="00E62ED0"/>
    <w:rsid w:val="00E631FB"/>
    <w:rsid w:val="00E67274"/>
    <w:rsid w:val="00E71165"/>
    <w:rsid w:val="00E72CBB"/>
    <w:rsid w:val="00E7565D"/>
    <w:rsid w:val="00E80564"/>
    <w:rsid w:val="00E83A4A"/>
    <w:rsid w:val="00E845EF"/>
    <w:rsid w:val="00E85024"/>
    <w:rsid w:val="00E87CD0"/>
    <w:rsid w:val="00E91DA7"/>
    <w:rsid w:val="00E92CE6"/>
    <w:rsid w:val="00E931A7"/>
    <w:rsid w:val="00E96164"/>
    <w:rsid w:val="00EA1146"/>
    <w:rsid w:val="00EA1B76"/>
    <w:rsid w:val="00EA1D3B"/>
    <w:rsid w:val="00EA23D6"/>
    <w:rsid w:val="00EA31CF"/>
    <w:rsid w:val="00EA61D0"/>
    <w:rsid w:val="00EA6B47"/>
    <w:rsid w:val="00EB2CD0"/>
    <w:rsid w:val="00EB30F6"/>
    <w:rsid w:val="00EB6EFD"/>
    <w:rsid w:val="00EB7D49"/>
    <w:rsid w:val="00EC0864"/>
    <w:rsid w:val="00EC1119"/>
    <w:rsid w:val="00EC1DCD"/>
    <w:rsid w:val="00EC1E9D"/>
    <w:rsid w:val="00EC5A85"/>
    <w:rsid w:val="00EC616D"/>
    <w:rsid w:val="00EC625F"/>
    <w:rsid w:val="00EC67F0"/>
    <w:rsid w:val="00EC6845"/>
    <w:rsid w:val="00ED100E"/>
    <w:rsid w:val="00ED116D"/>
    <w:rsid w:val="00ED1FC2"/>
    <w:rsid w:val="00ED5FF3"/>
    <w:rsid w:val="00ED74B6"/>
    <w:rsid w:val="00EE10DE"/>
    <w:rsid w:val="00EE1C9E"/>
    <w:rsid w:val="00EE5892"/>
    <w:rsid w:val="00EE5BFA"/>
    <w:rsid w:val="00EF0657"/>
    <w:rsid w:val="00EF13FE"/>
    <w:rsid w:val="00EF1E2C"/>
    <w:rsid w:val="00EF1E58"/>
    <w:rsid w:val="00EF236E"/>
    <w:rsid w:val="00EF32CF"/>
    <w:rsid w:val="00EF3412"/>
    <w:rsid w:val="00EF4AB4"/>
    <w:rsid w:val="00EF4E78"/>
    <w:rsid w:val="00EF5467"/>
    <w:rsid w:val="00EF7CE1"/>
    <w:rsid w:val="00F04210"/>
    <w:rsid w:val="00F05298"/>
    <w:rsid w:val="00F054FB"/>
    <w:rsid w:val="00F106FA"/>
    <w:rsid w:val="00F1080E"/>
    <w:rsid w:val="00F1357E"/>
    <w:rsid w:val="00F1435B"/>
    <w:rsid w:val="00F155EB"/>
    <w:rsid w:val="00F15D7F"/>
    <w:rsid w:val="00F2343F"/>
    <w:rsid w:val="00F236E3"/>
    <w:rsid w:val="00F24613"/>
    <w:rsid w:val="00F248D7"/>
    <w:rsid w:val="00F24D29"/>
    <w:rsid w:val="00F275D9"/>
    <w:rsid w:val="00F27ADA"/>
    <w:rsid w:val="00F30F0A"/>
    <w:rsid w:val="00F323D0"/>
    <w:rsid w:val="00F326B8"/>
    <w:rsid w:val="00F331B7"/>
    <w:rsid w:val="00F3404B"/>
    <w:rsid w:val="00F35DD9"/>
    <w:rsid w:val="00F365E4"/>
    <w:rsid w:val="00F43D0F"/>
    <w:rsid w:val="00F44D0F"/>
    <w:rsid w:val="00F45429"/>
    <w:rsid w:val="00F4668D"/>
    <w:rsid w:val="00F46F7F"/>
    <w:rsid w:val="00F47391"/>
    <w:rsid w:val="00F50D50"/>
    <w:rsid w:val="00F5177A"/>
    <w:rsid w:val="00F5236A"/>
    <w:rsid w:val="00F52F00"/>
    <w:rsid w:val="00F54DA7"/>
    <w:rsid w:val="00F55FC4"/>
    <w:rsid w:val="00F57301"/>
    <w:rsid w:val="00F61EB1"/>
    <w:rsid w:val="00F639BA"/>
    <w:rsid w:val="00F670F2"/>
    <w:rsid w:val="00F67C63"/>
    <w:rsid w:val="00F67D85"/>
    <w:rsid w:val="00F70066"/>
    <w:rsid w:val="00F70910"/>
    <w:rsid w:val="00F71BD2"/>
    <w:rsid w:val="00F7439A"/>
    <w:rsid w:val="00F745D5"/>
    <w:rsid w:val="00F75046"/>
    <w:rsid w:val="00F75356"/>
    <w:rsid w:val="00F775C9"/>
    <w:rsid w:val="00F815CA"/>
    <w:rsid w:val="00F82A01"/>
    <w:rsid w:val="00F83920"/>
    <w:rsid w:val="00F85C16"/>
    <w:rsid w:val="00F919AA"/>
    <w:rsid w:val="00F93D29"/>
    <w:rsid w:val="00F96212"/>
    <w:rsid w:val="00F9626C"/>
    <w:rsid w:val="00FA1DA8"/>
    <w:rsid w:val="00FB0393"/>
    <w:rsid w:val="00FB087A"/>
    <w:rsid w:val="00FB1D8C"/>
    <w:rsid w:val="00FB6953"/>
    <w:rsid w:val="00FB7E34"/>
    <w:rsid w:val="00FC097B"/>
    <w:rsid w:val="00FC2464"/>
    <w:rsid w:val="00FC65B0"/>
    <w:rsid w:val="00FC70B0"/>
    <w:rsid w:val="00FD2CE9"/>
    <w:rsid w:val="00FD5E8E"/>
    <w:rsid w:val="00FE0085"/>
    <w:rsid w:val="00FE08ED"/>
    <w:rsid w:val="00FE0B0A"/>
    <w:rsid w:val="00FE0F3F"/>
    <w:rsid w:val="00FE155D"/>
    <w:rsid w:val="00FE64FD"/>
    <w:rsid w:val="00FF2981"/>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9CB6768A-5C5A-4EDC-AA01-FC3084E6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SP11131117">
    <w:name w:val="SP.11.131117"/>
    <w:basedOn w:val="Normal"/>
    <w:next w:val="Normal"/>
    <w:uiPriority w:val="99"/>
    <w:rsid w:val="00457F13"/>
    <w:pPr>
      <w:widowControl w:val="0"/>
      <w:autoSpaceDE w:val="0"/>
      <w:autoSpaceDN w:val="0"/>
      <w:adjustRightInd w:val="0"/>
    </w:pPr>
    <w:rPr>
      <w:sz w:val="24"/>
      <w:szCs w:val="24"/>
      <w:lang w:val="en-US"/>
    </w:rPr>
  </w:style>
  <w:style w:type="paragraph" w:customStyle="1" w:styleId="SP11131159">
    <w:name w:val="SP.11.131159"/>
    <w:basedOn w:val="Normal"/>
    <w:next w:val="Normal"/>
    <w:uiPriority w:val="99"/>
    <w:rsid w:val="00457F13"/>
    <w:pPr>
      <w:widowControl w:val="0"/>
      <w:autoSpaceDE w:val="0"/>
      <w:autoSpaceDN w:val="0"/>
      <w:adjustRightInd w:val="0"/>
    </w:pPr>
    <w:rPr>
      <w:sz w:val="24"/>
      <w:szCs w:val="24"/>
      <w:lang w:val="en-US"/>
    </w:rPr>
  </w:style>
  <w:style w:type="paragraph" w:customStyle="1" w:styleId="SP11131137">
    <w:name w:val="SP.11.131137"/>
    <w:basedOn w:val="Normal"/>
    <w:next w:val="Normal"/>
    <w:uiPriority w:val="99"/>
    <w:rsid w:val="00457F13"/>
    <w:pPr>
      <w:widowControl w:val="0"/>
      <w:autoSpaceDE w:val="0"/>
      <w:autoSpaceDN w:val="0"/>
      <w:adjustRightInd w:val="0"/>
    </w:pPr>
    <w:rPr>
      <w:sz w:val="24"/>
      <w:szCs w:val="24"/>
      <w:lang w:val="en-US"/>
    </w:rPr>
  </w:style>
  <w:style w:type="paragraph" w:customStyle="1" w:styleId="SP11131119">
    <w:name w:val="SP.11.131119"/>
    <w:basedOn w:val="Normal"/>
    <w:next w:val="Normal"/>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Normal"/>
    <w:next w:val="Normal"/>
    <w:uiPriority w:val="99"/>
    <w:rsid w:val="00457F13"/>
    <w:pPr>
      <w:widowControl w:val="0"/>
      <w:autoSpaceDE w:val="0"/>
      <w:autoSpaceDN w:val="0"/>
      <w:adjustRightInd w:val="0"/>
    </w:pPr>
    <w:rPr>
      <w:sz w:val="24"/>
      <w:szCs w:val="24"/>
      <w:lang w:val="en-US"/>
    </w:rPr>
  </w:style>
  <w:style w:type="paragraph" w:customStyle="1" w:styleId="SP1274122">
    <w:name w:val="SP.12.74122"/>
    <w:basedOn w:val="Normal"/>
    <w:next w:val="Normal"/>
    <w:uiPriority w:val="99"/>
    <w:rsid w:val="00BF600D"/>
    <w:pPr>
      <w:widowControl w:val="0"/>
      <w:autoSpaceDE w:val="0"/>
      <w:autoSpaceDN w:val="0"/>
      <w:adjustRightInd w:val="0"/>
    </w:pPr>
    <w:rPr>
      <w:sz w:val="24"/>
      <w:szCs w:val="24"/>
      <w:lang w:val="en-US"/>
    </w:rPr>
  </w:style>
  <w:style w:type="paragraph" w:customStyle="1" w:styleId="SP1274133">
    <w:name w:val="SP.12.74133"/>
    <w:basedOn w:val="Normal"/>
    <w:next w:val="Normal"/>
    <w:uiPriority w:val="99"/>
    <w:rsid w:val="00BF600D"/>
    <w:pPr>
      <w:widowControl w:val="0"/>
      <w:autoSpaceDE w:val="0"/>
      <w:autoSpaceDN w:val="0"/>
      <w:adjustRightInd w:val="0"/>
    </w:pPr>
    <w:rPr>
      <w:sz w:val="24"/>
      <w:szCs w:val="24"/>
      <w:lang w:val="en-US"/>
    </w:rPr>
  </w:style>
  <w:style w:type="paragraph" w:customStyle="1" w:styleId="SP1273744">
    <w:name w:val="SP.12.73744"/>
    <w:basedOn w:val="Normal"/>
    <w:next w:val="Normal"/>
    <w:uiPriority w:val="99"/>
    <w:rsid w:val="00BF600D"/>
    <w:pPr>
      <w:widowControl w:val="0"/>
      <w:autoSpaceDE w:val="0"/>
      <w:autoSpaceDN w:val="0"/>
      <w:adjustRightInd w:val="0"/>
    </w:pPr>
    <w:rPr>
      <w:sz w:val="24"/>
      <w:szCs w:val="24"/>
      <w:lang w:val="en-US"/>
    </w:rPr>
  </w:style>
  <w:style w:type="paragraph" w:customStyle="1" w:styleId="SP1274089">
    <w:name w:val="SP.12.74089"/>
    <w:basedOn w:val="Normal"/>
    <w:next w:val="Normal"/>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Normal"/>
    <w:next w:val="Normal"/>
    <w:uiPriority w:val="99"/>
    <w:rsid w:val="00BF600D"/>
    <w:pPr>
      <w:widowControl w:val="0"/>
      <w:autoSpaceDE w:val="0"/>
      <w:autoSpaceDN w:val="0"/>
      <w:adjustRightInd w:val="0"/>
    </w:pPr>
    <w:rPr>
      <w:sz w:val="24"/>
      <w:szCs w:val="24"/>
      <w:lang w:val="en-US"/>
    </w:rPr>
  </w:style>
  <w:style w:type="paragraph" w:customStyle="1" w:styleId="SP13110639">
    <w:name w:val="SP.13.110639"/>
    <w:basedOn w:val="Normal"/>
    <w:next w:val="Normal"/>
    <w:uiPriority w:val="99"/>
    <w:rsid w:val="000948AA"/>
    <w:pPr>
      <w:widowControl w:val="0"/>
      <w:autoSpaceDE w:val="0"/>
      <w:autoSpaceDN w:val="0"/>
      <w:adjustRightInd w:val="0"/>
    </w:pPr>
    <w:rPr>
      <w:rFonts w:ascii="Arial" w:hAnsi="Arial" w:cs="Arial"/>
      <w:sz w:val="24"/>
      <w:szCs w:val="24"/>
      <w:lang w:val="en-US"/>
    </w:rPr>
  </w:style>
  <w:style w:type="paragraph" w:customStyle="1" w:styleId="SP13110599">
    <w:name w:val="SP.13.110599"/>
    <w:basedOn w:val="Normal"/>
    <w:next w:val="Normal"/>
    <w:uiPriority w:val="99"/>
    <w:rsid w:val="000948AA"/>
    <w:pPr>
      <w:widowControl w:val="0"/>
      <w:autoSpaceDE w:val="0"/>
      <w:autoSpaceDN w:val="0"/>
      <w:adjustRightInd w:val="0"/>
    </w:pPr>
    <w:rPr>
      <w:rFonts w:ascii="Arial" w:hAnsi="Arial" w:cs="Arial"/>
      <w:sz w:val="24"/>
      <w:szCs w:val="24"/>
      <w:lang w:val="en-US"/>
    </w:rPr>
  </w:style>
  <w:style w:type="character" w:customStyle="1" w:styleId="SC13303120">
    <w:name w:val="SC.13.303120"/>
    <w:uiPriority w:val="99"/>
    <w:rsid w:val="000948AA"/>
    <w:rPr>
      <w:b/>
      <w:bCs/>
      <w:color w:val="000000"/>
      <w:sz w:val="20"/>
      <w:szCs w:val="20"/>
    </w:rPr>
  </w:style>
  <w:style w:type="paragraph" w:customStyle="1" w:styleId="SP13110640">
    <w:name w:val="SP.13.110640"/>
    <w:basedOn w:val="Normal"/>
    <w:next w:val="Normal"/>
    <w:uiPriority w:val="99"/>
    <w:rsid w:val="000948AA"/>
    <w:pPr>
      <w:widowControl w:val="0"/>
      <w:autoSpaceDE w:val="0"/>
      <w:autoSpaceDN w:val="0"/>
      <w:adjustRightInd w:val="0"/>
    </w:pPr>
    <w:rPr>
      <w:rFonts w:ascii="Arial" w:hAnsi="Arial" w:cs="Arial"/>
      <w:sz w:val="24"/>
      <w:szCs w:val="24"/>
      <w:lang w:val="en-US"/>
    </w:rPr>
  </w:style>
  <w:style w:type="character" w:customStyle="1" w:styleId="SC13303114">
    <w:name w:val="SC.13.303114"/>
    <w:uiPriority w:val="99"/>
    <w:rsid w:val="000948AA"/>
    <w:rPr>
      <w:b/>
      <w:bCs/>
      <w:color w:val="000000"/>
      <w:sz w:val="22"/>
      <w:szCs w:val="22"/>
    </w:rPr>
  </w:style>
  <w:style w:type="character" w:customStyle="1" w:styleId="apple-converted-space">
    <w:name w:val="apple-converted-space"/>
    <w:basedOn w:val="DefaultParagraphFont"/>
    <w:rsid w:val="00E60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73">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3629465">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498778">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6930722">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43772">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486423">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8767054">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618478">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3445542">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5564121">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89615333">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795092">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4990626">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4455456">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039063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464211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4243485">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1203630">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230409">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6998508">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5827347">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185625">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8860328">
      <w:bodyDiv w:val="1"/>
      <w:marLeft w:val="0"/>
      <w:marRight w:val="0"/>
      <w:marTop w:val="0"/>
      <w:marBottom w:val="0"/>
      <w:divBdr>
        <w:top w:val="none" w:sz="0" w:space="0" w:color="auto"/>
        <w:left w:val="none" w:sz="0" w:space="0" w:color="auto"/>
        <w:bottom w:val="none" w:sz="0" w:space="0" w:color="auto"/>
        <w:right w:val="none" w:sz="0" w:space="0" w:color="auto"/>
      </w:divBdr>
      <w:divsChild>
        <w:div w:id="2050497632">
          <w:marLeft w:val="1267"/>
          <w:marRight w:val="0"/>
          <w:marTop w:val="100"/>
          <w:marBottom w:val="0"/>
          <w:divBdr>
            <w:top w:val="none" w:sz="0" w:space="0" w:color="auto"/>
            <w:left w:val="none" w:sz="0" w:space="0" w:color="auto"/>
            <w:bottom w:val="none" w:sz="0" w:space="0" w:color="auto"/>
            <w:right w:val="none" w:sz="0" w:space="0" w:color="auto"/>
          </w:divBdr>
        </w:div>
      </w:divsChild>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376929">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0190133">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36539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79710063">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6420367">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624847">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7745177">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5534268">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232750">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6715396">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1377746">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197347">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5175467">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296811">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49931789">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3791571">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3903545">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698434200">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7220675">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3788049">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06654072">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117947">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002564">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2784530">
      <w:bodyDiv w:val="1"/>
      <w:marLeft w:val="0"/>
      <w:marRight w:val="0"/>
      <w:marTop w:val="0"/>
      <w:marBottom w:val="0"/>
      <w:divBdr>
        <w:top w:val="none" w:sz="0" w:space="0" w:color="auto"/>
        <w:left w:val="none" w:sz="0" w:space="0" w:color="auto"/>
        <w:bottom w:val="none" w:sz="0" w:space="0" w:color="auto"/>
        <w:right w:val="none" w:sz="0" w:space="0" w:color="auto"/>
      </w:divBdr>
    </w:div>
    <w:div w:id="1972784599">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9645305">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72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
    <b:Tag>Jin2</b:Tag>
    <b:SourceType>ConferenceProceedings</b:SourceType>
    <b:Guid>{006297D0-05FC-4745-98ED-D5400A5774BB}</b:Guid>
    <b:Author>
      <b:Author>
        <b:Corporate>Jing Ma (NICT)</b:Corporate>
      </b:Author>
    </b:Author>
    <b:Title>16/0662r2 Further consideration on channel access rule to facilitate MU transmission opportunity</b:Title>
    <b:RefOrder>115</b:RefOrder>
  </b:Source>
</b:Sources>
</file>

<file path=customXml/itemProps1.xml><?xml version="1.0" encoding="utf-8"?>
<ds:datastoreItem xmlns:ds="http://schemas.openxmlformats.org/officeDocument/2006/customXml" ds:itemID="{D5E1F092-722D-40A3-BA45-D111DE4A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155</TotalTime>
  <Pages>4</Pages>
  <Words>774</Words>
  <Characters>4416</Characters>
  <Application>Microsoft Office Word</Application>
  <DocSecurity>0</DocSecurity>
  <Lines>36</Lines>
  <Paragraphs>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doc.: IEEE 802.11-16/0024r1</vt:lpstr>
      <vt:lpstr>doc.: IEEE 802.11-16/0024r1</vt:lpstr>
      <vt:lpstr>doc.: IEEE 802.11-16/0024r1</vt:lpstr>
    </vt:vector>
  </TitlesOfParts>
  <Company>Intel</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Jing Ma</cp:lastModifiedBy>
  <cp:revision>9</cp:revision>
  <cp:lastPrinted>2016-07-14T06:10:00Z</cp:lastPrinted>
  <dcterms:created xsi:type="dcterms:W3CDTF">2017-07-12T13:04:00Z</dcterms:created>
  <dcterms:modified xsi:type="dcterms:W3CDTF">2017-09-06T03:04:00Z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-1926655059</vt:i4>
  </property>
  <property fmtid="{D5CDD505-2E9C-101B-9397-08002B2CF9AE}" pid="11" name="_EmailSubject">
    <vt:lpwstr>Please review the CR related to AC for sending Trigger(updated)</vt:lpwstr>
  </property>
  <property fmtid="{D5CDD505-2E9C-101B-9397-08002B2CF9AE}" pid="12" name="_AuthorEmail">
    <vt:lpwstr>aasterja@qti.qualcomm.com</vt:lpwstr>
  </property>
  <property fmtid="{D5CDD505-2E9C-101B-9397-08002B2CF9AE}" pid="13" name="_AuthorEmailDisplayName">
    <vt:lpwstr>Alfred Asterjadhi</vt:lpwstr>
  </property>
  <property fmtid="{D5CDD505-2E9C-101B-9397-08002B2CF9AE}" pid="14" name="_ReviewingToolsShownOnce">
    <vt:lpwstr/>
  </property>
</Properties>
</file>