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2F6C31">
            <w:pPr>
              <w:pStyle w:val="T2"/>
            </w:pPr>
            <w:r>
              <w:rPr>
                <w:lang w:eastAsia="ko-KR"/>
              </w:rPr>
              <w:t xml:space="preserve">LB225 11ax D1.0 Comment Resolution </w:t>
            </w:r>
            <w:r w:rsidR="002F6C31">
              <w:rPr>
                <w:lang w:eastAsia="ko-KR"/>
              </w:rPr>
              <w:t>10.7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483F9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26CBE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26CBE">
              <w:rPr>
                <w:b w:val="0"/>
                <w:sz w:val="20"/>
                <w:lang w:eastAsia="ko-KR"/>
              </w:rPr>
              <w:t>0</w:t>
            </w:r>
            <w:r w:rsidR="00483F9B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621F9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1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</w:t>
      </w:r>
      <w:proofErr w:type="gramStart"/>
      <w:r w:rsidR="00E920E1">
        <w:rPr>
          <w:lang w:eastAsia="ko-KR"/>
        </w:rPr>
        <w:t>CIDs</w:t>
      </w:r>
      <w:r w:rsidR="00E26CBE">
        <w:rPr>
          <w:lang w:eastAsia="ko-KR"/>
        </w:rPr>
        <w:t xml:space="preserve"> </w:t>
      </w:r>
      <w:r w:rsidR="00E920E1">
        <w:rPr>
          <w:lang w:eastAsia="ko-KR"/>
        </w:rPr>
        <w:t>:</w:t>
      </w:r>
      <w:proofErr w:type="gramEnd"/>
    </w:p>
    <w:p w:rsidR="00FE3E6D" w:rsidRDefault="00C81175" w:rsidP="00FE3E6D">
      <w:pPr>
        <w:pStyle w:val="ListParagraph"/>
        <w:numPr>
          <w:ilvl w:val="0"/>
          <w:numId w:val="10"/>
        </w:numPr>
        <w:ind w:leftChars="0"/>
        <w:jc w:val="both"/>
      </w:pPr>
      <w:r w:rsidRPr="00C81175">
        <w:rPr>
          <w:bCs/>
          <w:sz w:val="20"/>
        </w:rPr>
        <w:t>3185, 4755, 7783, 7784, 7785, 9559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1C5A6F" w:rsidRPr="004112A3" w:rsidTr="007A7374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3185</w:t>
            </w:r>
          </w:p>
          <w:p w:rsidR="00D10A89" w:rsidRPr="00F31102" w:rsidRDefault="00D10A89">
            <w:pPr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Should DCM be included in this sentence, such that an AP transmits a &lt;HE-MCS, NSS&gt; </w:t>
            </w:r>
            <w:proofErr w:type="spellStart"/>
            <w:r>
              <w:rPr>
                <w:rFonts w:ascii="Arial" w:hAnsi="Arial" w:cs="Arial"/>
                <w:sz w:val="20"/>
              </w:rPr>
              <w:t>tuple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DCM=1 when the </w:t>
            </w:r>
            <w:proofErr w:type="spellStart"/>
            <w:r>
              <w:rPr>
                <w:rFonts w:ascii="Arial" w:hAnsi="Arial" w:cs="Arial"/>
                <w:sz w:val="20"/>
              </w:rPr>
              <w:t>tuple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DCM is supported by all the recipients etc? "An AP that transmits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in a non-HT PPDU, HT PPDU, VHT PPDU or HE PPDU shall use a rate, HT-MCS, &lt;VHT-MCS, NSS&gt; </w:t>
            </w:r>
            <w:proofErr w:type="spellStart"/>
            <w:r>
              <w:rPr>
                <w:rFonts w:ascii="Arial" w:hAnsi="Arial" w:cs="Arial"/>
                <w:sz w:val="20"/>
              </w:rPr>
              <w:t>tuple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&lt;HE-MCS, NSS&gt; </w:t>
            </w:r>
            <w:proofErr w:type="spellStart"/>
            <w:r>
              <w:rPr>
                <w:rFonts w:ascii="Arial" w:hAnsi="Arial" w:cs="Arial"/>
                <w:sz w:val="20"/>
              </w:rPr>
              <w:t>tuple</w:t>
            </w:r>
            <w:proofErr w:type="spellEnd"/>
            <w:r>
              <w:rPr>
                <w:rFonts w:ascii="Arial" w:hAnsi="Arial" w:cs="Arial"/>
                <w:sz w:val="20"/>
              </w:rPr>
              <w:t>, respectively, that is supported by all the recipients."? Similarly P123L33.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Rewrite it to include DCM.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0A89" w:rsidRDefault="00483F9B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83F9B" w:rsidRDefault="00483F9B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Default="00483F9B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text in 27.15.3 includes DCM Information.</w:t>
            </w:r>
          </w:p>
          <w:p w:rsidR="00483F9B" w:rsidRDefault="00483F9B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Pr="009E4242" w:rsidRDefault="00483F9B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11-17/1068 under CID 3185</w:t>
            </w: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4755</w:t>
            </w:r>
          </w:p>
          <w:p w:rsidR="00D10A89" w:rsidRPr="00F31102" w:rsidRDefault="00D10A89">
            <w:pPr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Move these two paragraphs to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27.15.3 (MCS, NSS, BW and DCM selection) after ensuring that there is no redundancy in the provided normative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10A89" w:rsidRPr="009E4242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11-17/1068 under CID 4755</w:t>
            </w: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Pr="002F6C31" w:rsidRDefault="00D10A89" w:rsidP="00D10A89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>5046</w:t>
            </w:r>
          </w:p>
          <w:p w:rsidR="00D10A89" w:rsidRPr="002F6C31" w:rsidRDefault="00D10A89">
            <w:pPr>
              <w:jc w:val="right"/>
              <w:rPr>
                <w:rFonts w:ascii="Arial" w:hAnsi="Arial" w:cs="Arial"/>
                <w:strike/>
                <w:szCs w:val="1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D10A89" w:rsidRPr="002F6C31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Pr="002F6C31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>29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Pr="002F6C31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 xml:space="preserve">Due to power differences and other considerations, a situation can arise when the transmitter of a response frame using the standard required response MCS value is employing an MCS that will not work for the link because of the asymmetry, e.g. </w:t>
            </w:r>
            <w:proofErr w:type="spellStart"/>
            <w:r w:rsidRPr="002F6C31">
              <w:rPr>
                <w:rFonts w:ascii="Arial" w:hAnsi="Arial" w:cs="Arial"/>
                <w:strike/>
                <w:sz w:val="20"/>
              </w:rPr>
              <w:t>tx</w:t>
            </w:r>
            <w:proofErr w:type="spellEnd"/>
            <w:r w:rsidRPr="002F6C31">
              <w:rPr>
                <w:rFonts w:ascii="Arial" w:hAnsi="Arial" w:cs="Arial"/>
                <w:strike/>
                <w:sz w:val="20"/>
              </w:rPr>
              <w:t xml:space="preserve"> power asymmetry. Allow a STA to dictate the response PPDU MCS to avoid this problem.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Pr="002F6C31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>Allow the transmitter of a response eliciting MPDU to include an indication of an appropriate MCS for the response MPDU. Expect a submission detailing some changes.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0A89" w:rsidRPr="002F6C31" w:rsidRDefault="00D10A89" w:rsidP="0019357D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7783</w:t>
            </w:r>
          </w:p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Rate selection rules are needed for new HE-MCS options.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New rules, or clarity about applicability of existing rules, is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needed for all transmissions that can use the new HE-MCS rates, throughout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10.7.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text in 27.15.3 includes Rate selection rules about HE-MCS.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10A89" w:rsidRPr="009E4242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11-17/1068 under CID 7783</w:t>
            </w: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7784</w:t>
            </w:r>
          </w:p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is this only for APs?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"An AP that transmits" to "A STA that transmits"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text in 27.15.3 includes Rate selection rules for both AP and STA.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10A89" w:rsidRPr="009E4242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11-17/1068 under CID 7784</w:t>
            </w: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7785</w:t>
            </w:r>
          </w:p>
        </w:tc>
        <w:tc>
          <w:tcPr>
            <w:tcW w:w="904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How does this relate to the rest of the (baseline) text?  If Multi-STA is unique (and it might be, because there isn't a single "previous frame"), then clarify in the existing text that it applies to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excpet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Clarify throughout 10.7.6.5 baseline text, where the rules are different for HE, or for new frame types introduced in 11ax (like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).  Especially consider 10.7.6.5.1's limitations on the scope of the new </w:t>
            </w:r>
            <w:r>
              <w:rPr>
                <w:rFonts w:ascii="Arial" w:hAnsi="Arial" w:cs="Arial"/>
                <w:sz w:val="20"/>
              </w:rPr>
              <w:lastRenderedPageBreak/>
              <w:t>10.7.6.5.2 text in 11ax draft.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lastRenderedPageBreak/>
              <w:t>Revised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text in 27.15.3 includes Rate selection rules for both AP and STA.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10A89" w:rsidRPr="009E4242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11-17/1068 under CID 7785</w:t>
            </w: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Pr="00483F9B" w:rsidRDefault="00D10A89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lastRenderedPageBreak/>
              <w:t>8099</w:t>
            </w:r>
          </w:p>
        </w:tc>
        <w:tc>
          <w:tcPr>
            <w:tcW w:w="904" w:type="dxa"/>
            <w:shd w:val="clear" w:color="auto" w:fill="auto"/>
            <w:noWrap/>
          </w:tcPr>
          <w:p w:rsidR="00D10A89" w:rsidRPr="00483F9B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Pr="00483F9B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t>29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Pr="00483F9B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t xml:space="preserve">Due to power differences and other considerations, a situation can arise when the transmitter of a response frame using the standard required response MCS value is employing an MCS that will not work for the link because of the asymmetry, e.g. </w:t>
            </w:r>
            <w:proofErr w:type="spellStart"/>
            <w:r w:rsidRPr="00483F9B">
              <w:rPr>
                <w:rFonts w:ascii="Arial" w:hAnsi="Arial" w:cs="Arial"/>
                <w:strike/>
                <w:sz w:val="20"/>
              </w:rPr>
              <w:t>tx</w:t>
            </w:r>
            <w:proofErr w:type="spellEnd"/>
            <w:r w:rsidRPr="00483F9B">
              <w:rPr>
                <w:rFonts w:ascii="Arial" w:hAnsi="Arial" w:cs="Arial"/>
                <w:strike/>
                <w:sz w:val="20"/>
              </w:rPr>
              <w:t xml:space="preserve"> power asymmetry. Allow a STA to dictate the response PPDU MCS to avoid this problem.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Pr="00483F9B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t>Allow the transmitter of a response eliciting MPDU to include an indication of an appropriate MCS for the response MPDU. Expect a submission detailing some changes.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0A89" w:rsidRPr="009E4242" w:rsidRDefault="00D10A89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Default="00D10A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9559</w:t>
            </w:r>
          </w:p>
        </w:tc>
        <w:tc>
          <w:tcPr>
            <w:tcW w:w="904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11ax introduces new HE-MCS, it would be necessary to update the MCS rate set for management frame including HE beacon frame.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the corresponding text of management frame with HE-MCS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text in 27.15.3 includes Rate selection rules for both AP and STA.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10A89" w:rsidRPr="009E4242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11-17/1068 under CID 9559</w:t>
            </w:r>
          </w:p>
        </w:tc>
      </w:tr>
    </w:tbl>
    <w:p w:rsidR="00CC10C6" w:rsidRDefault="00CC10C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705F94" w:rsidRDefault="00483F9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>TGax</w:t>
      </w:r>
      <w:proofErr w:type="spellEnd"/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 xml:space="preserve"> editor remove whole text in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>subcaluse</w:t>
      </w:r>
      <w:proofErr w:type="spellEnd"/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 xml:space="preserve"> </w:t>
      </w:r>
      <w:r>
        <w:rPr>
          <w:b/>
          <w:bCs/>
          <w:sz w:val="20"/>
        </w:rPr>
        <w:t>10.7.6 Rate selection for Control frames from 11ax draft</w:t>
      </w:r>
      <w:proofErr w:type="gramStart"/>
      <w:r>
        <w:rPr>
          <w:b/>
          <w:bCs/>
          <w:sz w:val="20"/>
        </w:rPr>
        <w:t>.(</w:t>
      </w:r>
      <w:proofErr w:type="gramEnd"/>
      <w:r>
        <w:rPr>
          <w:b/>
          <w:bCs/>
          <w:sz w:val="20"/>
        </w:rPr>
        <w:t xml:space="preserve">CID </w:t>
      </w:r>
      <w:r w:rsidR="00C81175">
        <w:rPr>
          <w:b/>
          <w:bCs/>
          <w:sz w:val="20"/>
        </w:rPr>
        <w:t>3185, 4755, 7783, 7784, 7785, 9559</w:t>
      </w:r>
      <w:r>
        <w:rPr>
          <w:b/>
          <w:bCs/>
          <w:sz w:val="20"/>
        </w:rPr>
        <w:t>)</w:t>
      </w:r>
    </w:p>
    <w:sectPr w:rsidR="00705F9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05" w:rsidRDefault="00845405">
      <w:r>
        <w:separator/>
      </w:r>
    </w:p>
  </w:endnote>
  <w:endnote w:type="continuationSeparator" w:id="0">
    <w:p w:rsidR="00845405" w:rsidRDefault="00845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05669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F49D0">
        <w:t>Submission</w:t>
      </w:r>
    </w:fldSimple>
    <w:r w:rsidR="00EF49D0">
      <w:tab/>
      <w:t xml:space="preserve">page </w:t>
    </w:r>
    <w:fldSimple w:instr="page ">
      <w:r w:rsidR="00C81175">
        <w:rPr>
          <w:noProof/>
        </w:rPr>
        <w:t>1</w:t>
      </w:r>
    </w:fldSimple>
    <w:r w:rsidR="00EF49D0">
      <w:tab/>
    </w:r>
    <w:r w:rsidR="00EF49D0">
      <w:rPr>
        <w:lang w:eastAsia="ko-KR"/>
      </w:rPr>
      <w:t>Liwen Chu, Marvell</w:t>
    </w:r>
  </w:p>
  <w:p w:rsidR="00EF49D0" w:rsidRDefault="00EF49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05" w:rsidRDefault="00845405">
      <w:r>
        <w:separator/>
      </w:r>
    </w:p>
  </w:footnote>
  <w:footnote w:type="continuationSeparator" w:id="0">
    <w:p w:rsidR="00845405" w:rsidRDefault="00845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F7432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E26CBE">
      <w:rPr>
        <w:lang w:eastAsia="ko-KR"/>
      </w:rPr>
      <w:t xml:space="preserve"> 2017</w:t>
    </w:r>
    <w:r w:rsidR="00EF49D0">
      <w:tab/>
    </w:r>
    <w:r w:rsidR="00EF49D0">
      <w:tab/>
    </w:r>
    <w:r w:rsidR="00056697">
      <w:fldChar w:fldCharType="begin"/>
    </w:r>
    <w:r w:rsidR="00EF49D0">
      <w:instrText xml:space="preserve"> TITLE  \* MERGEFORMAT </w:instrText>
    </w:r>
    <w:r w:rsidR="00056697">
      <w:fldChar w:fldCharType="end"/>
    </w:r>
    <w:fldSimple w:instr=" TITLE  \* MERGEFORMAT ">
      <w:r w:rsidR="00E26CBE">
        <w:t>doc.: IEEE 802.11-17</w:t>
      </w:r>
      <w:r w:rsidR="00EF49D0">
        <w:t>/</w:t>
      </w:r>
      <w:r w:rsidR="00B42C99">
        <w:rPr>
          <w:lang w:eastAsia="ko-KR"/>
        </w:rPr>
        <w:t>1068</w:t>
      </w:r>
      <w:r w:rsidR="00EF49D0">
        <w:rPr>
          <w:lang w:eastAsia="ko-KR"/>
        </w:rPr>
        <w:t>r</w:t>
      </w:r>
    </w:fldSimple>
    <w:r w:rsidR="007806F2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A65"/>
    <w:multiLevelType w:val="hybridMultilevel"/>
    <w:tmpl w:val="53C2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E0605"/>
    <w:multiLevelType w:val="hybridMultilevel"/>
    <w:tmpl w:val="EAFA2A92"/>
    <w:lvl w:ilvl="0" w:tplc="1646D138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7"/>
  </w:num>
  <w:num w:numId="10">
    <w:abstractNumId w:val="2"/>
  </w:num>
  <w:num w:numId="11">
    <w:abstractNumId w:val="3"/>
  </w:num>
  <w:num w:numId="12">
    <w:abstractNumId w:val="18"/>
  </w:num>
  <w:num w:numId="13">
    <w:abstractNumId w:val="16"/>
  </w:num>
  <w:num w:numId="14">
    <w:abstractNumId w:val="16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5"/>
  </w:num>
  <w:num w:numId="22">
    <w:abstractNumId w:val="15"/>
  </w:num>
  <w:num w:numId="23">
    <w:abstractNumId w:val="8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0"/>
    <w:lvlOverride w:ilvl="0">
      <w:lvl w:ilvl="0">
        <w:start w:val="1"/>
        <w:numFmt w:val="bullet"/>
        <w:lvlText w:val="Table 10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nerjea, Raja">
    <w15:presenceInfo w15:providerId="AD" w15:userId="S-1-5-21-945540591-4024260831-3861152641-108867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0EC"/>
    <w:rsid w:val="00011906"/>
    <w:rsid w:val="00013196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22B2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29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57D1"/>
    <w:rsid w:val="00056697"/>
    <w:rsid w:val="00056772"/>
    <w:rsid w:val="000567DA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9AA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44A3"/>
    <w:rsid w:val="000B522A"/>
    <w:rsid w:val="000B59FE"/>
    <w:rsid w:val="000B669A"/>
    <w:rsid w:val="000C0508"/>
    <w:rsid w:val="000C081F"/>
    <w:rsid w:val="000C0C32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C5E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57D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A33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70F"/>
    <w:rsid w:val="001F244B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89E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3C5"/>
    <w:rsid w:val="00273257"/>
    <w:rsid w:val="00273E5F"/>
    <w:rsid w:val="00273FA9"/>
    <w:rsid w:val="00274A4A"/>
    <w:rsid w:val="002752FB"/>
    <w:rsid w:val="002753CE"/>
    <w:rsid w:val="00276391"/>
    <w:rsid w:val="002763AC"/>
    <w:rsid w:val="00276B15"/>
    <w:rsid w:val="00276C9E"/>
    <w:rsid w:val="002773F1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655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D9F"/>
    <w:rsid w:val="002B438B"/>
    <w:rsid w:val="002B4BC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518F"/>
    <w:rsid w:val="002D5D04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6C31"/>
    <w:rsid w:val="002F7199"/>
    <w:rsid w:val="002F7224"/>
    <w:rsid w:val="002F7D11"/>
    <w:rsid w:val="003006D8"/>
    <w:rsid w:val="0030081B"/>
    <w:rsid w:val="003024ED"/>
    <w:rsid w:val="0030268D"/>
    <w:rsid w:val="0030382C"/>
    <w:rsid w:val="003043E9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73B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450B"/>
    <w:rsid w:val="003B4DAD"/>
    <w:rsid w:val="003B4F6B"/>
    <w:rsid w:val="003B52F2"/>
    <w:rsid w:val="003B6329"/>
    <w:rsid w:val="003B6F60"/>
    <w:rsid w:val="003B76BD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34B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3F9B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DCB"/>
    <w:rsid w:val="004B6EFD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3EEF"/>
    <w:rsid w:val="004D4D21"/>
    <w:rsid w:val="004D592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74B"/>
    <w:rsid w:val="004F3B8A"/>
    <w:rsid w:val="004F4564"/>
    <w:rsid w:val="004F4A0A"/>
    <w:rsid w:val="004F4BBB"/>
    <w:rsid w:val="004F4C4D"/>
    <w:rsid w:val="004F5A90"/>
    <w:rsid w:val="004F74F8"/>
    <w:rsid w:val="004F7CD3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66D7"/>
    <w:rsid w:val="00517ED6"/>
    <w:rsid w:val="00520B8C"/>
    <w:rsid w:val="0052151C"/>
    <w:rsid w:val="00522391"/>
    <w:rsid w:val="00522A49"/>
    <w:rsid w:val="005235B6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57336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E84"/>
    <w:rsid w:val="005A408B"/>
    <w:rsid w:val="005A43AC"/>
    <w:rsid w:val="005A4504"/>
    <w:rsid w:val="005A6344"/>
    <w:rsid w:val="005A6BC3"/>
    <w:rsid w:val="005A6F91"/>
    <w:rsid w:val="005A708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5FD6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113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F00B1"/>
    <w:rsid w:val="005F00E7"/>
    <w:rsid w:val="005F1688"/>
    <w:rsid w:val="005F19DD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2C18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37FE"/>
    <w:rsid w:val="006B5907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292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B81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875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97F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5405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5910"/>
    <w:rsid w:val="00856535"/>
    <w:rsid w:val="0085795D"/>
    <w:rsid w:val="00860C28"/>
    <w:rsid w:val="00861E6F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908FC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3A1"/>
    <w:rsid w:val="00972513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570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C28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1D19"/>
    <w:rsid w:val="00A7209A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297E"/>
    <w:rsid w:val="00A93459"/>
    <w:rsid w:val="00A94330"/>
    <w:rsid w:val="00A95E21"/>
    <w:rsid w:val="00A96017"/>
    <w:rsid w:val="00A963A4"/>
    <w:rsid w:val="00A96DCC"/>
    <w:rsid w:val="00AA0952"/>
    <w:rsid w:val="00AA0D76"/>
    <w:rsid w:val="00AA0F21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3C2"/>
    <w:rsid w:val="00AB4E03"/>
    <w:rsid w:val="00AB5A6E"/>
    <w:rsid w:val="00AB5D82"/>
    <w:rsid w:val="00AB635C"/>
    <w:rsid w:val="00AB6759"/>
    <w:rsid w:val="00AB6DF8"/>
    <w:rsid w:val="00AB6EF4"/>
    <w:rsid w:val="00AB7C26"/>
    <w:rsid w:val="00AC0237"/>
    <w:rsid w:val="00AC0290"/>
    <w:rsid w:val="00AC1B7C"/>
    <w:rsid w:val="00AC3A4B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472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718B"/>
    <w:rsid w:val="00B275C3"/>
    <w:rsid w:val="00B27780"/>
    <w:rsid w:val="00B3040A"/>
    <w:rsid w:val="00B30882"/>
    <w:rsid w:val="00B33919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2C99"/>
    <w:rsid w:val="00B4329F"/>
    <w:rsid w:val="00B43806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673AF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5B4"/>
    <w:rsid w:val="00B7496C"/>
    <w:rsid w:val="00B74E3D"/>
    <w:rsid w:val="00B75203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175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1130"/>
    <w:rsid w:val="00CA169B"/>
    <w:rsid w:val="00CA1F8F"/>
    <w:rsid w:val="00CA2591"/>
    <w:rsid w:val="00CA2BBE"/>
    <w:rsid w:val="00CA3E3E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1BA6"/>
    <w:rsid w:val="00CB2043"/>
    <w:rsid w:val="00CB285C"/>
    <w:rsid w:val="00CB6234"/>
    <w:rsid w:val="00CB62CB"/>
    <w:rsid w:val="00CB62F4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4DF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A89"/>
    <w:rsid w:val="00D10EB9"/>
    <w:rsid w:val="00D10F21"/>
    <w:rsid w:val="00D13972"/>
    <w:rsid w:val="00D13F7B"/>
    <w:rsid w:val="00D152E1"/>
    <w:rsid w:val="00D15955"/>
    <w:rsid w:val="00D159FF"/>
    <w:rsid w:val="00D15DEC"/>
    <w:rsid w:val="00D17833"/>
    <w:rsid w:val="00D202C0"/>
    <w:rsid w:val="00D2098F"/>
    <w:rsid w:val="00D217F2"/>
    <w:rsid w:val="00D22352"/>
    <w:rsid w:val="00D2339B"/>
    <w:rsid w:val="00D23D4F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227C"/>
    <w:rsid w:val="00D826B4"/>
    <w:rsid w:val="00D82825"/>
    <w:rsid w:val="00D84566"/>
    <w:rsid w:val="00D859B2"/>
    <w:rsid w:val="00D85DBB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0D77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A17"/>
    <w:rsid w:val="00E07329"/>
    <w:rsid w:val="00E0769B"/>
    <w:rsid w:val="00E07E4A"/>
    <w:rsid w:val="00E11083"/>
    <w:rsid w:val="00E11932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26CBE"/>
    <w:rsid w:val="00E31C35"/>
    <w:rsid w:val="00E32FE9"/>
    <w:rsid w:val="00E332E8"/>
    <w:rsid w:val="00E33B8F"/>
    <w:rsid w:val="00E36E7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8AF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5D28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49D0"/>
    <w:rsid w:val="00EF59BF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6057"/>
    <w:rsid w:val="00F16324"/>
    <w:rsid w:val="00F1709D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102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E6F"/>
    <w:rsid w:val="00F621F9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A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7A7"/>
    <w:rsid w:val="00FC7821"/>
    <w:rsid w:val="00FD084D"/>
    <w:rsid w:val="00FD094C"/>
    <w:rsid w:val="00FD1100"/>
    <w:rsid w:val="00FD1EB1"/>
    <w:rsid w:val="00FD2771"/>
    <w:rsid w:val="00FD27F4"/>
    <w:rsid w:val="00FD2807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565A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5C51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character" w:customStyle="1" w:styleId="Underline">
    <w:name w:val="Underline"/>
    <w:uiPriority w:val="99"/>
    <w:rsid w:val="005C5113"/>
  </w:style>
  <w:style w:type="paragraph" w:customStyle="1" w:styleId="L1">
    <w:name w:val="L1"/>
    <w:aliases w:val="LetteredList1"/>
    <w:next w:val="Normal"/>
    <w:uiPriority w:val="99"/>
    <w:rsid w:val="0019357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A3D0-2A55-4971-B0D7-F382556E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4805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4</cp:revision>
  <cp:lastPrinted>2010-05-04T03:47:00Z</cp:lastPrinted>
  <dcterms:created xsi:type="dcterms:W3CDTF">2017-07-10T04:02:00Z</dcterms:created>
  <dcterms:modified xsi:type="dcterms:W3CDTF">2017-07-12T06:03:00Z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1187736917</vt:i4>
  </property>
  <property fmtid="{D5CDD505-2E9C-101B-9397-08002B2CF9AE}" pid="3" name="_NewReviewCycle">
    <vt:lpwstr/>
  </property>
  <property fmtid="{D5CDD505-2E9C-101B-9397-08002B2CF9AE}" pid="4" name="_EmailSubject">
    <vt:lpwstr>BSR resolutions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1990760573</vt:i4>
  </property>
  <property fmtid="{D5CDD505-2E9C-101B-9397-08002B2CF9AE}" pid="8" name="_ReviewingToolsShownOnce">
    <vt:lpwstr/>
  </property>
</Properties>
</file>