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507"/>
        <w:gridCol w:w="2471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3F2AF9" w:rsidP="0035711E">
            <w:pPr>
              <w:pStyle w:val="T2"/>
              <w:rPr>
                <w:lang w:eastAsia="ko-KR"/>
              </w:rPr>
            </w:pPr>
            <w:r w:rsidRPr="003F2AF9">
              <w:rPr>
                <w:bCs/>
                <w:lang w:eastAsia="ko-KR"/>
              </w:rPr>
              <w:t>Text Correction for DCM bit in HE SIG B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35711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0</w:t>
            </w:r>
            <w:r w:rsidR="003F2AF9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67DF6">
              <w:rPr>
                <w:b w:val="0"/>
                <w:sz w:val="20"/>
                <w:lang w:eastAsia="ko-KR"/>
              </w:rPr>
              <w:t>1</w:t>
            </w:r>
            <w:r w:rsidR="003F2AF9">
              <w:rPr>
                <w:b w:val="0"/>
                <w:sz w:val="20"/>
                <w:lang w:eastAsia="ko-KR"/>
              </w:rPr>
              <w:t>0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374E5A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93B54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193B54" w:rsidRDefault="0035711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Tianyu Wu</w:t>
            </w:r>
          </w:p>
        </w:tc>
        <w:tc>
          <w:tcPr>
            <w:tcW w:w="1440" w:type="dxa"/>
            <w:vAlign w:val="center"/>
          </w:tcPr>
          <w:p w:rsidR="00193B54" w:rsidRDefault="0035711E" w:rsidP="0035711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610" w:type="dxa"/>
            <w:vAlign w:val="center"/>
          </w:tcPr>
          <w:p w:rsidR="00193B54" w:rsidRDefault="00A730ED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</w:t>
            </w:r>
            <w:r w:rsidR="00B345B8">
              <w:rPr>
                <w:b w:val="0"/>
                <w:sz w:val="18"/>
                <w:szCs w:val="18"/>
                <w:lang w:eastAsia="ko-KR"/>
              </w:rPr>
              <w:t>84</w:t>
            </w:r>
            <w:r>
              <w:rPr>
                <w:b w:val="0"/>
                <w:sz w:val="18"/>
                <w:szCs w:val="18"/>
                <w:lang w:eastAsia="ko-KR"/>
              </w:rPr>
              <w:t>0 Junction Ave, San Jose</w:t>
            </w:r>
            <w:r w:rsidR="00B345B8">
              <w:rPr>
                <w:b w:val="0"/>
                <w:sz w:val="18"/>
                <w:szCs w:val="18"/>
                <w:lang w:eastAsia="ko-KR"/>
              </w:rPr>
              <w:t>, CA95134, USA</w:t>
            </w:r>
          </w:p>
        </w:tc>
        <w:tc>
          <w:tcPr>
            <w:tcW w:w="1507" w:type="dxa"/>
            <w:vAlign w:val="center"/>
          </w:tcPr>
          <w:p w:rsidR="00193B54" w:rsidRPr="002C60AE" w:rsidRDefault="00193B54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193B54" w:rsidRDefault="00A730ED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Tianyu.wu@mediatek.com</w:t>
            </w: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E2DBC">
        <w:rPr>
          <w:lang w:eastAsia="ko-KR"/>
        </w:rPr>
        <w:t xml:space="preserve">text change </w:t>
      </w:r>
      <w:r>
        <w:rPr>
          <w:lang w:eastAsia="ko-KR"/>
        </w:rPr>
        <w:t xml:space="preserve">for </w:t>
      </w:r>
      <w:r w:rsidR="004413FE">
        <w:rPr>
          <w:lang w:eastAsia="ko-KR"/>
        </w:rPr>
        <w:t>DCM bit in HE SIG B in</w:t>
      </w:r>
      <w:r w:rsidR="00FD13DD">
        <w:rPr>
          <w:lang w:eastAsia="ko-KR"/>
        </w:rPr>
        <w:t xml:space="preserve"> </w:t>
      </w:r>
      <w:r w:rsidR="00FA2B76">
        <w:rPr>
          <w:lang w:eastAsia="ko-KR"/>
        </w:rPr>
        <w:t xml:space="preserve">Clause </w:t>
      </w:r>
      <w:r w:rsidR="004413FE" w:rsidRPr="004413FE">
        <w:rPr>
          <w:bCs/>
          <w:sz w:val="20"/>
        </w:rPr>
        <w:t>28.3.10.8.5</w:t>
      </w:r>
      <w:r w:rsidR="00CC648A" w:rsidRPr="004413FE">
        <w:rPr>
          <w:lang w:eastAsia="ko-KR"/>
        </w:rPr>
        <w:t xml:space="preserve"> </w:t>
      </w:r>
      <w:r w:rsidR="00FD13DD">
        <w:rPr>
          <w:lang w:eastAsia="ko-KR"/>
        </w:rPr>
        <w:t>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</w:t>
      </w:r>
      <w:r w:rsidR="00777246">
        <w:rPr>
          <w:lang w:eastAsia="ko-KR"/>
        </w:rPr>
        <w:t>1</w:t>
      </w:r>
      <w:r w:rsidR="004413FE">
        <w:rPr>
          <w:lang w:eastAsia="ko-KR"/>
        </w:rPr>
        <w:t>.3</w:t>
      </w:r>
      <w:r w:rsidR="00C3596F">
        <w:rPr>
          <w:lang w:eastAsia="ko-KR"/>
        </w:rPr>
        <w:t>:</w:t>
      </w:r>
    </w:p>
    <w:p w:rsidR="00C3596F" w:rsidRDefault="00C3596F" w:rsidP="003E4403">
      <w:pPr>
        <w:jc w:val="both"/>
      </w:pPr>
    </w:p>
    <w:p w:rsidR="00747768" w:rsidRDefault="00747768" w:rsidP="003E4403">
      <w:pPr>
        <w:jc w:val="both"/>
      </w:pPr>
    </w:p>
    <w:p w:rsidR="003E4403" w:rsidRDefault="003E4403" w:rsidP="003E4403">
      <w:pPr>
        <w:jc w:val="both"/>
      </w:pPr>
      <w:r>
        <w:t>Revisions:</w:t>
      </w:r>
    </w:p>
    <w:p w:rsidR="000556A0" w:rsidRDefault="00BA6C7C" w:rsidP="000556A0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:rsidR="00004971" w:rsidRDefault="00004971" w:rsidP="00DE29D6">
      <w:pPr>
        <w:ind w:left="360"/>
        <w:jc w:val="both"/>
      </w:pPr>
    </w:p>
    <w:p w:rsidR="004F5CF9" w:rsidRDefault="004F5CF9" w:rsidP="004F5CF9">
      <w:pPr>
        <w:pStyle w:val="ListParagraph"/>
        <w:ind w:leftChars="0" w:left="720"/>
        <w:jc w:val="both"/>
      </w:pP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2E5F88" w:rsidRDefault="00CE4BAA" w:rsidP="00CE4BAA">
      <w:pPr>
        <w:rPr>
          <w:sz w:val="22"/>
          <w:szCs w:val="22"/>
        </w:rPr>
      </w:pPr>
      <w:r w:rsidRPr="002E5F88">
        <w:rPr>
          <w:sz w:val="22"/>
          <w:szCs w:val="22"/>
        </w:rPr>
        <w:lastRenderedPageBreak/>
        <w:t>Interpretation of a Motion to Adopt</w:t>
      </w:r>
    </w:p>
    <w:p w:rsidR="00CE4BAA" w:rsidRPr="002E5F88" w:rsidRDefault="00CE4BAA" w:rsidP="00CE4BAA">
      <w:pPr>
        <w:rPr>
          <w:sz w:val="22"/>
          <w:szCs w:val="22"/>
          <w:lang w:eastAsia="ko-KR"/>
        </w:rPr>
      </w:pPr>
    </w:p>
    <w:p w:rsidR="00CE4BAA" w:rsidRPr="002E5F88" w:rsidRDefault="00CE4BAA" w:rsidP="00CE4BAA">
      <w:pPr>
        <w:rPr>
          <w:sz w:val="22"/>
          <w:szCs w:val="22"/>
          <w:lang w:eastAsia="ko-KR"/>
        </w:rPr>
      </w:pPr>
      <w:r w:rsidRPr="002E5F88">
        <w:rPr>
          <w:sz w:val="22"/>
          <w:szCs w:val="22"/>
          <w:lang w:eastAsia="ko-KR"/>
        </w:rPr>
        <w:t xml:space="preserve">A motion to approve this submission means that the editing instructions and any changed or added material are </w:t>
      </w:r>
      <w:proofErr w:type="spellStart"/>
      <w:r w:rsidRPr="002E5F88">
        <w:rPr>
          <w:sz w:val="22"/>
          <w:szCs w:val="22"/>
          <w:lang w:eastAsia="ko-KR"/>
        </w:rPr>
        <w:t>actioned</w:t>
      </w:r>
      <w:proofErr w:type="spellEnd"/>
      <w:r w:rsidRPr="002E5F88">
        <w:rPr>
          <w:sz w:val="22"/>
          <w:szCs w:val="22"/>
          <w:lang w:eastAsia="ko-KR"/>
        </w:rPr>
        <w:t xml:space="preserve"> in the </w:t>
      </w:r>
      <w:proofErr w:type="spellStart"/>
      <w:r w:rsidRPr="002E5F88">
        <w:rPr>
          <w:sz w:val="22"/>
          <w:szCs w:val="22"/>
          <w:lang w:eastAsia="ko-KR"/>
        </w:rPr>
        <w:t>TGa</w:t>
      </w:r>
      <w:r w:rsidR="00E57DB2" w:rsidRPr="002E5F88">
        <w:rPr>
          <w:sz w:val="22"/>
          <w:szCs w:val="22"/>
          <w:lang w:eastAsia="ko-KR"/>
        </w:rPr>
        <w:t>x</w:t>
      </w:r>
      <w:proofErr w:type="spellEnd"/>
      <w:r w:rsidRPr="002E5F88">
        <w:rPr>
          <w:sz w:val="22"/>
          <w:szCs w:val="22"/>
          <w:lang w:eastAsia="ko-KR"/>
        </w:rPr>
        <w:t xml:space="preserve"> Draft.  This introduction is not part of the adopted material.</w:t>
      </w:r>
    </w:p>
    <w:p w:rsidR="00CE4BAA" w:rsidRPr="002E5F88" w:rsidRDefault="00CE4BAA" w:rsidP="00CE4BAA">
      <w:pPr>
        <w:rPr>
          <w:sz w:val="22"/>
          <w:szCs w:val="22"/>
          <w:lang w:eastAsia="ko-KR"/>
        </w:rPr>
      </w:pPr>
    </w:p>
    <w:p w:rsidR="00CE4BAA" w:rsidRPr="002E5F88" w:rsidRDefault="00CE4BAA" w:rsidP="00CE4BAA">
      <w:pPr>
        <w:rPr>
          <w:b/>
          <w:bCs/>
          <w:i/>
          <w:iCs/>
          <w:sz w:val="22"/>
          <w:szCs w:val="22"/>
          <w:lang w:eastAsia="ko-KR"/>
        </w:rPr>
      </w:pPr>
      <w:r w:rsidRPr="002E5F88">
        <w:rPr>
          <w:b/>
          <w:bCs/>
          <w:i/>
          <w:iCs/>
          <w:sz w:val="22"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2E5F88">
        <w:rPr>
          <w:b/>
          <w:bCs/>
          <w:i/>
          <w:iCs/>
          <w:sz w:val="22"/>
          <w:szCs w:val="22"/>
          <w:lang w:eastAsia="ko-KR"/>
        </w:rPr>
        <w:t>TGa</w:t>
      </w:r>
      <w:r w:rsidR="00E57DB2" w:rsidRPr="002E5F88">
        <w:rPr>
          <w:b/>
          <w:bCs/>
          <w:i/>
          <w:iCs/>
          <w:sz w:val="22"/>
          <w:szCs w:val="22"/>
          <w:lang w:eastAsia="ko-KR"/>
        </w:rPr>
        <w:t>x</w:t>
      </w:r>
      <w:proofErr w:type="spellEnd"/>
      <w:r w:rsidRPr="002E5F88">
        <w:rPr>
          <w:b/>
          <w:bCs/>
          <w:i/>
          <w:iCs/>
          <w:sz w:val="22"/>
          <w:szCs w:val="22"/>
          <w:lang w:eastAsia="ko-KR"/>
        </w:rPr>
        <w:t xml:space="preserve"> Draft (i.e. they are instructions to the 802.11 editor on how to merge the text with the baseline documents).</w:t>
      </w:r>
    </w:p>
    <w:p w:rsidR="00CE4BAA" w:rsidRPr="002E5F88" w:rsidRDefault="00CE4BAA" w:rsidP="00CE4BAA">
      <w:pPr>
        <w:rPr>
          <w:sz w:val="22"/>
          <w:szCs w:val="22"/>
          <w:lang w:eastAsia="ko-KR"/>
        </w:rPr>
      </w:pPr>
    </w:p>
    <w:p w:rsidR="00CE4BAA" w:rsidRDefault="00CE4BAA" w:rsidP="00CE4BAA">
      <w:pPr>
        <w:rPr>
          <w:b/>
          <w:bCs/>
          <w:i/>
          <w:iCs/>
          <w:sz w:val="22"/>
          <w:szCs w:val="22"/>
          <w:lang w:eastAsia="ko-KR"/>
        </w:rPr>
      </w:pPr>
      <w:proofErr w:type="spellStart"/>
      <w:r w:rsidRPr="002E5F88">
        <w:rPr>
          <w:b/>
          <w:bCs/>
          <w:i/>
          <w:iCs/>
          <w:sz w:val="22"/>
          <w:szCs w:val="22"/>
          <w:lang w:eastAsia="ko-KR"/>
        </w:rPr>
        <w:t>TGa</w:t>
      </w:r>
      <w:r w:rsidR="00E57DB2" w:rsidRPr="002E5F88">
        <w:rPr>
          <w:b/>
          <w:bCs/>
          <w:i/>
          <w:iCs/>
          <w:sz w:val="22"/>
          <w:szCs w:val="22"/>
          <w:lang w:eastAsia="ko-KR"/>
        </w:rPr>
        <w:t>x</w:t>
      </w:r>
      <w:proofErr w:type="spellEnd"/>
      <w:r w:rsidRPr="002E5F88">
        <w:rPr>
          <w:b/>
          <w:bCs/>
          <w:i/>
          <w:iCs/>
          <w:sz w:val="22"/>
          <w:szCs w:val="22"/>
          <w:lang w:eastAsia="ko-KR"/>
        </w:rPr>
        <w:t xml:space="preserve"> Editor: Editing instructions preceded by “</w:t>
      </w:r>
      <w:proofErr w:type="spellStart"/>
      <w:r w:rsidRPr="002E5F88">
        <w:rPr>
          <w:b/>
          <w:bCs/>
          <w:i/>
          <w:iCs/>
          <w:sz w:val="22"/>
          <w:szCs w:val="22"/>
          <w:lang w:eastAsia="ko-KR"/>
        </w:rPr>
        <w:t>TGa</w:t>
      </w:r>
      <w:r w:rsidR="00E57DB2" w:rsidRPr="002E5F88">
        <w:rPr>
          <w:b/>
          <w:bCs/>
          <w:i/>
          <w:iCs/>
          <w:sz w:val="22"/>
          <w:szCs w:val="22"/>
          <w:lang w:eastAsia="ko-KR"/>
        </w:rPr>
        <w:t>x</w:t>
      </w:r>
      <w:proofErr w:type="spellEnd"/>
      <w:r w:rsidRPr="002E5F88">
        <w:rPr>
          <w:b/>
          <w:bCs/>
          <w:i/>
          <w:iCs/>
          <w:sz w:val="22"/>
          <w:szCs w:val="22"/>
          <w:lang w:eastAsia="ko-KR"/>
        </w:rPr>
        <w:t xml:space="preserve"> Editor” are instructions to the </w:t>
      </w:r>
      <w:proofErr w:type="spellStart"/>
      <w:r w:rsidRPr="002E5F88">
        <w:rPr>
          <w:b/>
          <w:bCs/>
          <w:i/>
          <w:iCs/>
          <w:sz w:val="22"/>
          <w:szCs w:val="22"/>
          <w:lang w:eastAsia="ko-KR"/>
        </w:rPr>
        <w:t>TGa</w:t>
      </w:r>
      <w:r w:rsidR="00E57DB2" w:rsidRPr="002E5F88">
        <w:rPr>
          <w:b/>
          <w:bCs/>
          <w:i/>
          <w:iCs/>
          <w:sz w:val="22"/>
          <w:szCs w:val="22"/>
          <w:lang w:eastAsia="ko-KR"/>
        </w:rPr>
        <w:t>x</w:t>
      </w:r>
      <w:proofErr w:type="spellEnd"/>
      <w:r w:rsidRPr="002E5F88">
        <w:rPr>
          <w:b/>
          <w:bCs/>
          <w:i/>
          <w:iCs/>
          <w:sz w:val="22"/>
          <w:szCs w:val="22"/>
          <w:lang w:eastAsia="ko-KR"/>
        </w:rPr>
        <w:t xml:space="preserve"> editor to modify existing material in the </w:t>
      </w:r>
      <w:proofErr w:type="spellStart"/>
      <w:r w:rsidRPr="002E5F88">
        <w:rPr>
          <w:b/>
          <w:bCs/>
          <w:i/>
          <w:iCs/>
          <w:sz w:val="22"/>
          <w:szCs w:val="22"/>
          <w:lang w:eastAsia="ko-KR"/>
        </w:rPr>
        <w:t>TGa</w:t>
      </w:r>
      <w:r w:rsidR="00E57DB2" w:rsidRPr="002E5F88">
        <w:rPr>
          <w:b/>
          <w:bCs/>
          <w:i/>
          <w:iCs/>
          <w:sz w:val="22"/>
          <w:szCs w:val="22"/>
          <w:lang w:eastAsia="ko-KR"/>
        </w:rPr>
        <w:t>x</w:t>
      </w:r>
      <w:proofErr w:type="spellEnd"/>
      <w:r w:rsidRPr="002E5F88">
        <w:rPr>
          <w:b/>
          <w:bCs/>
          <w:i/>
          <w:iCs/>
          <w:sz w:val="22"/>
          <w:szCs w:val="22"/>
          <w:lang w:eastAsia="ko-KR"/>
        </w:rPr>
        <w:t xml:space="preserve"> draft.  As a result of adopting the changes, the </w:t>
      </w:r>
      <w:proofErr w:type="spellStart"/>
      <w:r w:rsidRPr="002E5F88">
        <w:rPr>
          <w:b/>
          <w:bCs/>
          <w:i/>
          <w:iCs/>
          <w:sz w:val="22"/>
          <w:szCs w:val="22"/>
          <w:lang w:eastAsia="ko-KR"/>
        </w:rPr>
        <w:t>TGa</w:t>
      </w:r>
      <w:r w:rsidR="00E57DB2" w:rsidRPr="002E5F88">
        <w:rPr>
          <w:b/>
          <w:bCs/>
          <w:i/>
          <w:iCs/>
          <w:sz w:val="22"/>
          <w:szCs w:val="22"/>
          <w:lang w:eastAsia="ko-KR"/>
        </w:rPr>
        <w:t>x</w:t>
      </w:r>
      <w:proofErr w:type="spellEnd"/>
      <w:r w:rsidRPr="002E5F88">
        <w:rPr>
          <w:b/>
          <w:bCs/>
          <w:i/>
          <w:iCs/>
          <w:sz w:val="22"/>
          <w:szCs w:val="22"/>
          <w:lang w:eastAsia="ko-KR"/>
        </w:rPr>
        <w:t xml:space="preserve"> editor will execute the instructions rather than copy them to the </w:t>
      </w:r>
      <w:proofErr w:type="spellStart"/>
      <w:r w:rsidRPr="002E5F88">
        <w:rPr>
          <w:b/>
          <w:bCs/>
          <w:i/>
          <w:iCs/>
          <w:sz w:val="22"/>
          <w:szCs w:val="22"/>
          <w:lang w:eastAsia="ko-KR"/>
        </w:rPr>
        <w:t>TG</w:t>
      </w:r>
      <w:r w:rsidR="00E57DB2" w:rsidRPr="002E5F88">
        <w:rPr>
          <w:b/>
          <w:bCs/>
          <w:i/>
          <w:iCs/>
          <w:sz w:val="22"/>
          <w:szCs w:val="22"/>
          <w:lang w:eastAsia="ko-KR"/>
        </w:rPr>
        <w:t>ax</w:t>
      </w:r>
      <w:proofErr w:type="spellEnd"/>
      <w:r w:rsidRPr="002E5F88">
        <w:rPr>
          <w:b/>
          <w:bCs/>
          <w:i/>
          <w:iCs/>
          <w:sz w:val="22"/>
          <w:szCs w:val="22"/>
          <w:lang w:eastAsia="ko-KR"/>
        </w:rPr>
        <w:t xml:space="preserve"> Draft.</w:t>
      </w:r>
    </w:p>
    <w:p w:rsidR="001926B9" w:rsidRPr="002E5F88" w:rsidRDefault="001926B9" w:rsidP="00CE4BAA">
      <w:pPr>
        <w:rPr>
          <w:b/>
          <w:bCs/>
          <w:i/>
          <w:iCs/>
          <w:sz w:val="22"/>
          <w:szCs w:val="22"/>
          <w:lang w:eastAsia="ko-KR"/>
        </w:rPr>
      </w:pPr>
    </w:p>
    <w:p w:rsidR="0053566B" w:rsidRDefault="0053566B" w:rsidP="00F2637D"/>
    <w:p w:rsidR="00CA129E" w:rsidRDefault="001926B9" w:rsidP="00F400A1">
      <w:pPr>
        <w:autoSpaceDE w:val="0"/>
        <w:autoSpaceDN w:val="0"/>
        <w:adjustRightInd w:val="0"/>
        <w:jc w:val="both"/>
        <w:rPr>
          <w:rFonts w:ascii="TimesNewRomanPSMT" w:eastAsia="宋体" w:hAnsi="TimesNewRomanPSMT" w:cs="TimesNewRomanPSMT"/>
          <w:b/>
          <w:sz w:val="20"/>
          <w:u w:val="single"/>
          <w:lang w:val="en-US" w:eastAsia="zh-CN"/>
        </w:rPr>
      </w:pPr>
      <w:r w:rsidRPr="001926B9">
        <w:rPr>
          <w:rFonts w:ascii="TimesNewRomanPSMT" w:eastAsia="宋体" w:hAnsi="TimesNewRomanPSMT" w:cs="TimesNewRomanPSMT"/>
          <w:b/>
          <w:sz w:val="20"/>
          <w:u w:val="single"/>
          <w:lang w:val="en-US" w:eastAsia="zh-CN"/>
        </w:rPr>
        <w:t>Discussion:</w:t>
      </w:r>
    </w:p>
    <w:p w:rsidR="001926B9" w:rsidRDefault="001926B9" w:rsidP="00F400A1">
      <w:pPr>
        <w:autoSpaceDE w:val="0"/>
        <w:autoSpaceDN w:val="0"/>
        <w:adjustRightInd w:val="0"/>
        <w:jc w:val="both"/>
        <w:rPr>
          <w:rFonts w:ascii="TimesNewRomanPSMT" w:eastAsia="宋体" w:hAnsi="TimesNewRomanPSMT" w:cs="TimesNewRomanPSMT"/>
          <w:b/>
          <w:sz w:val="20"/>
          <w:u w:val="single"/>
          <w:lang w:val="en-US" w:eastAsia="zh-CN"/>
        </w:rPr>
      </w:pPr>
    </w:p>
    <w:p w:rsidR="001926B9" w:rsidRDefault="00D9389F" w:rsidP="001926B9">
      <w:pPr>
        <w:autoSpaceDE w:val="0"/>
        <w:autoSpaceDN w:val="0"/>
        <w:adjustRightInd w:val="0"/>
        <w:jc w:val="both"/>
        <w:rPr>
          <w:rFonts w:ascii="TimesNewRomanPSMT" w:eastAsia="宋体" w:hAnsi="TimesNewRomanPSMT" w:cs="TimesNewRomanPSMT"/>
          <w:sz w:val="20"/>
          <w:lang w:val="en-US" w:eastAsia="zh-CN"/>
        </w:rPr>
      </w:pPr>
      <w:r w:rsidRPr="001926B9">
        <w:rPr>
          <w:rFonts w:ascii="TimesNewRomanPSMT" w:eastAsia="宋体" w:hAnsi="TimesNewRomanPSMT" w:cs="TimesNewRomanPSMT"/>
          <w:sz w:val="20"/>
          <w:lang w:val="en-US" w:eastAsia="zh-CN"/>
        </w:rPr>
        <w:t xml:space="preserve">In IEEE 2016 May meeting, the following motion is passed </w:t>
      </w:r>
      <w:r w:rsidR="001926B9">
        <w:rPr>
          <w:rFonts w:ascii="TimesNewRomanPSMT" w:eastAsia="宋体" w:hAnsi="TimesNewRomanPSMT" w:cs="TimesNewRomanPSMT"/>
          <w:sz w:val="20"/>
          <w:lang w:val="en-US" w:eastAsia="zh-CN"/>
        </w:rPr>
        <w:t xml:space="preserve">and recorded in slide 43 and 64 of </w:t>
      </w:r>
      <w:r w:rsidR="001926B9" w:rsidRPr="001926B9">
        <w:rPr>
          <w:rFonts w:ascii="TimesNewRomanPSMT" w:eastAsia="宋体" w:hAnsi="TimesNewRomanPSMT" w:cs="TimesNewRomanPSMT"/>
          <w:sz w:val="20"/>
          <w:lang w:eastAsia="zh-CN"/>
        </w:rPr>
        <w:t>IEEE 11-16/0512r4</w:t>
      </w:r>
      <w:r w:rsidR="001926B9">
        <w:rPr>
          <w:rFonts w:ascii="TimesNewRomanPSMT" w:eastAsia="宋体" w:hAnsi="TimesNewRomanPSMT" w:cs="TimesNewRomanPSMT"/>
          <w:sz w:val="20"/>
          <w:lang w:eastAsia="zh-CN"/>
        </w:rPr>
        <w:t>.</w:t>
      </w:r>
      <w:r w:rsidR="001926B9" w:rsidRPr="001926B9">
        <w:rPr>
          <w:rFonts w:ascii="TimesNewRomanPSMT" w:eastAsia="宋体" w:hAnsi="TimesNewRomanPSMT" w:cs="TimesNewRomanPSMT"/>
          <w:sz w:val="20"/>
          <w:lang w:val="en-US" w:eastAsia="zh-CN"/>
        </w:rPr>
        <w:tab/>
      </w:r>
    </w:p>
    <w:p w:rsidR="001926B9" w:rsidRPr="001926B9" w:rsidRDefault="001926B9" w:rsidP="001926B9">
      <w:pPr>
        <w:autoSpaceDE w:val="0"/>
        <w:autoSpaceDN w:val="0"/>
        <w:adjustRightInd w:val="0"/>
        <w:ind w:firstLine="720"/>
        <w:jc w:val="both"/>
        <w:rPr>
          <w:rFonts w:ascii="TimesNewRomanPSMT" w:eastAsia="宋体" w:hAnsi="TimesNewRomanPSMT" w:cs="TimesNewRomanPSMT"/>
          <w:sz w:val="20"/>
          <w:lang w:val="en-US" w:eastAsia="zh-CN"/>
        </w:rPr>
      </w:pPr>
      <w:r w:rsidRPr="001926B9">
        <w:rPr>
          <w:rFonts w:ascii="TimesNewRomanPSMT" w:eastAsia="宋体" w:hAnsi="TimesNewRomanPSMT" w:cs="TimesNewRomanPSMT"/>
          <w:sz w:val="20"/>
          <w:lang w:val="en-US" w:eastAsia="zh-CN"/>
        </w:rPr>
        <w:t>Add the following usage of DCM to 11ax SFD</w:t>
      </w:r>
    </w:p>
    <w:p w:rsidR="00FC4EC6" w:rsidRPr="001926B9" w:rsidRDefault="00D9389F" w:rsidP="001926B9">
      <w:pPr>
        <w:numPr>
          <w:ilvl w:val="1"/>
          <w:numId w:val="36"/>
        </w:numPr>
        <w:autoSpaceDE w:val="0"/>
        <w:autoSpaceDN w:val="0"/>
        <w:adjustRightInd w:val="0"/>
        <w:jc w:val="both"/>
        <w:rPr>
          <w:rFonts w:ascii="TimesNewRomanPSMT" w:eastAsia="宋体" w:hAnsi="TimesNewRomanPSMT" w:cs="TimesNewRomanPSMT"/>
          <w:sz w:val="20"/>
          <w:lang w:val="en-US" w:eastAsia="zh-CN"/>
        </w:rPr>
      </w:pPr>
      <w:r w:rsidRPr="001926B9">
        <w:rPr>
          <w:rFonts w:ascii="TimesNewRomanPSMT" w:eastAsia="宋体" w:hAnsi="TimesNewRomanPSMT" w:cs="TimesNewRomanPSMT"/>
          <w:sz w:val="20"/>
          <w:lang w:val="en-US" w:eastAsia="zh-CN"/>
        </w:rPr>
        <w:t>DCM is only applied to MCS0, MCS1, MCS3 and MCS4.</w:t>
      </w:r>
    </w:p>
    <w:p w:rsidR="00FC4EC6" w:rsidRPr="001926B9" w:rsidRDefault="00D9389F" w:rsidP="001926B9">
      <w:pPr>
        <w:numPr>
          <w:ilvl w:val="1"/>
          <w:numId w:val="36"/>
        </w:numPr>
        <w:autoSpaceDE w:val="0"/>
        <w:autoSpaceDN w:val="0"/>
        <w:adjustRightInd w:val="0"/>
        <w:jc w:val="both"/>
        <w:rPr>
          <w:rFonts w:ascii="TimesNewRomanPSMT" w:eastAsia="宋体" w:hAnsi="TimesNewRomanPSMT" w:cs="TimesNewRomanPSMT"/>
          <w:sz w:val="20"/>
          <w:lang w:val="en-US" w:eastAsia="zh-CN"/>
        </w:rPr>
      </w:pPr>
      <w:r w:rsidRPr="001926B9">
        <w:rPr>
          <w:rFonts w:ascii="TimesNewRomanPSMT" w:eastAsia="宋体" w:hAnsi="TimesNewRomanPSMT" w:cs="TimesNewRomanPSMT"/>
          <w:sz w:val="20"/>
          <w:lang w:val="en-US" w:eastAsia="zh-CN"/>
        </w:rPr>
        <w:t xml:space="preserve">DCM is only applied to 1 and 2 spatial streams. </w:t>
      </w:r>
    </w:p>
    <w:p w:rsidR="00FC4EC6" w:rsidRPr="001926B9" w:rsidRDefault="00D9389F" w:rsidP="001926B9">
      <w:pPr>
        <w:numPr>
          <w:ilvl w:val="1"/>
          <w:numId w:val="36"/>
        </w:numPr>
        <w:autoSpaceDE w:val="0"/>
        <w:autoSpaceDN w:val="0"/>
        <w:adjustRightInd w:val="0"/>
        <w:jc w:val="both"/>
        <w:rPr>
          <w:rFonts w:ascii="TimesNewRomanPSMT" w:eastAsia="宋体" w:hAnsi="TimesNewRomanPSMT" w:cs="TimesNewRomanPSMT"/>
          <w:sz w:val="20"/>
          <w:lang w:val="en-US" w:eastAsia="zh-CN"/>
        </w:rPr>
      </w:pPr>
      <w:r w:rsidRPr="001926B9">
        <w:rPr>
          <w:rFonts w:ascii="TimesNewRomanPSMT" w:eastAsia="宋体" w:hAnsi="TimesNewRomanPSMT" w:cs="TimesNewRomanPSMT"/>
          <w:sz w:val="20"/>
          <w:lang w:val="en-US" w:eastAsia="zh-CN"/>
        </w:rPr>
        <w:t>DCM is only applied to HE SU PPDU, HE extend range SU PPDU, and SU RUs in HE MU PPDU.</w:t>
      </w:r>
    </w:p>
    <w:p w:rsidR="00FC4EC6" w:rsidRPr="001926B9" w:rsidRDefault="00D9389F" w:rsidP="001926B9">
      <w:pPr>
        <w:numPr>
          <w:ilvl w:val="1"/>
          <w:numId w:val="36"/>
        </w:numPr>
        <w:autoSpaceDE w:val="0"/>
        <w:autoSpaceDN w:val="0"/>
        <w:adjustRightInd w:val="0"/>
        <w:jc w:val="both"/>
        <w:rPr>
          <w:rFonts w:ascii="TimesNewRomanPSMT" w:eastAsia="宋体" w:hAnsi="TimesNewRomanPSMT" w:cs="TimesNewRomanPSMT"/>
          <w:color w:val="FF0000"/>
          <w:sz w:val="20"/>
          <w:lang w:val="en-US" w:eastAsia="zh-CN"/>
        </w:rPr>
      </w:pPr>
      <w:r w:rsidRPr="001926B9">
        <w:rPr>
          <w:rFonts w:ascii="TimesNewRomanPSMT" w:eastAsia="宋体" w:hAnsi="TimesNewRomanPSMT" w:cs="TimesNewRomanPSMT"/>
          <w:color w:val="FF0000"/>
          <w:sz w:val="20"/>
          <w:lang w:val="en-US" w:eastAsia="zh-CN"/>
        </w:rPr>
        <w:t>DCM is not applied to MU-MIMO. The DCM field in the HE-SIGB per user for MU-MIMO is changed to a reserved field. </w:t>
      </w:r>
    </w:p>
    <w:p w:rsidR="00FC4EC6" w:rsidRPr="001926B9" w:rsidRDefault="00D9389F" w:rsidP="001926B9">
      <w:pPr>
        <w:numPr>
          <w:ilvl w:val="1"/>
          <w:numId w:val="36"/>
        </w:numPr>
        <w:autoSpaceDE w:val="0"/>
        <w:autoSpaceDN w:val="0"/>
        <w:adjustRightInd w:val="0"/>
        <w:jc w:val="both"/>
        <w:rPr>
          <w:rFonts w:ascii="TimesNewRomanPSMT" w:eastAsia="宋体" w:hAnsi="TimesNewRomanPSMT" w:cs="TimesNewRomanPSMT"/>
          <w:sz w:val="20"/>
          <w:lang w:val="en-US" w:eastAsia="zh-CN"/>
        </w:rPr>
      </w:pPr>
      <w:r w:rsidRPr="001926B9">
        <w:rPr>
          <w:rFonts w:ascii="TimesNewRomanPSMT" w:eastAsia="宋体" w:hAnsi="TimesNewRomanPSMT" w:cs="TimesNewRomanPSMT"/>
          <w:sz w:val="20"/>
          <w:lang w:val="en-US" w:eastAsia="zh-CN"/>
        </w:rPr>
        <w:t xml:space="preserve">DCM is not applied to STBC. </w:t>
      </w:r>
    </w:p>
    <w:p w:rsidR="00FC4EC6" w:rsidRPr="001926B9" w:rsidRDefault="00D9389F" w:rsidP="00B02074">
      <w:pPr>
        <w:autoSpaceDE w:val="0"/>
        <w:autoSpaceDN w:val="0"/>
        <w:adjustRightInd w:val="0"/>
        <w:jc w:val="both"/>
        <w:rPr>
          <w:rFonts w:ascii="TimesNewRomanPSMT" w:eastAsia="宋体" w:hAnsi="TimesNewRomanPSMT" w:cs="TimesNewRomanPSMT"/>
          <w:sz w:val="20"/>
          <w:lang w:val="en-US" w:eastAsia="zh-CN"/>
        </w:rPr>
      </w:pPr>
      <w:r w:rsidRPr="001926B9">
        <w:rPr>
          <w:rFonts w:ascii="TimesNewRomanPSMT" w:eastAsia="宋体" w:hAnsi="TimesNewRomanPSMT" w:cs="TimesNewRomanPSMT"/>
          <w:sz w:val="20"/>
          <w:lang w:val="en-US" w:eastAsia="zh-CN"/>
        </w:rPr>
        <w:t xml:space="preserve">However, the red part is not included in the current spec draft v1.3. In Draft P802.11ax_D1.3, “Table 28-25 Fields of the User field for an MU-MIMO allocation” on page 384, DCM field is not changed to a reserved field. </w:t>
      </w:r>
    </w:p>
    <w:p w:rsidR="001926B9" w:rsidRDefault="001926B9" w:rsidP="00F400A1">
      <w:pPr>
        <w:autoSpaceDE w:val="0"/>
        <w:autoSpaceDN w:val="0"/>
        <w:adjustRightInd w:val="0"/>
        <w:jc w:val="both"/>
        <w:rPr>
          <w:rFonts w:ascii="TimesNewRomanPSMT" w:eastAsia="宋体" w:hAnsi="TimesNewRomanPSMT" w:cs="TimesNewRomanPSMT"/>
          <w:b/>
          <w:sz w:val="20"/>
          <w:u w:val="single"/>
          <w:lang w:val="en-US" w:eastAsia="zh-CN"/>
        </w:rPr>
      </w:pPr>
    </w:p>
    <w:p w:rsidR="001926B9" w:rsidRPr="001926B9" w:rsidRDefault="00B02074" w:rsidP="00F400A1">
      <w:pPr>
        <w:autoSpaceDE w:val="0"/>
        <w:autoSpaceDN w:val="0"/>
        <w:adjustRightInd w:val="0"/>
        <w:jc w:val="both"/>
        <w:rPr>
          <w:rFonts w:ascii="TimesNewRomanPSMT" w:eastAsia="宋体" w:hAnsi="TimesNewRomanPSMT" w:cs="TimesNewRomanPSMT"/>
          <w:b/>
          <w:sz w:val="20"/>
          <w:u w:val="single"/>
          <w:lang w:val="en-US" w:eastAsia="zh-CN"/>
        </w:rPr>
      </w:pPr>
      <w:r w:rsidRPr="00C77426">
        <w:rPr>
          <w:rFonts w:ascii="TimesNewRomanPSMT" w:eastAsia="宋体" w:hAnsi="TimesNewRomanPSMT" w:cs="TimesNewRomanPSMT"/>
          <w:b/>
          <w:noProof/>
          <w:sz w:val="20"/>
          <w:lang w:val="en-US" w:eastAsia="zh-CN"/>
        </w:rPr>
        <w:drawing>
          <wp:inline distT="0" distB="0" distL="0" distR="0">
            <wp:extent cx="4866198" cy="4643917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992" cy="4646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6B9" w:rsidRDefault="001926B9" w:rsidP="00F400A1">
      <w:pPr>
        <w:autoSpaceDE w:val="0"/>
        <w:autoSpaceDN w:val="0"/>
        <w:adjustRightInd w:val="0"/>
        <w:jc w:val="both"/>
        <w:rPr>
          <w:rFonts w:ascii="TimesNewRomanPSMT" w:eastAsia="宋体" w:hAnsi="TimesNewRomanPSMT" w:cs="TimesNewRomanPSMT"/>
          <w:sz w:val="20"/>
          <w:lang w:val="en-US" w:eastAsia="zh-CN"/>
        </w:rPr>
      </w:pPr>
    </w:p>
    <w:p w:rsidR="00C44464" w:rsidRPr="00C94DC9" w:rsidRDefault="003A000F" w:rsidP="00C94DC9">
      <w:pPr>
        <w:spacing w:after="160" w:line="256" w:lineRule="auto"/>
        <w:rPr>
          <w:b/>
          <w:bCs/>
          <w:i/>
          <w:iCs/>
          <w:highlight w:val="yellow"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 w:rsidR="00FF43CE">
        <w:rPr>
          <w:b/>
          <w:bCs/>
          <w:i/>
          <w:iCs/>
          <w:highlight w:val="yellow"/>
          <w:lang w:eastAsia="ko-KR"/>
        </w:rPr>
        <w:t xml:space="preserve"> edit D1.3</w:t>
      </w:r>
      <w:r>
        <w:rPr>
          <w:b/>
          <w:bCs/>
          <w:i/>
          <w:iCs/>
          <w:highlight w:val="yellow"/>
          <w:lang w:eastAsia="ko-KR"/>
        </w:rPr>
        <w:t xml:space="preserve">, Pg </w:t>
      </w:r>
      <w:r w:rsidR="00FF43CE">
        <w:rPr>
          <w:b/>
          <w:bCs/>
          <w:i/>
          <w:iCs/>
          <w:highlight w:val="yellow"/>
          <w:lang w:eastAsia="ko-KR"/>
        </w:rPr>
        <w:t>384</w:t>
      </w:r>
      <w:r>
        <w:rPr>
          <w:b/>
          <w:bCs/>
          <w:i/>
          <w:iCs/>
          <w:highlight w:val="yellow"/>
          <w:lang w:eastAsia="ko-KR"/>
        </w:rPr>
        <w:t xml:space="preserve">, </w:t>
      </w:r>
      <w:proofErr w:type="spellStart"/>
      <w:r>
        <w:rPr>
          <w:b/>
          <w:bCs/>
          <w:i/>
          <w:iCs/>
          <w:highlight w:val="yellow"/>
          <w:lang w:eastAsia="ko-KR"/>
        </w:rPr>
        <w:t>ln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</w:t>
      </w:r>
      <w:r w:rsidR="00FF43CE">
        <w:rPr>
          <w:b/>
          <w:bCs/>
          <w:i/>
          <w:iCs/>
          <w:highlight w:val="yellow"/>
          <w:lang w:eastAsia="ko-KR"/>
        </w:rPr>
        <w:t>37</w:t>
      </w:r>
      <w:r>
        <w:rPr>
          <w:b/>
          <w:bCs/>
          <w:i/>
          <w:iCs/>
          <w:highlight w:val="yellow"/>
          <w:lang w:eastAsia="ko-KR"/>
        </w:rPr>
        <w:t xml:space="preserve"> in</w:t>
      </w:r>
      <w:r w:rsidRPr="007D2B17">
        <w:rPr>
          <w:b/>
          <w:bCs/>
          <w:i/>
          <w:iCs/>
          <w:highlight w:val="yellow"/>
          <w:lang w:eastAsia="ko-KR"/>
        </w:rPr>
        <w:t xml:space="preserve"> section 28.</w:t>
      </w:r>
      <w:r w:rsidR="002A7542">
        <w:rPr>
          <w:b/>
          <w:bCs/>
          <w:i/>
          <w:iCs/>
          <w:highlight w:val="yellow"/>
          <w:lang w:eastAsia="ko-KR"/>
        </w:rPr>
        <w:t>3</w:t>
      </w:r>
      <w:r w:rsidRPr="007D2B17">
        <w:rPr>
          <w:b/>
          <w:bCs/>
          <w:i/>
          <w:iCs/>
          <w:highlight w:val="yellow"/>
          <w:lang w:eastAsia="ko-KR"/>
        </w:rPr>
        <w:t>.</w:t>
      </w:r>
      <w:r w:rsidR="002A7542">
        <w:rPr>
          <w:b/>
          <w:bCs/>
          <w:i/>
          <w:iCs/>
          <w:highlight w:val="yellow"/>
          <w:lang w:eastAsia="ko-KR"/>
        </w:rPr>
        <w:t>1</w:t>
      </w:r>
      <w:r w:rsidR="00FF43CE">
        <w:rPr>
          <w:b/>
          <w:bCs/>
          <w:i/>
          <w:iCs/>
          <w:highlight w:val="yellow"/>
          <w:lang w:eastAsia="ko-KR"/>
        </w:rPr>
        <w:t>0</w:t>
      </w:r>
      <w:r w:rsidR="002A7542">
        <w:rPr>
          <w:b/>
          <w:bCs/>
          <w:i/>
          <w:iCs/>
          <w:highlight w:val="yellow"/>
          <w:lang w:eastAsia="ko-KR"/>
        </w:rPr>
        <w:t>.</w:t>
      </w:r>
      <w:r w:rsidR="00FF43CE">
        <w:rPr>
          <w:b/>
          <w:bCs/>
          <w:i/>
          <w:iCs/>
          <w:highlight w:val="yellow"/>
          <w:lang w:eastAsia="ko-KR"/>
        </w:rPr>
        <w:t>8.</w:t>
      </w:r>
      <w:r w:rsidR="002A7542">
        <w:rPr>
          <w:b/>
          <w:bCs/>
          <w:i/>
          <w:iCs/>
          <w:highlight w:val="yellow"/>
          <w:lang w:eastAsia="ko-KR"/>
        </w:rPr>
        <w:t>5</w:t>
      </w:r>
      <w:r w:rsidR="00716827">
        <w:rPr>
          <w:b/>
          <w:bCs/>
          <w:i/>
          <w:iCs/>
          <w:highlight w:val="yellow"/>
          <w:lang w:eastAsia="ko-KR"/>
        </w:rPr>
        <w:t xml:space="preserve"> </w:t>
      </w:r>
      <w:r w:rsidRPr="007D2B17">
        <w:rPr>
          <w:b/>
          <w:bCs/>
          <w:i/>
          <w:iCs/>
          <w:highlight w:val="yellow"/>
          <w:lang w:eastAsia="ko-KR"/>
        </w:rPr>
        <w:t>as follow</w:t>
      </w:r>
      <w:r w:rsidR="00716827">
        <w:rPr>
          <w:b/>
          <w:bCs/>
          <w:i/>
          <w:iCs/>
          <w:highlight w:val="yellow"/>
          <w:lang w:eastAsia="ko-KR"/>
        </w:rPr>
        <w:t>:</w:t>
      </w:r>
    </w:p>
    <w:p w:rsidR="00FF43CE" w:rsidRDefault="00C94DC9" w:rsidP="00C94DC9">
      <w:pPr>
        <w:ind w:left="720" w:firstLine="720"/>
        <w:rPr>
          <w:color w:val="FF0000"/>
          <w:u w:val="single"/>
          <w:lang w:val="en-US"/>
        </w:rPr>
      </w:pPr>
      <w:r>
        <w:rPr>
          <w:b/>
          <w:bCs/>
          <w:sz w:val="20"/>
        </w:rPr>
        <w:t>Table 28-25—Fields of the User field for an MU-MIMO allocation</w:t>
      </w:r>
    </w:p>
    <w:tbl>
      <w:tblPr>
        <w:tblStyle w:val="TableGrid"/>
        <w:tblW w:w="0" w:type="auto"/>
        <w:tblLook w:val="04A0"/>
      </w:tblPr>
      <w:tblGrid>
        <w:gridCol w:w="1458"/>
        <w:gridCol w:w="1710"/>
        <w:gridCol w:w="1890"/>
        <w:gridCol w:w="5022"/>
      </w:tblGrid>
      <w:tr w:rsidR="00FF43CE" w:rsidRPr="00FF43CE" w:rsidTr="00FF43CE">
        <w:trPr>
          <w:trHeight w:val="260"/>
        </w:trPr>
        <w:tc>
          <w:tcPr>
            <w:tcW w:w="1458" w:type="dxa"/>
          </w:tcPr>
          <w:p w:rsidR="00FF43CE" w:rsidRPr="00FF43CE" w:rsidRDefault="00FF43CE" w:rsidP="00FF43CE">
            <w:pPr>
              <w:spacing w:after="240"/>
              <w:rPr>
                <w:b/>
                <w:lang w:val="en-US"/>
              </w:rPr>
            </w:pPr>
            <w:r w:rsidRPr="00FF43CE">
              <w:rPr>
                <w:b/>
                <w:lang w:val="en-US"/>
              </w:rPr>
              <w:t>Bit</w:t>
            </w:r>
          </w:p>
        </w:tc>
        <w:tc>
          <w:tcPr>
            <w:tcW w:w="1710" w:type="dxa"/>
          </w:tcPr>
          <w:p w:rsidR="00FF43CE" w:rsidRPr="00FF43CE" w:rsidRDefault="00FF43CE" w:rsidP="00FF43CE">
            <w:pPr>
              <w:spacing w:after="240"/>
              <w:rPr>
                <w:b/>
                <w:lang w:val="en-US"/>
              </w:rPr>
            </w:pPr>
            <w:r w:rsidRPr="00FF43CE">
              <w:rPr>
                <w:b/>
                <w:lang w:val="en-US"/>
              </w:rPr>
              <w:t>Field</w:t>
            </w:r>
          </w:p>
        </w:tc>
        <w:tc>
          <w:tcPr>
            <w:tcW w:w="1890" w:type="dxa"/>
          </w:tcPr>
          <w:p w:rsidR="00FF43CE" w:rsidRPr="00FF43CE" w:rsidRDefault="00FF43CE" w:rsidP="00FF43CE">
            <w:pPr>
              <w:spacing w:after="240"/>
              <w:rPr>
                <w:b/>
                <w:lang w:val="en-US"/>
              </w:rPr>
            </w:pPr>
            <w:r w:rsidRPr="00FF43CE">
              <w:rPr>
                <w:b/>
                <w:lang w:val="en-US"/>
              </w:rPr>
              <w:t>Number of bits</w:t>
            </w:r>
          </w:p>
        </w:tc>
        <w:tc>
          <w:tcPr>
            <w:tcW w:w="5022" w:type="dxa"/>
          </w:tcPr>
          <w:p w:rsidR="00FF43CE" w:rsidRPr="00FF43CE" w:rsidRDefault="00FF43CE" w:rsidP="00FF43CE">
            <w:pPr>
              <w:spacing w:after="240"/>
              <w:rPr>
                <w:b/>
                <w:lang w:val="en-US"/>
              </w:rPr>
            </w:pPr>
            <w:r w:rsidRPr="00FF43CE">
              <w:rPr>
                <w:b/>
                <w:lang w:val="en-US"/>
              </w:rPr>
              <w:t>Description</w:t>
            </w:r>
          </w:p>
        </w:tc>
      </w:tr>
      <w:tr w:rsidR="00FF43CE" w:rsidRPr="00FF43CE" w:rsidTr="00FF43CE">
        <w:trPr>
          <w:trHeight w:val="260"/>
        </w:trPr>
        <w:tc>
          <w:tcPr>
            <w:tcW w:w="1458" w:type="dxa"/>
          </w:tcPr>
          <w:p w:rsidR="00FF43CE" w:rsidRPr="00FF43CE" w:rsidRDefault="00FF43CE" w:rsidP="00FF43CE">
            <w:pPr>
              <w:spacing w:after="24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710" w:type="dxa"/>
          </w:tcPr>
          <w:p w:rsidR="00FF43CE" w:rsidRPr="00FF43CE" w:rsidRDefault="00FF43CE" w:rsidP="00FF43CE">
            <w:pPr>
              <w:spacing w:after="24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890" w:type="dxa"/>
          </w:tcPr>
          <w:p w:rsidR="00FF43CE" w:rsidRPr="00FF43CE" w:rsidRDefault="00FF43CE" w:rsidP="00FF43CE">
            <w:pPr>
              <w:spacing w:after="24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5022" w:type="dxa"/>
          </w:tcPr>
          <w:p w:rsidR="00FF43CE" w:rsidRPr="00FF43CE" w:rsidRDefault="00FF43CE" w:rsidP="00FF43CE">
            <w:pPr>
              <w:spacing w:after="24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  <w:tr w:rsidR="00FF43CE" w:rsidRPr="00FF43CE" w:rsidTr="00FF43CE">
        <w:trPr>
          <w:trHeight w:val="1709"/>
        </w:trPr>
        <w:tc>
          <w:tcPr>
            <w:tcW w:w="1458" w:type="dxa"/>
          </w:tcPr>
          <w:p w:rsidR="00FF43CE" w:rsidRPr="00FF43CE" w:rsidRDefault="00FF43CE" w:rsidP="00FF43CE">
            <w:pPr>
              <w:spacing w:after="240"/>
              <w:rPr>
                <w:lang w:val="en-US"/>
              </w:rPr>
            </w:pPr>
            <w:r>
              <w:rPr>
                <w:lang w:val="en-US"/>
              </w:rPr>
              <w:t>B19</w:t>
            </w:r>
          </w:p>
        </w:tc>
        <w:tc>
          <w:tcPr>
            <w:tcW w:w="1710" w:type="dxa"/>
          </w:tcPr>
          <w:p w:rsidR="00FF43CE" w:rsidRPr="00FF43CE" w:rsidRDefault="00FF43CE" w:rsidP="00FF43CE">
            <w:pPr>
              <w:spacing w:after="240"/>
              <w:rPr>
                <w:color w:val="FF0000"/>
                <w:lang w:val="en-US"/>
              </w:rPr>
            </w:pPr>
            <w:r w:rsidRPr="00FF43CE">
              <w:rPr>
                <w:strike/>
                <w:color w:val="FF0000"/>
                <w:lang w:val="en-US"/>
              </w:rPr>
              <w:t>DCM</w:t>
            </w:r>
            <w:r w:rsidRPr="00FF43CE">
              <w:rPr>
                <w:color w:val="FF0000"/>
                <w:lang w:val="en-US"/>
              </w:rPr>
              <w:t xml:space="preserve"> Reserved</w:t>
            </w:r>
          </w:p>
        </w:tc>
        <w:tc>
          <w:tcPr>
            <w:tcW w:w="1890" w:type="dxa"/>
          </w:tcPr>
          <w:p w:rsidR="00FF43CE" w:rsidRPr="00FF43CE" w:rsidRDefault="00FF43CE" w:rsidP="00FF43CE">
            <w:pPr>
              <w:spacing w:after="24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2" w:type="dxa"/>
          </w:tcPr>
          <w:p w:rsidR="00FF43CE" w:rsidRDefault="00FF43CE" w:rsidP="00FF43CE">
            <w:pPr>
              <w:spacing w:after="240"/>
              <w:rPr>
                <w:strike/>
                <w:color w:val="FF0000"/>
                <w:szCs w:val="18"/>
              </w:rPr>
            </w:pPr>
            <w:r w:rsidRPr="00FF43CE">
              <w:rPr>
                <w:strike/>
                <w:color w:val="FF0000"/>
                <w:szCs w:val="18"/>
              </w:rPr>
              <w:t xml:space="preserve">Indicates whether or not dual carrier modulation is used. Set to 1 to indicate that the HE-Data portion of the corresponding user of the HE MU PPDU is modulated with dual carrier </w:t>
            </w:r>
            <w:proofErr w:type="gramStart"/>
            <w:r w:rsidRPr="00FF43CE">
              <w:rPr>
                <w:strike/>
                <w:color w:val="FF0000"/>
                <w:szCs w:val="18"/>
              </w:rPr>
              <w:t>modulation(</w:t>
            </w:r>
            <w:proofErr w:type="gramEnd"/>
            <w:r w:rsidRPr="00FF43CE">
              <w:rPr>
                <w:strike/>
                <w:color w:val="FF0000"/>
                <w:szCs w:val="18"/>
              </w:rPr>
              <w:t>#8968) for the MCS. Set to 0 indicates that the payload of the PPDU is not modulated with dual carrier modulation for the MCS.</w:t>
            </w:r>
          </w:p>
          <w:p w:rsidR="00FF43CE" w:rsidRPr="00FF43CE" w:rsidRDefault="00FF43CE" w:rsidP="00FF43CE">
            <w:pPr>
              <w:spacing w:after="240"/>
              <w:rPr>
                <w:color w:val="FF0000"/>
                <w:lang w:val="en-US"/>
              </w:rPr>
            </w:pPr>
            <w:r w:rsidRPr="00FF43CE">
              <w:rPr>
                <w:color w:val="FF0000"/>
                <w:lang w:val="en-US"/>
              </w:rPr>
              <w:t>Re</w:t>
            </w:r>
            <w:r>
              <w:rPr>
                <w:color w:val="FF0000"/>
                <w:lang w:val="en-US"/>
              </w:rPr>
              <w:t xml:space="preserve">served </w:t>
            </w:r>
            <w:r w:rsidR="005A26E8">
              <w:rPr>
                <w:color w:val="FF0000"/>
                <w:lang w:val="en-US"/>
              </w:rPr>
              <w:t>bit</w:t>
            </w:r>
            <w:r w:rsidR="00D9389F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 xml:space="preserve"> set to 0. </w:t>
            </w:r>
          </w:p>
        </w:tc>
      </w:tr>
      <w:tr w:rsidR="00FF43CE" w:rsidRPr="00FF43CE" w:rsidTr="00FF43CE">
        <w:trPr>
          <w:trHeight w:val="251"/>
        </w:trPr>
        <w:tc>
          <w:tcPr>
            <w:tcW w:w="1458" w:type="dxa"/>
          </w:tcPr>
          <w:p w:rsidR="00FF43CE" w:rsidRPr="00FF43CE" w:rsidRDefault="00FF43CE" w:rsidP="00FF43CE">
            <w:pPr>
              <w:spacing w:after="24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710" w:type="dxa"/>
          </w:tcPr>
          <w:p w:rsidR="00FF43CE" w:rsidRPr="00FF43CE" w:rsidRDefault="00FF43CE" w:rsidP="00FF43CE">
            <w:pPr>
              <w:spacing w:after="24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890" w:type="dxa"/>
          </w:tcPr>
          <w:p w:rsidR="00FF43CE" w:rsidRPr="00FF43CE" w:rsidRDefault="00FF43CE" w:rsidP="00FF43CE">
            <w:pPr>
              <w:spacing w:after="24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5022" w:type="dxa"/>
          </w:tcPr>
          <w:p w:rsidR="00FF43CE" w:rsidRPr="00FF43CE" w:rsidRDefault="00FF43CE" w:rsidP="00FF43CE">
            <w:pPr>
              <w:spacing w:after="24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:rsidR="00FF43CE" w:rsidRDefault="00FF43CE" w:rsidP="00FF43CE">
      <w:pPr>
        <w:spacing w:after="240"/>
        <w:rPr>
          <w:color w:val="FF0000"/>
          <w:u w:val="single"/>
          <w:lang w:val="en-US"/>
        </w:rPr>
      </w:pPr>
    </w:p>
    <w:p w:rsidR="00FF43CE" w:rsidRDefault="00FF43CE" w:rsidP="00F2022C">
      <w:pPr>
        <w:rPr>
          <w:color w:val="FF0000"/>
          <w:u w:val="single"/>
          <w:lang w:val="en-US"/>
        </w:rPr>
      </w:pPr>
    </w:p>
    <w:p w:rsidR="00FF43CE" w:rsidRPr="00FF43CE" w:rsidRDefault="00FF43CE" w:rsidP="00F2022C">
      <w:pPr>
        <w:rPr>
          <w:color w:val="FF0000"/>
          <w:u w:val="single"/>
          <w:lang w:val="en-US"/>
        </w:rPr>
      </w:pPr>
    </w:p>
    <w:p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8A5063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B02074">
        <w:rPr>
          <w:b/>
          <w:color w:val="000000"/>
          <w:sz w:val="28"/>
          <w:lang w:val="en-US" w:eastAsia="ko-KR"/>
        </w:rPr>
        <w:t>3</w:t>
      </w:r>
      <w:r w:rsidR="00D42A2D">
        <w:rPr>
          <w:b/>
          <w:color w:val="000000"/>
          <w:sz w:val="28"/>
          <w:lang w:val="en-US" w:eastAsia="ko-KR"/>
        </w:rPr>
        <w:t>, June</w:t>
      </w:r>
      <w:r w:rsidR="00C73B87">
        <w:rPr>
          <w:b/>
          <w:color w:val="000000"/>
          <w:sz w:val="28"/>
          <w:lang w:val="en-US" w:eastAsia="ko-KR"/>
        </w:rPr>
        <w:t xml:space="preserve"> 2017.</w:t>
      </w:r>
    </w:p>
    <w:sectPr w:rsidR="00E20BEE" w:rsidRPr="001A2687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264" w:rsidRDefault="00B63264">
      <w:r>
        <w:separator/>
      </w:r>
    </w:p>
  </w:endnote>
  <w:endnote w:type="continuationSeparator" w:id="0">
    <w:p w:rsidR="00B63264" w:rsidRDefault="00B63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7D" w:rsidRDefault="00FC4EC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2F7D">
        <w:t>Submission</w:t>
      </w:r>
    </w:fldSimple>
    <w:r w:rsidR="00152F7D">
      <w:tab/>
      <w:t xml:space="preserve">page </w:t>
    </w:r>
    <w:r>
      <w:fldChar w:fldCharType="begin"/>
    </w:r>
    <w:r w:rsidR="00152F7D">
      <w:instrText xml:space="preserve">page </w:instrText>
    </w:r>
    <w:r>
      <w:fldChar w:fldCharType="separate"/>
    </w:r>
    <w:r w:rsidR="00C94DC9">
      <w:rPr>
        <w:noProof/>
      </w:rPr>
      <w:t>3</w:t>
    </w:r>
    <w:r>
      <w:rPr>
        <w:noProof/>
      </w:rPr>
      <w:fldChar w:fldCharType="end"/>
    </w:r>
    <w:r w:rsidR="00152F7D">
      <w:tab/>
    </w:r>
    <w:r w:rsidR="00FA2B76">
      <w:rPr>
        <w:lang w:eastAsia="ko-KR"/>
      </w:rPr>
      <w:t>Tianyu Wu</w:t>
    </w:r>
    <w:r w:rsidR="00152F7D">
      <w:t xml:space="preserve">, </w:t>
    </w:r>
    <w:proofErr w:type="spellStart"/>
    <w:r w:rsidR="00FA2B76">
      <w:t>Mediatek</w:t>
    </w:r>
    <w:proofErr w:type="spellEnd"/>
  </w:p>
  <w:p w:rsidR="00152F7D" w:rsidRDefault="00152F7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264" w:rsidRDefault="00B63264">
      <w:r>
        <w:separator/>
      </w:r>
    </w:p>
  </w:footnote>
  <w:footnote w:type="continuationSeparator" w:id="0">
    <w:p w:rsidR="00B63264" w:rsidRDefault="00B63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7D" w:rsidRDefault="003F2AF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152F7D">
      <w:rPr>
        <w:lang w:eastAsia="ko-KR"/>
      </w:rPr>
      <w:t xml:space="preserve"> 2017</w:t>
    </w:r>
    <w:r w:rsidR="00152F7D">
      <w:tab/>
    </w:r>
    <w:r w:rsidR="00152F7D">
      <w:tab/>
    </w:r>
    <w:r w:rsidR="00FC4EC6">
      <w:fldChar w:fldCharType="begin"/>
    </w:r>
    <w:r w:rsidR="00152F7D">
      <w:instrText xml:space="preserve"> TITLE  \* MERGEFORMAT </w:instrText>
    </w:r>
    <w:r w:rsidR="00FC4EC6">
      <w:fldChar w:fldCharType="end"/>
    </w:r>
    <w:fldSimple w:instr=" TITLE  \* MERGEFORMAT ">
      <w:r w:rsidR="00152F7D">
        <w:t>doc.: IEEE 802.11-17/</w:t>
      </w:r>
      <w:r>
        <w:t>1063</w:t>
      </w:r>
      <w:r w:rsidR="00152F7D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701BCA"/>
    <w:multiLevelType w:val="hybridMultilevel"/>
    <w:tmpl w:val="38046CE8"/>
    <w:lvl w:ilvl="0" w:tplc="D08AE90C">
      <w:start w:val="210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E7770E"/>
    <w:multiLevelType w:val="hybridMultilevel"/>
    <w:tmpl w:val="6C0A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11252"/>
    <w:multiLevelType w:val="hybridMultilevel"/>
    <w:tmpl w:val="24369D60"/>
    <w:lvl w:ilvl="0" w:tplc="DA5EC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42A7DE">
      <w:start w:val="19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6E7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F89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089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6E4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46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9CE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8EF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56609"/>
    <w:multiLevelType w:val="hybridMultilevel"/>
    <w:tmpl w:val="71B82FE0"/>
    <w:lvl w:ilvl="0" w:tplc="ED20A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165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1C3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7CF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22D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41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005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DA8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9A5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B12FE0"/>
    <w:multiLevelType w:val="hybridMultilevel"/>
    <w:tmpl w:val="CBCCE9CE"/>
    <w:lvl w:ilvl="0" w:tplc="28907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8C58D6">
      <w:start w:val="19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A6B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02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FEE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29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AA5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18B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A9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9E3CB7"/>
    <w:multiLevelType w:val="hybridMultilevel"/>
    <w:tmpl w:val="02A84AAC"/>
    <w:lvl w:ilvl="0" w:tplc="2CC85C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C41A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74D0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6EC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E078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F43F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247B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4A64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8056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13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7"/>
  </w:num>
  <w:num w:numId="11">
    <w:abstractNumId w:val="15"/>
  </w:num>
  <w:num w:numId="12">
    <w:abstractNumId w:val="18"/>
  </w:num>
  <w:num w:numId="13">
    <w:abstractNumId w:val="6"/>
  </w:num>
  <w:num w:numId="14">
    <w:abstractNumId w:val="2"/>
  </w:num>
  <w:num w:numId="15">
    <w:abstractNumId w:val="20"/>
  </w:num>
  <w:num w:numId="16">
    <w:abstractNumId w:val="19"/>
  </w:num>
  <w:num w:numId="17">
    <w:abstractNumId w:val="31"/>
  </w:num>
  <w:num w:numId="18">
    <w:abstractNumId w:val="19"/>
  </w:num>
  <w:num w:numId="19">
    <w:abstractNumId w:val="31"/>
  </w:num>
  <w:num w:numId="20">
    <w:abstractNumId w:val="33"/>
  </w:num>
  <w:num w:numId="21">
    <w:abstractNumId w:val="12"/>
  </w:num>
  <w:num w:numId="22">
    <w:abstractNumId w:val="25"/>
  </w:num>
  <w:num w:numId="23">
    <w:abstractNumId w:val="32"/>
  </w:num>
  <w:num w:numId="24">
    <w:abstractNumId w:val="28"/>
  </w:num>
  <w:num w:numId="25">
    <w:abstractNumId w:val="30"/>
  </w:num>
  <w:num w:numId="26">
    <w:abstractNumId w:val="21"/>
  </w:num>
  <w:num w:numId="27">
    <w:abstractNumId w:val="16"/>
  </w:num>
  <w:num w:numId="28">
    <w:abstractNumId w:val="22"/>
  </w:num>
  <w:num w:numId="29">
    <w:abstractNumId w:val="5"/>
  </w:num>
  <w:num w:numId="30">
    <w:abstractNumId w:val="3"/>
  </w:num>
  <w:num w:numId="31">
    <w:abstractNumId w:val="11"/>
  </w:num>
  <w:num w:numId="32">
    <w:abstractNumId w:val="27"/>
  </w:num>
  <w:num w:numId="33">
    <w:abstractNumId w:val="8"/>
  </w:num>
  <w:num w:numId="34">
    <w:abstractNumId w:val="4"/>
  </w:num>
  <w:num w:numId="35">
    <w:abstractNumId w:val="23"/>
  </w:num>
  <w:num w:numId="36">
    <w:abstractNumId w:val="29"/>
  </w:num>
  <w:num w:numId="37">
    <w:abstractNumId w:val="26"/>
  </w:num>
  <w:num w:numId="38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0B2"/>
    <w:rsid w:val="0000030D"/>
    <w:rsid w:val="000013EC"/>
    <w:rsid w:val="0000230D"/>
    <w:rsid w:val="000026B9"/>
    <w:rsid w:val="000027A5"/>
    <w:rsid w:val="00002CE4"/>
    <w:rsid w:val="00002FF4"/>
    <w:rsid w:val="00003800"/>
    <w:rsid w:val="000045FA"/>
    <w:rsid w:val="00004971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A67"/>
    <w:rsid w:val="00023CD8"/>
    <w:rsid w:val="00024344"/>
    <w:rsid w:val="00024487"/>
    <w:rsid w:val="00025CD5"/>
    <w:rsid w:val="00027D05"/>
    <w:rsid w:val="00030A23"/>
    <w:rsid w:val="00031E68"/>
    <w:rsid w:val="00031F86"/>
    <w:rsid w:val="00033648"/>
    <w:rsid w:val="00033B0A"/>
    <w:rsid w:val="00034E6F"/>
    <w:rsid w:val="000353B5"/>
    <w:rsid w:val="000358B3"/>
    <w:rsid w:val="0003754E"/>
    <w:rsid w:val="00037AD9"/>
    <w:rsid w:val="00037B1A"/>
    <w:rsid w:val="000405C4"/>
    <w:rsid w:val="00040E7C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56A0"/>
    <w:rsid w:val="000567DA"/>
    <w:rsid w:val="0005688B"/>
    <w:rsid w:val="00056A8E"/>
    <w:rsid w:val="00057C4D"/>
    <w:rsid w:val="00060630"/>
    <w:rsid w:val="000642FC"/>
    <w:rsid w:val="0006469A"/>
    <w:rsid w:val="00066421"/>
    <w:rsid w:val="0006732A"/>
    <w:rsid w:val="00070ABB"/>
    <w:rsid w:val="00071971"/>
    <w:rsid w:val="00072B01"/>
    <w:rsid w:val="00073BB4"/>
    <w:rsid w:val="000751BD"/>
    <w:rsid w:val="00075449"/>
    <w:rsid w:val="00075C3C"/>
    <w:rsid w:val="00075E1E"/>
    <w:rsid w:val="0007646C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22"/>
    <w:rsid w:val="00092971"/>
    <w:rsid w:val="00092AC6"/>
    <w:rsid w:val="00092E13"/>
    <w:rsid w:val="00093371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166A"/>
    <w:rsid w:val="000B37F9"/>
    <w:rsid w:val="000B50F5"/>
    <w:rsid w:val="000B58CF"/>
    <w:rsid w:val="000B59FE"/>
    <w:rsid w:val="000C1B3F"/>
    <w:rsid w:val="000C3193"/>
    <w:rsid w:val="000C3635"/>
    <w:rsid w:val="000C54F3"/>
    <w:rsid w:val="000C64FF"/>
    <w:rsid w:val="000C6A2F"/>
    <w:rsid w:val="000C6E4B"/>
    <w:rsid w:val="000D0BB2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45D8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5A64"/>
    <w:rsid w:val="000F685B"/>
    <w:rsid w:val="000F6BB9"/>
    <w:rsid w:val="000F7B92"/>
    <w:rsid w:val="001005A8"/>
    <w:rsid w:val="00100937"/>
    <w:rsid w:val="00100E3B"/>
    <w:rsid w:val="001015F8"/>
    <w:rsid w:val="001032B5"/>
    <w:rsid w:val="001036C6"/>
    <w:rsid w:val="00103EE3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C39"/>
    <w:rsid w:val="00114FCA"/>
    <w:rsid w:val="00115A75"/>
    <w:rsid w:val="00115B7B"/>
    <w:rsid w:val="00116279"/>
    <w:rsid w:val="00117299"/>
    <w:rsid w:val="00120298"/>
    <w:rsid w:val="00120BD6"/>
    <w:rsid w:val="001215C0"/>
    <w:rsid w:val="00122191"/>
    <w:rsid w:val="00122D51"/>
    <w:rsid w:val="00123FD9"/>
    <w:rsid w:val="00126052"/>
    <w:rsid w:val="0012713B"/>
    <w:rsid w:val="001274A8"/>
    <w:rsid w:val="001275D7"/>
    <w:rsid w:val="00127723"/>
    <w:rsid w:val="00130101"/>
    <w:rsid w:val="001323DB"/>
    <w:rsid w:val="00133FE3"/>
    <w:rsid w:val="00134114"/>
    <w:rsid w:val="00135032"/>
    <w:rsid w:val="0013535C"/>
    <w:rsid w:val="00135B4B"/>
    <w:rsid w:val="0013699E"/>
    <w:rsid w:val="00136DB4"/>
    <w:rsid w:val="001420E5"/>
    <w:rsid w:val="00143A8D"/>
    <w:rsid w:val="001448D8"/>
    <w:rsid w:val="001449D1"/>
    <w:rsid w:val="001450BB"/>
    <w:rsid w:val="001459E7"/>
    <w:rsid w:val="00145B38"/>
    <w:rsid w:val="00145C98"/>
    <w:rsid w:val="00146D19"/>
    <w:rsid w:val="00150F68"/>
    <w:rsid w:val="00151729"/>
    <w:rsid w:val="00151BBE"/>
    <w:rsid w:val="001523EB"/>
    <w:rsid w:val="00152DFB"/>
    <w:rsid w:val="00152F7D"/>
    <w:rsid w:val="00154791"/>
    <w:rsid w:val="00154B26"/>
    <w:rsid w:val="001557CB"/>
    <w:rsid w:val="001559BB"/>
    <w:rsid w:val="00156C4B"/>
    <w:rsid w:val="0016050E"/>
    <w:rsid w:val="0016428D"/>
    <w:rsid w:val="0016507E"/>
    <w:rsid w:val="00165BE6"/>
    <w:rsid w:val="00170292"/>
    <w:rsid w:val="00170D6D"/>
    <w:rsid w:val="00172489"/>
    <w:rsid w:val="00172CE3"/>
    <w:rsid w:val="00172DD9"/>
    <w:rsid w:val="001738FD"/>
    <w:rsid w:val="001755EA"/>
    <w:rsid w:val="00175CDF"/>
    <w:rsid w:val="0017659B"/>
    <w:rsid w:val="00176689"/>
    <w:rsid w:val="00176BC6"/>
    <w:rsid w:val="00177BCE"/>
    <w:rsid w:val="001812B0"/>
    <w:rsid w:val="00181423"/>
    <w:rsid w:val="00181BDB"/>
    <w:rsid w:val="00183698"/>
    <w:rsid w:val="00183F4C"/>
    <w:rsid w:val="0018577E"/>
    <w:rsid w:val="001869E8"/>
    <w:rsid w:val="00187129"/>
    <w:rsid w:val="0019164F"/>
    <w:rsid w:val="0019263A"/>
    <w:rsid w:val="001926B9"/>
    <w:rsid w:val="00192C6E"/>
    <w:rsid w:val="00193B54"/>
    <w:rsid w:val="00193C39"/>
    <w:rsid w:val="001943F7"/>
    <w:rsid w:val="00195434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E8D"/>
    <w:rsid w:val="001A77FD"/>
    <w:rsid w:val="001B0001"/>
    <w:rsid w:val="001B05CC"/>
    <w:rsid w:val="001B1B4F"/>
    <w:rsid w:val="001B252D"/>
    <w:rsid w:val="001B2904"/>
    <w:rsid w:val="001B63BC"/>
    <w:rsid w:val="001B7137"/>
    <w:rsid w:val="001C0D71"/>
    <w:rsid w:val="001C1DAA"/>
    <w:rsid w:val="001C501D"/>
    <w:rsid w:val="001C68DE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6DB3"/>
    <w:rsid w:val="001E714C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4AA"/>
    <w:rsid w:val="0020058A"/>
    <w:rsid w:val="00200717"/>
    <w:rsid w:val="00201EF1"/>
    <w:rsid w:val="00202B59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142B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2411"/>
    <w:rsid w:val="00234C13"/>
    <w:rsid w:val="002369FD"/>
    <w:rsid w:val="00236A7E"/>
    <w:rsid w:val="0023760F"/>
    <w:rsid w:val="00237985"/>
    <w:rsid w:val="00240895"/>
    <w:rsid w:val="00241824"/>
    <w:rsid w:val="00241AD7"/>
    <w:rsid w:val="002470AC"/>
    <w:rsid w:val="0024720B"/>
    <w:rsid w:val="00252D47"/>
    <w:rsid w:val="0025375C"/>
    <w:rsid w:val="002539AB"/>
    <w:rsid w:val="00255A8B"/>
    <w:rsid w:val="00256537"/>
    <w:rsid w:val="00262D56"/>
    <w:rsid w:val="00263092"/>
    <w:rsid w:val="0026342D"/>
    <w:rsid w:val="0026408E"/>
    <w:rsid w:val="00264425"/>
    <w:rsid w:val="002662A5"/>
    <w:rsid w:val="002674D1"/>
    <w:rsid w:val="00267B1F"/>
    <w:rsid w:val="00270171"/>
    <w:rsid w:val="00270720"/>
    <w:rsid w:val="00270F98"/>
    <w:rsid w:val="00273257"/>
    <w:rsid w:val="00273F9F"/>
    <w:rsid w:val="00273FA9"/>
    <w:rsid w:val="00274844"/>
    <w:rsid w:val="00274A4A"/>
    <w:rsid w:val="00276D4A"/>
    <w:rsid w:val="002773F1"/>
    <w:rsid w:val="002774D2"/>
    <w:rsid w:val="00281013"/>
    <w:rsid w:val="00281957"/>
    <w:rsid w:val="00281A5D"/>
    <w:rsid w:val="00282053"/>
    <w:rsid w:val="00282EFB"/>
    <w:rsid w:val="002833DD"/>
    <w:rsid w:val="00283DAF"/>
    <w:rsid w:val="00284C5E"/>
    <w:rsid w:val="00286285"/>
    <w:rsid w:val="00287149"/>
    <w:rsid w:val="00287B9F"/>
    <w:rsid w:val="00290F74"/>
    <w:rsid w:val="00291097"/>
    <w:rsid w:val="00291614"/>
    <w:rsid w:val="002919E5"/>
    <w:rsid w:val="00291A10"/>
    <w:rsid w:val="0029309B"/>
    <w:rsid w:val="00293C52"/>
    <w:rsid w:val="00294B37"/>
    <w:rsid w:val="00296722"/>
    <w:rsid w:val="00297F3F"/>
    <w:rsid w:val="002A195C"/>
    <w:rsid w:val="002A251F"/>
    <w:rsid w:val="002A3463"/>
    <w:rsid w:val="002A3AAB"/>
    <w:rsid w:val="002A4A61"/>
    <w:rsid w:val="002A4C48"/>
    <w:rsid w:val="002A55B1"/>
    <w:rsid w:val="002A63BF"/>
    <w:rsid w:val="002A6A0C"/>
    <w:rsid w:val="002A7542"/>
    <w:rsid w:val="002A78F6"/>
    <w:rsid w:val="002A7BA2"/>
    <w:rsid w:val="002B0983"/>
    <w:rsid w:val="002B3AC2"/>
    <w:rsid w:val="002B5901"/>
    <w:rsid w:val="002B5973"/>
    <w:rsid w:val="002C271D"/>
    <w:rsid w:val="002C2A2B"/>
    <w:rsid w:val="002C49D8"/>
    <w:rsid w:val="002C63B7"/>
    <w:rsid w:val="002C6B4F"/>
    <w:rsid w:val="002C6CFB"/>
    <w:rsid w:val="002C72E1"/>
    <w:rsid w:val="002C7DB1"/>
    <w:rsid w:val="002D001B"/>
    <w:rsid w:val="002D1D40"/>
    <w:rsid w:val="002D3073"/>
    <w:rsid w:val="002D518F"/>
    <w:rsid w:val="002D5D5C"/>
    <w:rsid w:val="002D5DBD"/>
    <w:rsid w:val="002D6B62"/>
    <w:rsid w:val="002D6F6A"/>
    <w:rsid w:val="002D7ED5"/>
    <w:rsid w:val="002E1B18"/>
    <w:rsid w:val="002E2017"/>
    <w:rsid w:val="002E340A"/>
    <w:rsid w:val="002E5F88"/>
    <w:rsid w:val="002E6FF6"/>
    <w:rsid w:val="002F0915"/>
    <w:rsid w:val="002F0A6F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499"/>
    <w:rsid w:val="002F6CAB"/>
    <w:rsid w:val="002F7199"/>
    <w:rsid w:val="002F7D11"/>
    <w:rsid w:val="0030081B"/>
    <w:rsid w:val="00300978"/>
    <w:rsid w:val="00301DBB"/>
    <w:rsid w:val="003021B7"/>
    <w:rsid w:val="003024ED"/>
    <w:rsid w:val="0030268D"/>
    <w:rsid w:val="0030382C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327D"/>
    <w:rsid w:val="00324BB2"/>
    <w:rsid w:val="00325AB6"/>
    <w:rsid w:val="00326126"/>
    <w:rsid w:val="003267C0"/>
    <w:rsid w:val="003303D8"/>
    <w:rsid w:val="0033057A"/>
    <w:rsid w:val="003308A8"/>
    <w:rsid w:val="00330F42"/>
    <w:rsid w:val="00331749"/>
    <w:rsid w:val="00332A81"/>
    <w:rsid w:val="00332D21"/>
    <w:rsid w:val="00333CE0"/>
    <w:rsid w:val="00334DEA"/>
    <w:rsid w:val="00335870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5254"/>
    <w:rsid w:val="0035591D"/>
    <w:rsid w:val="00355B79"/>
    <w:rsid w:val="00356265"/>
    <w:rsid w:val="0035711E"/>
    <w:rsid w:val="00357F36"/>
    <w:rsid w:val="00360C87"/>
    <w:rsid w:val="003622ED"/>
    <w:rsid w:val="00362BFB"/>
    <w:rsid w:val="00362C5B"/>
    <w:rsid w:val="00363CB9"/>
    <w:rsid w:val="00366AF0"/>
    <w:rsid w:val="003670B2"/>
    <w:rsid w:val="003676FB"/>
    <w:rsid w:val="00370623"/>
    <w:rsid w:val="00370F2A"/>
    <w:rsid w:val="003713CA"/>
    <w:rsid w:val="0037201A"/>
    <w:rsid w:val="003724BD"/>
    <w:rsid w:val="003729FC"/>
    <w:rsid w:val="00372A15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35E"/>
    <w:rsid w:val="003878B2"/>
    <w:rsid w:val="00387A77"/>
    <w:rsid w:val="003906A1"/>
    <w:rsid w:val="00391845"/>
    <w:rsid w:val="003924F8"/>
    <w:rsid w:val="003945E3"/>
    <w:rsid w:val="00394DC5"/>
    <w:rsid w:val="00395A50"/>
    <w:rsid w:val="0039787F"/>
    <w:rsid w:val="003A000F"/>
    <w:rsid w:val="003A04C3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C59"/>
    <w:rsid w:val="003B2BFF"/>
    <w:rsid w:val="003B3C5F"/>
    <w:rsid w:val="003B4DAD"/>
    <w:rsid w:val="003B52F2"/>
    <w:rsid w:val="003B61C8"/>
    <w:rsid w:val="003B6329"/>
    <w:rsid w:val="003B64A5"/>
    <w:rsid w:val="003B6F60"/>
    <w:rsid w:val="003B76BD"/>
    <w:rsid w:val="003B783A"/>
    <w:rsid w:val="003B7992"/>
    <w:rsid w:val="003C045C"/>
    <w:rsid w:val="003C09E8"/>
    <w:rsid w:val="003C121A"/>
    <w:rsid w:val="003C2B82"/>
    <w:rsid w:val="003C315D"/>
    <w:rsid w:val="003C47A5"/>
    <w:rsid w:val="003C47D1"/>
    <w:rsid w:val="003C56D8"/>
    <w:rsid w:val="003C58AE"/>
    <w:rsid w:val="003C74FF"/>
    <w:rsid w:val="003C792D"/>
    <w:rsid w:val="003C7D11"/>
    <w:rsid w:val="003D0525"/>
    <w:rsid w:val="003D151A"/>
    <w:rsid w:val="003D175F"/>
    <w:rsid w:val="003D1D90"/>
    <w:rsid w:val="003D26A5"/>
    <w:rsid w:val="003D3623"/>
    <w:rsid w:val="003D3F93"/>
    <w:rsid w:val="003D4734"/>
    <w:rsid w:val="003D5013"/>
    <w:rsid w:val="003D559C"/>
    <w:rsid w:val="003D5641"/>
    <w:rsid w:val="003D5F14"/>
    <w:rsid w:val="003D664E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6F35"/>
    <w:rsid w:val="003E7414"/>
    <w:rsid w:val="003E7F99"/>
    <w:rsid w:val="003F1281"/>
    <w:rsid w:val="003F2AF9"/>
    <w:rsid w:val="003F2B96"/>
    <w:rsid w:val="003F2D6C"/>
    <w:rsid w:val="003F43FA"/>
    <w:rsid w:val="003F5CCA"/>
    <w:rsid w:val="003F639F"/>
    <w:rsid w:val="003F6B76"/>
    <w:rsid w:val="003F793B"/>
    <w:rsid w:val="004010D0"/>
    <w:rsid w:val="004014AE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17BB7"/>
    <w:rsid w:val="004209D5"/>
    <w:rsid w:val="00421159"/>
    <w:rsid w:val="00421A46"/>
    <w:rsid w:val="00422546"/>
    <w:rsid w:val="00422D5C"/>
    <w:rsid w:val="00423116"/>
    <w:rsid w:val="00423634"/>
    <w:rsid w:val="0042390D"/>
    <w:rsid w:val="00425FF4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402C9"/>
    <w:rsid w:val="00440FF1"/>
    <w:rsid w:val="004413FE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38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CAF"/>
    <w:rsid w:val="004921DA"/>
    <w:rsid w:val="00492A82"/>
    <w:rsid w:val="00492EB4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1B57"/>
    <w:rsid w:val="004B2117"/>
    <w:rsid w:val="004B3F2C"/>
    <w:rsid w:val="004B493F"/>
    <w:rsid w:val="004B50D6"/>
    <w:rsid w:val="004B7780"/>
    <w:rsid w:val="004B7C4E"/>
    <w:rsid w:val="004C0BD8"/>
    <w:rsid w:val="004C0F0A"/>
    <w:rsid w:val="004C12E7"/>
    <w:rsid w:val="004C1E81"/>
    <w:rsid w:val="004C3C2A"/>
    <w:rsid w:val="004C79FF"/>
    <w:rsid w:val="004C7CE0"/>
    <w:rsid w:val="004D03A1"/>
    <w:rsid w:val="004D071D"/>
    <w:rsid w:val="004D0CE4"/>
    <w:rsid w:val="004D0F1C"/>
    <w:rsid w:val="004D19C0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17DD"/>
    <w:rsid w:val="004F22BE"/>
    <w:rsid w:val="004F2AA1"/>
    <w:rsid w:val="004F38F8"/>
    <w:rsid w:val="004F4564"/>
    <w:rsid w:val="004F4BBB"/>
    <w:rsid w:val="004F5A90"/>
    <w:rsid w:val="004F5CF9"/>
    <w:rsid w:val="004F74F8"/>
    <w:rsid w:val="004F7BFC"/>
    <w:rsid w:val="004F7EE7"/>
    <w:rsid w:val="005004EC"/>
    <w:rsid w:val="0050128F"/>
    <w:rsid w:val="00501E52"/>
    <w:rsid w:val="005023E3"/>
    <w:rsid w:val="00502680"/>
    <w:rsid w:val="00503796"/>
    <w:rsid w:val="00503A64"/>
    <w:rsid w:val="00503BF1"/>
    <w:rsid w:val="00503D80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2DA"/>
    <w:rsid w:val="0051035D"/>
    <w:rsid w:val="00511463"/>
    <w:rsid w:val="00512C68"/>
    <w:rsid w:val="00513528"/>
    <w:rsid w:val="0051588E"/>
    <w:rsid w:val="005167F8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360B9"/>
    <w:rsid w:val="0053615F"/>
    <w:rsid w:val="00540657"/>
    <w:rsid w:val="00540A28"/>
    <w:rsid w:val="0054235E"/>
    <w:rsid w:val="00542E1B"/>
    <w:rsid w:val="00543CCF"/>
    <w:rsid w:val="0054425D"/>
    <w:rsid w:val="005442D3"/>
    <w:rsid w:val="00544B61"/>
    <w:rsid w:val="0055095E"/>
    <w:rsid w:val="00552983"/>
    <w:rsid w:val="00553C7D"/>
    <w:rsid w:val="0055459B"/>
    <w:rsid w:val="005546A4"/>
    <w:rsid w:val="00554995"/>
    <w:rsid w:val="00554EEF"/>
    <w:rsid w:val="005555B2"/>
    <w:rsid w:val="00555EF7"/>
    <w:rsid w:val="00562627"/>
    <w:rsid w:val="00563B85"/>
    <w:rsid w:val="005656F0"/>
    <w:rsid w:val="00565751"/>
    <w:rsid w:val="00565A0C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7B6"/>
    <w:rsid w:val="00575DE8"/>
    <w:rsid w:val="00576718"/>
    <w:rsid w:val="005770C4"/>
    <w:rsid w:val="005778C1"/>
    <w:rsid w:val="00581595"/>
    <w:rsid w:val="00581BCD"/>
    <w:rsid w:val="00583212"/>
    <w:rsid w:val="00584948"/>
    <w:rsid w:val="00585D8F"/>
    <w:rsid w:val="00585FC5"/>
    <w:rsid w:val="00586072"/>
    <w:rsid w:val="0058644C"/>
    <w:rsid w:val="005868F1"/>
    <w:rsid w:val="00587F10"/>
    <w:rsid w:val="00590AD0"/>
    <w:rsid w:val="00590E04"/>
    <w:rsid w:val="00591351"/>
    <w:rsid w:val="005960DD"/>
    <w:rsid w:val="00596243"/>
    <w:rsid w:val="00596413"/>
    <w:rsid w:val="00596B6A"/>
    <w:rsid w:val="005A16CF"/>
    <w:rsid w:val="005A1A3D"/>
    <w:rsid w:val="005A23DB"/>
    <w:rsid w:val="005A26E8"/>
    <w:rsid w:val="005A2ECA"/>
    <w:rsid w:val="005A4504"/>
    <w:rsid w:val="005A4BFF"/>
    <w:rsid w:val="005A5B1F"/>
    <w:rsid w:val="005A624A"/>
    <w:rsid w:val="005A6BC3"/>
    <w:rsid w:val="005B151D"/>
    <w:rsid w:val="005B2514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B727D"/>
    <w:rsid w:val="005C0CBC"/>
    <w:rsid w:val="005C1D3E"/>
    <w:rsid w:val="005C4204"/>
    <w:rsid w:val="005C45E7"/>
    <w:rsid w:val="005C6389"/>
    <w:rsid w:val="005C6823"/>
    <w:rsid w:val="005C6DB2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0E3F"/>
    <w:rsid w:val="005E2305"/>
    <w:rsid w:val="005E2CD3"/>
    <w:rsid w:val="005E2D2C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0D8E"/>
    <w:rsid w:val="005F19DD"/>
    <w:rsid w:val="005F23B2"/>
    <w:rsid w:val="005F4AD8"/>
    <w:rsid w:val="005F5ADA"/>
    <w:rsid w:val="005F695C"/>
    <w:rsid w:val="005F71B8"/>
    <w:rsid w:val="005F7C51"/>
    <w:rsid w:val="006006DF"/>
    <w:rsid w:val="00600A10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16A5F"/>
    <w:rsid w:val="00620750"/>
    <w:rsid w:val="00620AE0"/>
    <w:rsid w:val="00620F63"/>
    <w:rsid w:val="00621286"/>
    <w:rsid w:val="0062254C"/>
    <w:rsid w:val="0062298E"/>
    <w:rsid w:val="00622E16"/>
    <w:rsid w:val="0062350A"/>
    <w:rsid w:val="006243C4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0BC"/>
    <w:rsid w:val="006362D2"/>
    <w:rsid w:val="00636633"/>
    <w:rsid w:val="006378D2"/>
    <w:rsid w:val="00637D47"/>
    <w:rsid w:val="006404B3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B78"/>
    <w:rsid w:val="00666506"/>
    <w:rsid w:val="00666B90"/>
    <w:rsid w:val="00667035"/>
    <w:rsid w:val="00667D96"/>
    <w:rsid w:val="0067038A"/>
    <w:rsid w:val="0067069C"/>
    <w:rsid w:val="0067110E"/>
    <w:rsid w:val="00671F29"/>
    <w:rsid w:val="0067305F"/>
    <w:rsid w:val="00673E73"/>
    <w:rsid w:val="00673E86"/>
    <w:rsid w:val="006750AC"/>
    <w:rsid w:val="0067737F"/>
    <w:rsid w:val="0067758D"/>
    <w:rsid w:val="00680308"/>
    <w:rsid w:val="00680634"/>
    <w:rsid w:val="006813E4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6E6"/>
    <w:rsid w:val="00690EB5"/>
    <w:rsid w:val="006925B5"/>
    <w:rsid w:val="00692BC7"/>
    <w:rsid w:val="00694BF3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B0C16"/>
    <w:rsid w:val="006B5DE2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D7D98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7CF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82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47768"/>
    <w:rsid w:val="007513CD"/>
    <w:rsid w:val="00751F14"/>
    <w:rsid w:val="00752D8F"/>
    <w:rsid w:val="007546E8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2EB6"/>
    <w:rsid w:val="00763239"/>
    <w:rsid w:val="007652F7"/>
    <w:rsid w:val="00765451"/>
    <w:rsid w:val="00766B1A"/>
    <w:rsid w:val="00766DFE"/>
    <w:rsid w:val="00767192"/>
    <w:rsid w:val="00772027"/>
    <w:rsid w:val="0077584D"/>
    <w:rsid w:val="007764B8"/>
    <w:rsid w:val="00777246"/>
    <w:rsid w:val="00777683"/>
    <w:rsid w:val="00777791"/>
    <w:rsid w:val="0077797F"/>
    <w:rsid w:val="00780487"/>
    <w:rsid w:val="00782B50"/>
    <w:rsid w:val="00783B46"/>
    <w:rsid w:val="00784095"/>
    <w:rsid w:val="00784800"/>
    <w:rsid w:val="00784825"/>
    <w:rsid w:val="00786A15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78B6"/>
    <w:rsid w:val="007A098E"/>
    <w:rsid w:val="007A149D"/>
    <w:rsid w:val="007A2E2B"/>
    <w:rsid w:val="007A435D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2C4"/>
    <w:rsid w:val="007B337B"/>
    <w:rsid w:val="007B44B8"/>
    <w:rsid w:val="007B5DB4"/>
    <w:rsid w:val="007C0795"/>
    <w:rsid w:val="007C13AC"/>
    <w:rsid w:val="007C14AD"/>
    <w:rsid w:val="007C1601"/>
    <w:rsid w:val="007C24D5"/>
    <w:rsid w:val="007C3EE3"/>
    <w:rsid w:val="007C6C61"/>
    <w:rsid w:val="007C790C"/>
    <w:rsid w:val="007D031B"/>
    <w:rsid w:val="007D04F4"/>
    <w:rsid w:val="007D08BB"/>
    <w:rsid w:val="007D1085"/>
    <w:rsid w:val="007D16CB"/>
    <w:rsid w:val="007D1926"/>
    <w:rsid w:val="007D25CF"/>
    <w:rsid w:val="007D2B17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85"/>
    <w:rsid w:val="007E21DF"/>
    <w:rsid w:val="007E362C"/>
    <w:rsid w:val="007E41CB"/>
    <w:rsid w:val="007E4ECE"/>
    <w:rsid w:val="007E5479"/>
    <w:rsid w:val="007E585B"/>
    <w:rsid w:val="007E5F8E"/>
    <w:rsid w:val="007E79A4"/>
    <w:rsid w:val="007F072E"/>
    <w:rsid w:val="007F09EC"/>
    <w:rsid w:val="007F1AED"/>
    <w:rsid w:val="007F2366"/>
    <w:rsid w:val="007F6EC7"/>
    <w:rsid w:val="007F70B2"/>
    <w:rsid w:val="007F75A8"/>
    <w:rsid w:val="007F7E00"/>
    <w:rsid w:val="007F7EA7"/>
    <w:rsid w:val="00800B72"/>
    <w:rsid w:val="00800B7A"/>
    <w:rsid w:val="00802FC5"/>
    <w:rsid w:val="00804590"/>
    <w:rsid w:val="008077DC"/>
    <w:rsid w:val="0081078F"/>
    <w:rsid w:val="008107C8"/>
    <w:rsid w:val="00810E54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16FFD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27520"/>
    <w:rsid w:val="00830ACB"/>
    <w:rsid w:val="00830ADB"/>
    <w:rsid w:val="0083127F"/>
    <w:rsid w:val="008312B9"/>
    <w:rsid w:val="00831EB5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4AA9"/>
    <w:rsid w:val="00855910"/>
    <w:rsid w:val="0085795D"/>
    <w:rsid w:val="00862936"/>
    <w:rsid w:val="00862FBB"/>
    <w:rsid w:val="00866FB4"/>
    <w:rsid w:val="0086745D"/>
    <w:rsid w:val="00867847"/>
    <w:rsid w:val="00867C9F"/>
    <w:rsid w:val="0087089B"/>
    <w:rsid w:val="00870956"/>
    <w:rsid w:val="00870BF0"/>
    <w:rsid w:val="008716D8"/>
    <w:rsid w:val="0087408A"/>
    <w:rsid w:val="00875ABA"/>
    <w:rsid w:val="00875B8A"/>
    <w:rsid w:val="00876869"/>
    <w:rsid w:val="008771D6"/>
    <w:rsid w:val="00877226"/>
    <w:rsid w:val="008776B0"/>
    <w:rsid w:val="0088012D"/>
    <w:rsid w:val="008809F2"/>
    <w:rsid w:val="00881C47"/>
    <w:rsid w:val="0088207D"/>
    <w:rsid w:val="008831D9"/>
    <w:rsid w:val="00883627"/>
    <w:rsid w:val="008839DD"/>
    <w:rsid w:val="008840EE"/>
    <w:rsid w:val="00884237"/>
    <w:rsid w:val="008846E8"/>
    <w:rsid w:val="00887583"/>
    <w:rsid w:val="00890FA2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45B"/>
    <w:rsid w:val="008B581F"/>
    <w:rsid w:val="008C03FA"/>
    <w:rsid w:val="008C054A"/>
    <w:rsid w:val="008C07FA"/>
    <w:rsid w:val="008C0FD0"/>
    <w:rsid w:val="008C12ED"/>
    <w:rsid w:val="008C172B"/>
    <w:rsid w:val="008C3418"/>
    <w:rsid w:val="008C35D0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9EB"/>
    <w:rsid w:val="008C6D0D"/>
    <w:rsid w:val="008C6F09"/>
    <w:rsid w:val="008C777B"/>
    <w:rsid w:val="008C7A4B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3C9"/>
    <w:rsid w:val="008E7647"/>
    <w:rsid w:val="008F039B"/>
    <w:rsid w:val="008F1C67"/>
    <w:rsid w:val="008F238D"/>
    <w:rsid w:val="008F2611"/>
    <w:rsid w:val="008F4312"/>
    <w:rsid w:val="008F595D"/>
    <w:rsid w:val="00901510"/>
    <w:rsid w:val="0090328C"/>
    <w:rsid w:val="009040B5"/>
    <w:rsid w:val="00904500"/>
    <w:rsid w:val="009057D2"/>
    <w:rsid w:val="00905A7F"/>
    <w:rsid w:val="00905EB6"/>
    <w:rsid w:val="00906247"/>
    <w:rsid w:val="009064A2"/>
    <w:rsid w:val="0090694C"/>
    <w:rsid w:val="009076E6"/>
    <w:rsid w:val="00910523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19DC"/>
    <w:rsid w:val="00922316"/>
    <w:rsid w:val="009225A7"/>
    <w:rsid w:val="00924ECA"/>
    <w:rsid w:val="009256A7"/>
    <w:rsid w:val="009278D5"/>
    <w:rsid w:val="00927FEB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24DB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0F97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39C1"/>
    <w:rsid w:val="00963C53"/>
    <w:rsid w:val="00964681"/>
    <w:rsid w:val="00964944"/>
    <w:rsid w:val="00967FC7"/>
    <w:rsid w:val="00970BC9"/>
    <w:rsid w:val="00971D88"/>
    <w:rsid w:val="009723A1"/>
    <w:rsid w:val="00972B9D"/>
    <w:rsid w:val="00972E97"/>
    <w:rsid w:val="00973614"/>
    <w:rsid w:val="00973CC2"/>
    <w:rsid w:val="009742AB"/>
    <w:rsid w:val="00974841"/>
    <w:rsid w:val="009749B1"/>
    <w:rsid w:val="00974EFF"/>
    <w:rsid w:val="00974F69"/>
    <w:rsid w:val="0097724C"/>
    <w:rsid w:val="0098048C"/>
    <w:rsid w:val="00980866"/>
    <w:rsid w:val="00980D24"/>
    <w:rsid w:val="00982037"/>
    <w:rsid w:val="009824DF"/>
    <w:rsid w:val="00982BC8"/>
    <w:rsid w:val="00982F95"/>
    <w:rsid w:val="00983085"/>
    <w:rsid w:val="0098358E"/>
    <w:rsid w:val="0098405A"/>
    <w:rsid w:val="0098426F"/>
    <w:rsid w:val="0098538A"/>
    <w:rsid w:val="009877D2"/>
    <w:rsid w:val="00987845"/>
    <w:rsid w:val="00991A93"/>
    <w:rsid w:val="00992B4E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77C"/>
    <w:rsid w:val="009A7DBA"/>
    <w:rsid w:val="009B0374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C72EB"/>
    <w:rsid w:val="009C7F05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870"/>
    <w:rsid w:val="009F08F6"/>
    <w:rsid w:val="009F0CDB"/>
    <w:rsid w:val="009F3165"/>
    <w:rsid w:val="009F317B"/>
    <w:rsid w:val="009F39CB"/>
    <w:rsid w:val="009F3F07"/>
    <w:rsid w:val="009F48D6"/>
    <w:rsid w:val="009F6BE0"/>
    <w:rsid w:val="009F7B60"/>
    <w:rsid w:val="00A003FF"/>
    <w:rsid w:val="00A00EE5"/>
    <w:rsid w:val="00A049E2"/>
    <w:rsid w:val="00A06889"/>
    <w:rsid w:val="00A06AE1"/>
    <w:rsid w:val="00A070C0"/>
    <w:rsid w:val="00A077D4"/>
    <w:rsid w:val="00A07FCB"/>
    <w:rsid w:val="00A11432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783"/>
    <w:rsid w:val="00A248AC"/>
    <w:rsid w:val="00A25396"/>
    <w:rsid w:val="00A26D8D"/>
    <w:rsid w:val="00A27692"/>
    <w:rsid w:val="00A313D0"/>
    <w:rsid w:val="00A31ADA"/>
    <w:rsid w:val="00A32A9C"/>
    <w:rsid w:val="00A340B7"/>
    <w:rsid w:val="00A34B2A"/>
    <w:rsid w:val="00A3560F"/>
    <w:rsid w:val="00A358FF"/>
    <w:rsid w:val="00A35D4E"/>
    <w:rsid w:val="00A35DD1"/>
    <w:rsid w:val="00A36DC1"/>
    <w:rsid w:val="00A4016C"/>
    <w:rsid w:val="00A40884"/>
    <w:rsid w:val="00A42A24"/>
    <w:rsid w:val="00A42C28"/>
    <w:rsid w:val="00A438C0"/>
    <w:rsid w:val="00A43B6B"/>
    <w:rsid w:val="00A45C7E"/>
    <w:rsid w:val="00A46AF0"/>
    <w:rsid w:val="00A477E6"/>
    <w:rsid w:val="00A4790E"/>
    <w:rsid w:val="00A47C1B"/>
    <w:rsid w:val="00A50823"/>
    <w:rsid w:val="00A51071"/>
    <w:rsid w:val="00A5163D"/>
    <w:rsid w:val="00A51BD6"/>
    <w:rsid w:val="00A52632"/>
    <w:rsid w:val="00A5337D"/>
    <w:rsid w:val="00A55079"/>
    <w:rsid w:val="00A5564B"/>
    <w:rsid w:val="00A57C2D"/>
    <w:rsid w:val="00A57CE8"/>
    <w:rsid w:val="00A60EEC"/>
    <w:rsid w:val="00A61F48"/>
    <w:rsid w:val="00A62DE2"/>
    <w:rsid w:val="00A62E78"/>
    <w:rsid w:val="00A630E9"/>
    <w:rsid w:val="00A6389A"/>
    <w:rsid w:val="00A63DC8"/>
    <w:rsid w:val="00A64F1F"/>
    <w:rsid w:val="00A65CC3"/>
    <w:rsid w:val="00A66CBC"/>
    <w:rsid w:val="00A70990"/>
    <w:rsid w:val="00A72072"/>
    <w:rsid w:val="00A730ED"/>
    <w:rsid w:val="00A75B8C"/>
    <w:rsid w:val="00A809AC"/>
    <w:rsid w:val="00A80E2F"/>
    <w:rsid w:val="00A81018"/>
    <w:rsid w:val="00A841CC"/>
    <w:rsid w:val="00A844CE"/>
    <w:rsid w:val="00A84FE2"/>
    <w:rsid w:val="00A85B60"/>
    <w:rsid w:val="00A864B7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66E"/>
    <w:rsid w:val="00AA4B61"/>
    <w:rsid w:val="00AA53B0"/>
    <w:rsid w:val="00AA63A9"/>
    <w:rsid w:val="00AA6F19"/>
    <w:rsid w:val="00AA76CB"/>
    <w:rsid w:val="00AA7E07"/>
    <w:rsid w:val="00AB0B3D"/>
    <w:rsid w:val="00AB1112"/>
    <w:rsid w:val="00AB1607"/>
    <w:rsid w:val="00AB17F6"/>
    <w:rsid w:val="00AB31BE"/>
    <w:rsid w:val="00AB3491"/>
    <w:rsid w:val="00AB3B02"/>
    <w:rsid w:val="00AB4292"/>
    <w:rsid w:val="00AB4A70"/>
    <w:rsid w:val="00AB4B9F"/>
    <w:rsid w:val="00AB4E03"/>
    <w:rsid w:val="00AC1B7C"/>
    <w:rsid w:val="00AC23BE"/>
    <w:rsid w:val="00AC31EB"/>
    <w:rsid w:val="00AC45E8"/>
    <w:rsid w:val="00AC5074"/>
    <w:rsid w:val="00AC526D"/>
    <w:rsid w:val="00AC60C2"/>
    <w:rsid w:val="00AC76C6"/>
    <w:rsid w:val="00AC7BD7"/>
    <w:rsid w:val="00AD1850"/>
    <w:rsid w:val="00AD268D"/>
    <w:rsid w:val="00AD3749"/>
    <w:rsid w:val="00AD3F85"/>
    <w:rsid w:val="00AD6723"/>
    <w:rsid w:val="00AD6AE6"/>
    <w:rsid w:val="00AD6ECA"/>
    <w:rsid w:val="00AD7B8B"/>
    <w:rsid w:val="00AE2376"/>
    <w:rsid w:val="00AE6FFF"/>
    <w:rsid w:val="00AE7BCF"/>
    <w:rsid w:val="00AE7D6D"/>
    <w:rsid w:val="00AF0A5C"/>
    <w:rsid w:val="00AF15AD"/>
    <w:rsid w:val="00AF1B15"/>
    <w:rsid w:val="00AF1C91"/>
    <w:rsid w:val="00AF1D18"/>
    <w:rsid w:val="00AF406C"/>
    <w:rsid w:val="00AF476B"/>
    <w:rsid w:val="00AF794B"/>
    <w:rsid w:val="00B0051A"/>
    <w:rsid w:val="00B019FC"/>
    <w:rsid w:val="00B01D3C"/>
    <w:rsid w:val="00B02074"/>
    <w:rsid w:val="00B02952"/>
    <w:rsid w:val="00B03BB6"/>
    <w:rsid w:val="00B03DB7"/>
    <w:rsid w:val="00B04957"/>
    <w:rsid w:val="00B04CB8"/>
    <w:rsid w:val="00B05435"/>
    <w:rsid w:val="00B07F24"/>
    <w:rsid w:val="00B10B09"/>
    <w:rsid w:val="00B116A0"/>
    <w:rsid w:val="00B11981"/>
    <w:rsid w:val="00B1284D"/>
    <w:rsid w:val="00B15372"/>
    <w:rsid w:val="00B15BC7"/>
    <w:rsid w:val="00B16515"/>
    <w:rsid w:val="00B17F46"/>
    <w:rsid w:val="00B20519"/>
    <w:rsid w:val="00B21293"/>
    <w:rsid w:val="00B22C00"/>
    <w:rsid w:val="00B2361F"/>
    <w:rsid w:val="00B2692B"/>
    <w:rsid w:val="00B2718B"/>
    <w:rsid w:val="00B27443"/>
    <w:rsid w:val="00B274D6"/>
    <w:rsid w:val="00B302FA"/>
    <w:rsid w:val="00B3040A"/>
    <w:rsid w:val="00B31F8D"/>
    <w:rsid w:val="00B345B8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23C"/>
    <w:rsid w:val="00B5499F"/>
    <w:rsid w:val="00B54BCB"/>
    <w:rsid w:val="00B54F83"/>
    <w:rsid w:val="00B56B13"/>
    <w:rsid w:val="00B5776D"/>
    <w:rsid w:val="00B60DD2"/>
    <w:rsid w:val="00B6166F"/>
    <w:rsid w:val="00B626F0"/>
    <w:rsid w:val="00B63264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345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0F1D"/>
    <w:rsid w:val="00B92315"/>
    <w:rsid w:val="00B9272C"/>
    <w:rsid w:val="00B936F0"/>
    <w:rsid w:val="00B94B98"/>
    <w:rsid w:val="00B94CAC"/>
    <w:rsid w:val="00B96C04"/>
    <w:rsid w:val="00B975F9"/>
    <w:rsid w:val="00BA06B3"/>
    <w:rsid w:val="00BA32BA"/>
    <w:rsid w:val="00BA32CA"/>
    <w:rsid w:val="00BA477A"/>
    <w:rsid w:val="00BA6391"/>
    <w:rsid w:val="00BA6C7C"/>
    <w:rsid w:val="00BA7016"/>
    <w:rsid w:val="00BA746E"/>
    <w:rsid w:val="00BA787B"/>
    <w:rsid w:val="00BB0CDB"/>
    <w:rsid w:val="00BB20F2"/>
    <w:rsid w:val="00BB5178"/>
    <w:rsid w:val="00BB556C"/>
    <w:rsid w:val="00BB67AE"/>
    <w:rsid w:val="00BB728B"/>
    <w:rsid w:val="00BB7702"/>
    <w:rsid w:val="00BB7718"/>
    <w:rsid w:val="00BC049F"/>
    <w:rsid w:val="00BC2533"/>
    <w:rsid w:val="00BC3609"/>
    <w:rsid w:val="00BC465F"/>
    <w:rsid w:val="00BC5629"/>
    <w:rsid w:val="00BC57C3"/>
    <w:rsid w:val="00BC5869"/>
    <w:rsid w:val="00BC5FCD"/>
    <w:rsid w:val="00BC62F7"/>
    <w:rsid w:val="00BC6B01"/>
    <w:rsid w:val="00BC757F"/>
    <w:rsid w:val="00BD003A"/>
    <w:rsid w:val="00BD0FAD"/>
    <w:rsid w:val="00BD1531"/>
    <w:rsid w:val="00BD1D45"/>
    <w:rsid w:val="00BD2547"/>
    <w:rsid w:val="00BD300D"/>
    <w:rsid w:val="00BD3099"/>
    <w:rsid w:val="00BD3A9F"/>
    <w:rsid w:val="00BD3E62"/>
    <w:rsid w:val="00BD686B"/>
    <w:rsid w:val="00BD73E6"/>
    <w:rsid w:val="00BE015C"/>
    <w:rsid w:val="00BE07A1"/>
    <w:rsid w:val="00BE21A9"/>
    <w:rsid w:val="00BE263E"/>
    <w:rsid w:val="00BE2DBC"/>
    <w:rsid w:val="00BE2F84"/>
    <w:rsid w:val="00BE3F11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1F79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690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0733"/>
    <w:rsid w:val="00C237F5"/>
    <w:rsid w:val="00C24241"/>
    <w:rsid w:val="00C247D2"/>
    <w:rsid w:val="00C24968"/>
    <w:rsid w:val="00C24A70"/>
    <w:rsid w:val="00C257F0"/>
    <w:rsid w:val="00C25BDE"/>
    <w:rsid w:val="00C317AA"/>
    <w:rsid w:val="00C31D95"/>
    <w:rsid w:val="00C31FFA"/>
    <w:rsid w:val="00C325C5"/>
    <w:rsid w:val="00C328F2"/>
    <w:rsid w:val="00C329EF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4464"/>
    <w:rsid w:val="00C45A69"/>
    <w:rsid w:val="00C45AE1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5A2"/>
    <w:rsid w:val="00C62A1D"/>
    <w:rsid w:val="00C66B2F"/>
    <w:rsid w:val="00C671C5"/>
    <w:rsid w:val="00C67DF6"/>
    <w:rsid w:val="00C7233D"/>
    <w:rsid w:val="00C723BC"/>
    <w:rsid w:val="00C73810"/>
    <w:rsid w:val="00C73B87"/>
    <w:rsid w:val="00C73F85"/>
    <w:rsid w:val="00C7480A"/>
    <w:rsid w:val="00C75B3E"/>
    <w:rsid w:val="00C76888"/>
    <w:rsid w:val="00C77426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4DC9"/>
    <w:rsid w:val="00C95365"/>
    <w:rsid w:val="00C957DA"/>
    <w:rsid w:val="00C95FF7"/>
    <w:rsid w:val="00C96AF0"/>
    <w:rsid w:val="00C975ED"/>
    <w:rsid w:val="00CA1130"/>
    <w:rsid w:val="00CA129E"/>
    <w:rsid w:val="00CA1F8F"/>
    <w:rsid w:val="00CA2591"/>
    <w:rsid w:val="00CA51BB"/>
    <w:rsid w:val="00CA6689"/>
    <w:rsid w:val="00CA7748"/>
    <w:rsid w:val="00CA7C6B"/>
    <w:rsid w:val="00CB0092"/>
    <w:rsid w:val="00CB00AD"/>
    <w:rsid w:val="00CB0C55"/>
    <w:rsid w:val="00CB147A"/>
    <w:rsid w:val="00CB1CBD"/>
    <w:rsid w:val="00CB285C"/>
    <w:rsid w:val="00CB4BD0"/>
    <w:rsid w:val="00CB6234"/>
    <w:rsid w:val="00CB62CB"/>
    <w:rsid w:val="00CB75E9"/>
    <w:rsid w:val="00CB7A46"/>
    <w:rsid w:val="00CB7DD6"/>
    <w:rsid w:val="00CC0B46"/>
    <w:rsid w:val="00CC0BB0"/>
    <w:rsid w:val="00CC0F15"/>
    <w:rsid w:val="00CC1B7F"/>
    <w:rsid w:val="00CC28CC"/>
    <w:rsid w:val="00CC3806"/>
    <w:rsid w:val="00CC648A"/>
    <w:rsid w:val="00CC759A"/>
    <w:rsid w:val="00CC76CE"/>
    <w:rsid w:val="00CD0ABD"/>
    <w:rsid w:val="00CD10A3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5006"/>
    <w:rsid w:val="00CE63EE"/>
    <w:rsid w:val="00CE7849"/>
    <w:rsid w:val="00CE7EE1"/>
    <w:rsid w:val="00CF16FB"/>
    <w:rsid w:val="00CF1E41"/>
    <w:rsid w:val="00CF2295"/>
    <w:rsid w:val="00CF3772"/>
    <w:rsid w:val="00CF3BB2"/>
    <w:rsid w:val="00CF3BDE"/>
    <w:rsid w:val="00CF4B7C"/>
    <w:rsid w:val="00CF6654"/>
    <w:rsid w:val="00CF6F66"/>
    <w:rsid w:val="00CF7E12"/>
    <w:rsid w:val="00D00BAD"/>
    <w:rsid w:val="00D020F4"/>
    <w:rsid w:val="00D02A3A"/>
    <w:rsid w:val="00D03CD6"/>
    <w:rsid w:val="00D04391"/>
    <w:rsid w:val="00D05769"/>
    <w:rsid w:val="00D05F32"/>
    <w:rsid w:val="00D06DE1"/>
    <w:rsid w:val="00D07ABE"/>
    <w:rsid w:val="00D07DB3"/>
    <w:rsid w:val="00D10338"/>
    <w:rsid w:val="00D10F21"/>
    <w:rsid w:val="00D13972"/>
    <w:rsid w:val="00D1463A"/>
    <w:rsid w:val="00D152E1"/>
    <w:rsid w:val="00D15DEC"/>
    <w:rsid w:val="00D17833"/>
    <w:rsid w:val="00D202C0"/>
    <w:rsid w:val="00D22352"/>
    <w:rsid w:val="00D2694A"/>
    <w:rsid w:val="00D273A9"/>
    <w:rsid w:val="00D277CF"/>
    <w:rsid w:val="00D300B9"/>
    <w:rsid w:val="00D30761"/>
    <w:rsid w:val="00D307A6"/>
    <w:rsid w:val="00D312F2"/>
    <w:rsid w:val="00D33196"/>
    <w:rsid w:val="00D33C85"/>
    <w:rsid w:val="00D344D7"/>
    <w:rsid w:val="00D34A50"/>
    <w:rsid w:val="00D3502A"/>
    <w:rsid w:val="00D36C35"/>
    <w:rsid w:val="00D37C76"/>
    <w:rsid w:val="00D37F72"/>
    <w:rsid w:val="00D4021E"/>
    <w:rsid w:val="00D40C42"/>
    <w:rsid w:val="00D41C47"/>
    <w:rsid w:val="00D42073"/>
    <w:rsid w:val="00D423A4"/>
    <w:rsid w:val="00D42A2D"/>
    <w:rsid w:val="00D46843"/>
    <w:rsid w:val="00D472B8"/>
    <w:rsid w:val="00D50050"/>
    <w:rsid w:val="00D52AAA"/>
    <w:rsid w:val="00D53033"/>
    <w:rsid w:val="00D53161"/>
    <w:rsid w:val="00D532F3"/>
    <w:rsid w:val="00D5432B"/>
    <w:rsid w:val="00D5494D"/>
    <w:rsid w:val="00D574CA"/>
    <w:rsid w:val="00D577AD"/>
    <w:rsid w:val="00D57819"/>
    <w:rsid w:val="00D57E50"/>
    <w:rsid w:val="00D6072C"/>
    <w:rsid w:val="00D60767"/>
    <w:rsid w:val="00D612C0"/>
    <w:rsid w:val="00D618A3"/>
    <w:rsid w:val="00D62195"/>
    <w:rsid w:val="00D62544"/>
    <w:rsid w:val="00D64568"/>
    <w:rsid w:val="00D645F4"/>
    <w:rsid w:val="00D64F36"/>
    <w:rsid w:val="00D65117"/>
    <w:rsid w:val="00D6518C"/>
    <w:rsid w:val="00D654DB"/>
    <w:rsid w:val="00D65620"/>
    <w:rsid w:val="00D65F71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6F40"/>
    <w:rsid w:val="00D7707D"/>
    <w:rsid w:val="00D77E65"/>
    <w:rsid w:val="00D80A4F"/>
    <w:rsid w:val="00D8211B"/>
    <w:rsid w:val="00D826B4"/>
    <w:rsid w:val="00D83EEA"/>
    <w:rsid w:val="00D84566"/>
    <w:rsid w:val="00D8531D"/>
    <w:rsid w:val="00D917CB"/>
    <w:rsid w:val="00D92951"/>
    <w:rsid w:val="00D9389F"/>
    <w:rsid w:val="00D9485C"/>
    <w:rsid w:val="00D9489C"/>
    <w:rsid w:val="00D94B05"/>
    <w:rsid w:val="00D94DF3"/>
    <w:rsid w:val="00D9667F"/>
    <w:rsid w:val="00DA0A93"/>
    <w:rsid w:val="00DA122F"/>
    <w:rsid w:val="00DA171C"/>
    <w:rsid w:val="00DA3576"/>
    <w:rsid w:val="00DA3860"/>
    <w:rsid w:val="00DA3D06"/>
    <w:rsid w:val="00DA3D0C"/>
    <w:rsid w:val="00DA3EDB"/>
    <w:rsid w:val="00DA5B24"/>
    <w:rsid w:val="00DA6202"/>
    <w:rsid w:val="00DA63CC"/>
    <w:rsid w:val="00DA7631"/>
    <w:rsid w:val="00DA7F0D"/>
    <w:rsid w:val="00DB09E6"/>
    <w:rsid w:val="00DB1690"/>
    <w:rsid w:val="00DB222D"/>
    <w:rsid w:val="00DB25E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2280"/>
    <w:rsid w:val="00DD369B"/>
    <w:rsid w:val="00DD3BD5"/>
    <w:rsid w:val="00DD4535"/>
    <w:rsid w:val="00DD6EB7"/>
    <w:rsid w:val="00DD70FA"/>
    <w:rsid w:val="00DE29D6"/>
    <w:rsid w:val="00DE2E19"/>
    <w:rsid w:val="00DE3143"/>
    <w:rsid w:val="00DE35F8"/>
    <w:rsid w:val="00DE385C"/>
    <w:rsid w:val="00DE3DF1"/>
    <w:rsid w:val="00DE4C0E"/>
    <w:rsid w:val="00DE6B23"/>
    <w:rsid w:val="00DE6B30"/>
    <w:rsid w:val="00DE710B"/>
    <w:rsid w:val="00DE780F"/>
    <w:rsid w:val="00DF15D7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A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B50"/>
    <w:rsid w:val="00E32E38"/>
    <w:rsid w:val="00E332E8"/>
    <w:rsid w:val="00E33B8F"/>
    <w:rsid w:val="00E36F7C"/>
    <w:rsid w:val="00E40624"/>
    <w:rsid w:val="00E408BF"/>
    <w:rsid w:val="00E412B6"/>
    <w:rsid w:val="00E41D30"/>
    <w:rsid w:val="00E4329F"/>
    <w:rsid w:val="00E45568"/>
    <w:rsid w:val="00E46262"/>
    <w:rsid w:val="00E46D15"/>
    <w:rsid w:val="00E47DA6"/>
    <w:rsid w:val="00E53C1B"/>
    <w:rsid w:val="00E53C2C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00A2"/>
    <w:rsid w:val="00E610D6"/>
    <w:rsid w:val="00E62A4F"/>
    <w:rsid w:val="00E62D18"/>
    <w:rsid w:val="00E65013"/>
    <w:rsid w:val="00E651DE"/>
    <w:rsid w:val="00E65202"/>
    <w:rsid w:val="00E654B6"/>
    <w:rsid w:val="00E663E4"/>
    <w:rsid w:val="00E6670E"/>
    <w:rsid w:val="00E6680B"/>
    <w:rsid w:val="00E7081C"/>
    <w:rsid w:val="00E70A25"/>
    <w:rsid w:val="00E71C91"/>
    <w:rsid w:val="00E72D22"/>
    <w:rsid w:val="00E74E87"/>
    <w:rsid w:val="00E7512C"/>
    <w:rsid w:val="00E75AA7"/>
    <w:rsid w:val="00E75CBD"/>
    <w:rsid w:val="00E75E7B"/>
    <w:rsid w:val="00E76F5C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1E95"/>
    <w:rsid w:val="00EA2CE4"/>
    <w:rsid w:val="00EA48D0"/>
    <w:rsid w:val="00EA4986"/>
    <w:rsid w:val="00EA5F8E"/>
    <w:rsid w:val="00EA6459"/>
    <w:rsid w:val="00EA6A6E"/>
    <w:rsid w:val="00EA6DCB"/>
    <w:rsid w:val="00EB012F"/>
    <w:rsid w:val="00EB1712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2C9"/>
    <w:rsid w:val="00EC693C"/>
    <w:rsid w:val="00EC70E0"/>
    <w:rsid w:val="00EC7772"/>
    <w:rsid w:val="00EC79C5"/>
    <w:rsid w:val="00ED2465"/>
    <w:rsid w:val="00ED3E1B"/>
    <w:rsid w:val="00ED4C68"/>
    <w:rsid w:val="00ED528C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3BB8"/>
    <w:rsid w:val="00EE4C1C"/>
    <w:rsid w:val="00EE4CFB"/>
    <w:rsid w:val="00EE4F69"/>
    <w:rsid w:val="00EE553E"/>
    <w:rsid w:val="00EE55B2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17B4B"/>
    <w:rsid w:val="00F2022C"/>
    <w:rsid w:val="00F20FE5"/>
    <w:rsid w:val="00F228D0"/>
    <w:rsid w:val="00F233C0"/>
    <w:rsid w:val="00F2371A"/>
    <w:rsid w:val="00F2375B"/>
    <w:rsid w:val="00F241E6"/>
    <w:rsid w:val="00F2439C"/>
    <w:rsid w:val="00F24F93"/>
    <w:rsid w:val="00F2540A"/>
    <w:rsid w:val="00F2561F"/>
    <w:rsid w:val="00F2637D"/>
    <w:rsid w:val="00F27E8E"/>
    <w:rsid w:val="00F31334"/>
    <w:rsid w:val="00F338FD"/>
    <w:rsid w:val="00F33998"/>
    <w:rsid w:val="00F342FD"/>
    <w:rsid w:val="00F34E9E"/>
    <w:rsid w:val="00F36179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0EC6"/>
    <w:rsid w:val="00F525A9"/>
    <w:rsid w:val="00F539A4"/>
    <w:rsid w:val="00F5458D"/>
    <w:rsid w:val="00F5479A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2EAE"/>
    <w:rsid w:val="00F832E1"/>
    <w:rsid w:val="00F85369"/>
    <w:rsid w:val="00F858DD"/>
    <w:rsid w:val="00F86019"/>
    <w:rsid w:val="00F873BC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0901"/>
    <w:rsid w:val="00FA156D"/>
    <w:rsid w:val="00FA2B76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0BA"/>
    <w:rsid w:val="00FB5641"/>
    <w:rsid w:val="00FB6C2B"/>
    <w:rsid w:val="00FB7B3A"/>
    <w:rsid w:val="00FC11FE"/>
    <w:rsid w:val="00FC18E0"/>
    <w:rsid w:val="00FC19AE"/>
    <w:rsid w:val="00FC1A3D"/>
    <w:rsid w:val="00FC20C3"/>
    <w:rsid w:val="00FC2546"/>
    <w:rsid w:val="00FC29BA"/>
    <w:rsid w:val="00FC3039"/>
    <w:rsid w:val="00FC3B63"/>
    <w:rsid w:val="00FC3E02"/>
    <w:rsid w:val="00FC43CD"/>
    <w:rsid w:val="00FC4D70"/>
    <w:rsid w:val="00FC4DFB"/>
    <w:rsid w:val="00FC4EC6"/>
    <w:rsid w:val="00FC5CFA"/>
    <w:rsid w:val="00FC64E4"/>
    <w:rsid w:val="00FD13DD"/>
    <w:rsid w:val="00FD147A"/>
    <w:rsid w:val="00FD24F1"/>
    <w:rsid w:val="00FD33DE"/>
    <w:rsid w:val="00FD4F3B"/>
    <w:rsid w:val="00FD554D"/>
    <w:rsid w:val="00FD5B24"/>
    <w:rsid w:val="00FD5ED8"/>
    <w:rsid w:val="00FE1231"/>
    <w:rsid w:val="00FE1734"/>
    <w:rsid w:val="00FE2537"/>
    <w:rsid w:val="00FE30C5"/>
    <w:rsid w:val="00FE31E9"/>
    <w:rsid w:val="00FE362B"/>
    <w:rsid w:val="00FE37B8"/>
    <w:rsid w:val="00FE37EF"/>
    <w:rsid w:val="00FE5833"/>
    <w:rsid w:val="00FE5C16"/>
    <w:rsid w:val="00FF0D93"/>
    <w:rsid w:val="00FF291B"/>
    <w:rsid w:val="00FF322C"/>
    <w:rsid w:val="00FF32B1"/>
    <w:rsid w:val="00FF373C"/>
    <w:rsid w:val="00FF3D35"/>
    <w:rsid w:val="00FF42CB"/>
    <w:rsid w:val="00FF43CE"/>
    <w:rsid w:val="00FF5499"/>
    <w:rsid w:val="00FF5F15"/>
    <w:rsid w:val="00FF717F"/>
    <w:rsid w:val="00FF7E7B"/>
    <w:rsid w:val="00FF7EC2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  <w:style w:type="paragraph" w:customStyle="1" w:styleId="MTDisplayEquation">
    <w:name w:val="MTDisplayEquation"/>
    <w:basedOn w:val="Normal"/>
    <w:next w:val="Normal"/>
    <w:link w:val="MTDisplayEquationChar"/>
    <w:rsid w:val="00AA466E"/>
    <w:pPr>
      <w:tabs>
        <w:tab w:val="center" w:pos="5280"/>
        <w:tab w:val="right" w:pos="10580"/>
      </w:tabs>
      <w:autoSpaceDE w:val="0"/>
      <w:autoSpaceDN w:val="0"/>
      <w:adjustRightInd w:val="0"/>
      <w:jc w:val="both"/>
    </w:pPr>
    <w:rPr>
      <w:szCs w:val="18"/>
    </w:rPr>
  </w:style>
  <w:style w:type="character" w:customStyle="1" w:styleId="MTDisplayEquationChar">
    <w:name w:val="MTDisplayEquation Char"/>
    <w:basedOn w:val="DefaultParagraphFont"/>
    <w:link w:val="MTDisplayEquation"/>
    <w:rsid w:val="00AA466E"/>
    <w:rPr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22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71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6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6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1B5B7-03FF-4469-A70E-BB71D207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422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802.11-17/0056r0</vt:lpstr>
    </vt:vector>
  </TitlesOfParts>
  <Company>Mediatek Inc.</Company>
  <LinksUpToDate>false</LinksUpToDate>
  <CharactersWithSpaces>2412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cp:lastModifiedBy>mtk06611</cp:lastModifiedBy>
  <cp:revision>17</cp:revision>
  <cp:lastPrinted>2010-05-04T03:47:00Z</cp:lastPrinted>
  <dcterms:created xsi:type="dcterms:W3CDTF">2017-07-11T14:43:00Z</dcterms:created>
  <dcterms:modified xsi:type="dcterms:W3CDTF">2017-07-11T17:54:00Z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