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77687" w:rsidP="00E35EEB">
            <w:pPr>
              <w:pStyle w:val="T2"/>
            </w:pPr>
            <w:r>
              <w:t>30</w:t>
            </w:r>
            <w:r w:rsidR="00592AA1">
              <w:t>.</w:t>
            </w:r>
            <w:r>
              <w:t>5</w:t>
            </w:r>
            <w:r w:rsidR="002533B0">
              <w:t>.</w:t>
            </w:r>
            <w:r w:rsidR="00C40513">
              <w:t>8</w:t>
            </w:r>
            <w:r w:rsidR="00592AA1">
              <w:t xml:space="preserve"> </w:t>
            </w:r>
            <w:r w:rsidR="00D707AF">
              <w:t xml:space="preserve">Single Carrier </w:t>
            </w:r>
            <w:r w:rsidR="00F91464">
              <w:t>PPDU Transmission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43E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C43ED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E845ED">
              <w:rPr>
                <w:b w:val="0"/>
                <w:sz w:val="20"/>
              </w:rPr>
              <w:t>0</w:t>
            </w:r>
            <w:r w:rsidR="00C43ED1">
              <w:rPr>
                <w:b w:val="0"/>
                <w:sz w:val="20"/>
              </w:rPr>
              <w:t>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141" w:rsidRDefault="0058414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84141" w:rsidRDefault="00584141">
                            <w:pPr>
                              <w:jc w:val="both"/>
                            </w:pPr>
                            <w:r>
                              <w:t>This document proposes specification text for subclause 30.5.8 of the spec describing Single Carrier (SC) PPDU transmission, [1],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84141" w:rsidRDefault="0058414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84141" w:rsidRDefault="00584141">
                      <w:pPr>
                        <w:jc w:val="both"/>
                      </w:pPr>
                      <w:r>
                        <w:t>This document proposes specification text for subclause 30.5.8 of the spec describing Single Carrier (SC) PPDU transmission, [1], [2].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AB1483" w:rsidRDefault="00CA09B2">
      <w:pPr>
        <w:rPr>
          <w:szCs w:val="22"/>
        </w:rPr>
      </w:pPr>
    </w:p>
    <w:p w:rsidR="0017376A" w:rsidRPr="00AB1483" w:rsidRDefault="008B778B">
      <w:pPr>
        <w:rPr>
          <w:b/>
          <w:szCs w:val="22"/>
        </w:rPr>
      </w:pPr>
      <w:r w:rsidRPr="00AB1483">
        <w:rPr>
          <w:b/>
          <w:szCs w:val="22"/>
        </w:rPr>
        <w:t>30</w:t>
      </w:r>
      <w:r w:rsidR="00DF6F35" w:rsidRPr="00AB1483">
        <w:rPr>
          <w:b/>
          <w:szCs w:val="22"/>
        </w:rPr>
        <w:t>.</w:t>
      </w:r>
      <w:r w:rsidRPr="00AB1483">
        <w:rPr>
          <w:b/>
          <w:szCs w:val="22"/>
        </w:rPr>
        <w:t>5</w:t>
      </w:r>
      <w:r w:rsidR="00BB5F3B" w:rsidRPr="00AB1483">
        <w:rPr>
          <w:b/>
          <w:szCs w:val="22"/>
        </w:rPr>
        <w:t>.</w:t>
      </w:r>
      <w:r w:rsidR="004F1149" w:rsidRPr="00AB1483">
        <w:rPr>
          <w:b/>
          <w:szCs w:val="22"/>
        </w:rPr>
        <w:t>8</w:t>
      </w:r>
      <w:r w:rsidR="00FB20C7" w:rsidRPr="00AB1483">
        <w:rPr>
          <w:b/>
          <w:szCs w:val="22"/>
        </w:rPr>
        <w:t xml:space="preserve"> </w:t>
      </w:r>
      <w:r w:rsidR="001B7D71" w:rsidRPr="00AB1483">
        <w:rPr>
          <w:b/>
          <w:szCs w:val="22"/>
        </w:rPr>
        <w:t xml:space="preserve">Single carrier </w:t>
      </w:r>
      <w:r w:rsidR="00FA6DAF" w:rsidRPr="00AB1483">
        <w:rPr>
          <w:b/>
          <w:szCs w:val="22"/>
        </w:rPr>
        <w:t>PPDU transmission</w:t>
      </w:r>
    </w:p>
    <w:p w:rsidR="00383BA7" w:rsidRPr="00AB1483" w:rsidRDefault="00383BA7" w:rsidP="001F5218">
      <w:pPr>
        <w:jc w:val="both"/>
        <w:rPr>
          <w:szCs w:val="22"/>
          <w:lang w:eastAsia="ja-JP"/>
        </w:rPr>
      </w:pPr>
    </w:p>
    <w:p w:rsidR="00C60290" w:rsidRPr="00AB1483" w:rsidRDefault="00C60290" w:rsidP="00C60290">
      <w:pPr>
        <w:rPr>
          <w:szCs w:val="22"/>
          <w:lang w:val="en-US" w:eastAsia="ja-JP"/>
        </w:rPr>
      </w:pPr>
      <w:r w:rsidRPr="00AB1483">
        <w:rPr>
          <w:i/>
          <w:szCs w:val="22"/>
          <w:lang w:val="en-US" w:eastAsia="ja-JP"/>
        </w:rPr>
        <w:t xml:space="preserve">Editor: current section 30.5.8 </w:t>
      </w:r>
      <w:r w:rsidR="00D92D03" w:rsidRPr="00AB1483">
        <w:rPr>
          <w:i/>
          <w:szCs w:val="22"/>
          <w:lang w:val="en-US" w:eastAsia="ja-JP"/>
        </w:rPr>
        <w:t>should</w:t>
      </w:r>
      <w:r w:rsidRPr="00AB1483">
        <w:rPr>
          <w:i/>
          <w:szCs w:val="22"/>
          <w:lang w:val="en-US" w:eastAsia="ja-JP"/>
        </w:rPr>
        <w:t xml:space="preserve"> be replaced with the section proposed in this document</w:t>
      </w:r>
      <w:r w:rsidR="00D92D03" w:rsidRPr="00AB1483">
        <w:rPr>
          <w:i/>
          <w:szCs w:val="22"/>
          <w:lang w:val="en-US" w:eastAsia="ja-JP"/>
        </w:rPr>
        <w:t xml:space="preserve">, section 30.3.3.2.2 should be removed </w:t>
      </w:r>
    </w:p>
    <w:p w:rsidR="00C60290" w:rsidRPr="00AB1483" w:rsidRDefault="00C60290" w:rsidP="001F5218">
      <w:pPr>
        <w:jc w:val="both"/>
        <w:rPr>
          <w:szCs w:val="22"/>
          <w:lang w:eastAsia="ja-JP"/>
        </w:rPr>
      </w:pPr>
    </w:p>
    <w:p w:rsidR="006D4E3B" w:rsidRPr="00AB1483" w:rsidRDefault="008B22E5" w:rsidP="001F5218">
      <w:pPr>
        <w:jc w:val="both"/>
        <w:rPr>
          <w:b/>
          <w:szCs w:val="22"/>
          <w:lang w:eastAsia="ja-JP"/>
        </w:rPr>
      </w:pPr>
      <w:r w:rsidRPr="00AB1483">
        <w:rPr>
          <w:b/>
          <w:szCs w:val="22"/>
          <w:lang w:eastAsia="ja-JP"/>
        </w:rPr>
        <w:t>30.5.</w:t>
      </w:r>
      <w:r w:rsidR="004F1149" w:rsidRPr="00AB1483">
        <w:rPr>
          <w:b/>
          <w:szCs w:val="22"/>
          <w:lang w:eastAsia="ja-JP"/>
        </w:rPr>
        <w:t>8</w:t>
      </w:r>
      <w:r w:rsidR="00C13F8E" w:rsidRPr="00AB1483">
        <w:rPr>
          <w:b/>
          <w:szCs w:val="22"/>
          <w:lang w:eastAsia="ja-JP"/>
        </w:rPr>
        <w:t>.1 General</w:t>
      </w:r>
    </w:p>
    <w:p w:rsidR="00C13F8E" w:rsidRPr="00AB1483" w:rsidRDefault="00C13F8E" w:rsidP="00084582">
      <w:pPr>
        <w:rPr>
          <w:szCs w:val="22"/>
        </w:rPr>
      </w:pPr>
    </w:p>
    <w:p w:rsidR="00BC1C0A" w:rsidRDefault="00BC1C0A" w:rsidP="00BC1C0A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This subclause defines a waveform for </w:t>
      </w:r>
      <w:r w:rsidR="00085160" w:rsidRPr="00AB1483">
        <w:rPr>
          <w:szCs w:val="22"/>
          <w:lang w:eastAsia="ja-JP"/>
        </w:rPr>
        <w:t xml:space="preserve">SC </w:t>
      </w:r>
      <w:r w:rsidRPr="00AB1483">
        <w:rPr>
          <w:szCs w:val="22"/>
          <w:lang w:eastAsia="ja-JP"/>
        </w:rPr>
        <w:t xml:space="preserve">non-EDMG duplicate and EDMG PPDU transmission over 2.16 GHz, 4.32 GHz, 6.48 GHz, and 8.64 GHz channel using </w:t>
      </w:r>
      <w:r w:rsidRPr="00AB1483">
        <w:rPr>
          <w:i/>
          <w:szCs w:val="22"/>
          <w:lang w:eastAsia="ja-JP"/>
        </w:rPr>
        <w:t>N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 xml:space="preserve"> transmit chains.</w:t>
      </w:r>
    </w:p>
    <w:p w:rsidR="00772E1C" w:rsidRDefault="00772E1C" w:rsidP="00BC1C0A">
      <w:pPr>
        <w:jc w:val="both"/>
        <w:rPr>
          <w:szCs w:val="22"/>
          <w:lang w:eastAsia="ja-JP"/>
        </w:rPr>
      </w:pPr>
    </w:p>
    <w:p w:rsidR="00772E1C" w:rsidRPr="00AB1483" w:rsidRDefault="00AC625B" w:rsidP="00BC1C0A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spatial mapping methods definition is provided in 30.5.8.2. The </w:t>
      </w:r>
      <w:r w:rsidRPr="00B036DC">
        <w:rPr>
          <w:szCs w:val="22"/>
          <w:lang w:eastAsia="ja-JP"/>
        </w:rPr>
        <w:t xml:space="preserve">non-EDMG </w:t>
      </w:r>
      <w:r>
        <w:rPr>
          <w:szCs w:val="22"/>
          <w:lang w:eastAsia="ja-JP"/>
        </w:rPr>
        <w:t xml:space="preserve">duplicate </w:t>
      </w:r>
      <w:r w:rsidRPr="00B036DC">
        <w:rPr>
          <w:szCs w:val="22"/>
          <w:lang w:eastAsia="ja-JP"/>
        </w:rPr>
        <w:t>PPDU transmission shall be as defined in 30.</w:t>
      </w:r>
      <w:r>
        <w:rPr>
          <w:szCs w:val="22"/>
          <w:lang w:eastAsia="ja-JP"/>
        </w:rPr>
        <w:t>5</w:t>
      </w:r>
      <w:r w:rsidRPr="00B036DC">
        <w:rPr>
          <w:szCs w:val="22"/>
          <w:lang w:eastAsia="ja-JP"/>
        </w:rPr>
        <w:t>.</w:t>
      </w:r>
      <w:r>
        <w:rPr>
          <w:szCs w:val="22"/>
          <w:lang w:eastAsia="ja-JP"/>
        </w:rPr>
        <w:t>8</w:t>
      </w:r>
      <w:r w:rsidRPr="00B036DC">
        <w:rPr>
          <w:szCs w:val="22"/>
          <w:lang w:eastAsia="ja-JP"/>
        </w:rPr>
        <w:t>.</w:t>
      </w:r>
      <w:r>
        <w:rPr>
          <w:szCs w:val="22"/>
          <w:lang w:eastAsia="ja-JP"/>
        </w:rPr>
        <w:t>3</w:t>
      </w:r>
      <w:r w:rsidRPr="00B036DC">
        <w:rPr>
          <w:szCs w:val="22"/>
          <w:lang w:eastAsia="ja-JP"/>
        </w:rPr>
        <w:t>.</w:t>
      </w:r>
      <w:r>
        <w:rPr>
          <w:szCs w:val="22"/>
          <w:lang w:eastAsia="ja-JP"/>
        </w:rPr>
        <w:t xml:space="preserve"> </w:t>
      </w:r>
      <w:r w:rsidR="00EB344E">
        <w:rPr>
          <w:szCs w:val="22"/>
          <w:lang w:eastAsia="ja-JP"/>
        </w:rPr>
        <w:t xml:space="preserve">The </w:t>
      </w:r>
      <w:r w:rsidR="00772E1C" w:rsidRPr="00B036DC">
        <w:rPr>
          <w:szCs w:val="22"/>
          <w:lang w:eastAsia="ja-JP"/>
        </w:rPr>
        <w:t xml:space="preserve">EDMG </w:t>
      </w:r>
      <w:r w:rsidR="00EB344E">
        <w:rPr>
          <w:szCs w:val="22"/>
          <w:lang w:eastAsia="ja-JP"/>
        </w:rPr>
        <w:t xml:space="preserve">SU </w:t>
      </w:r>
      <w:r w:rsidR="00772E1C" w:rsidRPr="00B036DC">
        <w:rPr>
          <w:szCs w:val="22"/>
          <w:lang w:eastAsia="ja-JP"/>
        </w:rPr>
        <w:t>PPDU transmission shall be as defined in 30.</w:t>
      </w:r>
      <w:r w:rsidR="008D51CE">
        <w:rPr>
          <w:szCs w:val="22"/>
          <w:lang w:eastAsia="ja-JP"/>
        </w:rPr>
        <w:t>5</w:t>
      </w:r>
      <w:r w:rsidR="00772E1C" w:rsidRPr="00B036DC">
        <w:rPr>
          <w:szCs w:val="22"/>
          <w:lang w:eastAsia="ja-JP"/>
        </w:rPr>
        <w:t>.</w:t>
      </w:r>
      <w:r w:rsidR="008D51CE">
        <w:rPr>
          <w:szCs w:val="22"/>
          <w:lang w:eastAsia="ja-JP"/>
        </w:rPr>
        <w:t>8</w:t>
      </w:r>
      <w:r w:rsidR="00772E1C" w:rsidRPr="00B036DC">
        <w:rPr>
          <w:szCs w:val="22"/>
          <w:lang w:eastAsia="ja-JP"/>
        </w:rPr>
        <w:t>.</w:t>
      </w:r>
      <w:r w:rsidR="00EB344E">
        <w:rPr>
          <w:szCs w:val="22"/>
          <w:lang w:eastAsia="ja-JP"/>
        </w:rPr>
        <w:t>4</w:t>
      </w:r>
      <w:r w:rsidR="00772E1C" w:rsidRPr="00B036DC">
        <w:rPr>
          <w:szCs w:val="22"/>
          <w:lang w:eastAsia="ja-JP"/>
        </w:rPr>
        <w:t>.</w:t>
      </w:r>
      <w:r w:rsidR="008D51CE">
        <w:rPr>
          <w:szCs w:val="22"/>
          <w:lang w:eastAsia="ja-JP"/>
        </w:rPr>
        <w:t xml:space="preserve"> </w:t>
      </w:r>
      <w:r w:rsidR="00EB344E">
        <w:rPr>
          <w:szCs w:val="22"/>
          <w:lang w:eastAsia="ja-JP"/>
        </w:rPr>
        <w:t xml:space="preserve">The </w:t>
      </w:r>
      <w:r w:rsidR="00EB344E" w:rsidRPr="00B036DC">
        <w:rPr>
          <w:szCs w:val="22"/>
          <w:lang w:eastAsia="ja-JP"/>
        </w:rPr>
        <w:t xml:space="preserve">EDMG </w:t>
      </w:r>
      <w:r w:rsidR="00EB344E">
        <w:rPr>
          <w:szCs w:val="22"/>
          <w:lang w:eastAsia="ja-JP"/>
        </w:rPr>
        <w:t xml:space="preserve">MU </w:t>
      </w:r>
      <w:r w:rsidR="00EB344E" w:rsidRPr="00B036DC">
        <w:rPr>
          <w:szCs w:val="22"/>
          <w:lang w:eastAsia="ja-JP"/>
        </w:rPr>
        <w:t>PPDU transmission shall be as defined in 30.</w:t>
      </w:r>
      <w:r w:rsidR="00EB344E">
        <w:rPr>
          <w:szCs w:val="22"/>
          <w:lang w:eastAsia="ja-JP"/>
        </w:rPr>
        <w:t>5</w:t>
      </w:r>
      <w:r w:rsidR="00EB344E" w:rsidRPr="00B036DC">
        <w:rPr>
          <w:szCs w:val="22"/>
          <w:lang w:eastAsia="ja-JP"/>
        </w:rPr>
        <w:t>.</w:t>
      </w:r>
      <w:r w:rsidR="00EB344E">
        <w:rPr>
          <w:szCs w:val="22"/>
          <w:lang w:eastAsia="ja-JP"/>
        </w:rPr>
        <w:t>8</w:t>
      </w:r>
      <w:r w:rsidR="00EB344E" w:rsidRPr="00B036DC">
        <w:rPr>
          <w:szCs w:val="22"/>
          <w:lang w:eastAsia="ja-JP"/>
        </w:rPr>
        <w:t>.</w:t>
      </w:r>
      <w:r w:rsidR="00EB344E">
        <w:rPr>
          <w:szCs w:val="22"/>
          <w:lang w:eastAsia="ja-JP"/>
        </w:rPr>
        <w:t>5</w:t>
      </w:r>
      <w:r w:rsidR="00EB344E" w:rsidRPr="00B036DC">
        <w:rPr>
          <w:szCs w:val="22"/>
          <w:lang w:eastAsia="ja-JP"/>
        </w:rPr>
        <w:t>.</w:t>
      </w:r>
    </w:p>
    <w:p w:rsidR="0071102F" w:rsidRPr="00AB1483" w:rsidRDefault="0071102F" w:rsidP="00084582">
      <w:pPr>
        <w:rPr>
          <w:szCs w:val="22"/>
        </w:rPr>
      </w:pPr>
    </w:p>
    <w:p w:rsidR="006011F1" w:rsidRPr="00AB1483" w:rsidRDefault="006011F1" w:rsidP="006011F1">
      <w:pPr>
        <w:jc w:val="both"/>
        <w:rPr>
          <w:szCs w:val="22"/>
        </w:rPr>
      </w:pPr>
      <w:r w:rsidRPr="00AB1483">
        <w:rPr>
          <w:szCs w:val="22"/>
        </w:rPr>
        <w:t xml:space="preserve">The frequently used symbol notations in this subclause are summarized in </w:t>
      </w:r>
      <w:r w:rsidRPr="00AB1483">
        <w:rPr>
          <w:szCs w:val="22"/>
        </w:rPr>
        <w:fldChar w:fldCharType="begin"/>
      </w:r>
      <w:r w:rsidRPr="00AB1483">
        <w:rPr>
          <w:szCs w:val="22"/>
        </w:rPr>
        <w:instrText xml:space="preserve"> REF _Ref482704331 \h </w:instrText>
      </w:r>
      <w:r w:rsidR="00AB1483">
        <w:rPr>
          <w:szCs w:val="22"/>
        </w:rPr>
        <w:instrText xml:space="preserve"> \* MERGEFORMAT </w:instrText>
      </w:r>
      <w:r w:rsidRPr="00AB1483">
        <w:rPr>
          <w:szCs w:val="22"/>
        </w:rPr>
      </w:r>
      <w:r w:rsidRPr="00AB1483">
        <w:rPr>
          <w:szCs w:val="22"/>
        </w:rPr>
        <w:fldChar w:fldCharType="separate"/>
      </w:r>
      <w:r w:rsidR="009E7D5F" w:rsidRPr="00AB1483">
        <w:rPr>
          <w:szCs w:val="22"/>
        </w:rPr>
        <w:t xml:space="preserve">Table </w:t>
      </w:r>
      <w:r w:rsidR="009E7D5F" w:rsidRPr="00AB1483">
        <w:rPr>
          <w:noProof/>
          <w:szCs w:val="22"/>
        </w:rPr>
        <w:t>1</w:t>
      </w:r>
      <w:r w:rsidRPr="00AB1483">
        <w:rPr>
          <w:szCs w:val="22"/>
        </w:rPr>
        <w:fldChar w:fldCharType="end"/>
      </w:r>
      <w:r w:rsidRPr="00AB1483">
        <w:rPr>
          <w:szCs w:val="22"/>
        </w:rPr>
        <w:t>.</w:t>
      </w:r>
    </w:p>
    <w:p w:rsidR="006011F1" w:rsidRPr="00AB1483" w:rsidRDefault="006011F1" w:rsidP="006011F1">
      <w:pPr>
        <w:jc w:val="both"/>
        <w:rPr>
          <w:szCs w:val="22"/>
          <w:lang w:eastAsia="ja-JP"/>
        </w:rPr>
      </w:pPr>
    </w:p>
    <w:p w:rsidR="006011F1" w:rsidRPr="00AB1483" w:rsidRDefault="006011F1" w:rsidP="006011F1">
      <w:pPr>
        <w:pStyle w:val="Caption"/>
        <w:keepNext/>
        <w:rPr>
          <w:sz w:val="22"/>
          <w:szCs w:val="22"/>
        </w:rPr>
      </w:pPr>
      <w:bookmarkStart w:id="0" w:name="_Ref482704331"/>
      <w:r w:rsidRPr="00AB1483">
        <w:rPr>
          <w:sz w:val="22"/>
          <w:szCs w:val="22"/>
        </w:rPr>
        <w:t xml:space="preserve">Table </w:t>
      </w:r>
      <w:r w:rsidRPr="00AB1483">
        <w:rPr>
          <w:sz w:val="22"/>
          <w:szCs w:val="22"/>
        </w:rPr>
        <w:fldChar w:fldCharType="begin"/>
      </w:r>
      <w:r w:rsidRPr="00AB1483">
        <w:rPr>
          <w:sz w:val="22"/>
          <w:szCs w:val="22"/>
        </w:rPr>
        <w:instrText xml:space="preserve"> SEQ Table \* ARABIC </w:instrText>
      </w:r>
      <w:r w:rsidRPr="00AB1483">
        <w:rPr>
          <w:sz w:val="22"/>
          <w:szCs w:val="22"/>
        </w:rPr>
        <w:fldChar w:fldCharType="separate"/>
      </w:r>
      <w:r w:rsidR="009E7D5F" w:rsidRPr="00AB1483">
        <w:rPr>
          <w:noProof/>
          <w:sz w:val="22"/>
          <w:szCs w:val="22"/>
        </w:rPr>
        <w:t>1</w:t>
      </w:r>
      <w:r w:rsidRPr="00AB1483">
        <w:rPr>
          <w:sz w:val="22"/>
          <w:szCs w:val="22"/>
        </w:rPr>
        <w:fldChar w:fldCharType="end"/>
      </w:r>
      <w:bookmarkEnd w:id="0"/>
      <w:r w:rsidRPr="00AB1483">
        <w:rPr>
          <w:sz w:val="22"/>
          <w:szCs w:val="22"/>
        </w:rPr>
        <w:t>: Frequently used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6475"/>
      </w:tblGrid>
      <w:tr w:rsidR="006011F1" w:rsidRPr="00AB1483" w:rsidTr="00F94B6C">
        <w:trPr>
          <w:trHeight w:val="368"/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jc w:val="center"/>
              <w:rPr>
                <w:b/>
                <w:szCs w:val="22"/>
                <w:lang w:eastAsia="ja-JP"/>
              </w:rPr>
            </w:pPr>
            <w:r w:rsidRPr="00AB1483">
              <w:rPr>
                <w:b/>
                <w:szCs w:val="22"/>
                <w:lang w:eastAsia="ja-JP"/>
              </w:rPr>
              <w:t>Symbol</w: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jc w:val="center"/>
              <w:rPr>
                <w:b/>
                <w:szCs w:val="22"/>
                <w:lang w:eastAsia="ja-JP"/>
              </w:rPr>
            </w:pPr>
            <w:r w:rsidRPr="00AB1483">
              <w:rPr>
                <w:b/>
                <w:szCs w:val="22"/>
                <w:lang w:eastAsia="ja-JP"/>
              </w:rPr>
              <w:t>Explanation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i/>
                <w:szCs w:val="22"/>
                <w:lang w:eastAsia="ja-JP"/>
              </w:rPr>
            </w:pPr>
            <w:r w:rsidRPr="00AB1483">
              <w:rPr>
                <w:position w:val="-12"/>
                <w:szCs w:val="22"/>
              </w:rPr>
              <w:object w:dxaOrig="3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9.2pt" o:ole="">
                  <v:imagedata r:id="rId8" o:title=""/>
                </v:shape>
                <o:OLEObject Type="Embed" ProgID="Equation.3" ShapeID="_x0000_i1025" DrawAspect="Content" ObjectID="_1561131613" r:id="rId9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Space-time stream number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i/>
                <w:szCs w:val="22"/>
                <w:lang w:eastAsia="ja-JP"/>
              </w:rPr>
            </w:pPr>
            <w:r w:rsidRPr="00AB1483">
              <w:rPr>
                <w:position w:val="-12"/>
                <w:szCs w:val="22"/>
              </w:rPr>
              <w:object w:dxaOrig="499" w:dyaOrig="380">
                <v:shape id="_x0000_i1026" type="#_x0000_t75" style="width:25.2pt;height:19.2pt" o:ole="">
                  <v:imagedata r:id="rId10" o:title=""/>
                </v:shape>
                <o:OLEObject Type="Embed" ProgID="Equation.3" ShapeID="_x0000_i1026" DrawAspect="Content" ObjectID="_1561131614" r:id="rId11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Total number of space-time streams over all users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i/>
                <w:szCs w:val="22"/>
                <w:lang w:eastAsia="ja-JP"/>
              </w:rPr>
            </w:pPr>
            <w:r w:rsidRPr="00AB1483">
              <w:rPr>
                <w:position w:val="-12"/>
                <w:szCs w:val="22"/>
              </w:rPr>
              <w:object w:dxaOrig="380" w:dyaOrig="380">
                <v:shape id="_x0000_i1027" type="#_x0000_t75" style="width:19.2pt;height:19.2pt" o:ole="">
                  <v:imagedata r:id="rId12" o:title=""/>
                </v:shape>
                <o:OLEObject Type="Embed" ProgID="Equation.3" ShapeID="_x0000_i1027" DrawAspect="Content" ObjectID="_1561131615" r:id="rId13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User number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i/>
                <w:szCs w:val="22"/>
                <w:lang w:eastAsia="ja-JP"/>
              </w:rPr>
            </w:pPr>
            <w:r w:rsidRPr="00AB1483">
              <w:rPr>
                <w:position w:val="-12"/>
                <w:szCs w:val="22"/>
              </w:rPr>
              <w:object w:dxaOrig="520" w:dyaOrig="380">
                <v:shape id="_x0000_i1028" type="#_x0000_t75" style="width:25.8pt;height:19.2pt" o:ole="">
                  <v:imagedata r:id="rId14" o:title=""/>
                </v:shape>
                <o:OLEObject Type="Embed" ProgID="Equation.3" ShapeID="_x0000_i1028" DrawAspect="Content" ObjectID="_1561131616" r:id="rId15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Total number of users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i/>
                <w:szCs w:val="22"/>
                <w:lang w:eastAsia="ja-JP"/>
              </w:rPr>
            </w:pPr>
            <w:r w:rsidRPr="00AB1483">
              <w:rPr>
                <w:position w:val="-10"/>
                <w:szCs w:val="22"/>
              </w:rPr>
              <w:object w:dxaOrig="320" w:dyaOrig="360">
                <v:shape id="_x0000_i1029" type="#_x0000_t75" style="width:16.2pt;height:18pt" o:ole="">
                  <v:imagedata r:id="rId16" o:title=""/>
                </v:shape>
                <o:OLEObject Type="Embed" ProgID="Equation.3" ShapeID="_x0000_i1029" DrawAspect="Content" ObjectID="_1561131617" r:id="rId17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Transmit chain number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i/>
                <w:szCs w:val="22"/>
                <w:lang w:eastAsia="ja-JP"/>
              </w:rPr>
            </w:pPr>
            <w:r w:rsidRPr="00AB1483">
              <w:rPr>
                <w:position w:val="-10"/>
                <w:szCs w:val="22"/>
              </w:rPr>
              <w:object w:dxaOrig="440" w:dyaOrig="360">
                <v:shape id="_x0000_i1030" type="#_x0000_t75" style="width:22.2pt;height:18pt" o:ole="">
                  <v:imagedata r:id="rId18" o:title=""/>
                </v:shape>
                <o:OLEObject Type="Embed" ProgID="Equation.3" ShapeID="_x0000_i1030" DrawAspect="Content" ObjectID="_1561131618" r:id="rId19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Total number of transmit chains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szCs w:val="22"/>
              </w:rPr>
            </w:pPr>
            <w:r w:rsidRPr="00AB1483">
              <w:rPr>
                <w:position w:val="-12"/>
                <w:szCs w:val="22"/>
              </w:rPr>
              <w:object w:dxaOrig="340" w:dyaOrig="380">
                <v:shape id="_x0000_i1031" type="#_x0000_t75" style="width:17.4pt;height:19.2pt" o:ole="">
                  <v:imagedata r:id="rId20" o:title=""/>
                </v:shape>
                <o:OLEObject Type="Embed" ProgID="Equation.3" ShapeID="_x0000_i1031" DrawAspect="Content" ObjectID="_1561131619" r:id="rId21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SC chip rate, equal to 1.76 GHz</w:t>
            </w:r>
          </w:p>
        </w:tc>
      </w:tr>
      <w:tr w:rsidR="006011F1" w:rsidRPr="00AB1483" w:rsidTr="00F94B6C">
        <w:trPr>
          <w:jc w:val="center"/>
        </w:trPr>
        <w:tc>
          <w:tcPr>
            <w:tcW w:w="2875" w:type="dxa"/>
          </w:tcPr>
          <w:p w:rsidR="006011F1" w:rsidRPr="00AB1483" w:rsidRDefault="006011F1" w:rsidP="00F94B6C">
            <w:pPr>
              <w:rPr>
                <w:szCs w:val="22"/>
              </w:rPr>
            </w:pPr>
            <w:r w:rsidRPr="00AB1483">
              <w:rPr>
                <w:position w:val="-12"/>
                <w:szCs w:val="22"/>
              </w:rPr>
              <w:object w:dxaOrig="300" w:dyaOrig="380">
                <v:shape id="_x0000_i1032" type="#_x0000_t75" style="width:15pt;height:19.2pt" o:ole="">
                  <v:imagedata r:id="rId22" o:title=""/>
                </v:shape>
                <o:OLEObject Type="Embed" ProgID="Equation.3" ShapeID="_x0000_i1032" DrawAspect="Content" ObjectID="_1561131620" r:id="rId23"/>
              </w:object>
            </w:r>
          </w:p>
        </w:tc>
        <w:tc>
          <w:tcPr>
            <w:tcW w:w="6475" w:type="dxa"/>
          </w:tcPr>
          <w:p w:rsidR="006011F1" w:rsidRPr="00AB1483" w:rsidRDefault="006011F1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>SC chip time duration, equal to 1/</w:t>
            </w:r>
            <w:r w:rsidRPr="00AB1483">
              <w:rPr>
                <w:i/>
                <w:szCs w:val="22"/>
                <w:lang w:eastAsia="ja-JP"/>
              </w:rPr>
              <w:t>F</w:t>
            </w:r>
            <w:r w:rsidRPr="00AB1483">
              <w:rPr>
                <w:i/>
                <w:szCs w:val="22"/>
                <w:vertAlign w:val="subscript"/>
                <w:lang w:eastAsia="ja-JP"/>
              </w:rPr>
              <w:t>c</w:t>
            </w:r>
          </w:p>
        </w:tc>
      </w:tr>
      <w:tr w:rsidR="00F94B6C" w:rsidRPr="00AB1483" w:rsidTr="00F94B6C">
        <w:trPr>
          <w:jc w:val="center"/>
        </w:trPr>
        <w:tc>
          <w:tcPr>
            <w:tcW w:w="2875" w:type="dxa"/>
          </w:tcPr>
          <w:p w:rsidR="00F94B6C" w:rsidRPr="00AB1483" w:rsidRDefault="00F94B6C" w:rsidP="00F94B6C">
            <w:pPr>
              <w:rPr>
                <w:szCs w:val="22"/>
              </w:rPr>
            </w:pPr>
            <w:r w:rsidRPr="00AB1483">
              <w:rPr>
                <w:position w:val="-12"/>
                <w:szCs w:val="22"/>
              </w:rPr>
              <w:object w:dxaOrig="440" w:dyaOrig="380">
                <v:shape id="_x0000_i1033" type="#_x0000_t75" style="width:22.2pt;height:19.2pt" o:ole="">
                  <v:imagedata r:id="rId24" o:title=""/>
                </v:shape>
                <o:OLEObject Type="Embed" ProgID="Equation.3" ShapeID="_x0000_i1033" DrawAspect="Content" ObjectID="_1561131621" r:id="rId25"/>
              </w:object>
            </w:r>
          </w:p>
        </w:tc>
        <w:tc>
          <w:tcPr>
            <w:tcW w:w="6475" w:type="dxa"/>
          </w:tcPr>
          <w:p w:rsidR="00F94B6C" w:rsidRPr="00AB1483" w:rsidRDefault="00F94B6C" w:rsidP="00F94B6C">
            <w:pPr>
              <w:rPr>
                <w:szCs w:val="22"/>
                <w:lang w:eastAsia="ja-JP"/>
              </w:rPr>
            </w:pPr>
            <w:r w:rsidRPr="00AB1483">
              <w:rPr>
                <w:szCs w:val="22"/>
                <w:lang w:eastAsia="ja-JP"/>
              </w:rPr>
              <w:t xml:space="preserve">Number of contiguous 2.16 GHz channels used for PPDU transmission, </w:t>
            </w:r>
            <w:r w:rsidRPr="00AB1483">
              <w:rPr>
                <w:szCs w:val="22"/>
              </w:rPr>
              <w:t xml:space="preserve">1 ≤ </w:t>
            </w:r>
            <w:r w:rsidRPr="00AB1483">
              <w:rPr>
                <w:i/>
                <w:szCs w:val="22"/>
              </w:rPr>
              <w:t>N</w:t>
            </w:r>
            <w:r w:rsidRPr="00AB1483">
              <w:rPr>
                <w:i/>
                <w:szCs w:val="22"/>
                <w:vertAlign w:val="subscript"/>
              </w:rPr>
              <w:t>CB</w:t>
            </w:r>
            <w:r w:rsidRPr="00AB1483">
              <w:rPr>
                <w:szCs w:val="22"/>
              </w:rPr>
              <w:t xml:space="preserve"> ≤ 4</w:t>
            </w:r>
          </w:p>
        </w:tc>
      </w:tr>
      <w:tr w:rsidR="00E602C6" w:rsidRPr="00AB1483" w:rsidTr="00F94B6C">
        <w:trPr>
          <w:jc w:val="center"/>
        </w:trPr>
        <w:tc>
          <w:tcPr>
            <w:tcW w:w="2875" w:type="dxa"/>
          </w:tcPr>
          <w:p w:rsidR="00E602C6" w:rsidRPr="00AB1483" w:rsidRDefault="000C501D" w:rsidP="00F94B6C">
            <w:pPr>
              <w:rPr>
                <w:szCs w:val="22"/>
              </w:rPr>
            </w:pPr>
            <w:r w:rsidRPr="00E602C6">
              <w:rPr>
                <w:position w:val="-10"/>
                <w:szCs w:val="22"/>
              </w:rPr>
              <w:object w:dxaOrig="240" w:dyaOrig="320">
                <v:shape id="_x0000_i1034" type="#_x0000_t75" style="width:12pt;height:16.2pt" o:ole="">
                  <v:imagedata r:id="rId26" o:title=""/>
                </v:shape>
                <o:OLEObject Type="Embed" ProgID="Equation.3" ShapeID="_x0000_i1034" DrawAspect="Content" ObjectID="_1561131622" r:id="rId27"/>
              </w:object>
            </w:r>
          </w:p>
        </w:tc>
        <w:tc>
          <w:tcPr>
            <w:tcW w:w="6475" w:type="dxa"/>
          </w:tcPr>
          <w:p w:rsidR="00E602C6" w:rsidRPr="00AB1483" w:rsidRDefault="00E602C6" w:rsidP="00F94B6C">
            <w:pPr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Spatial mapping matrix of size </w:t>
            </w:r>
            <w:r w:rsidRPr="00E602C6">
              <w:rPr>
                <w:i/>
                <w:szCs w:val="22"/>
                <w:lang w:eastAsia="ja-JP"/>
              </w:rPr>
              <w:t>N</w:t>
            </w:r>
            <w:r w:rsidRPr="00E602C6">
              <w:rPr>
                <w:i/>
                <w:szCs w:val="22"/>
                <w:vertAlign w:val="subscript"/>
                <w:lang w:eastAsia="ja-JP"/>
              </w:rPr>
              <w:t>TX</w:t>
            </w:r>
            <w:r>
              <w:rPr>
                <w:szCs w:val="22"/>
                <w:lang w:eastAsia="ja-JP"/>
              </w:rPr>
              <w:t xml:space="preserve"> by </w:t>
            </w:r>
            <w:r w:rsidRPr="00E602C6">
              <w:rPr>
                <w:i/>
                <w:szCs w:val="22"/>
                <w:lang w:eastAsia="ja-JP"/>
              </w:rPr>
              <w:t>N</w:t>
            </w:r>
            <w:r w:rsidRPr="00E602C6">
              <w:rPr>
                <w:i/>
                <w:szCs w:val="22"/>
                <w:vertAlign w:val="subscript"/>
                <w:lang w:eastAsia="ja-JP"/>
              </w:rPr>
              <w:t>STS</w:t>
            </w:r>
          </w:p>
        </w:tc>
      </w:tr>
      <w:tr w:rsidR="000A32F7" w:rsidRPr="00AB1483" w:rsidTr="00F94B6C">
        <w:trPr>
          <w:jc w:val="center"/>
        </w:trPr>
        <w:tc>
          <w:tcPr>
            <w:tcW w:w="2875" w:type="dxa"/>
          </w:tcPr>
          <w:p w:rsidR="000A32F7" w:rsidRPr="00E602C6" w:rsidRDefault="009F08D5" w:rsidP="00F94B6C">
            <w:pPr>
              <w:rPr>
                <w:szCs w:val="22"/>
              </w:rPr>
            </w:pPr>
            <w:r w:rsidRPr="000A32F7">
              <w:rPr>
                <w:position w:val="-14"/>
                <w:szCs w:val="22"/>
              </w:rPr>
              <w:object w:dxaOrig="420" w:dyaOrig="400">
                <v:shape id="_x0000_i1035" type="#_x0000_t75" style="width:21pt;height:20.4pt" o:ole="">
                  <v:imagedata r:id="rId28" o:title=""/>
                </v:shape>
                <o:OLEObject Type="Embed" ProgID="Equation.3" ShapeID="_x0000_i1035" DrawAspect="Content" ObjectID="_1561131623" r:id="rId29"/>
              </w:object>
            </w:r>
          </w:p>
        </w:tc>
        <w:tc>
          <w:tcPr>
            <w:tcW w:w="6475" w:type="dxa"/>
          </w:tcPr>
          <w:p w:rsidR="000A32F7" w:rsidRDefault="00D86A73" w:rsidP="00D86A73">
            <w:pPr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Up-sampling parameter</w:t>
            </w:r>
          </w:p>
        </w:tc>
      </w:tr>
    </w:tbl>
    <w:p w:rsidR="00E82ABA" w:rsidRDefault="00E82ABA">
      <w:pPr>
        <w:rPr>
          <w:szCs w:val="22"/>
        </w:rPr>
      </w:pPr>
    </w:p>
    <w:p w:rsidR="00E82ABA" w:rsidRDefault="00E82ABA">
      <w:pPr>
        <w:rPr>
          <w:szCs w:val="22"/>
        </w:rPr>
      </w:pPr>
    </w:p>
    <w:p w:rsidR="00A72C93" w:rsidRDefault="00A72C93">
      <w:pPr>
        <w:rPr>
          <w:szCs w:val="22"/>
        </w:rPr>
      </w:pPr>
      <w:r>
        <w:rPr>
          <w:szCs w:val="22"/>
        </w:rPr>
        <w:br w:type="page"/>
      </w:r>
    </w:p>
    <w:p w:rsidR="00EB2606" w:rsidRPr="00AB1483" w:rsidRDefault="00EB2606" w:rsidP="00084582">
      <w:pPr>
        <w:rPr>
          <w:szCs w:val="22"/>
        </w:rPr>
      </w:pPr>
    </w:p>
    <w:p w:rsidR="00D766A2" w:rsidRPr="00AB1483" w:rsidRDefault="004F1149" w:rsidP="00084582">
      <w:pPr>
        <w:rPr>
          <w:b/>
          <w:szCs w:val="22"/>
        </w:rPr>
      </w:pPr>
      <w:r w:rsidRPr="00AB1483">
        <w:rPr>
          <w:b/>
          <w:szCs w:val="22"/>
        </w:rPr>
        <w:t>30.5.8</w:t>
      </w:r>
      <w:r w:rsidR="00D766A2" w:rsidRPr="00AB1483">
        <w:rPr>
          <w:b/>
          <w:szCs w:val="22"/>
        </w:rPr>
        <w:t>.2 Spatial mapping</w:t>
      </w:r>
    </w:p>
    <w:p w:rsidR="00D766A2" w:rsidRPr="00AB1483" w:rsidRDefault="00D766A2" w:rsidP="00084582">
      <w:pPr>
        <w:rPr>
          <w:szCs w:val="22"/>
        </w:rPr>
      </w:pPr>
    </w:p>
    <w:p w:rsidR="00AC6242" w:rsidRPr="00AB1483" w:rsidRDefault="00DC0370" w:rsidP="00084582">
      <w:pPr>
        <w:rPr>
          <w:szCs w:val="22"/>
        </w:rPr>
      </w:pPr>
      <w:r w:rsidRPr="00AB1483">
        <w:rPr>
          <w:szCs w:val="22"/>
        </w:rPr>
        <w:t xml:space="preserve">The spatial mapping defines the </w:t>
      </w:r>
      <w:r w:rsidR="007D4BAB" w:rsidRPr="00AB1483">
        <w:rPr>
          <w:szCs w:val="22"/>
        </w:rPr>
        <w:t xml:space="preserve">method of </w:t>
      </w:r>
      <w:r w:rsidR="007D4BAB" w:rsidRPr="00AB1483">
        <w:rPr>
          <w:i/>
          <w:szCs w:val="22"/>
        </w:rPr>
        <w:t>N</w:t>
      </w:r>
      <w:r w:rsidR="007D4BAB" w:rsidRPr="00AB1483">
        <w:rPr>
          <w:i/>
          <w:szCs w:val="22"/>
          <w:vertAlign w:val="subscript"/>
        </w:rPr>
        <w:t>STS</w:t>
      </w:r>
      <w:r w:rsidR="007D4BAB" w:rsidRPr="00AB1483">
        <w:rPr>
          <w:szCs w:val="22"/>
        </w:rPr>
        <w:t xml:space="preserve"> </w:t>
      </w:r>
      <w:r w:rsidR="00AB113E" w:rsidRPr="00AB1483">
        <w:rPr>
          <w:szCs w:val="22"/>
        </w:rPr>
        <w:t xml:space="preserve">space-time streams to </w:t>
      </w:r>
      <w:r w:rsidR="007D4BAB" w:rsidRPr="00AB1483">
        <w:rPr>
          <w:i/>
          <w:szCs w:val="22"/>
        </w:rPr>
        <w:t>N</w:t>
      </w:r>
      <w:r w:rsidR="007D4BAB" w:rsidRPr="00AB1483">
        <w:rPr>
          <w:i/>
          <w:szCs w:val="22"/>
          <w:vertAlign w:val="subscript"/>
        </w:rPr>
        <w:t>TX</w:t>
      </w:r>
      <w:r w:rsidR="007D4BAB" w:rsidRPr="00AB1483">
        <w:rPr>
          <w:szCs w:val="22"/>
        </w:rPr>
        <w:t xml:space="preserve"> </w:t>
      </w:r>
      <w:r w:rsidR="00AB113E" w:rsidRPr="00AB1483">
        <w:rPr>
          <w:szCs w:val="22"/>
        </w:rPr>
        <w:t>transmit chains mapping</w:t>
      </w:r>
      <w:r w:rsidR="007D4BAB" w:rsidRPr="00AB1483">
        <w:rPr>
          <w:szCs w:val="22"/>
        </w:rPr>
        <w:t xml:space="preserve">, where </w:t>
      </w:r>
      <w:r w:rsidR="007D4BAB" w:rsidRPr="00AB1483">
        <w:rPr>
          <w:i/>
          <w:szCs w:val="22"/>
        </w:rPr>
        <w:t>N</w:t>
      </w:r>
      <w:r w:rsidR="007D4BAB" w:rsidRPr="00AB1483">
        <w:rPr>
          <w:i/>
          <w:szCs w:val="22"/>
          <w:vertAlign w:val="subscript"/>
        </w:rPr>
        <w:t>STS</w:t>
      </w:r>
      <w:r w:rsidR="007D4BAB" w:rsidRPr="00AB1483">
        <w:rPr>
          <w:szCs w:val="22"/>
        </w:rPr>
        <w:t xml:space="preserve"> ≤ </w:t>
      </w:r>
      <w:r w:rsidR="007D4BAB" w:rsidRPr="00AB1483">
        <w:rPr>
          <w:i/>
          <w:szCs w:val="22"/>
        </w:rPr>
        <w:t>N</w:t>
      </w:r>
      <w:r w:rsidR="007D4BAB" w:rsidRPr="00AB1483">
        <w:rPr>
          <w:i/>
          <w:szCs w:val="22"/>
          <w:vertAlign w:val="subscript"/>
        </w:rPr>
        <w:t>TX</w:t>
      </w:r>
      <w:r w:rsidR="00AC6242" w:rsidRPr="00AB1483">
        <w:rPr>
          <w:szCs w:val="22"/>
        </w:rPr>
        <w:t>,</w:t>
      </w:r>
      <w:r w:rsidR="00AB113E" w:rsidRPr="00AB1483">
        <w:rPr>
          <w:szCs w:val="22"/>
        </w:rPr>
        <w:t xml:space="preserve"> </w:t>
      </w:r>
      <w:r w:rsidR="00AC6242" w:rsidRPr="00AB1483">
        <w:rPr>
          <w:szCs w:val="22"/>
        </w:rPr>
        <w:t xml:space="preserve">which may be implemented by means of spatial mapping matrix </w:t>
      </w:r>
      <w:r w:rsidR="0085174E" w:rsidRPr="00AB1483">
        <w:rPr>
          <w:b/>
          <w:szCs w:val="22"/>
        </w:rPr>
        <w:t>Q</w:t>
      </w:r>
      <w:r w:rsidR="0085174E" w:rsidRPr="00AB1483">
        <w:rPr>
          <w:szCs w:val="22"/>
        </w:rPr>
        <w:t xml:space="preserve"> </w:t>
      </w:r>
      <w:r w:rsidR="00AC6242" w:rsidRPr="00AB1483">
        <w:rPr>
          <w:szCs w:val="22"/>
        </w:rPr>
        <w:t xml:space="preserve">of size </w:t>
      </w:r>
      <w:r w:rsidR="00AC6242" w:rsidRPr="00AB1483">
        <w:rPr>
          <w:i/>
          <w:szCs w:val="22"/>
        </w:rPr>
        <w:t>N</w:t>
      </w:r>
      <w:r w:rsidR="00AC6242" w:rsidRPr="00AB1483">
        <w:rPr>
          <w:i/>
          <w:szCs w:val="22"/>
          <w:vertAlign w:val="subscript"/>
        </w:rPr>
        <w:t>TX</w:t>
      </w:r>
      <w:r w:rsidR="00AC6242" w:rsidRPr="00AB1483">
        <w:rPr>
          <w:szCs w:val="22"/>
        </w:rPr>
        <w:t xml:space="preserve"> by </w:t>
      </w:r>
      <w:r w:rsidR="00AC6242" w:rsidRPr="00AB1483">
        <w:rPr>
          <w:i/>
          <w:szCs w:val="22"/>
        </w:rPr>
        <w:t>N</w:t>
      </w:r>
      <w:r w:rsidR="00AC6242" w:rsidRPr="00AB1483">
        <w:rPr>
          <w:i/>
          <w:szCs w:val="22"/>
          <w:vertAlign w:val="subscript"/>
        </w:rPr>
        <w:t>STS</w:t>
      </w:r>
      <w:r w:rsidR="0066191A" w:rsidRPr="00AB1483">
        <w:rPr>
          <w:szCs w:val="22"/>
        </w:rPr>
        <w:t xml:space="preserve"> or </w:t>
      </w:r>
      <w:r w:rsidR="007E49E6" w:rsidRPr="00AB1483">
        <w:rPr>
          <w:szCs w:val="22"/>
        </w:rPr>
        <w:t>Cyclic Shift Diversity (CSD)</w:t>
      </w:r>
      <w:r w:rsidR="0066191A" w:rsidRPr="00AB1483">
        <w:rPr>
          <w:szCs w:val="22"/>
        </w:rPr>
        <w:t>.</w:t>
      </w:r>
      <w:r w:rsidR="007C1E19" w:rsidRPr="00AB1483">
        <w:rPr>
          <w:szCs w:val="22"/>
        </w:rPr>
        <w:t xml:space="preserve"> Th</w:t>
      </w:r>
      <w:r w:rsidR="00BB31FB" w:rsidRPr="00AB1483">
        <w:rPr>
          <w:szCs w:val="22"/>
        </w:rPr>
        <w:t>e</w:t>
      </w:r>
      <w:r w:rsidR="007C1E19" w:rsidRPr="00AB1483">
        <w:rPr>
          <w:szCs w:val="22"/>
        </w:rPr>
        <w:t xml:space="preserve"> </w:t>
      </w:r>
      <w:r w:rsidR="00BB31FB" w:rsidRPr="00AB1483">
        <w:rPr>
          <w:szCs w:val="22"/>
        </w:rPr>
        <w:t xml:space="preserve">spatial mapping </w:t>
      </w:r>
      <w:r w:rsidR="007C1E19" w:rsidRPr="00AB1483">
        <w:rPr>
          <w:szCs w:val="22"/>
        </w:rPr>
        <w:t xml:space="preserve">matrix </w:t>
      </w:r>
      <w:r w:rsidR="00BB31FB" w:rsidRPr="00AB1483">
        <w:rPr>
          <w:b/>
          <w:szCs w:val="22"/>
        </w:rPr>
        <w:t>Q</w:t>
      </w:r>
      <w:r w:rsidR="00BB31FB" w:rsidRPr="00AB1483">
        <w:rPr>
          <w:szCs w:val="22"/>
        </w:rPr>
        <w:t xml:space="preserve"> </w:t>
      </w:r>
      <w:r w:rsidR="007C1E19" w:rsidRPr="00AB1483">
        <w:rPr>
          <w:szCs w:val="22"/>
        </w:rPr>
        <w:t>is independent on the chip time index or subcarrier index and is constant in time.</w:t>
      </w:r>
    </w:p>
    <w:p w:rsidR="00204DC3" w:rsidRPr="00AB1483" w:rsidRDefault="00204DC3" w:rsidP="00084582">
      <w:pPr>
        <w:rPr>
          <w:szCs w:val="22"/>
        </w:rPr>
      </w:pPr>
    </w:p>
    <w:p w:rsidR="00D766A2" w:rsidRPr="00AB1483" w:rsidRDefault="00D10129" w:rsidP="00084582">
      <w:pPr>
        <w:rPr>
          <w:szCs w:val="22"/>
        </w:rPr>
      </w:pPr>
      <w:r w:rsidRPr="00AB1483">
        <w:rPr>
          <w:szCs w:val="22"/>
        </w:rPr>
        <w:t>The standard defines four b</w:t>
      </w:r>
      <w:r w:rsidR="00B33659" w:rsidRPr="00AB1483">
        <w:rPr>
          <w:szCs w:val="22"/>
        </w:rPr>
        <w:t xml:space="preserve">asic mappings, including direct mapping, indirect mapping, </w:t>
      </w:r>
      <w:r w:rsidR="00F72A65" w:rsidRPr="00AB1483">
        <w:rPr>
          <w:szCs w:val="22"/>
        </w:rPr>
        <w:t xml:space="preserve">digital beamforming, and spatial expansion. </w:t>
      </w:r>
      <w:r w:rsidR="00661B63" w:rsidRPr="00AB1483">
        <w:rPr>
          <w:szCs w:val="22"/>
        </w:rPr>
        <w:t>Below are provided the examples of spatial mapp</w:t>
      </w:r>
      <w:r w:rsidR="00896F9B" w:rsidRPr="00AB1483">
        <w:rPr>
          <w:szCs w:val="22"/>
        </w:rPr>
        <w:t xml:space="preserve">ing </w:t>
      </w:r>
      <w:r w:rsidR="00170C9D" w:rsidRPr="00AB1483">
        <w:rPr>
          <w:szCs w:val="22"/>
        </w:rPr>
        <w:t xml:space="preserve">methods and </w:t>
      </w:r>
      <w:r w:rsidR="00170C9D" w:rsidRPr="00AB1483">
        <w:rPr>
          <w:b/>
          <w:szCs w:val="22"/>
        </w:rPr>
        <w:t>Q</w:t>
      </w:r>
      <w:r w:rsidR="00170C9D" w:rsidRPr="00AB1483">
        <w:rPr>
          <w:szCs w:val="22"/>
        </w:rPr>
        <w:t xml:space="preserve"> </w:t>
      </w:r>
      <w:r w:rsidR="00896F9B" w:rsidRPr="00AB1483">
        <w:rPr>
          <w:szCs w:val="22"/>
        </w:rPr>
        <w:t xml:space="preserve">matrices </w:t>
      </w:r>
      <w:r w:rsidR="00296007" w:rsidRPr="00AB1483">
        <w:rPr>
          <w:szCs w:val="22"/>
        </w:rPr>
        <w:t xml:space="preserve">examples </w:t>
      </w:r>
      <w:r w:rsidR="00896F9B" w:rsidRPr="00AB1483">
        <w:rPr>
          <w:szCs w:val="22"/>
        </w:rPr>
        <w:t>that might be used in different cases:</w:t>
      </w:r>
    </w:p>
    <w:p w:rsidR="00D10129" w:rsidRPr="00AB1483" w:rsidRDefault="00D10129" w:rsidP="00084582">
      <w:pPr>
        <w:rPr>
          <w:szCs w:val="22"/>
        </w:rPr>
      </w:pPr>
    </w:p>
    <w:p w:rsidR="00D10129" w:rsidRPr="00AB1483" w:rsidRDefault="00440FE1" w:rsidP="00D10129">
      <w:pPr>
        <w:pStyle w:val="ListParagraph"/>
        <w:numPr>
          <w:ilvl w:val="0"/>
          <w:numId w:val="10"/>
        </w:numPr>
        <w:rPr>
          <w:szCs w:val="22"/>
        </w:rPr>
      </w:pPr>
      <w:r w:rsidRPr="00AB1483">
        <w:rPr>
          <w:i/>
          <w:szCs w:val="22"/>
        </w:rPr>
        <w:t>Direct mapping</w:t>
      </w:r>
      <w:r w:rsidR="001F6ADE" w:rsidRPr="00AB1483">
        <w:rPr>
          <w:szCs w:val="22"/>
        </w:rPr>
        <w:t xml:space="preserve">, </w:t>
      </w:r>
      <w:r w:rsidR="001F6ADE" w:rsidRPr="00AB1483">
        <w:rPr>
          <w:i/>
          <w:szCs w:val="22"/>
        </w:rPr>
        <w:t>N</w:t>
      </w:r>
      <w:r w:rsidR="001F6ADE" w:rsidRPr="00AB1483">
        <w:rPr>
          <w:i/>
          <w:szCs w:val="22"/>
          <w:vertAlign w:val="subscript"/>
        </w:rPr>
        <w:t>STS</w:t>
      </w:r>
      <w:r w:rsidR="001F6ADE" w:rsidRPr="00AB1483">
        <w:rPr>
          <w:szCs w:val="22"/>
        </w:rPr>
        <w:t xml:space="preserve"> = </w:t>
      </w:r>
      <w:r w:rsidR="001F6ADE" w:rsidRPr="00AB1483">
        <w:rPr>
          <w:i/>
          <w:szCs w:val="22"/>
        </w:rPr>
        <w:t>N</w:t>
      </w:r>
      <w:r w:rsidR="001F6ADE" w:rsidRPr="00AB1483">
        <w:rPr>
          <w:i/>
          <w:szCs w:val="22"/>
          <w:vertAlign w:val="subscript"/>
        </w:rPr>
        <w:t>TX</w:t>
      </w:r>
      <w:r w:rsidRPr="00AB1483">
        <w:rPr>
          <w:szCs w:val="22"/>
        </w:rPr>
        <w:t xml:space="preserve">: </w:t>
      </w:r>
      <w:r w:rsidR="0088343E" w:rsidRPr="00AB1483">
        <w:rPr>
          <w:szCs w:val="22"/>
        </w:rPr>
        <w:t xml:space="preserve">spatial mapping matrix </w:t>
      </w:r>
      <w:r w:rsidR="00B2191A" w:rsidRPr="00AB1483">
        <w:rPr>
          <w:b/>
          <w:szCs w:val="22"/>
        </w:rPr>
        <w:t>Q</w:t>
      </w:r>
      <w:r w:rsidR="00B2191A" w:rsidRPr="00AB1483">
        <w:rPr>
          <w:szCs w:val="22"/>
        </w:rPr>
        <w:t xml:space="preserve"> is a </w:t>
      </w:r>
      <w:r w:rsidR="001F6ADE" w:rsidRPr="00AB1483">
        <w:rPr>
          <w:szCs w:val="22"/>
        </w:rPr>
        <w:t xml:space="preserve">square </w:t>
      </w:r>
      <w:r w:rsidR="00B2191A" w:rsidRPr="00AB1483">
        <w:rPr>
          <w:szCs w:val="22"/>
        </w:rPr>
        <w:t xml:space="preserve">diagonal complex values matrix </w:t>
      </w:r>
      <w:r w:rsidR="004E4F44" w:rsidRPr="00AB1483">
        <w:rPr>
          <w:szCs w:val="22"/>
        </w:rPr>
        <w:t xml:space="preserve">of size </w:t>
      </w:r>
      <w:r w:rsidR="004E4F44" w:rsidRPr="00AB1483">
        <w:rPr>
          <w:i/>
          <w:szCs w:val="22"/>
        </w:rPr>
        <w:t>N</w:t>
      </w:r>
      <w:r w:rsidR="004E4F44" w:rsidRPr="00AB1483">
        <w:rPr>
          <w:i/>
          <w:szCs w:val="22"/>
          <w:vertAlign w:val="subscript"/>
        </w:rPr>
        <w:t>TX</w:t>
      </w:r>
      <w:r w:rsidR="004E4F44" w:rsidRPr="00AB1483">
        <w:rPr>
          <w:szCs w:val="22"/>
        </w:rPr>
        <w:t xml:space="preserve"> </w:t>
      </w:r>
      <w:r w:rsidR="007D4BAB" w:rsidRPr="00AB1483">
        <w:rPr>
          <w:szCs w:val="22"/>
        </w:rPr>
        <w:t>that</w:t>
      </w:r>
      <w:r w:rsidR="00BD3F52" w:rsidRPr="00AB1483">
        <w:rPr>
          <w:szCs w:val="22"/>
        </w:rPr>
        <w:t xml:space="preserve"> might be defined as follows</w:t>
      </w:r>
      <w:r w:rsidR="007D4BAB" w:rsidRPr="00AB1483">
        <w:rPr>
          <w:szCs w:val="22"/>
        </w:rPr>
        <w:t>:</w:t>
      </w:r>
    </w:p>
    <w:p w:rsidR="007D4BAB" w:rsidRPr="00AB1483" w:rsidRDefault="00AC6242" w:rsidP="007D4BAB">
      <w:pPr>
        <w:pStyle w:val="ListParagraph"/>
        <w:numPr>
          <w:ilvl w:val="1"/>
          <w:numId w:val="10"/>
        </w:numPr>
        <w:rPr>
          <w:szCs w:val="22"/>
        </w:rPr>
      </w:pPr>
      <w:r w:rsidRPr="00AB1483">
        <w:rPr>
          <w:position w:val="-14"/>
          <w:szCs w:val="22"/>
        </w:rPr>
        <w:object w:dxaOrig="3519" w:dyaOrig="420">
          <v:shape id="_x0000_i1036" type="#_x0000_t75" style="width:175.2pt;height:21pt" o:ole="">
            <v:imagedata r:id="rId30" o:title=""/>
          </v:shape>
          <o:OLEObject Type="Embed" ProgID="Equation.3" ShapeID="_x0000_i1036" DrawAspect="Content" ObjectID="_1561131624" r:id="rId31"/>
        </w:object>
      </w:r>
      <w:r w:rsidR="005E415A" w:rsidRPr="00AB1483">
        <w:rPr>
          <w:szCs w:val="22"/>
        </w:rPr>
        <w:t>, the identity matrix</w:t>
      </w:r>
    </w:p>
    <w:p w:rsidR="00EB5521" w:rsidRPr="00AB1483" w:rsidRDefault="00E33378" w:rsidP="007D4BAB">
      <w:pPr>
        <w:pStyle w:val="ListParagraph"/>
        <w:numPr>
          <w:ilvl w:val="1"/>
          <w:numId w:val="10"/>
        </w:numPr>
        <w:rPr>
          <w:szCs w:val="22"/>
        </w:rPr>
      </w:pPr>
      <w:r w:rsidRPr="00AB1483">
        <w:rPr>
          <w:position w:val="-14"/>
          <w:szCs w:val="22"/>
        </w:rPr>
        <w:object w:dxaOrig="4540" w:dyaOrig="420">
          <v:shape id="_x0000_i1037" type="#_x0000_t75" style="width:226.2pt;height:21pt" o:ole="">
            <v:imagedata r:id="rId32" o:title=""/>
          </v:shape>
          <o:OLEObject Type="Embed" ProgID="Equation.3" ShapeID="_x0000_i1037" DrawAspect="Content" ObjectID="_1561131625" r:id="rId33"/>
        </w:object>
      </w:r>
      <w:r w:rsidR="00EB5521" w:rsidRPr="00AB1483">
        <w:rPr>
          <w:szCs w:val="22"/>
        </w:rPr>
        <w:t xml:space="preserve">, </w:t>
      </w:r>
      <w:r w:rsidR="00661B63" w:rsidRPr="00AB1483">
        <w:rPr>
          <w:szCs w:val="22"/>
        </w:rPr>
        <w:t>exponential matrix</w:t>
      </w:r>
    </w:p>
    <w:p w:rsidR="00E03165" w:rsidRPr="00AB1483" w:rsidRDefault="00BD3F52" w:rsidP="00D10129">
      <w:pPr>
        <w:pStyle w:val="ListParagraph"/>
        <w:numPr>
          <w:ilvl w:val="0"/>
          <w:numId w:val="10"/>
        </w:numPr>
        <w:rPr>
          <w:szCs w:val="22"/>
        </w:rPr>
      </w:pPr>
      <w:r w:rsidRPr="00AB1483">
        <w:rPr>
          <w:i/>
          <w:szCs w:val="22"/>
        </w:rPr>
        <w:t>Indirect mapping</w:t>
      </w:r>
      <w:r w:rsidRPr="00AB1483">
        <w:rPr>
          <w:szCs w:val="22"/>
        </w:rPr>
        <w:t xml:space="preserve">, </w:t>
      </w:r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STS</w:t>
      </w:r>
      <w:r w:rsidRPr="00AB1483">
        <w:rPr>
          <w:szCs w:val="22"/>
        </w:rPr>
        <w:t xml:space="preserve"> = </w:t>
      </w:r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TX</w:t>
      </w:r>
      <w:r w:rsidRPr="00AB1483">
        <w:rPr>
          <w:szCs w:val="22"/>
        </w:rPr>
        <w:t xml:space="preserve">: spatial mapping matrix </w:t>
      </w:r>
      <w:r w:rsidR="003F13A9" w:rsidRPr="00AB1483">
        <w:rPr>
          <w:b/>
          <w:szCs w:val="22"/>
        </w:rPr>
        <w:t>Q</w:t>
      </w:r>
      <w:r w:rsidR="003F13A9" w:rsidRPr="00AB1483">
        <w:rPr>
          <w:szCs w:val="22"/>
        </w:rPr>
        <w:t xml:space="preserve"> </w:t>
      </w:r>
      <w:r w:rsidRPr="00AB1483">
        <w:rPr>
          <w:szCs w:val="22"/>
        </w:rPr>
        <w:t>is a square ma</w:t>
      </w:r>
      <w:r w:rsidR="00940158" w:rsidRPr="00AB1483">
        <w:rPr>
          <w:szCs w:val="22"/>
        </w:rPr>
        <w:t xml:space="preserve">trix </w:t>
      </w:r>
      <w:r w:rsidR="003E67E3" w:rsidRPr="00AB1483">
        <w:rPr>
          <w:szCs w:val="22"/>
        </w:rPr>
        <w:t xml:space="preserve">of size </w:t>
      </w:r>
      <w:r w:rsidR="003E67E3" w:rsidRPr="00AB1483">
        <w:rPr>
          <w:i/>
          <w:szCs w:val="22"/>
        </w:rPr>
        <w:t>N</w:t>
      </w:r>
      <w:r w:rsidR="003E67E3" w:rsidRPr="00AB1483">
        <w:rPr>
          <w:i/>
          <w:szCs w:val="22"/>
          <w:vertAlign w:val="subscript"/>
        </w:rPr>
        <w:t>TX</w:t>
      </w:r>
      <w:r w:rsidR="003E67E3" w:rsidRPr="00AB1483">
        <w:rPr>
          <w:szCs w:val="22"/>
        </w:rPr>
        <w:t xml:space="preserve"> </w:t>
      </w:r>
      <w:r w:rsidR="00940158" w:rsidRPr="00AB1483">
        <w:rPr>
          <w:szCs w:val="22"/>
        </w:rPr>
        <w:t>composed of complex values that might be defined as follows:</w:t>
      </w:r>
    </w:p>
    <w:p w:rsidR="00940158" w:rsidRPr="00AB1483" w:rsidRDefault="001A03EC" w:rsidP="00940158">
      <w:pPr>
        <w:pStyle w:val="ListParagraph"/>
        <w:numPr>
          <w:ilvl w:val="1"/>
          <w:numId w:val="10"/>
        </w:numPr>
        <w:rPr>
          <w:szCs w:val="22"/>
        </w:rPr>
      </w:pPr>
      <w:r w:rsidRPr="00AB1483">
        <w:rPr>
          <w:b/>
          <w:szCs w:val="22"/>
        </w:rPr>
        <w:t>Q</w:t>
      </w:r>
      <w:r w:rsidRPr="00AB1483">
        <w:rPr>
          <w:szCs w:val="22"/>
        </w:rPr>
        <w:t xml:space="preserve"> = </w:t>
      </w:r>
      <w:r w:rsidRPr="00AB1483">
        <w:rPr>
          <w:b/>
          <w:szCs w:val="22"/>
        </w:rPr>
        <w:t>F</w:t>
      </w:r>
      <w:r w:rsidR="00E33378" w:rsidRPr="00AB1483">
        <w:rPr>
          <w:szCs w:val="22"/>
        </w:rPr>
        <w:t xml:space="preserve">, the </w:t>
      </w:r>
      <w:r w:rsidR="00DA0F76" w:rsidRPr="00AB1483">
        <w:rPr>
          <w:szCs w:val="22"/>
        </w:rPr>
        <w:t>discrete Fourier</w:t>
      </w:r>
      <w:r w:rsidR="00E33378" w:rsidRPr="00AB1483">
        <w:rPr>
          <w:szCs w:val="22"/>
        </w:rPr>
        <w:t xml:space="preserve"> matrix</w:t>
      </w:r>
    </w:p>
    <w:p w:rsidR="00E33378" w:rsidRPr="00AB1483" w:rsidRDefault="001A03EC" w:rsidP="00940158">
      <w:pPr>
        <w:pStyle w:val="ListParagraph"/>
        <w:numPr>
          <w:ilvl w:val="1"/>
          <w:numId w:val="10"/>
        </w:numPr>
        <w:rPr>
          <w:szCs w:val="22"/>
        </w:rPr>
      </w:pPr>
      <w:r w:rsidRPr="00AB1483">
        <w:rPr>
          <w:b/>
          <w:szCs w:val="22"/>
        </w:rPr>
        <w:t>Q</w:t>
      </w:r>
      <w:r w:rsidRPr="00AB1483">
        <w:rPr>
          <w:szCs w:val="22"/>
        </w:rPr>
        <w:t xml:space="preserve"> = </w:t>
      </w:r>
      <w:r w:rsidRPr="00AB1483">
        <w:rPr>
          <w:b/>
          <w:szCs w:val="22"/>
        </w:rPr>
        <w:t>H</w:t>
      </w:r>
      <w:r w:rsidRPr="00AB1483">
        <w:rPr>
          <w:szCs w:val="22"/>
        </w:rPr>
        <w:t>, the normalized Hadamard matrix</w:t>
      </w:r>
    </w:p>
    <w:p w:rsidR="007032FC" w:rsidRPr="00AB1483" w:rsidRDefault="003F13A9" w:rsidP="003549C8">
      <w:pPr>
        <w:pStyle w:val="ListParagraph"/>
        <w:numPr>
          <w:ilvl w:val="0"/>
          <w:numId w:val="10"/>
        </w:numPr>
        <w:rPr>
          <w:szCs w:val="22"/>
        </w:rPr>
      </w:pPr>
      <w:r w:rsidRPr="00AB1483">
        <w:rPr>
          <w:i/>
          <w:szCs w:val="22"/>
        </w:rPr>
        <w:t>Digital beamforming</w:t>
      </w:r>
      <w:r w:rsidRPr="00AB1483">
        <w:rPr>
          <w:szCs w:val="22"/>
        </w:rPr>
        <w:t xml:space="preserve">, </w:t>
      </w:r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STS</w:t>
      </w:r>
      <w:r w:rsidRPr="00AB1483">
        <w:rPr>
          <w:szCs w:val="22"/>
        </w:rPr>
        <w:t xml:space="preserve"> ≤ </w:t>
      </w:r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TX</w:t>
      </w:r>
      <w:r w:rsidRPr="00AB1483">
        <w:rPr>
          <w:szCs w:val="22"/>
        </w:rPr>
        <w:t>: spatial mapping</w:t>
      </w:r>
      <w:r w:rsidR="007032FC" w:rsidRPr="00AB1483">
        <w:rPr>
          <w:szCs w:val="22"/>
        </w:rPr>
        <w:t xml:space="preserve"> matrix</w:t>
      </w:r>
      <w:r w:rsidRPr="00AB1483">
        <w:rPr>
          <w:szCs w:val="22"/>
        </w:rPr>
        <w:t xml:space="preserve"> </w:t>
      </w:r>
      <w:r w:rsidRPr="00AB1483">
        <w:rPr>
          <w:b/>
          <w:szCs w:val="22"/>
        </w:rPr>
        <w:t>Q</w:t>
      </w:r>
      <w:r w:rsidRPr="00AB1483">
        <w:rPr>
          <w:szCs w:val="22"/>
        </w:rPr>
        <w:t xml:space="preserve"> is </w:t>
      </w:r>
      <w:r w:rsidR="004E4F44" w:rsidRPr="00AB1483">
        <w:rPr>
          <w:szCs w:val="22"/>
        </w:rPr>
        <w:t xml:space="preserve">a rectangular </w:t>
      </w:r>
      <w:r w:rsidR="008C5A89" w:rsidRPr="00AB1483">
        <w:rPr>
          <w:szCs w:val="22"/>
        </w:rPr>
        <w:t xml:space="preserve">matrix of size </w:t>
      </w:r>
      <w:r w:rsidR="008C5A89" w:rsidRPr="00AB1483">
        <w:rPr>
          <w:i/>
          <w:szCs w:val="22"/>
        </w:rPr>
        <w:t>N</w:t>
      </w:r>
      <w:r w:rsidR="008C5A89" w:rsidRPr="00AB1483">
        <w:rPr>
          <w:i/>
          <w:szCs w:val="22"/>
          <w:vertAlign w:val="subscript"/>
        </w:rPr>
        <w:t>TX</w:t>
      </w:r>
      <w:r w:rsidR="008C5A89" w:rsidRPr="00AB1483">
        <w:rPr>
          <w:szCs w:val="22"/>
        </w:rPr>
        <w:t xml:space="preserve"> by </w:t>
      </w:r>
      <w:r w:rsidR="008C5A89" w:rsidRPr="00AB1483">
        <w:rPr>
          <w:i/>
          <w:szCs w:val="22"/>
        </w:rPr>
        <w:t>N</w:t>
      </w:r>
      <w:r w:rsidR="008C5A89" w:rsidRPr="00AB1483">
        <w:rPr>
          <w:i/>
          <w:szCs w:val="22"/>
          <w:vertAlign w:val="subscript"/>
        </w:rPr>
        <w:t>STS</w:t>
      </w:r>
      <w:r w:rsidR="008C5A89" w:rsidRPr="00AB1483">
        <w:rPr>
          <w:szCs w:val="22"/>
        </w:rPr>
        <w:t xml:space="preserve"> composed of complex values </w:t>
      </w:r>
      <w:r w:rsidR="007032FC" w:rsidRPr="00AB1483">
        <w:rPr>
          <w:szCs w:val="22"/>
        </w:rPr>
        <w:t xml:space="preserve">that might be defined </w:t>
      </w:r>
      <w:r w:rsidR="003549C8" w:rsidRPr="00AB1483">
        <w:rPr>
          <w:szCs w:val="22"/>
        </w:rPr>
        <w:t xml:space="preserve">based on some knowledge of the channel between beamformer and beamformee. </w:t>
      </w:r>
    </w:p>
    <w:p w:rsidR="00193FB1" w:rsidRPr="00AB1483" w:rsidRDefault="004D06EE" w:rsidP="001A03EC">
      <w:pPr>
        <w:pStyle w:val="ListParagraph"/>
        <w:numPr>
          <w:ilvl w:val="0"/>
          <w:numId w:val="10"/>
        </w:numPr>
        <w:rPr>
          <w:szCs w:val="22"/>
        </w:rPr>
      </w:pPr>
      <w:r w:rsidRPr="00AB1483">
        <w:rPr>
          <w:i/>
          <w:szCs w:val="22"/>
        </w:rPr>
        <w:t>Spatial expansion</w:t>
      </w:r>
      <w:r w:rsidRPr="00AB1483">
        <w:rPr>
          <w:szCs w:val="22"/>
        </w:rPr>
        <w:t xml:space="preserve">, </w:t>
      </w:r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STS</w:t>
      </w:r>
      <w:r w:rsidRPr="00AB1483">
        <w:rPr>
          <w:szCs w:val="22"/>
        </w:rPr>
        <w:t xml:space="preserve"> = 1 &lt; </w:t>
      </w:r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TX</w:t>
      </w:r>
      <w:r w:rsidRPr="00AB1483">
        <w:rPr>
          <w:szCs w:val="22"/>
        </w:rPr>
        <w:t xml:space="preserve">: </w:t>
      </w:r>
      <w:r w:rsidR="00B20C86" w:rsidRPr="00AB1483">
        <w:rPr>
          <w:szCs w:val="22"/>
        </w:rPr>
        <w:t xml:space="preserve">the spatial expansion is performed by application of </w:t>
      </w:r>
      <w:r w:rsidR="004A10F1" w:rsidRPr="00AB1483">
        <w:rPr>
          <w:szCs w:val="22"/>
        </w:rPr>
        <w:t xml:space="preserve">cyclic shift </w:t>
      </w:r>
      <w:r w:rsidR="00B20C86" w:rsidRPr="00AB1483">
        <w:rPr>
          <w:szCs w:val="22"/>
        </w:rPr>
        <w:t xml:space="preserve">(CSD) </w:t>
      </w:r>
      <w:r w:rsidR="004A10F1" w:rsidRPr="00AB1483">
        <w:rPr>
          <w:szCs w:val="22"/>
        </w:rPr>
        <w:t xml:space="preserve">over different transmit chains. </w:t>
      </w:r>
      <w:r w:rsidR="001C2227" w:rsidRPr="00AB1483">
        <w:rPr>
          <w:szCs w:val="22"/>
        </w:rPr>
        <w:t xml:space="preserve">The cyclic shift is applied to the </w:t>
      </w:r>
      <w:r w:rsidR="00912B27" w:rsidRPr="00AB1483">
        <w:rPr>
          <w:szCs w:val="22"/>
        </w:rPr>
        <w:t>number</w:t>
      </w:r>
      <w:r w:rsidR="001C2227" w:rsidRPr="00AB1483">
        <w:rPr>
          <w:szCs w:val="22"/>
        </w:rPr>
        <w:t xml:space="preserve"> of consecutive fields in the PPDU. </w:t>
      </w:r>
      <w:r w:rsidR="009937AC" w:rsidRPr="00AB1483">
        <w:rPr>
          <w:szCs w:val="22"/>
        </w:rPr>
        <w:t xml:space="preserve">This allows </w:t>
      </w:r>
      <w:r w:rsidR="0025571D" w:rsidRPr="00AB1483">
        <w:rPr>
          <w:szCs w:val="22"/>
        </w:rPr>
        <w:t>duplication of</w:t>
      </w:r>
      <w:r w:rsidR="009937AC" w:rsidRPr="00AB1483">
        <w:rPr>
          <w:szCs w:val="22"/>
        </w:rPr>
        <w:t xml:space="preserve"> the PPDU </w:t>
      </w:r>
      <w:r w:rsidR="00912B27" w:rsidRPr="00AB1483">
        <w:rPr>
          <w:szCs w:val="22"/>
        </w:rPr>
        <w:t xml:space="preserve">fields </w:t>
      </w:r>
      <w:r w:rsidR="009937AC" w:rsidRPr="00AB1483">
        <w:rPr>
          <w:szCs w:val="22"/>
        </w:rPr>
        <w:t xml:space="preserve">transmission over the </w:t>
      </w:r>
      <w:r w:rsidR="009937AC" w:rsidRPr="00AB1483">
        <w:rPr>
          <w:i/>
          <w:szCs w:val="22"/>
        </w:rPr>
        <w:t>N</w:t>
      </w:r>
      <w:r w:rsidR="009937AC" w:rsidRPr="00AB1483">
        <w:rPr>
          <w:i/>
          <w:szCs w:val="22"/>
          <w:vertAlign w:val="subscript"/>
        </w:rPr>
        <w:t>TX</w:t>
      </w:r>
      <w:r w:rsidR="009937AC" w:rsidRPr="00AB1483">
        <w:rPr>
          <w:szCs w:val="22"/>
        </w:rPr>
        <w:t xml:space="preserve"> transmit chains and avoid</w:t>
      </w:r>
      <w:r w:rsidR="00275B7E" w:rsidRPr="00AB1483">
        <w:rPr>
          <w:szCs w:val="22"/>
        </w:rPr>
        <w:t>s</w:t>
      </w:r>
      <w:r w:rsidR="009937AC" w:rsidRPr="00AB1483">
        <w:rPr>
          <w:szCs w:val="22"/>
        </w:rPr>
        <w:t xml:space="preserve"> unintentional beamforming existing with </w:t>
      </w:r>
      <w:r w:rsidR="00FD3A89" w:rsidRPr="00AB1483">
        <w:rPr>
          <w:szCs w:val="22"/>
        </w:rPr>
        <w:t>a</w:t>
      </w:r>
      <w:r w:rsidR="00912B27" w:rsidRPr="00AB1483">
        <w:rPr>
          <w:szCs w:val="22"/>
        </w:rPr>
        <w:t xml:space="preserve"> </w:t>
      </w:r>
      <w:r w:rsidR="009937AC" w:rsidRPr="00AB1483">
        <w:rPr>
          <w:szCs w:val="22"/>
        </w:rPr>
        <w:t>coherent signal transmission.</w:t>
      </w:r>
      <w:r w:rsidR="005F31D6" w:rsidRPr="00AB1483">
        <w:rPr>
          <w:szCs w:val="22"/>
        </w:rPr>
        <w:t xml:space="preserve"> The spatial expansion technique is not applied to </w:t>
      </w:r>
      <w:r w:rsidR="00A4779D" w:rsidRPr="00AB1483">
        <w:rPr>
          <w:szCs w:val="22"/>
        </w:rPr>
        <w:t xml:space="preserve">the </w:t>
      </w:r>
      <w:r w:rsidR="005F31D6" w:rsidRPr="00AB1483">
        <w:rPr>
          <w:szCs w:val="22"/>
        </w:rPr>
        <w:t>TRN field which is transmitted using orthogonal sequence set.</w:t>
      </w:r>
    </w:p>
    <w:p w:rsidR="00AA11F8" w:rsidRDefault="00AA11F8">
      <w:pPr>
        <w:rPr>
          <w:szCs w:val="22"/>
        </w:rPr>
      </w:pPr>
      <w:r>
        <w:rPr>
          <w:szCs w:val="22"/>
        </w:rPr>
        <w:br w:type="page"/>
      </w:r>
    </w:p>
    <w:p w:rsidR="00D766A2" w:rsidRPr="00AB1483" w:rsidRDefault="00D766A2" w:rsidP="00084582">
      <w:pPr>
        <w:rPr>
          <w:szCs w:val="22"/>
        </w:rPr>
      </w:pPr>
    </w:p>
    <w:p w:rsidR="00EB2606" w:rsidRPr="00AB1483" w:rsidRDefault="004F1149" w:rsidP="00EB2606">
      <w:pPr>
        <w:jc w:val="both"/>
        <w:rPr>
          <w:b/>
          <w:szCs w:val="22"/>
          <w:lang w:eastAsia="ja-JP"/>
        </w:rPr>
      </w:pPr>
      <w:r w:rsidRPr="00AA11F8">
        <w:rPr>
          <w:b/>
          <w:szCs w:val="22"/>
          <w:highlight w:val="green"/>
          <w:lang w:eastAsia="ja-JP"/>
        </w:rPr>
        <w:t>30.5.8</w:t>
      </w:r>
      <w:r w:rsidR="00EB2606" w:rsidRPr="00AA11F8">
        <w:rPr>
          <w:b/>
          <w:szCs w:val="22"/>
          <w:highlight w:val="green"/>
          <w:lang w:eastAsia="ja-JP"/>
        </w:rPr>
        <w:t>.</w:t>
      </w:r>
      <w:r w:rsidR="00DF660A" w:rsidRPr="00AA11F8">
        <w:rPr>
          <w:b/>
          <w:szCs w:val="22"/>
          <w:highlight w:val="green"/>
          <w:lang w:eastAsia="ja-JP"/>
        </w:rPr>
        <w:t>3</w:t>
      </w:r>
      <w:r w:rsidR="00EB2606" w:rsidRPr="00AA11F8">
        <w:rPr>
          <w:b/>
          <w:szCs w:val="22"/>
          <w:highlight w:val="green"/>
          <w:lang w:eastAsia="ja-JP"/>
        </w:rPr>
        <w:t xml:space="preserve"> Non-EDMG duplicate PPDU transmission</w:t>
      </w:r>
    </w:p>
    <w:p w:rsidR="00F00124" w:rsidRDefault="00F00124" w:rsidP="00F00124">
      <w:pPr>
        <w:jc w:val="both"/>
        <w:rPr>
          <w:szCs w:val="22"/>
          <w:lang w:val="en-US" w:eastAsia="ja-JP"/>
        </w:rPr>
      </w:pPr>
    </w:p>
    <w:p w:rsidR="00330B0F" w:rsidRPr="00AB1483" w:rsidRDefault="00330B0F" w:rsidP="00330B0F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SC non-EDMG </w:t>
      </w:r>
      <w:r w:rsidR="00AC4EDC">
        <w:rPr>
          <w:szCs w:val="22"/>
          <w:lang w:eastAsia="ja-JP"/>
        </w:rPr>
        <w:t xml:space="preserve">duplicate </w:t>
      </w:r>
      <w:r w:rsidRPr="00AB1483">
        <w:rPr>
          <w:szCs w:val="22"/>
          <w:lang w:eastAsia="ja-JP"/>
        </w:rPr>
        <w:t>PPDU waveform shall be defined at the SC chip rate equal to 1.76 GHz and include the following modulated fields:</w:t>
      </w:r>
    </w:p>
    <w:p w:rsidR="00A344A2" w:rsidRPr="00AB1483" w:rsidRDefault="00A344A2" w:rsidP="00A344A2">
      <w:pPr>
        <w:jc w:val="both"/>
        <w:rPr>
          <w:szCs w:val="22"/>
          <w:lang w:eastAsia="ja-JP"/>
        </w:rPr>
      </w:pPr>
    </w:p>
    <w:p w:rsidR="00A344A2" w:rsidRPr="00AB1483" w:rsidRDefault="00A344A2" w:rsidP="00A344A2">
      <w:pPr>
        <w:jc w:val="both"/>
        <w:rPr>
          <w:szCs w:val="22"/>
        </w:rPr>
      </w:pPr>
      <w:r w:rsidRPr="00AB1483">
        <w:rPr>
          <w:position w:val="-32"/>
          <w:szCs w:val="22"/>
        </w:rPr>
        <w:object w:dxaOrig="7140" w:dyaOrig="760">
          <v:shape id="_x0000_i1038" type="#_x0000_t75" style="width:325.8pt;height:34.2pt" o:ole="">
            <v:imagedata r:id="rId34" o:title=""/>
          </v:shape>
          <o:OLEObject Type="Embed" ProgID="Equation.3" ShapeID="_x0000_i1038" DrawAspect="Content" ObjectID="_1561131626" r:id="rId35"/>
        </w:object>
      </w:r>
    </w:p>
    <w:p w:rsidR="00A344A2" w:rsidRPr="00AB1483" w:rsidRDefault="00A344A2" w:rsidP="00A344A2">
      <w:pPr>
        <w:jc w:val="both"/>
        <w:rPr>
          <w:szCs w:val="22"/>
          <w:lang w:val="en-US" w:eastAsia="ja-JP"/>
        </w:rPr>
      </w:pPr>
    </w:p>
    <w:p w:rsidR="00A344A2" w:rsidRPr="00AB1483" w:rsidRDefault="00A344A2" w:rsidP="00A344A2">
      <w:pPr>
        <w:pStyle w:val="IEEEStdsParagraph"/>
        <w:rPr>
          <w:sz w:val="22"/>
          <w:szCs w:val="22"/>
        </w:rPr>
      </w:pPr>
      <w:proofErr w:type="gramStart"/>
      <w:r w:rsidRPr="00AB1483">
        <w:rPr>
          <w:sz w:val="22"/>
          <w:szCs w:val="22"/>
        </w:rPr>
        <w:t>where</w:t>
      </w:r>
      <w:proofErr w:type="gramEnd"/>
    </w:p>
    <w:p w:rsidR="00A344A2" w:rsidRPr="00AB1483" w:rsidRDefault="00A344A2" w:rsidP="00A344A2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420" w:dyaOrig="360">
          <v:shape id="_x0000_i1039" type="#_x0000_t75" style="width:70.8pt;height:18pt" o:ole="">
            <v:imagedata r:id="rId36" o:title=""/>
          </v:shape>
          <o:OLEObject Type="Embed" ProgID="Equation.3" ShapeID="_x0000_i1039" DrawAspect="Content" ObjectID="_1561131627" r:id="rId37"/>
        </w:object>
      </w:r>
      <w:r w:rsidRPr="00AB1483">
        <w:rPr>
          <w:sz w:val="22"/>
          <w:szCs w:val="22"/>
        </w:rPr>
        <w:t xml:space="preserve"> is a duration of L-STF part of PPDU</w:t>
      </w:r>
    </w:p>
    <w:p w:rsidR="00A344A2" w:rsidRPr="00AB1483" w:rsidRDefault="00A344A2" w:rsidP="00A344A2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380" w:dyaOrig="360">
          <v:shape id="_x0000_i1040" type="#_x0000_t75" style="width:119.4pt;height:18pt" o:ole="">
            <v:imagedata r:id="rId38" o:title=""/>
          </v:shape>
          <o:OLEObject Type="Embed" ProgID="Equation.3" ShapeID="_x0000_i1040" DrawAspect="Content" ObjectID="_1561131628" r:id="rId39"/>
        </w:object>
      </w:r>
      <w:r w:rsidRPr="00AB1483">
        <w:rPr>
          <w:sz w:val="22"/>
          <w:szCs w:val="22"/>
        </w:rPr>
        <w:t xml:space="preserve"> is a total duration of L-STF and L-CEF parts of PPDU</w:t>
      </w:r>
    </w:p>
    <w:p w:rsidR="00A344A2" w:rsidRPr="00AB1483" w:rsidRDefault="00A344A2" w:rsidP="00A344A2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360" w:dyaOrig="360">
          <v:shape id="_x0000_i1041" type="#_x0000_t75" style="width:118.8pt;height:18pt" o:ole="">
            <v:imagedata r:id="rId40" o:title=""/>
          </v:shape>
          <o:OLEObject Type="Embed" ProgID="Equation.3" ShapeID="_x0000_i1041" DrawAspect="Content" ObjectID="_1561131629" r:id="rId41"/>
        </w:object>
      </w:r>
      <w:r w:rsidRPr="00AB1483">
        <w:rPr>
          <w:sz w:val="22"/>
          <w:szCs w:val="22"/>
        </w:rPr>
        <w:t xml:space="preserve"> is a total duration of L-STF, L-CEF, and L-Header parts of PPDU</w:t>
      </w:r>
    </w:p>
    <w:p w:rsidR="00A344A2" w:rsidRPr="00AB1483" w:rsidRDefault="00A344A2" w:rsidP="00A344A2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700" w:dyaOrig="360">
          <v:shape id="_x0000_i1042" type="#_x0000_t75" style="width:85.2pt;height:18pt" o:ole="">
            <v:imagedata r:id="rId42" o:title=""/>
          </v:shape>
          <o:OLEObject Type="Embed" ProgID="Equation.3" ShapeID="_x0000_i1042" DrawAspect="Content" ObjectID="_1561131630" r:id="rId43"/>
        </w:object>
      </w:r>
      <w:r w:rsidRPr="00AB1483">
        <w:rPr>
          <w:sz w:val="22"/>
          <w:szCs w:val="22"/>
        </w:rPr>
        <w:t xml:space="preserve"> is a total duration of L-STF, L-CEF, L-Header, and Data parts of PPDU</w:t>
      </w:r>
    </w:p>
    <w:p w:rsidR="00A344A2" w:rsidRDefault="00A344A2" w:rsidP="00A344A2">
      <w:pPr>
        <w:rPr>
          <w:szCs w:val="22"/>
          <w:lang w:val="en-US" w:eastAsia="ja-JP"/>
        </w:rPr>
      </w:pPr>
    </w:p>
    <w:p w:rsidR="00D40596" w:rsidRDefault="00D40596" w:rsidP="00A344A2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not specified additionally, the chip index </w:t>
      </w:r>
      <w:r w:rsidRPr="00230BD2">
        <w:rPr>
          <w:i/>
          <w:szCs w:val="22"/>
          <w:lang w:val="en-US" w:eastAsia="ja-JP"/>
        </w:rPr>
        <w:t>n</w:t>
      </w:r>
      <w:r>
        <w:rPr>
          <w:szCs w:val="22"/>
          <w:lang w:val="en-US" w:eastAsia="ja-JP"/>
        </w:rPr>
        <w:t xml:space="preserve"> is defined in the range [0, </w:t>
      </w:r>
      <w:r w:rsidRPr="00230BD2">
        <w:rPr>
          <w:i/>
          <w:szCs w:val="22"/>
          <w:lang w:val="en-US" w:eastAsia="ja-JP"/>
        </w:rPr>
        <w:t>N</w:t>
      </w:r>
      <w:r w:rsidRPr="00230BD2">
        <w:rPr>
          <w:i/>
          <w:szCs w:val="22"/>
          <w:vertAlign w:val="subscript"/>
          <w:lang w:val="en-US" w:eastAsia="ja-JP"/>
        </w:rPr>
        <w:t>Field</w:t>
      </w:r>
      <w:r>
        <w:rPr>
          <w:szCs w:val="22"/>
          <w:lang w:val="en-US" w:eastAsia="ja-JP"/>
        </w:rPr>
        <w:t xml:space="preserve">-1], where </w:t>
      </w:r>
      <w:proofErr w:type="spellStart"/>
      <w:r w:rsidRPr="00230BD2">
        <w:rPr>
          <w:i/>
          <w:szCs w:val="22"/>
          <w:lang w:val="en-US" w:eastAsia="ja-JP"/>
        </w:rPr>
        <w:t>N</w:t>
      </w:r>
      <w:r w:rsidRPr="00E23370">
        <w:rPr>
          <w:i/>
          <w:szCs w:val="22"/>
          <w:vertAlign w:val="subscript"/>
          <w:lang w:val="en-US" w:eastAsia="ja-JP"/>
        </w:rPr>
        <w:t>Field</w:t>
      </w:r>
      <w:proofErr w:type="spellEnd"/>
      <w:r>
        <w:rPr>
          <w:szCs w:val="22"/>
          <w:lang w:val="en-US" w:eastAsia="ja-JP"/>
        </w:rPr>
        <w:t xml:space="preserve"> defines the total number of samples for given signal field.</w:t>
      </w:r>
    </w:p>
    <w:p w:rsidR="00D40596" w:rsidRPr="00AB1483" w:rsidRDefault="00D40596" w:rsidP="00A344A2">
      <w:pPr>
        <w:rPr>
          <w:szCs w:val="22"/>
          <w:lang w:val="en-US" w:eastAsia="ja-JP"/>
        </w:rPr>
      </w:pPr>
    </w:p>
    <w:p w:rsidR="00934F70" w:rsidRDefault="00934F70" w:rsidP="00934F70">
      <w:pPr>
        <w:rPr>
          <w:szCs w:val="22"/>
          <w:lang w:val="en-US" w:eastAsia="ja-JP"/>
        </w:rPr>
      </w:pPr>
      <w:r w:rsidRPr="00AB1483">
        <w:rPr>
          <w:szCs w:val="22"/>
          <w:lang w:val="en-US" w:eastAsia="ja-JP"/>
        </w:rPr>
        <w:t>The TRN field may be present in a 2.16 GHz PPDU transmission and shall not be pr</w:t>
      </w:r>
      <w:r w:rsidR="00BC0079">
        <w:rPr>
          <w:szCs w:val="22"/>
          <w:lang w:val="en-US" w:eastAsia="ja-JP"/>
        </w:rPr>
        <w:t>esent for 4.32 GHz, 6.48 GHz, and</w:t>
      </w:r>
      <w:r w:rsidRPr="00AB1483">
        <w:rPr>
          <w:szCs w:val="22"/>
          <w:lang w:val="en-US" w:eastAsia="ja-JP"/>
        </w:rPr>
        <w:t xml:space="preserve"> 8.64 GHz PPDU transmission.</w:t>
      </w:r>
    </w:p>
    <w:p w:rsidR="00552823" w:rsidRDefault="00552823" w:rsidP="00934F70">
      <w:pPr>
        <w:rPr>
          <w:szCs w:val="22"/>
          <w:lang w:val="en-US" w:eastAsia="ja-JP"/>
        </w:rPr>
      </w:pPr>
    </w:p>
    <w:p w:rsidR="00552823" w:rsidRPr="00AB1483" w:rsidRDefault="00552823" w:rsidP="00934F70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definition of L-STF, L-CEF, and L-Header fields is provided in 20.</w:t>
      </w:r>
      <w:r w:rsidR="00DA1136">
        <w:rPr>
          <w:szCs w:val="22"/>
          <w:lang w:val="en-US" w:eastAsia="ja-JP"/>
        </w:rPr>
        <w:t>3.6.2</w:t>
      </w:r>
      <w:r>
        <w:rPr>
          <w:szCs w:val="22"/>
          <w:lang w:val="en-US" w:eastAsia="ja-JP"/>
        </w:rPr>
        <w:t xml:space="preserve">, </w:t>
      </w:r>
      <w:r w:rsidR="00F403B4">
        <w:rPr>
          <w:szCs w:val="22"/>
          <w:lang w:val="en-US" w:eastAsia="ja-JP"/>
        </w:rPr>
        <w:t>20.3.6.3</w:t>
      </w:r>
      <w:r>
        <w:rPr>
          <w:szCs w:val="22"/>
          <w:lang w:val="en-US" w:eastAsia="ja-JP"/>
        </w:rPr>
        <w:t>, and 20.</w:t>
      </w:r>
      <w:r w:rsidR="00242F1D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.3.</w:t>
      </w:r>
      <w:r w:rsidR="00242F1D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 xml:space="preserve"> accordingly.</w:t>
      </w:r>
    </w:p>
    <w:p w:rsidR="000C501D" w:rsidRPr="00934F70" w:rsidRDefault="000C501D" w:rsidP="00F00124">
      <w:pPr>
        <w:jc w:val="both"/>
        <w:rPr>
          <w:szCs w:val="22"/>
          <w:lang w:val="en-US" w:eastAsia="ja-JP"/>
        </w:rPr>
      </w:pPr>
    </w:p>
    <w:p w:rsidR="000C501D" w:rsidRDefault="00D93AA3" w:rsidP="00F0012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In case of digital beamforming transmission, </w:t>
      </w:r>
      <w:r w:rsidR="00023D70">
        <w:rPr>
          <w:szCs w:val="22"/>
          <w:lang w:val="en-US" w:eastAsia="ja-JP"/>
        </w:rPr>
        <w:t>t</w:t>
      </w:r>
      <w:r w:rsidR="00023D70" w:rsidRPr="00AB1483">
        <w:rPr>
          <w:szCs w:val="22"/>
        </w:rPr>
        <w:t xml:space="preserve">he non-EDMG PPDU waveform for the </w:t>
      </w:r>
      <w:proofErr w:type="spellStart"/>
      <w:r w:rsidR="00023D70" w:rsidRPr="00AB1483">
        <w:rPr>
          <w:i/>
          <w:szCs w:val="22"/>
        </w:rPr>
        <w:t>i</w:t>
      </w:r>
      <w:r w:rsidR="00023D70" w:rsidRPr="00AB1483">
        <w:rPr>
          <w:i/>
          <w:szCs w:val="22"/>
          <w:vertAlign w:val="subscript"/>
        </w:rPr>
        <w:t>TX</w:t>
      </w:r>
      <w:r w:rsidR="00023D70" w:rsidRPr="00AB1483">
        <w:rPr>
          <w:szCs w:val="22"/>
        </w:rPr>
        <w:t>-th</w:t>
      </w:r>
      <w:proofErr w:type="spellEnd"/>
      <w:r w:rsidR="00023D70" w:rsidRPr="00AB1483">
        <w:rPr>
          <w:szCs w:val="22"/>
        </w:rPr>
        <w:t xml:space="preserve"> transmit chain</w:t>
      </w:r>
      <w:r w:rsidR="00023D70">
        <w:rPr>
          <w:szCs w:val="22"/>
        </w:rPr>
        <w:t xml:space="preserve"> is defined as follows:</w:t>
      </w:r>
    </w:p>
    <w:p w:rsidR="000C501D" w:rsidRDefault="000C501D" w:rsidP="00F00124">
      <w:pPr>
        <w:jc w:val="both"/>
        <w:rPr>
          <w:szCs w:val="22"/>
          <w:lang w:val="en-US" w:eastAsia="ja-JP"/>
        </w:rPr>
      </w:pPr>
    </w:p>
    <w:p w:rsidR="00023D70" w:rsidRDefault="008F42A6" w:rsidP="00F00124">
      <w:pPr>
        <w:jc w:val="both"/>
        <w:rPr>
          <w:szCs w:val="22"/>
          <w:lang w:val="en-US" w:eastAsia="ja-JP"/>
        </w:rPr>
      </w:pPr>
      <w:r w:rsidRPr="00AB1483">
        <w:rPr>
          <w:position w:val="-18"/>
          <w:szCs w:val="22"/>
        </w:rPr>
        <w:object w:dxaOrig="5000" w:dyaOrig="480">
          <v:shape id="_x0000_i1043" type="#_x0000_t75" style="width:232.8pt;height:22.8pt" o:ole="">
            <v:imagedata r:id="rId44" o:title=""/>
          </v:shape>
          <o:OLEObject Type="Embed" ProgID="Equation.3" ShapeID="_x0000_i1043" DrawAspect="Content" ObjectID="_1561131631" r:id="rId45"/>
        </w:object>
      </w:r>
    </w:p>
    <w:p w:rsidR="00D96F0D" w:rsidRPr="00AB1483" w:rsidRDefault="00D96F0D" w:rsidP="00D96F0D">
      <w:pPr>
        <w:rPr>
          <w:szCs w:val="22"/>
        </w:rPr>
      </w:pPr>
    </w:p>
    <w:p w:rsidR="00D96F0D" w:rsidRPr="00AB1483" w:rsidRDefault="00D96F0D" w:rsidP="00D96F0D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D96F0D" w:rsidRPr="00AB1483" w:rsidRDefault="00D96F0D" w:rsidP="00D96F0D">
      <w:pPr>
        <w:pStyle w:val="IEEEStdsUnorderedList"/>
        <w:rPr>
          <w:sz w:val="22"/>
          <w:szCs w:val="22"/>
        </w:rPr>
      </w:pPr>
      <w:r w:rsidRPr="00AB1483">
        <w:rPr>
          <w:position w:val="-10"/>
          <w:sz w:val="22"/>
          <w:szCs w:val="22"/>
        </w:rPr>
        <w:object w:dxaOrig="240" w:dyaOrig="320">
          <v:shape id="_x0000_i1044" type="#_x0000_t75" style="width:12pt;height:16.2pt" o:ole="">
            <v:imagedata r:id="rId46" o:title=""/>
          </v:shape>
          <o:OLEObject Type="Embed" ProgID="Equation.3" ShapeID="_x0000_i1044" DrawAspect="Content" ObjectID="_1561131632" r:id="rId47"/>
        </w:object>
      </w:r>
      <w:r w:rsidRPr="00AB1483">
        <w:rPr>
          <w:sz w:val="22"/>
          <w:szCs w:val="22"/>
        </w:rPr>
        <w:t xml:space="preserve"> is a spatial mapping matrix</w:t>
      </w:r>
    </w:p>
    <w:p w:rsidR="00D96F0D" w:rsidRPr="00AB1483" w:rsidRDefault="00D96F0D" w:rsidP="00D96F0D">
      <w:pPr>
        <w:pStyle w:val="IEEEStdsUnorderedList"/>
        <w:rPr>
          <w:sz w:val="22"/>
          <w:szCs w:val="22"/>
        </w:rPr>
      </w:pPr>
      <w:r w:rsidRPr="00AB1483">
        <w:rPr>
          <w:position w:val="-14"/>
          <w:sz w:val="22"/>
          <w:szCs w:val="22"/>
        </w:rPr>
        <w:object w:dxaOrig="540" w:dyaOrig="420">
          <v:shape id="_x0000_i1045" type="#_x0000_t75" style="width:27.6pt;height:21.6pt" o:ole="">
            <v:imagedata r:id="rId48" o:title=""/>
          </v:shape>
          <o:OLEObject Type="Embed" ProgID="Equation.3" ShapeID="_x0000_i1045" DrawAspect="Content" ObjectID="_1561131633" r:id="rId49"/>
        </w:object>
      </w:r>
      <w:r w:rsidRPr="00AB1483">
        <w:rPr>
          <w:sz w:val="22"/>
          <w:szCs w:val="22"/>
        </w:rPr>
        <w:t xml:space="preserve"> is a matrix element from </w:t>
      </w:r>
      <w:r w:rsidRPr="00AB1483">
        <w:rPr>
          <w:i/>
          <w:sz w:val="22"/>
          <w:szCs w:val="22"/>
        </w:rPr>
        <w:t>m</w:t>
      </w:r>
      <w:r w:rsidRPr="00AB1483">
        <w:rPr>
          <w:sz w:val="22"/>
          <w:szCs w:val="22"/>
        </w:rPr>
        <w:t xml:space="preserve">-th row and </w:t>
      </w:r>
      <w:r w:rsidRPr="00AB1483">
        <w:rPr>
          <w:i/>
          <w:sz w:val="22"/>
          <w:szCs w:val="22"/>
        </w:rPr>
        <w:t>n</w:t>
      </w:r>
      <w:r w:rsidRPr="00AB1483">
        <w:rPr>
          <w:sz w:val="22"/>
          <w:szCs w:val="22"/>
        </w:rPr>
        <w:t>-th column</w:t>
      </w:r>
    </w:p>
    <w:p w:rsidR="00D96F0D" w:rsidRDefault="00D96F0D" w:rsidP="00D96F0D">
      <w:pPr>
        <w:rPr>
          <w:szCs w:val="22"/>
        </w:rPr>
      </w:pPr>
    </w:p>
    <w:p w:rsidR="00600994" w:rsidRPr="00AB1483" w:rsidRDefault="00600994" w:rsidP="00600994">
      <w:pPr>
        <w:rPr>
          <w:szCs w:val="22"/>
        </w:rPr>
      </w:pPr>
      <w:r>
        <w:rPr>
          <w:szCs w:val="22"/>
        </w:rPr>
        <w:t xml:space="preserve">In case of spatial expansion, the non-EDMG waveform for </w:t>
      </w:r>
      <w:proofErr w:type="spellStart"/>
      <w:r w:rsidRPr="00BC4F5B">
        <w:rPr>
          <w:i/>
          <w:szCs w:val="22"/>
        </w:rPr>
        <w:t>i</w:t>
      </w:r>
      <w:r w:rsidRPr="00BC4F5B">
        <w:rPr>
          <w:i/>
          <w:szCs w:val="22"/>
          <w:vertAlign w:val="subscript"/>
        </w:rPr>
        <w:t>TX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transmit </w:t>
      </w:r>
      <w:r w:rsidRPr="00AB1483">
        <w:rPr>
          <w:szCs w:val="22"/>
        </w:rPr>
        <w:t xml:space="preserve">chain includes a cyclic shift </w:t>
      </w:r>
      <w:r w:rsidRPr="00AB1483">
        <w:rPr>
          <w:position w:val="-12"/>
          <w:szCs w:val="22"/>
        </w:rPr>
        <w:object w:dxaOrig="420" w:dyaOrig="420">
          <v:shape id="_x0000_i1046" type="#_x0000_t75" style="width:21pt;height:21pt" o:ole="">
            <v:imagedata r:id="rId50" o:title=""/>
          </v:shape>
          <o:OLEObject Type="Embed" ProgID="Equation.3" ShapeID="_x0000_i1046" DrawAspect="Content" ObjectID="_1561131634" r:id="rId51"/>
        </w:object>
      </w:r>
      <w:r w:rsidRPr="00AB1483">
        <w:rPr>
          <w:szCs w:val="22"/>
        </w:rPr>
        <w:t xml:space="preserve"> dependent on the particular transmit chain number. The time shift </w:t>
      </w:r>
      <w:r w:rsidRPr="00AB1483">
        <w:rPr>
          <w:position w:val="-12"/>
          <w:szCs w:val="22"/>
        </w:rPr>
        <w:object w:dxaOrig="420" w:dyaOrig="420">
          <v:shape id="_x0000_i1047" type="#_x0000_t75" style="width:21pt;height:21pt" o:ole="">
            <v:imagedata r:id="rId52" o:title=""/>
          </v:shape>
          <o:OLEObject Type="Embed" ProgID="Equation.3" ShapeID="_x0000_i1047" DrawAspect="Content" ObjectID="_1561131635" r:id="rId53"/>
        </w:object>
      </w:r>
      <w:r w:rsidRPr="00AB1483">
        <w:rPr>
          <w:szCs w:val="22"/>
        </w:rPr>
        <w:t xml:space="preserve"> is defined in SC chip units as (</w:t>
      </w:r>
      <w:r w:rsidRPr="00AB1483">
        <w:rPr>
          <w:i/>
          <w:szCs w:val="22"/>
        </w:rPr>
        <w:t>i</w:t>
      </w:r>
      <w:r w:rsidRPr="00AB1483">
        <w:rPr>
          <w:i/>
          <w:szCs w:val="22"/>
          <w:vertAlign w:val="subscript"/>
        </w:rPr>
        <w:t>TX</w:t>
      </w:r>
      <w:r w:rsidRPr="00AB1483">
        <w:rPr>
          <w:szCs w:val="22"/>
        </w:rPr>
        <w:t>-1</w:t>
      </w:r>
      <w:proofErr w:type="gramStart"/>
      <w:r w:rsidRPr="00AB1483">
        <w:rPr>
          <w:szCs w:val="22"/>
        </w:rPr>
        <w:t>)×</w:t>
      </w:r>
      <w:proofErr w:type="spellStart"/>
      <w:proofErr w:type="gramEnd"/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c</w:t>
      </w:r>
      <w:r w:rsidRPr="00AB1483">
        <w:rPr>
          <w:szCs w:val="22"/>
        </w:rPr>
        <w:t>×</w:t>
      </w:r>
      <w:r w:rsidRPr="00AB1483">
        <w:rPr>
          <w:i/>
          <w:szCs w:val="22"/>
        </w:rPr>
        <w:t>T</w:t>
      </w:r>
      <w:r w:rsidRPr="00AB1483">
        <w:rPr>
          <w:i/>
          <w:szCs w:val="22"/>
          <w:vertAlign w:val="subscript"/>
        </w:rPr>
        <w:t>c</w:t>
      </w:r>
      <w:proofErr w:type="spellEnd"/>
      <w:r w:rsidRPr="00AB1483">
        <w:rPr>
          <w:szCs w:val="22"/>
        </w:rPr>
        <w:t xml:space="preserve">, where </w:t>
      </w:r>
      <w:proofErr w:type="spellStart"/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c</w:t>
      </w:r>
      <w:proofErr w:type="spellEnd"/>
      <w:r w:rsidRPr="00AB1483">
        <w:rPr>
          <w:szCs w:val="22"/>
        </w:rPr>
        <w:t xml:space="preserve"> is equal to 4 chips and </w:t>
      </w:r>
      <w:r w:rsidRPr="00AB1483">
        <w:rPr>
          <w:i/>
          <w:szCs w:val="22"/>
        </w:rPr>
        <w:t>T</w:t>
      </w:r>
      <w:r w:rsidRPr="00AB1483">
        <w:rPr>
          <w:i/>
          <w:szCs w:val="22"/>
          <w:vertAlign w:val="subscript"/>
        </w:rPr>
        <w:t>c</w:t>
      </w:r>
      <w:r w:rsidRPr="00AB1483">
        <w:rPr>
          <w:szCs w:val="22"/>
        </w:rPr>
        <w:t xml:space="preserve"> is a chip time duration.</w:t>
      </w:r>
      <w:r>
        <w:rPr>
          <w:szCs w:val="22"/>
        </w:rPr>
        <w:t xml:space="preserve"> </w:t>
      </w:r>
    </w:p>
    <w:p w:rsidR="00600994" w:rsidRDefault="00600994" w:rsidP="00600994">
      <w:pPr>
        <w:rPr>
          <w:szCs w:val="22"/>
        </w:rPr>
      </w:pPr>
    </w:p>
    <w:p w:rsidR="00600994" w:rsidRPr="00AB1483" w:rsidRDefault="004D7069" w:rsidP="00600994">
      <w:pPr>
        <w:jc w:val="both"/>
        <w:rPr>
          <w:szCs w:val="22"/>
          <w:lang w:val="en-US" w:eastAsia="ja-JP"/>
        </w:rPr>
      </w:pPr>
      <w:r w:rsidRPr="00E36D76">
        <w:rPr>
          <w:position w:val="-34"/>
          <w:szCs w:val="22"/>
        </w:rPr>
        <w:object w:dxaOrig="8220" w:dyaOrig="800">
          <v:shape id="_x0000_i1048" type="#_x0000_t75" style="width:375.6pt;height:36.6pt" o:ole="">
            <v:imagedata r:id="rId54" o:title=""/>
          </v:shape>
          <o:OLEObject Type="Embed" ProgID="Equation.3" ShapeID="_x0000_i1048" DrawAspect="Content" ObjectID="_1561131636" r:id="rId55"/>
        </w:object>
      </w:r>
    </w:p>
    <w:p w:rsidR="00600994" w:rsidRPr="00AB1483" w:rsidRDefault="00600994" w:rsidP="00600994">
      <w:pPr>
        <w:jc w:val="both"/>
        <w:rPr>
          <w:szCs w:val="22"/>
          <w:lang w:eastAsia="ja-JP"/>
        </w:rPr>
      </w:pPr>
    </w:p>
    <w:p w:rsidR="00600994" w:rsidRPr="00AB1483" w:rsidRDefault="00600994" w:rsidP="00600994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600994" w:rsidRPr="00AB1483" w:rsidRDefault="0060045E" w:rsidP="00600994">
      <w:pPr>
        <w:pStyle w:val="IEEEStdsUnorderedList"/>
        <w:rPr>
          <w:sz w:val="22"/>
          <w:szCs w:val="22"/>
        </w:rPr>
      </w:pPr>
      <w:r w:rsidRPr="005B43D2">
        <w:rPr>
          <w:position w:val="-14"/>
          <w:sz w:val="22"/>
          <w:szCs w:val="22"/>
        </w:rPr>
        <w:object w:dxaOrig="2460" w:dyaOrig="400">
          <v:shape id="_x0000_i1049" type="#_x0000_t75" style="width:122.4pt;height:20.4pt" o:ole="">
            <v:imagedata r:id="rId56" o:title=""/>
          </v:shape>
          <o:OLEObject Type="Embed" ProgID="Equation.3" ShapeID="_x0000_i1049" DrawAspect="Content" ObjectID="_1561131637" r:id="rId57"/>
        </w:object>
      </w:r>
    </w:p>
    <w:p w:rsidR="003F56BA" w:rsidRDefault="003F56BA" w:rsidP="0060045E">
      <w:pPr>
        <w:jc w:val="both"/>
        <w:rPr>
          <w:szCs w:val="22"/>
          <w:lang w:eastAsia="ja-JP"/>
        </w:rPr>
      </w:pPr>
    </w:p>
    <w:p w:rsidR="0060045E" w:rsidRPr="00AB1483" w:rsidRDefault="0060045E" w:rsidP="0060045E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lastRenderedPageBreak/>
        <w:t xml:space="preserve">The </w:t>
      </w:r>
      <w:r w:rsidR="003F56BA">
        <w:rPr>
          <w:szCs w:val="22"/>
          <w:lang w:eastAsia="ja-JP"/>
        </w:rPr>
        <w:t>non</w:t>
      </w:r>
      <w:r w:rsidRPr="00AB1483">
        <w:rPr>
          <w:szCs w:val="22"/>
          <w:lang w:eastAsia="ja-JP"/>
        </w:rPr>
        <w:t xml:space="preserve">-EDMG waveform for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is obtained by up-sampling and filtering and then appropriate carrier frequency shift of the </w:t>
      </w:r>
      <w:r w:rsidR="004D7069" w:rsidRPr="00915BFE">
        <w:rPr>
          <w:position w:val="-12"/>
          <w:szCs w:val="22"/>
        </w:rPr>
        <w:object w:dxaOrig="1380" w:dyaOrig="420">
          <v:shape id="_x0000_i1050" type="#_x0000_t75" style="width:69pt;height:21pt" o:ole="">
            <v:imagedata r:id="rId58" o:title=""/>
          </v:shape>
          <o:OLEObject Type="Embed" ProgID="Equation.3" ShapeID="_x0000_i1050" DrawAspect="Content" ObjectID="_1561131638" r:id="rId59"/>
        </w:object>
      </w:r>
      <w:r w:rsidRPr="00AB1483">
        <w:rPr>
          <w:szCs w:val="22"/>
        </w:rPr>
        <w:t xml:space="preserve"> waveform if required. The up-sampling procedure is applied by a factor of </w:t>
      </w:r>
      <w:proofErr w:type="spellStart"/>
      <w:r w:rsidRPr="00AB1483">
        <w:rPr>
          <w:i/>
          <w:szCs w:val="22"/>
        </w:rPr>
        <w:t>N</w:t>
      </w:r>
      <w:r>
        <w:rPr>
          <w:i/>
          <w:szCs w:val="22"/>
          <w:vertAlign w:val="subscript"/>
        </w:rPr>
        <w:t>up</w:t>
      </w:r>
      <w:proofErr w:type="spellEnd"/>
      <w:r w:rsidRPr="00AB1483">
        <w:rPr>
          <w:szCs w:val="22"/>
        </w:rPr>
        <w:t xml:space="preserve">. The filtering procedure is performed with a pulse shaping filter </w:t>
      </w:r>
      <w:r w:rsidRPr="00AB1483">
        <w:rPr>
          <w:position w:val="-14"/>
          <w:szCs w:val="22"/>
        </w:rPr>
        <w:object w:dxaOrig="560" w:dyaOrig="400">
          <v:shape id="_x0000_i1051" type="#_x0000_t75" style="width:27.6pt;height:19.8pt" o:ole="">
            <v:imagedata r:id="rId60" o:title=""/>
          </v:shape>
          <o:OLEObject Type="Embed" ProgID="Equation.3" ShapeID="_x0000_i1051" DrawAspect="Content" ObjectID="_1561131639" r:id="rId61"/>
        </w:object>
      </w:r>
      <w:r w:rsidRPr="00AB1483">
        <w:rPr>
          <w:szCs w:val="22"/>
        </w:rPr>
        <w:t xml:space="preserve"> defined at the </w:t>
      </w:r>
      <w:r w:rsidRPr="00AB1483">
        <w:rPr>
          <w:i/>
          <w:szCs w:val="22"/>
        </w:rPr>
        <w:t>N</w:t>
      </w:r>
      <w:r>
        <w:rPr>
          <w:i/>
          <w:szCs w:val="22"/>
          <w:vertAlign w:val="subscript"/>
        </w:rPr>
        <w:t>up</w:t>
      </w:r>
      <w:r w:rsidRPr="00AB1483">
        <w:rPr>
          <w:szCs w:val="22"/>
        </w:rPr>
        <w:t>×1.76 GHz sampling rate as follows: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611073" w:rsidP="0060045E">
      <w:pPr>
        <w:jc w:val="both"/>
        <w:rPr>
          <w:szCs w:val="22"/>
          <w:lang w:eastAsia="ja-JP"/>
        </w:rPr>
      </w:pPr>
      <w:r w:rsidRPr="004E45BF">
        <w:rPr>
          <w:position w:val="-118"/>
          <w:szCs w:val="22"/>
        </w:rPr>
        <w:object w:dxaOrig="6100" w:dyaOrig="2799">
          <v:shape id="_x0000_i1052" type="#_x0000_t75" style="width:304.8pt;height:139.8pt" o:ole="">
            <v:imagedata r:id="rId62" o:title=""/>
          </v:shape>
          <o:OLEObject Type="Embed" ProgID="Equation.3" ShapeID="_x0000_i1052" DrawAspect="Content" ObjectID="_1561131640" r:id="rId63"/>
        </w:objec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60045E" w:rsidP="0060045E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60045E" w:rsidRPr="00AB1483" w:rsidRDefault="0060045E" w:rsidP="0060045E">
      <w:pPr>
        <w:pStyle w:val="IEEEStdsUnorderedList"/>
        <w:rPr>
          <w:sz w:val="22"/>
          <w:szCs w:val="22"/>
        </w:rPr>
      </w:pPr>
      <w:r w:rsidRPr="00AB1483">
        <w:rPr>
          <w:position w:val="-4"/>
          <w:sz w:val="22"/>
          <w:szCs w:val="22"/>
        </w:rPr>
        <w:object w:dxaOrig="260" w:dyaOrig="240">
          <v:shape id="_x0000_i1053" type="#_x0000_t75" style="width:13.2pt;height:12pt" o:ole="">
            <v:imagedata r:id="rId64" o:title=""/>
          </v:shape>
          <o:OLEObject Type="Embed" ProgID="Equation.3" ShapeID="_x0000_i1053" DrawAspect="Content" ObjectID="_1561131641" r:id="rId65"/>
        </w:object>
      </w:r>
      <w:r w:rsidRPr="00AB1483">
        <w:rPr>
          <w:sz w:val="22"/>
          <w:szCs w:val="22"/>
        </w:rPr>
        <w:t xml:space="preserve"> is a length of </w:t>
      </w:r>
      <w:r w:rsidRPr="00AB1483">
        <w:rPr>
          <w:position w:val="-14"/>
          <w:sz w:val="22"/>
          <w:szCs w:val="22"/>
        </w:rPr>
        <w:object w:dxaOrig="560" w:dyaOrig="400">
          <v:shape id="_x0000_i1054" type="#_x0000_t75" style="width:27.6pt;height:19.8pt" o:ole="">
            <v:imagedata r:id="rId66" o:title=""/>
          </v:shape>
          <o:OLEObject Type="Embed" ProgID="Equation.3" ShapeID="_x0000_i1054" DrawAspect="Content" ObjectID="_1561131642" r:id="rId67"/>
        </w:object>
      </w:r>
      <w:r w:rsidRPr="00AB1483">
        <w:rPr>
          <w:sz w:val="22"/>
          <w:szCs w:val="22"/>
        </w:rPr>
        <w:t xml:space="preserve"> in samples</w:t>
      </w:r>
    </w:p>
    <w:p w:rsidR="0060045E" w:rsidRDefault="00EA334E" w:rsidP="0060045E">
      <w:pPr>
        <w:jc w:val="both"/>
        <w:rPr>
          <w:szCs w:val="22"/>
          <w:lang w:val="en-US" w:eastAsia="ja-JP"/>
        </w:rPr>
      </w:pPr>
      <w:r w:rsidRPr="004E45BF">
        <w:rPr>
          <w:position w:val="-34"/>
          <w:szCs w:val="22"/>
        </w:rPr>
        <w:object w:dxaOrig="5860" w:dyaOrig="800">
          <v:shape id="_x0000_i1055" type="#_x0000_t75" style="width:293.4pt;height:39.6pt" o:ole="">
            <v:imagedata r:id="rId68" o:title=""/>
          </v:shape>
          <o:OLEObject Type="Embed" ProgID="Equation.3" ShapeID="_x0000_i1055" DrawAspect="Content" ObjectID="_1561131643" r:id="rId69"/>
        </w:object>
      </w:r>
    </w:p>
    <w:p w:rsidR="0060045E" w:rsidRPr="00AB1483" w:rsidRDefault="0060045E" w:rsidP="0060045E">
      <w:pPr>
        <w:jc w:val="both"/>
        <w:rPr>
          <w:szCs w:val="22"/>
          <w:lang w:val="en-US" w:eastAsia="ja-JP"/>
        </w:rPr>
      </w:pPr>
    </w:p>
    <w:p w:rsidR="0060045E" w:rsidRPr="00AB1483" w:rsidRDefault="0060045E" w:rsidP="0060045E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</w:t>
      </w:r>
      <w:r w:rsidR="007B62EE">
        <w:rPr>
          <w:szCs w:val="22"/>
          <w:lang w:eastAsia="ja-JP"/>
        </w:rPr>
        <w:t>non</w:t>
      </w:r>
      <w:r w:rsidRPr="00AB1483">
        <w:rPr>
          <w:szCs w:val="22"/>
          <w:lang w:eastAsia="ja-JP"/>
        </w:rPr>
        <w:t xml:space="preserve">-EDMG waveform for the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with transmission over 2.16 GHz channel shall be defined as follows: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BF01E9" w:rsidP="0060045E">
      <w:pPr>
        <w:jc w:val="both"/>
        <w:rPr>
          <w:szCs w:val="22"/>
          <w:lang w:eastAsia="ja-JP"/>
        </w:rPr>
      </w:pPr>
      <w:r w:rsidRPr="007E6392">
        <w:rPr>
          <w:position w:val="-34"/>
          <w:szCs w:val="22"/>
        </w:rPr>
        <w:object w:dxaOrig="4840" w:dyaOrig="800">
          <v:shape id="_x0000_i1056" type="#_x0000_t75" style="width:241.8pt;height:40.2pt" o:ole="">
            <v:imagedata r:id="rId70" o:title=""/>
          </v:shape>
          <o:OLEObject Type="Embed" ProgID="Equation.3" ShapeID="_x0000_i1056" DrawAspect="Content" ObjectID="_1561131644" r:id="rId71"/>
        </w:objec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611073" w:rsidP="0060045E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non</w:t>
      </w:r>
      <w:r w:rsidR="0060045E" w:rsidRPr="00AB1483">
        <w:rPr>
          <w:szCs w:val="22"/>
          <w:lang w:eastAsia="ja-JP"/>
        </w:rPr>
        <w:t xml:space="preserve">-EDMG waveform for the </w:t>
      </w:r>
      <w:proofErr w:type="spellStart"/>
      <w:r w:rsidR="0060045E" w:rsidRPr="00AB1483">
        <w:rPr>
          <w:i/>
          <w:szCs w:val="22"/>
          <w:lang w:eastAsia="ja-JP"/>
        </w:rPr>
        <w:t>i</w:t>
      </w:r>
      <w:r w:rsidR="0060045E" w:rsidRPr="00AB1483">
        <w:rPr>
          <w:i/>
          <w:szCs w:val="22"/>
          <w:vertAlign w:val="subscript"/>
          <w:lang w:eastAsia="ja-JP"/>
        </w:rPr>
        <w:t>TX</w:t>
      </w:r>
      <w:r w:rsidR="0060045E" w:rsidRPr="00AB1483">
        <w:rPr>
          <w:szCs w:val="22"/>
          <w:lang w:eastAsia="ja-JP"/>
        </w:rPr>
        <w:t>-th</w:t>
      </w:r>
      <w:proofErr w:type="spellEnd"/>
      <w:r w:rsidR="0060045E" w:rsidRPr="00AB1483">
        <w:rPr>
          <w:szCs w:val="22"/>
          <w:lang w:eastAsia="ja-JP"/>
        </w:rPr>
        <w:t xml:space="preserve"> transmit chain with duplicate transmission over 4.32 GHz channel shall be defined as follows: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7C1F1D" w:rsidP="0060045E">
      <w:pPr>
        <w:jc w:val="both"/>
        <w:rPr>
          <w:szCs w:val="22"/>
          <w:lang w:eastAsia="ja-JP"/>
        </w:rPr>
      </w:pPr>
      <w:r w:rsidRPr="00BF2432">
        <w:rPr>
          <w:position w:val="-80"/>
          <w:szCs w:val="22"/>
        </w:rPr>
        <w:object w:dxaOrig="7320" w:dyaOrig="1719">
          <v:shape id="_x0000_i1057" type="#_x0000_t75" style="width:365.4pt;height:85.8pt" o:ole="">
            <v:imagedata r:id="rId72" o:title=""/>
          </v:shape>
          <o:OLEObject Type="Embed" ProgID="Equation.3" ShapeID="_x0000_i1057" DrawAspect="Content" ObjectID="_1561131645" r:id="rId73"/>
        </w:objec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60045E" w:rsidP="0060045E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60045E" w:rsidRPr="00AB1483" w:rsidRDefault="0060045E" w:rsidP="0060045E">
      <w:pPr>
        <w:pStyle w:val="IEEEStdsParagraph"/>
        <w:numPr>
          <w:ilvl w:val="0"/>
          <w:numId w:val="2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F</w:t>
      </w:r>
      <w:r w:rsidRPr="00AB1483">
        <w:rPr>
          <w:sz w:val="22"/>
          <w:szCs w:val="22"/>
        </w:rPr>
        <w:t xml:space="preserve"> defines sub-channel spacing equal to 2.16 GHz</w:t>
      </w:r>
    </w:p>
    <w:p w:rsidR="0060045E" w:rsidRPr="00AB1483" w:rsidRDefault="0060045E" w:rsidP="0060045E">
      <w:pPr>
        <w:pStyle w:val="IEEEStdsParagraph"/>
        <w:numPr>
          <w:ilvl w:val="0"/>
          <w:numId w:val="2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1</w:t>
      </w:r>
      <w:r w:rsidRPr="00AB1483">
        <w:rPr>
          <w:sz w:val="22"/>
          <w:szCs w:val="22"/>
        </w:rPr>
        <w:t xml:space="preserve"> and 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2</w:t>
      </w:r>
      <w:r w:rsidRPr="00AB1483">
        <w:rPr>
          <w:sz w:val="22"/>
          <w:szCs w:val="22"/>
        </w:rPr>
        <w:t xml:space="preserve"> </w:t>
      </w:r>
      <w:r w:rsidR="009A2D8F">
        <w:rPr>
          <w:sz w:val="22"/>
          <w:szCs w:val="22"/>
        </w:rPr>
        <w:t xml:space="preserve">are </w:t>
      </w:r>
      <w:r w:rsidRPr="00AB1483">
        <w:rPr>
          <w:sz w:val="22"/>
          <w:szCs w:val="22"/>
        </w:rPr>
        <w:t xml:space="preserve">in the range [0, 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c</w:t>
      </w:r>
      <w:r w:rsidRPr="00AB1483">
        <w:rPr>
          <w:sz w:val="22"/>
          <w:szCs w:val="22"/>
        </w:rPr>
        <w:t>]</w:t>
      </w:r>
    </w:p>
    <w:p w:rsidR="0060045E" w:rsidRPr="00425943" w:rsidRDefault="00425943" w:rsidP="0060045E">
      <w:pPr>
        <w:pStyle w:val="IEEEStdsParagraph"/>
        <w:numPr>
          <w:ilvl w:val="0"/>
          <w:numId w:val="2"/>
        </w:numPr>
        <w:rPr>
          <w:sz w:val="22"/>
          <w:szCs w:val="22"/>
        </w:rPr>
      </w:pPr>
      <w:r w:rsidRPr="00425943">
        <w:rPr>
          <w:sz w:val="22"/>
          <w:szCs w:val="22"/>
        </w:rPr>
        <w:t>the primary channel shall have a zero delay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DE613C" w:rsidP="0060045E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non</w:t>
      </w:r>
      <w:r w:rsidR="0060045E" w:rsidRPr="00AB1483">
        <w:rPr>
          <w:szCs w:val="22"/>
          <w:lang w:eastAsia="ja-JP"/>
        </w:rPr>
        <w:t xml:space="preserve">-EDMG waveform for the </w:t>
      </w:r>
      <w:proofErr w:type="spellStart"/>
      <w:r w:rsidR="0060045E" w:rsidRPr="00AB1483">
        <w:rPr>
          <w:i/>
          <w:szCs w:val="22"/>
          <w:lang w:eastAsia="ja-JP"/>
        </w:rPr>
        <w:t>i</w:t>
      </w:r>
      <w:r w:rsidR="0060045E" w:rsidRPr="00AB1483">
        <w:rPr>
          <w:i/>
          <w:szCs w:val="22"/>
          <w:vertAlign w:val="subscript"/>
          <w:lang w:eastAsia="ja-JP"/>
        </w:rPr>
        <w:t>TX</w:t>
      </w:r>
      <w:r w:rsidR="0060045E" w:rsidRPr="00AB1483">
        <w:rPr>
          <w:szCs w:val="22"/>
          <w:lang w:eastAsia="ja-JP"/>
        </w:rPr>
        <w:t>-th</w:t>
      </w:r>
      <w:proofErr w:type="spellEnd"/>
      <w:r w:rsidR="0060045E" w:rsidRPr="00AB1483">
        <w:rPr>
          <w:szCs w:val="22"/>
          <w:lang w:eastAsia="ja-JP"/>
        </w:rPr>
        <w:t xml:space="preserve"> transmit chain with duplicate transmission over 6.48 GHz channel shall be defined as follows: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0C0515" w:rsidP="0060045E">
      <w:pPr>
        <w:jc w:val="both"/>
        <w:rPr>
          <w:szCs w:val="22"/>
          <w:lang w:eastAsia="ja-JP"/>
        </w:rPr>
      </w:pPr>
      <w:r w:rsidRPr="00881FFB">
        <w:rPr>
          <w:position w:val="-122"/>
          <w:szCs w:val="22"/>
        </w:rPr>
        <w:object w:dxaOrig="6940" w:dyaOrig="2560">
          <v:shape id="_x0000_i1058" type="#_x0000_t75" style="width:348.6pt;height:127.8pt" o:ole="">
            <v:imagedata r:id="rId74" o:title=""/>
          </v:shape>
          <o:OLEObject Type="Embed" ProgID="Equation.3" ShapeID="_x0000_i1058" DrawAspect="Content" ObjectID="_1561131646" r:id="rId75"/>
        </w:objec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60045E" w:rsidP="0060045E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60045E" w:rsidRPr="00AB1483" w:rsidRDefault="0060045E" w:rsidP="0060045E">
      <w:pPr>
        <w:pStyle w:val="IEEEStdsParagraph"/>
        <w:numPr>
          <w:ilvl w:val="0"/>
          <w:numId w:val="3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1</w:t>
      </w:r>
      <w:r w:rsidR="00191157">
        <w:rPr>
          <w:sz w:val="22"/>
          <w:szCs w:val="22"/>
        </w:rPr>
        <w:t>,</w:t>
      </w:r>
      <w:r w:rsidRPr="00AB1483">
        <w:rPr>
          <w:sz w:val="22"/>
          <w:szCs w:val="22"/>
        </w:rPr>
        <w:t xml:space="preserve"> 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2</w:t>
      </w:r>
      <w:r w:rsidR="004D7848" w:rsidRPr="004D7848">
        <w:rPr>
          <w:i/>
          <w:sz w:val="22"/>
          <w:szCs w:val="22"/>
        </w:rPr>
        <w:t>,</w:t>
      </w:r>
      <w:r w:rsidRPr="00AB1483">
        <w:rPr>
          <w:sz w:val="22"/>
          <w:szCs w:val="22"/>
        </w:rPr>
        <w:t xml:space="preserve"> </w:t>
      </w:r>
      <w:r w:rsidR="00191157">
        <w:rPr>
          <w:sz w:val="22"/>
          <w:szCs w:val="22"/>
        </w:rPr>
        <w:t xml:space="preserve">and </w:t>
      </w:r>
      <w:r w:rsidR="00191157" w:rsidRPr="00AB1483">
        <w:rPr>
          <w:sz w:val="22"/>
          <w:szCs w:val="22"/>
        </w:rPr>
        <w:t>∆</w:t>
      </w:r>
      <w:r w:rsidR="00191157" w:rsidRPr="00AB1483">
        <w:rPr>
          <w:i/>
          <w:sz w:val="22"/>
          <w:szCs w:val="22"/>
        </w:rPr>
        <w:t>t</w:t>
      </w:r>
      <w:r w:rsidR="00191157" w:rsidRPr="00AB1483">
        <w:rPr>
          <w:i/>
          <w:sz w:val="22"/>
          <w:szCs w:val="22"/>
          <w:vertAlign w:val="subscript"/>
        </w:rPr>
        <w:t>3</w:t>
      </w:r>
      <w:r w:rsidR="00191157" w:rsidRPr="00AB1483">
        <w:rPr>
          <w:sz w:val="22"/>
          <w:szCs w:val="22"/>
        </w:rPr>
        <w:t xml:space="preserve"> </w:t>
      </w:r>
      <w:r w:rsidR="00191157">
        <w:rPr>
          <w:sz w:val="22"/>
          <w:szCs w:val="22"/>
        </w:rPr>
        <w:t xml:space="preserve">are </w:t>
      </w:r>
      <w:r w:rsidRPr="00AB1483">
        <w:rPr>
          <w:sz w:val="22"/>
          <w:szCs w:val="22"/>
        </w:rPr>
        <w:t xml:space="preserve">in the range [0, 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c</w:t>
      </w:r>
      <w:r w:rsidRPr="00AB1483">
        <w:rPr>
          <w:sz w:val="22"/>
          <w:szCs w:val="22"/>
        </w:rPr>
        <w:t>]</w:t>
      </w:r>
    </w:p>
    <w:p w:rsidR="0060045E" w:rsidRPr="00191157" w:rsidRDefault="00191157" w:rsidP="0060045E">
      <w:pPr>
        <w:pStyle w:val="IEEEStdsParagraph"/>
        <w:numPr>
          <w:ilvl w:val="0"/>
          <w:numId w:val="3"/>
        </w:numPr>
        <w:rPr>
          <w:sz w:val="22"/>
          <w:szCs w:val="22"/>
        </w:rPr>
      </w:pPr>
      <w:r w:rsidRPr="00191157">
        <w:rPr>
          <w:sz w:val="22"/>
          <w:szCs w:val="22"/>
        </w:rPr>
        <w:t>the primary channel shall have a zero delay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BF01E9" w:rsidP="0060045E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non</w:t>
      </w:r>
      <w:r w:rsidR="0060045E" w:rsidRPr="00AB1483">
        <w:rPr>
          <w:szCs w:val="22"/>
          <w:lang w:eastAsia="ja-JP"/>
        </w:rPr>
        <w:t xml:space="preserve">-EDMG waveform for the </w:t>
      </w:r>
      <w:proofErr w:type="spellStart"/>
      <w:r w:rsidR="0060045E" w:rsidRPr="00AB1483">
        <w:rPr>
          <w:i/>
          <w:szCs w:val="22"/>
          <w:lang w:eastAsia="ja-JP"/>
        </w:rPr>
        <w:t>i</w:t>
      </w:r>
      <w:r w:rsidR="0060045E" w:rsidRPr="00AB1483">
        <w:rPr>
          <w:i/>
          <w:szCs w:val="22"/>
          <w:vertAlign w:val="subscript"/>
          <w:lang w:eastAsia="ja-JP"/>
        </w:rPr>
        <w:t>TX</w:t>
      </w:r>
      <w:r w:rsidR="0060045E" w:rsidRPr="00AB1483">
        <w:rPr>
          <w:szCs w:val="22"/>
          <w:lang w:eastAsia="ja-JP"/>
        </w:rPr>
        <w:t>-th</w:t>
      </w:r>
      <w:proofErr w:type="spellEnd"/>
      <w:r w:rsidR="0060045E" w:rsidRPr="00AB1483">
        <w:rPr>
          <w:szCs w:val="22"/>
          <w:lang w:eastAsia="ja-JP"/>
        </w:rPr>
        <w:t xml:space="preserve"> transmit chain with duplicate transmission over 8.64 GHz channel shall be defined as follows:</w: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0C0515" w:rsidP="0060045E">
      <w:pPr>
        <w:jc w:val="both"/>
        <w:rPr>
          <w:szCs w:val="22"/>
          <w:lang w:eastAsia="ja-JP"/>
        </w:rPr>
      </w:pPr>
      <w:r w:rsidRPr="00672957">
        <w:rPr>
          <w:position w:val="-168"/>
          <w:szCs w:val="22"/>
        </w:rPr>
        <w:object w:dxaOrig="7420" w:dyaOrig="3480">
          <v:shape id="_x0000_i1059" type="#_x0000_t75" style="width:370.2pt;height:174pt" o:ole="">
            <v:imagedata r:id="rId76" o:title=""/>
          </v:shape>
          <o:OLEObject Type="Embed" ProgID="Equation.3" ShapeID="_x0000_i1059" DrawAspect="Content" ObjectID="_1561131647" r:id="rId77"/>
        </w:object>
      </w:r>
    </w:p>
    <w:p w:rsidR="0060045E" w:rsidRPr="00AB1483" w:rsidRDefault="0060045E" w:rsidP="0060045E">
      <w:pPr>
        <w:jc w:val="both"/>
        <w:rPr>
          <w:szCs w:val="22"/>
          <w:lang w:eastAsia="ja-JP"/>
        </w:rPr>
      </w:pPr>
    </w:p>
    <w:p w:rsidR="0060045E" w:rsidRPr="00AB1483" w:rsidRDefault="0060045E" w:rsidP="0060045E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784F1C" w:rsidRPr="00AB1483" w:rsidRDefault="00784F1C" w:rsidP="00784F1C">
      <w:pPr>
        <w:pStyle w:val="IEEEStdsParagraph"/>
        <w:numPr>
          <w:ilvl w:val="0"/>
          <w:numId w:val="4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1</w:t>
      </w:r>
      <w:r>
        <w:rPr>
          <w:sz w:val="22"/>
          <w:szCs w:val="22"/>
        </w:rPr>
        <w:t>,</w:t>
      </w:r>
      <w:r w:rsidRPr="00AB1483">
        <w:rPr>
          <w:sz w:val="22"/>
          <w:szCs w:val="22"/>
        </w:rPr>
        <w:t xml:space="preserve"> 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2</w:t>
      </w:r>
      <w:r>
        <w:rPr>
          <w:sz w:val="22"/>
          <w:szCs w:val="22"/>
        </w:rPr>
        <w:t>,</w:t>
      </w:r>
      <w:r w:rsidRPr="00AB1483">
        <w:rPr>
          <w:sz w:val="22"/>
          <w:szCs w:val="22"/>
        </w:rPr>
        <w:t xml:space="preserve"> ∆</w:t>
      </w:r>
      <w:r w:rsidRPr="00AB1483">
        <w:rPr>
          <w:i/>
          <w:sz w:val="22"/>
          <w:szCs w:val="22"/>
        </w:rPr>
        <w:t>t</w:t>
      </w:r>
      <w:r>
        <w:rPr>
          <w:i/>
          <w:sz w:val="22"/>
          <w:szCs w:val="22"/>
          <w:vertAlign w:val="subscript"/>
        </w:rPr>
        <w:t>3</w:t>
      </w:r>
      <w:r w:rsidR="004D7848" w:rsidRPr="004D7848">
        <w:rPr>
          <w:i/>
          <w:sz w:val="22"/>
          <w:szCs w:val="22"/>
        </w:rPr>
        <w:t>,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>
        <w:rPr>
          <w:i/>
          <w:sz w:val="22"/>
          <w:szCs w:val="22"/>
          <w:vertAlign w:val="subscript"/>
        </w:rPr>
        <w:t>4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Pr="00AB1483">
        <w:rPr>
          <w:sz w:val="22"/>
          <w:szCs w:val="22"/>
        </w:rPr>
        <w:t xml:space="preserve">in the range [0, 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c</w:t>
      </w:r>
      <w:r w:rsidRPr="00AB1483">
        <w:rPr>
          <w:sz w:val="22"/>
          <w:szCs w:val="22"/>
        </w:rPr>
        <w:t>]</w:t>
      </w:r>
    </w:p>
    <w:p w:rsidR="00784F1C" w:rsidRPr="00191157" w:rsidRDefault="00784F1C" w:rsidP="00784F1C">
      <w:pPr>
        <w:pStyle w:val="IEEEStdsParagraph"/>
        <w:numPr>
          <w:ilvl w:val="0"/>
          <w:numId w:val="4"/>
        </w:numPr>
        <w:rPr>
          <w:sz w:val="22"/>
          <w:szCs w:val="22"/>
        </w:rPr>
      </w:pPr>
      <w:r w:rsidRPr="00191157">
        <w:rPr>
          <w:sz w:val="22"/>
          <w:szCs w:val="22"/>
        </w:rPr>
        <w:t>the primary channel shall have a zero delay</w:t>
      </w:r>
    </w:p>
    <w:p w:rsidR="0060045E" w:rsidRPr="00784F1C" w:rsidRDefault="0060045E" w:rsidP="0060045E">
      <w:pPr>
        <w:rPr>
          <w:szCs w:val="22"/>
          <w:lang w:val="en-US"/>
        </w:rPr>
      </w:pPr>
    </w:p>
    <w:p w:rsidR="008C67D5" w:rsidRDefault="0060045E" w:rsidP="00B30F8A">
      <w:pPr>
        <w:rPr>
          <w:szCs w:val="22"/>
          <w:lang w:val="en-US" w:eastAsia="ja-JP"/>
        </w:rPr>
      </w:pPr>
      <w:r w:rsidRPr="00B036DC">
        <w:rPr>
          <w:szCs w:val="22"/>
          <w:lang w:val="en-US" w:eastAsia="ja-JP"/>
        </w:rPr>
        <w:t xml:space="preserve">The pulse shaping filter impulse response </w:t>
      </w:r>
      <w:r w:rsidRPr="00B036DC">
        <w:rPr>
          <w:position w:val="-14"/>
          <w:szCs w:val="22"/>
        </w:rPr>
        <w:object w:dxaOrig="560" w:dyaOrig="400">
          <v:shape id="_x0000_i1060" type="#_x0000_t75" style="width:27.6pt;height:19.8pt" o:ole="">
            <v:imagedata r:id="rId60" o:title=""/>
          </v:shape>
          <o:OLEObject Type="Embed" ProgID="Equation.3" ShapeID="_x0000_i1060" DrawAspect="Content" ObjectID="_1561131648" r:id="rId78"/>
        </w:object>
      </w:r>
      <w:r w:rsidRPr="00B036DC">
        <w:rPr>
          <w:szCs w:val="22"/>
          <w:lang w:val="en-US" w:eastAsia="ja-JP"/>
        </w:rPr>
        <w:t xml:space="preserve"> and </w:t>
      </w:r>
      <w:proofErr w:type="spellStart"/>
      <w:r w:rsidRPr="00B036DC">
        <w:rPr>
          <w:i/>
          <w:szCs w:val="22"/>
          <w:lang w:val="en-US" w:eastAsia="ja-JP"/>
        </w:rPr>
        <w:t>N</w:t>
      </w:r>
      <w:r w:rsidRPr="00B036DC">
        <w:rPr>
          <w:i/>
          <w:szCs w:val="22"/>
          <w:vertAlign w:val="subscript"/>
          <w:lang w:val="en-US" w:eastAsia="ja-JP"/>
        </w:rPr>
        <w:t>up</w:t>
      </w:r>
      <w:proofErr w:type="spellEnd"/>
      <w:r w:rsidRPr="00B036DC">
        <w:rPr>
          <w:szCs w:val="22"/>
          <w:lang w:val="en-US" w:eastAsia="ja-JP"/>
        </w:rPr>
        <w:t xml:space="preserve"> parameter definition is out of scope of this standard and is implementation specific.</w:t>
      </w:r>
    </w:p>
    <w:p w:rsidR="00AC229F" w:rsidRDefault="00AC229F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CB68C1" w:rsidRPr="00AB1483" w:rsidRDefault="00CB68C1" w:rsidP="00CB68C1">
      <w:pPr>
        <w:jc w:val="both"/>
        <w:rPr>
          <w:b/>
          <w:szCs w:val="22"/>
          <w:lang w:eastAsia="ja-JP"/>
        </w:rPr>
      </w:pPr>
      <w:r w:rsidRPr="00751109">
        <w:rPr>
          <w:b/>
          <w:szCs w:val="22"/>
          <w:highlight w:val="green"/>
          <w:lang w:eastAsia="ja-JP"/>
        </w:rPr>
        <w:lastRenderedPageBreak/>
        <w:t>30.5.8.4 EDMG SU PPDU transmission</w:t>
      </w:r>
    </w:p>
    <w:p w:rsidR="00CC7113" w:rsidRDefault="00CC7113" w:rsidP="00F00124">
      <w:pPr>
        <w:jc w:val="both"/>
        <w:rPr>
          <w:szCs w:val="22"/>
          <w:lang w:val="en-US" w:eastAsia="ja-JP"/>
        </w:rPr>
      </w:pPr>
    </w:p>
    <w:p w:rsidR="00CC7113" w:rsidRDefault="006C4506" w:rsidP="00F00124">
      <w:pPr>
        <w:jc w:val="both"/>
        <w:rPr>
          <w:szCs w:val="22"/>
          <w:lang w:val="en-US" w:eastAsia="ja-JP"/>
        </w:rPr>
      </w:pPr>
      <w:r w:rsidRPr="00751109">
        <w:rPr>
          <w:b/>
          <w:szCs w:val="22"/>
          <w:highlight w:val="yellow"/>
          <w:lang w:eastAsia="ja-JP"/>
        </w:rPr>
        <w:t>30.5.8.4</w:t>
      </w:r>
      <w:r w:rsidR="006D4DFB" w:rsidRPr="00751109">
        <w:rPr>
          <w:b/>
          <w:szCs w:val="22"/>
          <w:highlight w:val="yellow"/>
          <w:lang w:eastAsia="ja-JP"/>
        </w:rPr>
        <w:t xml:space="preserve">.1 </w:t>
      </w:r>
      <w:r w:rsidR="003A4594" w:rsidRPr="00751109">
        <w:rPr>
          <w:b/>
          <w:szCs w:val="22"/>
          <w:highlight w:val="yellow"/>
          <w:lang w:eastAsia="ja-JP"/>
        </w:rPr>
        <w:t xml:space="preserve">PPDU transmission over 2.16 GHz channel with </w:t>
      </w:r>
      <w:proofErr w:type="spellStart"/>
      <w:r w:rsidR="003A4594" w:rsidRPr="00751109">
        <w:rPr>
          <w:b/>
          <w:i/>
          <w:szCs w:val="22"/>
          <w:highlight w:val="yellow"/>
          <w:lang w:eastAsia="ja-JP"/>
        </w:rPr>
        <w:t>i</w:t>
      </w:r>
      <w:r w:rsidR="003A4594" w:rsidRPr="00751109">
        <w:rPr>
          <w:b/>
          <w:i/>
          <w:szCs w:val="22"/>
          <w:highlight w:val="yellow"/>
          <w:vertAlign w:val="subscript"/>
          <w:lang w:eastAsia="ja-JP"/>
        </w:rPr>
        <w:t>STS</w:t>
      </w:r>
      <w:proofErr w:type="spellEnd"/>
      <w:r w:rsidR="003A4594" w:rsidRPr="00751109">
        <w:rPr>
          <w:b/>
          <w:szCs w:val="22"/>
          <w:highlight w:val="yellow"/>
          <w:lang w:eastAsia="ja-JP"/>
        </w:rPr>
        <w:t xml:space="preserve"> = 1</w:t>
      </w:r>
    </w:p>
    <w:p w:rsidR="00AB310F" w:rsidRDefault="00AB310F" w:rsidP="00F00124">
      <w:pPr>
        <w:jc w:val="both"/>
        <w:rPr>
          <w:szCs w:val="22"/>
          <w:lang w:val="en-US" w:eastAsia="ja-JP"/>
        </w:rPr>
      </w:pPr>
    </w:p>
    <w:p w:rsidR="003766C1" w:rsidRDefault="00CF31D4" w:rsidP="00CF31D4">
      <w:pPr>
        <w:jc w:val="both"/>
        <w:rPr>
          <w:szCs w:val="22"/>
        </w:rPr>
      </w:pPr>
      <w:r>
        <w:rPr>
          <w:szCs w:val="22"/>
        </w:rPr>
        <w:t xml:space="preserve">The SC mode EDMG SU PPDU </w:t>
      </w:r>
      <w:r w:rsidR="00FD398D">
        <w:rPr>
          <w:szCs w:val="22"/>
        </w:rPr>
        <w:t>transmitted over a 2.16 GHz channel with single space-time stream (</w:t>
      </w:r>
      <w:proofErr w:type="spellStart"/>
      <w:r w:rsidR="00FD398D" w:rsidRPr="00FD398D">
        <w:rPr>
          <w:i/>
          <w:szCs w:val="22"/>
        </w:rPr>
        <w:t>i</w:t>
      </w:r>
      <w:r w:rsidR="00FD398D" w:rsidRPr="00FD398D">
        <w:rPr>
          <w:i/>
          <w:szCs w:val="22"/>
          <w:vertAlign w:val="subscript"/>
        </w:rPr>
        <w:t>STS</w:t>
      </w:r>
      <w:proofErr w:type="spellEnd"/>
      <w:r w:rsidR="00FD398D">
        <w:rPr>
          <w:szCs w:val="22"/>
        </w:rPr>
        <w:t xml:space="preserve"> = 1) </w:t>
      </w:r>
      <w:r>
        <w:rPr>
          <w:szCs w:val="22"/>
        </w:rPr>
        <w:t xml:space="preserve">is composed of pre-EDMG, data and TRN field. </w:t>
      </w:r>
      <w:r w:rsidRPr="00B036DC">
        <w:rPr>
          <w:szCs w:val="22"/>
          <w:lang w:eastAsia="ja-JP"/>
        </w:rPr>
        <w:t xml:space="preserve">The total number of transmit chains </w:t>
      </w:r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 xml:space="preserve"> shall be constant over the different fields of EDMG </w:t>
      </w:r>
      <w:r>
        <w:rPr>
          <w:szCs w:val="22"/>
          <w:lang w:eastAsia="ja-JP"/>
        </w:rPr>
        <w:t xml:space="preserve">SU </w:t>
      </w:r>
      <w:r w:rsidRPr="00B036DC">
        <w:rPr>
          <w:szCs w:val="22"/>
          <w:lang w:eastAsia="ja-JP"/>
        </w:rPr>
        <w:t>PPDU.</w:t>
      </w:r>
    </w:p>
    <w:p w:rsidR="00CF31D4" w:rsidRPr="00AB1483" w:rsidRDefault="00CF31D4" w:rsidP="003766C1">
      <w:pPr>
        <w:rPr>
          <w:szCs w:val="22"/>
        </w:rPr>
      </w:pPr>
    </w:p>
    <w:p w:rsidR="003766C1" w:rsidRPr="00AB1483" w:rsidRDefault="00C47DBD" w:rsidP="003766C1">
      <w:pPr>
        <w:rPr>
          <w:szCs w:val="22"/>
        </w:rPr>
      </w:pPr>
      <w:r>
        <w:rPr>
          <w:szCs w:val="22"/>
        </w:rPr>
        <w:t>The pre-EDMG and d</w:t>
      </w:r>
      <w:r w:rsidR="003766C1" w:rsidRPr="00AB1483">
        <w:rPr>
          <w:szCs w:val="22"/>
        </w:rPr>
        <w:t>ata part includes the following modulated fields:</w:t>
      </w:r>
    </w:p>
    <w:p w:rsidR="003766C1" w:rsidRPr="00AB1483" w:rsidRDefault="003766C1" w:rsidP="003766C1">
      <w:pPr>
        <w:rPr>
          <w:szCs w:val="22"/>
        </w:rPr>
      </w:pPr>
    </w:p>
    <w:p w:rsidR="003766C1" w:rsidRPr="00AB1483" w:rsidRDefault="003766C1" w:rsidP="003766C1">
      <w:pPr>
        <w:rPr>
          <w:szCs w:val="22"/>
        </w:rPr>
      </w:pPr>
      <w:r w:rsidRPr="00AB1483">
        <w:rPr>
          <w:position w:val="-34"/>
          <w:szCs w:val="22"/>
        </w:rPr>
        <w:object w:dxaOrig="7660" w:dyaOrig="800">
          <v:shape id="_x0000_i1061" type="#_x0000_t75" style="width:385.2pt;height:40.2pt" o:ole="">
            <v:imagedata r:id="rId79" o:title=""/>
          </v:shape>
          <o:OLEObject Type="Embed" ProgID="Equation.3" ShapeID="_x0000_i1061" DrawAspect="Content" ObjectID="_1561131649" r:id="rId80"/>
        </w:object>
      </w:r>
    </w:p>
    <w:p w:rsidR="003766C1" w:rsidRPr="00AB1483" w:rsidRDefault="003766C1" w:rsidP="003766C1">
      <w:pPr>
        <w:rPr>
          <w:szCs w:val="22"/>
        </w:rPr>
      </w:pPr>
    </w:p>
    <w:p w:rsidR="003766C1" w:rsidRPr="00AB1483" w:rsidRDefault="003766C1" w:rsidP="003766C1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3766C1" w:rsidRPr="00AB1483" w:rsidRDefault="003766C1" w:rsidP="003766C1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420" w:dyaOrig="360">
          <v:shape id="_x0000_i1062" type="#_x0000_t75" style="width:70.8pt;height:18pt" o:ole="">
            <v:imagedata r:id="rId36" o:title=""/>
          </v:shape>
          <o:OLEObject Type="Embed" ProgID="Equation.3" ShapeID="_x0000_i1062" DrawAspect="Content" ObjectID="_1561131650" r:id="rId81"/>
        </w:object>
      </w:r>
      <w:r w:rsidRPr="00AB1483">
        <w:rPr>
          <w:sz w:val="22"/>
          <w:szCs w:val="22"/>
        </w:rPr>
        <w:t xml:space="preserve"> is a duration of L-STF field of PPDU</w:t>
      </w:r>
    </w:p>
    <w:p w:rsidR="003766C1" w:rsidRPr="00AB1483" w:rsidRDefault="003766C1" w:rsidP="003766C1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380" w:dyaOrig="360">
          <v:shape id="_x0000_i1063" type="#_x0000_t75" style="width:119.4pt;height:18pt" o:ole="">
            <v:imagedata r:id="rId38" o:title=""/>
          </v:shape>
          <o:OLEObject Type="Embed" ProgID="Equation.3" ShapeID="_x0000_i1063" DrawAspect="Content" ObjectID="_1561131651" r:id="rId82"/>
        </w:object>
      </w:r>
      <w:r w:rsidRPr="00AB1483">
        <w:rPr>
          <w:sz w:val="22"/>
          <w:szCs w:val="22"/>
        </w:rPr>
        <w:t xml:space="preserve"> is a total duration of L-STF and L-CEF fields of PPDU</w:t>
      </w:r>
    </w:p>
    <w:p w:rsidR="003766C1" w:rsidRPr="00AB1483" w:rsidRDefault="003766C1" w:rsidP="003766C1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3180" w:dyaOrig="360">
          <v:shape id="_x0000_i1064" type="#_x0000_t75" style="width:160.2pt;height:18pt" o:ole="">
            <v:imagedata r:id="rId83" o:title=""/>
          </v:shape>
          <o:OLEObject Type="Embed" ProgID="Equation.3" ShapeID="_x0000_i1064" DrawAspect="Content" ObjectID="_1561131652" r:id="rId84"/>
        </w:object>
      </w:r>
      <w:r w:rsidRPr="00AB1483">
        <w:rPr>
          <w:sz w:val="22"/>
          <w:szCs w:val="22"/>
        </w:rPr>
        <w:t xml:space="preserve"> is a total duration of L-STF, L-CEF, and L-Header fields of PPDU</w:t>
      </w:r>
    </w:p>
    <w:p w:rsidR="003766C1" w:rsidRPr="00AB1483" w:rsidRDefault="003766C1" w:rsidP="003766C1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3379" w:dyaOrig="360">
          <v:shape id="_x0000_i1065" type="#_x0000_t75" style="width:170.4pt;height:18pt" o:ole="">
            <v:imagedata r:id="rId85" o:title=""/>
          </v:shape>
          <o:OLEObject Type="Embed" ProgID="Equation.3" ShapeID="_x0000_i1065" DrawAspect="Content" ObjectID="_1561131653" r:id="rId86"/>
        </w:object>
      </w:r>
      <w:r w:rsidRPr="00AB1483">
        <w:rPr>
          <w:sz w:val="22"/>
          <w:szCs w:val="22"/>
        </w:rPr>
        <w:t xml:space="preserve"> is a total duration of L-STF, L-CEF, L-Header, and EDMG-Header-A fields of PPDU</w:t>
      </w:r>
    </w:p>
    <w:p w:rsidR="003766C1" w:rsidRDefault="003766C1" w:rsidP="003766C1">
      <w:pPr>
        <w:rPr>
          <w:szCs w:val="22"/>
          <w:lang w:val="en-US"/>
        </w:rPr>
      </w:pPr>
    </w:p>
    <w:p w:rsidR="00E56A58" w:rsidRDefault="00E56A58" w:rsidP="003766C1">
      <w:pPr>
        <w:rPr>
          <w:szCs w:val="22"/>
          <w:lang w:val="en-US"/>
        </w:rPr>
      </w:pPr>
      <w:r>
        <w:rPr>
          <w:szCs w:val="22"/>
          <w:lang w:val="en-US" w:eastAsia="ja-JP"/>
        </w:rPr>
        <w:t>The definition of L-STF, L-CEF, and L-Header fields is provided in 20.3.6.2, 20.3.6.3, and 20.6.3.1 accordingly.</w:t>
      </w:r>
    </w:p>
    <w:p w:rsidR="00E56A58" w:rsidRPr="00AB1483" w:rsidRDefault="00E56A58" w:rsidP="003766C1">
      <w:pPr>
        <w:rPr>
          <w:szCs w:val="22"/>
          <w:lang w:val="en-US"/>
        </w:rPr>
      </w:pPr>
    </w:p>
    <w:p w:rsidR="003766C1" w:rsidRPr="00AB1483" w:rsidRDefault="00A47CDE" w:rsidP="003766C1">
      <w:pPr>
        <w:rPr>
          <w:szCs w:val="22"/>
          <w:lang w:val="en-US"/>
        </w:rPr>
      </w:pPr>
      <w:r>
        <w:rPr>
          <w:szCs w:val="22"/>
          <w:lang w:val="en-US"/>
        </w:rPr>
        <w:t>In case of digital beamforming t</w:t>
      </w:r>
      <w:r w:rsidR="003766C1" w:rsidRPr="00AB1483">
        <w:rPr>
          <w:szCs w:val="22"/>
          <w:lang w:val="en-US"/>
        </w:rPr>
        <w:t xml:space="preserve">he </w:t>
      </w:r>
      <w:r w:rsidR="00115F03">
        <w:rPr>
          <w:szCs w:val="22"/>
          <w:lang w:val="en-US"/>
        </w:rPr>
        <w:t>pre-</w:t>
      </w:r>
      <w:r w:rsidR="003766C1" w:rsidRPr="00AB1483">
        <w:rPr>
          <w:szCs w:val="22"/>
          <w:lang w:val="en-US"/>
        </w:rPr>
        <w:t xml:space="preserve">EDMG and </w:t>
      </w:r>
      <w:r w:rsidR="00C47DBD">
        <w:rPr>
          <w:szCs w:val="22"/>
          <w:lang w:val="en-US"/>
        </w:rPr>
        <w:t>d</w:t>
      </w:r>
      <w:r w:rsidR="003766C1" w:rsidRPr="00AB1483">
        <w:rPr>
          <w:szCs w:val="22"/>
          <w:lang w:val="en-US"/>
        </w:rPr>
        <w:t xml:space="preserve">ata part waveform for </w:t>
      </w:r>
      <w:proofErr w:type="spellStart"/>
      <w:r w:rsidR="003766C1" w:rsidRPr="00AB1483">
        <w:rPr>
          <w:i/>
          <w:szCs w:val="22"/>
          <w:lang w:val="en-US"/>
        </w:rPr>
        <w:t>i</w:t>
      </w:r>
      <w:r w:rsidR="003766C1" w:rsidRPr="00AB1483">
        <w:rPr>
          <w:i/>
          <w:szCs w:val="22"/>
          <w:vertAlign w:val="subscript"/>
          <w:lang w:val="en-US"/>
        </w:rPr>
        <w:t>TX</w:t>
      </w:r>
      <w:r w:rsidR="003766C1" w:rsidRPr="00AB1483">
        <w:rPr>
          <w:szCs w:val="22"/>
          <w:lang w:val="en-US"/>
        </w:rPr>
        <w:t>-th</w:t>
      </w:r>
      <w:proofErr w:type="spellEnd"/>
      <w:r w:rsidR="003766C1" w:rsidRPr="00AB1483">
        <w:rPr>
          <w:szCs w:val="22"/>
          <w:lang w:val="en-US"/>
        </w:rPr>
        <w:t xml:space="preserve"> transmit chain shall be defined as follows:</w:t>
      </w:r>
    </w:p>
    <w:p w:rsidR="003766C1" w:rsidRPr="00AB1483" w:rsidRDefault="003766C1" w:rsidP="003766C1">
      <w:pPr>
        <w:rPr>
          <w:szCs w:val="22"/>
        </w:rPr>
      </w:pPr>
    </w:p>
    <w:p w:rsidR="003766C1" w:rsidRPr="00AB1483" w:rsidRDefault="003766C1" w:rsidP="003766C1">
      <w:pPr>
        <w:rPr>
          <w:szCs w:val="22"/>
        </w:rPr>
      </w:pPr>
      <w:r w:rsidRPr="00AB1483">
        <w:rPr>
          <w:position w:val="-18"/>
          <w:szCs w:val="22"/>
        </w:rPr>
        <w:object w:dxaOrig="5740" w:dyaOrig="480">
          <v:shape id="_x0000_i1066" type="#_x0000_t75" style="width:267.6pt;height:22.8pt" o:ole="">
            <v:imagedata r:id="rId87" o:title=""/>
          </v:shape>
          <o:OLEObject Type="Embed" ProgID="Equation.3" ShapeID="_x0000_i1066" DrawAspect="Content" ObjectID="_1561131654" r:id="rId88"/>
        </w:object>
      </w:r>
    </w:p>
    <w:p w:rsidR="003766C1" w:rsidRPr="00AB1483" w:rsidRDefault="003766C1" w:rsidP="003766C1">
      <w:pPr>
        <w:rPr>
          <w:szCs w:val="22"/>
        </w:rPr>
      </w:pPr>
    </w:p>
    <w:p w:rsidR="003766C1" w:rsidRPr="00AB1483" w:rsidRDefault="003766C1" w:rsidP="003766C1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3766C1" w:rsidRPr="00AB1483" w:rsidRDefault="003766C1" w:rsidP="003766C1">
      <w:pPr>
        <w:pStyle w:val="IEEEStdsUnorderedList"/>
        <w:rPr>
          <w:sz w:val="22"/>
          <w:szCs w:val="22"/>
        </w:rPr>
      </w:pPr>
      <w:r w:rsidRPr="00AB1483">
        <w:rPr>
          <w:position w:val="-10"/>
          <w:sz w:val="22"/>
          <w:szCs w:val="22"/>
        </w:rPr>
        <w:object w:dxaOrig="240" w:dyaOrig="320">
          <v:shape id="_x0000_i1067" type="#_x0000_t75" style="width:12pt;height:16.2pt" o:ole="">
            <v:imagedata r:id="rId46" o:title=""/>
          </v:shape>
          <o:OLEObject Type="Embed" ProgID="Equation.3" ShapeID="_x0000_i1067" DrawAspect="Content" ObjectID="_1561131655" r:id="rId89"/>
        </w:object>
      </w:r>
      <w:r w:rsidRPr="00AB1483">
        <w:rPr>
          <w:sz w:val="22"/>
          <w:szCs w:val="22"/>
        </w:rPr>
        <w:t xml:space="preserve"> is a spatial mapping matrix</w:t>
      </w:r>
    </w:p>
    <w:p w:rsidR="003766C1" w:rsidRPr="00AB1483" w:rsidRDefault="003766C1" w:rsidP="003766C1">
      <w:pPr>
        <w:pStyle w:val="IEEEStdsUnorderedList"/>
        <w:rPr>
          <w:sz w:val="22"/>
          <w:szCs w:val="22"/>
        </w:rPr>
      </w:pPr>
      <w:r w:rsidRPr="00AB1483">
        <w:rPr>
          <w:position w:val="-14"/>
          <w:sz w:val="22"/>
          <w:szCs w:val="22"/>
        </w:rPr>
        <w:object w:dxaOrig="540" w:dyaOrig="420">
          <v:shape id="_x0000_i1068" type="#_x0000_t75" style="width:27.6pt;height:21.6pt" o:ole="">
            <v:imagedata r:id="rId48" o:title=""/>
          </v:shape>
          <o:OLEObject Type="Embed" ProgID="Equation.3" ShapeID="_x0000_i1068" DrawAspect="Content" ObjectID="_1561131656" r:id="rId90"/>
        </w:object>
      </w:r>
      <w:r w:rsidRPr="00AB1483">
        <w:rPr>
          <w:sz w:val="22"/>
          <w:szCs w:val="22"/>
        </w:rPr>
        <w:t xml:space="preserve"> is a matrix element from </w:t>
      </w:r>
      <w:r w:rsidRPr="00AB1483">
        <w:rPr>
          <w:i/>
          <w:sz w:val="22"/>
          <w:szCs w:val="22"/>
        </w:rPr>
        <w:t>m</w:t>
      </w:r>
      <w:r w:rsidRPr="00AB1483">
        <w:rPr>
          <w:sz w:val="22"/>
          <w:szCs w:val="22"/>
        </w:rPr>
        <w:t xml:space="preserve">-th row and </w:t>
      </w:r>
      <w:r w:rsidRPr="00AB1483">
        <w:rPr>
          <w:i/>
          <w:sz w:val="22"/>
          <w:szCs w:val="22"/>
        </w:rPr>
        <w:t>n</w:t>
      </w:r>
      <w:r w:rsidRPr="00AB1483">
        <w:rPr>
          <w:sz w:val="22"/>
          <w:szCs w:val="22"/>
        </w:rPr>
        <w:t>-th column</w:t>
      </w:r>
    </w:p>
    <w:p w:rsidR="003766C1" w:rsidRDefault="003766C1" w:rsidP="003766C1">
      <w:pPr>
        <w:rPr>
          <w:szCs w:val="22"/>
        </w:rPr>
      </w:pPr>
    </w:p>
    <w:p w:rsidR="00C66CB8" w:rsidRPr="00AB1483" w:rsidRDefault="00BC4F5B" w:rsidP="00C66CB8">
      <w:pPr>
        <w:rPr>
          <w:szCs w:val="22"/>
        </w:rPr>
      </w:pPr>
      <w:r>
        <w:rPr>
          <w:szCs w:val="22"/>
        </w:rPr>
        <w:t xml:space="preserve">In case of spatial expansion, the pre-EDMG and data part waveform for </w:t>
      </w:r>
      <w:proofErr w:type="spellStart"/>
      <w:r w:rsidRPr="00BC4F5B">
        <w:rPr>
          <w:i/>
          <w:szCs w:val="22"/>
        </w:rPr>
        <w:t>i</w:t>
      </w:r>
      <w:r w:rsidRPr="00BC4F5B">
        <w:rPr>
          <w:i/>
          <w:szCs w:val="22"/>
          <w:vertAlign w:val="subscript"/>
        </w:rPr>
        <w:t>TX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transmit </w:t>
      </w:r>
      <w:r w:rsidR="00C66CB8" w:rsidRPr="00AB1483">
        <w:rPr>
          <w:szCs w:val="22"/>
        </w:rPr>
        <w:t xml:space="preserve">chain includes a cyclic shift </w:t>
      </w:r>
      <w:r w:rsidR="00C66CB8" w:rsidRPr="00AB1483">
        <w:rPr>
          <w:position w:val="-12"/>
          <w:szCs w:val="22"/>
        </w:rPr>
        <w:object w:dxaOrig="420" w:dyaOrig="420">
          <v:shape id="_x0000_i1069" type="#_x0000_t75" style="width:21pt;height:21pt" o:ole="">
            <v:imagedata r:id="rId50" o:title=""/>
          </v:shape>
          <o:OLEObject Type="Embed" ProgID="Equation.3" ShapeID="_x0000_i1069" DrawAspect="Content" ObjectID="_1561131657" r:id="rId91"/>
        </w:object>
      </w:r>
      <w:r w:rsidR="00C66CB8" w:rsidRPr="00AB1483">
        <w:rPr>
          <w:szCs w:val="22"/>
        </w:rPr>
        <w:t xml:space="preserve"> dependent on the particular transmit chain number. The time shift </w:t>
      </w:r>
      <w:r w:rsidR="00C66CB8" w:rsidRPr="00AB1483">
        <w:rPr>
          <w:position w:val="-12"/>
          <w:szCs w:val="22"/>
        </w:rPr>
        <w:object w:dxaOrig="420" w:dyaOrig="420">
          <v:shape id="_x0000_i1070" type="#_x0000_t75" style="width:21pt;height:21pt" o:ole="">
            <v:imagedata r:id="rId52" o:title=""/>
          </v:shape>
          <o:OLEObject Type="Embed" ProgID="Equation.3" ShapeID="_x0000_i1070" DrawAspect="Content" ObjectID="_1561131658" r:id="rId92"/>
        </w:object>
      </w:r>
      <w:r w:rsidR="00C66CB8" w:rsidRPr="00AB1483">
        <w:rPr>
          <w:szCs w:val="22"/>
        </w:rPr>
        <w:t xml:space="preserve"> is defined in SC chip units as (</w:t>
      </w:r>
      <w:r w:rsidR="00C66CB8" w:rsidRPr="00AB1483">
        <w:rPr>
          <w:i/>
          <w:szCs w:val="22"/>
        </w:rPr>
        <w:t>i</w:t>
      </w:r>
      <w:r w:rsidR="00C66CB8" w:rsidRPr="00AB1483">
        <w:rPr>
          <w:i/>
          <w:szCs w:val="22"/>
          <w:vertAlign w:val="subscript"/>
        </w:rPr>
        <w:t>TX</w:t>
      </w:r>
      <w:r w:rsidR="00C66CB8" w:rsidRPr="00AB1483">
        <w:rPr>
          <w:szCs w:val="22"/>
        </w:rPr>
        <w:t>-1</w:t>
      </w:r>
      <w:proofErr w:type="gramStart"/>
      <w:r w:rsidR="00C66CB8" w:rsidRPr="00AB1483">
        <w:rPr>
          <w:szCs w:val="22"/>
        </w:rPr>
        <w:t>)×</w:t>
      </w:r>
      <w:proofErr w:type="spellStart"/>
      <w:proofErr w:type="gramEnd"/>
      <w:r w:rsidR="00C66CB8" w:rsidRPr="00AB1483">
        <w:rPr>
          <w:i/>
          <w:szCs w:val="22"/>
        </w:rPr>
        <w:t>N</w:t>
      </w:r>
      <w:r w:rsidR="00C66CB8" w:rsidRPr="00AB1483">
        <w:rPr>
          <w:i/>
          <w:szCs w:val="22"/>
          <w:vertAlign w:val="subscript"/>
        </w:rPr>
        <w:t>c</w:t>
      </w:r>
      <w:r w:rsidR="00C66CB8" w:rsidRPr="00AB1483">
        <w:rPr>
          <w:szCs w:val="22"/>
        </w:rPr>
        <w:t>×</w:t>
      </w:r>
      <w:r w:rsidR="00C66CB8" w:rsidRPr="00AB1483">
        <w:rPr>
          <w:i/>
          <w:szCs w:val="22"/>
        </w:rPr>
        <w:t>T</w:t>
      </w:r>
      <w:r w:rsidR="00C66CB8" w:rsidRPr="00AB1483">
        <w:rPr>
          <w:i/>
          <w:szCs w:val="22"/>
          <w:vertAlign w:val="subscript"/>
        </w:rPr>
        <w:t>c</w:t>
      </w:r>
      <w:proofErr w:type="spellEnd"/>
      <w:r w:rsidR="00C66CB8" w:rsidRPr="00AB1483">
        <w:rPr>
          <w:szCs w:val="22"/>
        </w:rPr>
        <w:t xml:space="preserve">, where </w:t>
      </w:r>
      <w:proofErr w:type="spellStart"/>
      <w:r w:rsidR="00C66CB8" w:rsidRPr="00AB1483">
        <w:rPr>
          <w:i/>
          <w:szCs w:val="22"/>
        </w:rPr>
        <w:t>N</w:t>
      </w:r>
      <w:r w:rsidR="00C66CB8" w:rsidRPr="00AB1483">
        <w:rPr>
          <w:i/>
          <w:szCs w:val="22"/>
          <w:vertAlign w:val="subscript"/>
        </w:rPr>
        <w:t>c</w:t>
      </w:r>
      <w:proofErr w:type="spellEnd"/>
      <w:r w:rsidR="00C66CB8" w:rsidRPr="00AB1483">
        <w:rPr>
          <w:szCs w:val="22"/>
        </w:rPr>
        <w:t xml:space="preserve"> is equal to 4 chips and </w:t>
      </w:r>
      <w:r w:rsidR="00C66CB8" w:rsidRPr="00AB1483">
        <w:rPr>
          <w:i/>
          <w:szCs w:val="22"/>
        </w:rPr>
        <w:t>T</w:t>
      </w:r>
      <w:r w:rsidR="00C66CB8" w:rsidRPr="00AB1483">
        <w:rPr>
          <w:i/>
          <w:szCs w:val="22"/>
          <w:vertAlign w:val="subscript"/>
        </w:rPr>
        <w:t>c</w:t>
      </w:r>
      <w:r w:rsidR="00C66CB8" w:rsidRPr="00AB1483">
        <w:rPr>
          <w:szCs w:val="22"/>
        </w:rPr>
        <w:t xml:space="preserve"> is a chip time duration.</w:t>
      </w:r>
      <w:r w:rsidR="00C66CB8">
        <w:rPr>
          <w:szCs w:val="22"/>
        </w:rPr>
        <w:t xml:space="preserve"> </w:t>
      </w:r>
    </w:p>
    <w:p w:rsidR="00B26955" w:rsidRDefault="00B26955" w:rsidP="003766C1">
      <w:pPr>
        <w:rPr>
          <w:szCs w:val="22"/>
        </w:rPr>
      </w:pPr>
    </w:p>
    <w:p w:rsidR="005B43D2" w:rsidRPr="00AB1483" w:rsidRDefault="005B43D2" w:rsidP="005B43D2">
      <w:pPr>
        <w:jc w:val="both"/>
        <w:rPr>
          <w:szCs w:val="22"/>
          <w:lang w:val="en-US" w:eastAsia="ja-JP"/>
        </w:rPr>
      </w:pPr>
      <w:r w:rsidRPr="00AB1483">
        <w:rPr>
          <w:position w:val="-38"/>
          <w:szCs w:val="22"/>
        </w:rPr>
        <w:object w:dxaOrig="8940" w:dyaOrig="880">
          <v:shape id="_x0000_i1071" type="#_x0000_t75" style="width:408.6pt;height:40.2pt" o:ole="">
            <v:imagedata r:id="rId93" o:title=""/>
          </v:shape>
          <o:OLEObject Type="Embed" ProgID="Equation.3" ShapeID="_x0000_i1071" DrawAspect="Content" ObjectID="_1561131659" r:id="rId94"/>
        </w:object>
      </w:r>
    </w:p>
    <w:p w:rsidR="005B43D2" w:rsidRPr="00AB1483" w:rsidRDefault="005B43D2" w:rsidP="005B43D2">
      <w:pPr>
        <w:jc w:val="both"/>
        <w:rPr>
          <w:szCs w:val="22"/>
          <w:lang w:eastAsia="ja-JP"/>
        </w:rPr>
      </w:pPr>
    </w:p>
    <w:p w:rsidR="005B43D2" w:rsidRPr="00AB1483" w:rsidRDefault="005B43D2" w:rsidP="005B43D2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5B43D2" w:rsidRPr="00AB1483" w:rsidRDefault="00255F27" w:rsidP="005B43D2">
      <w:pPr>
        <w:pStyle w:val="IEEEStdsUnorderedList"/>
        <w:rPr>
          <w:sz w:val="22"/>
          <w:szCs w:val="22"/>
        </w:rPr>
      </w:pPr>
      <w:r w:rsidRPr="005B43D2">
        <w:rPr>
          <w:position w:val="-14"/>
          <w:sz w:val="22"/>
          <w:szCs w:val="22"/>
        </w:rPr>
        <w:object w:dxaOrig="2439" w:dyaOrig="400">
          <v:shape id="_x0000_i1072" type="#_x0000_t75" style="width:121.2pt;height:20.4pt" o:ole="">
            <v:imagedata r:id="rId95" o:title=""/>
          </v:shape>
          <o:OLEObject Type="Embed" ProgID="Equation.3" ShapeID="_x0000_i1072" DrawAspect="Content" ObjectID="_1561131660" r:id="rId96"/>
        </w:object>
      </w:r>
    </w:p>
    <w:p w:rsidR="00BC4F5B" w:rsidRDefault="00BC4F5B" w:rsidP="003766C1">
      <w:pPr>
        <w:rPr>
          <w:szCs w:val="22"/>
        </w:rPr>
      </w:pPr>
    </w:p>
    <w:p w:rsidR="003766C1" w:rsidRDefault="005B1098" w:rsidP="003766C1">
      <w:pPr>
        <w:rPr>
          <w:szCs w:val="22"/>
          <w:lang w:eastAsia="ja-JP"/>
        </w:rPr>
      </w:pPr>
      <w:r w:rsidRPr="00B036DC">
        <w:rPr>
          <w:szCs w:val="22"/>
          <w:lang w:eastAsia="ja-JP"/>
        </w:rPr>
        <w:lastRenderedPageBreak/>
        <w:t xml:space="preserve">The TRN field </w:t>
      </w:r>
      <w:r w:rsidR="005250DC" w:rsidRPr="005B1098">
        <w:rPr>
          <w:position w:val="-12"/>
        </w:rPr>
        <w:object w:dxaOrig="960" w:dyaOrig="420">
          <v:shape id="_x0000_i1073" type="#_x0000_t75" style="width:48pt;height:21pt" o:ole="">
            <v:imagedata r:id="rId97" o:title=""/>
          </v:shape>
          <o:OLEObject Type="Embed" ProgID="Equation.3" ShapeID="_x0000_i1073" DrawAspect="Content" ObjectID="_1561131661" r:id="rId98"/>
        </w:object>
      </w:r>
      <w:r w:rsidRPr="00B036DC">
        <w:rPr>
          <w:szCs w:val="22"/>
          <w:lang w:eastAsia="ja-JP"/>
        </w:rPr>
        <w:t xml:space="preserve"> shall be defined at the SC chip rate equal to 1.76 GHz per </w:t>
      </w:r>
      <w:proofErr w:type="spellStart"/>
      <w:r w:rsidRPr="00B036DC">
        <w:rPr>
          <w:i/>
          <w:szCs w:val="22"/>
          <w:lang w:eastAsia="ja-JP"/>
        </w:rPr>
        <w:t>i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>-th</w:t>
      </w:r>
      <w:proofErr w:type="spellEnd"/>
      <w:r w:rsidRPr="00B036DC">
        <w:rPr>
          <w:szCs w:val="22"/>
          <w:lang w:eastAsia="ja-JP"/>
        </w:rPr>
        <w:t xml:space="preserve"> transmit chain as defined in 30.9.2.2.5.</w:t>
      </w:r>
    </w:p>
    <w:p w:rsidR="005B1098" w:rsidRDefault="005B1098" w:rsidP="003766C1">
      <w:pPr>
        <w:rPr>
          <w:szCs w:val="22"/>
          <w:lang w:eastAsia="ja-JP"/>
        </w:rPr>
      </w:pPr>
    </w:p>
    <w:p w:rsidR="00744CF7" w:rsidRPr="00B036DC" w:rsidRDefault="00744CF7" w:rsidP="00744CF7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SU </w:t>
      </w:r>
      <w:r w:rsidR="008A29D0">
        <w:rPr>
          <w:szCs w:val="22"/>
          <w:lang w:val="en-US" w:eastAsia="ja-JP"/>
        </w:rPr>
        <w:t>PPDU for 2.16 GHz channel and single space-time stream (</w:t>
      </w:r>
      <w:proofErr w:type="spellStart"/>
      <w:r w:rsidR="008A29D0" w:rsidRPr="004626E9">
        <w:rPr>
          <w:i/>
          <w:szCs w:val="22"/>
          <w:lang w:val="en-US" w:eastAsia="ja-JP"/>
        </w:rPr>
        <w:t>i</w:t>
      </w:r>
      <w:r w:rsidR="008A29D0" w:rsidRPr="004626E9">
        <w:rPr>
          <w:i/>
          <w:szCs w:val="22"/>
          <w:vertAlign w:val="subscript"/>
          <w:lang w:val="en-US" w:eastAsia="ja-JP"/>
        </w:rPr>
        <w:t>STS</w:t>
      </w:r>
      <w:proofErr w:type="spellEnd"/>
      <w:r w:rsidR="008A29D0">
        <w:rPr>
          <w:szCs w:val="22"/>
          <w:lang w:val="en-US" w:eastAsia="ja-JP"/>
        </w:rPr>
        <w:t xml:space="preserve"> = 1) </w:t>
      </w:r>
      <w:r w:rsidRPr="00B036DC">
        <w:rPr>
          <w:szCs w:val="22"/>
          <w:lang w:eastAsia="ja-JP"/>
        </w:rPr>
        <w:t xml:space="preserve">waveform for </w:t>
      </w:r>
      <w:proofErr w:type="spellStart"/>
      <w:r w:rsidRPr="00B036DC">
        <w:rPr>
          <w:i/>
          <w:szCs w:val="22"/>
          <w:lang w:eastAsia="ja-JP"/>
        </w:rPr>
        <w:t>i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>-th</w:t>
      </w:r>
      <w:proofErr w:type="spellEnd"/>
      <w:r w:rsidRPr="00B036DC">
        <w:rPr>
          <w:szCs w:val="22"/>
          <w:lang w:eastAsia="ja-JP"/>
        </w:rPr>
        <w:t xml:space="preserve"> transmit chain concatenates the preamble and data part with TRN field and shall be defined as follows:</w:t>
      </w:r>
    </w:p>
    <w:p w:rsidR="008A29D0" w:rsidRPr="00AB1483" w:rsidRDefault="008A29D0" w:rsidP="008A29D0">
      <w:pPr>
        <w:rPr>
          <w:szCs w:val="22"/>
        </w:rPr>
      </w:pPr>
    </w:p>
    <w:p w:rsidR="008A29D0" w:rsidRPr="00AB1483" w:rsidRDefault="008A29D0" w:rsidP="008A29D0">
      <w:pPr>
        <w:jc w:val="both"/>
        <w:rPr>
          <w:szCs w:val="22"/>
        </w:rPr>
      </w:pPr>
      <w:r w:rsidRPr="00AB1483">
        <w:rPr>
          <w:position w:val="-14"/>
          <w:szCs w:val="22"/>
        </w:rPr>
        <w:object w:dxaOrig="6060" w:dyaOrig="440">
          <v:shape id="_x0000_i1074" type="#_x0000_t75" style="width:282.6pt;height:21pt" o:ole="">
            <v:imagedata r:id="rId99" o:title=""/>
          </v:shape>
          <o:OLEObject Type="Embed" ProgID="Equation.3" ShapeID="_x0000_i1074" DrawAspect="Content" ObjectID="_1561131662" r:id="rId100"/>
        </w:object>
      </w:r>
    </w:p>
    <w:p w:rsidR="008A29D0" w:rsidRPr="00AB1483" w:rsidRDefault="008A29D0" w:rsidP="008A29D0">
      <w:pPr>
        <w:jc w:val="both"/>
        <w:rPr>
          <w:szCs w:val="22"/>
        </w:rPr>
      </w:pPr>
    </w:p>
    <w:p w:rsidR="008A29D0" w:rsidRPr="00AB1483" w:rsidRDefault="008A29D0" w:rsidP="008A29D0">
      <w:pPr>
        <w:jc w:val="both"/>
        <w:rPr>
          <w:szCs w:val="22"/>
          <w:lang w:val="en-US" w:eastAsia="ja-JP"/>
        </w:rPr>
      </w:pPr>
      <w:proofErr w:type="gramStart"/>
      <w:r w:rsidRPr="00AB1483">
        <w:rPr>
          <w:szCs w:val="22"/>
          <w:lang w:val="en-US" w:eastAsia="ja-JP"/>
        </w:rPr>
        <w:t>where</w:t>
      </w:r>
      <w:proofErr w:type="gramEnd"/>
    </w:p>
    <w:p w:rsidR="008A29D0" w:rsidRPr="00AB1483" w:rsidRDefault="008A29D0" w:rsidP="008A29D0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719" w:dyaOrig="360">
          <v:shape id="_x0000_i1075" type="#_x0000_t75" style="width:86.4pt;height:18pt" o:ole="">
            <v:imagedata r:id="rId101" o:title=""/>
          </v:shape>
          <o:OLEObject Type="Embed" ProgID="Equation.3" ShapeID="_x0000_i1075" DrawAspect="Content" ObjectID="_1561131663" r:id="rId102"/>
        </w:object>
      </w:r>
      <w:r w:rsidRPr="00AB1483">
        <w:rPr>
          <w:sz w:val="22"/>
          <w:szCs w:val="22"/>
        </w:rPr>
        <w:t xml:space="preserve"> is a total duration of L-STF, L-CEF, L-Header, EDMG-Header-A, and Data fields of PPDU</w:t>
      </w:r>
    </w:p>
    <w:p w:rsidR="005B1098" w:rsidRDefault="005B1098" w:rsidP="003766C1">
      <w:pPr>
        <w:rPr>
          <w:szCs w:val="22"/>
        </w:rPr>
      </w:pPr>
    </w:p>
    <w:p w:rsidR="00D07E6E" w:rsidRPr="00AB1483" w:rsidRDefault="00D07E6E" w:rsidP="00D07E6E">
      <w:pPr>
        <w:jc w:val="both"/>
        <w:rPr>
          <w:szCs w:val="22"/>
          <w:lang w:val="en-US" w:eastAsia="ja-JP"/>
        </w:rPr>
      </w:pPr>
      <w:r w:rsidRPr="00AB1483">
        <w:rPr>
          <w:szCs w:val="22"/>
        </w:rPr>
        <w:t xml:space="preserve">The filtering procedure is performed with a pulse shaping filter </w:t>
      </w:r>
      <w:r w:rsidRPr="00AB1483">
        <w:rPr>
          <w:position w:val="-14"/>
          <w:szCs w:val="22"/>
        </w:rPr>
        <w:object w:dxaOrig="560" w:dyaOrig="400">
          <v:shape id="_x0000_i1076" type="#_x0000_t75" style="width:27.6pt;height:19.8pt" o:ole="">
            <v:imagedata r:id="rId60" o:title=""/>
          </v:shape>
          <o:OLEObject Type="Embed" ProgID="Equation.3" ShapeID="_x0000_i1076" DrawAspect="Content" ObjectID="_1561131664" r:id="rId103"/>
        </w:object>
      </w:r>
      <w:r w:rsidRPr="00AB1483">
        <w:rPr>
          <w:szCs w:val="22"/>
        </w:rPr>
        <w:t xml:space="preserve"> defined at the </w:t>
      </w:r>
      <w:r w:rsidRPr="00D07E6E">
        <w:rPr>
          <w:i/>
          <w:szCs w:val="22"/>
        </w:rPr>
        <w:t>N</w:t>
      </w:r>
      <w:r w:rsidRPr="00D07E6E">
        <w:rPr>
          <w:i/>
          <w:szCs w:val="22"/>
          <w:vertAlign w:val="subscript"/>
        </w:rPr>
        <w:t>up</w:t>
      </w:r>
      <w:r>
        <w:rPr>
          <w:szCs w:val="22"/>
        </w:rPr>
        <w:t>×</w:t>
      </w:r>
      <w:r w:rsidRPr="00AB1483">
        <w:rPr>
          <w:szCs w:val="22"/>
        </w:rPr>
        <w:t>1.76 GHz sampling rate as follows:</w:t>
      </w:r>
    </w:p>
    <w:p w:rsidR="00115F03" w:rsidRPr="00D07E6E" w:rsidRDefault="00115F03" w:rsidP="003766C1">
      <w:pPr>
        <w:rPr>
          <w:szCs w:val="22"/>
          <w:lang w:val="en-US"/>
        </w:rPr>
      </w:pPr>
    </w:p>
    <w:p w:rsidR="00D07E6E" w:rsidRPr="00B036DC" w:rsidRDefault="00A47CDE" w:rsidP="00D07E6E">
      <w:pPr>
        <w:jc w:val="both"/>
        <w:rPr>
          <w:szCs w:val="22"/>
          <w:lang w:eastAsia="ja-JP"/>
        </w:rPr>
      </w:pPr>
      <w:r w:rsidRPr="00B036DC">
        <w:rPr>
          <w:position w:val="-118"/>
          <w:szCs w:val="22"/>
        </w:rPr>
        <w:object w:dxaOrig="5580" w:dyaOrig="2799">
          <v:shape id="_x0000_i1077" type="#_x0000_t75" style="width:278.4pt;height:139.8pt" o:ole="">
            <v:imagedata r:id="rId104" o:title=""/>
          </v:shape>
          <o:OLEObject Type="Embed" ProgID="Equation.3" ShapeID="_x0000_i1077" DrawAspect="Content" ObjectID="_1561131665" r:id="rId105"/>
        </w:object>
      </w:r>
    </w:p>
    <w:p w:rsidR="00D07E6E" w:rsidRPr="00B036DC" w:rsidRDefault="00D07E6E" w:rsidP="00D07E6E">
      <w:pPr>
        <w:jc w:val="both"/>
        <w:rPr>
          <w:szCs w:val="22"/>
          <w:lang w:eastAsia="ja-JP"/>
        </w:rPr>
      </w:pPr>
    </w:p>
    <w:p w:rsidR="00D07E6E" w:rsidRPr="00B036DC" w:rsidRDefault="00D07E6E" w:rsidP="00D07E6E">
      <w:pPr>
        <w:jc w:val="both"/>
        <w:rPr>
          <w:szCs w:val="22"/>
          <w:lang w:eastAsia="ja-JP"/>
        </w:rPr>
      </w:pPr>
      <w:proofErr w:type="gramStart"/>
      <w:r w:rsidRPr="00B036DC">
        <w:rPr>
          <w:szCs w:val="22"/>
          <w:lang w:eastAsia="ja-JP"/>
        </w:rPr>
        <w:t>where</w:t>
      </w:r>
      <w:proofErr w:type="gramEnd"/>
    </w:p>
    <w:p w:rsidR="00D07E6E" w:rsidRPr="00B036DC" w:rsidRDefault="00D07E6E" w:rsidP="00D07E6E">
      <w:pPr>
        <w:pStyle w:val="IEEEStdsUnorderedList"/>
        <w:rPr>
          <w:sz w:val="22"/>
          <w:szCs w:val="22"/>
        </w:rPr>
      </w:pPr>
      <w:r w:rsidRPr="00B036DC">
        <w:rPr>
          <w:position w:val="-4"/>
          <w:sz w:val="22"/>
          <w:szCs w:val="22"/>
        </w:rPr>
        <w:object w:dxaOrig="260" w:dyaOrig="240">
          <v:shape id="_x0000_i1078" type="#_x0000_t75" style="width:13.2pt;height:12pt" o:ole="">
            <v:imagedata r:id="rId64" o:title=""/>
          </v:shape>
          <o:OLEObject Type="Embed" ProgID="Equation.3" ShapeID="_x0000_i1078" DrawAspect="Content" ObjectID="_1561131666" r:id="rId106"/>
        </w:object>
      </w:r>
      <w:r w:rsidRPr="00B036DC">
        <w:rPr>
          <w:sz w:val="22"/>
          <w:szCs w:val="22"/>
        </w:rPr>
        <w:t xml:space="preserve"> is a length of </w:t>
      </w:r>
      <w:r w:rsidRPr="00B036DC">
        <w:rPr>
          <w:position w:val="-14"/>
          <w:sz w:val="22"/>
          <w:szCs w:val="22"/>
        </w:rPr>
        <w:object w:dxaOrig="560" w:dyaOrig="400">
          <v:shape id="_x0000_i1079" type="#_x0000_t75" style="width:27.6pt;height:19.8pt" o:ole="">
            <v:imagedata r:id="rId66" o:title=""/>
          </v:shape>
          <o:OLEObject Type="Embed" ProgID="Equation.3" ShapeID="_x0000_i1079" DrawAspect="Content" ObjectID="_1561131667" r:id="rId107"/>
        </w:object>
      </w:r>
      <w:r w:rsidRPr="00B036DC">
        <w:rPr>
          <w:sz w:val="22"/>
          <w:szCs w:val="22"/>
        </w:rPr>
        <w:t xml:space="preserve"> in samples</w:t>
      </w:r>
    </w:p>
    <w:p w:rsidR="00D07E6E" w:rsidRPr="00B036DC" w:rsidRDefault="002C1D22" w:rsidP="00D07E6E">
      <w:pPr>
        <w:pStyle w:val="IEEEStdsUnorderedList"/>
        <w:rPr>
          <w:sz w:val="22"/>
          <w:szCs w:val="22"/>
        </w:rPr>
      </w:pPr>
      <w:r w:rsidRPr="00B036DC">
        <w:rPr>
          <w:position w:val="-34"/>
          <w:sz w:val="22"/>
          <w:szCs w:val="22"/>
        </w:rPr>
        <w:object w:dxaOrig="5360" w:dyaOrig="800">
          <v:shape id="_x0000_i1080" type="#_x0000_t75" style="width:268.2pt;height:40.2pt" o:ole="">
            <v:imagedata r:id="rId108" o:title=""/>
          </v:shape>
          <o:OLEObject Type="Embed" ProgID="Equation.3" ShapeID="_x0000_i1080" DrawAspect="Content" ObjectID="_1561131668" r:id="rId109"/>
        </w:object>
      </w:r>
    </w:p>
    <w:p w:rsidR="00115F03" w:rsidRDefault="00115F03" w:rsidP="003766C1">
      <w:pPr>
        <w:rPr>
          <w:szCs w:val="22"/>
        </w:rPr>
      </w:pPr>
    </w:p>
    <w:p w:rsidR="006C7D14" w:rsidRPr="00B036DC" w:rsidRDefault="006C7D14" w:rsidP="006C7D14">
      <w:pPr>
        <w:jc w:val="both"/>
        <w:rPr>
          <w:szCs w:val="22"/>
          <w:lang w:val="en-US" w:eastAsia="ja-JP"/>
        </w:rPr>
      </w:pPr>
      <w:r w:rsidRPr="00B036DC">
        <w:rPr>
          <w:szCs w:val="22"/>
          <w:lang w:val="en-US" w:eastAsia="ja-JP"/>
        </w:rPr>
        <w:t xml:space="preserve">The pulse shaping filter impulse response </w:t>
      </w:r>
      <w:r w:rsidRPr="00B036DC">
        <w:rPr>
          <w:position w:val="-14"/>
          <w:szCs w:val="22"/>
        </w:rPr>
        <w:object w:dxaOrig="560" w:dyaOrig="400">
          <v:shape id="_x0000_i1081" type="#_x0000_t75" style="width:27.6pt;height:19.8pt" o:ole="">
            <v:imagedata r:id="rId60" o:title=""/>
          </v:shape>
          <o:OLEObject Type="Embed" ProgID="Equation.3" ShapeID="_x0000_i1081" DrawAspect="Content" ObjectID="_1561131669" r:id="rId110"/>
        </w:object>
      </w:r>
      <w:r w:rsidRPr="00B036DC">
        <w:rPr>
          <w:szCs w:val="22"/>
          <w:lang w:val="en-US" w:eastAsia="ja-JP"/>
        </w:rPr>
        <w:t xml:space="preserve"> and </w:t>
      </w:r>
      <w:proofErr w:type="spellStart"/>
      <w:r w:rsidRPr="00B036DC">
        <w:rPr>
          <w:i/>
          <w:szCs w:val="22"/>
          <w:lang w:val="en-US" w:eastAsia="ja-JP"/>
        </w:rPr>
        <w:t>N</w:t>
      </w:r>
      <w:r w:rsidRPr="00B036DC">
        <w:rPr>
          <w:i/>
          <w:szCs w:val="22"/>
          <w:vertAlign w:val="subscript"/>
          <w:lang w:val="en-US" w:eastAsia="ja-JP"/>
        </w:rPr>
        <w:t>up</w:t>
      </w:r>
      <w:proofErr w:type="spellEnd"/>
      <w:r w:rsidRPr="00B036DC">
        <w:rPr>
          <w:szCs w:val="22"/>
          <w:lang w:val="en-US" w:eastAsia="ja-JP"/>
        </w:rPr>
        <w:t xml:space="preserve"> parameter definition is out of scope of this standard and is implementation specific.</w:t>
      </w:r>
    </w:p>
    <w:p w:rsidR="00C0098D" w:rsidRDefault="00C0098D" w:rsidP="00F00124">
      <w:pPr>
        <w:jc w:val="both"/>
        <w:rPr>
          <w:szCs w:val="22"/>
          <w:lang w:val="en-US" w:eastAsia="ja-JP"/>
        </w:rPr>
      </w:pPr>
    </w:p>
    <w:p w:rsidR="007C569B" w:rsidRDefault="007C569B" w:rsidP="007C569B">
      <w:pPr>
        <w:jc w:val="both"/>
        <w:rPr>
          <w:szCs w:val="22"/>
          <w:lang w:val="en-US" w:eastAsia="ja-JP"/>
        </w:rPr>
      </w:pPr>
      <w:r w:rsidRPr="00751109">
        <w:rPr>
          <w:b/>
          <w:szCs w:val="22"/>
          <w:highlight w:val="yellow"/>
          <w:lang w:eastAsia="ja-JP"/>
        </w:rPr>
        <w:t>30.5.8.4.</w:t>
      </w:r>
      <w:r w:rsidR="00FB52A3" w:rsidRPr="00751109">
        <w:rPr>
          <w:b/>
          <w:szCs w:val="22"/>
          <w:highlight w:val="yellow"/>
          <w:lang w:eastAsia="ja-JP"/>
        </w:rPr>
        <w:t>2</w:t>
      </w:r>
      <w:r w:rsidRPr="00751109">
        <w:rPr>
          <w:b/>
          <w:szCs w:val="22"/>
          <w:highlight w:val="yellow"/>
          <w:lang w:eastAsia="ja-JP"/>
        </w:rPr>
        <w:t xml:space="preserve"> PPDU transmission over </w:t>
      </w:r>
      <w:r w:rsidR="002C5679">
        <w:rPr>
          <w:b/>
          <w:szCs w:val="22"/>
          <w:highlight w:val="yellow"/>
          <w:lang w:eastAsia="ja-JP"/>
        </w:rPr>
        <w:t xml:space="preserve">2.16 GHz with </w:t>
      </w:r>
      <w:proofErr w:type="spellStart"/>
      <w:r w:rsidR="002C5679" w:rsidRPr="002C5679">
        <w:rPr>
          <w:b/>
          <w:i/>
          <w:szCs w:val="22"/>
          <w:highlight w:val="yellow"/>
          <w:lang w:eastAsia="ja-JP"/>
        </w:rPr>
        <w:t>i</w:t>
      </w:r>
      <w:r w:rsidR="002C5679" w:rsidRPr="002C5679">
        <w:rPr>
          <w:b/>
          <w:i/>
          <w:szCs w:val="22"/>
          <w:highlight w:val="yellow"/>
          <w:vertAlign w:val="subscript"/>
          <w:lang w:eastAsia="ja-JP"/>
        </w:rPr>
        <w:t>STS</w:t>
      </w:r>
      <w:proofErr w:type="spellEnd"/>
      <w:r w:rsidR="002C5679">
        <w:rPr>
          <w:b/>
          <w:szCs w:val="22"/>
          <w:highlight w:val="yellow"/>
          <w:lang w:eastAsia="ja-JP"/>
        </w:rPr>
        <w:t xml:space="preserve"> &gt; 1 and </w:t>
      </w:r>
      <w:r w:rsidR="00FB52A3" w:rsidRPr="00751109">
        <w:rPr>
          <w:b/>
          <w:szCs w:val="22"/>
          <w:highlight w:val="yellow"/>
          <w:lang w:eastAsia="ja-JP"/>
        </w:rPr>
        <w:t>4</w:t>
      </w:r>
      <w:r w:rsidRPr="00751109">
        <w:rPr>
          <w:b/>
          <w:szCs w:val="22"/>
          <w:highlight w:val="yellow"/>
          <w:lang w:eastAsia="ja-JP"/>
        </w:rPr>
        <w:t>.</w:t>
      </w:r>
      <w:r w:rsidR="00FB52A3" w:rsidRPr="00751109">
        <w:rPr>
          <w:b/>
          <w:szCs w:val="22"/>
          <w:highlight w:val="yellow"/>
          <w:lang w:eastAsia="ja-JP"/>
        </w:rPr>
        <w:t>32</w:t>
      </w:r>
      <w:r w:rsidRPr="00751109">
        <w:rPr>
          <w:b/>
          <w:szCs w:val="22"/>
          <w:highlight w:val="yellow"/>
          <w:lang w:eastAsia="ja-JP"/>
        </w:rPr>
        <w:t xml:space="preserve"> GHz</w:t>
      </w:r>
      <w:r w:rsidR="00FB52A3" w:rsidRPr="00751109">
        <w:rPr>
          <w:b/>
          <w:szCs w:val="22"/>
          <w:highlight w:val="yellow"/>
          <w:lang w:eastAsia="ja-JP"/>
        </w:rPr>
        <w:t>, 6.48 GHz, 8.64 GHz</w:t>
      </w:r>
      <w:r w:rsidRPr="00751109">
        <w:rPr>
          <w:b/>
          <w:szCs w:val="22"/>
          <w:highlight w:val="yellow"/>
          <w:lang w:eastAsia="ja-JP"/>
        </w:rPr>
        <w:t xml:space="preserve"> channel with </w:t>
      </w:r>
      <w:proofErr w:type="spellStart"/>
      <w:r w:rsidRPr="00751109">
        <w:rPr>
          <w:b/>
          <w:i/>
          <w:szCs w:val="22"/>
          <w:highlight w:val="yellow"/>
          <w:lang w:eastAsia="ja-JP"/>
        </w:rPr>
        <w:t>i</w:t>
      </w:r>
      <w:r w:rsidRPr="00751109">
        <w:rPr>
          <w:b/>
          <w:i/>
          <w:szCs w:val="22"/>
          <w:highlight w:val="yellow"/>
          <w:vertAlign w:val="subscript"/>
          <w:lang w:eastAsia="ja-JP"/>
        </w:rPr>
        <w:t>STS</w:t>
      </w:r>
      <w:proofErr w:type="spellEnd"/>
      <w:r w:rsidRPr="00751109">
        <w:rPr>
          <w:b/>
          <w:szCs w:val="22"/>
          <w:highlight w:val="yellow"/>
          <w:lang w:eastAsia="ja-JP"/>
        </w:rPr>
        <w:t xml:space="preserve"> </w:t>
      </w:r>
      <w:r w:rsidR="00704D57">
        <w:rPr>
          <w:b/>
          <w:szCs w:val="22"/>
          <w:highlight w:val="yellow"/>
          <w:lang w:eastAsia="ja-JP"/>
        </w:rPr>
        <w:t>≥</w:t>
      </w:r>
      <w:r w:rsidRPr="00751109">
        <w:rPr>
          <w:b/>
          <w:szCs w:val="22"/>
          <w:highlight w:val="yellow"/>
          <w:lang w:eastAsia="ja-JP"/>
        </w:rPr>
        <w:t xml:space="preserve"> 1</w:t>
      </w:r>
    </w:p>
    <w:p w:rsidR="00C0098D" w:rsidRDefault="00C0098D" w:rsidP="00F00124">
      <w:pPr>
        <w:jc w:val="both"/>
        <w:rPr>
          <w:szCs w:val="22"/>
          <w:lang w:val="en-US" w:eastAsia="ja-JP"/>
        </w:rPr>
      </w:pPr>
    </w:p>
    <w:p w:rsidR="00900200" w:rsidRPr="00E82ABA" w:rsidRDefault="000973D5" w:rsidP="00900200">
      <w:pPr>
        <w:jc w:val="both"/>
        <w:rPr>
          <w:szCs w:val="22"/>
          <w:lang w:val="en-US"/>
        </w:rPr>
      </w:pPr>
      <w:r>
        <w:rPr>
          <w:szCs w:val="22"/>
        </w:rPr>
        <w:t xml:space="preserve">The SC mode EDMG SU PPDU transmitted over a </w:t>
      </w:r>
      <w:r w:rsidR="004355BC">
        <w:rPr>
          <w:szCs w:val="22"/>
        </w:rPr>
        <w:t>2.16 GHz channel with multiple streams (</w:t>
      </w:r>
      <w:proofErr w:type="spellStart"/>
      <w:r w:rsidR="004355BC" w:rsidRPr="004355BC">
        <w:rPr>
          <w:i/>
          <w:szCs w:val="22"/>
        </w:rPr>
        <w:t>i</w:t>
      </w:r>
      <w:r w:rsidR="004355BC" w:rsidRPr="004355BC">
        <w:rPr>
          <w:i/>
          <w:szCs w:val="22"/>
          <w:vertAlign w:val="subscript"/>
        </w:rPr>
        <w:t>STS</w:t>
      </w:r>
      <w:proofErr w:type="spellEnd"/>
      <w:r w:rsidR="004355BC">
        <w:rPr>
          <w:szCs w:val="22"/>
        </w:rPr>
        <w:t xml:space="preserve"> &gt; 1) and </w:t>
      </w:r>
      <w:r>
        <w:rPr>
          <w:szCs w:val="22"/>
        </w:rPr>
        <w:t>4.32 GHz, 6.48 GHz, and 8.64 GHz channel</w:t>
      </w:r>
      <w:r w:rsidR="00990083">
        <w:rPr>
          <w:szCs w:val="22"/>
        </w:rPr>
        <w:t>s</w:t>
      </w:r>
      <w:r>
        <w:rPr>
          <w:szCs w:val="22"/>
        </w:rPr>
        <w:t xml:space="preserve"> with single </w:t>
      </w:r>
      <w:r w:rsidR="00631ED9">
        <w:rPr>
          <w:szCs w:val="22"/>
        </w:rPr>
        <w:t xml:space="preserve">and multiple </w:t>
      </w:r>
      <w:r>
        <w:rPr>
          <w:szCs w:val="22"/>
        </w:rPr>
        <w:t>space-time stream</w:t>
      </w:r>
      <w:r w:rsidR="00631ED9">
        <w:rPr>
          <w:szCs w:val="22"/>
        </w:rPr>
        <w:t>s</w:t>
      </w:r>
      <w:r>
        <w:rPr>
          <w:szCs w:val="22"/>
        </w:rPr>
        <w:t xml:space="preserve"> (</w:t>
      </w:r>
      <w:proofErr w:type="spellStart"/>
      <w:r w:rsidRPr="00FD398D">
        <w:rPr>
          <w:i/>
          <w:szCs w:val="22"/>
        </w:rPr>
        <w:t>i</w:t>
      </w:r>
      <w:r w:rsidRPr="00FD398D">
        <w:rPr>
          <w:i/>
          <w:szCs w:val="22"/>
          <w:vertAlign w:val="subscript"/>
        </w:rPr>
        <w:t>STS</w:t>
      </w:r>
      <w:proofErr w:type="spellEnd"/>
      <w:r w:rsidR="00631ED9">
        <w:rPr>
          <w:szCs w:val="22"/>
        </w:rPr>
        <w:t xml:space="preserve"> ≥</w:t>
      </w:r>
      <w:r>
        <w:rPr>
          <w:szCs w:val="22"/>
        </w:rPr>
        <w:t xml:space="preserve"> 1) is composed of pre-EDMG, EDMG</w:t>
      </w:r>
      <w:r w:rsidR="005215A9">
        <w:rPr>
          <w:szCs w:val="22"/>
        </w:rPr>
        <w:t xml:space="preserve"> </w:t>
      </w:r>
      <w:r w:rsidR="001D2396">
        <w:rPr>
          <w:szCs w:val="22"/>
        </w:rPr>
        <w:t xml:space="preserve">preamble, data </w:t>
      </w:r>
      <w:r w:rsidR="005215A9">
        <w:rPr>
          <w:szCs w:val="22"/>
        </w:rPr>
        <w:t>part</w:t>
      </w:r>
      <w:r>
        <w:rPr>
          <w:szCs w:val="22"/>
        </w:rPr>
        <w:t xml:space="preserve"> and TRN field.</w:t>
      </w:r>
      <w:r w:rsidR="00900200" w:rsidRPr="00900200">
        <w:rPr>
          <w:szCs w:val="22"/>
          <w:lang w:eastAsia="ja-JP"/>
        </w:rPr>
        <w:t xml:space="preserve"> </w:t>
      </w:r>
      <w:r w:rsidR="00900200" w:rsidRPr="00B036DC">
        <w:rPr>
          <w:szCs w:val="22"/>
          <w:lang w:eastAsia="ja-JP"/>
        </w:rPr>
        <w:t xml:space="preserve">The total number of transmit chains </w:t>
      </w:r>
      <w:r w:rsidR="00900200" w:rsidRPr="00B036DC">
        <w:rPr>
          <w:i/>
          <w:szCs w:val="22"/>
          <w:lang w:eastAsia="ja-JP"/>
        </w:rPr>
        <w:t>N</w:t>
      </w:r>
      <w:r w:rsidR="00900200" w:rsidRPr="00B036DC">
        <w:rPr>
          <w:i/>
          <w:szCs w:val="22"/>
          <w:vertAlign w:val="subscript"/>
          <w:lang w:eastAsia="ja-JP"/>
        </w:rPr>
        <w:t>TX</w:t>
      </w:r>
      <w:r w:rsidR="00900200" w:rsidRPr="00B036DC">
        <w:rPr>
          <w:szCs w:val="22"/>
          <w:lang w:eastAsia="ja-JP"/>
        </w:rPr>
        <w:t xml:space="preserve"> shall be constant over the different fields of EDMG </w:t>
      </w:r>
      <w:r w:rsidR="00900200">
        <w:rPr>
          <w:szCs w:val="22"/>
          <w:lang w:eastAsia="ja-JP"/>
        </w:rPr>
        <w:t xml:space="preserve">SU </w:t>
      </w:r>
      <w:r w:rsidR="00900200" w:rsidRPr="00B036DC">
        <w:rPr>
          <w:szCs w:val="22"/>
          <w:lang w:eastAsia="ja-JP"/>
        </w:rPr>
        <w:t>PPDU.</w:t>
      </w:r>
    </w:p>
    <w:p w:rsidR="00F743A6" w:rsidRDefault="00F743A6" w:rsidP="00F00124">
      <w:pPr>
        <w:jc w:val="both"/>
        <w:rPr>
          <w:szCs w:val="22"/>
        </w:rPr>
      </w:pPr>
    </w:p>
    <w:p w:rsidR="00984F8B" w:rsidRPr="00454A95" w:rsidRDefault="00454A95" w:rsidP="00F00124">
      <w:pPr>
        <w:jc w:val="both"/>
        <w:rPr>
          <w:b/>
          <w:szCs w:val="22"/>
        </w:rPr>
      </w:pPr>
      <w:r w:rsidRPr="00454A95">
        <w:rPr>
          <w:b/>
          <w:szCs w:val="22"/>
        </w:rPr>
        <w:t>30.5.8.4.2.1 Pre-EDMG part of PPDU transmission</w:t>
      </w:r>
    </w:p>
    <w:p w:rsidR="00454A95" w:rsidRDefault="00454A95" w:rsidP="00F00124">
      <w:pPr>
        <w:jc w:val="both"/>
        <w:rPr>
          <w:szCs w:val="22"/>
        </w:rPr>
      </w:pPr>
    </w:p>
    <w:p w:rsidR="007D2DAE" w:rsidRPr="00AB1483" w:rsidRDefault="007D2DAE" w:rsidP="007D2DAE">
      <w:pPr>
        <w:rPr>
          <w:szCs w:val="22"/>
        </w:rPr>
      </w:pPr>
      <w:r>
        <w:rPr>
          <w:szCs w:val="22"/>
        </w:rPr>
        <w:t xml:space="preserve">The pre-EDMG </w:t>
      </w:r>
      <w:r w:rsidRPr="00AB1483">
        <w:rPr>
          <w:szCs w:val="22"/>
        </w:rPr>
        <w:t xml:space="preserve">part </w:t>
      </w:r>
      <w:r w:rsidR="00984F8B">
        <w:rPr>
          <w:szCs w:val="22"/>
        </w:rPr>
        <w:t xml:space="preserve">of PPDU </w:t>
      </w:r>
      <w:r w:rsidRPr="00AB1483">
        <w:rPr>
          <w:szCs w:val="22"/>
        </w:rPr>
        <w:t>includes the following modulated fields:</w:t>
      </w:r>
    </w:p>
    <w:p w:rsidR="00B508E7" w:rsidRPr="00AB1483" w:rsidRDefault="00B508E7" w:rsidP="00B508E7">
      <w:pPr>
        <w:jc w:val="both"/>
        <w:rPr>
          <w:szCs w:val="22"/>
          <w:lang w:eastAsia="ja-JP"/>
        </w:rPr>
      </w:pPr>
    </w:p>
    <w:p w:rsidR="00B508E7" w:rsidRPr="00AB1483" w:rsidRDefault="00B508E7" w:rsidP="00B508E7">
      <w:pPr>
        <w:jc w:val="both"/>
        <w:rPr>
          <w:szCs w:val="22"/>
        </w:rPr>
      </w:pPr>
      <w:r w:rsidRPr="00AB1483">
        <w:rPr>
          <w:position w:val="-34"/>
          <w:szCs w:val="22"/>
        </w:rPr>
        <w:object w:dxaOrig="7180" w:dyaOrig="800">
          <v:shape id="_x0000_i1082" type="#_x0000_t75" style="width:327.6pt;height:36pt" o:ole="">
            <v:imagedata r:id="rId111" o:title=""/>
          </v:shape>
          <o:OLEObject Type="Embed" ProgID="Equation.3" ShapeID="_x0000_i1082" DrawAspect="Content" ObjectID="_1561131670" r:id="rId112"/>
        </w:object>
      </w:r>
    </w:p>
    <w:p w:rsidR="00B508E7" w:rsidRPr="00AB1483" w:rsidRDefault="00B508E7" w:rsidP="00B508E7">
      <w:pPr>
        <w:jc w:val="both"/>
        <w:rPr>
          <w:szCs w:val="22"/>
          <w:lang w:val="en-US" w:eastAsia="ja-JP"/>
        </w:rPr>
      </w:pPr>
    </w:p>
    <w:p w:rsidR="00B508E7" w:rsidRPr="00AB1483" w:rsidRDefault="00B508E7" w:rsidP="00B508E7">
      <w:pPr>
        <w:pStyle w:val="IEEEStdsParagraph"/>
        <w:rPr>
          <w:sz w:val="22"/>
          <w:szCs w:val="22"/>
        </w:rPr>
      </w:pPr>
      <w:proofErr w:type="gramStart"/>
      <w:r w:rsidRPr="00AB1483">
        <w:rPr>
          <w:sz w:val="22"/>
          <w:szCs w:val="22"/>
        </w:rPr>
        <w:t>where</w:t>
      </w:r>
      <w:proofErr w:type="gramEnd"/>
    </w:p>
    <w:p w:rsidR="00B508E7" w:rsidRPr="00AB1483" w:rsidRDefault="00B508E7" w:rsidP="00B508E7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420" w:dyaOrig="360">
          <v:shape id="_x0000_i1083" type="#_x0000_t75" style="width:70.8pt;height:18pt" o:ole="">
            <v:imagedata r:id="rId36" o:title=""/>
          </v:shape>
          <o:OLEObject Type="Embed" ProgID="Equation.3" ShapeID="_x0000_i1083" DrawAspect="Content" ObjectID="_1561131671" r:id="rId113"/>
        </w:object>
      </w:r>
      <w:r w:rsidRPr="00AB1483">
        <w:rPr>
          <w:sz w:val="22"/>
          <w:szCs w:val="22"/>
        </w:rPr>
        <w:t xml:space="preserve"> is a duration of L-STF </w:t>
      </w:r>
      <w:r w:rsidR="00AD5E8D">
        <w:rPr>
          <w:sz w:val="22"/>
          <w:szCs w:val="22"/>
        </w:rPr>
        <w:t>field</w:t>
      </w:r>
      <w:r w:rsidRPr="00AB1483">
        <w:rPr>
          <w:sz w:val="22"/>
          <w:szCs w:val="22"/>
        </w:rPr>
        <w:t xml:space="preserve"> of PPDU</w:t>
      </w:r>
    </w:p>
    <w:p w:rsidR="00B508E7" w:rsidRPr="00AB1483" w:rsidRDefault="00B508E7" w:rsidP="00B508E7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380" w:dyaOrig="360">
          <v:shape id="_x0000_i1084" type="#_x0000_t75" style="width:119.4pt;height:18pt" o:ole="">
            <v:imagedata r:id="rId38" o:title=""/>
          </v:shape>
          <o:OLEObject Type="Embed" ProgID="Equation.3" ShapeID="_x0000_i1084" DrawAspect="Content" ObjectID="_1561131672" r:id="rId114"/>
        </w:object>
      </w:r>
      <w:r w:rsidRPr="00AB1483">
        <w:rPr>
          <w:sz w:val="22"/>
          <w:szCs w:val="22"/>
        </w:rPr>
        <w:t xml:space="preserve"> is a total duration of L-STF and L-CEF </w:t>
      </w:r>
      <w:r w:rsidR="00AD5E8D">
        <w:rPr>
          <w:sz w:val="22"/>
          <w:szCs w:val="22"/>
        </w:rPr>
        <w:t xml:space="preserve">fields </w:t>
      </w:r>
      <w:r w:rsidRPr="00AB1483">
        <w:rPr>
          <w:sz w:val="22"/>
          <w:szCs w:val="22"/>
        </w:rPr>
        <w:t>of PPDU</w:t>
      </w:r>
    </w:p>
    <w:p w:rsidR="00B508E7" w:rsidRPr="00AB1483" w:rsidRDefault="00B508E7" w:rsidP="00B508E7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3200" w:dyaOrig="360">
          <v:shape id="_x0000_i1085" type="#_x0000_t75" style="width:160.8pt;height:18pt" o:ole="">
            <v:imagedata r:id="rId115" o:title=""/>
          </v:shape>
          <o:OLEObject Type="Embed" ProgID="Equation.3" ShapeID="_x0000_i1085" DrawAspect="Content" ObjectID="_1561131673" r:id="rId116"/>
        </w:object>
      </w:r>
      <w:r w:rsidRPr="00AB1483">
        <w:rPr>
          <w:sz w:val="22"/>
          <w:szCs w:val="22"/>
        </w:rPr>
        <w:t xml:space="preserve"> is a total duration of L-STF, L-CEF, and L-Header </w:t>
      </w:r>
      <w:r w:rsidR="00AD5E8D">
        <w:rPr>
          <w:sz w:val="22"/>
          <w:szCs w:val="22"/>
        </w:rPr>
        <w:t xml:space="preserve">fields </w:t>
      </w:r>
      <w:r w:rsidRPr="00AB1483">
        <w:rPr>
          <w:sz w:val="22"/>
          <w:szCs w:val="22"/>
        </w:rPr>
        <w:t>of PPDU</w:t>
      </w:r>
    </w:p>
    <w:p w:rsidR="00C302B4" w:rsidRPr="00AB1483" w:rsidRDefault="00C302B4" w:rsidP="00C302B4">
      <w:pPr>
        <w:rPr>
          <w:szCs w:val="22"/>
        </w:rPr>
      </w:pPr>
    </w:p>
    <w:p w:rsidR="00C302B4" w:rsidRPr="00AB1483" w:rsidRDefault="00C302B4" w:rsidP="00C302B4">
      <w:pPr>
        <w:rPr>
          <w:szCs w:val="22"/>
          <w:lang w:val="en-US"/>
        </w:rPr>
      </w:pPr>
      <w:r>
        <w:rPr>
          <w:szCs w:val="22"/>
          <w:lang w:val="en-US"/>
        </w:rPr>
        <w:t>In case of digital beamforming t</w:t>
      </w:r>
      <w:r w:rsidRPr="00AB1483">
        <w:rPr>
          <w:szCs w:val="22"/>
          <w:lang w:val="en-US"/>
        </w:rPr>
        <w:t xml:space="preserve">he </w:t>
      </w:r>
      <w:r>
        <w:rPr>
          <w:szCs w:val="22"/>
          <w:lang w:val="en-US"/>
        </w:rPr>
        <w:t>pre-</w:t>
      </w:r>
      <w:r w:rsidRPr="00AB1483">
        <w:rPr>
          <w:szCs w:val="22"/>
          <w:lang w:val="en-US"/>
        </w:rPr>
        <w:t xml:space="preserve">EDMG part </w:t>
      </w:r>
      <w:r>
        <w:rPr>
          <w:szCs w:val="22"/>
          <w:lang w:val="en-US"/>
        </w:rPr>
        <w:t xml:space="preserve">of PPDU </w:t>
      </w:r>
      <w:r w:rsidRPr="00AB1483">
        <w:rPr>
          <w:szCs w:val="22"/>
          <w:lang w:val="en-US"/>
        </w:rPr>
        <w:t xml:space="preserve">waveform for </w:t>
      </w:r>
      <w:proofErr w:type="spellStart"/>
      <w:r w:rsidRPr="00AB1483">
        <w:rPr>
          <w:i/>
          <w:szCs w:val="22"/>
          <w:lang w:val="en-US"/>
        </w:rPr>
        <w:t>i</w:t>
      </w:r>
      <w:r w:rsidRPr="00AB1483">
        <w:rPr>
          <w:i/>
          <w:szCs w:val="22"/>
          <w:vertAlign w:val="subscript"/>
          <w:lang w:val="en-US"/>
        </w:rPr>
        <w:t>TX</w:t>
      </w:r>
      <w:r w:rsidRPr="00AB1483">
        <w:rPr>
          <w:szCs w:val="22"/>
          <w:lang w:val="en-US"/>
        </w:rPr>
        <w:t>-th</w:t>
      </w:r>
      <w:proofErr w:type="spellEnd"/>
      <w:r w:rsidRPr="00AB1483">
        <w:rPr>
          <w:szCs w:val="22"/>
          <w:lang w:val="en-US"/>
        </w:rPr>
        <w:t xml:space="preserve"> transmit chain shall be defined as follows:</w:t>
      </w:r>
    </w:p>
    <w:p w:rsidR="00C302B4" w:rsidRPr="00AB1483" w:rsidRDefault="00C302B4" w:rsidP="00C302B4">
      <w:pPr>
        <w:rPr>
          <w:szCs w:val="22"/>
        </w:rPr>
      </w:pPr>
    </w:p>
    <w:p w:rsidR="00C302B4" w:rsidRPr="00AB1483" w:rsidRDefault="00EC4587" w:rsidP="00C302B4">
      <w:pPr>
        <w:rPr>
          <w:szCs w:val="22"/>
        </w:rPr>
      </w:pPr>
      <w:r w:rsidRPr="00CB38BD">
        <w:rPr>
          <w:position w:val="-18"/>
          <w:szCs w:val="22"/>
        </w:rPr>
        <w:object w:dxaOrig="4940" w:dyaOrig="480">
          <v:shape id="_x0000_i1086" type="#_x0000_t75" style="width:230.4pt;height:22.8pt" o:ole="">
            <v:imagedata r:id="rId117" o:title=""/>
          </v:shape>
          <o:OLEObject Type="Embed" ProgID="Equation.3" ShapeID="_x0000_i1086" DrawAspect="Content" ObjectID="_1561131674" r:id="rId118"/>
        </w:object>
      </w:r>
    </w:p>
    <w:p w:rsidR="00C302B4" w:rsidRPr="00AB1483" w:rsidRDefault="00C302B4" w:rsidP="00C302B4">
      <w:pPr>
        <w:rPr>
          <w:szCs w:val="22"/>
        </w:rPr>
      </w:pPr>
    </w:p>
    <w:p w:rsidR="00C302B4" w:rsidRPr="00AB1483" w:rsidRDefault="00C302B4" w:rsidP="00C302B4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C302B4" w:rsidRPr="00AB1483" w:rsidRDefault="00C302B4" w:rsidP="00C302B4">
      <w:pPr>
        <w:pStyle w:val="IEEEStdsUnorderedList"/>
        <w:rPr>
          <w:sz w:val="22"/>
          <w:szCs w:val="22"/>
        </w:rPr>
      </w:pPr>
      <w:r w:rsidRPr="00AB1483">
        <w:rPr>
          <w:position w:val="-10"/>
          <w:sz w:val="22"/>
          <w:szCs w:val="22"/>
        </w:rPr>
        <w:object w:dxaOrig="240" w:dyaOrig="320">
          <v:shape id="_x0000_i1087" type="#_x0000_t75" style="width:12pt;height:16.2pt" o:ole="">
            <v:imagedata r:id="rId46" o:title=""/>
          </v:shape>
          <o:OLEObject Type="Embed" ProgID="Equation.3" ShapeID="_x0000_i1087" DrawAspect="Content" ObjectID="_1561131675" r:id="rId119"/>
        </w:object>
      </w:r>
      <w:r w:rsidRPr="00AB1483">
        <w:rPr>
          <w:sz w:val="22"/>
          <w:szCs w:val="22"/>
        </w:rPr>
        <w:t xml:space="preserve"> is a spatial mapping matrix</w:t>
      </w:r>
    </w:p>
    <w:p w:rsidR="00C302B4" w:rsidRPr="00AB1483" w:rsidRDefault="00C302B4" w:rsidP="00C302B4">
      <w:pPr>
        <w:pStyle w:val="IEEEStdsUnorderedList"/>
        <w:rPr>
          <w:sz w:val="22"/>
          <w:szCs w:val="22"/>
        </w:rPr>
      </w:pPr>
      <w:r w:rsidRPr="00AB1483">
        <w:rPr>
          <w:position w:val="-14"/>
          <w:sz w:val="22"/>
          <w:szCs w:val="22"/>
        </w:rPr>
        <w:object w:dxaOrig="540" w:dyaOrig="420">
          <v:shape id="_x0000_i1088" type="#_x0000_t75" style="width:27.6pt;height:21.6pt" o:ole="">
            <v:imagedata r:id="rId48" o:title=""/>
          </v:shape>
          <o:OLEObject Type="Embed" ProgID="Equation.3" ShapeID="_x0000_i1088" DrawAspect="Content" ObjectID="_1561131676" r:id="rId120"/>
        </w:object>
      </w:r>
      <w:r w:rsidRPr="00AB1483">
        <w:rPr>
          <w:sz w:val="22"/>
          <w:szCs w:val="22"/>
        </w:rPr>
        <w:t xml:space="preserve"> is a matrix element from </w:t>
      </w:r>
      <w:r w:rsidRPr="00AB1483">
        <w:rPr>
          <w:i/>
          <w:sz w:val="22"/>
          <w:szCs w:val="22"/>
        </w:rPr>
        <w:t>m</w:t>
      </w:r>
      <w:r w:rsidRPr="00AB1483">
        <w:rPr>
          <w:sz w:val="22"/>
          <w:szCs w:val="22"/>
        </w:rPr>
        <w:t xml:space="preserve">-th row and </w:t>
      </w:r>
      <w:r w:rsidRPr="00AB1483">
        <w:rPr>
          <w:i/>
          <w:sz w:val="22"/>
          <w:szCs w:val="22"/>
        </w:rPr>
        <w:t>n</w:t>
      </w:r>
      <w:r w:rsidRPr="00AB1483">
        <w:rPr>
          <w:sz w:val="22"/>
          <w:szCs w:val="22"/>
        </w:rPr>
        <w:t>-th column</w:t>
      </w:r>
    </w:p>
    <w:p w:rsidR="00730387" w:rsidRDefault="00730387" w:rsidP="00B508E7">
      <w:pPr>
        <w:rPr>
          <w:szCs w:val="22"/>
          <w:lang w:val="en-US"/>
        </w:rPr>
      </w:pPr>
    </w:p>
    <w:p w:rsidR="000973D5" w:rsidRPr="00B508E7" w:rsidRDefault="00730387" w:rsidP="00730387">
      <w:pPr>
        <w:rPr>
          <w:szCs w:val="22"/>
          <w:lang w:val="en-US"/>
        </w:rPr>
      </w:pPr>
      <w:r>
        <w:rPr>
          <w:szCs w:val="22"/>
          <w:lang w:val="en-US"/>
        </w:rPr>
        <w:t>In case of spatial expansion, t</w:t>
      </w:r>
      <w:r w:rsidR="006967EB">
        <w:rPr>
          <w:szCs w:val="22"/>
          <w:lang w:val="en-US"/>
        </w:rPr>
        <w:t xml:space="preserve">he pre-EDMG part </w:t>
      </w:r>
      <w:r w:rsidR="00CE47A6">
        <w:rPr>
          <w:szCs w:val="22"/>
          <w:lang w:val="en-US"/>
        </w:rPr>
        <w:t xml:space="preserve">of PPDU waveform </w:t>
      </w:r>
      <w:r w:rsidR="006967EB">
        <w:rPr>
          <w:szCs w:val="22"/>
          <w:lang w:val="en-US"/>
        </w:rPr>
        <w:t xml:space="preserve">is transmitted </w:t>
      </w:r>
      <w:r w:rsidR="00CE47A6">
        <w:rPr>
          <w:szCs w:val="22"/>
        </w:rPr>
        <w:t xml:space="preserve">for </w:t>
      </w:r>
      <w:proofErr w:type="spellStart"/>
      <w:r w:rsidR="00CE47A6" w:rsidRPr="00BC4F5B">
        <w:rPr>
          <w:i/>
          <w:szCs w:val="22"/>
        </w:rPr>
        <w:t>i</w:t>
      </w:r>
      <w:r w:rsidR="00CE47A6" w:rsidRPr="00BC4F5B">
        <w:rPr>
          <w:i/>
          <w:szCs w:val="22"/>
          <w:vertAlign w:val="subscript"/>
        </w:rPr>
        <w:t>TX</w:t>
      </w:r>
      <w:r w:rsidR="00CE47A6">
        <w:rPr>
          <w:szCs w:val="22"/>
        </w:rPr>
        <w:t>-th</w:t>
      </w:r>
      <w:proofErr w:type="spellEnd"/>
      <w:r w:rsidR="00CE47A6">
        <w:rPr>
          <w:szCs w:val="22"/>
        </w:rPr>
        <w:t xml:space="preserve"> transmit </w:t>
      </w:r>
      <w:r w:rsidR="00CE47A6" w:rsidRPr="00AB1483">
        <w:rPr>
          <w:szCs w:val="22"/>
        </w:rPr>
        <w:t>chain includ</w:t>
      </w:r>
      <w:r w:rsidR="000B455B">
        <w:rPr>
          <w:szCs w:val="22"/>
        </w:rPr>
        <w:t>ing</w:t>
      </w:r>
      <w:r w:rsidR="00CE47A6" w:rsidRPr="00AB1483">
        <w:rPr>
          <w:szCs w:val="22"/>
        </w:rPr>
        <w:t xml:space="preserve"> a cyclic shift </w:t>
      </w:r>
      <w:r w:rsidR="00CE47A6" w:rsidRPr="00AB1483">
        <w:rPr>
          <w:position w:val="-12"/>
          <w:szCs w:val="22"/>
        </w:rPr>
        <w:object w:dxaOrig="420" w:dyaOrig="420">
          <v:shape id="_x0000_i1089" type="#_x0000_t75" style="width:21pt;height:21pt" o:ole="">
            <v:imagedata r:id="rId50" o:title=""/>
          </v:shape>
          <o:OLEObject Type="Embed" ProgID="Equation.3" ShapeID="_x0000_i1089" DrawAspect="Content" ObjectID="_1561131677" r:id="rId121"/>
        </w:object>
      </w:r>
      <w:r w:rsidR="00CE47A6" w:rsidRPr="00AB1483">
        <w:rPr>
          <w:szCs w:val="22"/>
        </w:rPr>
        <w:t xml:space="preserve"> dependent on the particular transmit chain number. The time shift </w:t>
      </w:r>
      <w:r w:rsidR="00CE47A6" w:rsidRPr="00AB1483">
        <w:rPr>
          <w:position w:val="-12"/>
          <w:szCs w:val="22"/>
        </w:rPr>
        <w:object w:dxaOrig="420" w:dyaOrig="420">
          <v:shape id="_x0000_i1090" type="#_x0000_t75" style="width:21pt;height:21pt" o:ole="">
            <v:imagedata r:id="rId52" o:title=""/>
          </v:shape>
          <o:OLEObject Type="Embed" ProgID="Equation.3" ShapeID="_x0000_i1090" DrawAspect="Content" ObjectID="_1561131678" r:id="rId122"/>
        </w:object>
      </w:r>
      <w:r w:rsidR="00CE47A6" w:rsidRPr="00AB1483">
        <w:rPr>
          <w:szCs w:val="22"/>
        </w:rPr>
        <w:t xml:space="preserve"> is defined in SC chip units as (</w:t>
      </w:r>
      <w:r w:rsidR="00CE47A6" w:rsidRPr="00AB1483">
        <w:rPr>
          <w:i/>
          <w:szCs w:val="22"/>
        </w:rPr>
        <w:t>i</w:t>
      </w:r>
      <w:r w:rsidR="00CE47A6" w:rsidRPr="00AB1483">
        <w:rPr>
          <w:i/>
          <w:szCs w:val="22"/>
          <w:vertAlign w:val="subscript"/>
        </w:rPr>
        <w:t>TX</w:t>
      </w:r>
      <w:r w:rsidR="00CE47A6" w:rsidRPr="00AB1483">
        <w:rPr>
          <w:szCs w:val="22"/>
        </w:rPr>
        <w:t>-1</w:t>
      </w:r>
      <w:proofErr w:type="gramStart"/>
      <w:r w:rsidR="00CE47A6" w:rsidRPr="00AB1483">
        <w:rPr>
          <w:szCs w:val="22"/>
        </w:rPr>
        <w:t>)×</w:t>
      </w:r>
      <w:proofErr w:type="spellStart"/>
      <w:proofErr w:type="gramEnd"/>
      <w:r w:rsidR="00CE47A6" w:rsidRPr="00AB1483">
        <w:rPr>
          <w:i/>
          <w:szCs w:val="22"/>
        </w:rPr>
        <w:t>N</w:t>
      </w:r>
      <w:r w:rsidR="00CE47A6" w:rsidRPr="00AB1483">
        <w:rPr>
          <w:i/>
          <w:szCs w:val="22"/>
          <w:vertAlign w:val="subscript"/>
        </w:rPr>
        <w:t>c</w:t>
      </w:r>
      <w:r w:rsidR="00CE47A6" w:rsidRPr="00AB1483">
        <w:rPr>
          <w:szCs w:val="22"/>
        </w:rPr>
        <w:t>×</w:t>
      </w:r>
      <w:r w:rsidR="00CE47A6" w:rsidRPr="00AB1483">
        <w:rPr>
          <w:i/>
          <w:szCs w:val="22"/>
        </w:rPr>
        <w:t>T</w:t>
      </w:r>
      <w:r w:rsidR="00CE47A6" w:rsidRPr="00AB1483">
        <w:rPr>
          <w:i/>
          <w:szCs w:val="22"/>
          <w:vertAlign w:val="subscript"/>
        </w:rPr>
        <w:t>c</w:t>
      </w:r>
      <w:proofErr w:type="spellEnd"/>
      <w:r w:rsidR="00CE47A6" w:rsidRPr="00AB1483">
        <w:rPr>
          <w:szCs w:val="22"/>
        </w:rPr>
        <w:t xml:space="preserve">, where </w:t>
      </w:r>
      <w:proofErr w:type="spellStart"/>
      <w:r w:rsidR="00CE47A6" w:rsidRPr="00AB1483">
        <w:rPr>
          <w:i/>
          <w:szCs w:val="22"/>
        </w:rPr>
        <w:t>N</w:t>
      </w:r>
      <w:r w:rsidR="00CE47A6" w:rsidRPr="00AB1483">
        <w:rPr>
          <w:i/>
          <w:szCs w:val="22"/>
          <w:vertAlign w:val="subscript"/>
        </w:rPr>
        <w:t>c</w:t>
      </w:r>
      <w:proofErr w:type="spellEnd"/>
      <w:r w:rsidR="00CE47A6" w:rsidRPr="00AB1483">
        <w:rPr>
          <w:szCs w:val="22"/>
        </w:rPr>
        <w:t xml:space="preserve"> is equal to 4 chips and </w:t>
      </w:r>
      <w:r w:rsidR="00CE47A6" w:rsidRPr="00AB1483">
        <w:rPr>
          <w:i/>
          <w:szCs w:val="22"/>
        </w:rPr>
        <w:t>T</w:t>
      </w:r>
      <w:r w:rsidR="00CE47A6" w:rsidRPr="00AB1483">
        <w:rPr>
          <w:i/>
          <w:szCs w:val="22"/>
          <w:vertAlign w:val="subscript"/>
        </w:rPr>
        <w:t>c</w:t>
      </w:r>
      <w:r w:rsidR="00CE47A6" w:rsidRPr="00AB1483">
        <w:rPr>
          <w:szCs w:val="22"/>
        </w:rPr>
        <w:t xml:space="preserve"> is a chip time duration.</w:t>
      </w:r>
    </w:p>
    <w:p w:rsidR="002E5565" w:rsidRPr="00AB1483" w:rsidRDefault="002E5565" w:rsidP="002E5565">
      <w:pPr>
        <w:rPr>
          <w:szCs w:val="22"/>
        </w:rPr>
      </w:pPr>
    </w:p>
    <w:p w:rsidR="002E5565" w:rsidRPr="00AB1483" w:rsidRDefault="00CB38BD" w:rsidP="002E5565">
      <w:pPr>
        <w:jc w:val="both"/>
        <w:rPr>
          <w:szCs w:val="22"/>
          <w:lang w:val="en-US" w:eastAsia="ja-JP"/>
        </w:rPr>
      </w:pPr>
      <w:r w:rsidRPr="00AB1483">
        <w:rPr>
          <w:position w:val="-38"/>
          <w:szCs w:val="22"/>
        </w:rPr>
        <w:object w:dxaOrig="8240" w:dyaOrig="880">
          <v:shape id="_x0000_i1091" type="#_x0000_t75" style="width:376.2pt;height:40.2pt" o:ole="">
            <v:imagedata r:id="rId123" o:title=""/>
          </v:shape>
          <o:OLEObject Type="Embed" ProgID="Equation.3" ShapeID="_x0000_i1091" DrawAspect="Content" ObjectID="_1561131679" r:id="rId124"/>
        </w:object>
      </w:r>
    </w:p>
    <w:p w:rsidR="002E5565" w:rsidRPr="00AB1483" w:rsidRDefault="002E5565" w:rsidP="002E5565">
      <w:pPr>
        <w:jc w:val="both"/>
        <w:rPr>
          <w:szCs w:val="22"/>
          <w:lang w:eastAsia="ja-JP"/>
        </w:rPr>
      </w:pPr>
    </w:p>
    <w:p w:rsidR="002E5565" w:rsidRPr="00AB1483" w:rsidRDefault="002E5565" w:rsidP="002E5565">
      <w:pPr>
        <w:jc w:val="both"/>
        <w:rPr>
          <w:szCs w:val="22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2E5565" w:rsidRPr="00AB1483" w:rsidRDefault="002E5565" w:rsidP="002E5565">
      <w:pPr>
        <w:pStyle w:val="IEEEStdsUnorderedList"/>
        <w:rPr>
          <w:sz w:val="22"/>
          <w:szCs w:val="22"/>
        </w:rPr>
      </w:pPr>
      <w:r w:rsidRPr="00AB1483">
        <w:rPr>
          <w:position w:val="-14"/>
          <w:sz w:val="22"/>
          <w:szCs w:val="22"/>
        </w:rPr>
        <w:object w:dxaOrig="2060" w:dyaOrig="400">
          <v:shape id="_x0000_i1092" type="#_x0000_t75" style="width:102.6pt;height:20.4pt" o:ole="">
            <v:imagedata r:id="rId125" o:title=""/>
          </v:shape>
          <o:OLEObject Type="Embed" ProgID="Equation.3" ShapeID="_x0000_i1092" DrawAspect="Content" ObjectID="_1561131680" r:id="rId126"/>
        </w:object>
      </w:r>
    </w:p>
    <w:p w:rsidR="000973D5" w:rsidRDefault="000973D5" w:rsidP="00F00124">
      <w:pPr>
        <w:jc w:val="both"/>
        <w:rPr>
          <w:szCs w:val="22"/>
        </w:rPr>
      </w:pPr>
    </w:p>
    <w:p w:rsidR="00A172EC" w:rsidRPr="00AB1483" w:rsidRDefault="00A172EC" w:rsidP="00A172EC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pre-EDMG waveform for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is obtained by up-sampling and filtering and then appropriate carrier frequency shift of the </w:t>
      </w:r>
      <w:r w:rsidRPr="00AB1483">
        <w:rPr>
          <w:position w:val="-14"/>
          <w:szCs w:val="22"/>
        </w:rPr>
        <w:object w:dxaOrig="1340" w:dyaOrig="440">
          <v:shape id="_x0000_i1093" type="#_x0000_t75" style="width:67.2pt;height:22.2pt" o:ole="">
            <v:imagedata r:id="rId127" o:title=""/>
          </v:shape>
          <o:OLEObject Type="Embed" ProgID="Equation.3" ShapeID="_x0000_i1093" DrawAspect="Content" ObjectID="_1561131681" r:id="rId128"/>
        </w:object>
      </w:r>
      <w:r w:rsidRPr="00AB1483">
        <w:rPr>
          <w:szCs w:val="22"/>
        </w:rPr>
        <w:t xml:space="preserve"> waveform if required. The up-sampling procedure is applied by a factor of </w:t>
      </w:r>
      <w:proofErr w:type="spellStart"/>
      <w:r w:rsidRPr="00AB1483">
        <w:rPr>
          <w:i/>
          <w:szCs w:val="22"/>
        </w:rPr>
        <w:t>N</w:t>
      </w:r>
      <w:r>
        <w:rPr>
          <w:i/>
          <w:szCs w:val="22"/>
          <w:vertAlign w:val="subscript"/>
        </w:rPr>
        <w:t>up</w:t>
      </w:r>
      <w:proofErr w:type="spellEnd"/>
      <w:r w:rsidRPr="00AB1483">
        <w:rPr>
          <w:szCs w:val="22"/>
        </w:rPr>
        <w:t xml:space="preserve">. The filtering procedure is performed with a pulse shaping filter </w:t>
      </w:r>
      <w:r w:rsidRPr="00AB1483">
        <w:rPr>
          <w:position w:val="-14"/>
          <w:szCs w:val="22"/>
        </w:rPr>
        <w:object w:dxaOrig="560" w:dyaOrig="400">
          <v:shape id="_x0000_i1094" type="#_x0000_t75" style="width:27.6pt;height:19.8pt" o:ole="">
            <v:imagedata r:id="rId60" o:title=""/>
          </v:shape>
          <o:OLEObject Type="Embed" ProgID="Equation.3" ShapeID="_x0000_i1094" DrawAspect="Content" ObjectID="_1561131682" r:id="rId129"/>
        </w:object>
      </w:r>
      <w:r w:rsidRPr="00AB1483">
        <w:rPr>
          <w:szCs w:val="22"/>
        </w:rPr>
        <w:t xml:space="preserve"> defined at the </w:t>
      </w:r>
      <w:r w:rsidRPr="00AB1483">
        <w:rPr>
          <w:i/>
          <w:szCs w:val="22"/>
        </w:rPr>
        <w:t>N</w:t>
      </w:r>
      <w:r>
        <w:rPr>
          <w:i/>
          <w:szCs w:val="22"/>
          <w:vertAlign w:val="subscript"/>
        </w:rPr>
        <w:t>up</w:t>
      </w:r>
      <w:r w:rsidRPr="00AB1483">
        <w:rPr>
          <w:szCs w:val="22"/>
        </w:rPr>
        <w:t>×1.76 GHz sampling rate as follows:</w:t>
      </w:r>
    </w:p>
    <w:p w:rsidR="00A172EC" w:rsidRPr="00AB1483" w:rsidRDefault="00A172EC" w:rsidP="00A172EC">
      <w:pPr>
        <w:jc w:val="both"/>
        <w:rPr>
          <w:szCs w:val="22"/>
          <w:lang w:eastAsia="ja-JP"/>
        </w:rPr>
      </w:pPr>
    </w:p>
    <w:p w:rsidR="00A172EC" w:rsidRPr="00AB1483" w:rsidRDefault="007E6392" w:rsidP="00A172EC">
      <w:pPr>
        <w:jc w:val="both"/>
        <w:rPr>
          <w:szCs w:val="22"/>
          <w:lang w:eastAsia="ja-JP"/>
        </w:rPr>
      </w:pPr>
      <w:r w:rsidRPr="004E45BF">
        <w:rPr>
          <w:position w:val="-118"/>
          <w:szCs w:val="22"/>
        </w:rPr>
        <w:object w:dxaOrig="6039" w:dyaOrig="2799">
          <v:shape id="_x0000_i1095" type="#_x0000_t75" style="width:301.8pt;height:139.8pt" o:ole="">
            <v:imagedata r:id="rId130" o:title=""/>
          </v:shape>
          <o:OLEObject Type="Embed" ProgID="Equation.3" ShapeID="_x0000_i1095" DrawAspect="Content" ObjectID="_1561131683" r:id="rId131"/>
        </w:object>
      </w:r>
    </w:p>
    <w:p w:rsidR="00A172EC" w:rsidRPr="00AB1483" w:rsidRDefault="00A172EC" w:rsidP="00A172EC">
      <w:pPr>
        <w:jc w:val="both"/>
        <w:rPr>
          <w:szCs w:val="22"/>
          <w:lang w:eastAsia="ja-JP"/>
        </w:rPr>
      </w:pPr>
    </w:p>
    <w:p w:rsidR="00A172EC" w:rsidRPr="00AB1483" w:rsidRDefault="00A172EC" w:rsidP="00A172EC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A172EC" w:rsidRPr="00AB1483" w:rsidRDefault="00A172EC" w:rsidP="00A172EC">
      <w:pPr>
        <w:pStyle w:val="IEEEStdsUnorderedList"/>
        <w:rPr>
          <w:sz w:val="22"/>
          <w:szCs w:val="22"/>
        </w:rPr>
      </w:pPr>
      <w:r w:rsidRPr="00AB1483">
        <w:rPr>
          <w:position w:val="-4"/>
          <w:sz w:val="22"/>
          <w:szCs w:val="22"/>
        </w:rPr>
        <w:object w:dxaOrig="260" w:dyaOrig="240">
          <v:shape id="_x0000_i1096" type="#_x0000_t75" style="width:13.2pt;height:12pt" o:ole="">
            <v:imagedata r:id="rId64" o:title=""/>
          </v:shape>
          <o:OLEObject Type="Embed" ProgID="Equation.3" ShapeID="_x0000_i1096" DrawAspect="Content" ObjectID="_1561131684" r:id="rId132"/>
        </w:object>
      </w:r>
      <w:r w:rsidRPr="00AB1483">
        <w:rPr>
          <w:sz w:val="22"/>
          <w:szCs w:val="22"/>
        </w:rPr>
        <w:t xml:space="preserve"> is a length of </w:t>
      </w:r>
      <w:r w:rsidRPr="00AB1483">
        <w:rPr>
          <w:position w:val="-14"/>
          <w:sz w:val="22"/>
          <w:szCs w:val="22"/>
        </w:rPr>
        <w:object w:dxaOrig="560" w:dyaOrig="400">
          <v:shape id="_x0000_i1097" type="#_x0000_t75" style="width:27.6pt;height:19.8pt" o:ole="">
            <v:imagedata r:id="rId66" o:title=""/>
          </v:shape>
          <o:OLEObject Type="Embed" ProgID="Equation.3" ShapeID="_x0000_i1097" DrawAspect="Content" ObjectID="_1561131685" r:id="rId133"/>
        </w:object>
      </w:r>
      <w:r w:rsidRPr="00AB1483">
        <w:rPr>
          <w:sz w:val="22"/>
          <w:szCs w:val="22"/>
        </w:rPr>
        <w:t xml:space="preserve"> in samples</w:t>
      </w:r>
    </w:p>
    <w:p w:rsidR="000973D5" w:rsidRDefault="007E6392" w:rsidP="00A172EC">
      <w:pPr>
        <w:jc w:val="both"/>
        <w:rPr>
          <w:szCs w:val="22"/>
          <w:lang w:val="en-US" w:eastAsia="ja-JP"/>
        </w:rPr>
      </w:pPr>
      <w:r w:rsidRPr="004E45BF">
        <w:rPr>
          <w:position w:val="-34"/>
          <w:szCs w:val="22"/>
        </w:rPr>
        <w:object w:dxaOrig="5840" w:dyaOrig="800">
          <v:shape id="_x0000_i1098" type="#_x0000_t75" style="width:292.2pt;height:39.6pt" o:ole="">
            <v:imagedata r:id="rId134" o:title=""/>
          </v:shape>
          <o:OLEObject Type="Embed" ProgID="Equation.3" ShapeID="_x0000_i1098" DrawAspect="Content" ObjectID="_1561131686" r:id="rId135"/>
        </w:object>
      </w:r>
    </w:p>
    <w:p w:rsidR="00F743A6" w:rsidRDefault="00F743A6" w:rsidP="00F00124">
      <w:pPr>
        <w:jc w:val="both"/>
        <w:rPr>
          <w:szCs w:val="22"/>
          <w:lang w:val="en-US" w:eastAsia="ja-JP"/>
        </w:rPr>
      </w:pPr>
    </w:p>
    <w:p w:rsidR="007E6392" w:rsidRPr="00AB1483" w:rsidRDefault="007E6392" w:rsidP="007E6392">
      <w:pPr>
        <w:jc w:val="both"/>
        <w:rPr>
          <w:szCs w:val="22"/>
          <w:lang w:val="en-US"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pre-EDMG waveform for the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with transmission over 2.16 GHz channel shall be defined as follows:</w: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881FFB" w:rsidP="007E6392">
      <w:pPr>
        <w:jc w:val="both"/>
        <w:rPr>
          <w:szCs w:val="22"/>
          <w:lang w:eastAsia="ja-JP"/>
        </w:rPr>
      </w:pPr>
      <w:r w:rsidRPr="007E6392">
        <w:rPr>
          <w:position w:val="-34"/>
          <w:szCs w:val="22"/>
        </w:rPr>
        <w:object w:dxaOrig="4880" w:dyaOrig="800">
          <v:shape id="_x0000_i1099" type="#_x0000_t75" style="width:244.2pt;height:40.2pt" o:ole="">
            <v:imagedata r:id="rId136" o:title=""/>
          </v:shape>
          <o:OLEObject Type="Embed" ProgID="Equation.3" ShapeID="_x0000_i1099" DrawAspect="Content" ObjectID="_1561131687" r:id="rId137"/>
        </w:objec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pre-EDMG waveform for the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with duplicate transmission over 4.32 GHz channel shall be defined as follows:</w: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672957" w:rsidP="007E6392">
      <w:pPr>
        <w:jc w:val="both"/>
        <w:rPr>
          <w:szCs w:val="22"/>
          <w:lang w:eastAsia="ja-JP"/>
        </w:rPr>
      </w:pPr>
      <w:r w:rsidRPr="00BF2432">
        <w:rPr>
          <w:position w:val="-80"/>
          <w:szCs w:val="22"/>
        </w:rPr>
        <w:object w:dxaOrig="7260" w:dyaOrig="1719">
          <v:shape id="_x0000_i1100" type="#_x0000_t75" style="width:362.4pt;height:85.8pt" o:ole="">
            <v:imagedata r:id="rId138" o:title=""/>
          </v:shape>
          <o:OLEObject Type="Embed" ProgID="Equation.3" ShapeID="_x0000_i1100" DrawAspect="Content" ObjectID="_1561131688" r:id="rId139"/>
        </w:objec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7E6392" w:rsidRPr="00AB1483" w:rsidRDefault="007E6392" w:rsidP="007E6392">
      <w:pPr>
        <w:pStyle w:val="IEEEStdsParagraph"/>
        <w:numPr>
          <w:ilvl w:val="0"/>
          <w:numId w:val="2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F</w:t>
      </w:r>
      <w:r w:rsidRPr="00AB1483">
        <w:rPr>
          <w:sz w:val="22"/>
          <w:szCs w:val="22"/>
        </w:rPr>
        <w:t xml:space="preserve"> defines sub-channel spacing equal to 2.16 GHz</w:t>
      </w:r>
    </w:p>
    <w:p w:rsidR="00734E5A" w:rsidRPr="00AB1483" w:rsidRDefault="00734E5A" w:rsidP="00734E5A">
      <w:pPr>
        <w:pStyle w:val="IEEEStdsParagraph"/>
        <w:numPr>
          <w:ilvl w:val="0"/>
          <w:numId w:val="2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1</w:t>
      </w:r>
      <w:r w:rsidRPr="00AB1483">
        <w:rPr>
          <w:sz w:val="22"/>
          <w:szCs w:val="22"/>
        </w:rPr>
        <w:t xml:space="preserve"> and 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2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Pr="00AB1483">
        <w:rPr>
          <w:sz w:val="22"/>
          <w:szCs w:val="22"/>
        </w:rPr>
        <w:t xml:space="preserve">in the range [0, 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c</w:t>
      </w:r>
      <w:r w:rsidRPr="00AB1483">
        <w:rPr>
          <w:sz w:val="22"/>
          <w:szCs w:val="22"/>
        </w:rPr>
        <w:t>]</w:t>
      </w:r>
    </w:p>
    <w:p w:rsidR="00734E5A" w:rsidRPr="00425943" w:rsidRDefault="00734E5A" w:rsidP="00734E5A">
      <w:pPr>
        <w:pStyle w:val="IEEEStdsParagraph"/>
        <w:numPr>
          <w:ilvl w:val="0"/>
          <w:numId w:val="2"/>
        </w:numPr>
        <w:rPr>
          <w:sz w:val="22"/>
          <w:szCs w:val="22"/>
        </w:rPr>
      </w:pPr>
      <w:r w:rsidRPr="00425943">
        <w:rPr>
          <w:sz w:val="22"/>
          <w:szCs w:val="22"/>
        </w:rPr>
        <w:t>the primary channel shall have a zero delay</w:t>
      </w:r>
    </w:p>
    <w:p w:rsidR="007E6392" w:rsidRPr="00734E5A" w:rsidRDefault="007E6392" w:rsidP="007E6392">
      <w:pPr>
        <w:jc w:val="both"/>
        <w:rPr>
          <w:szCs w:val="22"/>
          <w:lang w:val="en-US"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pre-EDMG waveform for the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with duplicate transmission over 6.48 GHz channel shall be defined as follows:</w: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6D36FA" w:rsidP="007E6392">
      <w:pPr>
        <w:jc w:val="both"/>
        <w:rPr>
          <w:szCs w:val="22"/>
          <w:lang w:eastAsia="ja-JP"/>
        </w:rPr>
      </w:pPr>
      <w:r w:rsidRPr="00881FFB">
        <w:rPr>
          <w:position w:val="-122"/>
          <w:szCs w:val="22"/>
        </w:rPr>
        <w:object w:dxaOrig="6920" w:dyaOrig="2560">
          <v:shape id="_x0000_i1101" type="#_x0000_t75" style="width:348pt;height:127.8pt" o:ole="">
            <v:imagedata r:id="rId140" o:title=""/>
          </v:shape>
          <o:OLEObject Type="Embed" ProgID="Equation.3" ShapeID="_x0000_i1101" DrawAspect="Content" ObjectID="_1561131689" r:id="rId141"/>
        </w:objec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854262" w:rsidRPr="00AB1483" w:rsidRDefault="00854262" w:rsidP="00854262">
      <w:pPr>
        <w:pStyle w:val="IEEEStdsParagraph"/>
        <w:numPr>
          <w:ilvl w:val="0"/>
          <w:numId w:val="3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1</w:t>
      </w:r>
      <w:r>
        <w:rPr>
          <w:sz w:val="22"/>
          <w:szCs w:val="22"/>
        </w:rPr>
        <w:t>,</w:t>
      </w:r>
      <w:r w:rsidRPr="00AB1483">
        <w:rPr>
          <w:sz w:val="22"/>
          <w:szCs w:val="22"/>
        </w:rPr>
        <w:t xml:space="preserve"> 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2</w:t>
      </w:r>
      <w:r w:rsidRPr="004D7848">
        <w:rPr>
          <w:i/>
          <w:sz w:val="22"/>
          <w:szCs w:val="22"/>
        </w:rPr>
        <w:t>,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3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Pr="00AB1483">
        <w:rPr>
          <w:sz w:val="22"/>
          <w:szCs w:val="22"/>
        </w:rPr>
        <w:t xml:space="preserve">in the range [0, 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c</w:t>
      </w:r>
      <w:r w:rsidRPr="00AB1483">
        <w:rPr>
          <w:sz w:val="22"/>
          <w:szCs w:val="22"/>
        </w:rPr>
        <w:t>]</w:t>
      </w:r>
    </w:p>
    <w:p w:rsidR="00854262" w:rsidRPr="00191157" w:rsidRDefault="00854262" w:rsidP="00854262">
      <w:pPr>
        <w:pStyle w:val="IEEEStdsParagraph"/>
        <w:numPr>
          <w:ilvl w:val="0"/>
          <w:numId w:val="3"/>
        </w:numPr>
        <w:rPr>
          <w:sz w:val="22"/>
          <w:szCs w:val="22"/>
        </w:rPr>
      </w:pPr>
      <w:r w:rsidRPr="00191157">
        <w:rPr>
          <w:sz w:val="22"/>
          <w:szCs w:val="22"/>
        </w:rPr>
        <w:t>the primary channel shall have a zero delay</w:t>
      </w:r>
    </w:p>
    <w:p w:rsidR="007E6392" w:rsidRPr="00854262" w:rsidRDefault="007E6392" w:rsidP="007E6392">
      <w:pPr>
        <w:jc w:val="both"/>
        <w:rPr>
          <w:szCs w:val="22"/>
          <w:lang w:val="en-US"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r w:rsidRPr="00AB1483">
        <w:rPr>
          <w:szCs w:val="22"/>
          <w:lang w:eastAsia="ja-JP"/>
        </w:rPr>
        <w:t xml:space="preserve">The pre-EDMG waveform for the </w:t>
      </w:r>
      <w:proofErr w:type="spellStart"/>
      <w:r w:rsidRPr="00AB1483">
        <w:rPr>
          <w:i/>
          <w:szCs w:val="22"/>
          <w:lang w:eastAsia="ja-JP"/>
        </w:rPr>
        <w:t>i</w:t>
      </w:r>
      <w:r w:rsidRPr="00AB1483">
        <w:rPr>
          <w:i/>
          <w:szCs w:val="22"/>
          <w:vertAlign w:val="subscript"/>
          <w:lang w:eastAsia="ja-JP"/>
        </w:rPr>
        <w:t>TX</w:t>
      </w:r>
      <w:r w:rsidRPr="00AB1483">
        <w:rPr>
          <w:szCs w:val="22"/>
          <w:lang w:eastAsia="ja-JP"/>
        </w:rPr>
        <w:t>-th</w:t>
      </w:r>
      <w:proofErr w:type="spellEnd"/>
      <w:r w:rsidRPr="00AB1483">
        <w:rPr>
          <w:szCs w:val="22"/>
          <w:lang w:eastAsia="ja-JP"/>
        </w:rPr>
        <w:t xml:space="preserve"> transmit chain with duplicate transmission over 8.64 GHz channel shall be defined as follows:</w: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FA76C5" w:rsidP="007E6392">
      <w:pPr>
        <w:jc w:val="both"/>
        <w:rPr>
          <w:szCs w:val="22"/>
          <w:lang w:eastAsia="ja-JP"/>
        </w:rPr>
      </w:pPr>
      <w:r w:rsidRPr="00672957">
        <w:rPr>
          <w:position w:val="-168"/>
          <w:szCs w:val="22"/>
        </w:rPr>
        <w:object w:dxaOrig="7360" w:dyaOrig="3480">
          <v:shape id="_x0000_i1102" type="#_x0000_t75" style="width:367.2pt;height:174pt" o:ole="">
            <v:imagedata r:id="rId142" o:title=""/>
          </v:shape>
          <o:OLEObject Type="Embed" ProgID="Equation.3" ShapeID="_x0000_i1102" DrawAspect="Content" ObjectID="_1561131690" r:id="rId143"/>
        </w:object>
      </w:r>
    </w:p>
    <w:p w:rsidR="007E6392" w:rsidRPr="00AB1483" w:rsidRDefault="007E6392" w:rsidP="007E6392">
      <w:pPr>
        <w:jc w:val="both"/>
        <w:rPr>
          <w:szCs w:val="22"/>
          <w:lang w:eastAsia="ja-JP"/>
        </w:rPr>
      </w:pPr>
    </w:p>
    <w:p w:rsidR="007E6392" w:rsidRPr="00AB1483" w:rsidRDefault="007E6392" w:rsidP="007E6392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B065D9" w:rsidRPr="00AB1483" w:rsidRDefault="00B065D9" w:rsidP="00B065D9">
      <w:pPr>
        <w:pStyle w:val="IEEEStdsParagraph"/>
        <w:numPr>
          <w:ilvl w:val="0"/>
          <w:numId w:val="4"/>
        </w:numPr>
        <w:rPr>
          <w:sz w:val="22"/>
          <w:szCs w:val="22"/>
        </w:rPr>
      </w:pP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1</w:t>
      </w:r>
      <w:r>
        <w:rPr>
          <w:sz w:val="22"/>
          <w:szCs w:val="22"/>
        </w:rPr>
        <w:t>,</w:t>
      </w:r>
      <w:r w:rsidRPr="00AB1483">
        <w:rPr>
          <w:sz w:val="22"/>
          <w:szCs w:val="22"/>
        </w:rPr>
        <w:t xml:space="preserve"> ∆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2</w:t>
      </w:r>
      <w:r>
        <w:rPr>
          <w:sz w:val="22"/>
          <w:szCs w:val="22"/>
        </w:rPr>
        <w:t>,</w:t>
      </w:r>
      <w:r w:rsidRPr="00AB1483">
        <w:rPr>
          <w:sz w:val="22"/>
          <w:szCs w:val="22"/>
        </w:rPr>
        <w:t xml:space="preserve"> ∆</w:t>
      </w:r>
      <w:r w:rsidRPr="00AB1483">
        <w:rPr>
          <w:i/>
          <w:sz w:val="22"/>
          <w:szCs w:val="22"/>
        </w:rPr>
        <w:t>t</w:t>
      </w:r>
      <w:r>
        <w:rPr>
          <w:i/>
          <w:sz w:val="22"/>
          <w:szCs w:val="22"/>
          <w:vertAlign w:val="subscript"/>
        </w:rPr>
        <w:t>3</w:t>
      </w:r>
      <w:r w:rsidRPr="004D7848">
        <w:rPr>
          <w:i/>
          <w:sz w:val="22"/>
          <w:szCs w:val="22"/>
        </w:rPr>
        <w:t>,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AB1483">
        <w:rPr>
          <w:sz w:val="22"/>
          <w:szCs w:val="22"/>
        </w:rPr>
        <w:t>∆</w:t>
      </w:r>
      <w:r w:rsidRPr="00AB1483">
        <w:rPr>
          <w:i/>
          <w:sz w:val="22"/>
          <w:szCs w:val="22"/>
        </w:rPr>
        <w:t>t</w:t>
      </w:r>
      <w:r>
        <w:rPr>
          <w:i/>
          <w:sz w:val="22"/>
          <w:szCs w:val="22"/>
          <w:vertAlign w:val="subscript"/>
        </w:rPr>
        <w:t>4</w:t>
      </w:r>
      <w:r w:rsidRPr="00AB1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Pr="00AB1483">
        <w:rPr>
          <w:sz w:val="22"/>
          <w:szCs w:val="22"/>
        </w:rPr>
        <w:t xml:space="preserve">in the range [0, </w:t>
      </w:r>
      <w:r w:rsidRPr="00AB1483">
        <w:rPr>
          <w:i/>
          <w:sz w:val="22"/>
          <w:szCs w:val="22"/>
        </w:rPr>
        <w:t>T</w:t>
      </w:r>
      <w:r w:rsidRPr="00AB1483">
        <w:rPr>
          <w:i/>
          <w:sz w:val="22"/>
          <w:szCs w:val="22"/>
          <w:vertAlign w:val="subscript"/>
        </w:rPr>
        <w:t>c</w:t>
      </w:r>
      <w:r w:rsidRPr="00AB1483">
        <w:rPr>
          <w:sz w:val="22"/>
          <w:szCs w:val="22"/>
        </w:rPr>
        <w:t>]</w:t>
      </w:r>
    </w:p>
    <w:p w:rsidR="00B065D9" w:rsidRPr="00191157" w:rsidRDefault="00B065D9" w:rsidP="00B065D9">
      <w:pPr>
        <w:pStyle w:val="IEEEStdsParagraph"/>
        <w:numPr>
          <w:ilvl w:val="0"/>
          <w:numId w:val="4"/>
        </w:numPr>
        <w:rPr>
          <w:sz w:val="22"/>
          <w:szCs w:val="22"/>
        </w:rPr>
      </w:pPr>
      <w:r w:rsidRPr="00191157">
        <w:rPr>
          <w:sz w:val="22"/>
          <w:szCs w:val="22"/>
        </w:rPr>
        <w:t>the primary channel shall have a zero delay</w:t>
      </w:r>
    </w:p>
    <w:p w:rsidR="007E6392" w:rsidRPr="00B065D9" w:rsidRDefault="007E6392" w:rsidP="007E6392">
      <w:pPr>
        <w:rPr>
          <w:szCs w:val="22"/>
          <w:lang w:val="en-US"/>
        </w:rPr>
      </w:pPr>
    </w:p>
    <w:p w:rsidR="005029F6" w:rsidRDefault="005029F6" w:rsidP="005029F6">
      <w:pPr>
        <w:jc w:val="both"/>
        <w:rPr>
          <w:szCs w:val="22"/>
          <w:lang w:val="en-US" w:eastAsia="ja-JP"/>
        </w:rPr>
      </w:pPr>
      <w:r w:rsidRPr="00B036DC">
        <w:rPr>
          <w:szCs w:val="22"/>
          <w:lang w:val="en-US" w:eastAsia="ja-JP"/>
        </w:rPr>
        <w:t xml:space="preserve">The pulse shaping filter impulse response </w:t>
      </w:r>
      <w:r w:rsidRPr="00B036DC">
        <w:rPr>
          <w:position w:val="-14"/>
          <w:szCs w:val="22"/>
        </w:rPr>
        <w:object w:dxaOrig="560" w:dyaOrig="400">
          <v:shape id="_x0000_i1103" type="#_x0000_t75" style="width:27.6pt;height:19.8pt" o:ole="">
            <v:imagedata r:id="rId60" o:title=""/>
          </v:shape>
          <o:OLEObject Type="Embed" ProgID="Equation.3" ShapeID="_x0000_i1103" DrawAspect="Content" ObjectID="_1561131691" r:id="rId144"/>
        </w:object>
      </w:r>
      <w:r w:rsidRPr="00B036DC">
        <w:rPr>
          <w:szCs w:val="22"/>
          <w:lang w:val="en-US" w:eastAsia="ja-JP"/>
        </w:rPr>
        <w:t xml:space="preserve"> and </w:t>
      </w:r>
      <w:proofErr w:type="spellStart"/>
      <w:r w:rsidRPr="00B036DC">
        <w:rPr>
          <w:i/>
          <w:szCs w:val="22"/>
          <w:lang w:val="en-US" w:eastAsia="ja-JP"/>
        </w:rPr>
        <w:t>N</w:t>
      </w:r>
      <w:r w:rsidRPr="00B036DC">
        <w:rPr>
          <w:i/>
          <w:szCs w:val="22"/>
          <w:vertAlign w:val="subscript"/>
          <w:lang w:val="en-US" w:eastAsia="ja-JP"/>
        </w:rPr>
        <w:t>up</w:t>
      </w:r>
      <w:proofErr w:type="spellEnd"/>
      <w:r w:rsidRPr="00B036DC">
        <w:rPr>
          <w:szCs w:val="22"/>
          <w:lang w:val="en-US" w:eastAsia="ja-JP"/>
        </w:rPr>
        <w:t xml:space="preserve"> parameter definition is out of scope of this standard and is implementation specific.</w:t>
      </w:r>
    </w:p>
    <w:p w:rsidR="006D36FA" w:rsidRDefault="006D36FA" w:rsidP="005029F6">
      <w:pPr>
        <w:jc w:val="both"/>
        <w:rPr>
          <w:szCs w:val="22"/>
          <w:lang w:val="en-US" w:eastAsia="ja-JP"/>
        </w:rPr>
      </w:pPr>
    </w:p>
    <w:p w:rsidR="00EA518A" w:rsidRPr="00454A95" w:rsidRDefault="00EA518A" w:rsidP="00EA518A">
      <w:pPr>
        <w:jc w:val="both"/>
        <w:rPr>
          <w:b/>
          <w:szCs w:val="22"/>
        </w:rPr>
      </w:pPr>
      <w:r w:rsidRPr="00454A95">
        <w:rPr>
          <w:b/>
          <w:szCs w:val="22"/>
        </w:rPr>
        <w:t>30.5.8.4.2.</w:t>
      </w:r>
      <w:r>
        <w:rPr>
          <w:b/>
          <w:szCs w:val="22"/>
        </w:rPr>
        <w:t>2</w:t>
      </w:r>
      <w:r w:rsidRPr="00454A95">
        <w:rPr>
          <w:b/>
          <w:szCs w:val="22"/>
        </w:rPr>
        <w:t xml:space="preserve"> EDMG </w:t>
      </w:r>
      <w:r w:rsidR="005B29E7">
        <w:rPr>
          <w:b/>
          <w:szCs w:val="22"/>
        </w:rPr>
        <w:t xml:space="preserve">preamble and data </w:t>
      </w:r>
      <w:r w:rsidRPr="00454A95">
        <w:rPr>
          <w:b/>
          <w:szCs w:val="22"/>
        </w:rPr>
        <w:t>part of PPDU transmission</w:t>
      </w:r>
    </w:p>
    <w:p w:rsidR="006D36FA" w:rsidRDefault="006D36FA" w:rsidP="005029F6">
      <w:pPr>
        <w:jc w:val="both"/>
        <w:rPr>
          <w:szCs w:val="22"/>
          <w:lang w:eastAsia="ja-JP"/>
        </w:rPr>
      </w:pPr>
    </w:p>
    <w:p w:rsidR="001D2396" w:rsidRPr="00AB1483" w:rsidRDefault="001D2396" w:rsidP="001D2396">
      <w:pPr>
        <w:rPr>
          <w:szCs w:val="22"/>
        </w:rPr>
      </w:pPr>
      <w:r>
        <w:rPr>
          <w:szCs w:val="22"/>
        </w:rPr>
        <w:t xml:space="preserve">The EDMG </w:t>
      </w:r>
      <w:r w:rsidR="00F34DB0">
        <w:rPr>
          <w:szCs w:val="22"/>
        </w:rPr>
        <w:t xml:space="preserve">preamble and </w:t>
      </w:r>
      <w:r w:rsidRPr="00AB1483">
        <w:rPr>
          <w:szCs w:val="22"/>
        </w:rPr>
        <w:t xml:space="preserve">part </w:t>
      </w:r>
      <w:r>
        <w:rPr>
          <w:szCs w:val="22"/>
        </w:rPr>
        <w:t xml:space="preserve">of </w:t>
      </w:r>
      <w:r w:rsidR="000F3FB6">
        <w:rPr>
          <w:szCs w:val="22"/>
        </w:rPr>
        <w:t xml:space="preserve">SU </w:t>
      </w:r>
      <w:r>
        <w:rPr>
          <w:szCs w:val="22"/>
        </w:rPr>
        <w:t xml:space="preserve">PPDU </w:t>
      </w:r>
      <w:r w:rsidR="00971D2B">
        <w:rPr>
          <w:szCs w:val="22"/>
        </w:rPr>
        <w:t xml:space="preserve">is defined </w:t>
      </w:r>
      <w:r w:rsidR="0097765A">
        <w:rPr>
          <w:szCs w:val="22"/>
        </w:rPr>
        <w:t xml:space="preserve">for </w:t>
      </w:r>
      <w:proofErr w:type="spellStart"/>
      <w:r w:rsidR="0097765A" w:rsidRPr="0097765A">
        <w:rPr>
          <w:i/>
          <w:szCs w:val="22"/>
        </w:rPr>
        <w:t>i</w:t>
      </w:r>
      <w:r w:rsidR="0097765A" w:rsidRPr="0097765A">
        <w:rPr>
          <w:i/>
          <w:szCs w:val="22"/>
          <w:vertAlign w:val="subscript"/>
        </w:rPr>
        <w:t>STS</w:t>
      </w:r>
      <w:r w:rsidR="0097765A">
        <w:rPr>
          <w:szCs w:val="22"/>
        </w:rPr>
        <w:t>-th</w:t>
      </w:r>
      <w:proofErr w:type="spellEnd"/>
      <w:r w:rsidR="0097765A">
        <w:rPr>
          <w:szCs w:val="22"/>
        </w:rPr>
        <w:t xml:space="preserve"> space-time stream </w:t>
      </w:r>
      <w:r w:rsidR="00971D2B">
        <w:rPr>
          <w:szCs w:val="22"/>
        </w:rPr>
        <w:t xml:space="preserve">at the </w:t>
      </w:r>
      <w:r w:rsidR="00971D2B" w:rsidRPr="00971D2B">
        <w:rPr>
          <w:i/>
          <w:szCs w:val="22"/>
        </w:rPr>
        <w:t>N</w:t>
      </w:r>
      <w:r w:rsidR="00971D2B" w:rsidRPr="00971D2B">
        <w:rPr>
          <w:i/>
          <w:szCs w:val="22"/>
          <w:vertAlign w:val="subscript"/>
        </w:rPr>
        <w:t>CB</w:t>
      </w:r>
      <w:r w:rsidR="00971D2B">
        <w:rPr>
          <w:szCs w:val="22"/>
        </w:rPr>
        <w:t xml:space="preserve"> × 1.76 GHz</w:t>
      </w:r>
      <w:r w:rsidR="00B7016C">
        <w:rPr>
          <w:szCs w:val="22"/>
        </w:rPr>
        <w:t xml:space="preserve">, 1 ≤ </w:t>
      </w:r>
      <w:r w:rsidR="00B7016C" w:rsidRPr="00B7016C">
        <w:rPr>
          <w:i/>
          <w:szCs w:val="22"/>
        </w:rPr>
        <w:t>N</w:t>
      </w:r>
      <w:r w:rsidR="00B7016C" w:rsidRPr="00B7016C">
        <w:rPr>
          <w:i/>
          <w:szCs w:val="22"/>
          <w:vertAlign w:val="subscript"/>
        </w:rPr>
        <w:t>CB</w:t>
      </w:r>
      <w:r w:rsidR="00B7016C">
        <w:rPr>
          <w:szCs w:val="22"/>
        </w:rPr>
        <w:t xml:space="preserve"> ≤ 4,</w:t>
      </w:r>
      <w:r w:rsidR="00971D2B">
        <w:rPr>
          <w:szCs w:val="22"/>
        </w:rPr>
        <w:t xml:space="preserve"> chip rate and </w:t>
      </w:r>
      <w:r w:rsidRPr="00AB1483">
        <w:rPr>
          <w:szCs w:val="22"/>
        </w:rPr>
        <w:t>includes the following modulated fields:</w:t>
      </w:r>
    </w:p>
    <w:p w:rsidR="000F3FB6" w:rsidRPr="00AB1483" w:rsidRDefault="000F3FB6" w:rsidP="000F3FB6">
      <w:pPr>
        <w:rPr>
          <w:szCs w:val="22"/>
        </w:rPr>
      </w:pPr>
    </w:p>
    <w:p w:rsidR="000F3FB6" w:rsidRPr="00AB1483" w:rsidRDefault="00F94BC5" w:rsidP="000F3FB6">
      <w:pPr>
        <w:rPr>
          <w:szCs w:val="22"/>
        </w:rPr>
      </w:pPr>
      <w:r w:rsidRPr="00AB1483">
        <w:rPr>
          <w:position w:val="-70"/>
          <w:szCs w:val="22"/>
        </w:rPr>
        <w:object w:dxaOrig="7400" w:dyaOrig="1520">
          <v:shape id="_x0000_i1104" type="#_x0000_t75" style="width:372pt;height:76.2pt" o:ole="">
            <v:imagedata r:id="rId145" o:title=""/>
          </v:shape>
          <o:OLEObject Type="Embed" ProgID="Equation.3" ShapeID="_x0000_i1104" DrawAspect="Content" ObjectID="_1561131692" r:id="rId146"/>
        </w:object>
      </w:r>
    </w:p>
    <w:p w:rsidR="000F3FB6" w:rsidRPr="00AB1483" w:rsidRDefault="000F3FB6" w:rsidP="000F3FB6">
      <w:pPr>
        <w:rPr>
          <w:szCs w:val="22"/>
        </w:rPr>
      </w:pPr>
    </w:p>
    <w:p w:rsidR="000F3FB6" w:rsidRPr="00AB1483" w:rsidRDefault="000F3FB6" w:rsidP="000F3FB6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0F3FB6" w:rsidRPr="00AB1483" w:rsidRDefault="000F3FB6" w:rsidP="000F3FB6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079" w:dyaOrig="360">
          <v:shape id="_x0000_i1105" type="#_x0000_t75" style="width:103.8pt;height:18pt" o:ole="">
            <v:imagedata r:id="rId147" o:title=""/>
          </v:shape>
          <o:OLEObject Type="Embed" ProgID="Equation.3" ShapeID="_x0000_i1105" DrawAspect="Content" ObjectID="_1561131693" r:id="rId148"/>
        </w:object>
      </w:r>
      <w:r w:rsidRPr="00AB1483">
        <w:rPr>
          <w:sz w:val="22"/>
          <w:szCs w:val="22"/>
        </w:rPr>
        <w:t xml:space="preserve"> is a duration of EDMG-STF field of PPDU</w:t>
      </w:r>
    </w:p>
    <w:p w:rsidR="000F3FB6" w:rsidRPr="00AB1483" w:rsidRDefault="000F3FB6" w:rsidP="000F3FB6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740" w:dyaOrig="360">
          <v:shape id="_x0000_i1106" type="#_x0000_t75" style="width:137.4pt;height:18pt" o:ole="">
            <v:imagedata r:id="rId149" o:title=""/>
          </v:shape>
          <o:OLEObject Type="Embed" ProgID="Equation.3" ShapeID="_x0000_i1106" DrawAspect="Content" ObjectID="_1561131694" r:id="rId150"/>
        </w:object>
      </w:r>
      <w:r w:rsidRPr="00AB1483">
        <w:rPr>
          <w:sz w:val="22"/>
          <w:szCs w:val="22"/>
        </w:rPr>
        <w:t xml:space="preserve"> is a total duration of EDMG-STF and EDMG-CEF fields of PPDU</w:t>
      </w:r>
    </w:p>
    <w:p w:rsidR="000F3FB6" w:rsidRPr="00AB1483" w:rsidRDefault="000F3FB6" w:rsidP="000F3FB6">
      <w:pPr>
        <w:rPr>
          <w:szCs w:val="22"/>
        </w:rPr>
      </w:pPr>
    </w:p>
    <w:p w:rsidR="00F37FEF" w:rsidRPr="00AB1483" w:rsidRDefault="00F37FEF" w:rsidP="00F37FEF">
      <w:pPr>
        <w:rPr>
          <w:szCs w:val="22"/>
          <w:lang w:val="en-US"/>
        </w:rPr>
      </w:pPr>
      <w:r>
        <w:rPr>
          <w:szCs w:val="22"/>
          <w:lang w:val="en-US"/>
        </w:rPr>
        <w:t>In case of direct mapping, indirect mapping, and digital beamforming t</w:t>
      </w:r>
      <w:r w:rsidRPr="00AB1483">
        <w:rPr>
          <w:szCs w:val="22"/>
          <w:lang w:val="en-US"/>
        </w:rPr>
        <w:t xml:space="preserve">he EDMG </w:t>
      </w:r>
      <w:r>
        <w:rPr>
          <w:szCs w:val="22"/>
          <w:lang w:val="en-US"/>
        </w:rPr>
        <w:t xml:space="preserve">preamble </w:t>
      </w:r>
      <w:r w:rsidRPr="00AB1483">
        <w:rPr>
          <w:szCs w:val="22"/>
          <w:lang w:val="en-US"/>
        </w:rPr>
        <w:t xml:space="preserve">and </w:t>
      </w:r>
      <w:r>
        <w:rPr>
          <w:szCs w:val="22"/>
          <w:lang w:val="en-US"/>
        </w:rPr>
        <w:t>d</w:t>
      </w:r>
      <w:r w:rsidRPr="00AB1483">
        <w:rPr>
          <w:szCs w:val="22"/>
          <w:lang w:val="en-US"/>
        </w:rPr>
        <w:t xml:space="preserve">ata part waveform for </w:t>
      </w:r>
      <w:proofErr w:type="spellStart"/>
      <w:r w:rsidRPr="00AB1483">
        <w:rPr>
          <w:i/>
          <w:szCs w:val="22"/>
          <w:lang w:val="en-US"/>
        </w:rPr>
        <w:t>i</w:t>
      </w:r>
      <w:r w:rsidRPr="00AB1483">
        <w:rPr>
          <w:i/>
          <w:szCs w:val="22"/>
          <w:vertAlign w:val="subscript"/>
          <w:lang w:val="en-US"/>
        </w:rPr>
        <w:t>TX</w:t>
      </w:r>
      <w:r w:rsidRPr="00AB1483">
        <w:rPr>
          <w:szCs w:val="22"/>
          <w:lang w:val="en-US"/>
        </w:rPr>
        <w:t>-th</w:t>
      </w:r>
      <w:proofErr w:type="spellEnd"/>
      <w:r w:rsidRPr="00AB1483">
        <w:rPr>
          <w:szCs w:val="22"/>
          <w:lang w:val="en-US"/>
        </w:rPr>
        <w:t xml:space="preserve"> transmit chain shall be defined as follows:</w:t>
      </w:r>
    </w:p>
    <w:p w:rsidR="00F37FEF" w:rsidRPr="00AB1483" w:rsidRDefault="00F37FEF" w:rsidP="00F37FEF">
      <w:pPr>
        <w:rPr>
          <w:szCs w:val="22"/>
        </w:rPr>
      </w:pPr>
    </w:p>
    <w:p w:rsidR="00F37FEF" w:rsidRPr="00AB1483" w:rsidRDefault="00B7016C" w:rsidP="00F37FEF">
      <w:pPr>
        <w:rPr>
          <w:szCs w:val="22"/>
        </w:rPr>
      </w:pPr>
      <w:r w:rsidRPr="006027CA">
        <w:rPr>
          <w:position w:val="-32"/>
          <w:szCs w:val="22"/>
        </w:rPr>
        <w:object w:dxaOrig="6860" w:dyaOrig="760">
          <v:shape id="_x0000_i1107" type="#_x0000_t75" style="width:319.8pt;height:36pt" o:ole="">
            <v:imagedata r:id="rId151" o:title=""/>
          </v:shape>
          <o:OLEObject Type="Embed" ProgID="Equation.3" ShapeID="_x0000_i1107" DrawAspect="Content" ObjectID="_1561131695" r:id="rId152"/>
        </w:object>
      </w:r>
    </w:p>
    <w:p w:rsidR="00F37FEF" w:rsidRPr="00AB1483" w:rsidRDefault="00F37FEF" w:rsidP="00F37FEF">
      <w:pPr>
        <w:rPr>
          <w:szCs w:val="22"/>
        </w:rPr>
      </w:pPr>
    </w:p>
    <w:p w:rsidR="00F37FEF" w:rsidRPr="00AB1483" w:rsidRDefault="00F37FEF" w:rsidP="00F37FEF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F37FEF" w:rsidRPr="00AB1483" w:rsidRDefault="00F37FEF" w:rsidP="00F37FEF">
      <w:pPr>
        <w:pStyle w:val="IEEEStdsUnorderedList"/>
        <w:rPr>
          <w:sz w:val="22"/>
          <w:szCs w:val="22"/>
        </w:rPr>
      </w:pPr>
      <w:r w:rsidRPr="00AB1483">
        <w:rPr>
          <w:position w:val="-10"/>
          <w:sz w:val="22"/>
          <w:szCs w:val="22"/>
        </w:rPr>
        <w:object w:dxaOrig="240" w:dyaOrig="320">
          <v:shape id="_x0000_i1108" type="#_x0000_t75" style="width:12pt;height:16.2pt" o:ole="">
            <v:imagedata r:id="rId46" o:title=""/>
          </v:shape>
          <o:OLEObject Type="Embed" ProgID="Equation.3" ShapeID="_x0000_i1108" DrawAspect="Content" ObjectID="_1561131696" r:id="rId153"/>
        </w:object>
      </w:r>
      <w:r w:rsidRPr="00AB1483">
        <w:rPr>
          <w:sz w:val="22"/>
          <w:szCs w:val="22"/>
        </w:rPr>
        <w:t xml:space="preserve"> is a spatial mapping matrix</w:t>
      </w:r>
    </w:p>
    <w:p w:rsidR="00F37FEF" w:rsidRPr="00AB1483" w:rsidRDefault="00F37FEF" w:rsidP="00F37FEF">
      <w:pPr>
        <w:pStyle w:val="IEEEStdsUnorderedList"/>
        <w:rPr>
          <w:sz w:val="22"/>
          <w:szCs w:val="22"/>
        </w:rPr>
      </w:pPr>
      <w:r w:rsidRPr="00AB1483">
        <w:rPr>
          <w:position w:val="-14"/>
          <w:sz w:val="22"/>
          <w:szCs w:val="22"/>
        </w:rPr>
        <w:object w:dxaOrig="540" w:dyaOrig="420">
          <v:shape id="_x0000_i1109" type="#_x0000_t75" style="width:27.6pt;height:21.6pt" o:ole="">
            <v:imagedata r:id="rId48" o:title=""/>
          </v:shape>
          <o:OLEObject Type="Embed" ProgID="Equation.3" ShapeID="_x0000_i1109" DrawAspect="Content" ObjectID="_1561131697" r:id="rId154"/>
        </w:object>
      </w:r>
      <w:r w:rsidRPr="00AB1483">
        <w:rPr>
          <w:sz w:val="22"/>
          <w:szCs w:val="22"/>
        </w:rPr>
        <w:t xml:space="preserve"> is a matrix element from </w:t>
      </w:r>
      <w:r w:rsidRPr="00AB1483">
        <w:rPr>
          <w:i/>
          <w:sz w:val="22"/>
          <w:szCs w:val="22"/>
        </w:rPr>
        <w:t>m</w:t>
      </w:r>
      <w:r w:rsidRPr="00AB1483">
        <w:rPr>
          <w:sz w:val="22"/>
          <w:szCs w:val="22"/>
        </w:rPr>
        <w:t xml:space="preserve">-th row and </w:t>
      </w:r>
      <w:r w:rsidRPr="00AB1483">
        <w:rPr>
          <w:i/>
          <w:sz w:val="22"/>
          <w:szCs w:val="22"/>
        </w:rPr>
        <w:t>n</w:t>
      </w:r>
      <w:r w:rsidRPr="00AB1483">
        <w:rPr>
          <w:sz w:val="22"/>
          <w:szCs w:val="22"/>
        </w:rPr>
        <w:t>-th column</w:t>
      </w:r>
    </w:p>
    <w:p w:rsidR="00447477" w:rsidRDefault="00447477" w:rsidP="00447477">
      <w:pPr>
        <w:rPr>
          <w:szCs w:val="22"/>
        </w:rPr>
      </w:pPr>
    </w:p>
    <w:p w:rsidR="00447477" w:rsidRPr="00AB1483" w:rsidRDefault="00447477" w:rsidP="00447477">
      <w:pPr>
        <w:rPr>
          <w:szCs w:val="22"/>
        </w:rPr>
      </w:pPr>
      <w:r>
        <w:rPr>
          <w:szCs w:val="22"/>
        </w:rPr>
        <w:t>In case of spatial expansion</w:t>
      </w:r>
      <w:r w:rsidR="00103CB5">
        <w:rPr>
          <w:szCs w:val="22"/>
        </w:rPr>
        <w:t xml:space="preserve"> (</w:t>
      </w:r>
      <w:proofErr w:type="spellStart"/>
      <w:r w:rsidR="005B30BE">
        <w:rPr>
          <w:i/>
          <w:szCs w:val="22"/>
        </w:rPr>
        <w:t>i</w:t>
      </w:r>
      <w:r w:rsidR="00103CB5" w:rsidRPr="00103CB5">
        <w:rPr>
          <w:i/>
          <w:szCs w:val="22"/>
          <w:vertAlign w:val="subscript"/>
        </w:rPr>
        <w:t>STS</w:t>
      </w:r>
      <w:proofErr w:type="spellEnd"/>
      <w:r w:rsidR="00103CB5">
        <w:rPr>
          <w:szCs w:val="22"/>
        </w:rPr>
        <w:t xml:space="preserve"> = 1)</w:t>
      </w:r>
      <w:r>
        <w:rPr>
          <w:szCs w:val="22"/>
        </w:rPr>
        <w:t xml:space="preserve">, the EDMG </w:t>
      </w:r>
      <w:r w:rsidR="00C87AE7">
        <w:rPr>
          <w:szCs w:val="22"/>
        </w:rPr>
        <w:t xml:space="preserve">preamble </w:t>
      </w:r>
      <w:r>
        <w:rPr>
          <w:szCs w:val="22"/>
        </w:rPr>
        <w:t xml:space="preserve">and data part waveform for </w:t>
      </w:r>
      <w:proofErr w:type="spellStart"/>
      <w:r w:rsidRPr="00BC4F5B">
        <w:rPr>
          <w:i/>
          <w:szCs w:val="22"/>
        </w:rPr>
        <w:t>i</w:t>
      </w:r>
      <w:r w:rsidRPr="00BC4F5B">
        <w:rPr>
          <w:i/>
          <w:szCs w:val="22"/>
          <w:vertAlign w:val="subscript"/>
        </w:rPr>
        <w:t>TX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transmit </w:t>
      </w:r>
      <w:r w:rsidRPr="00AB1483">
        <w:rPr>
          <w:szCs w:val="22"/>
        </w:rPr>
        <w:t xml:space="preserve">chain includes a cyclic shift </w:t>
      </w:r>
      <w:r w:rsidRPr="00AB1483">
        <w:rPr>
          <w:position w:val="-12"/>
          <w:szCs w:val="22"/>
        </w:rPr>
        <w:object w:dxaOrig="420" w:dyaOrig="420">
          <v:shape id="_x0000_i1110" type="#_x0000_t75" style="width:21pt;height:21pt" o:ole="">
            <v:imagedata r:id="rId50" o:title=""/>
          </v:shape>
          <o:OLEObject Type="Embed" ProgID="Equation.3" ShapeID="_x0000_i1110" DrawAspect="Content" ObjectID="_1561131698" r:id="rId155"/>
        </w:object>
      </w:r>
      <w:r w:rsidRPr="00AB1483">
        <w:rPr>
          <w:szCs w:val="22"/>
        </w:rPr>
        <w:t xml:space="preserve"> dependent on the particular transmit chain number. The time shift </w:t>
      </w:r>
      <w:r w:rsidRPr="00AB1483">
        <w:rPr>
          <w:position w:val="-12"/>
          <w:szCs w:val="22"/>
        </w:rPr>
        <w:object w:dxaOrig="420" w:dyaOrig="420">
          <v:shape id="_x0000_i1111" type="#_x0000_t75" style="width:21pt;height:21pt" o:ole="">
            <v:imagedata r:id="rId52" o:title=""/>
          </v:shape>
          <o:OLEObject Type="Embed" ProgID="Equation.3" ShapeID="_x0000_i1111" DrawAspect="Content" ObjectID="_1561131699" r:id="rId156"/>
        </w:object>
      </w:r>
      <w:r w:rsidRPr="00AB1483">
        <w:rPr>
          <w:szCs w:val="22"/>
        </w:rPr>
        <w:t xml:space="preserve"> is defined in SC chip units as (</w:t>
      </w:r>
      <w:r w:rsidRPr="00AB1483">
        <w:rPr>
          <w:i/>
          <w:szCs w:val="22"/>
        </w:rPr>
        <w:t>i</w:t>
      </w:r>
      <w:r w:rsidRPr="00AB1483">
        <w:rPr>
          <w:i/>
          <w:szCs w:val="22"/>
          <w:vertAlign w:val="subscript"/>
        </w:rPr>
        <w:t>TX</w:t>
      </w:r>
      <w:r w:rsidRPr="00AB1483">
        <w:rPr>
          <w:szCs w:val="22"/>
        </w:rPr>
        <w:t>-1</w:t>
      </w:r>
      <w:proofErr w:type="gramStart"/>
      <w:r w:rsidRPr="00AB1483">
        <w:rPr>
          <w:szCs w:val="22"/>
        </w:rPr>
        <w:t>)×</w:t>
      </w:r>
      <w:proofErr w:type="spellStart"/>
      <w:proofErr w:type="gramEnd"/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c</w:t>
      </w:r>
      <w:r w:rsidRPr="00AB1483">
        <w:rPr>
          <w:szCs w:val="22"/>
        </w:rPr>
        <w:t>×</w:t>
      </w:r>
      <w:r w:rsidRPr="00AB1483">
        <w:rPr>
          <w:i/>
          <w:szCs w:val="22"/>
        </w:rPr>
        <w:t>T</w:t>
      </w:r>
      <w:r w:rsidRPr="00AB1483">
        <w:rPr>
          <w:i/>
          <w:szCs w:val="22"/>
          <w:vertAlign w:val="subscript"/>
        </w:rPr>
        <w:t>c</w:t>
      </w:r>
      <w:proofErr w:type="spellEnd"/>
      <w:r w:rsidRPr="00AB1483">
        <w:rPr>
          <w:szCs w:val="22"/>
        </w:rPr>
        <w:t xml:space="preserve">, where </w:t>
      </w:r>
      <w:proofErr w:type="spellStart"/>
      <w:r w:rsidRPr="00AB1483">
        <w:rPr>
          <w:i/>
          <w:szCs w:val="22"/>
        </w:rPr>
        <w:t>N</w:t>
      </w:r>
      <w:r w:rsidRPr="00AB1483">
        <w:rPr>
          <w:i/>
          <w:szCs w:val="22"/>
          <w:vertAlign w:val="subscript"/>
        </w:rPr>
        <w:t>c</w:t>
      </w:r>
      <w:proofErr w:type="spellEnd"/>
      <w:r w:rsidRPr="00AB1483">
        <w:rPr>
          <w:szCs w:val="22"/>
        </w:rPr>
        <w:t xml:space="preserve"> is equal to 4 chips and </w:t>
      </w:r>
      <w:r w:rsidRPr="00AB1483">
        <w:rPr>
          <w:i/>
          <w:szCs w:val="22"/>
        </w:rPr>
        <w:t>T</w:t>
      </w:r>
      <w:r w:rsidRPr="00AB1483">
        <w:rPr>
          <w:i/>
          <w:szCs w:val="22"/>
          <w:vertAlign w:val="subscript"/>
        </w:rPr>
        <w:t>c</w:t>
      </w:r>
      <w:r w:rsidRPr="00AB1483">
        <w:rPr>
          <w:szCs w:val="22"/>
        </w:rPr>
        <w:t xml:space="preserve"> is a chip time duration.</w:t>
      </w:r>
      <w:r>
        <w:rPr>
          <w:szCs w:val="22"/>
        </w:rPr>
        <w:t xml:space="preserve"> </w:t>
      </w:r>
    </w:p>
    <w:p w:rsidR="00447477" w:rsidRDefault="00447477" w:rsidP="00447477">
      <w:pPr>
        <w:rPr>
          <w:szCs w:val="22"/>
        </w:rPr>
      </w:pPr>
    </w:p>
    <w:p w:rsidR="00447477" w:rsidRPr="00AB1483" w:rsidRDefault="00B7016C" w:rsidP="00447477">
      <w:pPr>
        <w:jc w:val="both"/>
        <w:rPr>
          <w:szCs w:val="22"/>
          <w:lang w:val="en-US" w:eastAsia="ja-JP"/>
        </w:rPr>
      </w:pPr>
      <w:r w:rsidRPr="009667DC">
        <w:rPr>
          <w:position w:val="-114"/>
          <w:szCs w:val="22"/>
        </w:rPr>
        <w:object w:dxaOrig="9200" w:dyaOrig="2400">
          <v:shape id="_x0000_i1112" type="#_x0000_t75" style="width:420.6pt;height:109.8pt" o:ole="">
            <v:imagedata r:id="rId157" o:title=""/>
          </v:shape>
          <o:OLEObject Type="Embed" ProgID="Equation.3" ShapeID="_x0000_i1112" DrawAspect="Content" ObjectID="_1561131700" r:id="rId158"/>
        </w:object>
      </w:r>
    </w:p>
    <w:p w:rsidR="00447477" w:rsidRPr="00AB1483" w:rsidRDefault="00447477" w:rsidP="00447477">
      <w:pPr>
        <w:jc w:val="both"/>
        <w:rPr>
          <w:szCs w:val="22"/>
          <w:lang w:eastAsia="ja-JP"/>
        </w:rPr>
      </w:pPr>
    </w:p>
    <w:p w:rsidR="00447477" w:rsidRPr="00AB1483" w:rsidRDefault="00447477" w:rsidP="00447477">
      <w:pPr>
        <w:jc w:val="both"/>
        <w:rPr>
          <w:szCs w:val="22"/>
          <w:lang w:eastAsia="ja-JP"/>
        </w:rPr>
      </w:pPr>
      <w:proofErr w:type="gramStart"/>
      <w:r w:rsidRPr="00AB1483">
        <w:rPr>
          <w:szCs w:val="22"/>
          <w:lang w:eastAsia="ja-JP"/>
        </w:rPr>
        <w:t>where</w:t>
      </w:r>
      <w:proofErr w:type="gramEnd"/>
    </w:p>
    <w:p w:rsidR="00447477" w:rsidRPr="00AB1483" w:rsidRDefault="001F53AA" w:rsidP="00447477">
      <w:pPr>
        <w:pStyle w:val="IEEEStdsUnorderedList"/>
        <w:rPr>
          <w:sz w:val="22"/>
          <w:szCs w:val="22"/>
        </w:rPr>
      </w:pPr>
      <w:r w:rsidRPr="005B43D2">
        <w:rPr>
          <w:position w:val="-14"/>
          <w:sz w:val="22"/>
          <w:szCs w:val="22"/>
        </w:rPr>
        <w:object w:dxaOrig="2600" w:dyaOrig="400">
          <v:shape id="_x0000_i1113" type="#_x0000_t75" style="width:129pt;height:20.4pt" o:ole="">
            <v:imagedata r:id="rId159" o:title=""/>
          </v:shape>
          <o:OLEObject Type="Embed" ProgID="Equation.3" ShapeID="_x0000_i1113" DrawAspect="Content" ObjectID="_1561131701" r:id="rId160"/>
        </w:object>
      </w:r>
    </w:p>
    <w:p w:rsidR="00447477" w:rsidRDefault="00447477" w:rsidP="00447477">
      <w:pPr>
        <w:rPr>
          <w:szCs w:val="22"/>
        </w:rPr>
      </w:pPr>
    </w:p>
    <w:p w:rsidR="001F53AA" w:rsidRPr="00454A95" w:rsidRDefault="001F53AA" w:rsidP="001F53AA">
      <w:pPr>
        <w:jc w:val="both"/>
        <w:rPr>
          <w:b/>
          <w:szCs w:val="22"/>
        </w:rPr>
      </w:pPr>
      <w:r w:rsidRPr="00454A95">
        <w:rPr>
          <w:b/>
          <w:szCs w:val="22"/>
        </w:rPr>
        <w:t>30.5.8.4.2.</w:t>
      </w:r>
      <w:r>
        <w:rPr>
          <w:b/>
          <w:szCs w:val="22"/>
        </w:rPr>
        <w:t>3</w:t>
      </w:r>
      <w:r w:rsidRPr="00454A95">
        <w:rPr>
          <w:b/>
          <w:szCs w:val="22"/>
        </w:rPr>
        <w:t xml:space="preserve"> </w:t>
      </w:r>
      <w:r w:rsidR="000D4C19">
        <w:rPr>
          <w:b/>
          <w:szCs w:val="22"/>
        </w:rPr>
        <w:t xml:space="preserve">TRN field </w:t>
      </w:r>
      <w:r w:rsidRPr="00454A95">
        <w:rPr>
          <w:b/>
          <w:szCs w:val="22"/>
        </w:rPr>
        <w:t>transmission</w:t>
      </w:r>
    </w:p>
    <w:p w:rsidR="00C76464" w:rsidRDefault="00C76464" w:rsidP="005029F6">
      <w:pPr>
        <w:jc w:val="both"/>
        <w:rPr>
          <w:szCs w:val="22"/>
          <w:lang w:eastAsia="ja-JP"/>
        </w:rPr>
      </w:pPr>
    </w:p>
    <w:p w:rsidR="00BE4588" w:rsidRDefault="00BE4588" w:rsidP="00BE4588">
      <w:pPr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TRN field </w:t>
      </w:r>
      <w:r w:rsidR="004020CA" w:rsidRPr="00BE4588">
        <w:rPr>
          <w:position w:val="-32"/>
        </w:rPr>
        <w:object w:dxaOrig="1280" w:dyaOrig="760">
          <v:shape id="_x0000_i1114" type="#_x0000_t75" style="width:64.2pt;height:37.8pt" o:ole="">
            <v:imagedata r:id="rId161" o:title=""/>
          </v:shape>
          <o:OLEObject Type="Embed" ProgID="Equation.3" ShapeID="_x0000_i1114" DrawAspect="Content" ObjectID="_1561131702" r:id="rId162"/>
        </w:object>
      </w:r>
      <w:r w:rsidRPr="00B036DC">
        <w:rPr>
          <w:szCs w:val="22"/>
          <w:lang w:eastAsia="ja-JP"/>
        </w:rPr>
        <w:t xml:space="preserve"> shall be defined at the SC chip rate equal to </w:t>
      </w:r>
      <w:r w:rsidRPr="00BE4588">
        <w:rPr>
          <w:i/>
          <w:szCs w:val="22"/>
          <w:lang w:eastAsia="ja-JP"/>
        </w:rPr>
        <w:t>N</w:t>
      </w:r>
      <w:r w:rsidRPr="00BE4588">
        <w:rPr>
          <w:i/>
          <w:szCs w:val="22"/>
          <w:vertAlign w:val="subscript"/>
          <w:lang w:eastAsia="ja-JP"/>
        </w:rPr>
        <w:t>CB</w:t>
      </w:r>
      <w:r>
        <w:rPr>
          <w:szCs w:val="22"/>
          <w:lang w:eastAsia="ja-JP"/>
        </w:rPr>
        <w:t xml:space="preserve"> × </w:t>
      </w:r>
      <w:r w:rsidRPr="00B036DC">
        <w:rPr>
          <w:szCs w:val="22"/>
          <w:lang w:eastAsia="ja-JP"/>
        </w:rPr>
        <w:t xml:space="preserve">1.76 GHz per </w:t>
      </w:r>
      <w:proofErr w:type="spellStart"/>
      <w:r w:rsidRPr="00B036DC">
        <w:rPr>
          <w:i/>
          <w:szCs w:val="22"/>
          <w:lang w:eastAsia="ja-JP"/>
        </w:rPr>
        <w:t>i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>-th</w:t>
      </w:r>
      <w:proofErr w:type="spellEnd"/>
      <w:r w:rsidRPr="00B036DC">
        <w:rPr>
          <w:szCs w:val="22"/>
          <w:lang w:eastAsia="ja-JP"/>
        </w:rPr>
        <w:t xml:space="preserve"> transmit chain as defined in 30.9.2.2.5.</w:t>
      </w:r>
    </w:p>
    <w:p w:rsidR="00C76464" w:rsidRDefault="00C76464" w:rsidP="005029F6">
      <w:pPr>
        <w:jc w:val="both"/>
        <w:rPr>
          <w:szCs w:val="22"/>
          <w:lang w:eastAsia="ja-JP"/>
        </w:rPr>
      </w:pPr>
    </w:p>
    <w:p w:rsidR="00C1545A" w:rsidRPr="00454A95" w:rsidRDefault="00C1545A" w:rsidP="00C1545A">
      <w:pPr>
        <w:jc w:val="both"/>
        <w:rPr>
          <w:b/>
          <w:szCs w:val="22"/>
        </w:rPr>
      </w:pPr>
      <w:r w:rsidRPr="00454A95">
        <w:rPr>
          <w:b/>
          <w:szCs w:val="22"/>
        </w:rPr>
        <w:t>30.5.8.4.2.</w:t>
      </w:r>
      <w:r>
        <w:rPr>
          <w:b/>
          <w:szCs w:val="22"/>
        </w:rPr>
        <w:t>4</w:t>
      </w:r>
      <w:r w:rsidRPr="00454A95">
        <w:rPr>
          <w:b/>
          <w:szCs w:val="22"/>
        </w:rPr>
        <w:t xml:space="preserve"> </w:t>
      </w:r>
      <w:r w:rsidR="00941959">
        <w:rPr>
          <w:b/>
          <w:szCs w:val="22"/>
        </w:rPr>
        <w:t>Filtering procedure</w:t>
      </w:r>
    </w:p>
    <w:p w:rsidR="00C76464" w:rsidRDefault="00C76464" w:rsidP="005029F6">
      <w:pPr>
        <w:jc w:val="both"/>
        <w:rPr>
          <w:szCs w:val="22"/>
          <w:lang w:eastAsia="ja-JP"/>
        </w:rPr>
      </w:pPr>
    </w:p>
    <w:p w:rsidR="00C76464" w:rsidRDefault="00CA3B25" w:rsidP="005029F6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EDMG preamble, data</w:t>
      </w:r>
      <w:r w:rsidR="00D31C53">
        <w:rPr>
          <w:szCs w:val="22"/>
          <w:lang w:eastAsia="ja-JP"/>
        </w:rPr>
        <w:t xml:space="preserve"> part</w:t>
      </w:r>
      <w:r>
        <w:rPr>
          <w:szCs w:val="22"/>
          <w:lang w:eastAsia="ja-JP"/>
        </w:rPr>
        <w:t xml:space="preserve">, and TRN field </w:t>
      </w:r>
      <w:r w:rsidR="00684838">
        <w:rPr>
          <w:szCs w:val="22"/>
          <w:lang w:eastAsia="ja-JP"/>
        </w:rPr>
        <w:t xml:space="preserve">for </w:t>
      </w:r>
      <w:proofErr w:type="spellStart"/>
      <w:r w:rsidR="00684838" w:rsidRPr="00684838">
        <w:rPr>
          <w:i/>
          <w:szCs w:val="22"/>
          <w:lang w:eastAsia="ja-JP"/>
        </w:rPr>
        <w:t>i</w:t>
      </w:r>
      <w:r w:rsidR="00684838" w:rsidRPr="00684838">
        <w:rPr>
          <w:i/>
          <w:szCs w:val="22"/>
          <w:vertAlign w:val="subscript"/>
          <w:lang w:eastAsia="ja-JP"/>
        </w:rPr>
        <w:t>TX</w:t>
      </w:r>
      <w:r w:rsidR="00684838">
        <w:rPr>
          <w:szCs w:val="22"/>
          <w:lang w:eastAsia="ja-JP"/>
        </w:rPr>
        <w:t>-th</w:t>
      </w:r>
      <w:proofErr w:type="spellEnd"/>
      <w:r w:rsidR="00684838">
        <w:rPr>
          <w:szCs w:val="22"/>
          <w:lang w:eastAsia="ja-JP"/>
        </w:rPr>
        <w:t xml:space="preserve"> transmit chain are defined as follows:</w:t>
      </w:r>
    </w:p>
    <w:p w:rsidR="00C76464" w:rsidRDefault="00C76464" w:rsidP="005029F6">
      <w:pPr>
        <w:jc w:val="both"/>
        <w:rPr>
          <w:szCs w:val="22"/>
          <w:lang w:eastAsia="ja-JP"/>
        </w:rPr>
      </w:pPr>
    </w:p>
    <w:p w:rsidR="00C76464" w:rsidRDefault="00B107EA" w:rsidP="005029F6">
      <w:pPr>
        <w:jc w:val="both"/>
        <w:rPr>
          <w:szCs w:val="22"/>
          <w:lang w:eastAsia="ja-JP"/>
        </w:rPr>
      </w:pPr>
      <w:r w:rsidRPr="00AB1483">
        <w:rPr>
          <w:position w:val="-70"/>
          <w:szCs w:val="22"/>
        </w:rPr>
        <w:object w:dxaOrig="5220" w:dyaOrig="1520">
          <v:shape id="_x0000_i1115" type="#_x0000_t75" style="width:262.2pt;height:76.2pt" o:ole="">
            <v:imagedata r:id="rId163" o:title=""/>
          </v:shape>
          <o:OLEObject Type="Embed" ProgID="Equation.3" ShapeID="_x0000_i1115" DrawAspect="Content" ObjectID="_1561131703" r:id="rId164"/>
        </w:object>
      </w:r>
    </w:p>
    <w:p w:rsidR="00C76464" w:rsidRDefault="00C76464" w:rsidP="005029F6">
      <w:pPr>
        <w:jc w:val="both"/>
        <w:rPr>
          <w:szCs w:val="22"/>
          <w:lang w:eastAsia="ja-JP"/>
        </w:rPr>
      </w:pPr>
    </w:p>
    <w:p w:rsidR="00525387" w:rsidRPr="00AB1483" w:rsidRDefault="00525387" w:rsidP="00525387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525387" w:rsidRPr="00AB1483" w:rsidRDefault="001D5A64" w:rsidP="00525387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740" w:dyaOrig="380">
          <v:shape id="_x0000_i1116" type="#_x0000_t75" style="width:87pt;height:19.2pt" o:ole="">
            <v:imagedata r:id="rId165" o:title=""/>
          </v:shape>
          <o:OLEObject Type="Embed" ProgID="Equation.3" ShapeID="_x0000_i1116" DrawAspect="Content" ObjectID="_1561131704" r:id="rId166"/>
        </w:object>
      </w:r>
      <w:r w:rsidR="00525387" w:rsidRPr="00AB1483">
        <w:rPr>
          <w:sz w:val="22"/>
          <w:szCs w:val="22"/>
        </w:rPr>
        <w:t xml:space="preserve"> is a </w:t>
      </w:r>
      <w:r w:rsidR="00525387">
        <w:rPr>
          <w:sz w:val="22"/>
          <w:szCs w:val="22"/>
        </w:rPr>
        <w:t xml:space="preserve">total duration of </w:t>
      </w:r>
      <w:r w:rsidR="00525387" w:rsidRPr="00AB1483">
        <w:rPr>
          <w:sz w:val="22"/>
          <w:szCs w:val="22"/>
        </w:rPr>
        <w:t>EDMG-STF</w:t>
      </w:r>
      <w:r w:rsidR="00525387">
        <w:rPr>
          <w:sz w:val="22"/>
          <w:szCs w:val="22"/>
        </w:rPr>
        <w:t>, EDMG-CEF, and data fields</w:t>
      </w:r>
      <w:r w:rsidR="00525387" w:rsidRPr="00AB1483">
        <w:rPr>
          <w:sz w:val="22"/>
          <w:szCs w:val="22"/>
        </w:rPr>
        <w:t xml:space="preserve"> of PPDU</w:t>
      </w:r>
    </w:p>
    <w:p w:rsidR="00C76464" w:rsidRPr="00525387" w:rsidRDefault="00C76464" w:rsidP="005029F6">
      <w:pPr>
        <w:jc w:val="both"/>
        <w:rPr>
          <w:szCs w:val="22"/>
          <w:lang w:val="en-US" w:eastAsia="ja-JP"/>
        </w:rPr>
      </w:pPr>
    </w:p>
    <w:p w:rsidR="001D5A64" w:rsidRPr="00B036DC" w:rsidRDefault="001D5A64" w:rsidP="001D5A64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EDMG preamble, data, and </w:t>
      </w:r>
      <w:r w:rsidRPr="00B036DC">
        <w:rPr>
          <w:szCs w:val="22"/>
          <w:lang w:eastAsia="ja-JP"/>
        </w:rPr>
        <w:t xml:space="preserve">TRN field is filtered and resampled with conversion rate ratio </w:t>
      </w:r>
      <w:proofErr w:type="spellStart"/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up</w:t>
      </w:r>
      <w:proofErr w:type="spellEnd"/>
      <w:r w:rsidRPr="00B036DC">
        <w:rPr>
          <w:szCs w:val="22"/>
          <w:lang w:eastAsia="ja-JP"/>
        </w:rPr>
        <w:t>/</w:t>
      </w:r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CB</w:t>
      </w:r>
      <w:r w:rsidRPr="00B036DC">
        <w:rPr>
          <w:szCs w:val="22"/>
          <w:lang w:eastAsia="ja-JP"/>
        </w:rPr>
        <w:t>.</w:t>
      </w:r>
    </w:p>
    <w:p w:rsidR="001D5A64" w:rsidRPr="00B036DC" w:rsidRDefault="001D5A64" w:rsidP="001D5A64">
      <w:pPr>
        <w:jc w:val="both"/>
        <w:rPr>
          <w:szCs w:val="22"/>
          <w:lang w:eastAsia="ja-JP"/>
        </w:rPr>
      </w:pPr>
    </w:p>
    <w:p w:rsidR="001D5A64" w:rsidRPr="00B036DC" w:rsidRDefault="001D5A64" w:rsidP="001D5A64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For example, the resampling procedure for the ratio </w:t>
      </w:r>
      <w:proofErr w:type="spellStart"/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up</w:t>
      </w:r>
      <w:proofErr w:type="spellEnd"/>
      <w:r w:rsidRPr="00B036DC">
        <w:rPr>
          <w:szCs w:val="22"/>
          <w:lang w:eastAsia="ja-JP"/>
        </w:rPr>
        <w:t>/</w:t>
      </w:r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CB</w:t>
      </w:r>
      <w:r w:rsidRPr="00B036DC">
        <w:rPr>
          <w:szCs w:val="22"/>
          <w:lang w:eastAsia="ja-JP"/>
        </w:rPr>
        <w:t xml:space="preserve"> = 3/2, can be defined as follows:</w:t>
      </w:r>
    </w:p>
    <w:p w:rsidR="001D5A64" w:rsidRPr="00B036DC" w:rsidRDefault="001D5A64" w:rsidP="001D5A64">
      <w:pPr>
        <w:jc w:val="both"/>
        <w:rPr>
          <w:szCs w:val="22"/>
          <w:lang w:eastAsia="ja-JP"/>
        </w:rPr>
      </w:pPr>
    </w:p>
    <w:p w:rsidR="001D5A64" w:rsidRPr="00B036DC" w:rsidRDefault="00A32509" w:rsidP="001D5A64">
      <w:pPr>
        <w:jc w:val="both"/>
        <w:rPr>
          <w:szCs w:val="22"/>
          <w:lang w:eastAsia="ja-JP"/>
        </w:rPr>
      </w:pPr>
      <w:r w:rsidRPr="00B036DC">
        <w:rPr>
          <w:position w:val="-110"/>
          <w:szCs w:val="22"/>
        </w:rPr>
        <w:object w:dxaOrig="8160" w:dyaOrig="2620">
          <v:shape id="_x0000_i1117" type="#_x0000_t75" style="width:407.4pt;height:130.8pt" o:ole="">
            <v:imagedata r:id="rId167" o:title=""/>
          </v:shape>
          <o:OLEObject Type="Embed" ProgID="Equation.3" ShapeID="_x0000_i1117" DrawAspect="Content" ObjectID="_1561131705" r:id="rId168"/>
        </w:object>
      </w:r>
    </w:p>
    <w:p w:rsidR="001D5A64" w:rsidRPr="00B036DC" w:rsidRDefault="001D5A64" w:rsidP="001D5A64">
      <w:pPr>
        <w:jc w:val="both"/>
        <w:rPr>
          <w:szCs w:val="22"/>
          <w:lang w:eastAsia="ja-JP"/>
        </w:rPr>
      </w:pPr>
    </w:p>
    <w:p w:rsidR="001D5A64" w:rsidRPr="00B036DC" w:rsidRDefault="001D5A64" w:rsidP="001D5A64">
      <w:pPr>
        <w:jc w:val="both"/>
        <w:rPr>
          <w:szCs w:val="22"/>
          <w:lang w:eastAsia="ja-JP"/>
        </w:rPr>
      </w:pPr>
      <w:proofErr w:type="gramStart"/>
      <w:r w:rsidRPr="00B036DC">
        <w:rPr>
          <w:szCs w:val="22"/>
          <w:lang w:eastAsia="ja-JP"/>
        </w:rPr>
        <w:t>where</w:t>
      </w:r>
      <w:proofErr w:type="gramEnd"/>
    </w:p>
    <w:p w:rsidR="001D5A64" w:rsidRPr="00B036DC" w:rsidRDefault="001D5A64" w:rsidP="001D5A64">
      <w:pPr>
        <w:pStyle w:val="IEEEStdsUnorderedList"/>
        <w:rPr>
          <w:sz w:val="22"/>
          <w:szCs w:val="22"/>
        </w:rPr>
      </w:pPr>
      <w:r w:rsidRPr="00B036DC">
        <w:rPr>
          <w:position w:val="-4"/>
          <w:sz w:val="22"/>
          <w:szCs w:val="22"/>
        </w:rPr>
        <w:object w:dxaOrig="260" w:dyaOrig="240">
          <v:shape id="_x0000_i1118" type="#_x0000_t75" style="width:13.2pt;height:12pt" o:ole="">
            <v:imagedata r:id="rId64" o:title=""/>
          </v:shape>
          <o:OLEObject Type="Embed" ProgID="Equation.3" ShapeID="_x0000_i1118" DrawAspect="Content" ObjectID="_1561131706" r:id="rId169"/>
        </w:object>
      </w:r>
      <w:r w:rsidRPr="00B036DC">
        <w:rPr>
          <w:sz w:val="22"/>
          <w:szCs w:val="22"/>
        </w:rPr>
        <w:t xml:space="preserve"> is a length of </w:t>
      </w:r>
      <w:r w:rsidRPr="00B036DC">
        <w:rPr>
          <w:position w:val="-14"/>
          <w:sz w:val="22"/>
          <w:szCs w:val="22"/>
        </w:rPr>
        <w:object w:dxaOrig="560" w:dyaOrig="400">
          <v:shape id="_x0000_i1119" type="#_x0000_t75" style="width:27.6pt;height:19.8pt" o:ole="">
            <v:imagedata r:id="rId66" o:title=""/>
          </v:shape>
          <o:OLEObject Type="Embed" ProgID="Equation.3" ShapeID="_x0000_i1119" DrawAspect="Content" ObjectID="_1561131707" r:id="rId170"/>
        </w:object>
      </w:r>
      <w:r w:rsidRPr="00B036DC">
        <w:rPr>
          <w:sz w:val="22"/>
          <w:szCs w:val="22"/>
        </w:rPr>
        <w:t xml:space="preserve"> in samples</w:t>
      </w:r>
    </w:p>
    <w:p w:rsidR="001D5A64" w:rsidRPr="00B036DC" w:rsidRDefault="00B107EA" w:rsidP="001D5A64">
      <w:pPr>
        <w:pStyle w:val="IEEEStdsUnorderedList"/>
        <w:rPr>
          <w:sz w:val="22"/>
          <w:szCs w:val="22"/>
        </w:rPr>
      </w:pPr>
      <w:r w:rsidRPr="00B036DC">
        <w:rPr>
          <w:position w:val="-32"/>
          <w:sz w:val="22"/>
          <w:szCs w:val="22"/>
        </w:rPr>
        <w:object w:dxaOrig="7580" w:dyaOrig="760">
          <v:shape id="_x0000_i1120" type="#_x0000_t75" style="width:379.2pt;height:37.8pt" o:ole="">
            <v:imagedata r:id="rId171" o:title=""/>
          </v:shape>
          <o:OLEObject Type="Embed" ProgID="Equation.3" ShapeID="_x0000_i1120" DrawAspect="Content" ObjectID="_1561131708" r:id="rId172"/>
        </w:object>
      </w:r>
    </w:p>
    <w:p w:rsidR="00B107EA" w:rsidRPr="00B036DC" w:rsidRDefault="00B107EA" w:rsidP="00B107EA">
      <w:pPr>
        <w:jc w:val="both"/>
        <w:rPr>
          <w:szCs w:val="22"/>
          <w:lang w:eastAsia="ja-JP"/>
        </w:rPr>
      </w:pPr>
    </w:p>
    <w:p w:rsidR="00B107EA" w:rsidRPr="00B036DC" w:rsidRDefault="00B107EA" w:rsidP="00B107EA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</w:t>
      </w:r>
      <w:r w:rsidR="00584141">
        <w:rPr>
          <w:szCs w:val="22"/>
          <w:lang w:eastAsia="ja-JP"/>
        </w:rPr>
        <w:t>SC</w:t>
      </w:r>
      <w:r w:rsidRPr="00B036DC">
        <w:rPr>
          <w:szCs w:val="22"/>
          <w:lang w:eastAsia="ja-JP"/>
        </w:rPr>
        <w:t xml:space="preserve"> mode EDMG </w:t>
      </w:r>
      <w:r w:rsidR="00584141">
        <w:rPr>
          <w:szCs w:val="22"/>
          <w:lang w:eastAsia="ja-JP"/>
        </w:rPr>
        <w:t xml:space="preserve">SU </w:t>
      </w:r>
      <w:r w:rsidRPr="00B036DC">
        <w:rPr>
          <w:szCs w:val="22"/>
          <w:lang w:eastAsia="ja-JP"/>
        </w:rPr>
        <w:t xml:space="preserve">PPDU waveform for </w:t>
      </w:r>
      <w:proofErr w:type="spellStart"/>
      <w:r w:rsidRPr="00B036DC">
        <w:rPr>
          <w:i/>
          <w:szCs w:val="22"/>
          <w:lang w:eastAsia="ja-JP"/>
        </w:rPr>
        <w:t>i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>-th</w:t>
      </w:r>
      <w:proofErr w:type="spellEnd"/>
      <w:r w:rsidRPr="00B036DC">
        <w:rPr>
          <w:szCs w:val="22"/>
          <w:lang w:eastAsia="ja-JP"/>
        </w:rPr>
        <w:t xml:space="preserve"> transmit chain concatenates the </w:t>
      </w:r>
      <w:r w:rsidR="00584141">
        <w:rPr>
          <w:szCs w:val="22"/>
          <w:lang w:eastAsia="ja-JP"/>
        </w:rPr>
        <w:t xml:space="preserve">pre-EDMG and </w:t>
      </w:r>
      <w:r w:rsidR="00A84BC1">
        <w:rPr>
          <w:szCs w:val="22"/>
          <w:lang w:eastAsia="ja-JP"/>
        </w:rPr>
        <w:t>EDM</w:t>
      </w:r>
      <w:r w:rsidR="00867C02">
        <w:rPr>
          <w:szCs w:val="22"/>
          <w:lang w:eastAsia="ja-JP"/>
        </w:rPr>
        <w:t>G</w:t>
      </w:r>
      <w:r w:rsidR="00A84BC1">
        <w:rPr>
          <w:szCs w:val="22"/>
          <w:lang w:eastAsia="ja-JP"/>
        </w:rPr>
        <w:t xml:space="preserve"> preamble, </w:t>
      </w:r>
      <w:r w:rsidRPr="00B036DC">
        <w:rPr>
          <w:szCs w:val="22"/>
          <w:lang w:eastAsia="ja-JP"/>
        </w:rPr>
        <w:t>data</w:t>
      </w:r>
      <w:r w:rsidR="00A84BC1">
        <w:rPr>
          <w:szCs w:val="22"/>
          <w:lang w:eastAsia="ja-JP"/>
        </w:rPr>
        <w:t>,</w:t>
      </w:r>
      <w:r w:rsidRPr="00B036DC">
        <w:rPr>
          <w:szCs w:val="22"/>
          <w:lang w:eastAsia="ja-JP"/>
        </w:rPr>
        <w:t xml:space="preserve"> </w:t>
      </w:r>
      <w:r w:rsidR="00A84BC1">
        <w:rPr>
          <w:szCs w:val="22"/>
          <w:lang w:eastAsia="ja-JP"/>
        </w:rPr>
        <w:t xml:space="preserve">and </w:t>
      </w:r>
      <w:r w:rsidRPr="00B036DC">
        <w:rPr>
          <w:szCs w:val="22"/>
          <w:lang w:eastAsia="ja-JP"/>
        </w:rPr>
        <w:t>TRN field and shall be defined as follows:</w:t>
      </w:r>
    </w:p>
    <w:p w:rsidR="00B107EA" w:rsidRPr="00B036DC" w:rsidRDefault="00B107EA" w:rsidP="00B107EA">
      <w:pPr>
        <w:jc w:val="both"/>
        <w:rPr>
          <w:szCs w:val="22"/>
          <w:lang w:eastAsia="ja-JP"/>
        </w:rPr>
      </w:pPr>
    </w:p>
    <w:p w:rsidR="00B107EA" w:rsidRPr="00B036DC" w:rsidRDefault="00D53F95" w:rsidP="00B107EA">
      <w:pPr>
        <w:jc w:val="both"/>
        <w:rPr>
          <w:szCs w:val="22"/>
          <w:lang w:eastAsia="ja-JP"/>
        </w:rPr>
      </w:pPr>
      <w:r w:rsidRPr="00A32509">
        <w:rPr>
          <w:position w:val="-34"/>
          <w:szCs w:val="22"/>
        </w:rPr>
        <w:object w:dxaOrig="7780" w:dyaOrig="800">
          <v:shape id="_x0000_i1121" type="#_x0000_t75" style="width:363.6pt;height:38.4pt" o:ole="">
            <v:imagedata r:id="rId173" o:title=""/>
          </v:shape>
          <o:OLEObject Type="Embed" ProgID="Equation.3" ShapeID="_x0000_i1121" DrawAspect="Content" ObjectID="_1561131709" r:id="rId174"/>
        </w:object>
      </w:r>
    </w:p>
    <w:p w:rsidR="00B107EA" w:rsidRPr="00B036DC" w:rsidRDefault="00B107EA" w:rsidP="00B107EA">
      <w:pPr>
        <w:jc w:val="both"/>
        <w:rPr>
          <w:szCs w:val="22"/>
          <w:lang w:eastAsia="ja-JP"/>
        </w:rPr>
      </w:pPr>
    </w:p>
    <w:p w:rsidR="00B107EA" w:rsidRPr="00B036DC" w:rsidRDefault="00B107EA" w:rsidP="00B107EA">
      <w:pPr>
        <w:jc w:val="both"/>
        <w:rPr>
          <w:szCs w:val="22"/>
          <w:lang w:val="en-US" w:eastAsia="ja-JP"/>
        </w:rPr>
      </w:pPr>
      <w:proofErr w:type="gramStart"/>
      <w:r w:rsidRPr="00B036DC">
        <w:rPr>
          <w:szCs w:val="22"/>
          <w:lang w:val="en-US" w:eastAsia="ja-JP"/>
        </w:rPr>
        <w:t>where</w:t>
      </w:r>
      <w:proofErr w:type="gramEnd"/>
    </w:p>
    <w:p w:rsidR="00B107EA" w:rsidRPr="00B036DC" w:rsidRDefault="00B107EA" w:rsidP="00B107EA">
      <w:pPr>
        <w:pStyle w:val="IEEEStdsUnorderedList"/>
        <w:rPr>
          <w:sz w:val="22"/>
          <w:szCs w:val="22"/>
        </w:rPr>
      </w:pPr>
      <w:r w:rsidRPr="00B036DC">
        <w:rPr>
          <w:position w:val="-12"/>
          <w:sz w:val="22"/>
          <w:szCs w:val="22"/>
        </w:rPr>
        <w:object w:dxaOrig="1700" w:dyaOrig="360">
          <v:shape id="_x0000_i1122" type="#_x0000_t75" style="width:85.2pt;height:18pt" o:ole="">
            <v:imagedata r:id="rId175" o:title=""/>
          </v:shape>
          <o:OLEObject Type="Embed" ProgID="Equation.3" ShapeID="_x0000_i1122" DrawAspect="Content" ObjectID="_1561131710" r:id="rId176"/>
        </w:object>
      </w:r>
      <w:r w:rsidRPr="00B036DC">
        <w:rPr>
          <w:sz w:val="22"/>
          <w:szCs w:val="22"/>
        </w:rPr>
        <w:t xml:space="preserve"> is a total duration of L-STF, L-CEF, L-Header, EDMG-Header-A, </w:t>
      </w:r>
      <w:r w:rsidR="00D53F95">
        <w:rPr>
          <w:sz w:val="22"/>
          <w:szCs w:val="22"/>
        </w:rPr>
        <w:t>EDMG-STF, EDMG-CEF, and d</w:t>
      </w:r>
      <w:r w:rsidRPr="00B036DC">
        <w:rPr>
          <w:sz w:val="22"/>
          <w:szCs w:val="22"/>
        </w:rPr>
        <w:t>ata fields of PPDU</w:t>
      </w:r>
    </w:p>
    <w:p w:rsidR="00B107EA" w:rsidRPr="00B036DC" w:rsidRDefault="00B107EA" w:rsidP="00B107EA">
      <w:pPr>
        <w:rPr>
          <w:szCs w:val="22"/>
          <w:lang w:eastAsia="ja-JP"/>
        </w:rPr>
      </w:pPr>
    </w:p>
    <w:p w:rsidR="006D36FA" w:rsidRDefault="00C00D58" w:rsidP="005029F6">
      <w:pPr>
        <w:jc w:val="both"/>
        <w:rPr>
          <w:szCs w:val="22"/>
          <w:lang w:val="en-US" w:eastAsia="ja-JP"/>
        </w:rPr>
      </w:pPr>
      <w:r w:rsidRPr="00B036DC">
        <w:rPr>
          <w:szCs w:val="22"/>
          <w:lang w:val="en-US" w:eastAsia="ja-JP"/>
        </w:rPr>
        <w:t xml:space="preserve">The pulse shaping filter impulse response </w:t>
      </w:r>
      <w:r w:rsidRPr="00B036DC">
        <w:rPr>
          <w:position w:val="-14"/>
          <w:szCs w:val="22"/>
        </w:rPr>
        <w:object w:dxaOrig="560" w:dyaOrig="400">
          <v:shape id="_x0000_i1123" type="#_x0000_t75" style="width:27.6pt;height:19.8pt" o:ole="">
            <v:imagedata r:id="rId60" o:title=""/>
          </v:shape>
          <o:OLEObject Type="Embed" ProgID="Equation.3" ShapeID="_x0000_i1123" DrawAspect="Content" ObjectID="_1561131711" r:id="rId177"/>
        </w:object>
      </w:r>
      <w:r w:rsidRPr="00B036DC">
        <w:rPr>
          <w:szCs w:val="22"/>
          <w:lang w:val="en-US" w:eastAsia="ja-JP"/>
        </w:rPr>
        <w:t xml:space="preserve"> and </w:t>
      </w:r>
      <w:proofErr w:type="spellStart"/>
      <w:r w:rsidRPr="00B036DC">
        <w:rPr>
          <w:i/>
          <w:szCs w:val="22"/>
          <w:lang w:val="en-US" w:eastAsia="ja-JP"/>
        </w:rPr>
        <w:t>N</w:t>
      </w:r>
      <w:r w:rsidRPr="00B036DC">
        <w:rPr>
          <w:i/>
          <w:szCs w:val="22"/>
          <w:vertAlign w:val="subscript"/>
          <w:lang w:val="en-US" w:eastAsia="ja-JP"/>
        </w:rPr>
        <w:t>up</w:t>
      </w:r>
      <w:proofErr w:type="spellEnd"/>
      <w:r w:rsidRPr="00B036DC">
        <w:rPr>
          <w:szCs w:val="22"/>
          <w:lang w:val="en-US" w:eastAsia="ja-JP"/>
        </w:rPr>
        <w:t xml:space="preserve"> parameter definition is out of scope of this standard and is implementation specific.</w:t>
      </w:r>
    </w:p>
    <w:p w:rsidR="00915980" w:rsidRDefault="00915980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1D50AA" w:rsidRPr="00AB1483" w:rsidRDefault="001D50AA" w:rsidP="001D50AA">
      <w:pPr>
        <w:jc w:val="both"/>
        <w:rPr>
          <w:b/>
          <w:szCs w:val="22"/>
          <w:lang w:eastAsia="ja-JP"/>
        </w:rPr>
      </w:pPr>
      <w:r w:rsidRPr="00387375">
        <w:rPr>
          <w:b/>
          <w:szCs w:val="22"/>
          <w:highlight w:val="green"/>
          <w:lang w:eastAsia="ja-JP"/>
        </w:rPr>
        <w:lastRenderedPageBreak/>
        <w:t>30.5.8.</w:t>
      </w:r>
      <w:r w:rsidR="00BF2A8F" w:rsidRPr="00387375">
        <w:rPr>
          <w:b/>
          <w:szCs w:val="22"/>
          <w:highlight w:val="green"/>
          <w:lang w:eastAsia="ja-JP"/>
        </w:rPr>
        <w:t>5</w:t>
      </w:r>
      <w:r w:rsidRPr="00387375">
        <w:rPr>
          <w:b/>
          <w:szCs w:val="22"/>
          <w:highlight w:val="green"/>
          <w:lang w:eastAsia="ja-JP"/>
        </w:rPr>
        <w:t xml:space="preserve"> EDMG </w:t>
      </w:r>
      <w:r w:rsidR="00BF2A8F" w:rsidRPr="00387375">
        <w:rPr>
          <w:b/>
          <w:szCs w:val="22"/>
          <w:highlight w:val="green"/>
          <w:lang w:eastAsia="ja-JP"/>
        </w:rPr>
        <w:t>M</w:t>
      </w:r>
      <w:r w:rsidRPr="00387375">
        <w:rPr>
          <w:b/>
          <w:szCs w:val="22"/>
          <w:highlight w:val="green"/>
          <w:lang w:eastAsia="ja-JP"/>
        </w:rPr>
        <w:t>U PPDU transmission</w:t>
      </w:r>
    </w:p>
    <w:p w:rsidR="001D50AA" w:rsidRDefault="001D50AA" w:rsidP="00F00124">
      <w:pPr>
        <w:jc w:val="both"/>
        <w:rPr>
          <w:szCs w:val="22"/>
          <w:lang w:val="en-US" w:eastAsia="ja-JP"/>
        </w:rPr>
      </w:pPr>
    </w:p>
    <w:p w:rsidR="005E4386" w:rsidRPr="00AB1483" w:rsidRDefault="005E4386" w:rsidP="005E4386">
      <w:pPr>
        <w:jc w:val="both"/>
        <w:rPr>
          <w:b/>
          <w:szCs w:val="22"/>
          <w:lang w:eastAsia="ja-JP"/>
        </w:rPr>
      </w:pPr>
      <w:r w:rsidRPr="00387375">
        <w:rPr>
          <w:b/>
          <w:szCs w:val="22"/>
          <w:highlight w:val="yellow"/>
          <w:lang w:eastAsia="ja-JP"/>
        </w:rPr>
        <w:t>30.5.8.5</w:t>
      </w:r>
      <w:r w:rsidR="00AF36D8" w:rsidRPr="00387375">
        <w:rPr>
          <w:b/>
          <w:szCs w:val="22"/>
          <w:highlight w:val="yellow"/>
          <w:lang w:eastAsia="ja-JP"/>
        </w:rPr>
        <w:t>.1</w:t>
      </w:r>
      <w:r w:rsidRPr="00387375">
        <w:rPr>
          <w:b/>
          <w:szCs w:val="22"/>
          <w:highlight w:val="yellow"/>
          <w:lang w:eastAsia="ja-JP"/>
        </w:rPr>
        <w:t xml:space="preserve"> EDMG MU </w:t>
      </w:r>
      <w:r w:rsidR="00AF36D8" w:rsidRPr="00387375">
        <w:rPr>
          <w:b/>
          <w:szCs w:val="22"/>
          <w:highlight w:val="yellow"/>
          <w:lang w:eastAsia="ja-JP"/>
        </w:rPr>
        <w:t xml:space="preserve">non-FDMA </w:t>
      </w:r>
      <w:r w:rsidRPr="00387375">
        <w:rPr>
          <w:b/>
          <w:szCs w:val="22"/>
          <w:highlight w:val="yellow"/>
          <w:lang w:eastAsia="ja-JP"/>
        </w:rPr>
        <w:t>PPDU transmission</w:t>
      </w:r>
    </w:p>
    <w:p w:rsidR="001D50AA" w:rsidRDefault="001D50AA" w:rsidP="00F00124">
      <w:pPr>
        <w:jc w:val="both"/>
        <w:rPr>
          <w:szCs w:val="22"/>
          <w:lang w:eastAsia="ja-JP"/>
        </w:rPr>
      </w:pPr>
    </w:p>
    <w:p w:rsidR="00EC4587" w:rsidRDefault="00EC4587" w:rsidP="00F00124">
      <w:pPr>
        <w:jc w:val="both"/>
        <w:rPr>
          <w:szCs w:val="22"/>
          <w:lang w:eastAsia="ja-JP"/>
        </w:rPr>
      </w:pPr>
      <w:r>
        <w:rPr>
          <w:szCs w:val="22"/>
        </w:rPr>
        <w:t xml:space="preserve">The SC mode EDMG </w:t>
      </w:r>
      <w:r w:rsidR="006C42CE">
        <w:rPr>
          <w:szCs w:val="22"/>
        </w:rPr>
        <w:t>M</w:t>
      </w:r>
      <w:r>
        <w:rPr>
          <w:szCs w:val="22"/>
        </w:rPr>
        <w:t xml:space="preserve">U </w:t>
      </w:r>
      <w:r w:rsidR="00631B73">
        <w:rPr>
          <w:szCs w:val="22"/>
        </w:rPr>
        <w:t xml:space="preserve">non-FDMA </w:t>
      </w:r>
      <w:r>
        <w:rPr>
          <w:szCs w:val="22"/>
        </w:rPr>
        <w:t>PPDU transmitted over a 2.16 GHz</w:t>
      </w:r>
      <w:r w:rsidR="004B0D28">
        <w:rPr>
          <w:szCs w:val="22"/>
        </w:rPr>
        <w:t>, 4.32 GHz, 6.48 GHz, and 8.64 GHz with multiple space-time streams</w:t>
      </w:r>
      <w:r>
        <w:rPr>
          <w:szCs w:val="22"/>
        </w:rPr>
        <w:t xml:space="preserve"> (</w:t>
      </w:r>
      <w:proofErr w:type="spellStart"/>
      <w:r w:rsidRPr="00FD398D">
        <w:rPr>
          <w:i/>
          <w:szCs w:val="22"/>
        </w:rPr>
        <w:t>i</w:t>
      </w:r>
      <w:r w:rsidRPr="00FD398D">
        <w:rPr>
          <w:i/>
          <w:szCs w:val="22"/>
          <w:vertAlign w:val="subscript"/>
        </w:rPr>
        <w:t>STS</w:t>
      </w:r>
      <w:proofErr w:type="spellEnd"/>
      <w:r>
        <w:rPr>
          <w:szCs w:val="22"/>
        </w:rPr>
        <w:t xml:space="preserve"> </w:t>
      </w:r>
      <w:r w:rsidR="007F397E">
        <w:rPr>
          <w:szCs w:val="22"/>
        </w:rPr>
        <w:t>&gt;</w:t>
      </w:r>
      <w:r>
        <w:rPr>
          <w:szCs w:val="22"/>
        </w:rPr>
        <w:t xml:space="preserve"> 1) </w:t>
      </w:r>
      <w:r w:rsidR="008E6540">
        <w:rPr>
          <w:szCs w:val="22"/>
        </w:rPr>
        <w:t>for two or more users (</w:t>
      </w:r>
      <w:proofErr w:type="spellStart"/>
      <w:r w:rsidR="008E6540" w:rsidRPr="008E6540">
        <w:rPr>
          <w:i/>
          <w:szCs w:val="22"/>
        </w:rPr>
        <w:t>i</w:t>
      </w:r>
      <w:r w:rsidR="008E6540" w:rsidRPr="008E6540">
        <w:rPr>
          <w:i/>
          <w:szCs w:val="22"/>
          <w:vertAlign w:val="subscript"/>
        </w:rPr>
        <w:t>user</w:t>
      </w:r>
      <w:proofErr w:type="spellEnd"/>
      <w:r w:rsidR="008E6540">
        <w:rPr>
          <w:szCs w:val="22"/>
        </w:rPr>
        <w:t xml:space="preserve"> &gt; 1) </w:t>
      </w:r>
      <w:r>
        <w:rPr>
          <w:szCs w:val="22"/>
        </w:rPr>
        <w:t xml:space="preserve">is composed of pre-EDMG, EDMG preamble, </w:t>
      </w:r>
      <w:r w:rsidR="007F397E">
        <w:rPr>
          <w:szCs w:val="22"/>
        </w:rPr>
        <w:t xml:space="preserve">EDMG-Header-B, </w:t>
      </w:r>
      <w:r>
        <w:rPr>
          <w:szCs w:val="22"/>
        </w:rPr>
        <w:t>data part and TRN field.</w:t>
      </w:r>
      <w:r w:rsidRPr="00900200">
        <w:rPr>
          <w:szCs w:val="22"/>
          <w:lang w:eastAsia="ja-JP"/>
        </w:rPr>
        <w:t xml:space="preserve"> </w:t>
      </w:r>
      <w:r w:rsidRPr="00B036DC">
        <w:rPr>
          <w:szCs w:val="22"/>
          <w:lang w:eastAsia="ja-JP"/>
        </w:rPr>
        <w:t xml:space="preserve">The total number of transmit chains </w:t>
      </w:r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 xml:space="preserve"> shall be constant over the different fields of EDMG </w:t>
      </w:r>
      <w:r w:rsidR="00DA76FF">
        <w:rPr>
          <w:szCs w:val="22"/>
          <w:lang w:eastAsia="ja-JP"/>
        </w:rPr>
        <w:t>M</w:t>
      </w:r>
      <w:r>
        <w:rPr>
          <w:szCs w:val="22"/>
          <w:lang w:eastAsia="ja-JP"/>
        </w:rPr>
        <w:t xml:space="preserve">U </w:t>
      </w:r>
      <w:r w:rsidR="00930585">
        <w:rPr>
          <w:szCs w:val="22"/>
          <w:lang w:eastAsia="ja-JP"/>
        </w:rPr>
        <w:t xml:space="preserve">non-FDMA </w:t>
      </w:r>
      <w:r w:rsidRPr="00B036DC">
        <w:rPr>
          <w:szCs w:val="22"/>
          <w:lang w:eastAsia="ja-JP"/>
        </w:rPr>
        <w:t>PPDU.</w:t>
      </w:r>
    </w:p>
    <w:p w:rsidR="00B62F48" w:rsidRPr="005E4386" w:rsidRDefault="00B62F48" w:rsidP="00F00124">
      <w:pPr>
        <w:jc w:val="both"/>
        <w:rPr>
          <w:szCs w:val="22"/>
          <w:lang w:eastAsia="ja-JP"/>
        </w:rPr>
      </w:pPr>
    </w:p>
    <w:p w:rsidR="00DA6B93" w:rsidRDefault="00DA6B93" w:rsidP="00DA6B93">
      <w:pPr>
        <w:jc w:val="both"/>
        <w:rPr>
          <w:szCs w:val="22"/>
          <w:lang w:val="en-US" w:eastAsia="ja-JP"/>
        </w:rPr>
      </w:pPr>
      <w:r w:rsidRPr="00AB1483">
        <w:rPr>
          <w:b/>
          <w:szCs w:val="22"/>
          <w:lang w:eastAsia="ja-JP"/>
        </w:rPr>
        <w:t>30.5.8.</w:t>
      </w:r>
      <w:r>
        <w:rPr>
          <w:b/>
          <w:szCs w:val="22"/>
          <w:lang w:eastAsia="ja-JP"/>
        </w:rPr>
        <w:t xml:space="preserve">5.1.1 </w:t>
      </w:r>
      <w:r w:rsidR="00184ED4" w:rsidRPr="00454A95">
        <w:rPr>
          <w:b/>
          <w:szCs w:val="22"/>
        </w:rPr>
        <w:t>Pre-EDMG part of PPDU transmission</w:t>
      </w:r>
    </w:p>
    <w:p w:rsidR="00DA6B93" w:rsidRDefault="00DA6B93" w:rsidP="00DA6B93">
      <w:pPr>
        <w:jc w:val="both"/>
        <w:rPr>
          <w:szCs w:val="22"/>
          <w:lang w:val="en-US" w:eastAsia="ja-JP"/>
        </w:rPr>
      </w:pPr>
    </w:p>
    <w:p w:rsidR="00582C2B" w:rsidRDefault="00F021F5" w:rsidP="00F021F5">
      <w:pPr>
        <w:jc w:val="both"/>
        <w:rPr>
          <w:szCs w:val="22"/>
          <w:lang w:val="en-US" w:eastAsia="ja-JP"/>
        </w:rPr>
      </w:pPr>
      <w:r>
        <w:rPr>
          <w:szCs w:val="22"/>
        </w:rPr>
        <w:t xml:space="preserve">The pre-EDMG </w:t>
      </w:r>
      <w:r w:rsidRPr="00AB1483">
        <w:rPr>
          <w:szCs w:val="22"/>
        </w:rPr>
        <w:t xml:space="preserve">part </w:t>
      </w:r>
      <w:r>
        <w:rPr>
          <w:szCs w:val="22"/>
        </w:rPr>
        <w:t xml:space="preserve">of PPDU shall be as defined in </w:t>
      </w:r>
      <w:r w:rsidRPr="00F021F5">
        <w:rPr>
          <w:szCs w:val="22"/>
        </w:rPr>
        <w:t>30.5.8.4.2.1</w:t>
      </w:r>
      <w:r>
        <w:rPr>
          <w:szCs w:val="22"/>
        </w:rPr>
        <w:t>.</w:t>
      </w:r>
    </w:p>
    <w:p w:rsidR="00DA6B93" w:rsidRDefault="00DA6B93" w:rsidP="00DA6B93">
      <w:pPr>
        <w:jc w:val="both"/>
        <w:rPr>
          <w:szCs w:val="22"/>
          <w:lang w:val="en-US" w:eastAsia="ja-JP"/>
        </w:rPr>
      </w:pPr>
    </w:p>
    <w:p w:rsidR="007C42B3" w:rsidRPr="00454A95" w:rsidRDefault="00DA6B93" w:rsidP="007C42B3">
      <w:pPr>
        <w:jc w:val="both"/>
        <w:rPr>
          <w:b/>
          <w:szCs w:val="22"/>
        </w:rPr>
      </w:pPr>
      <w:r w:rsidRPr="00AB1483">
        <w:rPr>
          <w:b/>
          <w:szCs w:val="22"/>
          <w:lang w:eastAsia="ja-JP"/>
        </w:rPr>
        <w:t>30.5.8.</w:t>
      </w:r>
      <w:r>
        <w:rPr>
          <w:b/>
          <w:szCs w:val="22"/>
          <w:lang w:eastAsia="ja-JP"/>
        </w:rPr>
        <w:t xml:space="preserve">5.1.2 </w:t>
      </w:r>
      <w:r w:rsidR="007C42B3" w:rsidRPr="00454A95">
        <w:rPr>
          <w:b/>
          <w:szCs w:val="22"/>
        </w:rPr>
        <w:t xml:space="preserve">EDMG </w:t>
      </w:r>
      <w:r w:rsidR="007C42B3">
        <w:rPr>
          <w:b/>
          <w:szCs w:val="22"/>
        </w:rPr>
        <w:t>preamble</w:t>
      </w:r>
      <w:r w:rsidR="00554DD0">
        <w:rPr>
          <w:b/>
          <w:szCs w:val="22"/>
        </w:rPr>
        <w:t>, EDMG-Header-B</w:t>
      </w:r>
      <w:r w:rsidR="007C42B3">
        <w:rPr>
          <w:b/>
          <w:szCs w:val="22"/>
        </w:rPr>
        <w:t xml:space="preserve"> and data </w:t>
      </w:r>
      <w:r w:rsidR="007C42B3" w:rsidRPr="00454A95">
        <w:rPr>
          <w:b/>
          <w:szCs w:val="22"/>
        </w:rPr>
        <w:t>part of PPDU transmission</w:t>
      </w:r>
    </w:p>
    <w:p w:rsidR="00DA6B93" w:rsidRDefault="00DA6B93" w:rsidP="00DA6B93">
      <w:pPr>
        <w:jc w:val="both"/>
        <w:rPr>
          <w:szCs w:val="22"/>
          <w:lang w:eastAsia="ja-JP"/>
        </w:rPr>
      </w:pPr>
    </w:p>
    <w:p w:rsidR="002F64E3" w:rsidRPr="00AB1483" w:rsidRDefault="002F64E3" w:rsidP="002F64E3">
      <w:pPr>
        <w:rPr>
          <w:szCs w:val="22"/>
        </w:rPr>
      </w:pPr>
      <w:r>
        <w:rPr>
          <w:szCs w:val="22"/>
        </w:rPr>
        <w:t>The EDMG preamble</w:t>
      </w:r>
      <w:r w:rsidR="00F47FF0">
        <w:rPr>
          <w:szCs w:val="22"/>
        </w:rPr>
        <w:t>, EDMG-Header-B</w:t>
      </w:r>
      <w:r>
        <w:rPr>
          <w:szCs w:val="22"/>
        </w:rPr>
        <w:t xml:space="preserve"> and </w:t>
      </w:r>
      <w:r w:rsidRPr="00AB1483">
        <w:rPr>
          <w:szCs w:val="22"/>
        </w:rPr>
        <w:t xml:space="preserve">part </w:t>
      </w:r>
      <w:r>
        <w:rPr>
          <w:szCs w:val="22"/>
        </w:rPr>
        <w:t xml:space="preserve">of MU PPDU is defined for </w:t>
      </w:r>
      <w:proofErr w:type="spellStart"/>
      <w:r w:rsidRPr="0097765A">
        <w:rPr>
          <w:i/>
          <w:szCs w:val="22"/>
        </w:rPr>
        <w:t>i</w:t>
      </w:r>
      <w:r w:rsidRPr="0097765A">
        <w:rPr>
          <w:i/>
          <w:szCs w:val="22"/>
          <w:vertAlign w:val="subscript"/>
        </w:rPr>
        <w:t>STS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space-time stream at the </w:t>
      </w:r>
      <w:r w:rsidRPr="00971D2B">
        <w:rPr>
          <w:i/>
          <w:szCs w:val="22"/>
        </w:rPr>
        <w:t>N</w:t>
      </w:r>
      <w:r w:rsidRPr="00971D2B">
        <w:rPr>
          <w:i/>
          <w:szCs w:val="22"/>
          <w:vertAlign w:val="subscript"/>
        </w:rPr>
        <w:t>CB</w:t>
      </w:r>
      <w:r>
        <w:rPr>
          <w:szCs w:val="22"/>
        </w:rPr>
        <w:t xml:space="preserve"> × 1.76 GHz, 1 ≤ </w:t>
      </w:r>
      <w:r w:rsidRPr="00B7016C">
        <w:rPr>
          <w:i/>
          <w:szCs w:val="22"/>
        </w:rPr>
        <w:t>N</w:t>
      </w:r>
      <w:r w:rsidRPr="00B7016C">
        <w:rPr>
          <w:i/>
          <w:szCs w:val="22"/>
          <w:vertAlign w:val="subscript"/>
        </w:rPr>
        <w:t>CB</w:t>
      </w:r>
      <w:r>
        <w:rPr>
          <w:szCs w:val="22"/>
        </w:rPr>
        <w:t xml:space="preserve"> ≤ 4, chip rate and </w:t>
      </w:r>
      <w:r w:rsidRPr="00AB1483">
        <w:rPr>
          <w:szCs w:val="22"/>
        </w:rPr>
        <w:t>includes the following modulated fields:</w:t>
      </w:r>
    </w:p>
    <w:p w:rsidR="002F64E3" w:rsidRPr="00AB1483" w:rsidRDefault="002F64E3" w:rsidP="002F64E3">
      <w:pPr>
        <w:rPr>
          <w:szCs w:val="22"/>
        </w:rPr>
      </w:pPr>
    </w:p>
    <w:p w:rsidR="002F64E3" w:rsidRPr="00AB1483" w:rsidRDefault="00DA5AAD" w:rsidP="002F64E3">
      <w:pPr>
        <w:rPr>
          <w:szCs w:val="22"/>
        </w:rPr>
      </w:pPr>
      <w:r w:rsidRPr="00AB1483">
        <w:rPr>
          <w:position w:val="-70"/>
          <w:szCs w:val="22"/>
        </w:rPr>
        <w:object w:dxaOrig="8600" w:dyaOrig="1520">
          <v:shape id="_x0000_i1124" type="#_x0000_t75" style="width:6in;height:76.2pt" o:ole="">
            <v:imagedata r:id="rId178" o:title=""/>
          </v:shape>
          <o:OLEObject Type="Embed" ProgID="Equation.3" ShapeID="_x0000_i1124" DrawAspect="Content" ObjectID="_1561131712" r:id="rId179"/>
        </w:object>
      </w:r>
    </w:p>
    <w:p w:rsidR="002F64E3" w:rsidRPr="00AB1483" w:rsidRDefault="002F64E3" w:rsidP="002F64E3">
      <w:pPr>
        <w:rPr>
          <w:szCs w:val="22"/>
        </w:rPr>
      </w:pPr>
    </w:p>
    <w:p w:rsidR="002F64E3" w:rsidRPr="00AB1483" w:rsidRDefault="002F64E3" w:rsidP="002F64E3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2F64E3" w:rsidRPr="00AB1483" w:rsidRDefault="002F64E3" w:rsidP="002F64E3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2079" w:dyaOrig="360">
          <v:shape id="_x0000_i1125" type="#_x0000_t75" style="width:103.8pt;height:18pt" o:ole="">
            <v:imagedata r:id="rId147" o:title=""/>
          </v:shape>
          <o:OLEObject Type="Embed" ProgID="Equation.3" ShapeID="_x0000_i1125" DrawAspect="Content" ObjectID="_1561131713" r:id="rId180"/>
        </w:object>
      </w:r>
      <w:r w:rsidRPr="00AB1483">
        <w:rPr>
          <w:sz w:val="22"/>
          <w:szCs w:val="22"/>
        </w:rPr>
        <w:t xml:space="preserve"> is a duration of EDMG-STF field of PPDU</w:t>
      </w:r>
    </w:p>
    <w:p w:rsidR="002F64E3" w:rsidRDefault="00DD30B1" w:rsidP="002F64E3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3560" w:dyaOrig="360">
          <v:shape id="_x0000_i1126" type="#_x0000_t75" style="width:178.8pt;height:18pt" o:ole="">
            <v:imagedata r:id="rId181" o:title=""/>
          </v:shape>
          <o:OLEObject Type="Embed" ProgID="Equation.3" ShapeID="_x0000_i1126" DrawAspect="Content" ObjectID="_1561131714" r:id="rId182"/>
        </w:object>
      </w:r>
      <w:r w:rsidR="002F64E3" w:rsidRPr="00AB1483">
        <w:rPr>
          <w:sz w:val="22"/>
          <w:szCs w:val="22"/>
        </w:rPr>
        <w:t xml:space="preserve"> is a total duration of EDMG-STF and EDMG-CEF fields of PPDU</w:t>
      </w:r>
    </w:p>
    <w:p w:rsidR="00B10174" w:rsidRPr="00B10174" w:rsidRDefault="00DD30B1" w:rsidP="002F64E3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3400" w:dyaOrig="360">
          <v:shape id="_x0000_i1127" type="#_x0000_t75" style="width:170.4pt;height:18pt" o:ole="">
            <v:imagedata r:id="rId183" o:title=""/>
          </v:shape>
          <o:OLEObject Type="Embed" ProgID="Equation.3" ShapeID="_x0000_i1127" DrawAspect="Content" ObjectID="_1561131715" r:id="rId184"/>
        </w:object>
      </w:r>
      <w:r w:rsidR="00B10174" w:rsidRPr="00B10174">
        <w:rPr>
          <w:sz w:val="22"/>
          <w:szCs w:val="22"/>
        </w:rPr>
        <w:t xml:space="preserve"> is a total duration of EDMG-STF</w:t>
      </w:r>
      <w:r w:rsidR="00DF0040">
        <w:rPr>
          <w:sz w:val="22"/>
          <w:szCs w:val="22"/>
        </w:rPr>
        <w:t>,</w:t>
      </w:r>
      <w:r w:rsidR="00B10174" w:rsidRPr="00B10174">
        <w:rPr>
          <w:sz w:val="22"/>
          <w:szCs w:val="22"/>
        </w:rPr>
        <w:t xml:space="preserve"> EDMG-CEF</w:t>
      </w:r>
      <w:r w:rsidR="00DF0040">
        <w:rPr>
          <w:sz w:val="22"/>
          <w:szCs w:val="22"/>
        </w:rPr>
        <w:t>, and EDMG-Header-B</w:t>
      </w:r>
      <w:r w:rsidR="00B10174" w:rsidRPr="00B10174">
        <w:rPr>
          <w:sz w:val="22"/>
          <w:szCs w:val="22"/>
        </w:rPr>
        <w:t xml:space="preserve"> fields of PPDU</w:t>
      </w:r>
    </w:p>
    <w:p w:rsidR="00DD30B1" w:rsidRPr="00AB1483" w:rsidRDefault="00DD30B1" w:rsidP="00DD30B1">
      <w:pPr>
        <w:rPr>
          <w:szCs w:val="22"/>
        </w:rPr>
      </w:pPr>
    </w:p>
    <w:p w:rsidR="00DD30B1" w:rsidRPr="00AB1483" w:rsidRDefault="00DD30B1" w:rsidP="00DD30B1">
      <w:pPr>
        <w:rPr>
          <w:szCs w:val="22"/>
          <w:lang w:val="en-US"/>
        </w:rPr>
      </w:pPr>
      <w:r>
        <w:rPr>
          <w:szCs w:val="22"/>
          <w:lang w:val="en-US"/>
        </w:rPr>
        <w:t>In case of direct mapping, indirect mapping, and digital beamforming t</w:t>
      </w:r>
      <w:r w:rsidRPr="00AB1483">
        <w:rPr>
          <w:szCs w:val="22"/>
          <w:lang w:val="en-US"/>
        </w:rPr>
        <w:t xml:space="preserve">he EDMG </w:t>
      </w:r>
      <w:r>
        <w:rPr>
          <w:szCs w:val="22"/>
          <w:lang w:val="en-US"/>
        </w:rPr>
        <w:t>preamble</w:t>
      </w:r>
      <w:r w:rsidR="00451680">
        <w:rPr>
          <w:szCs w:val="22"/>
          <w:lang w:val="en-US"/>
        </w:rPr>
        <w:t>, EDMG-Header-B</w:t>
      </w:r>
      <w:r>
        <w:rPr>
          <w:szCs w:val="22"/>
          <w:lang w:val="en-US"/>
        </w:rPr>
        <w:t xml:space="preserve"> </w:t>
      </w:r>
      <w:r w:rsidRPr="00AB1483">
        <w:rPr>
          <w:szCs w:val="22"/>
          <w:lang w:val="en-US"/>
        </w:rPr>
        <w:t xml:space="preserve">and </w:t>
      </w:r>
      <w:r>
        <w:rPr>
          <w:szCs w:val="22"/>
          <w:lang w:val="en-US"/>
        </w:rPr>
        <w:t>d</w:t>
      </w:r>
      <w:r w:rsidRPr="00AB1483">
        <w:rPr>
          <w:szCs w:val="22"/>
          <w:lang w:val="en-US"/>
        </w:rPr>
        <w:t xml:space="preserve">ata part waveform for </w:t>
      </w:r>
      <w:proofErr w:type="spellStart"/>
      <w:r w:rsidRPr="00AB1483">
        <w:rPr>
          <w:i/>
          <w:szCs w:val="22"/>
          <w:lang w:val="en-US"/>
        </w:rPr>
        <w:t>i</w:t>
      </w:r>
      <w:r w:rsidRPr="00AB1483">
        <w:rPr>
          <w:i/>
          <w:szCs w:val="22"/>
          <w:vertAlign w:val="subscript"/>
          <w:lang w:val="en-US"/>
        </w:rPr>
        <w:t>TX</w:t>
      </w:r>
      <w:r w:rsidRPr="00AB1483">
        <w:rPr>
          <w:szCs w:val="22"/>
          <w:lang w:val="en-US"/>
        </w:rPr>
        <w:t>-th</w:t>
      </w:r>
      <w:proofErr w:type="spellEnd"/>
      <w:r w:rsidRPr="00AB1483">
        <w:rPr>
          <w:szCs w:val="22"/>
          <w:lang w:val="en-US"/>
        </w:rPr>
        <w:t xml:space="preserve"> transmit chain shall be defined as follows:</w:t>
      </w:r>
    </w:p>
    <w:p w:rsidR="00DD30B1" w:rsidRPr="00AB1483" w:rsidRDefault="00DD30B1" w:rsidP="00DD30B1">
      <w:pPr>
        <w:rPr>
          <w:szCs w:val="22"/>
        </w:rPr>
      </w:pPr>
    </w:p>
    <w:p w:rsidR="00DD30B1" w:rsidRPr="00AB1483" w:rsidRDefault="00D52D96" w:rsidP="00DD30B1">
      <w:pPr>
        <w:rPr>
          <w:szCs w:val="22"/>
        </w:rPr>
      </w:pPr>
      <w:r w:rsidRPr="006027CA">
        <w:rPr>
          <w:position w:val="-32"/>
          <w:szCs w:val="22"/>
        </w:rPr>
        <w:object w:dxaOrig="9260" w:dyaOrig="760">
          <v:shape id="_x0000_i1128" type="#_x0000_t75" style="width:431.4pt;height:36pt" o:ole="">
            <v:imagedata r:id="rId185" o:title=""/>
          </v:shape>
          <o:OLEObject Type="Embed" ProgID="Equation.3" ShapeID="_x0000_i1128" DrawAspect="Content" ObjectID="_1561131716" r:id="rId186"/>
        </w:object>
      </w:r>
    </w:p>
    <w:p w:rsidR="00DD30B1" w:rsidRPr="00AB1483" w:rsidRDefault="00DD30B1" w:rsidP="00DD30B1">
      <w:pPr>
        <w:rPr>
          <w:szCs w:val="22"/>
        </w:rPr>
      </w:pPr>
    </w:p>
    <w:p w:rsidR="00DD30B1" w:rsidRPr="00AB1483" w:rsidRDefault="00DD30B1" w:rsidP="00DD30B1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DD30B1" w:rsidRPr="00AB1483" w:rsidRDefault="00DD30B1" w:rsidP="00DD30B1">
      <w:pPr>
        <w:pStyle w:val="IEEEStdsUnorderedList"/>
        <w:rPr>
          <w:sz w:val="22"/>
          <w:szCs w:val="22"/>
        </w:rPr>
      </w:pPr>
      <w:r w:rsidRPr="00AB1483">
        <w:rPr>
          <w:position w:val="-10"/>
          <w:sz w:val="22"/>
          <w:szCs w:val="22"/>
        </w:rPr>
        <w:object w:dxaOrig="240" w:dyaOrig="320">
          <v:shape id="_x0000_i1129" type="#_x0000_t75" style="width:12pt;height:16.2pt" o:ole="">
            <v:imagedata r:id="rId46" o:title=""/>
          </v:shape>
          <o:OLEObject Type="Embed" ProgID="Equation.3" ShapeID="_x0000_i1129" DrawAspect="Content" ObjectID="_1561131717" r:id="rId187"/>
        </w:object>
      </w:r>
      <w:r w:rsidRPr="00AB1483">
        <w:rPr>
          <w:sz w:val="22"/>
          <w:szCs w:val="22"/>
        </w:rPr>
        <w:t xml:space="preserve"> is a spatial mapping matrix</w:t>
      </w:r>
    </w:p>
    <w:p w:rsidR="00DD30B1" w:rsidRPr="00AB1483" w:rsidRDefault="00DD30B1" w:rsidP="00DD30B1">
      <w:pPr>
        <w:pStyle w:val="IEEEStdsUnorderedList"/>
        <w:rPr>
          <w:sz w:val="22"/>
          <w:szCs w:val="22"/>
        </w:rPr>
      </w:pPr>
      <w:r w:rsidRPr="00AB1483">
        <w:rPr>
          <w:position w:val="-14"/>
          <w:sz w:val="22"/>
          <w:szCs w:val="22"/>
        </w:rPr>
        <w:object w:dxaOrig="540" w:dyaOrig="420">
          <v:shape id="_x0000_i1130" type="#_x0000_t75" style="width:27.6pt;height:21.6pt" o:ole="">
            <v:imagedata r:id="rId48" o:title=""/>
          </v:shape>
          <o:OLEObject Type="Embed" ProgID="Equation.3" ShapeID="_x0000_i1130" DrawAspect="Content" ObjectID="_1561131718" r:id="rId188"/>
        </w:object>
      </w:r>
      <w:r w:rsidRPr="00AB1483">
        <w:rPr>
          <w:sz w:val="22"/>
          <w:szCs w:val="22"/>
        </w:rPr>
        <w:t xml:space="preserve"> is a matrix element from </w:t>
      </w:r>
      <w:r w:rsidRPr="00AB1483">
        <w:rPr>
          <w:i/>
          <w:sz w:val="22"/>
          <w:szCs w:val="22"/>
        </w:rPr>
        <w:t>m</w:t>
      </w:r>
      <w:r w:rsidRPr="00AB1483">
        <w:rPr>
          <w:sz w:val="22"/>
          <w:szCs w:val="22"/>
        </w:rPr>
        <w:t xml:space="preserve">-th row and </w:t>
      </w:r>
      <w:r w:rsidRPr="00AB1483">
        <w:rPr>
          <w:i/>
          <w:sz w:val="22"/>
          <w:szCs w:val="22"/>
        </w:rPr>
        <w:t>n</w:t>
      </w:r>
      <w:r w:rsidRPr="00AB1483">
        <w:rPr>
          <w:sz w:val="22"/>
          <w:szCs w:val="22"/>
        </w:rPr>
        <w:t>-th column</w:t>
      </w:r>
    </w:p>
    <w:p w:rsidR="001D50AA" w:rsidRDefault="001D50AA" w:rsidP="00F00124">
      <w:pPr>
        <w:jc w:val="both"/>
        <w:rPr>
          <w:szCs w:val="22"/>
          <w:lang w:val="en-US" w:eastAsia="ja-JP"/>
        </w:rPr>
      </w:pPr>
    </w:p>
    <w:p w:rsidR="00510245" w:rsidRDefault="00B6004F" w:rsidP="00F00124">
      <w:pPr>
        <w:jc w:val="both"/>
        <w:rPr>
          <w:szCs w:val="22"/>
          <w:lang w:val="en-US" w:eastAsia="ja-JP"/>
        </w:rPr>
      </w:pPr>
      <w:r w:rsidRPr="00AB1483">
        <w:rPr>
          <w:b/>
          <w:szCs w:val="22"/>
          <w:lang w:eastAsia="ja-JP"/>
        </w:rPr>
        <w:t>30.5.8.</w:t>
      </w:r>
      <w:r>
        <w:rPr>
          <w:b/>
          <w:szCs w:val="22"/>
          <w:lang w:eastAsia="ja-JP"/>
        </w:rPr>
        <w:t>5.1.</w:t>
      </w:r>
      <w:r w:rsidR="004A454F">
        <w:rPr>
          <w:b/>
          <w:szCs w:val="22"/>
          <w:lang w:eastAsia="ja-JP"/>
        </w:rPr>
        <w:t xml:space="preserve">3 </w:t>
      </w:r>
      <w:r w:rsidR="00DE2AFA">
        <w:rPr>
          <w:b/>
          <w:szCs w:val="22"/>
        </w:rPr>
        <w:t xml:space="preserve">TRN field </w:t>
      </w:r>
      <w:r w:rsidR="00DE2AFA" w:rsidRPr="00454A95">
        <w:rPr>
          <w:b/>
          <w:szCs w:val="22"/>
        </w:rPr>
        <w:t>transmission</w:t>
      </w:r>
    </w:p>
    <w:p w:rsidR="00510245" w:rsidRDefault="00510245" w:rsidP="00F00124">
      <w:pPr>
        <w:jc w:val="both"/>
        <w:rPr>
          <w:szCs w:val="22"/>
          <w:lang w:val="en-US" w:eastAsia="ja-JP"/>
        </w:rPr>
      </w:pPr>
    </w:p>
    <w:p w:rsidR="00083502" w:rsidRPr="00083502" w:rsidRDefault="00083502" w:rsidP="00083502">
      <w:pPr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TRN field </w:t>
      </w:r>
      <w:r w:rsidRPr="00BE4588">
        <w:rPr>
          <w:position w:val="-32"/>
        </w:rPr>
        <w:object w:dxaOrig="1280" w:dyaOrig="760">
          <v:shape id="_x0000_i1131" type="#_x0000_t75" style="width:64.2pt;height:37.8pt" o:ole="">
            <v:imagedata r:id="rId161" o:title=""/>
          </v:shape>
          <o:OLEObject Type="Embed" ProgID="Equation.3" ShapeID="_x0000_i1131" DrawAspect="Content" ObjectID="_1561131719" r:id="rId189"/>
        </w:object>
      </w:r>
      <w:r w:rsidRPr="00B036DC">
        <w:rPr>
          <w:szCs w:val="22"/>
          <w:lang w:eastAsia="ja-JP"/>
        </w:rPr>
        <w:t xml:space="preserve"> shall be defined at the SC chip rate equal to </w:t>
      </w:r>
      <w:r w:rsidRPr="00BE4588">
        <w:rPr>
          <w:i/>
          <w:szCs w:val="22"/>
          <w:lang w:eastAsia="ja-JP"/>
        </w:rPr>
        <w:t>N</w:t>
      </w:r>
      <w:r w:rsidRPr="00BE4588">
        <w:rPr>
          <w:i/>
          <w:szCs w:val="22"/>
          <w:vertAlign w:val="subscript"/>
          <w:lang w:eastAsia="ja-JP"/>
        </w:rPr>
        <w:t>CB</w:t>
      </w:r>
      <w:r>
        <w:rPr>
          <w:szCs w:val="22"/>
          <w:lang w:eastAsia="ja-JP"/>
        </w:rPr>
        <w:t xml:space="preserve"> × </w:t>
      </w:r>
      <w:r w:rsidRPr="00B036DC">
        <w:rPr>
          <w:szCs w:val="22"/>
          <w:lang w:eastAsia="ja-JP"/>
        </w:rPr>
        <w:t xml:space="preserve">1.76 GHz per </w:t>
      </w:r>
      <w:proofErr w:type="spellStart"/>
      <w:r w:rsidRPr="00B036DC">
        <w:rPr>
          <w:i/>
          <w:szCs w:val="22"/>
          <w:lang w:eastAsia="ja-JP"/>
        </w:rPr>
        <w:t>i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>-th</w:t>
      </w:r>
      <w:proofErr w:type="spellEnd"/>
      <w:r w:rsidRPr="00B036DC">
        <w:rPr>
          <w:szCs w:val="22"/>
          <w:lang w:eastAsia="ja-JP"/>
        </w:rPr>
        <w:t xml:space="preserve"> transmit chain as defined in 30.9.2.2.5.</w:t>
      </w:r>
    </w:p>
    <w:p w:rsidR="00DE2AFA" w:rsidRDefault="00DE2AFA" w:rsidP="00F00124">
      <w:pPr>
        <w:jc w:val="both"/>
        <w:rPr>
          <w:szCs w:val="22"/>
          <w:lang w:val="en-US" w:eastAsia="ja-JP"/>
        </w:rPr>
      </w:pPr>
    </w:p>
    <w:p w:rsidR="00DE2AFA" w:rsidRDefault="00DE2AFA" w:rsidP="00DE2AFA">
      <w:pPr>
        <w:jc w:val="both"/>
        <w:rPr>
          <w:szCs w:val="22"/>
          <w:lang w:val="en-US" w:eastAsia="ja-JP"/>
        </w:rPr>
      </w:pPr>
      <w:r w:rsidRPr="00AB1483">
        <w:rPr>
          <w:b/>
          <w:szCs w:val="22"/>
          <w:lang w:eastAsia="ja-JP"/>
        </w:rPr>
        <w:t>30.5.8.</w:t>
      </w:r>
      <w:r>
        <w:rPr>
          <w:b/>
          <w:szCs w:val="22"/>
          <w:lang w:eastAsia="ja-JP"/>
        </w:rPr>
        <w:t>5.1.</w:t>
      </w:r>
      <w:r w:rsidR="00083502">
        <w:rPr>
          <w:b/>
          <w:szCs w:val="22"/>
          <w:lang w:eastAsia="ja-JP"/>
        </w:rPr>
        <w:t xml:space="preserve">4 </w:t>
      </w:r>
      <w:r w:rsidR="00FA4887">
        <w:rPr>
          <w:b/>
          <w:szCs w:val="22"/>
          <w:lang w:eastAsia="ja-JP"/>
        </w:rPr>
        <w:t>Filtering procedure</w:t>
      </w:r>
    </w:p>
    <w:p w:rsidR="00D52D96" w:rsidRDefault="00D52D96" w:rsidP="00D52D96">
      <w:pPr>
        <w:jc w:val="both"/>
        <w:rPr>
          <w:szCs w:val="22"/>
          <w:lang w:eastAsia="ja-JP"/>
        </w:rPr>
      </w:pPr>
    </w:p>
    <w:p w:rsidR="00D52D96" w:rsidRDefault="00D52D96" w:rsidP="00D52D96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EDMG preamble, EDMG-Header-B, data part, and TRN field for </w:t>
      </w:r>
      <w:proofErr w:type="spellStart"/>
      <w:r w:rsidRPr="00684838">
        <w:rPr>
          <w:i/>
          <w:szCs w:val="22"/>
          <w:lang w:eastAsia="ja-JP"/>
        </w:rPr>
        <w:t>i</w:t>
      </w:r>
      <w:r w:rsidRPr="00684838">
        <w:rPr>
          <w:i/>
          <w:szCs w:val="22"/>
          <w:vertAlign w:val="subscript"/>
          <w:lang w:eastAsia="ja-JP"/>
        </w:rPr>
        <w:t>TX</w:t>
      </w:r>
      <w:r>
        <w:rPr>
          <w:szCs w:val="22"/>
          <w:lang w:eastAsia="ja-JP"/>
        </w:rPr>
        <w:t>-th</w:t>
      </w:r>
      <w:proofErr w:type="spellEnd"/>
      <w:r>
        <w:rPr>
          <w:szCs w:val="22"/>
          <w:lang w:eastAsia="ja-JP"/>
        </w:rPr>
        <w:t xml:space="preserve"> transmit chain are defined as follows:</w:t>
      </w:r>
    </w:p>
    <w:p w:rsidR="00D52D96" w:rsidRDefault="00D52D96" w:rsidP="00D52D96">
      <w:pPr>
        <w:jc w:val="both"/>
        <w:rPr>
          <w:szCs w:val="22"/>
          <w:lang w:eastAsia="ja-JP"/>
        </w:rPr>
      </w:pPr>
    </w:p>
    <w:p w:rsidR="00D52D96" w:rsidRDefault="00DA5AAD" w:rsidP="00D52D96">
      <w:pPr>
        <w:jc w:val="both"/>
        <w:rPr>
          <w:szCs w:val="22"/>
          <w:lang w:eastAsia="ja-JP"/>
        </w:rPr>
      </w:pPr>
      <w:r w:rsidRPr="00AB1483">
        <w:rPr>
          <w:position w:val="-70"/>
          <w:szCs w:val="22"/>
        </w:rPr>
        <w:object w:dxaOrig="7600" w:dyaOrig="1520">
          <v:shape id="_x0000_i1132" type="#_x0000_t75" style="width:382.2pt;height:76.2pt" o:ole="">
            <v:imagedata r:id="rId190" o:title=""/>
          </v:shape>
          <o:OLEObject Type="Embed" ProgID="Equation.3" ShapeID="_x0000_i1132" DrawAspect="Content" ObjectID="_1561131720" r:id="rId191"/>
        </w:object>
      </w:r>
    </w:p>
    <w:p w:rsidR="00D52D96" w:rsidRDefault="00D52D96" w:rsidP="00D52D96">
      <w:pPr>
        <w:jc w:val="both"/>
        <w:rPr>
          <w:szCs w:val="22"/>
          <w:lang w:eastAsia="ja-JP"/>
        </w:rPr>
      </w:pPr>
    </w:p>
    <w:p w:rsidR="00D52D96" w:rsidRPr="00AB1483" w:rsidRDefault="00D52D96" w:rsidP="00D52D96">
      <w:pPr>
        <w:rPr>
          <w:szCs w:val="22"/>
        </w:rPr>
      </w:pPr>
      <w:proofErr w:type="gramStart"/>
      <w:r w:rsidRPr="00AB1483">
        <w:rPr>
          <w:szCs w:val="22"/>
        </w:rPr>
        <w:t>where</w:t>
      </w:r>
      <w:proofErr w:type="gramEnd"/>
    </w:p>
    <w:p w:rsidR="00D52D96" w:rsidRPr="00AB1483" w:rsidRDefault="00D52D96" w:rsidP="00D52D96">
      <w:pPr>
        <w:pStyle w:val="IEEEStdsUnorderedList"/>
        <w:rPr>
          <w:sz w:val="22"/>
          <w:szCs w:val="22"/>
        </w:rPr>
      </w:pPr>
      <w:r w:rsidRPr="00AB1483">
        <w:rPr>
          <w:position w:val="-12"/>
          <w:sz w:val="22"/>
          <w:szCs w:val="22"/>
        </w:rPr>
        <w:object w:dxaOrig="1740" w:dyaOrig="380">
          <v:shape id="_x0000_i1133" type="#_x0000_t75" style="width:87pt;height:19.2pt" o:ole="">
            <v:imagedata r:id="rId165" o:title=""/>
          </v:shape>
          <o:OLEObject Type="Embed" ProgID="Equation.3" ShapeID="_x0000_i1133" DrawAspect="Content" ObjectID="_1561131721" r:id="rId192"/>
        </w:object>
      </w:r>
      <w:r w:rsidRPr="00AB1483">
        <w:rPr>
          <w:sz w:val="22"/>
          <w:szCs w:val="22"/>
        </w:rPr>
        <w:t xml:space="preserve"> is a </w:t>
      </w:r>
      <w:r>
        <w:rPr>
          <w:sz w:val="22"/>
          <w:szCs w:val="22"/>
        </w:rPr>
        <w:t xml:space="preserve">total duration of </w:t>
      </w:r>
      <w:r w:rsidRPr="00AB1483">
        <w:rPr>
          <w:sz w:val="22"/>
          <w:szCs w:val="22"/>
        </w:rPr>
        <w:t>EDMG-STF</w:t>
      </w:r>
      <w:r>
        <w:rPr>
          <w:sz w:val="22"/>
          <w:szCs w:val="22"/>
        </w:rPr>
        <w:t xml:space="preserve">, EDMG-CEF, </w:t>
      </w:r>
      <w:r w:rsidR="00C345E0">
        <w:rPr>
          <w:sz w:val="22"/>
          <w:szCs w:val="22"/>
        </w:rPr>
        <w:t xml:space="preserve">EDMG-Header-B, </w:t>
      </w:r>
      <w:r>
        <w:rPr>
          <w:sz w:val="22"/>
          <w:szCs w:val="22"/>
        </w:rPr>
        <w:t>and data fields</w:t>
      </w:r>
      <w:r w:rsidRPr="00AB1483">
        <w:rPr>
          <w:sz w:val="22"/>
          <w:szCs w:val="22"/>
        </w:rPr>
        <w:t xml:space="preserve"> of PPDU</w:t>
      </w:r>
    </w:p>
    <w:p w:rsidR="00D52D96" w:rsidRPr="00525387" w:rsidRDefault="00D52D96" w:rsidP="00D52D96">
      <w:pPr>
        <w:jc w:val="both"/>
        <w:rPr>
          <w:szCs w:val="22"/>
          <w:lang w:val="en-US" w:eastAsia="ja-JP"/>
        </w:rPr>
      </w:pPr>
    </w:p>
    <w:p w:rsidR="00D52D96" w:rsidRPr="00B036DC" w:rsidRDefault="00D52D96" w:rsidP="00D52D96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EDMG preamble, </w:t>
      </w:r>
      <w:r w:rsidR="00E9162A">
        <w:rPr>
          <w:szCs w:val="22"/>
          <w:lang w:eastAsia="ja-JP"/>
        </w:rPr>
        <w:t xml:space="preserve">EDMG-Header-B, </w:t>
      </w:r>
      <w:r>
        <w:rPr>
          <w:szCs w:val="22"/>
          <w:lang w:eastAsia="ja-JP"/>
        </w:rPr>
        <w:t xml:space="preserve">data, and </w:t>
      </w:r>
      <w:r w:rsidRPr="00B036DC">
        <w:rPr>
          <w:szCs w:val="22"/>
          <w:lang w:eastAsia="ja-JP"/>
        </w:rPr>
        <w:t xml:space="preserve">TRN field is filtered and resampled with conversion rate ratio </w:t>
      </w:r>
      <w:proofErr w:type="spellStart"/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up</w:t>
      </w:r>
      <w:proofErr w:type="spellEnd"/>
      <w:r w:rsidRPr="00B036DC">
        <w:rPr>
          <w:szCs w:val="22"/>
          <w:lang w:eastAsia="ja-JP"/>
        </w:rPr>
        <w:t>/</w:t>
      </w:r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CB</w:t>
      </w:r>
      <w:r w:rsidRPr="00B036DC">
        <w:rPr>
          <w:szCs w:val="22"/>
          <w:lang w:eastAsia="ja-JP"/>
        </w:rPr>
        <w:t>.</w:t>
      </w:r>
    </w:p>
    <w:p w:rsidR="00D52D96" w:rsidRPr="00B036DC" w:rsidRDefault="00D52D96" w:rsidP="00D52D96">
      <w:pPr>
        <w:jc w:val="both"/>
        <w:rPr>
          <w:szCs w:val="22"/>
          <w:lang w:eastAsia="ja-JP"/>
        </w:rPr>
      </w:pPr>
    </w:p>
    <w:p w:rsidR="00D52D96" w:rsidRPr="00B036DC" w:rsidRDefault="00D52D96" w:rsidP="00D52D96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For example, the resampling procedure for the ratio </w:t>
      </w:r>
      <w:proofErr w:type="spellStart"/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up</w:t>
      </w:r>
      <w:proofErr w:type="spellEnd"/>
      <w:r w:rsidRPr="00B036DC">
        <w:rPr>
          <w:szCs w:val="22"/>
          <w:lang w:eastAsia="ja-JP"/>
        </w:rPr>
        <w:t>/</w:t>
      </w:r>
      <w:r w:rsidRPr="00B036DC">
        <w:rPr>
          <w:i/>
          <w:szCs w:val="22"/>
          <w:lang w:eastAsia="ja-JP"/>
        </w:rPr>
        <w:t>N</w:t>
      </w:r>
      <w:r w:rsidRPr="00B036DC">
        <w:rPr>
          <w:i/>
          <w:szCs w:val="22"/>
          <w:vertAlign w:val="subscript"/>
          <w:lang w:eastAsia="ja-JP"/>
        </w:rPr>
        <w:t>CB</w:t>
      </w:r>
      <w:r w:rsidRPr="00B036DC">
        <w:rPr>
          <w:szCs w:val="22"/>
          <w:lang w:eastAsia="ja-JP"/>
        </w:rPr>
        <w:t xml:space="preserve"> = 3/2, can be defined as follows:</w:t>
      </w:r>
    </w:p>
    <w:p w:rsidR="00D52D96" w:rsidRPr="00B036DC" w:rsidRDefault="00D52D96" w:rsidP="00D52D96">
      <w:pPr>
        <w:jc w:val="both"/>
        <w:rPr>
          <w:szCs w:val="22"/>
          <w:lang w:eastAsia="ja-JP"/>
        </w:rPr>
      </w:pPr>
    </w:p>
    <w:p w:rsidR="00D52D96" w:rsidRPr="00B036DC" w:rsidRDefault="00410528" w:rsidP="00D52D96">
      <w:pPr>
        <w:jc w:val="both"/>
        <w:rPr>
          <w:szCs w:val="22"/>
          <w:lang w:eastAsia="ja-JP"/>
        </w:rPr>
      </w:pPr>
      <w:r w:rsidRPr="00B036DC">
        <w:rPr>
          <w:position w:val="-110"/>
          <w:szCs w:val="22"/>
        </w:rPr>
        <w:object w:dxaOrig="9540" w:dyaOrig="2620">
          <v:shape id="_x0000_i1134" type="#_x0000_t75" style="width:475.8pt;height:130.8pt" o:ole="">
            <v:imagedata r:id="rId193" o:title=""/>
          </v:shape>
          <o:OLEObject Type="Embed" ProgID="Equation.3" ShapeID="_x0000_i1134" DrawAspect="Content" ObjectID="_1561131722" r:id="rId194"/>
        </w:object>
      </w:r>
    </w:p>
    <w:p w:rsidR="00D52D96" w:rsidRPr="00B036DC" w:rsidRDefault="00D52D96" w:rsidP="00D52D96">
      <w:pPr>
        <w:jc w:val="both"/>
        <w:rPr>
          <w:szCs w:val="22"/>
          <w:lang w:eastAsia="ja-JP"/>
        </w:rPr>
      </w:pPr>
    </w:p>
    <w:p w:rsidR="00D52D96" w:rsidRPr="00B036DC" w:rsidRDefault="00D52D96" w:rsidP="00D52D96">
      <w:pPr>
        <w:jc w:val="both"/>
        <w:rPr>
          <w:szCs w:val="22"/>
          <w:lang w:eastAsia="ja-JP"/>
        </w:rPr>
      </w:pPr>
      <w:proofErr w:type="gramStart"/>
      <w:r w:rsidRPr="00B036DC">
        <w:rPr>
          <w:szCs w:val="22"/>
          <w:lang w:eastAsia="ja-JP"/>
        </w:rPr>
        <w:t>where</w:t>
      </w:r>
      <w:proofErr w:type="gramEnd"/>
    </w:p>
    <w:p w:rsidR="00D52D96" w:rsidRPr="00B036DC" w:rsidRDefault="00D52D96" w:rsidP="00D52D96">
      <w:pPr>
        <w:pStyle w:val="IEEEStdsUnorderedList"/>
        <w:rPr>
          <w:sz w:val="22"/>
          <w:szCs w:val="22"/>
        </w:rPr>
      </w:pPr>
      <w:r w:rsidRPr="00B036DC">
        <w:rPr>
          <w:position w:val="-4"/>
          <w:sz w:val="22"/>
          <w:szCs w:val="22"/>
        </w:rPr>
        <w:object w:dxaOrig="260" w:dyaOrig="240">
          <v:shape id="_x0000_i1135" type="#_x0000_t75" style="width:13.2pt;height:12pt" o:ole="">
            <v:imagedata r:id="rId64" o:title=""/>
          </v:shape>
          <o:OLEObject Type="Embed" ProgID="Equation.3" ShapeID="_x0000_i1135" DrawAspect="Content" ObjectID="_1561131723" r:id="rId195"/>
        </w:object>
      </w:r>
      <w:r w:rsidRPr="00B036DC">
        <w:rPr>
          <w:sz w:val="22"/>
          <w:szCs w:val="22"/>
        </w:rPr>
        <w:t xml:space="preserve"> is a length of </w:t>
      </w:r>
      <w:r w:rsidRPr="00B036DC">
        <w:rPr>
          <w:position w:val="-14"/>
          <w:sz w:val="22"/>
          <w:szCs w:val="22"/>
        </w:rPr>
        <w:object w:dxaOrig="560" w:dyaOrig="400">
          <v:shape id="_x0000_i1136" type="#_x0000_t75" style="width:27.6pt;height:19.8pt" o:ole="">
            <v:imagedata r:id="rId66" o:title=""/>
          </v:shape>
          <o:OLEObject Type="Embed" ProgID="Equation.3" ShapeID="_x0000_i1136" DrawAspect="Content" ObjectID="_1561131724" r:id="rId196"/>
        </w:object>
      </w:r>
      <w:r w:rsidRPr="00B036DC">
        <w:rPr>
          <w:sz w:val="22"/>
          <w:szCs w:val="22"/>
        </w:rPr>
        <w:t xml:space="preserve"> in samples</w:t>
      </w:r>
    </w:p>
    <w:p w:rsidR="00D52D96" w:rsidRPr="00B036DC" w:rsidRDefault="00410528" w:rsidP="00D52D96">
      <w:pPr>
        <w:pStyle w:val="IEEEStdsUnorderedList"/>
        <w:rPr>
          <w:sz w:val="22"/>
          <w:szCs w:val="22"/>
        </w:rPr>
      </w:pPr>
      <w:r w:rsidRPr="00B036DC">
        <w:rPr>
          <w:position w:val="-32"/>
          <w:sz w:val="22"/>
          <w:szCs w:val="22"/>
        </w:rPr>
        <w:object w:dxaOrig="8980" w:dyaOrig="760">
          <v:shape id="_x0000_i1137" type="#_x0000_t75" style="width:448.8pt;height:37.8pt" o:ole="">
            <v:imagedata r:id="rId197" o:title=""/>
          </v:shape>
          <o:OLEObject Type="Embed" ProgID="Equation.3" ShapeID="_x0000_i1137" DrawAspect="Content" ObjectID="_1561131725" r:id="rId198"/>
        </w:object>
      </w:r>
    </w:p>
    <w:p w:rsidR="00D52D96" w:rsidRPr="00B036DC" w:rsidRDefault="00D52D96" w:rsidP="00D52D96">
      <w:pPr>
        <w:jc w:val="both"/>
        <w:rPr>
          <w:szCs w:val="22"/>
          <w:lang w:eastAsia="ja-JP"/>
        </w:rPr>
      </w:pPr>
    </w:p>
    <w:p w:rsidR="00D52D96" w:rsidRPr="00B036DC" w:rsidRDefault="00D52D96" w:rsidP="00D52D96">
      <w:pPr>
        <w:jc w:val="both"/>
        <w:rPr>
          <w:szCs w:val="22"/>
          <w:lang w:eastAsia="ja-JP"/>
        </w:rPr>
      </w:pPr>
      <w:r w:rsidRPr="00B036DC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>SC</w:t>
      </w:r>
      <w:r w:rsidRPr="00B036DC">
        <w:rPr>
          <w:szCs w:val="22"/>
          <w:lang w:eastAsia="ja-JP"/>
        </w:rPr>
        <w:t xml:space="preserve"> mode EDMG </w:t>
      </w:r>
      <w:r>
        <w:rPr>
          <w:szCs w:val="22"/>
          <w:lang w:eastAsia="ja-JP"/>
        </w:rPr>
        <w:t xml:space="preserve">SU </w:t>
      </w:r>
      <w:r w:rsidRPr="00B036DC">
        <w:rPr>
          <w:szCs w:val="22"/>
          <w:lang w:eastAsia="ja-JP"/>
        </w:rPr>
        <w:t xml:space="preserve">PPDU waveform for </w:t>
      </w:r>
      <w:proofErr w:type="spellStart"/>
      <w:r w:rsidRPr="00B036DC">
        <w:rPr>
          <w:i/>
          <w:szCs w:val="22"/>
          <w:lang w:eastAsia="ja-JP"/>
        </w:rPr>
        <w:t>i</w:t>
      </w:r>
      <w:r w:rsidRPr="00B036DC">
        <w:rPr>
          <w:i/>
          <w:szCs w:val="22"/>
          <w:vertAlign w:val="subscript"/>
          <w:lang w:eastAsia="ja-JP"/>
        </w:rPr>
        <w:t>TX</w:t>
      </w:r>
      <w:r w:rsidRPr="00B036DC">
        <w:rPr>
          <w:szCs w:val="22"/>
          <w:lang w:eastAsia="ja-JP"/>
        </w:rPr>
        <w:t>-th</w:t>
      </w:r>
      <w:proofErr w:type="spellEnd"/>
      <w:r w:rsidRPr="00B036DC">
        <w:rPr>
          <w:szCs w:val="22"/>
          <w:lang w:eastAsia="ja-JP"/>
        </w:rPr>
        <w:t xml:space="preserve"> transmit chain concatenates the </w:t>
      </w:r>
      <w:r>
        <w:rPr>
          <w:szCs w:val="22"/>
          <w:lang w:eastAsia="ja-JP"/>
        </w:rPr>
        <w:t xml:space="preserve">pre-EDMG and EDMG preamble, </w:t>
      </w:r>
      <w:r w:rsidR="00D632B3">
        <w:rPr>
          <w:szCs w:val="22"/>
          <w:lang w:eastAsia="ja-JP"/>
        </w:rPr>
        <w:t xml:space="preserve">EDMG-Header-B, </w:t>
      </w:r>
      <w:r w:rsidRPr="00B036DC">
        <w:rPr>
          <w:szCs w:val="22"/>
          <w:lang w:eastAsia="ja-JP"/>
        </w:rPr>
        <w:t>data</w:t>
      </w:r>
      <w:r>
        <w:rPr>
          <w:szCs w:val="22"/>
          <w:lang w:eastAsia="ja-JP"/>
        </w:rPr>
        <w:t>,</w:t>
      </w:r>
      <w:r w:rsidRPr="00B036DC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and </w:t>
      </w:r>
      <w:r w:rsidRPr="00B036DC">
        <w:rPr>
          <w:szCs w:val="22"/>
          <w:lang w:eastAsia="ja-JP"/>
        </w:rPr>
        <w:t>TRN field and shall be defined as follows:</w:t>
      </w:r>
    </w:p>
    <w:p w:rsidR="00D52D96" w:rsidRPr="00B036DC" w:rsidRDefault="00D52D96" w:rsidP="00D52D96">
      <w:pPr>
        <w:jc w:val="both"/>
        <w:rPr>
          <w:szCs w:val="22"/>
          <w:lang w:eastAsia="ja-JP"/>
        </w:rPr>
      </w:pPr>
    </w:p>
    <w:p w:rsidR="00D52D96" w:rsidRPr="00B036DC" w:rsidRDefault="00410528" w:rsidP="00D52D96">
      <w:pPr>
        <w:jc w:val="both"/>
        <w:rPr>
          <w:szCs w:val="22"/>
          <w:lang w:eastAsia="ja-JP"/>
        </w:rPr>
      </w:pPr>
      <w:r w:rsidRPr="00A32509">
        <w:rPr>
          <w:position w:val="-34"/>
          <w:szCs w:val="22"/>
        </w:rPr>
        <w:object w:dxaOrig="8480" w:dyaOrig="800">
          <v:shape id="_x0000_i1138" type="#_x0000_t75" style="width:396pt;height:38.4pt" o:ole="">
            <v:imagedata r:id="rId199" o:title=""/>
          </v:shape>
          <o:OLEObject Type="Embed" ProgID="Equation.3" ShapeID="_x0000_i1138" DrawAspect="Content" ObjectID="_1561131726" r:id="rId200"/>
        </w:object>
      </w:r>
    </w:p>
    <w:p w:rsidR="00D52D96" w:rsidRPr="00B036DC" w:rsidRDefault="00D52D96" w:rsidP="00D52D96">
      <w:pPr>
        <w:jc w:val="both"/>
        <w:rPr>
          <w:szCs w:val="22"/>
          <w:lang w:eastAsia="ja-JP"/>
        </w:rPr>
      </w:pPr>
    </w:p>
    <w:p w:rsidR="00D52D96" w:rsidRPr="00B036DC" w:rsidRDefault="00D52D96" w:rsidP="00D52D96">
      <w:pPr>
        <w:jc w:val="both"/>
        <w:rPr>
          <w:szCs w:val="22"/>
          <w:lang w:val="en-US" w:eastAsia="ja-JP"/>
        </w:rPr>
      </w:pPr>
      <w:proofErr w:type="gramStart"/>
      <w:r w:rsidRPr="00B036DC">
        <w:rPr>
          <w:szCs w:val="22"/>
          <w:lang w:val="en-US" w:eastAsia="ja-JP"/>
        </w:rPr>
        <w:t>where</w:t>
      </w:r>
      <w:proofErr w:type="gramEnd"/>
    </w:p>
    <w:p w:rsidR="00D52D96" w:rsidRPr="00B036DC" w:rsidRDefault="00D52D96" w:rsidP="00D52D96">
      <w:pPr>
        <w:pStyle w:val="IEEEStdsUnorderedList"/>
        <w:rPr>
          <w:sz w:val="22"/>
          <w:szCs w:val="22"/>
        </w:rPr>
      </w:pPr>
      <w:r w:rsidRPr="00B036DC">
        <w:rPr>
          <w:position w:val="-12"/>
          <w:sz w:val="22"/>
          <w:szCs w:val="22"/>
        </w:rPr>
        <w:object w:dxaOrig="1700" w:dyaOrig="360">
          <v:shape id="_x0000_i1139" type="#_x0000_t75" style="width:85.2pt;height:18pt" o:ole="">
            <v:imagedata r:id="rId175" o:title=""/>
          </v:shape>
          <o:OLEObject Type="Embed" ProgID="Equation.3" ShapeID="_x0000_i1139" DrawAspect="Content" ObjectID="_1561131727" r:id="rId201"/>
        </w:object>
      </w:r>
      <w:r w:rsidRPr="00B036DC">
        <w:rPr>
          <w:sz w:val="22"/>
          <w:szCs w:val="22"/>
        </w:rPr>
        <w:t xml:space="preserve"> is a total duration of L-STF, L-CEF, L-Header, EDMG-Header-A, </w:t>
      </w:r>
      <w:r>
        <w:rPr>
          <w:sz w:val="22"/>
          <w:szCs w:val="22"/>
        </w:rPr>
        <w:t>EDMG</w:t>
      </w:r>
      <w:bookmarkStart w:id="1" w:name="_GoBack"/>
      <w:bookmarkEnd w:id="1"/>
      <w:r>
        <w:rPr>
          <w:sz w:val="22"/>
          <w:szCs w:val="22"/>
        </w:rPr>
        <w:t xml:space="preserve">-STF, EDMG-CEF, </w:t>
      </w:r>
      <w:r w:rsidR="00E90F95">
        <w:rPr>
          <w:sz w:val="22"/>
          <w:szCs w:val="22"/>
        </w:rPr>
        <w:t xml:space="preserve">EDMG-Header-B, </w:t>
      </w:r>
      <w:r>
        <w:rPr>
          <w:sz w:val="22"/>
          <w:szCs w:val="22"/>
        </w:rPr>
        <w:t>and d</w:t>
      </w:r>
      <w:r w:rsidRPr="00B036DC">
        <w:rPr>
          <w:sz w:val="22"/>
          <w:szCs w:val="22"/>
        </w:rPr>
        <w:t>ata fields of PPDU</w:t>
      </w:r>
    </w:p>
    <w:p w:rsidR="00D52D96" w:rsidRPr="00B036DC" w:rsidRDefault="00D52D96" w:rsidP="00D52D96">
      <w:pPr>
        <w:rPr>
          <w:szCs w:val="22"/>
          <w:lang w:eastAsia="ja-JP"/>
        </w:rPr>
      </w:pPr>
    </w:p>
    <w:p w:rsidR="00D52D96" w:rsidRDefault="00D52D96" w:rsidP="00D52D96">
      <w:pPr>
        <w:jc w:val="both"/>
        <w:rPr>
          <w:szCs w:val="22"/>
          <w:lang w:val="en-US" w:eastAsia="ja-JP"/>
        </w:rPr>
      </w:pPr>
      <w:r w:rsidRPr="00B036DC">
        <w:rPr>
          <w:szCs w:val="22"/>
          <w:lang w:val="en-US" w:eastAsia="ja-JP"/>
        </w:rPr>
        <w:t xml:space="preserve">The pulse shaping filter impulse response </w:t>
      </w:r>
      <w:r w:rsidRPr="00B036DC">
        <w:rPr>
          <w:position w:val="-14"/>
          <w:szCs w:val="22"/>
        </w:rPr>
        <w:object w:dxaOrig="560" w:dyaOrig="400">
          <v:shape id="_x0000_i1140" type="#_x0000_t75" style="width:27.6pt;height:19.8pt" o:ole="">
            <v:imagedata r:id="rId60" o:title=""/>
          </v:shape>
          <o:OLEObject Type="Embed" ProgID="Equation.3" ShapeID="_x0000_i1140" DrawAspect="Content" ObjectID="_1561131728" r:id="rId202"/>
        </w:object>
      </w:r>
      <w:r w:rsidRPr="00B036DC">
        <w:rPr>
          <w:szCs w:val="22"/>
          <w:lang w:val="en-US" w:eastAsia="ja-JP"/>
        </w:rPr>
        <w:t xml:space="preserve"> and </w:t>
      </w:r>
      <w:proofErr w:type="spellStart"/>
      <w:r w:rsidRPr="00B036DC">
        <w:rPr>
          <w:i/>
          <w:szCs w:val="22"/>
          <w:lang w:val="en-US" w:eastAsia="ja-JP"/>
        </w:rPr>
        <w:t>N</w:t>
      </w:r>
      <w:r w:rsidRPr="00B036DC">
        <w:rPr>
          <w:i/>
          <w:szCs w:val="22"/>
          <w:vertAlign w:val="subscript"/>
          <w:lang w:val="en-US" w:eastAsia="ja-JP"/>
        </w:rPr>
        <w:t>up</w:t>
      </w:r>
      <w:proofErr w:type="spellEnd"/>
      <w:r w:rsidRPr="00B036DC">
        <w:rPr>
          <w:szCs w:val="22"/>
          <w:lang w:val="en-US" w:eastAsia="ja-JP"/>
        </w:rPr>
        <w:t xml:space="preserve"> parameter definition is out of scope of this standard and is implementation specific.</w:t>
      </w:r>
    </w:p>
    <w:p w:rsidR="00CB68C1" w:rsidRDefault="00CB68C1" w:rsidP="00F00124">
      <w:pPr>
        <w:jc w:val="both"/>
        <w:rPr>
          <w:szCs w:val="22"/>
          <w:lang w:val="en-US" w:eastAsia="ja-JP"/>
        </w:rPr>
      </w:pPr>
    </w:p>
    <w:p w:rsidR="00A6151F" w:rsidRPr="00AB1483" w:rsidRDefault="00A6151F" w:rsidP="00A6151F">
      <w:pPr>
        <w:jc w:val="both"/>
        <w:rPr>
          <w:b/>
          <w:szCs w:val="22"/>
          <w:lang w:eastAsia="ja-JP"/>
        </w:rPr>
      </w:pPr>
      <w:r w:rsidRPr="00387375">
        <w:rPr>
          <w:b/>
          <w:szCs w:val="22"/>
          <w:highlight w:val="yellow"/>
          <w:lang w:eastAsia="ja-JP"/>
        </w:rPr>
        <w:t>30.5.8.5.</w:t>
      </w:r>
      <w:r w:rsidR="00453D06" w:rsidRPr="00387375">
        <w:rPr>
          <w:b/>
          <w:szCs w:val="22"/>
          <w:highlight w:val="yellow"/>
          <w:lang w:eastAsia="ja-JP"/>
        </w:rPr>
        <w:t>2</w:t>
      </w:r>
      <w:r w:rsidRPr="00387375">
        <w:rPr>
          <w:b/>
          <w:szCs w:val="22"/>
          <w:highlight w:val="yellow"/>
          <w:lang w:eastAsia="ja-JP"/>
        </w:rPr>
        <w:t xml:space="preserve"> EDMG MU FDMA PPDU transmission</w:t>
      </w:r>
    </w:p>
    <w:p w:rsidR="00A6151F" w:rsidRPr="00A6151F" w:rsidRDefault="00A6151F" w:rsidP="00F00124">
      <w:pPr>
        <w:jc w:val="both"/>
        <w:rPr>
          <w:szCs w:val="22"/>
          <w:lang w:eastAsia="ja-JP"/>
        </w:rPr>
      </w:pPr>
    </w:p>
    <w:p w:rsidR="00A6151F" w:rsidRDefault="0099448D" w:rsidP="00F0012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TBD</w:t>
      </w:r>
    </w:p>
    <w:p w:rsidR="00084582" w:rsidRDefault="00084582">
      <w:pPr>
        <w:rPr>
          <w:szCs w:val="22"/>
        </w:rPr>
      </w:pPr>
    </w:p>
    <w:p w:rsidR="00D67F96" w:rsidRDefault="00D67F96">
      <w:pPr>
        <w:rPr>
          <w:szCs w:val="22"/>
        </w:rPr>
      </w:pPr>
    </w:p>
    <w:p w:rsidR="00D67F96" w:rsidRDefault="00D67F96">
      <w:pPr>
        <w:rPr>
          <w:szCs w:val="22"/>
        </w:rPr>
      </w:pPr>
    </w:p>
    <w:p w:rsidR="00D67F96" w:rsidRDefault="00D67F96">
      <w:pPr>
        <w:rPr>
          <w:szCs w:val="22"/>
        </w:rPr>
      </w:pPr>
    </w:p>
    <w:p w:rsidR="00D67F96" w:rsidRPr="00D67F96" w:rsidRDefault="00D67F96">
      <w:pPr>
        <w:rPr>
          <w:b/>
          <w:szCs w:val="22"/>
          <w:u w:val="single"/>
        </w:rPr>
      </w:pPr>
      <w:r w:rsidRPr="00D67F96">
        <w:rPr>
          <w:b/>
          <w:szCs w:val="22"/>
          <w:u w:val="single"/>
        </w:rPr>
        <w:t>SP:</w:t>
      </w:r>
    </w:p>
    <w:p w:rsidR="00D67F96" w:rsidRPr="000E0387" w:rsidRDefault="000E0387">
      <w:pPr>
        <w:rPr>
          <w:szCs w:val="22"/>
          <w:lang w:val="en-US"/>
        </w:rPr>
      </w:pPr>
      <w:r w:rsidRPr="000E0387">
        <w:rPr>
          <w:szCs w:val="22"/>
          <w:lang w:val="en-US"/>
        </w:rPr>
        <w:t>Do you agree to define the SC PHY PPDU transmission as defined in (</w:t>
      </w:r>
      <w:r w:rsidR="00D65E75" w:rsidRPr="00D65E75">
        <w:rPr>
          <w:szCs w:val="22"/>
          <w:lang w:val="en-US"/>
        </w:rPr>
        <w:t>11-17-1043-00-00ay 30 5 8 Single Carrier PPDU Transmission</w:t>
      </w:r>
      <w:r w:rsidRPr="000E0387">
        <w:rPr>
          <w:szCs w:val="22"/>
          <w:lang w:val="en-US"/>
        </w:rPr>
        <w:t>)?</w:t>
      </w:r>
    </w:p>
    <w:p w:rsidR="00D67F96" w:rsidRDefault="00D67F96">
      <w:pPr>
        <w:rPr>
          <w:szCs w:val="22"/>
        </w:rPr>
      </w:pPr>
    </w:p>
    <w:p w:rsidR="00D67F96" w:rsidRDefault="00D67F96">
      <w:pPr>
        <w:rPr>
          <w:szCs w:val="22"/>
        </w:rPr>
      </w:pPr>
    </w:p>
    <w:p w:rsidR="00D67F96" w:rsidRPr="00AB1483" w:rsidRDefault="00D67F96">
      <w:pPr>
        <w:rPr>
          <w:szCs w:val="22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333894">
        <w:t>35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203"/>
      <w:footerReference w:type="default" r:id="rId20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B1" w:rsidRDefault="00955EB1">
      <w:r>
        <w:separator/>
      </w:r>
    </w:p>
  </w:endnote>
  <w:endnote w:type="continuationSeparator" w:id="0">
    <w:p w:rsidR="00955EB1" w:rsidRDefault="0095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41" w:rsidRDefault="00955E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84141">
      <w:t>Submission</w:t>
    </w:r>
    <w:r>
      <w:fldChar w:fldCharType="end"/>
    </w:r>
    <w:r w:rsidR="00584141">
      <w:tab/>
      <w:t xml:space="preserve">page </w:t>
    </w:r>
    <w:r w:rsidR="00584141">
      <w:fldChar w:fldCharType="begin"/>
    </w:r>
    <w:r w:rsidR="00584141">
      <w:instrText xml:space="preserve">page </w:instrText>
    </w:r>
    <w:r w:rsidR="00584141">
      <w:fldChar w:fldCharType="separate"/>
    </w:r>
    <w:r w:rsidR="00561396">
      <w:rPr>
        <w:noProof/>
      </w:rPr>
      <w:t>16</w:t>
    </w:r>
    <w:r w:rsidR="00584141">
      <w:fldChar w:fldCharType="end"/>
    </w:r>
    <w:r w:rsidR="00584141">
      <w:tab/>
    </w:r>
    <w:r>
      <w:fldChar w:fldCharType="begin"/>
    </w:r>
    <w:r>
      <w:instrText xml:space="preserve"> COMMENTS  \* MER</w:instrText>
    </w:r>
    <w:r>
      <w:instrText xml:space="preserve">GEFORMAT </w:instrText>
    </w:r>
    <w:r>
      <w:fldChar w:fldCharType="separate"/>
    </w:r>
    <w:r w:rsidR="00584141">
      <w:t>Intel Corporation</w:t>
    </w:r>
    <w:r>
      <w:fldChar w:fldCharType="end"/>
    </w:r>
  </w:p>
  <w:p w:rsidR="00584141" w:rsidRDefault="005841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B1" w:rsidRDefault="00955EB1">
      <w:r>
        <w:separator/>
      </w:r>
    </w:p>
  </w:footnote>
  <w:footnote w:type="continuationSeparator" w:id="0">
    <w:p w:rsidR="00955EB1" w:rsidRDefault="0095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41" w:rsidRDefault="00955E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43ED1">
      <w:rPr>
        <w:lang w:val="en-US"/>
      </w:rPr>
      <w:t>July</w:t>
    </w:r>
    <w:r w:rsidR="00584141">
      <w:t xml:space="preserve"> 2017</w:t>
    </w:r>
    <w:r>
      <w:fldChar w:fldCharType="end"/>
    </w:r>
    <w:r w:rsidR="00584141">
      <w:tab/>
    </w:r>
    <w:r w:rsidR="00584141">
      <w:tab/>
    </w:r>
    <w:r>
      <w:fldChar w:fldCharType="begin"/>
    </w:r>
    <w:r>
      <w:instrText xml:space="preserve"> TITLE  \* MERGEFORMAT </w:instrText>
    </w:r>
    <w:r>
      <w:fldChar w:fldCharType="separate"/>
    </w:r>
    <w:r w:rsidR="00414E37">
      <w:t>doc.: IEEE 802.11-17</w:t>
    </w:r>
    <w:r w:rsidR="00584141">
      <w:t>/</w:t>
    </w:r>
    <w:r w:rsidR="00414E37">
      <w:t>104</w:t>
    </w:r>
    <w:r w:rsidR="00561396">
      <w:t>3</w:t>
    </w:r>
    <w:r w:rsidR="00584141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0C24"/>
    <w:multiLevelType w:val="hybridMultilevel"/>
    <w:tmpl w:val="059C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06F3"/>
    <w:rsid w:val="00001068"/>
    <w:rsid w:val="0000347E"/>
    <w:rsid w:val="000042E1"/>
    <w:rsid w:val="000047EC"/>
    <w:rsid w:val="00004B18"/>
    <w:rsid w:val="00007152"/>
    <w:rsid w:val="00010D57"/>
    <w:rsid w:val="00011893"/>
    <w:rsid w:val="0001223C"/>
    <w:rsid w:val="00012538"/>
    <w:rsid w:val="00013A0B"/>
    <w:rsid w:val="00016F41"/>
    <w:rsid w:val="0001708C"/>
    <w:rsid w:val="00021C19"/>
    <w:rsid w:val="00021FED"/>
    <w:rsid w:val="000228F8"/>
    <w:rsid w:val="0002314F"/>
    <w:rsid w:val="00023D70"/>
    <w:rsid w:val="00023E6E"/>
    <w:rsid w:val="00023FAB"/>
    <w:rsid w:val="00024F37"/>
    <w:rsid w:val="00030F79"/>
    <w:rsid w:val="000323CB"/>
    <w:rsid w:val="000325D1"/>
    <w:rsid w:val="000328EB"/>
    <w:rsid w:val="00032F71"/>
    <w:rsid w:val="00035C2C"/>
    <w:rsid w:val="0003656E"/>
    <w:rsid w:val="00036D2E"/>
    <w:rsid w:val="00041CB9"/>
    <w:rsid w:val="00042ADD"/>
    <w:rsid w:val="00042C0E"/>
    <w:rsid w:val="000432FA"/>
    <w:rsid w:val="00043ACB"/>
    <w:rsid w:val="00043DF6"/>
    <w:rsid w:val="000474AB"/>
    <w:rsid w:val="0004762D"/>
    <w:rsid w:val="00047638"/>
    <w:rsid w:val="000543B3"/>
    <w:rsid w:val="00054F44"/>
    <w:rsid w:val="00055F07"/>
    <w:rsid w:val="000604D3"/>
    <w:rsid w:val="0006072C"/>
    <w:rsid w:val="0006086A"/>
    <w:rsid w:val="00060E50"/>
    <w:rsid w:val="00062E52"/>
    <w:rsid w:val="00063810"/>
    <w:rsid w:val="000658A8"/>
    <w:rsid w:val="00065C61"/>
    <w:rsid w:val="00067780"/>
    <w:rsid w:val="000677A9"/>
    <w:rsid w:val="00067E09"/>
    <w:rsid w:val="00070884"/>
    <w:rsid w:val="00070E09"/>
    <w:rsid w:val="00070FE1"/>
    <w:rsid w:val="00071A34"/>
    <w:rsid w:val="000729FA"/>
    <w:rsid w:val="00072CBE"/>
    <w:rsid w:val="00075A2E"/>
    <w:rsid w:val="00075F96"/>
    <w:rsid w:val="00076451"/>
    <w:rsid w:val="00076DCC"/>
    <w:rsid w:val="00076FE2"/>
    <w:rsid w:val="0007750D"/>
    <w:rsid w:val="00077BB8"/>
    <w:rsid w:val="00077D46"/>
    <w:rsid w:val="000812E9"/>
    <w:rsid w:val="00081426"/>
    <w:rsid w:val="00083502"/>
    <w:rsid w:val="00084582"/>
    <w:rsid w:val="00085102"/>
    <w:rsid w:val="00085160"/>
    <w:rsid w:val="000853CA"/>
    <w:rsid w:val="000857DF"/>
    <w:rsid w:val="00085ABD"/>
    <w:rsid w:val="00085F27"/>
    <w:rsid w:val="00086535"/>
    <w:rsid w:val="000873ED"/>
    <w:rsid w:val="00093D37"/>
    <w:rsid w:val="000973D5"/>
    <w:rsid w:val="000A0D6B"/>
    <w:rsid w:val="000A1F02"/>
    <w:rsid w:val="000A32F7"/>
    <w:rsid w:val="000A375A"/>
    <w:rsid w:val="000A38A3"/>
    <w:rsid w:val="000A6D14"/>
    <w:rsid w:val="000B0481"/>
    <w:rsid w:val="000B0896"/>
    <w:rsid w:val="000B0FCF"/>
    <w:rsid w:val="000B1E1A"/>
    <w:rsid w:val="000B204C"/>
    <w:rsid w:val="000B28A2"/>
    <w:rsid w:val="000B358B"/>
    <w:rsid w:val="000B37C4"/>
    <w:rsid w:val="000B3CA4"/>
    <w:rsid w:val="000B455B"/>
    <w:rsid w:val="000B5E4D"/>
    <w:rsid w:val="000B742F"/>
    <w:rsid w:val="000C0515"/>
    <w:rsid w:val="000C0917"/>
    <w:rsid w:val="000C1C7E"/>
    <w:rsid w:val="000C501D"/>
    <w:rsid w:val="000C6782"/>
    <w:rsid w:val="000D096C"/>
    <w:rsid w:val="000D14C3"/>
    <w:rsid w:val="000D2EF8"/>
    <w:rsid w:val="000D39A7"/>
    <w:rsid w:val="000D4C19"/>
    <w:rsid w:val="000D4FDE"/>
    <w:rsid w:val="000D6E92"/>
    <w:rsid w:val="000D6EBC"/>
    <w:rsid w:val="000D6F12"/>
    <w:rsid w:val="000E0387"/>
    <w:rsid w:val="000E07A7"/>
    <w:rsid w:val="000E1B9E"/>
    <w:rsid w:val="000E342F"/>
    <w:rsid w:val="000E3CCA"/>
    <w:rsid w:val="000E7222"/>
    <w:rsid w:val="000F1D26"/>
    <w:rsid w:val="000F2447"/>
    <w:rsid w:val="000F3472"/>
    <w:rsid w:val="000F3FB6"/>
    <w:rsid w:val="000F501D"/>
    <w:rsid w:val="000F5434"/>
    <w:rsid w:val="000F6265"/>
    <w:rsid w:val="000F646A"/>
    <w:rsid w:val="000F798D"/>
    <w:rsid w:val="001026FC"/>
    <w:rsid w:val="00103CB5"/>
    <w:rsid w:val="00104B4E"/>
    <w:rsid w:val="001070D4"/>
    <w:rsid w:val="00107C97"/>
    <w:rsid w:val="00110C4D"/>
    <w:rsid w:val="00110C8B"/>
    <w:rsid w:val="001128F5"/>
    <w:rsid w:val="00112938"/>
    <w:rsid w:val="00112CE1"/>
    <w:rsid w:val="001145FA"/>
    <w:rsid w:val="00115BDB"/>
    <w:rsid w:val="00115F03"/>
    <w:rsid w:val="001165EB"/>
    <w:rsid w:val="001166D1"/>
    <w:rsid w:val="001211CF"/>
    <w:rsid w:val="0012123B"/>
    <w:rsid w:val="0012345A"/>
    <w:rsid w:val="0012367C"/>
    <w:rsid w:val="00124F53"/>
    <w:rsid w:val="001257FA"/>
    <w:rsid w:val="00126C8F"/>
    <w:rsid w:val="00127D88"/>
    <w:rsid w:val="001301DC"/>
    <w:rsid w:val="001305F0"/>
    <w:rsid w:val="0013179A"/>
    <w:rsid w:val="00131D85"/>
    <w:rsid w:val="00131F35"/>
    <w:rsid w:val="00133CA7"/>
    <w:rsid w:val="00134083"/>
    <w:rsid w:val="00134146"/>
    <w:rsid w:val="00136917"/>
    <w:rsid w:val="00141618"/>
    <w:rsid w:val="00144F91"/>
    <w:rsid w:val="001450ED"/>
    <w:rsid w:val="00146686"/>
    <w:rsid w:val="0014677D"/>
    <w:rsid w:val="001509F9"/>
    <w:rsid w:val="00151DBA"/>
    <w:rsid w:val="00152F30"/>
    <w:rsid w:val="00153730"/>
    <w:rsid w:val="00154E6C"/>
    <w:rsid w:val="001569C9"/>
    <w:rsid w:val="00156C81"/>
    <w:rsid w:val="00157EA4"/>
    <w:rsid w:val="00160F71"/>
    <w:rsid w:val="001632CA"/>
    <w:rsid w:val="00164BC1"/>
    <w:rsid w:val="00164EE5"/>
    <w:rsid w:val="0016674C"/>
    <w:rsid w:val="001700C9"/>
    <w:rsid w:val="0017069C"/>
    <w:rsid w:val="00170C9D"/>
    <w:rsid w:val="00172548"/>
    <w:rsid w:val="00172CB4"/>
    <w:rsid w:val="0017376A"/>
    <w:rsid w:val="00173DE3"/>
    <w:rsid w:val="001740DB"/>
    <w:rsid w:val="001746A5"/>
    <w:rsid w:val="001752F6"/>
    <w:rsid w:val="0017566B"/>
    <w:rsid w:val="00175C36"/>
    <w:rsid w:val="0017604D"/>
    <w:rsid w:val="00176157"/>
    <w:rsid w:val="00176848"/>
    <w:rsid w:val="00177687"/>
    <w:rsid w:val="00180F03"/>
    <w:rsid w:val="001812CC"/>
    <w:rsid w:val="00184ED4"/>
    <w:rsid w:val="001868DC"/>
    <w:rsid w:val="00187092"/>
    <w:rsid w:val="00187C63"/>
    <w:rsid w:val="00190511"/>
    <w:rsid w:val="0019058E"/>
    <w:rsid w:val="001906CC"/>
    <w:rsid w:val="00190C5C"/>
    <w:rsid w:val="00191157"/>
    <w:rsid w:val="001915C2"/>
    <w:rsid w:val="00193FB1"/>
    <w:rsid w:val="001943F1"/>
    <w:rsid w:val="00194ADA"/>
    <w:rsid w:val="001955EB"/>
    <w:rsid w:val="00195F55"/>
    <w:rsid w:val="00196BFD"/>
    <w:rsid w:val="00196FD3"/>
    <w:rsid w:val="001A0173"/>
    <w:rsid w:val="001A03EC"/>
    <w:rsid w:val="001A0646"/>
    <w:rsid w:val="001A0EBD"/>
    <w:rsid w:val="001A183F"/>
    <w:rsid w:val="001A19A1"/>
    <w:rsid w:val="001A273B"/>
    <w:rsid w:val="001A2E47"/>
    <w:rsid w:val="001A3559"/>
    <w:rsid w:val="001A437F"/>
    <w:rsid w:val="001A52FA"/>
    <w:rsid w:val="001A6012"/>
    <w:rsid w:val="001B00EA"/>
    <w:rsid w:val="001B0387"/>
    <w:rsid w:val="001B13C8"/>
    <w:rsid w:val="001B1DA7"/>
    <w:rsid w:val="001B580B"/>
    <w:rsid w:val="001B5F6C"/>
    <w:rsid w:val="001B7D71"/>
    <w:rsid w:val="001C06CE"/>
    <w:rsid w:val="001C096D"/>
    <w:rsid w:val="001C2227"/>
    <w:rsid w:val="001C34FB"/>
    <w:rsid w:val="001C3D80"/>
    <w:rsid w:val="001C53CE"/>
    <w:rsid w:val="001C5FE9"/>
    <w:rsid w:val="001D1012"/>
    <w:rsid w:val="001D12B9"/>
    <w:rsid w:val="001D1B04"/>
    <w:rsid w:val="001D2396"/>
    <w:rsid w:val="001D2646"/>
    <w:rsid w:val="001D353A"/>
    <w:rsid w:val="001D4757"/>
    <w:rsid w:val="001D50AA"/>
    <w:rsid w:val="001D5A64"/>
    <w:rsid w:val="001D6E81"/>
    <w:rsid w:val="001D6F1E"/>
    <w:rsid w:val="001D723B"/>
    <w:rsid w:val="001E0F86"/>
    <w:rsid w:val="001E1957"/>
    <w:rsid w:val="001E2AAE"/>
    <w:rsid w:val="001E3B89"/>
    <w:rsid w:val="001E56A8"/>
    <w:rsid w:val="001E651C"/>
    <w:rsid w:val="001F1B37"/>
    <w:rsid w:val="001F2D48"/>
    <w:rsid w:val="001F41F4"/>
    <w:rsid w:val="001F5218"/>
    <w:rsid w:val="001F53AA"/>
    <w:rsid w:val="001F54E2"/>
    <w:rsid w:val="001F6ADE"/>
    <w:rsid w:val="001F7EA1"/>
    <w:rsid w:val="002006B2"/>
    <w:rsid w:val="00200DAB"/>
    <w:rsid w:val="0020160B"/>
    <w:rsid w:val="00202253"/>
    <w:rsid w:val="00204DC3"/>
    <w:rsid w:val="0020586E"/>
    <w:rsid w:val="002062A6"/>
    <w:rsid w:val="00206D68"/>
    <w:rsid w:val="00206FD4"/>
    <w:rsid w:val="002078E7"/>
    <w:rsid w:val="00210D7E"/>
    <w:rsid w:val="00212186"/>
    <w:rsid w:val="002146E7"/>
    <w:rsid w:val="00214728"/>
    <w:rsid w:val="002153E9"/>
    <w:rsid w:val="00215482"/>
    <w:rsid w:val="00217542"/>
    <w:rsid w:val="00220B76"/>
    <w:rsid w:val="002225C3"/>
    <w:rsid w:val="00225266"/>
    <w:rsid w:val="00226E0C"/>
    <w:rsid w:val="0022724D"/>
    <w:rsid w:val="0022768F"/>
    <w:rsid w:val="002308A5"/>
    <w:rsid w:val="002317BF"/>
    <w:rsid w:val="00232C26"/>
    <w:rsid w:val="002350B5"/>
    <w:rsid w:val="002358DE"/>
    <w:rsid w:val="00237433"/>
    <w:rsid w:val="00237F55"/>
    <w:rsid w:val="00237FB3"/>
    <w:rsid w:val="002400EE"/>
    <w:rsid w:val="0024089F"/>
    <w:rsid w:val="00241D59"/>
    <w:rsid w:val="00242F1D"/>
    <w:rsid w:val="002430E6"/>
    <w:rsid w:val="00243DDC"/>
    <w:rsid w:val="002441D0"/>
    <w:rsid w:val="00245A5F"/>
    <w:rsid w:val="0025027D"/>
    <w:rsid w:val="002504F0"/>
    <w:rsid w:val="0025058F"/>
    <w:rsid w:val="002507EF"/>
    <w:rsid w:val="00251A9E"/>
    <w:rsid w:val="0025316E"/>
    <w:rsid w:val="002533B0"/>
    <w:rsid w:val="0025352F"/>
    <w:rsid w:val="002538D8"/>
    <w:rsid w:val="0025571D"/>
    <w:rsid w:val="00255F27"/>
    <w:rsid w:val="0025631D"/>
    <w:rsid w:val="0025641D"/>
    <w:rsid w:val="00256DF8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495"/>
    <w:rsid w:val="00267320"/>
    <w:rsid w:val="00270986"/>
    <w:rsid w:val="00271F92"/>
    <w:rsid w:val="00272561"/>
    <w:rsid w:val="00273F47"/>
    <w:rsid w:val="00275A1A"/>
    <w:rsid w:val="00275B7E"/>
    <w:rsid w:val="00275E16"/>
    <w:rsid w:val="002769D5"/>
    <w:rsid w:val="00277486"/>
    <w:rsid w:val="00280031"/>
    <w:rsid w:val="002810C3"/>
    <w:rsid w:val="00281345"/>
    <w:rsid w:val="00282629"/>
    <w:rsid w:val="00282E91"/>
    <w:rsid w:val="00284267"/>
    <w:rsid w:val="0028428D"/>
    <w:rsid w:val="00286E24"/>
    <w:rsid w:val="00287F7E"/>
    <w:rsid w:val="0029020B"/>
    <w:rsid w:val="00291A2E"/>
    <w:rsid w:val="0029293E"/>
    <w:rsid w:val="002929E1"/>
    <w:rsid w:val="00294679"/>
    <w:rsid w:val="00294B95"/>
    <w:rsid w:val="00294EC3"/>
    <w:rsid w:val="00294FF9"/>
    <w:rsid w:val="00296007"/>
    <w:rsid w:val="00296BC2"/>
    <w:rsid w:val="00297D53"/>
    <w:rsid w:val="002A28DE"/>
    <w:rsid w:val="002A3E66"/>
    <w:rsid w:val="002A50E3"/>
    <w:rsid w:val="002A609A"/>
    <w:rsid w:val="002B00E0"/>
    <w:rsid w:val="002B0B71"/>
    <w:rsid w:val="002B0F4C"/>
    <w:rsid w:val="002B14E4"/>
    <w:rsid w:val="002B54E7"/>
    <w:rsid w:val="002B6C29"/>
    <w:rsid w:val="002B6EF1"/>
    <w:rsid w:val="002C1D22"/>
    <w:rsid w:val="002C5679"/>
    <w:rsid w:val="002C6851"/>
    <w:rsid w:val="002C70CA"/>
    <w:rsid w:val="002C7661"/>
    <w:rsid w:val="002D265B"/>
    <w:rsid w:val="002D2A1D"/>
    <w:rsid w:val="002D44BE"/>
    <w:rsid w:val="002D5986"/>
    <w:rsid w:val="002E280D"/>
    <w:rsid w:val="002E346F"/>
    <w:rsid w:val="002E34C7"/>
    <w:rsid w:val="002E3B74"/>
    <w:rsid w:val="002E5565"/>
    <w:rsid w:val="002E586A"/>
    <w:rsid w:val="002E5B25"/>
    <w:rsid w:val="002F01EF"/>
    <w:rsid w:val="002F2438"/>
    <w:rsid w:val="002F24B9"/>
    <w:rsid w:val="002F2F88"/>
    <w:rsid w:val="002F353A"/>
    <w:rsid w:val="002F4EAF"/>
    <w:rsid w:val="002F64E3"/>
    <w:rsid w:val="002F7368"/>
    <w:rsid w:val="002F7473"/>
    <w:rsid w:val="002F77D2"/>
    <w:rsid w:val="0030007D"/>
    <w:rsid w:val="003005BA"/>
    <w:rsid w:val="00301519"/>
    <w:rsid w:val="00301AB9"/>
    <w:rsid w:val="00301DB0"/>
    <w:rsid w:val="00302522"/>
    <w:rsid w:val="003028EA"/>
    <w:rsid w:val="00303E46"/>
    <w:rsid w:val="003060A0"/>
    <w:rsid w:val="00311C23"/>
    <w:rsid w:val="0031594A"/>
    <w:rsid w:val="00315E3F"/>
    <w:rsid w:val="00316712"/>
    <w:rsid w:val="00317764"/>
    <w:rsid w:val="003217AA"/>
    <w:rsid w:val="00322747"/>
    <w:rsid w:val="003235A2"/>
    <w:rsid w:val="003237B2"/>
    <w:rsid w:val="003242C8"/>
    <w:rsid w:val="003244B5"/>
    <w:rsid w:val="00325D2C"/>
    <w:rsid w:val="00326EAC"/>
    <w:rsid w:val="00330AD6"/>
    <w:rsid w:val="00330B0F"/>
    <w:rsid w:val="00331EA2"/>
    <w:rsid w:val="00332A65"/>
    <w:rsid w:val="00333894"/>
    <w:rsid w:val="00334DC7"/>
    <w:rsid w:val="00335E64"/>
    <w:rsid w:val="00336EE4"/>
    <w:rsid w:val="0034140B"/>
    <w:rsid w:val="0034276D"/>
    <w:rsid w:val="003436BC"/>
    <w:rsid w:val="00346BC2"/>
    <w:rsid w:val="00350646"/>
    <w:rsid w:val="00353F0B"/>
    <w:rsid w:val="003547C2"/>
    <w:rsid w:val="003549C8"/>
    <w:rsid w:val="00356B46"/>
    <w:rsid w:val="00357631"/>
    <w:rsid w:val="00357893"/>
    <w:rsid w:val="00357B16"/>
    <w:rsid w:val="00361ADC"/>
    <w:rsid w:val="00361B51"/>
    <w:rsid w:val="003639E6"/>
    <w:rsid w:val="003649F8"/>
    <w:rsid w:val="00364A9B"/>
    <w:rsid w:val="00365C72"/>
    <w:rsid w:val="0036680C"/>
    <w:rsid w:val="003677A9"/>
    <w:rsid w:val="00367B10"/>
    <w:rsid w:val="00367B83"/>
    <w:rsid w:val="00371B0A"/>
    <w:rsid w:val="003766C1"/>
    <w:rsid w:val="00377AF3"/>
    <w:rsid w:val="003811CF"/>
    <w:rsid w:val="00383BA7"/>
    <w:rsid w:val="00384409"/>
    <w:rsid w:val="00384D92"/>
    <w:rsid w:val="00384E00"/>
    <w:rsid w:val="003864D8"/>
    <w:rsid w:val="00386D40"/>
    <w:rsid w:val="00387375"/>
    <w:rsid w:val="003909F0"/>
    <w:rsid w:val="003932F2"/>
    <w:rsid w:val="00393619"/>
    <w:rsid w:val="00393EBD"/>
    <w:rsid w:val="00394117"/>
    <w:rsid w:val="00394789"/>
    <w:rsid w:val="00394C90"/>
    <w:rsid w:val="0039537E"/>
    <w:rsid w:val="00396DFD"/>
    <w:rsid w:val="003970FF"/>
    <w:rsid w:val="0039724F"/>
    <w:rsid w:val="00397BD3"/>
    <w:rsid w:val="003A0A83"/>
    <w:rsid w:val="003A214B"/>
    <w:rsid w:val="003A4594"/>
    <w:rsid w:val="003A4932"/>
    <w:rsid w:val="003A5F7E"/>
    <w:rsid w:val="003A7784"/>
    <w:rsid w:val="003B292D"/>
    <w:rsid w:val="003B4EF9"/>
    <w:rsid w:val="003B540D"/>
    <w:rsid w:val="003B6F62"/>
    <w:rsid w:val="003B7352"/>
    <w:rsid w:val="003C0CE7"/>
    <w:rsid w:val="003C263F"/>
    <w:rsid w:val="003C2DCB"/>
    <w:rsid w:val="003C4887"/>
    <w:rsid w:val="003C4B07"/>
    <w:rsid w:val="003C573C"/>
    <w:rsid w:val="003C589C"/>
    <w:rsid w:val="003D0B34"/>
    <w:rsid w:val="003D3EB3"/>
    <w:rsid w:val="003D4226"/>
    <w:rsid w:val="003D4707"/>
    <w:rsid w:val="003D4ECD"/>
    <w:rsid w:val="003D7445"/>
    <w:rsid w:val="003E04A7"/>
    <w:rsid w:val="003E0CC4"/>
    <w:rsid w:val="003E2706"/>
    <w:rsid w:val="003E369B"/>
    <w:rsid w:val="003E39A6"/>
    <w:rsid w:val="003E3AF9"/>
    <w:rsid w:val="003E4F7D"/>
    <w:rsid w:val="003E67E3"/>
    <w:rsid w:val="003E6B0B"/>
    <w:rsid w:val="003E6E8B"/>
    <w:rsid w:val="003F0758"/>
    <w:rsid w:val="003F13A9"/>
    <w:rsid w:val="003F1C91"/>
    <w:rsid w:val="003F1CCA"/>
    <w:rsid w:val="003F1D61"/>
    <w:rsid w:val="003F25FA"/>
    <w:rsid w:val="003F26E0"/>
    <w:rsid w:val="003F2FA7"/>
    <w:rsid w:val="003F40F8"/>
    <w:rsid w:val="003F484B"/>
    <w:rsid w:val="003F4F01"/>
    <w:rsid w:val="003F564D"/>
    <w:rsid w:val="003F56BA"/>
    <w:rsid w:val="003F60B5"/>
    <w:rsid w:val="003F62A2"/>
    <w:rsid w:val="003F66CC"/>
    <w:rsid w:val="00400194"/>
    <w:rsid w:val="004020CA"/>
    <w:rsid w:val="004029AB"/>
    <w:rsid w:val="00402C47"/>
    <w:rsid w:val="004050B9"/>
    <w:rsid w:val="004060D2"/>
    <w:rsid w:val="00406425"/>
    <w:rsid w:val="00410528"/>
    <w:rsid w:val="004116D3"/>
    <w:rsid w:val="0041211F"/>
    <w:rsid w:val="00414E37"/>
    <w:rsid w:val="00415711"/>
    <w:rsid w:val="00416676"/>
    <w:rsid w:val="00416CBA"/>
    <w:rsid w:val="00421D0E"/>
    <w:rsid w:val="00421F25"/>
    <w:rsid w:val="00422630"/>
    <w:rsid w:val="004238CE"/>
    <w:rsid w:val="00423BCF"/>
    <w:rsid w:val="00423FF4"/>
    <w:rsid w:val="00424816"/>
    <w:rsid w:val="00425943"/>
    <w:rsid w:val="004316A5"/>
    <w:rsid w:val="00431C09"/>
    <w:rsid w:val="00431D02"/>
    <w:rsid w:val="004349BA"/>
    <w:rsid w:val="004355BC"/>
    <w:rsid w:val="00436452"/>
    <w:rsid w:val="004374E2"/>
    <w:rsid w:val="00437974"/>
    <w:rsid w:val="00437D97"/>
    <w:rsid w:val="00440E10"/>
    <w:rsid w:val="00440FE1"/>
    <w:rsid w:val="00442037"/>
    <w:rsid w:val="004423AD"/>
    <w:rsid w:val="00444728"/>
    <w:rsid w:val="004468BB"/>
    <w:rsid w:val="00447477"/>
    <w:rsid w:val="00447B33"/>
    <w:rsid w:val="00451680"/>
    <w:rsid w:val="004519ED"/>
    <w:rsid w:val="00451D1E"/>
    <w:rsid w:val="00452109"/>
    <w:rsid w:val="00452960"/>
    <w:rsid w:val="00453D06"/>
    <w:rsid w:val="00454A95"/>
    <w:rsid w:val="004553BF"/>
    <w:rsid w:val="00455A33"/>
    <w:rsid w:val="00455EF1"/>
    <w:rsid w:val="00456D6D"/>
    <w:rsid w:val="00456EFB"/>
    <w:rsid w:val="0045715B"/>
    <w:rsid w:val="004578C2"/>
    <w:rsid w:val="00457C8E"/>
    <w:rsid w:val="00457DC4"/>
    <w:rsid w:val="00457F22"/>
    <w:rsid w:val="004607F6"/>
    <w:rsid w:val="00461356"/>
    <w:rsid w:val="00461751"/>
    <w:rsid w:val="00462397"/>
    <w:rsid w:val="004626E9"/>
    <w:rsid w:val="0046479E"/>
    <w:rsid w:val="00465038"/>
    <w:rsid w:val="004679EB"/>
    <w:rsid w:val="00470C56"/>
    <w:rsid w:val="00470C84"/>
    <w:rsid w:val="004718BD"/>
    <w:rsid w:val="004750A6"/>
    <w:rsid w:val="004755F9"/>
    <w:rsid w:val="00477C68"/>
    <w:rsid w:val="00480E99"/>
    <w:rsid w:val="004824D9"/>
    <w:rsid w:val="004835F5"/>
    <w:rsid w:val="004853A6"/>
    <w:rsid w:val="00487085"/>
    <w:rsid w:val="00487FEF"/>
    <w:rsid w:val="00491B5C"/>
    <w:rsid w:val="00492E1B"/>
    <w:rsid w:val="004939CB"/>
    <w:rsid w:val="0049547C"/>
    <w:rsid w:val="00495A77"/>
    <w:rsid w:val="004A0345"/>
    <w:rsid w:val="004A10F1"/>
    <w:rsid w:val="004A1ECC"/>
    <w:rsid w:val="004A31F6"/>
    <w:rsid w:val="004A3C71"/>
    <w:rsid w:val="004A454F"/>
    <w:rsid w:val="004A46E9"/>
    <w:rsid w:val="004A48CC"/>
    <w:rsid w:val="004A4E65"/>
    <w:rsid w:val="004A552C"/>
    <w:rsid w:val="004A5BC4"/>
    <w:rsid w:val="004B03F0"/>
    <w:rsid w:val="004B064B"/>
    <w:rsid w:val="004B0CB3"/>
    <w:rsid w:val="004B0D28"/>
    <w:rsid w:val="004B620A"/>
    <w:rsid w:val="004B718B"/>
    <w:rsid w:val="004C131F"/>
    <w:rsid w:val="004C1641"/>
    <w:rsid w:val="004C1BE5"/>
    <w:rsid w:val="004C408E"/>
    <w:rsid w:val="004C751E"/>
    <w:rsid w:val="004C7C54"/>
    <w:rsid w:val="004D0592"/>
    <w:rsid w:val="004D06EE"/>
    <w:rsid w:val="004D1372"/>
    <w:rsid w:val="004D1C7D"/>
    <w:rsid w:val="004D20A3"/>
    <w:rsid w:val="004D2F6F"/>
    <w:rsid w:val="004D2FB0"/>
    <w:rsid w:val="004D33B8"/>
    <w:rsid w:val="004D36C0"/>
    <w:rsid w:val="004D3F07"/>
    <w:rsid w:val="004D4761"/>
    <w:rsid w:val="004D5CBA"/>
    <w:rsid w:val="004D636A"/>
    <w:rsid w:val="004D7069"/>
    <w:rsid w:val="004D7848"/>
    <w:rsid w:val="004D7E3E"/>
    <w:rsid w:val="004E02B0"/>
    <w:rsid w:val="004E0CA5"/>
    <w:rsid w:val="004E1C4F"/>
    <w:rsid w:val="004E2860"/>
    <w:rsid w:val="004E45BF"/>
    <w:rsid w:val="004E4F44"/>
    <w:rsid w:val="004F00D7"/>
    <w:rsid w:val="004F0B2C"/>
    <w:rsid w:val="004F0BCB"/>
    <w:rsid w:val="004F1149"/>
    <w:rsid w:val="004F2CBD"/>
    <w:rsid w:val="004F31DF"/>
    <w:rsid w:val="004F6869"/>
    <w:rsid w:val="00500A4B"/>
    <w:rsid w:val="0050184A"/>
    <w:rsid w:val="0050266A"/>
    <w:rsid w:val="005029F6"/>
    <w:rsid w:val="00502BC4"/>
    <w:rsid w:val="00503BC7"/>
    <w:rsid w:val="0050511B"/>
    <w:rsid w:val="0050645A"/>
    <w:rsid w:val="00506E7C"/>
    <w:rsid w:val="00507BD8"/>
    <w:rsid w:val="00510245"/>
    <w:rsid w:val="005103EC"/>
    <w:rsid w:val="005130B0"/>
    <w:rsid w:val="00513A00"/>
    <w:rsid w:val="005145F8"/>
    <w:rsid w:val="00514F09"/>
    <w:rsid w:val="0051666F"/>
    <w:rsid w:val="005171B5"/>
    <w:rsid w:val="005215A9"/>
    <w:rsid w:val="00521FC5"/>
    <w:rsid w:val="005223C7"/>
    <w:rsid w:val="00524AB7"/>
    <w:rsid w:val="005250DC"/>
    <w:rsid w:val="00525387"/>
    <w:rsid w:val="00525401"/>
    <w:rsid w:val="00525932"/>
    <w:rsid w:val="00525D80"/>
    <w:rsid w:val="005274C0"/>
    <w:rsid w:val="00530723"/>
    <w:rsid w:val="005317B9"/>
    <w:rsid w:val="0053591F"/>
    <w:rsid w:val="00537736"/>
    <w:rsid w:val="005434B6"/>
    <w:rsid w:val="005436A3"/>
    <w:rsid w:val="00543CBA"/>
    <w:rsid w:val="005446DC"/>
    <w:rsid w:val="00544D05"/>
    <w:rsid w:val="00546AA5"/>
    <w:rsid w:val="00546CB9"/>
    <w:rsid w:val="00547AE9"/>
    <w:rsid w:val="00547B2E"/>
    <w:rsid w:val="00550B42"/>
    <w:rsid w:val="00551326"/>
    <w:rsid w:val="00551518"/>
    <w:rsid w:val="00552823"/>
    <w:rsid w:val="00554036"/>
    <w:rsid w:val="00554820"/>
    <w:rsid w:val="00554DD0"/>
    <w:rsid w:val="0055645D"/>
    <w:rsid w:val="005604EE"/>
    <w:rsid w:val="00560F67"/>
    <w:rsid w:val="00561396"/>
    <w:rsid w:val="005617B0"/>
    <w:rsid w:val="005626C1"/>
    <w:rsid w:val="005651FD"/>
    <w:rsid w:val="00565B94"/>
    <w:rsid w:val="0057103A"/>
    <w:rsid w:val="00573DBA"/>
    <w:rsid w:val="00574729"/>
    <w:rsid w:val="005753C5"/>
    <w:rsid w:val="0057582B"/>
    <w:rsid w:val="00576870"/>
    <w:rsid w:val="00576AE7"/>
    <w:rsid w:val="00580B4E"/>
    <w:rsid w:val="00582C2B"/>
    <w:rsid w:val="00584016"/>
    <w:rsid w:val="00584141"/>
    <w:rsid w:val="005852AE"/>
    <w:rsid w:val="005862C5"/>
    <w:rsid w:val="00586B7F"/>
    <w:rsid w:val="00587C82"/>
    <w:rsid w:val="00591037"/>
    <w:rsid w:val="00592AA1"/>
    <w:rsid w:val="00592B1F"/>
    <w:rsid w:val="00593B7A"/>
    <w:rsid w:val="00594E91"/>
    <w:rsid w:val="005959C3"/>
    <w:rsid w:val="00597A71"/>
    <w:rsid w:val="005A1EF2"/>
    <w:rsid w:val="005A21E6"/>
    <w:rsid w:val="005A236E"/>
    <w:rsid w:val="005A2AE8"/>
    <w:rsid w:val="005A31C1"/>
    <w:rsid w:val="005A3983"/>
    <w:rsid w:val="005A63F3"/>
    <w:rsid w:val="005A7759"/>
    <w:rsid w:val="005B0BE2"/>
    <w:rsid w:val="005B1098"/>
    <w:rsid w:val="005B29E7"/>
    <w:rsid w:val="005B2C1C"/>
    <w:rsid w:val="005B30BE"/>
    <w:rsid w:val="005B3634"/>
    <w:rsid w:val="005B43D2"/>
    <w:rsid w:val="005B4E5D"/>
    <w:rsid w:val="005B65E4"/>
    <w:rsid w:val="005B6F93"/>
    <w:rsid w:val="005C0E3B"/>
    <w:rsid w:val="005C0FE6"/>
    <w:rsid w:val="005C13F1"/>
    <w:rsid w:val="005C1B29"/>
    <w:rsid w:val="005C1C00"/>
    <w:rsid w:val="005C22CA"/>
    <w:rsid w:val="005C2F0A"/>
    <w:rsid w:val="005C45B4"/>
    <w:rsid w:val="005C4EB8"/>
    <w:rsid w:val="005C5AB3"/>
    <w:rsid w:val="005D03E5"/>
    <w:rsid w:val="005D3DAD"/>
    <w:rsid w:val="005D5539"/>
    <w:rsid w:val="005D56D9"/>
    <w:rsid w:val="005D5B31"/>
    <w:rsid w:val="005D753E"/>
    <w:rsid w:val="005D7E68"/>
    <w:rsid w:val="005E1080"/>
    <w:rsid w:val="005E126C"/>
    <w:rsid w:val="005E16B2"/>
    <w:rsid w:val="005E1C58"/>
    <w:rsid w:val="005E2495"/>
    <w:rsid w:val="005E2B53"/>
    <w:rsid w:val="005E2C03"/>
    <w:rsid w:val="005E3826"/>
    <w:rsid w:val="005E3BC2"/>
    <w:rsid w:val="005E415A"/>
    <w:rsid w:val="005E4286"/>
    <w:rsid w:val="005E4386"/>
    <w:rsid w:val="005F0683"/>
    <w:rsid w:val="005F31D6"/>
    <w:rsid w:val="005F32A1"/>
    <w:rsid w:val="005F353D"/>
    <w:rsid w:val="005F39B8"/>
    <w:rsid w:val="005F4C4B"/>
    <w:rsid w:val="005F60A5"/>
    <w:rsid w:val="005F6A79"/>
    <w:rsid w:val="005F7937"/>
    <w:rsid w:val="005F7DCD"/>
    <w:rsid w:val="0060045E"/>
    <w:rsid w:val="00600994"/>
    <w:rsid w:val="006011F1"/>
    <w:rsid w:val="006027CA"/>
    <w:rsid w:val="0060399D"/>
    <w:rsid w:val="00605458"/>
    <w:rsid w:val="00607E20"/>
    <w:rsid w:val="00610BCE"/>
    <w:rsid w:val="00610EEF"/>
    <w:rsid w:val="00611073"/>
    <w:rsid w:val="00611433"/>
    <w:rsid w:val="00616ABE"/>
    <w:rsid w:val="00617DFE"/>
    <w:rsid w:val="00621BCD"/>
    <w:rsid w:val="006227A7"/>
    <w:rsid w:val="00623599"/>
    <w:rsid w:val="0062406C"/>
    <w:rsid w:val="0062440B"/>
    <w:rsid w:val="00624917"/>
    <w:rsid w:val="00625BE2"/>
    <w:rsid w:val="0062735E"/>
    <w:rsid w:val="00627E0C"/>
    <w:rsid w:val="00631054"/>
    <w:rsid w:val="00631B73"/>
    <w:rsid w:val="00631ED9"/>
    <w:rsid w:val="00632573"/>
    <w:rsid w:val="006326AE"/>
    <w:rsid w:val="0063368E"/>
    <w:rsid w:val="006340C2"/>
    <w:rsid w:val="006343D5"/>
    <w:rsid w:val="00636D82"/>
    <w:rsid w:val="00636D8B"/>
    <w:rsid w:val="0064085F"/>
    <w:rsid w:val="00641612"/>
    <w:rsid w:val="006416AB"/>
    <w:rsid w:val="00642013"/>
    <w:rsid w:val="006422FE"/>
    <w:rsid w:val="00642578"/>
    <w:rsid w:val="00642CCE"/>
    <w:rsid w:val="006463C3"/>
    <w:rsid w:val="00647998"/>
    <w:rsid w:val="0065184E"/>
    <w:rsid w:val="00653A33"/>
    <w:rsid w:val="00653CC8"/>
    <w:rsid w:val="00654697"/>
    <w:rsid w:val="0065613A"/>
    <w:rsid w:val="00657245"/>
    <w:rsid w:val="00657DD4"/>
    <w:rsid w:val="0066191A"/>
    <w:rsid w:val="00661B63"/>
    <w:rsid w:val="00661FA6"/>
    <w:rsid w:val="00662021"/>
    <w:rsid w:val="00662060"/>
    <w:rsid w:val="0066371B"/>
    <w:rsid w:val="00663F46"/>
    <w:rsid w:val="00664748"/>
    <w:rsid w:val="00664783"/>
    <w:rsid w:val="006653BB"/>
    <w:rsid w:val="00665779"/>
    <w:rsid w:val="00666E9D"/>
    <w:rsid w:val="006708E9"/>
    <w:rsid w:val="00670F75"/>
    <w:rsid w:val="006718DF"/>
    <w:rsid w:val="00672957"/>
    <w:rsid w:val="006739DB"/>
    <w:rsid w:val="006741A1"/>
    <w:rsid w:val="00674A44"/>
    <w:rsid w:val="00674BD8"/>
    <w:rsid w:val="00674DDD"/>
    <w:rsid w:val="00676A65"/>
    <w:rsid w:val="006771D7"/>
    <w:rsid w:val="006830D4"/>
    <w:rsid w:val="00684838"/>
    <w:rsid w:val="006848A0"/>
    <w:rsid w:val="006857FC"/>
    <w:rsid w:val="00685925"/>
    <w:rsid w:val="0068593E"/>
    <w:rsid w:val="00686423"/>
    <w:rsid w:val="00687C2E"/>
    <w:rsid w:val="0069004D"/>
    <w:rsid w:val="006918A6"/>
    <w:rsid w:val="006941AC"/>
    <w:rsid w:val="00694C3D"/>
    <w:rsid w:val="0069590E"/>
    <w:rsid w:val="006967EB"/>
    <w:rsid w:val="006A2E00"/>
    <w:rsid w:val="006A4499"/>
    <w:rsid w:val="006A5294"/>
    <w:rsid w:val="006A543F"/>
    <w:rsid w:val="006A6571"/>
    <w:rsid w:val="006A66A7"/>
    <w:rsid w:val="006B0582"/>
    <w:rsid w:val="006B0749"/>
    <w:rsid w:val="006B2360"/>
    <w:rsid w:val="006B32AB"/>
    <w:rsid w:val="006B34B2"/>
    <w:rsid w:val="006B4337"/>
    <w:rsid w:val="006B4F88"/>
    <w:rsid w:val="006B5925"/>
    <w:rsid w:val="006B614E"/>
    <w:rsid w:val="006B6DAF"/>
    <w:rsid w:val="006C0727"/>
    <w:rsid w:val="006C15A1"/>
    <w:rsid w:val="006C168A"/>
    <w:rsid w:val="006C23DB"/>
    <w:rsid w:val="006C36C1"/>
    <w:rsid w:val="006C42CE"/>
    <w:rsid w:val="006C4334"/>
    <w:rsid w:val="006C4506"/>
    <w:rsid w:val="006C4822"/>
    <w:rsid w:val="006C4DAB"/>
    <w:rsid w:val="006C69C3"/>
    <w:rsid w:val="006C75FE"/>
    <w:rsid w:val="006C7D14"/>
    <w:rsid w:val="006D1031"/>
    <w:rsid w:val="006D1DAA"/>
    <w:rsid w:val="006D36FA"/>
    <w:rsid w:val="006D4DFB"/>
    <w:rsid w:val="006D4E3B"/>
    <w:rsid w:val="006D549A"/>
    <w:rsid w:val="006D69DF"/>
    <w:rsid w:val="006E1413"/>
    <w:rsid w:val="006E145F"/>
    <w:rsid w:val="006E2085"/>
    <w:rsid w:val="006E2919"/>
    <w:rsid w:val="006E6849"/>
    <w:rsid w:val="006E721E"/>
    <w:rsid w:val="006F074B"/>
    <w:rsid w:val="006F0905"/>
    <w:rsid w:val="006F1096"/>
    <w:rsid w:val="006F1338"/>
    <w:rsid w:val="006F1CEF"/>
    <w:rsid w:val="006F264A"/>
    <w:rsid w:val="006F2A2D"/>
    <w:rsid w:val="006F342B"/>
    <w:rsid w:val="006F3F45"/>
    <w:rsid w:val="006F4158"/>
    <w:rsid w:val="006F71E6"/>
    <w:rsid w:val="00700108"/>
    <w:rsid w:val="00700ABD"/>
    <w:rsid w:val="0070103D"/>
    <w:rsid w:val="007012DD"/>
    <w:rsid w:val="00702010"/>
    <w:rsid w:val="00702414"/>
    <w:rsid w:val="00702AB2"/>
    <w:rsid w:val="007032FC"/>
    <w:rsid w:val="007037AA"/>
    <w:rsid w:val="00703945"/>
    <w:rsid w:val="007039C5"/>
    <w:rsid w:val="00704D57"/>
    <w:rsid w:val="00705CCE"/>
    <w:rsid w:val="007074CD"/>
    <w:rsid w:val="007100B8"/>
    <w:rsid w:val="0071102F"/>
    <w:rsid w:val="007118D8"/>
    <w:rsid w:val="00712767"/>
    <w:rsid w:val="0071353D"/>
    <w:rsid w:val="00713B74"/>
    <w:rsid w:val="00714396"/>
    <w:rsid w:val="007166FD"/>
    <w:rsid w:val="00717C67"/>
    <w:rsid w:val="007215D7"/>
    <w:rsid w:val="00721EE6"/>
    <w:rsid w:val="00722240"/>
    <w:rsid w:val="00722880"/>
    <w:rsid w:val="00722A85"/>
    <w:rsid w:val="00722B2D"/>
    <w:rsid w:val="00722E09"/>
    <w:rsid w:val="00724675"/>
    <w:rsid w:val="00725FC0"/>
    <w:rsid w:val="007277C6"/>
    <w:rsid w:val="00727EAB"/>
    <w:rsid w:val="00730387"/>
    <w:rsid w:val="00730A5D"/>
    <w:rsid w:val="00734022"/>
    <w:rsid w:val="0073477F"/>
    <w:rsid w:val="007349F6"/>
    <w:rsid w:val="00734E5A"/>
    <w:rsid w:val="00735524"/>
    <w:rsid w:val="0073657D"/>
    <w:rsid w:val="007401D5"/>
    <w:rsid w:val="00740E93"/>
    <w:rsid w:val="00741EC9"/>
    <w:rsid w:val="00742779"/>
    <w:rsid w:val="00744213"/>
    <w:rsid w:val="00744871"/>
    <w:rsid w:val="00744CF7"/>
    <w:rsid w:val="007469C0"/>
    <w:rsid w:val="007479FB"/>
    <w:rsid w:val="00750882"/>
    <w:rsid w:val="00750D4E"/>
    <w:rsid w:val="00751109"/>
    <w:rsid w:val="00752251"/>
    <w:rsid w:val="00752605"/>
    <w:rsid w:val="00756E72"/>
    <w:rsid w:val="0076128E"/>
    <w:rsid w:val="00761E0F"/>
    <w:rsid w:val="00761F96"/>
    <w:rsid w:val="00763F65"/>
    <w:rsid w:val="00764007"/>
    <w:rsid w:val="0076447C"/>
    <w:rsid w:val="00764BAD"/>
    <w:rsid w:val="007663A1"/>
    <w:rsid w:val="00766F29"/>
    <w:rsid w:val="00767742"/>
    <w:rsid w:val="007704C2"/>
    <w:rsid w:val="00770572"/>
    <w:rsid w:val="007708D6"/>
    <w:rsid w:val="007712AD"/>
    <w:rsid w:val="00772E1C"/>
    <w:rsid w:val="00773A84"/>
    <w:rsid w:val="00774DA0"/>
    <w:rsid w:val="00783742"/>
    <w:rsid w:val="007839B1"/>
    <w:rsid w:val="00784B31"/>
    <w:rsid w:val="00784F1C"/>
    <w:rsid w:val="007876A9"/>
    <w:rsid w:val="007930DF"/>
    <w:rsid w:val="007935FF"/>
    <w:rsid w:val="00796891"/>
    <w:rsid w:val="00796B42"/>
    <w:rsid w:val="00796EBE"/>
    <w:rsid w:val="007974A0"/>
    <w:rsid w:val="00797538"/>
    <w:rsid w:val="0079775E"/>
    <w:rsid w:val="00797F7B"/>
    <w:rsid w:val="007A22FD"/>
    <w:rsid w:val="007A33CD"/>
    <w:rsid w:val="007A464A"/>
    <w:rsid w:val="007A66BC"/>
    <w:rsid w:val="007A7046"/>
    <w:rsid w:val="007A7D13"/>
    <w:rsid w:val="007B2AD0"/>
    <w:rsid w:val="007B4B1D"/>
    <w:rsid w:val="007B5A31"/>
    <w:rsid w:val="007B62EE"/>
    <w:rsid w:val="007B62FC"/>
    <w:rsid w:val="007B6321"/>
    <w:rsid w:val="007B65E2"/>
    <w:rsid w:val="007B6971"/>
    <w:rsid w:val="007B7C10"/>
    <w:rsid w:val="007C05BB"/>
    <w:rsid w:val="007C0956"/>
    <w:rsid w:val="007C1E19"/>
    <w:rsid w:val="007C1F1D"/>
    <w:rsid w:val="007C2821"/>
    <w:rsid w:val="007C2B2B"/>
    <w:rsid w:val="007C41B5"/>
    <w:rsid w:val="007C42B3"/>
    <w:rsid w:val="007C53C4"/>
    <w:rsid w:val="007C569B"/>
    <w:rsid w:val="007C7265"/>
    <w:rsid w:val="007D0968"/>
    <w:rsid w:val="007D0FD5"/>
    <w:rsid w:val="007D15C5"/>
    <w:rsid w:val="007D17FD"/>
    <w:rsid w:val="007D2204"/>
    <w:rsid w:val="007D2DAE"/>
    <w:rsid w:val="007D37D7"/>
    <w:rsid w:val="007D4BAB"/>
    <w:rsid w:val="007D5378"/>
    <w:rsid w:val="007D55E9"/>
    <w:rsid w:val="007D579B"/>
    <w:rsid w:val="007D6907"/>
    <w:rsid w:val="007D6AAA"/>
    <w:rsid w:val="007D6D62"/>
    <w:rsid w:val="007D79E7"/>
    <w:rsid w:val="007E3E82"/>
    <w:rsid w:val="007E49E6"/>
    <w:rsid w:val="007E5C68"/>
    <w:rsid w:val="007E6392"/>
    <w:rsid w:val="007E661E"/>
    <w:rsid w:val="007E6720"/>
    <w:rsid w:val="007E6CE0"/>
    <w:rsid w:val="007F04B2"/>
    <w:rsid w:val="007F1789"/>
    <w:rsid w:val="007F2F02"/>
    <w:rsid w:val="007F397E"/>
    <w:rsid w:val="007F4BCA"/>
    <w:rsid w:val="007F5BC9"/>
    <w:rsid w:val="007F6D0F"/>
    <w:rsid w:val="00803F3E"/>
    <w:rsid w:val="00810FD8"/>
    <w:rsid w:val="00811D53"/>
    <w:rsid w:val="00812479"/>
    <w:rsid w:val="00813292"/>
    <w:rsid w:val="0081330F"/>
    <w:rsid w:val="00816F6C"/>
    <w:rsid w:val="00820244"/>
    <w:rsid w:val="00820CD2"/>
    <w:rsid w:val="008211D8"/>
    <w:rsid w:val="008215FD"/>
    <w:rsid w:val="00821727"/>
    <w:rsid w:val="00821C42"/>
    <w:rsid w:val="00826A22"/>
    <w:rsid w:val="008325FD"/>
    <w:rsid w:val="008335D9"/>
    <w:rsid w:val="0083440B"/>
    <w:rsid w:val="008345EB"/>
    <w:rsid w:val="008349E3"/>
    <w:rsid w:val="00835274"/>
    <w:rsid w:val="00836069"/>
    <w:rsid w:val="00836EFB"/>
    <w:rsid w:val="00841B55"/>
    <w:rsid w:val="00842819"/>
    <w:rsid w:val="00842B53"/>
    <w:rsid w:val="00843A9F"/>
    <w:rsid w:val="00844D84"/>
    <w:rsid w:val="008455B5"/>
    <w:rsid w:val="00846B67"/>
    <w:rsid w:val="0084717B"/>
    <w:rsid w:val="0084745B"/>
    <w:rsid w:val="008479D0"/>
    <w:rsid w:val="00847D0C"/>
    <w:rsid w:val="0085128C"/>
    <w:rsid w:val="0085174E"/>
    <w:rsid w:val="00852A2E"/>
    <w:rsid w:val="00854262"/>
    <w:rsid w:val="00855205"/>
    <w:rsid w:val="00856BC8"/>
    <w:rsid w:val="00857E01"/>
    <w:rsid w:val="00857EFF"/>
    <w:rsid w:val="00860464"/>
    <w:rsid w:val="008640C7"/>
    <w:rsid w:val="00864438"/>
    <w:rsid w:val="00864BA5"/>
    <w:rsid w:val="00864C8A"/>
    <w:rsid w:val="00865CE9"/>
    <w:rsid w:val="008669EA"/>
    <w:rsid w:val="00867C02"/>
    <w:rsid w:val="008703C0"/>
    <w:rsid w:val="008718A4"/>
    <w:rsid w:val="00873AA6"/>
    <w:rsid w:val="00873CCA"/>
    <w:rsid w:val="00874095"/>
    <w:rsid w:val="008750B8"/>
    <w:rsid w:val="008763E0"/>
    <w:rsid w:val="00880162"/>
    <w:rsid w:val="008818C3"/>
    <w:rsid w:val="00881FFB"/>
    <w:rsid w:val="0088343E"/>
    <w:rsid w:val="00884399"/>
    <w:rsid w:val="008875B7"/>
    <w:rsid w:val="00887C73"/>
    <w:rsid w:val="00887EFB"/>
    <w:rsid w:val="00892104"/>
    <w:rsid w:val="00892805"/>
    <w:rsid w:val="00893376"/>
    <w:rsid w:val="008948AF"/>
    <w:rsid w:val="008954AA"/>
    <w:rsid w:val="008957A1"/>
    <w:rsid w:val="00896F9B"/>
    <w:rsid w:val="00897557"/>
    <w:rsid w:val="00897AF9"/>
    <w:rsid w:val="008A2921"/>
    <w:rsid w:val="008A29D0"/>
    <w:rsid w:val="008A3282"/>
    <w:rsid w:val="008A4403"/>
    <w:rsid w:val="008A7C95"/>
    <w:rsid w:val="008B156B"/>
    <w:rsid w:val="008B22E5"/>
    <w:rsid w:val="008B46EE"/>
    <w:rsid w:val="008B4C3A"/>
    <w:rsid w:val="008B6DB5"/>
    <w:rsid w:val="008B778B"/>
    <w:rsid w:val="008C0211"/>
    <w:rsid w:val="008C030A"/>
    <w:rsid w:val="008C0539"/>
    <w:rsid w:val="008C0CCE"/>
    <w:rsid w:val="008C1982"/>
    <w:rsid w:val="008C2EBD"/>
    <w:rsid w:val="008C3823"/>
    <w:rsid w:val="008C5A89"/>
    <w:rsid w:val="008C5A8B"/>
    <w:rsid w:val="008C67D5"/>
    <w:rsid w:val="008C69F8"/>
    <w:rsid w:val="008C7836"/>
    <w:rsid w:val="008D11B0"/>
    <w:rsid w:val="008D313B"/>
    <w:rsid w:val="008D34B8"/>
    <w:rsid w:val="008D38F9"/>
    <w:rsid w:val="008D3B65"/>
    <w:rsid w:val="008D4E5E"/>
    <w:rsid w:val="008D51CE"/>
    <w:rsid w:val="008E0C69"/>
    <w:rsid w:val="008E0F4B"/>
    <w:rsid w:val="008E1E64"/>
    <w:rsid w:val="008E24FE"/>
    <w:rsid w:val="008E2AE3"/>
    <w:rsid w:val="008E2F0E"/>
    <w:rsid w:val="008E33B2"/>
    <w:rsid w:val="008E4ACE"/>
    <w:rsid w:val="008E4FF9"/>
    <w:rsid w:val="008E53CD"/>
    <w:rsid w:val="008E5498"/>
    <w:rsid w:val="008E5B06"/>
    <w:rsid w:val="008E6540"/>
    <w:rsid w:val="008E75E2"/>
    <w:rsid w:val="008F0655"/>
    <w:rsid w:val="008F14AB"/>
    <w:rsid w:val="008F215F"/>
    <w:rsid w:val="008F24B5"/>
    <w:rsid w:val="008F3747"/>
    <w:rsid w:val="008F41BE"/>
    <w:rsid w:val="008F42A6"/>
    <w:rsid w:val="008F5B58"/>
    <w:rsid w:val="008F5DE8"/>
    <w:rsid w:val="008F76EB"/>
    <w:rsid w:val="008F7BFE"/>
    <w:rsid w:val="00900200"/>
    <w:rsid w:val="0090045C"/>
    <w:rsid w:val="00901336"/>
    <w:rsid w:val="00901366"/>
    <w:rsid w:val="00901CA9"/>
    <w:rsid w:val="009020EB"/>
    <w:rsid w:val="009024FD"/>
    <w:rsid w:val="00902FF6"/>
    <w:rsid w:val="009030C8"/>
    <w:rsid w:val="009040DB"/>
    <w:rsid w:val="00904652"/>
    <w:rsid w:val="00904F85"/>
    <w:rsid w:val="0090653E"/>
    <w:rsid w:val="00906DEB"/>
    <w:rsid w:val="00907127"/>
    <w:rsid w:val="00910936"/>
    <w:rsid w:val="0091101B"/>
    <w:rsid w:val="00911271"/>
    <w:rsid w:val="00911A5B"/>
    <w:rsid w:val="00912B27"/>
    <w:rsid w:val="0091392C"/>
    <w:rsid w:val="00914193"/>
    <w:rsid w:val="009141E2"/>
    <w:rsid w:val="00914C6C"/>
    <w:rsid w:val="00915980"/>
    <w:rsid w:val="00915BFE"/>
    <w:rsid w:val="00915D94"/>
    <w:rsid w:val="00915DDE"/>
    <w:rsid w:val="009167CE"/>
    <w:rsid w:val="009222A5"/>
    <w:rsid w:val="00922724"/>
    <w:rsid w:val="00924238"/>
    <w:rsid w:val="00925558"/>
    <w:rsid w:val="0092571F"/>
    <w:rsid w:val="00926398"/>
    <w:rsid w:val="009264AB"/>
    <w:rsid w:val="00926C42"/>
    <w:rsid w:val="00930585"/>
    <w:rsid w:val="0093092D"/>
    <w:rsid w:val="00930EBD"/>
    <w:rsid w:val="0093133A"/>
    <w:rsid w:val="00931387"/>
    <w:rsid w:val="00931A15"/>
    <w:rsid w:val="00934F70"/>
    <w:rsid w:val="00936E10"/>
    <w:rsid w:val="00940158"/>
    <w:rsid w:val="009418FE"/>
    <w:rsid w:val="00941959"/>
    <w:rsid w:val="0094326B"/>
    <w:rsid w:val="00946399"/>
    <w:rsid w:val="00946BA6"/>
    <w:rsid w:val="00946C5A"/>
    <w:rsid w:val="0095006A"/>
    <w:rsid w:val="009506DB"/>
    <w:rsid w:val="00950BDE"/>
    <w:rsid w:val="00953CA4"/>
    <w:rsid w:val="00953DAB"/>
    <w:rsid w:val="0095491A"/>
    <w:rsid w:val="00954A22"/>
    <w:rsid w:val="00955EB1"/>
    <w:rsid w:val="00957A0C"/>
    <w:rsid w:val="00961652"/>
    <w:rsid w:val="00962D9F"/>
    <w:rsid w:val="009640BC"/>
    <w:rsid w:val="00964CE5"/>
    <w:rsid w:val="0096598E"/>
    <w:rsid w:val="009667DC"/>
    <w:rsid w:val="00967C64"/>
    <w:rsid w:val="009708A3"/>
    <w:rsid w:val="009709CC"/>
    <w:rsid w:val="00971D2B"/>
    <w:rsid w:val="00973F0A"/>
    <w:rsid w:val="0097530D"/>
    <w:rsid w:val="00976050"/>
    <w:rsid w:val="00976079"/>
    <w:rsid w:val="0097765A"/>
    <w:rsid w:val="00977B6C"/>
    <w:rsid w:val="00980027"/>
    <w:rsid w:val="0098037B"/>
    <w:rsid w:val="00983924"/>
    <w:rsid w:val="009840FB"/>
    <w:rsid w:val="00984F8B"/>
    <w:rsid w:val="00985866"/>
    <w:rsid w:val="009859C9"/>
    <w:rsid w:val="00985C35"/>
    <w:rsid w:val="009879AF"/>
    <w:rsid w:val="00987C7D"/>
    <w:rsid w:val="00987FD5"/>
    <w:rsid w:val="00990083"/>
    <w:rsid w:val="00990793"/>
    <w:rsid w:val="0099324F"/>
    <w:rsid w:val="009937AC"/>
    <w:rsid w:val="0099448D"/>
    <w:rsid w:val="009953ED"/>
    <w:rsid w:val="00995419"/>
    <w:rsid w:val="009959A8"/>
    <w:rsid w:val="009A22F4"/>
    <w:rsid w:val="009A2D8F"/>
    <w:rsid w:val="009A39C4"/>
    <w:rsid w:val="009A3B01"/>
    <w:rsid w:val="009A3B6A"/>
    <w:rsid w:val="009A60EA"/>
    <w:rsid w:val="009A65C4"/>
    <w:rsid w:val="009A65EB"/>
    <w:rsid w:val="009B00E9"/>
    <w:rsid w:val="009B0BFD"/>
    <w:rsid w:val="009B320F"/>
    <w:rsid w:val="009C180E"/>
    <w:rsid w:val="009C4049"/>
    <w:rsid w:val="009C48BB"/>
    <w:rsid w:val="009C7F5B"/>
    <w:rsid w:val="009D1E9A"/>
    <w:rsid w:val="009D2332"/>
    <w:rsid w:val="009D2394"/>
    <w:rsid w:val="009D2E18"/>
    <w:rsid w:val="009D4154"/>
    <w:rsid w:val="009D49AD"/>
    <w:rsid w:val="009D5028"/>
    <w:rsid w:val="009D7389"/>
    <w:rsid w:val="009D75BB"/>
    <w:rsid w:val="009D7E63"/>
    <w:rsid w:val="009E0022"/>
    <w:rsid w:val="009E2074"/>
    <w:rsid w:val="009E21AD"/>
    <w:rsid w:val="009E3FC6"/>
    <w:rsid w:val="009E5A7B"/>
    <w:rsid w:val="009E5FBF"/>
    <w:rsid w:val="009E7912"/>
    <w:rsid w:val="009E7D5F"/>
    <w:rsid w:val="009E7F49"/>
    <w:rsid w:val="009F0040"/>
    <w:rsid w:val="009F036F"/>
    <w:rsid w:val="009F08D5"/>
    <w:rsid w:val="009F0AD3"/>
    <w:rsid w:val="009F2FBC"/>
    <w:rsid w:val="009F6A98"/>
    <w:rsid w:val="00A019E2"/>
    <w:rsid w:val="00A050D8"/>
    <w:rsid w:val="00A06FD7"/>
    <w:rsid w:val="00A07794"/>
    <w:rsid w:val="00A07F78"/>
    <w:rsid w:val="00A13C8B"/>
    <w:rsid w:val="00A14E8D"/>
    <w:rsid w:val="00A1520E"/>
    <w:rsid w:val="00A157C3"/>
    <w:rsid w:val="00A16E1F"/>
    <w:rsid w:val="00A17289"/>
    <w:rsid w:val="00A172EC"/>
    <w:rsid w:val="00A17D19"/>
    <w:rsid w:val="00A22D5D"/>
    <w:rsid w:val="00A23ABE"/>
    <w:rsid w:val="00A23F11"/>
    <w:rsid w:val="00A315C2"/>
    <w:rsid w:val="00A32509"/>
    <w:rsid w:val="00A344A2"/>
    <w:rsid w:val="00A3780F"/>
    <w:rsid w:val="00A401AD"/>
    <w:rsid w:val="00A4054D"/>
    <w:rsid w:val="00A405C9"/>
    <w:rsid w:val="00A4367A"/>
    <w:rsid w:val="00A437F2"/>
    <w:rsid w:val="00A43986"/>
    <w:rsid w:val="00A461D4"/>
    <w:rsid w:val="00A464BA"/>
    <w:rsid w:val="00A46967"/>
    <w:rsid w:val="00A46C5F"/>
    <w:rsid w:val="00A4779D"/>
    <w:rsid w:val="00A47CDE"/>
    <w:rsid w:val="00A51088"/>
    <w:rsid w:val="00A55987"/>
    <w:rsid w:val="00A5737A"/>
    <w:rsid w:val="00A57E96"/>
    <w:rsid w:val="00A608C8"/>
    <w:rsid w:val="00A6151F"/>
    <w:rsid w:val="00A6154E"/>
    <w:rsid w:val="00A62A06"/>
    <w:rsid w:val="00A63D05"/>
    <w:rsid w:val="00A6465E"/>
    <w:rsid w:val="00A64773"/>
    <w:rsid w:val="00A7062D"/>
    <w:rsid w:val="00A70684"/>
    <w:rsid w:val="00A70795"/>
    <w:rsid w:val="00A72C93"/>
    <w:rsid w:val="00A72C9E"/>
    <w:rsid w:val="00A74CDE"/>
    <w:rsid w:val="00A75D1E"/>
    <w:rsid w:val="00A76FD6"/>
    <w:rsid w:val="00A8257B"/>
    <w:rsid w:val="00A82D65"/>
    <w:rsid w:val="00A83C93"/>
    <w:rsid w:val="00A84BC1"/>
    <w:rsid w:val="00A86F25"/>
    <w:rsid w:val="00A9107C"/>
    <w:rsid w:val="00A91364"/>
    <w:rsid w:val="00A91CB6"/>
    <w:rsid w:val="00A92196"/>
    <w:rsid w:val="00A9244B"/>
    <w:rsid w:val="00A93FBB"/>
    <w:rsid w:val="00A942FF"/>
    <w:rsid w:val="00A94AC7"/>
    <w:rsid w:val="00A9566B"/>
    <w:rsid w:val="00AA11F8"/>
    <w:rsid w:val="00AA1AEC"/>
    <w:rsid w:val="00AA2BB3"/>
    <w:rsid w:val="00AA427C"/>
    <w:rsid w:val="00AA4F27"/>
    <w:rsid w:val="00AA570C"/>
    <w:rsid w:val="00AA59F4"/>
    <w:rsid w:val="00AA5B45"/>
    <w:rsid w:val="00AA6BCA"/>
    <w:rsid w:val="00AB113E"/>
    <w:rsid w:val="00AB1483"/>
    <w:rsid w:val="00AB1AA2"/>
    <w:rsid w:val="00AB310F"/>
    <w:rsid w:val="00AB3D6C"/>
    <w:rsid w:val="00AB48E0"/>
    <w:rsid w:val="00AB4EA3"/>
    <w:rsid w:val="00AB4EED"/>
    <w:rsid w:val="00AB6B69"/>
    <w:rsid w:val="00AB7AFA"/>
    <w:rsid w:val="00AC0D10"/>
    <w:rsid w:val="00AC1FDA"/>
    <w:rsid w:val="00AC229F"/>
    <w:rsid w:val="00AC4238"/>
    <w:rsid w:val="00AC4EDC"/>
    <w:rsid w:val="00AC5160"/>
    <w:rsid w:val="00AC5253"/>
    <w:rsid w:val="00AC566F"/>
    <w:rsid w:val="00AC6242"/>
    <w:rsid w:val="00AC625B"/>
    <w:rsid w:val="00AC66FC"/>
    <w:rsid w:val="00AC7464"/>
    <w:rsid w:val="00AD04F9"/>
    <w:rsid w:val="00AD117D"/>
    <w:rsid w:val="00AD1F22"/>
    <w:rsid w:val="00AD2250"/>
    <w:rsid w:val="00AD5605"/>
    <w:rsid w:val="00AD5AE1"/>
    <w:rsid w:val="00AD5E8D"/>
    <w:rsid w:val="00AD67EF"/>
    <w:rsid w:val="00AD7ABA"/>
    <w:rsid w:val="00AE120E"/>
    <w:rsid w:val="00AE19EB"/>
    <w:rsid w:val="00AE1A75"/>
    <w:rsid w:val="00AE1E05"/>
    <w:rsid w:val="00AE354C"/>
    <w:rsid w:val="00AE3D2F"/>
    <w:rsid w:val="00AE50A4"/>
    <w:rsid w:val="00AE7117"/>
    <w:rsid w:val="00AF00AE"/>
    <w:rsid w:val="00AF04FA"/>
    <w:rsid w:val="00AF0C00"/>
    <w:rsid w:val="00AF20C5"/>
    <w:rsid w:val="00AF264C"/>
    <w:rsid w:val="00AF2BB6"/>
    <w:rsid w:val="00AF36D8"/>
    <w:rsid w:val="00AF4C61"/>
    <w:rsid w:val="00AF4D7F"/>
    <w:rsid w:val="00AF6562"/>
    <w:rsid w:val="00B01795"/>
    <w:rsid w:val="00B0357F"/>
    <w:rsid w:val="00B03D01"/>
    <w:rsid w:val="00B0464B"/>
    <w:rsid w:val="00B0511B"/>
    <w:rsid w:val="00B05409"/>
    <w:rsid w:val="00B065D9"/>
    <w:rsid w:val="00B06A38"/>
    <w:rsid w:val="00B10174"/>
    <w:rsid w:val="00B107EA"/>
    <w:rsid w:val="00B11E64"/>
    <w:rsid w:val="00B1328D"/>
    <w:rsid w:val="00B1344E"/>
    <w:rsid w:val="00B15EAE"/>
    <w:rsid w:val="00B163FB"/>
    <w:rsid w:val="00B17088"/>
    <w:rsid w:val="00B17C85"/>
    <w:rsid w:val="00B17D40"/>
    <w:rsid w:val="00B17E4D"/>
    <w:rsid w:val="00B20C86"/>
    <w:rsid w:val="00B20E78"/>
    <w:rsid w:val="00B21713"/>
    <w:rsid w:val="00B2191A"/>
    <w:rsid w:val="00B21AAB"/>
    <w:rsid w:val="00B22A2F"/>
    <w:rsid w:val="00B230C6"/>
    <w:rsid w:val="00B236CE"/>
    <w:rsid w:val="00B23D49"/>
    <w:rsid w:val="00B26955"/>
    <w:rsid w:val="00B269B6"/>
    <w:rsid w:val="00B27978"/>
    <w:rsid w:val="00B30F8A"/>
    <w:rsid w:val="00B3257F"/>
    <w:rsid w:val="00B33659"/>
    <w:rsid w:val="00B35036"/>
    <w:rsid w:val="00B36523"/>
    <w:rsid w:val="00B370F0"/>
    <w:rsid w:val="00B42A5E"/>
    <w:rsid w:val="00B42F96"/>
    <w:rsid w:val="00B44AFD"/>
    <w:rsid w:val="00B4541F"/>
    <w:rsid w:val="00B45483"/>
    <w:rsid w:val="00B45F02"/>
    <w:rsid w:val="00B46622"/>
    <w:rsid w:val="00B46850"/>
    <w:rsid w:val="00B47417"/>
    <w:rsid w:val="00B508E7"/>
    <w:rsid w:val="00B51FFA"/>
    <w:rsid w:val="00B53433"/>
    <w:rsid w:val="00B53E1E"/>
    <w:rsid w:val="00B5586C"/>
    <w:rsid w:val="00B5624A"/>
    <w:rsid w:val="00B57859"/>
    <w:rsid w:val="00B6004F"/>
    <w:rsid w:val="00B6133A"/>
    <w:rsid w:val="00B62F48"/>
    <w:rsid w:val="00B7016C"/>
    <w:rsid w:val="00B70F7A"/>
    <w:rsid w:val="00B71713"/>
    <w:rsid w:val="00B737D2"/>
    <w:rsid w:val="00B74B19"/>
    <w:rsid w:val="00B7504C"/>
    <w:rsid w:val="00B750FC"/>
    <w:rsid w:val="00B814EC"/>
    <w:rsid w:val="00B81999"/>
    <w:rsid w:val="00B8432C"/>
    <w:rsid w:val="00B847E5"/>
    <w:rsid w:val="00B84857"/>
    <w:rsid w:val="00B867E8"/>
    <w:rsid w:val="00B875C3"/>
    <w:rsid w:val="00B87ED1"/>
    <w:rsid w:val="00B9025F"/>
    <w:rsid w:val="00B90FCD"/>
    <w:rsid w:val="00B91057"/>
    <w:rsid w:val="00B91FA8"/>
    <w:rsid w:val="00B94089"/>
    <w:rsid w:val="00B95DA5"/>
    <w:rsid w:val="00B973B1"/>
    <w:rsid w:val="00B977BB"/>
    <w:rsid w:val="00BA0A63"/>
    <w:rsid w:val="00BA2DEA"/>
    <w:rsid w:val="00BA52FA"/>
    <w:rsid w:val="00BA5C56"/>
    <w:rsid w:val="00BA5FE8"/>
    <w:rsid w:val="00BA6045"/>
    <w:rsid w:val="00BA7510"/>
    <w:rsid w:val="00BA7ABF"/>
    <w:rsid w:val="00BA7AF3"/>
    <w:rsid w:val="00BB0EC3"/>
    <w:rsid w:val="00BB1830"/>
    <w:rsid w:val="00BB31FB"/>
    <w:rsid w:val="00BB5F3B"/>
    <w:rsid w:val="00BB7869"/>
    <w:rsid w:val="00BC0079"/>
    <w:rsid w:val="00BC1C0A"/>
    <w:rsid w:val="00BC1E80"/>
    <w:rsid w:val="00BC2931"/>
    <w:rsid w:val="00BC3BC2"/>
    <w:rsid w:val="00BC4F5B"/>
    <w:rsid w:val="00BC5087"/>
    <w:rsid w:val="00BC643F"/>
    <w:rsid w:val="00BC779A"/>
    <w:rsid w:val="00BD0589"/>
    <w:rsid w:val="00BD3C44"/>
    <w:rsid w:val="00BD3F52"/>
    <w:rsid w:val="00BD4BDE"/>
    <w:rsid w:val="00BD526B"/>
    <w:rsid w:val="00BD6F04"/>
    <w:rsid w:val="00BD7CCF"/>
    <w:rsid w:val="00BD7DC0"/>
    <w:rsid w:val="00BE0E58"/>
    <w:rsid w:val="00BE2761"/>
    <w:rsid w:val="00BE4588"/>
    <w:rsid w:val="00BE68C2"/>
    <w:rsid w:val="00BE73A7"/>
    <w:rsid w:val="00BE7B10"/>
    <w:rsid w:val="00BE7CBD"/>
    <w:rsid w:val="00BE7FB3"/>
    <w:rsid w:val="00BF01E9"/>
    <w:rsid w:val="00BF1FE2"/>
    <w:rsid w:val="00BF2432"/>
    <w:rsid w:val="00BF2471"/>
    <w:rsid w:val="00BF2A8F"/>
    <w:rsid w:val="00BF304A"/>
    <w:rsid w:val="00BF335D"/>
    <w:rsid w:val="00BF3998"/>
    <w:rsid w:val="00BF41FA"/>
    <w:rsid w:val="00BF48D6"/>
    <w:rsid w:val="00BF79CF"/>
    <w:rsid w:val="00C0098D"/>
    <w:rsid w:val="00C00D58"/>
    <w:rsid w:val="00C00D71"/>
    <w:rsid w:val="00C01010"/>
    <w:rsid w:val="00C02ACE"/>
    <w:rsid w:val="00C0332F"/>
    <w:rsid w:val="00C03783"/>
    <w:rsid w:val="00C05C99"/>
    <w:rsid w:val="00C06824"/>
    <w:rsid w:val="00C07B4E"/>
    <w:rsid w:val="00C12396"/>
    <w:rsid w:val="00C12D19"/>
    <w:rsid w:val="00C13CCC"/>
    <w:rsid w:val="00C13F8E"/>
    <w:rsid w:val="00C1411C"/>
    <w:rsid w:val="00C14553"/>
    <w:rsid w:val="00C146A1"/>
    <w:rsid w:val="00C1481E"/>
    <w:rsid w:val="00C1482A"/>
    <w:rsid w:val="00C14D82"/>
    <w:rsid w:val="00C1545A"/>
    <w:rsid w:val="00C15D24"/>
    <w:rsid w:val="00C1734D"/>
    <w:rsid w:val="00C17973"/>
    <w:rsid w:val="00C17CB6"/>
    <w:rsid w:val="00C20BE8"/>
    <w:rsid w:val="00C20C15"/>
    <w:rsid w:val="00C22224"/>
    <w:rsid w:val="00C22F01"/>
    <w:rsid w:val="00C23558"/>
    <w:rsid w:val="00C23750"/>
    <w:rsid w:val="00C2435F"/>
    <w:rsid w:val="00C25470"/>
    <w:rsid w:val="00C26B35"/>
    <w:rsid w:val="00C276D7"/>
    <w:rsid w:val="00C27864"/>
    <w:rsid w:val="00C302B4"/>
    <w:rsid w:val="00C312AF"/>
    <w:rsid w:val="00C31788"/>
    <w:rsid w:val="00C31E0A"/>
    <w:rsid w:val="00C325BB"/>
    <w:rsid w:val="00C33036"/>
    <w:rsid w:val="00C3371E"/>
    <w:rsid w:val="00C33D19"/>
    <w:rsid w:val="00C345E0"/>
    <w:rsid w:val="00C3697B"/>
    <w:rsid w:val="00C36B7B"/>
    <w:rsid w:val="00C3771B"/>
    <w:rsid w:val="00C37A21"/>
    <w:rsid w:val="00C40513"/>
    <w:rsid w:val="00C41B43"/>
    <w:rsid w:val="00C41D8F"/>
    <w:rsid w:val="00C4315D"/>
    <w:rsid w:val="00C43ED1"/>
    <w:rsid w:val="00C43F99"/>
    <w:rsid w:val="00C4503E"/>
    <w:rsid w:val="00C45279"/>
    <w:rsid w:val="00C46692"/>
    <w:rsid w:val="00C47875"/>
    <w:rsid w:val="00C47DBD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5982"/>
    <w:rsid w:val="00C56998"/>
    <w:rsid w:val="00C57571"/>
    <w:rsid w:val="00C57D40"/>
    <w:rsid w:val="00C60290"/>
    <w:rsid w:val="00C6147E"/>
    <w:rsid w:val="00C64DC5"/>
    <w:rsid w:val="00C66CB8"/>
    <w:rsid w:val="00C66E8A"/>
    <w:rsid w:val="00C67E0B"/>
    <w:rsid w:val="00C72010"/>
    <w:rsid w:val="00C74314"/>
    <w:rsid w:val="00C744FE"/>
    <w:rsid w:val="00C76464"/>
    <w:rsid w:val="00C80396"/>
    <w:rsid w:val="00C81A33"/>
    <w:rsid w:val="00C834F4"/>
    <w:rsid w:val="00C83E02"/>
    <w:rsid w:val="00C83EF0"/>
    <w:rsid w:val="00C84392"/>
    <w:rsid w:val="00C846E2"/>
    <w:rsid w:val="00C8526B"/>
    <w:rsid w:val="00C857B6"/>
    <w:rsid w:val="00C865D4"/>
    <w:rsid w:val="00C86B81"/>
    <w:rsid w:val="00C87AE7"/>
    <w:rsid w:val="00C92456"/>
    <w:rsid w:val="00C928D0"/>
    <w:rsid w:val="00C93763"/>
    <w:rsid w:val="00C95F35"/>
    <w:rsid w:val="00C96416"/>
    <w:rsid w:val="00C966FE"/>
    <w:rsid w:val="00CA09B2"/>
    <w:rsid w:val="00CA0FF2"/>
    <w:rsid w:val="00CA1120"/>
    <w:rsid w:val="00CA14A6"/>
    <w:rsid w:val="00CA14DC"/>
    <w:rsid w:val="00CA1B72"/>
    <w:rsid w:val="00CA33CF"/>
    <w:rsid w:val="00CA34E1"/>
    <w:rsid w:val="00CA36DC"/>
    <w:rsid w:val="00CA3B25"/>
    <w:rsid w:val="00CA3EE0"/>
    <w:rsid w:val="00CA50BD"/>
    <w:rsid w:val="00CA5FF2"/>
    <w:rsid w:val="00CA780F"/>
    <w:rsid w:val="00CA7D9E"/>
    <w:rsid w:val="00CA7F78"/>
    <w:rsid w:val="00CB1290"/>
    <w:rsid w:val="00CB1730"/>
    <w:rsid w:val="00CB1EBF"/>
    <w:rsid w:val="00CB2679"/>
    <w:rsid w:val="00CB28D9"/>
    <w:rsid w:val="00CB38BD"/>
    <w:rsid w:val="00CB44DC"/>
    <w:rsid w:val="00CB4FBD"/>
    <w:rsid w:val="00CB68C1"/>
    <w:rsid w:val="00CB7D0D"/>
    <w:rsid w:val="00CC3089"/>
    <w:rsid w:val="00CC4420"/>
    <w:rsid w:val="00CC561F"/>
    <w:rsid w:val="00CC6708"/>
    <w:rsid w:val="00CC7113"/>
    <w:rsid w:val="00CC726A"/>
    <w:rsid w:val="00CC7C58"/>
    <w:rsid w:val="00CD10A3"/>
    <w:rsid w:val="00CD2126"/>
    <w:rsid w:val="00CD6670"/>
    <w:rsid w:val="00CE1D1E"/>
    <w:rsid w:val="00CE315D"/>
    <w:rsid w:val="00CE3B25"/>
    <w:rsid w:val="00CE3E97"/>
    <w:rsid w:val="00CE47A6"/>
    <w:rsid w:val="00CE5270"/>
    <w:rsid w:val="00CE568A"/>
    <w:rsid w:val="00CE57EF"/>
    <w:rsid w:val="00CE5932"/>
    <w:rsid w:val="00CE5E73"/>
    <w:rsid w:val="00CF0A04"/>
    <w:rsid w:val="00CF31D4"/>
    <w:rsid w:val="00CF37BC"/>
    <w:rsid w:val="00CF4891"/>
    <w:rsid w:val="00CF7826"/>
    <w:rsid w:val="00D02B57"/>
    <w:rsid w:val="00D042E0"/>
    <w:rsid w:val="00D0456A"/>
    <w:rsid w:val="00D05C9C"/>
    <w:rsid w:val="00D05E72"/>
    <w:rsid w:val="00D07637"/>
    <w:rsid w:val="00D07E6E"/>
    <w:rsid w:val="00D10129"/>
    <w:rsid w:val="00D10821"/>
    <w:rsid w:val="00D10B8B"/>
    <w:rsid w:val="00D11DC1"/>
    <w:rsid w:val="00D13882"/>
    <w:rsid w:val="00D15297"/>
    <w:rsid w:val="00D15F68"/>
    <w:rsid w:val="00D1707F"/>
    <w:rsid w:val="00D17398"/>
    <w:rsid w:val="00D17423"/>
    <w:rsid w:val="00D17D5A"/>
    <w:rsid w:val="00D211C1"/>
    <w:rsid w:val="00D216D9"/>
    <w:rsid w:val="00D237BD"/>
    <w:rsid w:val="00D242CD"/>
    <w:rsid w:val="00D2521E"/>
    <w:rsid w:val="00D25581"/>
    <w:rsid w:val="00D31C53"/>
    <w:rsid w:val="00D325E5"/>
    <w:rsid w:val="00D34B92"/>
    <w:rsid w:val="00D361E3"/>
    <w:rsid w:val="00D3631C"/>
    <w:rsid w:val="00D373CA"/>
    <w:rsid w:val="00D40502"/>
    <w:rsid w:val="00D40596"/>
    <w:rsid w:val="00D4148A"/>
    <w:rsid w:val="00D41603"/>
    <w:rsid w:val="00D43CBE"/>
    <w:rsid w:val="00D44988"/>
    <w:rsid w:val="00D4635C"/>
    <w:rsid w:val="00D47205"/>
    <w:rsid w:val="00D52D96"/>
    <w:rsid w:val="00D53F95"/>
    <w:rsid w:val="00D5400B"/>
    <w:rsid w:val="00D54766"/>
    <w:rsid w:val="00D548DE"/>
    <w:rsid w:val="00D54D3D"/>
    <w:rsid w:val="00D54D97"/>
    <w:rsid w:val="00D55733"/>
    <w:rsid w:val="00D60AD1"/>
    <w:rsid w:val="00D6235B"/>
    <w:rsid w:val="00D632B3"/>
    <w:rsid w:val="00D65E75"/>
    <w:rsid w:val="00D67F96"/>
    <w:rsid w:val="00D707AF"/>
    <w:rsid w:val="00D70D44"/>
    <w:rsid w:val="00D71C35"/>
    <w:rsid w:val="00D71EDB"/>
    <w:rsid w:val="00D71F76"/>
    <w:rsid w:val="00D74FB7"/>
    <w:rsid w:val="00D7515E"/>
    <w:rsid w:val="00D766A2"/>
    <w:rsid w:val="00D76858"/>
    <w:rsid w:val="00D821F2"/>
    <w:rsid w:val="00D82B73"/>
    <w:rsid w:val="00D82C4C"/>
    <w:rsid w:val="00D836B2"/>
    <w:rsid w:val="00D8445E"/>
    <w:rsid w:val="00D85224"/>
    <w:rsid w:val="00D85C5E"/>
    <w:rsid w:val="00D86A73"/>
    <w:rsid w:val="00D87D4D"/>
    <w:rsid w:val="00D9013D"/>
    <w:rsid w:val="00D90464"/>
    <w:rsid w:val="00D92266"/>
    <w:rsid w:val="00D928ED"/>
    <w:rsid w:val="00D92D03"/>
    <w:rsid w:val="00D92D30"/>
    <w:rsid w:val="00D92E86"/>
    <w:rsid w:val="00D93AA3"/>
    <w:rsid w:val="00D93D31"/>
    <w:rsid w:val="00D93F80"/>
    <w:rsid w:val="00D93FEB"/>
    <w:rsid w:val="00D946FB"/>
    <w:rsid w:val="00D948BF"/>
    <w:rsid w:val="00D95802"/>
    <w:rsid w:val="00D96403"/>
    <w:rsid w:val="00D96F0D"/>
    <w:rsid w:val="00D97075"/>
    <w:rsid w:val="00DA000D"/>
    <w:rsid w:val="00DA0F76"/>
    <w:rsid w:val="00DA1136"/>
    <w:rsid w:val="00DA18EC"/>
    <w:rsid w:val="00DA3066"/>
    <w:rsid w:val="00DA3F32"/>
    <w:rsid w:val="00DA5267"/>
    <w:rsid w:val="00DA582D"/>
    <w:rsid w:val="00DA5AAD"/>
    <w:rsid w:val="00DA6B93"/>
    <w:rsid w:val="00DA7426"/>
    <w:rsid w:val="00DA76FF"/>
    <w:rsid w:val="00DB040A"/>
    <w:rsid w:val="00DB3F98"/>
    <w:rsid w:val="00DB4B26"/>
    <w:rsid w:val="00DB58E4"/>
    <w:rsid w:val="00DB73F8"/>
    <w:rsid w:val="00DB7D25"/>
    <w:rsid w:val="00DC0370"/>
    <w:rsid w:val="00DC11F2"/>
    <w:rsid w:val="00DC2036"/>
    <w:rsid w:val="00DC2042"/>
    <w:rsid w:val="00DC2A50"/>
    <w:rsid w:val="00DC3235"/>
    <w:rsid w:val="00DC3C7C"/>
    <w:rsid w:val="00DC5A7B"/>
    <w:rsid w:val="00DC6C71"/>
    <w:rsid w:val="00DD13A5"/>
    <w:rsid w:val="00DD30B1"/>
    <w:rsid w:val="00DD3C2E"/>
    <w:rsid w:val="00DD3F5C"/>
    <w:rsid w:val="00DD40EA"/>
    <w:rsid w:val="00DD59A8"/>
    <w:rsid w:val="00DD59B0"/>
    <w:rsid w:val="00DD66B7"/>
    <w:rsid w:val="00DD7B74"/>
    <w:rsid w:val="00DE0C38"/>
    <w:rsid w:val="00DE1324"/>
    <w:rsid w:val="00DE23ED"/>
    <w:rsid w:val="00DE2AFA"/>
    <w:rsid w:val="00DE4362"/>
    <w:rsid w:val="00DE4DA6"/>
    <w:rsid w:val="00DE613C"/>
    <w:rsid w:val="00DE71B0"/>
    <w:rsid w:val="00DE7363"/>
    <w:rsid w:val="00DE7823"/>
    <w:rsid w:val="00DF0040"/>
    <w:rsid w:val="00DF2EDB"/>
    <w:rsid w:val="00DF3D54"/>
    <w:rsid w:val="00DF5793"/>
    <w:rsid w:val="00DF58D1"/>
    <w:rsid w:val="00DF660A"/>
    <w:rsid w:val="00DF6ABD"/>
    <w:rsid w:val="00DF6F35"/>
    <w:rsid w:val="00E00529"/>
    <w:rsid w:val="00E0131C"/>
    <w:rsid w:val="00E0142F"/>
    <w:rsid w:val="00E01CC2"/>
    <w:rsid w:val="00E0210D"/>
    <w:rsid w:val="00E03165"/>
    <w:rsid w:val="00E04A3B"/>
    <w:rsid w:val="00E05706"/>
    <w:rsid w:val="00E057FC"/>
    <w:rsid w:val="00E05BBF"/>
    <w:rsid w:val="00E06CC3"/>
    <w:rsid w:val="00E06E3D"/>
    <w:rsid w:val="00E12A8F"/>
    <w:rsid w:val="00E14690"/>
    <w:rsid w:val="00E150D3"/>
    <w:rsid w:val="00E15386"/>
    <w:rsid w:val="00E16B4C"/>
    <w:rsid w:val="00E16FFC"/>
    <w:rsid w:val="00E17D71"/>
    <w:rsid w:val="00E20DE9"/>
    <w:rsid w:val="00E2216E"/>
    <w:rsid w:val="00E224BC"/>
    <w:rsid w:val="00E257E8"/>
    <w:rsid w:val="00E26805"/>
    <w:rsid w:val="00E27A77"/>
    <w:rsid w:val="00E27FB1"/>
    <w:rsid w:val="00E31A3D"/>
    <w:rsid w:val="00E31BEA"/>
    <w:rsid w:val="00E33378"/>
    <w:rsid w:val="00E33F2F"/>
    <w:rsid w:val="00E34D64"/>
    <w:rsid w:val="00E35EEB"/>
    <w:rsid w:val="00E36D76"/>
    <w:rsid w:val="00E37708"/>
    <w:rsid w:val="00E407E2"/>
    <w:rsid w:val="00E4088D"/>
    <w:rsid w:val="00E417D7"/>
    <w:rsid w:val="00E44231"/>
    <w:rsid w:val="00E44A71"/>
    <w:rsid w:val="00E46D32"/>
    <w:rsid w:val="00E47AA5"/>
    <w:rsid w:val="00E501A6"/>
    <w:rsid w:val="00E50229"/>
    <w:rsid w:val="00E509BC"/>
    <w:rsid w:val="00E52E75"/>
    <w:rsid w:val="00E52F41"/>
    <w:rsid w:val="00E53AF2"/>
    <w:rsid w:val="00E56A58"/>
    <w:rsid w:val="00E56A5A"/>
    <w:rsid w:val="00E602C6"/>
    <w:rsid w:val="00E60548"/>
    <w:rsid w:val="00E6065B"/>
    <w:rsid w:val="00E63AA9"/>
    <w:rsid w:val="00E63D65"/>
    <w:rsid w:val="00E6542A"/>
    <w:rsid w:val="00E65C50"/>
    <w:rsid w:val="00E6798E"/>
    <w:rsid w:val="00E70E8D"/>
    <w:rsid w:val="00E71862"/>
    <w:rsid w:val="00E71B4E"/>
    <w:rsid w:val="00E72178"/>
    <w:rsid w:val="00E72349"/>
    <w:rsid w:val="00E72D05"/>
    <w:rsid w:val="00E747B2"/>
    <w:rsid w:val="00E75B93"/>
    <w:rsid w:val="00E75BB4"/>
    <w:rsid w:val="00E77435"/>
    <w:rsid w:val="00E77BC5"/>
    <w:rsid w:val="00E8072C"/>
    <w:rsid w:val="00E8147A"/>
    <w:rsid w:val="00E82ABA"/>
    <w:rsid w:val="00E82F04"/>
    <w:rsid w:val="00E836B7"/>
    <w:rsid w:val="00E84398"/>
    <w:rsid w:val="00E845E9"/>
    <w:rsid w:val="00E845ED"/>
    <w:rsid w:val="00E90BD1"/>
    <w:rsid w:val="00E90F59"/>
    <w:rsid w:val="00E90F95"/>
    <w:rsid w:val="00E9162A"/>
    <w:rsid w:val="00E91A5C"/>
    <w:rsid w:val="00E97289"/>
    <w:rsid w:val="00EA1AC2"/>
    <w:rsid w:val="00EA268A"/>
    <w:rsid w:val="00EA334E"/>
    <w:rsid w:val="00EA4553"/>
    <w:rsid w:val="00EA518A"/>
    <w:rsid w:val="00EA67CA"/>
    <w:rsid w:val="00EA7552"/>
    <w:rsid w:val="00EB0580"/>
    <w:rsid w:val="00EB2606"/>
    <w:rsid w:val="00EB344E"/>
    <w:rsid w:val="00EB3FEB"/>
    <w:rsid w:val="00EB5521"/>
    <w:rsid w:val="00EB5529"/>
    <w:rsid w:val="00EC05F7"/>
    <w:rsid w:val="00EC10C3"/>
    <w:rsid w:val="00EC23C6"/>
    <w:rsid w:val="00EC4397"/>
    <w:rsid w:val="00EC4587"/>
    <w:rsid w:val="00EC4D26"/>
    <w:rsid w:val="00EC5AC7"/>
    <w:rsid w:val="00EC7D9E"/>
    <w:rsid w:val="00ED0982"/>
    <w:rsid w:val="00ED23A4"/>
    <w:rsid w:val="00ED2A9A"/>
    <w:rsid w:val="00ED4FC2"/>
    <w:rsid w:val="00EE0839"/>
    <w:rsid w:val="00EE3696"/>
    <w:rsid w:val="00EE39E4"/>
    <w:rsid w:val="00EE39E7"/>
    <w:rsid w:val="00EE52E4"/>
    <w:rsid w:val="00EE5EC4"/>
    <w:rsid w:val="00EE5ED4"/>
    <w:rsid w:val="00EF0C19"/>
    <w:rsid w:val="00EF3F4B"/>
    <w:rsid w:val="00EF46E8"/>
    <w:rsid w:val="00EF4A2E"/>
    <w:rsid w:val="00EF5107"/>
    <w:rsid w:val="00EF7536"/>
    <w:rsid w:val="00F00124"/>
    <w:rsid w:val="00F01972"/>
    <w:rsid w:val="00F021F5"/>
    <w:rsid w:val="00F04703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79EE"/>
    <w:rsid w:val="00F207C0"/>
    <w:rsid w:val="00F2110E"/>
    <w:rsid w:val="00F24378"/>
    <w:rsid w:val="00F248AA"/>
    <w:rsid w:val="00F25632"/>
    <w:rsid w:val="00F27159"/>
    <w:rsid w:val="00F311F4"/>
    <w:rsid w:val="00F31793"/>
    <w:rsid w:val="00F348A3"/>
    <w:rsid w:val="00F349B8"/>
    <w:rsid w:val="00F34DB0"/>
    <w:rsid w:val="00F34E28"/>
    <w:rsid w:val="00F351DC"/>
    <w:rsid w:val="00F3523C"/>
    <w:rsid w:val="00F37288"/>
    <w:rsid w:val="00F37E12"/>
    <w:rsid w:val="00F37FEF"/>
    <w:rsid w:val="00F403B4"/>
    <w:rsid w:val="00F43071"/>
    <w:rsid w:val="00F45DB9"/>
    <w:rsid w:val="00F4623B"/>
    <w:rsid w:val="00F46253"/>
    <w:rsid w:val="00F47479"/>
    <w:rsid w:val="00F474CA"/>
    <w:rsid w:val="00F476B3"/>
    <w:rsid w:val="00F47FF0"/>
    <w:rsid w:val="00F50994"/>
    <w:rsid w:val="00F509B9"/>
    <w:rsid w:val="00F50A27"/>
    <w:rsid w:val="00F51B18"/>
    <w:rsid w:val="00F524DB"/>
    <w:rsid w:val="00F52533"/>
    <w:rsid w:val="00F528EE"/>
    <w:rsid w:val="00F52AF1"/>
    <w:rsid w:val="00F53256"/>
    <w:rsid w:val="00F53325"/>
    <w:rsid w:val="00F53A95"/>
    <w:rsid w:val="00F53C81"/>
    <w:rsid w:val="00F556A6"/>
    <w:rsid w:val="00F56A85"/>
    <w:rsid w:val="00F56BDA"/>
    <w:rsid w:val="00F56C97"/>
    <w:rsid w:val="00F60296"/>
    <w:rsid w:val="00F61D58"/>
    <w:rsid w:val="00F625BF"/>
    <w:rsid w:val="00F629DD"/>
    <w:rsid w:val="00F64FF8"/>
    <w:rsid w:val="00F66120"/>
    <w:rsid w:val="00F66602"/>
    <w:rsid w:val="00F66B71"/>
    <w:rsid w:val="00F67047"/>
    <w:rsid w:val="00F67642"/>
    <w:rsid w:val="00F70825"/>
    <w:rsid w:val="00F709A4"/>
    <w:rsid w:val="00F71486"/>
    <w:rsid w:val="00F72A65"/>
    <w:rsid w:val="00F73614"/>
    <w:rsid w:val="00F743A6"/>
    <w:rsid w:val="00F766C8"/>
    <w:rsid w:val="00F807DB"/>
    <w:rsid w:val="00F80FA1"/>
    <w:rsid w:val="00F844E8"/>
    <w:rsid w:val="00F87B5F"/>
    <w:rsid w:val="00F90038"/>
    <w:rsid w:val="00F91464"/>
    <w:rsid w:val="00F92070"/>
    <w:rsid w:val="00F93B45"/>
    <w:rsid w:val="00F94B6C"/>
    <w:rsid w:val="00F94BC5"/>
    <w:rsid w:val="00F9539C"/>
    <w:rsid w:val="00F96716"/>
    <w:rsid w:val="00F9781D"/>
    <w:rsid w:val="00FA0003"/>
    <w:rsid w:val="00FA13D3"/>
    <w:rsid w:val="00FA4873"/>
    <w:rsid w:val="00FA4887"/>
    <w:rsid w:val="00FA58C7"/>
    <w:rsid w:val="00FA5C8F"/>
    <w:rsid w:val="00FA6146"/>
    <w:rsid w:val="00FA6DAF"/>
    <w:rsid w:val="00FA755C"/>
    <w:rsid w:val="00FA76C5"/>
    <w:rsid w:val="00FA7C8F"/>
    <w:rsid w:val="00FB02B5"/>
    <w:rsid w:val="00FB06F2"/>
    <w:rsid w:val="00FB138E"/>
    <w:rsid w:val="00FB1B43"/>
    <w:rsid w:val="00FB20C7"/>
    <w:rsid w:val="00FB3828"/>
    <w:rsid w:val="00FB4848"/>
    <w:rsid w:val="00FB52A3"/>
    <w:rsid w:val="00FC0C04"/>
    <w:rsid w:val="00FC15D8"/>
    <w:rsid w:val="00FC2A27"/>
    <w:rsid w:val="00FC43ED"/>
    <w:rsid w:val="00FC5362"/>
    <w:rsid w:val="00FC5F52"/>
    <w:rsid w:val="00FC75CC"/>
    <w:rsid w:val="00FC7A34"/>
    <w:rsid w:val="00FD0317"/>
    <w:rsid w:val="00FD0EE2"/>
    <w:rsid w:val="00FD2305"/>
    <w:rsid w:val="00FD2443"/>
    <w:rsid w:val="00FD2969"/>
    <w:rsid w:val="00FD35C3"/>
    <w:rsid w:val="00FD398D"/>
    <w:rsid w:val="00FD3A89"/>
    <w:rsid w:val="00FD3BEF"/>
    <w:rsid w:val="00FD43E2"/>
    <w:rsid w:val="00FD453E"/>
    <w:rsid w:val="00FD4B9E"/>
    <w:rsid w:val="00FD51A5"/>
    <w:rsid w:val="00FD5218"/>
    <w:rsid w:val="00FD5D63"/>
    <w:rsid w:val="00FD6DA1"/>
    <w:rsid w:val="00FD7471"/>
    <w:rsid w:val="00FE3959"/>
    <w:rsid w:val="00FE472B"/>
    <w:rsid w:val="00FE5711"/>
    <w:rsid w:val="00FF0532"/>
    <w:rsid w:val="00FF232D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6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8.bin"/><Relationship Id="rId205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67.wmf"/><Relationship Id="rId181" Type="http://schemas.openxmlformats.org/officeDocument/2006/relationships/image" Target="media/image73.wmf"/><Relationship Id="rId186" Type="http://schemas.openxmlformats.org/officeDocument/2006/relationships/oleObject" Target="embeddings/oleObject10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69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9.bin"/><Relationship Id="rId197" Type="http://schemas.openxmlformats.org/officeDocument/2006/relationships/image" Target="media/image78.wmf"/><Relationship Id="rId206" Type="http://schemas.openxmlformats.org/officeDocument/2006/relationships/theme" Target="theme/theme1.xml"/><Relationship Id="rId201" Type="http://schemas.openxmlformats.org/officeDocument/2006/relationships/oleObject" Target="embeddings/oleObject11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7.wmf"/><Relationship Id="rId145" Type="http://schemas.openxmlformats.org/officeDocument/2006/relationships/image" Target="media/image59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3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7.wmf"/><Relationship Id="rId202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5.wmf"/><Relationship Id="rId157" Type="http://schemas.openxmlformats.org/officeDocument/2006/relationships/image" Target="media/image63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0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79.wmf"/><Relationship Id="rId20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1.bin"/><Relationship Id="rId190" Type="http://schemas.openxmlformats.org/officeDocument/2006/relationships/image" Target="media/image76.wmf"/><Relationship Id="rId20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1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3C8E-A537-4999-8841-2B414CF6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1735</TotalTime>
  <Pages>17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1452</cp:revision>
  <cp:lastPrinted>1900-01-01T08:00:00Z</cp:lastPrinted>
  <dcterms:created xsi:type="dcterms:W3CDTF">2017-02-25T19:46:00Z</dcterms:created>
  <dcterms:modified xsi:type="dcterms:W3CDTF">2017-07-09T15:48:00Z</dcterms:modified>
</cp:coreProperties>
</file>