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9EAA14D" w:rsidR="00CA09B2" w:rsidRDefault="009C6869" w:rsidP="001668A6">
            <w:pPr>
              <w:pStyle w:val="T2"/>
            </w:pPr>
            <w:r>
              <w:t>Resolution</w:t>
            </w:r>
            <w:r w:rsidR="005B0B6E">
              <w:t>s</w:t>
            </w:r>
            <w:r>
              <w:t xml:space="preserve"> </w:t>
            </w:r>
            <w:r w:rsidR="002C1619">
              <w:t xml:space="preserve">for </w:t>
            </w:r>
            <w:r w:rsidR="001668A6">
              <w:t>“Obsolete?”</w:t>
            </w:r>
            <w:r w:rsidR="00385BD3">
              <w:t xml:space="preserve"> </w:t>
            </w:r>
            <w:r>
              <w:t>comment</w:t>
            </w:r>
            <w:r w:rsidR="002C1619">
              <w:t>s</w:t>
            </w:r>
            <w:r w:rsidR="00E2633B">
              <w:t xml:space="preserve"> on 11m</w:t>
            </w:r>
            <w:r w:rsidR="00F03583">
              <w:t>d</w:t>
            </w:r>
            <w:r w:rsidR="00E2633B">
              <w:t>/</w:t>
            </w:r>
            <w:r w:rsidR="00F03583">
              <w:t>D0.1</w:t>
            </w:r>
            <w:r w:rsidR="00E2633B">
              <w:t xml:space="preserve"> </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7FF094A9" w:rsidR="009C6869" w:rsidRDefault="007E75AC" w:rsidP="00894852">
            <w:pPr>
              <w:pStyle w:val="T2"/>
              <w:spacing w:after="0"/>
              <w:ind w:left="0" w:right="0"/>
              <w:rPr>
                <w:b w:val="0"/>
                <w:sz w:val="20"/>
              </w:rPr>
            </w:pPr>
            <w:r>
              <w:rPr>
                <w:b w:val="0"/>
                <w:sz w:val="20"/>
              </w:rPr>
              <w:t>SRT Wireless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E240E8" w:rsidRDefault="00E240E8">
                            <w:pPr>
                              <w:pStyle w:val="T1"/>
                              <w:spacing w:after="120"/>
                            </w:pPr>
                            <w:r>
                              <w:t>Abstract</w:t>
                            </w:r>
                          </w:p>
                          <w:p w14:paraId="4C4DB0CB" w14:textId="7471C2C7" w:rsidR="00E240E8" w:rsidRDefault="00E240E8" w:rsidP="003A62F2">
                            <w:pPr>
                              <w:jc w:val="both"/>
                            </w:pPr>
                            <w:r>
                              <w:t>This submission proposes resolutions for CIDs 57-69</w:t>
                            </w:r>
                          </w:p>
                          <w:p w14:paraId="792E16FD" w14:textId="77777777" w:rsidR="00E240E8" w:rsidRDefault="00E240E8" w:rsidP="006832AA">
                            <w:pPr>
                              <w:jc w:val="both"/>
                            </w:pPr>
                            <w:r w:rsidRPr="007E75AC">
                              <w:rPr>
                                <w:highlight w:val="green"/>
                              </w:rPr>
                              <w:t>Green</w:t>
                            </w:r>
                            <w:r>
                              <w:t xml:space="preserve"> indicates material agreed to in the group, </w:t>
                            </w:r>
                          </w:p>
                          <w:p w14:paraId="2199A832" w14:textId="77777777" w:rsidR="00E240E8" w:rsidRDefault="00E240E8"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E240E8" w:rsidRDefault="00E240E8" w:rsidP="006832AA">
                            <w:pPr>
                              <w:jc w:val="both"/>
                            </w:pPr>
                            <w:proofErr w:type="gramStart"/>
                            <w:r w:rsidRPr="007E75AC">
                              <w:rPr>
                                <w:highlight w:val="magenta"/>
                              </w:rPr>
                              <w:t>cyan</w:t>
                            </w:r>
                            <w:proofErr w:type="gramEnd"/>
                            <w:r>
                              <w:t xml:space="preserve"> material not to be overlooked.  </w:t>
                            </w:r>
                          </w:p>
                          <w:p w14:paraId="3A97AE21" w14:textId="77777777" w:rsidR="00E240E8" w:rsidRDefault="00E240E8" w:rsidP="006832AA">
                            <w:pPr>
                              <w:jc w:val="both"/>
                            </w:pPr>
                          </w:p>
                          <w:p w14:paraId="1A5E8037" w14:textId="4D9DD240" w:rsidR="00E240E8" w:rsidRDefault="00E240E8" w:rsidP="006832AA">
                            <w:pPr>
                              <w:jc w:val="both"/>
                            </w:pPr>
                            <w:r>
                              <w:t>The “Final” view should be selected in Word.</w:t>
                            </w:r>
                          </w:p>
                          <w:p w14:paraId="366971AF" w14:textId="77777777" w:rsidR="00E240E8" w:rsidRDefault="00E240E8" w:rsidP="006832AA">
                            <w:pPr>
                              <w:jc w:val="both"/>
                            </w:pPr>
                          </w:p>
                          <w:p w14:paraId="4E9EE86F" w14:textId="77777777" w:rsidR="00E240E8" w:rsidRDefault="00E240E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E240E8" w:rsidRDefault="00E240E8">
                      <w:pPr>
                        <w:pStyle w:val="T1"/>
                        <w:spacing w:after="120"/>
                      </w:pPr>
                      <w:r>
                        <w:t>Abstract</w:t>
                      </w:r>
                    </w:p>
                    <w:p w14:paraId="4C4DB0CB" w14:textId="7471C2C7" w:rsidR="00E240E8" w:rsidRDefault="00E240E8" w:rsidP="003A62F2">
                      <w:pPr>
                        <w:jc w:val="both"/>
                      </w:pPr>
                      <w:r>
                        <w:t>This submission proposes resolutions for CIDs 57-69</w:t>
                      </w:r>
                    </w:p>
                    <w:p w14:paraId="792E16FD" w14:textId="77777777" w:rsidR="00E240E8" w:rsidRDefault="00E240E8" w:rsidP="006832AA">
                      <w:pPr>
                        <w:jc w:val="both"/>
                      </w:pPr>
                      <w:r w:rsidRPr="007E75AC">
                        <w:rPr>
                          <w:highlight w:val="green"/>
                        </w:rPr>
                        <w:t>Green</w:t>
                      </w:r>
                      <w:r>
                        <w:t xml:space="preserve"> indicates material agreed to in the group, </w:t>
                      </w:r>
                    </w:p>
                    <w:p w14:paraId="2199A832" w14:textId="77777777" w:rsidR="00E240E8" w:rsidRDefault="00E240E8"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E240E8" w:rsidRDefault="00E240E8" w:rsidP="006832AA">
                      <w:pPr>
                        <w:jc w:val="both"/>
                      </w:pPr>
                      <w:proofErr w:type="gramStart"/>
                      <w:r w:rsidRPr="007E75AC">
                        <w:rPr>
                          <w:highlight w:val="magenta"/>
                        </w:rPr>
                        <w:t>cyan</w:t>
                      </w:r>
                      <w:proofErr w:type="gramEnd"/>
                      <w:r>
                        <w:t xml:space="preserve"> material not to be overlooked.  </w:t>
                      </w:r>
                    </w:p>
                    <w:p w14:paraId="3A97AE21" w14:textId="77777777" w:rsidR="00E240E8" w:rsidRDefault="00E240E8" w:rsidP="006832AA">
                      <w:pPr>
                        <w:jc w:val="both"/>
                      </w:pPr>
                    </w:p>
                    <w:p w14:paraId="1A5E8037" w14:textId="4D9DD240" w:rsidR="00E240E8" w:rsidRDefault="00E240E8" w:rsidP="006832AA">
                      <w:pPr>
                        <w:jc w:val="both"/>
                      </w:pPr>
                      <w:r>
                        <w:t>The “Final” view should be selected in Word.</w:t>
                      </w:r>
                    </w:p>
                    <w:p w14:paraId="366971AF" w14:textId="77777777" w:rsidR="00E240E8" w:rsidRDefault="00E240E8" w:rsidP="006832AA">
                      <w:pPr>
                        <w:jc w:val="both"/>
                      </w:pPr>
                    </w:p>
                    <w:p w14:paraId="4E9EE86F" w14:textId="77777777" w:rsidR="00E240E8" w:rsidRDefault="00E240E8">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1668A6" w14:paraId="5A216151" w14:textId="77777777" w:rsidTr="001668A6">
        <w:tc>
          <w:tcPr>
            <w:tcW w:w="725" w:type="dxa"/>
          </w:tcPr>
          <w:p w14:paraId="7B113654" w14:textId="3EC5E9B8" w:rsidR="001668A6" w:rsidRPr="00F03583" w:rsidRDefault="001668A6" w:rsidP="006F0F82">
            <w:r>
              <w:rPr>
                <w:rFonts w:ascii="Arial" w:hAnsi="Arial" w:cs="Arial"/>
                <w:sz w:val="20"/>
              </w:rPr>
              <w:t>57</w:t>
            </w:r>
          </w:p>
        </w:tc>
        <w:tc>
          <w:tcPr>
            <w:tcW w:w="1357" w:type="dxa"/>
          </w:tcPr>
          <w:p w14:paraId="5E5E1BEA" w14:textId="2D8F7FB7" w:rsidR="001668A6" w:rsidRPr="00F03583" w:rsidRDefault="001668A6" w:rsidP="006F0F82">
            <w:r>
              <w:rPr>
                <w:rFonts w:ascii="Arial" w:hAnsi="Arial" w:cs="Arial"/>
                <w:sz w:val="20"/>
              </w:rPr>
              <w:t>Graham Smith</w:t>
            </w:r>
          </w:p>
        </w:tc>
        <w:tc>
          <w:tcPr>
            <w:tcW w:w="1106" w:type="dxa"/>
          </w:tcPr>
          <w:p w14:paraId="5B61D352" w14:textId="5AE6586A" w:rsidR="001668A6" w:rsidRPr="00F03583" w:rsidRDefault="001668A6" w:rsidP="006F0F82">
            <w:r>
              <w:rPr>
                <w:rFonts w:ascii="Arial" w:hAnsi="Arial" w:cs="Arial"/>
                <w:sz w:val="20"/>
              </w:rPr>
              <w:t>9.3.1.8.2</w:t>
            </w:r>
          </w:p>
        </w:tc>
        <w:tc>
          <w:tcPr>
            <w:tcW w:w="824" w:type="dxa"/>
          </w:tcPr>
          <w:p w14:paraId="52F4DF88" w14:textId="0B689945" w:rsidR="001668A6" w:rsidRPr="00F03583" w:rsidRDefault="001668A6" w:rsidP="006F0F82">
            <w:r>
              <w:rPr>
                <w:rFonts w:ascii="Arial" w:hAnsi="Arial" w:cs="Arial"/>
                <w:sz w:val="20"/>
              </w:rPr>
              <w:t>712</w:t>
            </w:r>
          </w:p>
        </w:tc>
        <w:tc>
          <w:tcPr>
            <w:tcW w:w="620" w:type="dxa"/>
          </w:tcPr>
          <w:p w14:paraId="34F0DCF9" w14:textId="7DA137EC" w:rsidR="001668A6" w:rsidRPr="00F03583" w:rsidRDefault="001668A6" w:rsidP="006F0F82">
            <w:r>
              <w:rPr>
                <w:rFonts w:ascii="Arial" w:hAnsi="Arial" w:cs="Arial"/>
                <w:sz w:val="20"/>
              </w:rPr>
              <w:t>8</w:t>
            </w:r>
          </w:p>
        </w:tc>
        <w:tc>
          <w:tcPr>
            <w:tcW w:w="3246" w:type="dxa"/>
          </w:tcPr>
          <w:p w14:paraId="17305015" w14:textId="66373CCC" w:rsidR="001668A6" w:rsidRPr="00F03583" w:rsidRDefault="001668A6" w:rsidP="006F0F82">
            <w:r>
              <w:rPr>
                <w:rFonts w:ascii="Arial" w:hAnsi="Arial" w:cs="Arial"/>
                <w:sz w:val="20"/>
              </w:rPr>
              <w:t xml:space="preserve">Time to remove </w:t>
            </w:r>
            <w:proofErr w:type="spellStart"/>
            <w:r>
              <w:rPr>
                <w:rFonts w:ascii="Arial" w:hAnsi="Arial" w:cs="Arial"/>
                <w:sz w:val="20"/>
              </w:rPr>
              <w:t>BlockAckReq</w:t>
            </w:r>
            <w:proofErr w:type="spellEnd"/>
            <w:r>
              <w:rPr>
                <w:rFonts w:ascii="Arial" w:hAnsi="Arial" w:cs="Arial"/>
                <w:sz w:val="20"/>
              </w:rPr>
              <w:t>?</w:t>
            </w:r>
          </w:p>
        </w:tc>
        <w:tc>
          <w:tcPr>
            <w:tcW w:w="2424" w:type="dxa"/>
          </w:tcPr>
          <w:p w14:paraId="337CE9C8" w14:textId="675127BA" w:rsidR="001668A6" w:rsidRPr="00F03583" w:rsidRDefault="001668A6" w:rsidP="006F0F82">
            <w:r>
              <w:rPr>
                <w:rFonts w:ascii="Arial" w:hAnsi="Arial" w:cs="Arial"/>
                <w:sz w:val="20"/>
              </w:rPr>
              <w:t>Remove</w:t>
            </w:r>
          </w:p>
        </w:tc>
      </w:tr>
      <w:tr w:rsidR="001668A6" w14:paraId="75E91DAE" w14:textId="77777777" w:rsidTr="001668A6">
        <w:tc>
          <w:tcPr>
            <w:tcW w:w="725" w:type="dxa"/>
          </w:tcPr>
          <w:p w14:paraId="5EEF3A95" w14:textId="49A40612" w:rsidR="001668A6" w:rsidRPr="00F03583" w:rsidRDefault="001668A6" w:rsidP="006F0F82">
            <w:r>
              <w:rPr>
                <w:rFonts w:ascii="Arial" w:hAnsi="Arial" w:cs="Arial"/>
                <w:sz w:val="20"/>
              </w:rPr>
              <w:t>58</w:t>
            </w:r>
          </w:p>
        </w:tc>
        <w:tc>
          <w:tcPr>
            <w:tcW w:w="1357" w:type="dxa"/>
          </w:tcPr>
          <w:p w14:paraId="1AA75F24" w14:textId="75234DF8" w:rsidR="001668A6" w:rsidRPr="00F03583" w:rsidRDefault="001668A6" w:rsidP="006F0F82">
            <w:r>
              <w:rPr>
                <w:rFonts w:ascii="Arial" w:hAnsi="Arial" w:cs="Arial"/>
                <w:sz w:val="20"/>
              </w:rPr>
              <w:t>Graham Smith</w:t>
            </w:r>
          </w:p>
        </w:tc>
        <w:tc>
          <w:tcPr>
            <w:tcW w:w="1106" w:type="dxa"/>
          </w:tcPr>
          <w:p w14:paraId="21F9A8F8" w14:textId="51DAD337" w:rsidR="001668A6" w:rsidRPr="00F03583" w:rsidRDefault="001668A6" w:rsidP="006F0F82">
            <w:r>
              <w:rPr>
                <w:rFonts w:ascii="Arial" w:hAnsi="Arial" w:cs="Arial"/>
                <w:sz w:val="20"/>
              </w:rPr>
              <w:t>9.3.1.9.2</w:t>
            </w:r>
          </w:p>
        </w:tc>
        <w:tc>
          <w:tcPr>
            <w:tcW w:w="824" w:type="dxa"/>
          </w:tcPr>
          <w:p w14:paraId="01D3F11D" w14:textId="46CC967A" w:rsidR="001668A6" w:rsidRPr="00F03583" w:rsidRDefault="001668A6" w:rsidP="006F0F82">
            <w:r>
              <w:rPr>
                <w:rFonts w:ascii="Arial" w:hAnsi="Arial" w:cs="Arial"/>
                <w:sz w:val="20"/>
              </w:rPr>
              <w:t>716</w:t>
            </w:r>
          </w:p>
        </w:tc>
        <w:tc>
          <w:tcPr>
            <w:tcW w:w="620" w:type="dxa"/>
          </w:tcPr>
          <w:p w14:paraId="74A643D5" w14:textId="2CEB6514" w:rsidR="001668A6" w:rsidRPr="00F03583" w:rsidRDefault="001668A6" w:rsidP="006F0F82">
            <w:r>
              <w:rPr>
                <w:rFonts w:ascii="Arial" w:hAnsi="Arial" w:cs="Arial"/>
                <w:sz w:val="20"/>
              </w:rPr>
              <w:t>14</w:t>
            </w:r>
          </w:p>
        </w:tc>
        <w:tc>
          <w:tcPr>
            <w:tcW w:w="3246" w:type="dxa"/>
          </w:tcPr>
          <w:p w14:paraId="3AD58FCC" w14:textId="702455C4" w:rsidR="001668A6" w:rsidRPr="00F03583" w:rsidRDefault="001668A6" w:rsidP="006F0F82">
            <w:r>
              <w:rPr>
                <w:rFonts w:ascii="Arial" w:hAnsi="Arial" w:cs="Arial"/>
                <w:sz w:val="20"/>
              </w:rPr>
              <w:t xml:space="preserve">Time to remove basic </w:t>
            </w:r>
            <w:proofErr w:type="spellStart"/>
            <w:r>
              <w:rPr>
                <w:rFonts w:ascii="Arial" w:hAnsi="Arial" w:cs="Arial"/>
                <w:sz w:val="20"/>
              </w:rPr>
              <w:t>BlockAck</w:t>
            </w:r>
            <w:proofErr w:type="spellEnd"/>
            <w:r>
              <w:rPr>
                <w:rFonts w:ascii="Arial" w:hAnsi="Arial" w:cs="Arial"/>
                <w:sz w:val="20"/>
              </w:rPr>
              <w:t xml:space="preserve"> variant?</w:t>
            </w:r>
          </w:p>
        </w:tc>
        <w:tc>
          <w:tcPr>
            <w:tcW w:w="2424" w:type="dxa"/>
          </w:tcPr>
          <w:p w14:paraId="2DFA49AC" w14:textId="2F6E05D4" w:rsidR="001668A6" w:rsidRPr="00F03583" w:rsidRDefault="001668A6" w:rsidP="006F0F82">
            <w:r>
              <w:rPr>
                <w:rFonts w:ascii="Arial" w:hAnsi="Arial" w:cs="Arial"/>
                <w:sz w:val="20"/>
              </w:rPr>
              <w:t>Remove</w:t>
            </w:r>
          </w:p>
        </w:tc>
      </w:tr>
      <w:tr w:rsidR="001668A6" w14:paraId="67136332" w14:textId="77777777" w:rsidTr="001668A6">
        <w:tc>
          <w:tcPr>
            <w:tcW w:w="725" w:type="dxa"/>
          </w:tcPr>
          <w:p w14:paraId="04D5F410" w14:textId="3489AC4B" w:rsidR="001668A6" w:rsidRPr="00F03583" w:rsidRDefault="001668A6" w:rsidP="006F0F82">
            <w:r>
              <w:rPr>
                <w:rFonts w:ascii="Arial" w:hAnsi="Arial" w:cs="Arial"/>
                <w:sz w:val="20"/>
              </w:rPr>
              <w:t>59</w:t>
            </w:r>
          </w:p>
        </w:tc>
        <w:tc>
          <w:tcPr>
            <w:tcW w:w="1357" w:type="dxa"/>
          </w:tcPr>
          <w:p w14:paraId="1F00B63F" w14:textId="66730FAA" w:rsidR="001668A6" w:rsidRPr="00F03583" w:rsidRDefault="001668A6" w:rsidP="006F0F82">
            <w:r>
              <w:rPr>
                <w:rFonts w:ascii="Arial" w:hAnsi="Arial" w:cs="Arial"/>
                <w:sz w:val="20"/>
              </w:rPr>
              <w:t>Graham Smith</w:t>
            </w:r>
          </w:p>
        </w:tc>
        <w:tc>
          <w:tcPr>
            <w:tcW w:w="1106" w:type="dxa"/>
          </w:tcPr>
          <w:p w14:paraId="795C5DB5" w14:textId="52E5D6B9" w:rsidR="001668A6" w:rsidRPr="00F03583" w:rsidRDefault="001668A6" w:rsidP="006F0F82">
            <w:r>
              <w:rPr>
                <w:rFonts w:ascii="Arial" w:hAnsi="Arial" w:cs="Arial"/>
                <w:sz w:val="20"/>
              </w:rPr>
              <w:t>11.7</w:t>
            </w:r>
          </w:p>
        </w:tc>
        <w:tc>
          <w:tcPr>
            <w:tcW w:w="824" w:type="dxa"/>
          </w:tcPr>
          <w:p w14:paraId="6783EC40" w14:textId="31B598D1" w:rsidR="001668A6" w:rsidRPr="00F03583" w:rsidRDefault="001668A6" w:rsidP="006F0F82">
            <w:r>
              <w:rPr>
                <w:rFonts w:ascii="Arial" w:hAnsi="Arial" w:cs="Arial"/>
                <w:sz w:val="20"/>
              </w:rPr>
              <w:t>1806</w:t>
            </w:r>
          </w:p>
        </w:tc>
        <w:tc>
          <w:tcPr>
            <w:tcW w:w="620" w:type="dxa"/>
          </w:tcPr>
          <w:p w14:paraId="76D6F134" w14:textId="5D916BFB" w:rsidR="001668A6" w:rsidRPr="00F03583" w:rsidRDefault="001668A6" w:rsidP="006F0F82">
            <w:r>
              <w:rPr>
                <w:rFonts w:ascii="Arial" w:hAnsi="Arial" w:cs="Arial"/>
                <w:sz w:val="20"/>
              </w:rPr>
              <w:t>5</w:t>
            </w:r>
          </w:p>
        </w:tc>
        <w:tc>
          <w:tcPr>
            <w:tcW w:w="3246" w:type="dxa"/>
          </w:tcPr>
          <w:p w14:paraId="4B0B4B0F" w14:textId="3CFB437A" w:rsidR="001668A6" w:rsidRPr="00F03583" w:rsidRDefault="001668A6" w:rsidP="006F0F82">
            <w:r>
              <w:rPr>
                <w:rFonts w:ascii="Arial" w:hAnsi="Arial" w:cs="Arial"/>
                <w:sz w:val="20"/>
              </w:rPr>
              <w:t>Time to remove DLS?</w:t>
            </w:r>
          </w:p>
        </w:tc>
        <w:tc>
          <w:tcPr>
            <w:tcW w:w="2424" w:type="dxa"/>
          </w:tcPr>
          <w:p w14:paraId="0B4B694D" w14:textId="2AE26823" w:rsidR="001668A6" w:rsidRPr="00F03583" w:rsidRDefault="001668A6" w:rsidP="006F0F82">
            <w:r>
              <w:rPr>
                <w:rFonts w:ascii="Arial" w:hAnsi="Arial" w:cs="Arial"/>
                <w:sz w:val="20"/>
              </w:rPr>
              <w:t>Remove</w:t>
            </w:r>
          </w:p>
        </w:tc>
      </w:tr>
      <w:tr w:rsidR="001668A6" w14:paraId="2A2FEB55" w14:textId="77777777" w:rsidTr="001668A6">
        <w:tc>
          <w:tcPr>
            <w:tcW w:w="725" w:type="dxa"/>
          </w:tcPr>
          <w:p w14:paraId="63A65670" w14:textId="20A3853A" w:rsidR="001668A6" w:rsidRPr="00F03583" w:rsidRDefault="001668A6" w:rsidP="006F0F82">
            <w:r>
              <w:rPr>
                <w:rFonts w:ascii="Arial" w:hAnsi="Arial" w:cs="Arial"/>
                <w:sz w:val="20"/>
              </w:rPr>
              <w:t>60</w:t>
            </w:r>
          </w:p>
        </w:tc>
        <w:tc>
          <w:tcPr>
            <w:tcW w:w="1357" w:type="dxa"/>
          </w:tcPr>
          <w:p w14:paraId="7F4EF3A1" w14:textId="672CCE3D" w:rsidR="001668A6" w:rsidRPr="00F03583" w:rsidRDefault="001668A6" w:rsidP="006F0F82">
            <w:r>
              <w:rPr>
                <w:rFonts w:ascii="Arial" w:hAnsi="Arial" w:cs="Arial"/>
                <w:sz w:val="20"/>
              </w:rPr>
              <w:t>Graham Smith</w:t>
            </w:r>
          </w:p>
        </w:tc>
        <w:tc>
          <w:tcPr>
            <w:tcW w:w="1106" w:type="dxa"/>
          </w:tcPr>
          <w:p w14:paraId="12E56BBD" w14:textId="566B46B4" w:rsidR="001668A6" w:rsidRPr="00F03583" w:rsidRDefault="001668A6" w:rsidP="006F0F82">
            <w:r>
              <w:rPr>
                <w:rFonts w:ascii="Arial" w:hAnsi="Arial" w:cs="Arial"/>
                <w:sz w:val="20"/>
              </w:rPr>
              <w:t>11.17</w:t>
            </w:r>
          </w:p>
        </w:tc>
        <w:tc>
          <w:tcPr>
            <w:tcW w:w="824" w:type="dxa"/>
          </w:tcPr>
          <w:p w14:paraId="0662FC11" w14:textId="1EB4633E" w:rsidR="001668A6" w:rsidRPr="00F03583" w:rsidRDefault="001668A6" w:rsidP="006F0F82">
            <w:r>
              <w:rPr>
                <w:rFonts w:ascii="Arial" w:hAnsi="Arial" w:cs="Arial"/>
                <w:sz w:val="20"/>
              </w:rPr>
              <w:t>1881</w:t>
            </w:r>
          </w:p>
        </w:tc>
        <w:tc>
          <w:tcPr>
            <w:tcW w:w="620" w:type="dxa"/>
          </w:tcPr>
          <w:p w14:paraId="52EF5F3B" w14:textId="2EE87379" w:rsidR="001668A6" w:rsidRPr="00F03583" w:rsidRDefault="001668A6" w:rsidP="006F0F82">
            <w:r>
              <w:rPr>
                <w:rFonts w:ascii="Arial" w:hAnsi="Arial" w:cs="Arial"/>
                <w:sz w:val="20"/>
              </w:rPr>
              <w:t>56</w:t>
            </w:r>
          </w:p>
        </w:tc>
        <w:tc>
          <w:tcPr>
            <w:tcW w:w="3246" w:type="dxa"/>
          </w:tcPr>
          <w:p w14:paraId="1E6CD9D1" w14:textId="0E588227" w:rsidR="001668A6" w:rsidRPr="00F03583" w:rsidRDefault="001668A6" w:rsidP="006F0F82">
            <w:r>
              <w:rPr>
                <w:rFonts w:ascii="Arial" w:hAnsi="Arial" w:cs="Arial"/>
                <w:sz w:val="20"/>
              </w:rPr>
              <w:t>Time to remove PCO?</w:t>
            </w:r>
          </w:p>
        </w:tc>
        <w:tc>
          <w:tcPr>
            <w:tcW w:w="2424" w:type="dxa"/>
          </w:tcPr>
          <w:p w14:paraId="50ECDEE6" w14:textId="4AC1E38D" w:rsidR="001668A6" w:rsidRPr="00F03583" w:rsidRDefault="001668A6" w:rsidP="006F0F82">
            <w:r>
              <w:rPr>
                <w:rFonts w:ascii="Arial" w:hAnsi="Arial" w:cs="Arial"/>
                <w:sz w:val="20"/>
              </w:rPr>
              <w:t>Remove</w:t>
            </w:r>
          </w:p>
        </w:tc>
      </w:tr>
      <w:tr w:rsidR="001668A6" w14:paraId="2A9C9A2E" w14:textId="77777777" w:rsidTr="001668A6">
        <w:tc>
          <w:tcPr>
            <w:tcW w:w="725" w:type="dxa"/>
          </w:tcPr>
          <w:p w14:paraId="47DBE312" w14:textId="3C3ABC97" w:rsidR="001668A6" w:rsidRPr="00F03583" w:rsidRDefault="001668A6" w:rsidP="006F0F82">
            <w:r>
              <w:rPr>
                <w:rFonts w:ascii="Arial" w:hAnsi="Arial" w:cs="Arial"/>
                <w:sz w:val="20"/>
              </w:rPr>
              <w:t>61</w:t>
            </w:r>
          </w:p>
        </w:tc>
        <w:tc>
          <w:tcPr>
            <w:tcW w:w="1357" w:type="dxa"/>
          </w:tcPr>
          <w:p w14:paraId="59A30D7E" w14:textId="3CF0E010" w:rsidR="001668A6" w:rsidRPr="00F03583" w:rsidRDefault="001668A6" w:rsidP="006F0F82">
            <w:r>
              <w:rPr>
                <w:rFonts w:ascii="Arial" w:hAnsi="Arial" w:cs="Arial"/>
                <w:sz w:val="20"/>
              </w:rPr>
              <w:t>Graham Smith</w:t>
            </w:r>
          </w:p>
        </w:tc>
        <w:tc>
          <w:tcPr>
            <w:tcW w:w="1106" w:type="dxa"/>
          </w:tcPr>
          <w:p w14:paraId="5F498073" w14:textId="6C845CE0" w:rsidR="001668A6" w:rsidRPr="00F03583" w:rsidRDefault="001668A6" w:rsidP="006F0F82">
            <w:r>
              <w:rPr>
                <w:rFonts w:ascii="Arial" w:hAnsi="Arial" w:cs="Arial"/>
                <w:sz w:val="20"/>
              </w:rPr>
              <w:t>11.5.2.4</w:t>
            </w:r>
          </w:p>
        </w:tc>
        <w:tc>
          <w:tcPr>
            <w:tcW w:w="824" w:type="dxa"/>
          </w:tcPr>
          <w:p w14:paraId="21D1A847" w14:textId="095008C9" w:rsidR="001668A6" w:rsidRPr="00F03583" w:rsidRDefault="001668A6" w:rsidP="006F0F82">
            <w:r>
              <w:rPr>
                <w:rFonts w:ascii="Arial" w:hAnsi="Arial" w:cs="Arial"/>
                <w:sz w:val="20"/>
              </w:rPr>
              <w:t>1802</w:t>
            </w:r>
          </w:p>
        </w:tc>
        <w:tc>
          <w:tcPr>
            <w:tcW w:w="620" w:type="dxa"/>
          </w:tcPr>
          <w:p w14:paraId="61FFD6DA" w14:textId="26A2A307" w:rsidR="001668A6" w:rsidRPr="00F03583" w:rsidRDefault="001668A6" w:rsidP="006F0F82">
            <w:r>
              <w:rPr>
                <w:rFonts w:ascii="Arial" w:hAnsi="Arial" w:cs="Arial"/>
                <w:sz w:val="20"/>
              </w:rPr>
              <w:t>31</w:t>
            </w:r>
          </w:p>
        </w:tc>
        <w:tc>
          <w:tcPr>
            <w:tcW w:w="3246" w:type="dxa"/>
          </w:tcPr>
          <w:p w14:paraId="03315FDF" w14:textId="7485DC0B" w:rsidR="001668A6" w:rsidRPr="00F03583" w:rsidRDefault="001668A6" w:rsidP="006F0F82">
            <w:r>
              <w:rPr>
                <w:rFonts w:ascii="Arial" w:hAnsi="Arial" w:cs="Arial"/>
                <w:sz w:val="20"/>
              </w:rPr>
              <w:t xml:space="preserve">Time to remove Non-HT </w:t>
            </w:r>
            <w:proofErr w:type="spellStart"/>
            <w:proofErr w:type="gramStart"/>
            <w:r>
              <w:rPr>
                <w:rFonts w:ascii="Arial" w:hAnsi="Arial" w:cs="Arial"/>
                <w:sz w:val="20"/>
              </w:rPr>
              <w:t>blockack</w:t>
            </w:r>
            <w:proofErr w:type="spellEnd"/>
            <w:r>
              <w:rPr>
                <w:rFonts w:ascii="Arial" w:hAnsi="Arial" w:cs="Arial"/>
                <w:sz w:val="20"/>
              </w:rPr>
              <w:t xml:space="preserve"> ?</w:t>
            </w:r>
            <w:proofErr w:type="gramEnd"/>
          </w:p>
        </w:tc>
        <w:tc>
          <w:tcPr>
            <w:tcW w:w="2424" w:type="dxa"/>
          </w:tcPr>
          <w:p w14:paraId="1837AAB5" w14:textId="0B437417" w:rsidR="001668A6" w:rsidRPr="00F03583" w:rsidRDefault="001668A6" w:rsidP="006F0F82">
            <w:r>
              <w:rPr>
                <w:rFonts w:ascii="Arial" w:hAnsi="Arial" w:cs="Arial"/>
                <w:sz w:val="20"/>
              </w:rPr>
              <w:t>Remove, also at 2949L25, 2950L6</w:t>
            </w:r>
          </w:p>
        </w:tc>
      </w:tr>
      <w:tr w:rsidR="001668A6" w14:paraId="6B1FFF6C" w14:textId="77777777" w:rsidTr="001668A6">
        <w:tc>
          <w:tcPr>
            <w:tcW w:w="725" w:type="dxa"/>
          </w:tcPr>
          <w:p w14:paraId="2F42A497" w14:textId="3461C160" w:rsidR="001668A6" w:rsidRPr="00F03583" w:rsidRDefault="001668A6" w:rsidP="006F0F82">
            <w:r>
              <w:rPr>
                <w:rFonts w:ascii="Arial" w:hAnsi="Arial" w:cs="Arial"/>
                <w:sz w:val="20"/>
              </w:rPr>
              <w:t>62</w:t>
            </w:r>
          </w:p>
        </w:tc>
        <w:tc>
          <w:tcPr>
            <w:tcW w:w="1357" w:type="dxa"/>
          </w:tcPr>
          <w:p w14:paraId="2AB10495" w14:textId="7FD0A0D9" w:rsidR="001668A6" w:rsidRPr="00F03583" w:rsidRDefault="001668A6" w:rsidP="006F0F82">
            <w:r>
              <w:rPr>
                <w:rFonts w:ascii="Arial" w:hAnsi="Arial" w:cs="Arial"/>
                <w:sz w:val="20"/>
              </w:rPr>
              <w:t>Graham Smith</w:t>
            </w:r>
          </w:p>
        </w:tc>
        <w:tc>
          <w:tcPr>
            <w:tcW w:w="1106" w:type="dxa"/>
          </w:tcPr>
          <w:p w14:paraId="640985CB" w14:textId="2CEBF663" w:rsidR="001668A6" w:rsidRPr="00F03583" w:rsidRDefault="001668A6" w:rsidP="006F0F82">
            <w:r>
              <w:rPr>
                <w:rFonts w:ascii="Arial" w:hAnsi="Arial" w:cs="Arial"/>
                <w:sz w:val="20"/>
              </w:rPr>
              <w:t>12.2.5</w:t>
            </w:r>
          </w:p>
        </w:tc>
        <w:tc>
          <w:tcPr>
            <w:tcW w:w="824" w:type="dxa"/>
          </w:tcPr>
          <w:p w14:paraId="5C5EA964" w14:textId="5E6DB087" w:rsidR="001668A6" w:rsidRPr="00F03583" w:rsidRDefault="001668A6" w:rsidP="006F0F82">
            <w:r>
              <w:rPr>
                <w:rFonts w:ascii="Arial" w:hAnsi="Arial" w:cs="Arial"/>
                <w:sz w:val="20"/>
              </w:rPr>
              <w:t>2060</w:t>
            </w:r>
          </w:p>
        </w:tc>
        <w:tc>
          <w:tcPr>
            <w:tcW w:w="620" w:type="dxa"/>
          </w:tcPr>
          <w:p w14:paraId="39CADB16" w14:textId="4855149D" w:rsidR="001668A6" w:rsidRPr="00F03583" w:rsidRDefault="001668A6" w:rsidP="006F0F82">
            <w:r>
              <w:rPr>
                <w:rFonts w:ascii="Arial" w:hAnsi="Arial" w:cs="Arial"/>
                <w:sz w:val="20"/>
              </w:rPr>
              <w:t>4</w:t>
            </w:r>
          </w:p>
        </w:tc>
        <w:tc>
          <w:tcPr>
            <w:tcW w:w="3246" w:type="dxa"/>
          </w:tcPr>
          <w:p w14:paraId="369549B4" w14:textId="4E5795F2" w:rsidR="001668A6" w:rsidRPr="00F03583" w:rsidRDefault="001668A6" w:rsidP="006F0F82">
            <w:r>
              <w:rPr>
                <w:rFonts w:ascii="Arial" w:hAnsi="Arial" w:cs="Arial"/>
                <w:sz w:val="20"/>
              </w:rPr>
              <w:t>Time to remove STSL support?</w:t>
            </w:r>
          </w:p>
        </w:tc>
        <w:tc>
          <w:tcPr>
            <w:tcW w:w="2424" w:type="dxa"/>
          </w:tcPr>
          <w:p w14:paraId="18395935" w14:textId="35C93DFE" w:rsidR="001668A6" w:rsidRPr="00F03583" w:rsidRDefault="001668A6" w:rsidP="006F0F82">
            <w:r>
              <w:rPr>
                <w:rFonts w:ascii="Arial" w:hAnsi="Arial" w:cs="Arial"/>
                <w:sz w:val="20"/>
              </w:rPr>
              <w:t>Remove</w:t>
            </w:r>
          </w:p>
        </w:tc>
      </w:tr>
      <w:tr w:rsidR="001668A6" w14:paraId="0061DBB7" w14:textId="77777777" w:rsidTr="001668A6">
        <w:tc>
          <w:tcPr>
            <w:tcW w:w="725" w:type="dxa"/>
          </w:tcPr>
          <w:p w14:paraId="090E1ECC" w14:textId="25445585" w:rsidR="001668A6" w:rsidRPr="00F03583" w:rsidRDefault="001668A6" w:rsidP="006F0F82">
            <w:r>
              <w:rPr>
                <w:rFonts w:ascii="Arial" w:hAnsi="Arial" w:cs="Arial"/>
                <w:sz w:val="20"/>
              </w:rPr>
              <w:t>63</w:t>
            </w:r>
          </w:p>
        </w:tc>
        <w:tc>
          <w:tcPr>
            <w:tcW w:w="1357" w:type="dxa"/>
          </w:tcPr>
          <w:p w14:paraId="7DC023DD" w14:textId="01B79946" w:rsidR="001668A6" w:rsidRPr="00F03583" w:rsidRDefault="001668A6" w:rsidP="006F0F82">
            <w:r>
              <w:rPr>
                <w:rFonts w:ascii="Arial" w:hAnsi="Arial" w:cs="Arial"/>
                <w:sz w:val="20"/>
              </w:rPr>
              <w:t>Graham Smith</w:t>
            </w:r>
          </w:p>
        </w:tc>
        <w:tc>
          <w:tcPr>
            <w:tcW w:w="1106" w:type="dxa"/>
          </w:tcPr>
          <w:p w14:paraId="4F2CD87C" w14:textId="7357F4ED" w:rsidR="001668A6" w:rsidRPr="00F03583" w:rsidRDefault="001668A6" w:rsidP="006F0F82">
            <w:r>
              <w:rPr>
                <w:rFonts w:ascii="Arial" w:hAnsi="Arial" w:cs="Arial"/>
                <w:sz w:val="20"/>
              </w:rPr>
              <w:t>12.3.1</w:t>
            </w:r>
          </w:p>
        </w:tc>
        <w:tc>
          <w:tcPr>
            <w:tcW w:w="824" w:type="dxa"/>
          </w:tcPr>
          <w:p w14:paraId="0679E8FD" w14:textId="311A1D03" w:rsidR="001668A6" w:rsidRPr="00F03583" w:rsidRDefault="001668A6" w:rsidP="006F0F82">
            <w:r>
              <w:rPr>
                <w:rFonts w:ascii="Arial" w:hAnsi="Arial" w:cs="Arial"/>
                <w:sz w:val="20"/>
              </w:rPr>
              <w:t>2062</w:t>
            </w:r>
          </w:p>
        </w:tc>
        <w:tc>
          <w:tcPr>
            <w:tcW w:w="620" w:type="dxa"/>
          </w:tcPr>
          <w:p w14:paraId="602F2D85" w14:textId="0304B969" w:rsidR="001668A6" w:rsidRPr="00F03583" w:rsidRDefault="001668A6" w:rsidP="006F0F82">
            <w:r>
              <w:rPr>
                <w:rFonts w:ascii="Arial" w:hAnsi="Arial" w:cs="Arial"/>
                <w:sz w:val="20"/>
              </w:rPr>
              <w:t>6</w:t>
            </w:r>
          </w:p>
        </w:tc>
        <w:tc>
          <w:tcPr>
            <w:tcW w:w="3246" w:type="dxa"/>
          </w:tcPr>
          <w:p w14:paraId="0DEBE085" w14:textId="112039D0" w:rsidR="001668A6" w:rsidRPr="00F03583" w:rsidRDefault="001668A6" w:rsidP="006F0F82">
            <w:r>
              <w:rPr>
                <w:rFonts w:ascii="Arial" w:hAnsi="Arial" w:cs="Arial"/>
                <w:sz w:val="20"/>
              </w:rPr>
              <w:t>Time to remove all pre-RSNA security mechanisms other than Open System authentication?  WEP</w:t>
            </w:r>
          </w:p>
        </w:tc>
        <w:tc>
          <w:tcPr>
            <w:tcW w:w="2424" w:type="dxa"/>
          </w:tcPr>
          <w:p w14:paraId="2D11010B" w14:textId="045C167D" w:rsidR="001668A6" w:rsidRPr="00F03583" w:rsidRDefault="001668A6" w:rsidP="006F0F82">
            <w:r>
              <w:rPr>
                <w:rFonts w:ascii="Arial" w:hAnsi="Arial" w:cs="Arial"/>
                <w:sz w:val="20"/>
              </w:rPr>
              <w:t>Remove</w:t>
            </w:r>
          </w:p>
        </w:tc>
      </w:tr>
      <w:tr w:rsidR="001668A6" w14:paraId="69ED2DBC" w14:textId="77777777" w:rsidTr="001668A6">
        <w:tc>
          <w:tcPr>
            <w:tcW w:w="725" w:type="dxa"/>
          </w:tcPr>
          <w:p w14:paraId="58D3B9F6" w14:textId="49919A65" w:rsidR="001668A6" w:rsidRPr="00F03583" w:rsidRDefault="001668A6" w:rsidP="006F0F82">
            <w:r>
              <w:rPr>
                <w:rFonts w:ascii="Arial" w:hAnsi="Arial" w:cs="Arial"/>
                <w:sz w:val="20"/>
              </w:rPr>
              <w:t>64</w:t>
            </w:r>
          </w:p>
        </w:tc>
        <w:tc>
          <w:tcPr>
            <w:tcW w:w="1357" w:type="dxa"/>
          </w:tcPr>
          <w:p w14:paraId="4D91EE14" w14:textId="7B7FD03E" w:rsidR="001668A6" w:rsidRPr="00F03583" w:rsidRDefault="001668A6" w:rsidP="006F0F82">
            <w:r>
              <w:rPr>
                <w:rFonts w:ascii="Arial" w:hAnsi="Arial" w:cs="Arial"/>
                <w:sz w:val="20"/>
              </w:rPr>
              <w:t>Graham Smith</w:t>
            </w:r>
          </w:p>
        </w:tc>
        <w:tc>
          <w:tcPr>
            <w:tcW w:w="1106" w:type="dxa"/>
          </w:tcPr>
          <w:p w14:paraId="72675BB1" w14:textId="105C1472" w:rsidR="001668A6" w:rsidRPr="00F03583" w:rsidRDefault="001668A6" w:rsidP="006F0F82">
            <w:r>
              <w:rPr>
                <w:rFonts w:ascii="Arial" w:hAnsi="Arial" w:cs="Arial"/>
                <w:sz w:val="20"/>
              </w:rPr>
              <w:t>20.5.1</w:t>
            </w:r>
          </w:p>
        </w:tc>
        <w:tc>
          <w:tcPr>
            <w:tcW w:w="824" w:type="dxa"/>
          </w:tcPr>
          <w:p w14:paraId="02357AC2" w14:textId="51D7BA21" w:rsidR="001668A6" w:rsidRPr="00F03583" w:rsidRDefault="001668A6" w:rsidP="006F0F82">
            <w:r>
              <w:rPr>
                <w:rFonts w:ascii="Arial" w:hAnsi="Arial" w:cs="Arial"/>
                <w:sz w:val="20"/>
              </w:rPr>
              <w:t>2627</w:t>
            </w:r>
          </w:p>
        </w:tc>
        <w:tc>
          <w:tcPr>
            <w:tcW w:w="620" w:type="dxa"/>
          </w:tcPr>
          <w:p w14:paraId="44587A61" w14:textId="6749939C" w:rsidR="001668A6" w:rsidRPr="00F03583" w:rsidRDefault="001668A6" w:rsidP="006F0F82">
            <w:r>
              <w:rPr>
                <w:rFonts w:ascii="Arial" w:hAnsi="Arial" w:cs="Arial"/>
                <w:sz w:val="20"/>
              </w:rPr>
              <w:t>7</w:t>
            </w:r>
          </w:p>
        </w:tc>
        <w:tc>
          <w:tcPr>
            <w:tcW w:w="3246" w:type="dxa"/>
          </w:tcPr>
          <w:p w14:paraId="58B315B4" w14:textId="1C568C53" w:rsidR="001668A6" w:rsidRPr="00F03583" w:rsidRDefault="001668A6" w:rsidP="006F0F82">
            <w:r>
              <w:rPr>
                <w:rFonts w:ascii="Arial" w:hAnsi="Arial" w:cs="Arial"/>
                <w:sz w:val="20"/>
              </w:rPr>
              <w:t>Time to remove DMG OFDM?</w:t>
            </w:r>
          </w:p>
        </w:tc>
        <w:tc>
          <w:tcPr>
            <w:tcW w:w="2424" w:type="dxa"/>
          </w:tcPr>
          <w:p w14:paraId="69548131" w14:textId="5BD76B63" w:rsidR="001668A6" w:rsidRPr="00F03583" w:rsidRDefault="001668A6" w:rsidP="006F0F82">
            <w:r>
              <w:rPr>
                <w:rFonts w:ascii="Arial" w:hAnsi="Arial" w:cs="Arial"/>
                <w:sz w:val="20"/>
              </w:rPr>
              <w:t>Remove</w:t>
            </w:r>
          </w:p>
        </w:tc>
      </w:tr>
      <w:tr w:rsidR="001668A6" w14:paraId="03DA0CC6" w14:textId="77777777" w:rsidTr="001668A6">
        <w:tc>
          <w:tcPr>
            <w:tcW w:w="725" w:type="dxa"/>
          </w:tcPr>
          <w:p w14:paraId="76504FF2" w14:textId="71DCEEAD" w:rsidR="001668A6" w:rsidRPr="00F03583" w:rsidRDefault="001668A6" w:rsidP="006F0F82">
            <w:r>
              <w:rPr>
                <w:rFonts w:ascii="Arial" w:hAnsi="Arial" w:cs="Arial"/>
                <w:sz w:val="20"/>
              </w:rPr>
              <w:t>65</w:t>
            </w:r>
          </w:p>
        </w:tc>
        <w:tc>
          <w:tcPr>
            <w:tcW w:w="1357" w:type="dxa"/>
          </w:tcPr>
          <w:p w14:paraId="0217DFBE" w14:textId="7164D51B" w:rsidR="001668A6" w:rsidRPr="00F03583" w:rsidRDefault="001668A6" w:rsidP="006F0F82">
            <w:r>
              <w:rPr>
                <w:rFonts w:ascii="Arial" w:hAnsi="Arial" w:cs="Arial"/>
                <w:sz w:val="20"/>
              </w:rPr>
              <w:t>Graham Smith</w:t>
            </w:r>
          </w:p>
        </w:tc>
        <w:tc>
          <w:tcPr>
            <w:tcW w:w="1106" w:type="dxa"/>
          </w:tcPr>
          <w:p w14:paraId="68EF33FE" w14:textId="378925EB" w:rsidR="001668A6" w:rsidRPr="00F03583" w:rsidRDefault="001668A6" w:rsidP="006F0F82">
            <w:r>
              <w:rPr>
                <w:rFonts w:ascii="Arial" w:hAnsi="Arial" w:cs="Arial"/>
                <w:sz w:val="20"/>
              </w:rPr>
              <w:t>9.4.2.5</w:t>
            </w:r>
          </w:p>
        </w:tc>
        <w:tc>
          <w:tcPr>
            <w:tcW w:w="824" w:type="dxa"/>
          </w:tcPr>
          <w:p w14:paraId="3BAA8B6A" w14:textId="5C0C6D1C" w:rsidR="001668A6" w:rsidRPr="00F03583" w:rsidRDefault="001668A6" w:rsidP="006F0F82">
            <w:r>
              <w:rPr>
                <w:rFonts w:ascii="Arial" w:hAnsi="Arial" w:cs="Arial"/>
                <w:sz w:val="20"/>
              </w:rPr>
              <w:t>845</w:t>
            </w:r>
          </w:p>
        </w:tc>
        <w:tc>
          <w:tcPr>
            <w:tcW w:w="620" w:type="dxa"/>
          </w:tcPr>
          <w:p w14:paraId="04EE4113" w14:textId="0CB0B6CC" w:rsidR="001668A6" w:rsidRPr="00F03583" w:rsidRDefault="001668A6" w:rsidP="006F0F82">
            <w:r>
              <w:rPr>
                <w:rFonts w:ascii="Arial" w:hAnsi="Arial" w:cs="Arial"/>
                <w:sz w:val="20"/>
              </w:rPr>
              <w:t>40</w:t>
            </w:r>
          </w:p>
        </w:tc>
        <w:tc>
          <w:tcPr>
            <w:tcW w:w="3246" w:type="dxa"/>
          </w:tcPr>
          <w:p w14:paraId="18B340D2" w14:textId="3F5202A0" w:rsidR="001668A6" w:rsidRPr="00F03583" w:rsidRDefault="001668A6" w:rsidP="006F0F82">
            <w:r>
              <w:rPr>
                <w:rFonts w:ascii="Arial" w:hAnsi="Arial" w:cs="Arial"/>
                <w:sz w:val="20"/>
              </w:rPr>
              <w:t xml:space="preserve">Time to remove </w:t>
            </w:r>
            <w:proofErr w:type="gramStart"/>
            <w:r>
              <w:rPr>
                <w:rFonts w:ascii="Arial" w:hAnsi="Arial" w:cs="Arial"/>
                <w:sz w:val="20"/>
              </w:rPr>
              <w:t>PCF ?</w:t>
            </w:r>
            <w:proofErr w:type="gramEnd"/>
          </w:p>
        </w:tc>
        <w:tc>
          <w:tcPr>
            <w:tcW w:w="2424" w:type="dxa"/>
          </w:tcPr>
          <w:p w14:paraId="2FCA6D90" w14:textId="723F94B8" w:rsidR="001668A6" w:rsidRPr="00F03583" w:rsidRDefault="001668A6" w:rsidP="006F0F82">
            <w:r>
              <w:rPr>
                <w:rFonts w:ascii="Arial" w:hAnsi="Arial" w:cs="Arial"/>
                <w:sz w:val="20"/>
              </w:rPr>
              <w:t>Remove, also at 1008 L45, 1312 L20, P1399L10, P1438 L 24 (10.4)</w:t>
            </w:r>
          </w:p>
        </w:tc>
      </w:tr>
      <w:tr w:rsidR="001668A6" w14:paraId="166D8038" w14:textId="77777777" w:rsidTr="001668A6">
        <w:tc>
          <w:tcPr>
            <w:tcW w:w="725" w:type="dxa"/>
          </w:tcPr>
          <w:p w14:paraId="431F75D7" w14:textId="43BD68D2" w:rsidR="001668A6" w:rsidRPr="00F03583" w:rsidRDefault="001668A6" w:rsidP="006F0F82">
            <w:r>
              <w:rPr>
                <w:rFonts w:ascii="Arial" w:hAnsi="Arial" w:cs="Arial"/>
                <w:sz w:val="20"/>
              </w:rPr>
              <w:t>66</w:t>
            </w:r>
          </w:p>
        </w:tc>
        <w:tc>
          <w:tcPr>
            <w:tcW w:w="1357" w:type="dxa"/>
          </w:tcPr>
          <w:p w14:paraId="28F87ECA" w14:textId="445063DF" w:rsidR="001668A6" w:rsidRPr="00F03583" w:rsidRDefault="001668A6" w:rsidP="006F0F82">
            <w:r>
              <w:rPr>
                <w:rFonts w:ascii="Arial" w:hAnsi="Arial" w:cs="Arial"/>
                <w:sz w:val="20"/>
              </w:rPr>
              <w:t>Graham Smith</w:t>
            </w:r>
          </w:p>
        </w:tc>
        <w:tc>
          <w:tcPr>
            <w:tcW w:w="1106" w:type="dxa"/>
          </w:tcPr>
          <w:p w14:paraId="6024E25F" w14:textId="23806D4F" w:rsidR="001668A6" w:rsidRPr="00F03583" w:rsidRDefault="001668A6" w:rsidP="006F0F82">
            <w:r>
              <w:rPr>
                <w:rFonts w:ascii="Arial" w:hAnsi="Arial" w:cs="Arial"/>
                <w:sz w:val="20"/>
              </w:rPr>
              <w:t>10.8</w:t>
            </w:r>
          </w:p>
        </w:tc>
        <w:tc>
          <w:tcPr>
            <w:tcW w:w="824" w:type="dxa"/>
          </w:tcPr>
          <w:p w14:paraId="020D524C" w14:textId="77777777" w:rsidR="001668A6" w:rsidRPr="00F03583" w:rsidRDefault="001668A6" w:rsidP="006F0F82"/>
        </w:tc>
        <w:tc>
          <w:tcPr>
            <w:tcW w:w="620" w:type="dxa"/>
          </w:tcPr>
          <w:p w14:paraId="000ABD45" w14:textId="77777777" w:rsidR="001668A6" w:rsidRPr="00F03583" w:rsidRDefault="001668A6" w:rsidP="006F0F82"/>
        </w:tc>
        <w:tc>
          <w:tcPr>
            <w:tcW w:w="3246" w:type="dxa"/>
          </w:tcPr>
          <w:p w14:paraId="541AE3C8" w14:textId="483B8FFD" w:rsidR="001668A6" w:rsidRPr="00F03583" w:rsidRDefault="001668A6" w:rsidP="006F0F82">
            <w:r>
              <w:rPr>
                <w:rFonts w:ascii="Arial" w:hAnsi="Arial" w:cs="Arial"/>
                <w:sz w:val="20"/>
              </w:rPr>
              <w:t xml:space="preserve">Time to remove </w:t>
            </w:r>
            <w:proofErr w:type="spellStart"/>
            <w:r>
              <w:rPr>
                <w:rFonts w:ascii="Arial" w:hAnsi="Arial" w:cs="Arial"/>
                <w:sz w:val="20"/>
              </w:rPr>
              <w:t>StricklyOrdered</w:t>
            </w:r>
            <w:proofErr w:type="spellEnd"/>
            <w:r>
              <w:rPr>
                <w:rFonts w:ascii="Arial" w:hAnsi="Arial" w:cs="Arial"/>
                <w:sz w:val="20"/>
              </w:rPr>
              <w:t xml:space="preserve"> service class?</w:t>
            </w:r>
          </w:p>
        </w:tc>
        <w:tc>
          <w:tcPr>
            <w:tcW w:w="2424" w:type="dxa"/>
          </w:tcPr>
          <w:p w14:paraId="26A15603" w14:textId="0C395C4B" w:rsidR="001668A6" w:rsidRPr="00F03583" w:rsidRDefault="001668A6" w:rsidP="006F0F82">
            <w:r>
              <w:rPr>
                <w:rFonts w:ascii="Arial" w:hAnsi="Arial" w:cs="Arial"/>
                <w:sz w:val="20"/>
              </w:rPr>
              <w:t>Remove</w:t>
            </w:r>
          </w:p>
        </w:tc>
      </w:tr>
      <w:tr w:rsidR="001668A6" w14:paraId="1CD57A8E" w14:textId="77777777" w:rsidTr="001668A6">
        <w:tc>
          <w:tcPr>
            <w:tcW w:w="725" w:type="dxa"/>
          </w:tcPr>
          <w:p w14:paraId="1DACA250" w14:textId="546B116F" w:rsidR="001668A6" w:rsidRPr="00F03583" w:rsidRDefault="001668A6" w:rsidP="006F0F82">
            <w:r>
              <w:rPr>
                <w:rFonts w:ascii="Arial" w:hAnsi="Arial" w:cs="Arial"/>
                <w:sz w:val="20"/>
              </w:rPr>
              <w:t>67</w:t>
            </w:r>
          </w:p>
        </w:tc>
        <w:tc>
          <w:tcPr>
            <w:tcW w:w="1357" w:type="dxa"/>
          </w:tcPr>
          <w:p w14:paraId="02DB8C4E" w14:textId="5B142D9D" w:rsidR="001668A6" w:rsidRPr="00F03583" w:rsidRDefault="001668A6" w:rsidP="006F0F82">
            <w:r>
              <w:rPr>
                <w:rFonts w:ascii="Arial" w:hAnsi="Arial" w:cs="Arial"/>
                <w:sz w:val="20"/>
              </w:rPr>
              <w:t>Graham Smith</w:t>
            </w:r>
          </w:p>
        </w:tc>
        <w:tc>
          <w:tcPr>
            <w:tcW w:w="1106" w:type="dxa"/>
          </w:tcPr>
          <w:p w14:paraId="3BA22EC4" w14:textId="10EE2760" w:rsidR="001668A6" w:rsidRPr="00F03583" w:rsidRDefault="001668A6" w:rsidP="006F0F82">
            <w:r>
              <w:rPr>
                <w:rFonts w:ascii="Arial" w:hAnsi="Arial" w:cs="Arial"/>
                <w:sz w:val="20"/>
              </w:rPr>
              <w:t>10.26.5</w:t>
            </w:r>
          </w:p>
        </w:tc>
        <w:tc>
          <w:tcPr>
            <w:tcW w:w="824" w:type="dxa"/>
          </w:tcPr>
          <w:p w14:paraId="57E8EDA8" w14:textId="63C2C54E" w:rsidR="001668A6" w:rsidRPr="00F03583" w:rsidRDefault="001668A6" w:rsidP="006F0F82">
            <w:r>
              <w:rPr>
                <w:rFonts w:ascii="Arial" w:hAnsi="Arial" w:cs="Arial"/>
                <w:sz w:val="20"/>
              </w:rPr>
              <w:t>1553</w:t>
            </w:r>
          </w:p>
        </w:tc>
        <w:tc>
          <w:tcPr>
            <w:tcW w:w="620" w:type="dxa"/>
          </w:tcPr>
          <w:p w14:paraId="5918B478" w14:textId="72616289" w:rsidR="001668A6" w:rsidRPr="00F03583" w:rsidRDefault="001668A6" w:rsidP="006F0F82">
            <w:r>
              <w:rPr>
                <w:rFonts w:ascii="Arial" w:hAnsi="Arial" w:cs="Arial"/>
                <w:sz w:val="20"/>
              </w:rPr>
              <w:t>38</w:t>
            </w:r>
          </w:p>
        </w:tc>
        <w:tc>
          <w:tcPr>
            <w:tcW w:w="3246" w:type="dxa"/>
          </w:tcPr>
          <w:p w14:paraId="1DF23407" w14:textId="300FAAE9" w:rsidR="001668A6" w:rsidRPr="00F03583" w:rsidRDefault="001668A6" w:rsidP="006F0F82">
            <w:r>
              <w:rPr>
                <w:rFonts w:ascii="Arial" w:hAnsi="Arial" w:cs="Arial"/>
                <w:sz w:val="20"/>
              </w:rPr>
              <w:t>Time to remove L-SIG TXOP protection mechanism?</w:t>
            </w:r>
          </w:p>
        </w:tc>
        <w:tc>
          <w:tcPr>
            <w:tcW w:w="2424" w:type="dxa"/>
          </w:tcPr>
          <w:p w14:paraId="6FC2BCE4" w14:textId="0F96700E" w:rsidR="001668A6" w:rsidRPr="00F03583" w:rsidRDefault="001668A6" w:rsidP="006F0F82">
            <w:r>
              <w:rPr>
                <w:rFonts w:ascii="Arial" w:hAnsi="Arial" w:cs="Arial"/>
                <w:sz w:val="20"/>
              </w:rPr>
              <w:t>Remove</w:t>
            </w:r>
          </w:p>
        </w:tc>
      </w:tr>
      <w:tr w:rsidR="001668A6" w14:paraId="643F0D4A" w14:textId="77777777" w:rsidTr="001668A6">
        <w:tc>
          <w:tcPr>
            <w:tcW w:w="725" w:type="dxa"/>
          </w:tcPr>
          <w:p w14:paraId="2B0F2873" w14:textId="2A88C4AA" w:rsidR="001668A6" w:rsidRPr="00F03583" w:rsidRDefault="001668A6" w:rsidP="006F0F82">
            <w:r>
              <w:rPr>
                <w:rFonts w:ascii="Arial" w:hAnsi="Arial" w:cs="Arial"/>
                <w:sz w:val="20"/>
              </w:rPr>
              <w:t>68</w:t>
            </w:r>
          </w:p>
        </w:tc>
        <w:tc>
          <w:tcPr>
            <w:tcW w:w="1357" w:type="dxa"/>
          </w:tcPr>
          <w:p w14:paraId="7F8F90F3" w14:textId="3026C471" w:rsidR="001668A6" w:rsidRPr="00F03583" w:rsidRDefault="001668A6" w:rsidP="006F0F82">
            <w:r>
              <w:rPr>
                <w:rFonts w:ascii="Arial" w:hAnsi="Arial" w:cs="Arial"/>
                <w:sz w:val="20"/>
              </w:rPr>
              <w:t>Graham Smith</w:t>
            </w:r>
          </w:p>
        </w:tc>
        <w:tc>
          <w:tcPr>
            <w:tcW w:w="1106" w:type="dxa"/>
          </w:tcPr>
          <w:p w14:paraId="41B8BDED" w14:textId="1B693FC8" w:rsidR="001668A6" w:rsidRPr="00F03583" w:rsidRDefault="001668A6" w:rsidP="006F0F82">
            <w:r>
              <w:rPr>
                <w:rFonts w:ascii="Arial" w:hAnsi="Arial" w:cs="Arial"/>
                <w:sz w:val="20"/>
              </w:rPr>
              <w:t>E.2</w:t>
            </w:r>
          </w:p>
        </w:tc>
        <w:tc>
          <w:tcPr>
            <w:tcW w:w="824" w:type="dxa"/>
          </w:tcPr>
          <w:p w14:paraId="675B0C7B" w14:textId="42181E06" w:rsidR="001668A6" w:rsidRPr="00F03583" w:rsidRDefault="001668A6" w:rsidP="006F0F82">
            <w:r>
              <w:rPr>
                <w:rFonts w:ascii="Arial" w:hAnsi="Arial" w:cs="Arial"/>
                <w:sz w:val="20"/>
              </w:rPr>
              <w:t>3564</w:t>
            </w:r>
          </w:p>
        </w:tc>
        <w:tc>
          <w:tcPr>
            <w:tcW w:w="620" w:type="dxa"/>
          </w:tcPr>
          <w:p w14:paraId="05385483" w14:textId="1D0E04FA" w:rsidR="001668A6" w:rsidRPr="00F03583" w:rsidRDefault="001668A6" w:rsidP="006F0F82">
            <w:r>
              <w:rPr>
                <w:rFonts w:ascii="Arial" w:hAnsi="Arial" w:cs="Arial"/>
                <w:sz w:val="20"/>
              </w:rPr>
              <w:t>1</w:t>
            </w:r>
          </w:p>
        </w:tc>
        <w:tc>
          <w:tcPr>
            <w:tcW w:w="3246" w:type="dxa"/>
          </w:tcPr>
          <w:p w14:paraId="2AFAAD4A" w14:textId="641C89DA" w:rsidR="001668A6" w:rsidRPr="00F03583" w:rsidRDefault="001668A6" w:rsidP="006F0F82">
            <w:r>
              <w:rPr>
                <w:rFonts w:ascii="Arial" w:hAnsi="Arial" w:cs="Arial"/>
                <w:sz w:val="20"/>
              </w:rPr>
              <w:t>Remove obsolete operating classes in Table E-3.</w:t>
            </w:r>
          </w:p>
        </w:tc>
        <w:tc>
          <w:tcPr>
            <w:tcW w:w="2424" w:type="dxa"/>
          </w:tcPr>
          <w:p w14:paraId="6DD6CB38" w14:textId="19559584" w:rsidR="001668A6" w:rsidRPr="00F03583" w:rsidRDefault="001668A6" w:rsidP="006F0F82">
            <w:r>
              <w:rPr>
                <w:rFonts w:ascii="Arial" w:hAnsi="Arial" w:cs="Arial"/>
                <w:sz w:val="20"/>
              </w:rPr>
              <w:t>Remove</w:t>
            </w:r>
          </w:p>
        </w:tc>
      </w:tr>
      <w:tr w:rsidR="001668A6" w14:paraId="71660DD4" w14:textId="77777777" w:rsidTr="001668A6">
        <w:tc>
          <w:tcPr>
            <w:tcW w:w="725" w:type="dxa"/>
          </w:tcPr>
          <w:p w14:paraId="2F32FDEF" w14:textId="5BED7277" w:rsidR="001668A6" w:rsidRPr="00F03583" w:rsidRDefault="001668A6" w:rsidP="006F0F82">
            <w:r>
              <w:rPr>
                <w:rFonts w:ascii="Arial" w:hAnsi="Arial" w:cs="Arial"/>
                <w:sz w:val="20"/>
              </w:rPr>
              <w:t>69</w:t>
            </w:r>
          </w:p>
        </w:tc>
        <w:tc>
          <w:tcPr>
            <w:tcW w:w="1357" w:type="dxa"/>
          </w:tcPr>
          <w:p w14:paraId="52447CE2" w14:textId="5A4AE5D0" w:rsidR="001668A6" w:rsidRPr="00F03583" w:rsidRDefault="001668A6" w:rsidP="006F0F82">
            <w:r>
              <w:rPr>
                <w:rFonts w:ascii="Arial" w:hAnsi="Arial" w:cs="Arial"/>
                <w:sz w:val="20"/>
              </w:rPr>
              <w:t>Graham Smith</w:t>
            </w:r>
          </w:p>
        </w:tc>
        <w:tc>
          <w:tcPr>
            <w:tcW w:w="1106" w:type="dxa"/>
          </w:tcPr>
          <w:p w14:paraId="2877D9BF" w14:textId="2FC08E16" w:rsidR="001668A6" w:rsidRPr="00F03583" w:rsidRDefault="001668A6" w:rsidP="006F0F82">
            <w:r>
              <w:rPr>
                <w:rFonts w:ascii="Arial" w:hAnsi="Arial" w:cs="Arial"/>
                <w:sz w:val="20"/>
              </w:rPr>
              <w:t>10.3.2.3.2</w:t>
            </w:r>
          </w:p>
        </w:tc>
        <w:tc>
          <w:tcPr>
            <w:tcW w:w="824" w:type="dxa"/>
          </w:tcPr>
          <w:p w14:paraId="18E94097" w14:textId="32449A1B" w:rsidR="001668A6" w:rsidRPr="00F03583" w:rsidRDefault="001668A6" w:rsidP="006F0F82">
            <w:r>
              <w:rPr>
                <w:rFonts w:ascii="Arial" w:hAnsi="Arial" w:cs="Arial"/>
                <w:sz w:val="20"/>
              </w:rPr>
              <w:t>1409</w:t>
            </w:r>
          </w:p>
        </w:tc>
        <w:tc>
          <w:tcPr>
            <w:tcW w:w="620" w:type="dxa"/>
          </w:tcPr>
          <w:p w14:paraId="1B1230B9" w14:textId="3DE1B12E" w:rsidR="001668A6" w:rsidRPr="00F03583" w:rsidRDefault="001668A6" w:rsidP="006F0F82">
            <w:r>
              <w:rPr>
                <w:rFonts w:ascii="Arial" w:hAnsi="Arial" w:cs="Arial"/>
                <w:sz w:val="20"/>
              </w:rPr>
              <w:t>38</w:t>
            </w:r>
          </w:p>
        </w:tc>
        <w:tc>
          <w:tcPr>
            <w:tcW w:w="3246" w:type="dxa"/>
          </w:tcPr>
          <w:p w14:paraId="475FB048" w14:textId="35E16EE6" w:rsidR="001668A6" w:rsidRPr="00F03583" w:rsidRDefault="001668A6" w:rsidP="006F0F82">
            <w:r>
              <w:rPr>
                <w:rFonts w:ascii="Arial" w:hAnsi="Arial" w:cs="Arial"/>
                <w:sz w:val="20"/>
              </w:rPr>
              <w:t>Time to remove RIFS?</w:t>
            </w:r>
          </w:p>
        </w:tc>
        <w:tc>
          <w:tcPr>
            <w:tcW w:w="2424" w:type="dxa"/>
          </w:tcPr>
          <w:p w14:paraId="3CFA8250" w14:textId="0355A6EC" w:rsidR="001668A6" w:rsidRPr="00F03583" w:rsidRDefault="001668A6" w:rsidP="006F0F82">
            <w:r>
              <w:rPr>
                <w:rFonts w:ascii="Arial" w:hAnsi="Arial" w:cs="Arial"/>
                <w:sz w:val="20"/>
              </w:rPr>
              <w:t>Remove</w:t>
            </w:r>
          </w:p>
        </w:tc>
      </w:tr>
    </w:tbl>
    <w:p w14:paraId="7E4F853A" w14:textId="77777777" w:rsidR="00F03583" w:rsidRDefault="00F03583" w:rsidP="006F0F82">
      <w:pPr>
        <w:rPr>
          <w:u w:val="single"/>
        </w:rPr>
      </w:pPr>
    </w:p>
    <w:p w14:paraId="4B4A47B3" w14:textId="0F3A53F9" w:rsidR="003A62F2" w:rsidRDefault="003A62F2" w:rsidP="006F0F82">
      <w:pPr>
        <w:rPr>
          <w:u w:val="single"/>
        </w:rPr>
      </w:pPr>
      <w:r>
        <w:rPr>
          <w:u w:val="single"/>
        </w:rPr>
        <w:t>CID 57</w:t>
      </w:r>
      <w:r>
        <w:rPr>
          <w:u w:val="single"/>
        </w:rPr>
        <w:tab/>
      </w:r>
      <w:proofErr w:type="spellStart"/>
      <w:r>
        <w:rPr>
          <w:u w:val="single"/>
        </w:rPr>
        <w:t>BlockAckReq</w:t>
      </w:r>
      <w:proofErr w:type="spellEnd"/>
      <w:r>
        <w:rPr>
          <w:u w:val="single"/>
        </w:rPr>
        <w:t xml:space="preserve"> variant</w:t>
      </w:r>
    </w:p>
    <w:p w14:paraId="4BB427EF" w14:textId="41AA7345" w:rsidR="003A62F2" w:rsidRDefault="00AD614F" w:rsidP="00AD614F">
      <w:r>
        <w:t>P711.56</w:t>
      </w:r>
    </w:p>
    <w:p w14:paraId="4314E699" w14:textId="71405744" w:rsidR="00AD614F" w:rsidRDefault="00AD614F" w:rsidP="00AD614F">
      <w:pPr>
        <w:autoSpaceDE w:val="0"/>
        <w:autoSpaceDN w:val="0"/>
        <w:adjustRightInd w:val="0"/>
        <w:rPr>
          <w:rFonts w:ascii="TimesNewRomanPSMT" w:hAnsi="TimesNewRomanPSMT" w:cs="TimesNewRomanPSMT"/>
          <w:i/>
          <w:iCs/>
          <w:sz w:val="20"/>
          <w:lang w:val="en-US" w:eastAsia="ja-JP" w:bidi="he-IL"/>
        </w:rPr>
      </w:pPr>
      <w:r w:rsidRPr="00AD614F">
        <w:rPr>
          <w:rFonts w:ascii="TimesNewRomanPSMT" w:hAnsi="TimesNewRomanPSMT" w:cs="TimesNewRomanPSMT"/>
          <w:i/>
          <w:iCs/>
          <w:sz w:val="20"/>
          <w:lang w:val="en-US" w:eastAsia="ja-JP" w:bidi="he-IL"/>
        </w:rPr>
        <w:t xml:space="preserve">DMG STAs use only the Compressed </w:t>
      </w:r>
      <w:proofErr w:type="spellStart"/>
      <w:r w:rsidRPr="00AD614F">
        <w:rPr>
          <w:rFonts w:ascii="TimesNewRomanPSMT" w:hAnsi="TimesNewRomanPSMT" w:cs="TimesNewRomanPSMT"/>
          <w:i/>
          <w:iCs/>
          <w:sz w:val="20"/>
          <w:lang w:val="en-US" w:eastAsia="ja-JP" w:bidi="he-IL"/>
        </w:rPr>
        <w:t>BlockAckReq</w:t>
      </w:r>
      <w:proofErr w:type="spellEnd"/>
      <w:r w:rsidRPr="00AD614F">
        <w:rPr>
          <w:rFonts w:ascii="TimesNewRomanPSMT" w:hAnsi="TimesNewRomanPSMT" w:cs="TimesNewRomanPSMT"/>
          <w:i/>
          <w:iCs/>
          <w:sz w:val="20"/>
          <w:lang w:val="en-US" w:eastAsia="ja-JP" w:bidi="he-IL"/>
        </w:rPr>
        <w:t xml:space="preserve"> variant and the Extended Compressed </w:t>
      </w:r>
      <w:proofErr w:type="spellStart"/>
      <w:r w:rsidRPr="00AD614F">
        <w:rPr>
          <w:rFonts w:ascii="TimesNewRomanPSMT" w:hAnsi="TimesNewRomanPSMT" w:cs="TimesNewRomanPSMT"/>
          <w:i/>
          <w:iCs/>
          <w:sz w:val="20"/>
          <w:lang w:val="en-US" w:eastAsia="ja-JP" w:bidi="he-IL"/>
        </w:rPr>
        <w:t>BlockAckReq</w:t>
      </w:r>
      <w:proofErr w:type="spellEnd"/>
      <w:r w:rsidRPr="00AD614F">
        <w:rPr>
          <w:rFonts w:ascii="TimesNewRomanPSMT" w:hAnsi="TimesNewRomanPSMT" w:cs="TimesNewRomanPSMT"/>
          <w:i/>
          <w:iCs/>
          <w:sz w:val="20"/>
          <w:lang w:val="en-US" w:eastAsia="ja-JP" w:bidi="he-IL"/>
        </w:rPr>
        <w:t xml:space="preserve"> variant.</w:t>
      </w:r>
    </w:p>
    <w:p w14:paraId="4C60C41D" w14:textId="7059F0EE"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So no worries there then.</w:t>
      </w:r>
    </w:p>
    <w:p w14:paraId="457CC3E3" w14:textId="72377D2B"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 other reference to this outside of 9.3.1.8.2</w:t>
      </w:r>
    </w:p>
    <w:p w14:paraId="59804206" w14:textId="77777777" w:rsidR="00AD614F" w:rsidRDefault="00AD614F" w:rsidP="00AD614F">
      <w:pPr>
        <w:autoSpaceDE w:val="0"/>
        <w:autoSpaceDN w:val="0"/>
        <w:adjustRightInd w:val="0"/>
        <w:rPr>
          <w:rFonts w:ascii="TimesNewRomanPSMT" w:hAnsi="TimesNewRomanPSMT" w:cs="TimesNewRomanPSMT"/>
          <w:sz w:val="20"/>
          <w:lang w:val="en-US" w:eastAsia="ja-JP" w:bidi="he-IL"/>
        </w:rPr>
      </w:pPr>
    </w:p>
    <w:p w14:paraId="523A733F" w14:textId="0D2BB9CB"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34C53915" w14:textId="04713555"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308FF8CB" w14:textId="77777777"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9.3.1.8.2</w:t>
      </w:r>
    </w:p>
    <w:p w14:paraId="00BCA72B" w14:textId="19A73DD1"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“9.3.1.8.2 (Basic</w:t>
      </w:r>
      <w:r w:rsidR="00304F04">
        <w:rPr>
          <w:rFonts w:ascii="TimesNewRomanPSMT" w:hAnsi="TimesNewRomanPSMT" w:cs="TimesNewRomanPSMT"/>
          <w:sz w:val="20"/>
          <w:lang w:val="en-US" w:eastAsia="ja-JP" w:bidi="he-IL"/>
        </w:rPr>
        <w:t xml:space="preserve"> </w:t>
      </w:r>
      <w:proofErr w:type="spellStart"/>
      <w:r>
        <w:rPr>
          <w:rFonts w:ascii="TimesNewRomanPSMT" w:hAnsi="TimesNewRomanPSMT" w:cs="TimesNewRomanPSMT"/>
          <w:sz w:val="20"/>
          <w:lang w:val="en-US" w:eastAsia="ja-JP" w:bidi="he-IL"/>
        </w:rPr>
        <w:t>BlockAckReq</w:t>
      </w:r>
      <w:proofErr w:type="spellEnd"/>
      <w:r>
        <w:rPr>
          <w:rFonts w:ascii="TimesNewRomanPSMT" w:hAnsi="TimesNewRomanPSMT" w:cs="TimesNewRomanPSMT"/>
          <w:sz w:val="20"/>
          <w:lang w:val="en-US" w:eastAsia="ja-JP" w:bidi="he-IL"/>
        </w:rPr>
        <w:t xml:space="preserve"> variant)” at 2949.28, 2950.9 (PICS)</w:t>
      </w:r>
    </w:p>
    <w:p w14:paraId="656A0B78" w14:textId="77777777" w:rsidR="00127FA0" w:rsidRDefault="00127FA0" w:rsidP="00AD614F">
      <w:pPr>
        <w:autoSpaceDE w:val="0"/>
        <w:autoSpaceDN w:val="0"/>
        <w:adjustRightInd w:val="0"/>
        <w:rPr>
          <w:rFonts w:ascii="TimesNewRomanPSMT" w:hAnsi="TimesNewRomanPSMT" w:cs="TimesNewRomanPSMT"/>
          <w:sz w:val="20"/>
          <w:lang w:val="en-US" w:eastAsia="ja-JP" w:bidi="he-IL"/>
        </w:rPr>
      </w:pPr>
    </w:p>
    <w:p w14:paraId="3046E8AA" w14:textId="637FB083" w:rsidR="00127FA0" w:rsidRDefault="00127FA0" w:rsidP="00AD614F">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 xml:space="preserve">General consensus to remove but need to check that Basic </w:t>
      </w:r>
      <w:proofErr w:type="spellStart"/>
      <w:r>
        <w:rPr>
          <w:rFonts w:ascii="TimesNewRomanPSMT" w:hAnsi="TimesNewRomanPSMT" w:cs="TimesNewRomanPSMT"/>
          <w:sz w:val="20"/>
          <w:lang w:val="en-US" w:eastAsia="ja-JP" w:bidi="he-IL"/>
        </w:rPr>
        <w:t>BlockAckReq</w:t>
      </w:r>
      <w:proofErr w:type="spellEnd"/>
      <w:r>
        <w:rPr>
          <w:rFonts w:ascii="TimesNewRomanPSMT" w:hAnsi="TimesNewRomanPSMT" w:cs="TimesNewRomanPSMT"/>
          <w:sz w:val="20"/>
          <w:lang w:val="en-US" w:eastAsia="ja-JP" w:bidi="he-IL"/>
        </w:rPr>
        <w:t xml:space="preserve"> to be checked.</w:t>
      </w:r>
      <w:proofErr w:type="gramEnd"/>
    </w:p>
    <w:p w14:paraId="16F80176" w14:textId="2BA5F508" w:rsidR="00127FA0" w:rsidRDefault="00127FA0" w:rsidP="00127FA0">
      <w:pPr>
        <w:autoSpaceDE w:val="0"/>
        <w:autoSpaceDN w:val="0"/>
        <w:adjustRightInd w:val="0"/>
        <w:rPr>
          <w:rFonts w:ascii="TimesNewRomanPSMT" w:hAnsi="TimesNewRomanPSMT" w:cs="TimesNewRomanPSMT"/>
          <w:sz w:val="20"/>
          <w:lang w:val="en-US" w:eastAsia="ja-JP" w:bidi="he-IL"/>
        </w:rPr>
      </w:pPr>
      <w:r w:rsidRPr="00127FA0">
        <w:rPr>
          <w:rFonts w:ascii="TimesNewRomanPSMT" w:hAnsi="TimesNewRomanPSMT" w:cs="TimesNewRomanPSMT"/>
          <w:sz w:val="20"/>
          <w:highlight w:val="yellow"/>
          <w:lang w:val="en-US" w:eastAsia="ja-JP" w:bidi="he-IL"/>
        </w:rPr>
        <w:t xml:space="preserve">Graham – check and propose removals for Basic </w:t>
      </w:r>
      <w:proofErr w:type="spellStart"/>
      <w:r w:rsidRPr="00127FA0">
        <w:rPr>
          <w:rFonts w:ascii="TimesNewRomanPSMT" w:hAnsi="TimesNewRomanPSMT" w:cs="TimesNewRomanPSMT"/>
          <w:sz w:val="20"/>
          <w:highlight w:val="yellow"/>
          <w:lang w:val="en-US" w:eastAsia="ja-JP" w:bidi="he-IL"/>
        </w:rPr>
        <w:t>BlockAckReq</w:t>
      </w:r>
      <w:proofErr w:type="spellEnd"/>
      <w:r w:rsidRPr="00127FA0">
        <w:rPr>
          <w:rFonts w:ascii="TimesNewRomanPSMT" w:hAnsi="TimesNewRomanPSMT" w:cs="TimesNewRomanPSMT"/>
          <w:sz w:val="20"/>
          <w:highlight w:val="yellow"/>
          <w:lang w:val="en-US" w:eastAsia="ja-JP" w:bidi="he-IL"/>
        </w:rPr>
        <w:t xml:space="preserve">, Basic </w:t>
      </w:r>
      <w:proofErr w:type="spellStart"/>
      <w:r w:rsidRPr="00127FA0">
        <w:rPr>
          <w:rFonts w:ascii="TimesNewRomanPSMT" w:hAnsi="TimesNewRomanPSMT" w:cs="TimesNewRomanPSMT"/>
          <w:sz w:val="20"/>
          <w:highlight w:val="yellow"/>
          <w:lang w:val="en-US" w:eastAsia="ja-JP" w:bidi="he-IL"/>
        </w:rPr>
        <w:t>BlockAck</w:t>
      </w:r>
      <w:proofErr w:type="spellEnd"/>
      <w:r w:rsidRPr="00127FA0">
        <w:rPr>
          <w:rFonts w:ascii="TimesNewRomanPSMT" w:hAnsi="TimesNewRomanPSMT" w:cs="TimesNewRomanPSMT"/>
          <w:sz w:val="20"/>
          <w:highlight w:val="yellow"/>
          <w:lang w:val="en-US" w:eastAsia="ja-JP" w:bidi="he-IL"/>
        </w:rPr>
        <w:t xml:space="preserve"> and NON-HT Block Ack</w:t>
      </w:r>
      <w:r>
        <w:rPr>
          <w:rFonts w:ascii="TimesNewRomanPSMT" w:hAnsi="TimesNewRomanPSMT" w:cs="TimesNewRomanPSMT"/>
          <w:sz w:val="20"/>
          <w:lang w:val="en-US" w:eastAsia="ja-JP" w:bidi="he-IL"/>
        </w:rPr>
        <w:t>.</w:t>
      </w:r>
    </w:p>
    <w:p w14:paraId="61834815" w14:textId="7CD272ED" w:rsidR="00AD614F" w:rsidRDefault="00AD614F" w:rsidP="00AD614F">
      <w:pPr>
        <w:autoSpaceDE w:val="0"/>
        <w:autoSpaceDN w:val="0"/>
        <w:adjustRightInd w:val="0"/>
        <w:rPr>
          <w:rFonts w:ascii="TimesNewRomanPSMT" w:hAnsi="TimesNewRomanPSMT" w:cs="TimesNewRomanPSMT"/>
          <w:sz w:val="20"/>
          <w:lang w:val="en-US" w:eastAsia="ja-JP" w:bidi="he-IL"/>
        </w:rPr>
      </w:pPr>
    </w:p>
    <w:p w14:paraId="456D875A" w14:textId="5926E0F3" w:rsidR="00AD614F" w:rsidRPr="00304F04" w:rsidRDefault="00304F04" w:rsidP="00AD614F">
      <w:pPr>
        <w:autoSpaceDE w:val="0"/>
        <w:autoSpaceDN w:val="0"/>
        <w:adjustRightInd w:val="0"/>
        <w:rPr>
          <w:rFonts w:ascii="TimesNewRomanPSMT" w:hAnsi="TimesNewRomanPSMT" w:cs="TimesNewRomanPSMT"/>
          <w:sz w:val="20"/>
          <w:u w:val="single"/>
          <w:lang w:val="en-US" w:eastAsia="ja-JP" w:bidi="he-IL"/>
        </w:rPr>
      </w:pPr>
      <w:r w:rsidRPr="00304F04">
        <w:rPr>
          <w:rFonts w:ascii="TimesNewRomanPSMT" w:hAnsi="TimesNewRomanPSMT" w:cs="TimesNewRomanPSMT"/>
          <w:sz w:val="20"/>
          <w:u w:val="single"/>
          <w:lang w:val="en-US" w:eastAsia="ja-JP" w:bidi="he-IL"/>
        </w:rPr>
        <w:t xml:space="preserve">CID </w:t>
      </w:r>
      <w:proofErr w:type="gramStart"/>
      <w:r w:rsidRPr="00304F04">
        <w:rPr>
          <w:rFonts w:ascii="TimesNewRomanPSMT" w:hAnsi="TimesNewRomanPSMT" w:cs="TimesNewRomanPSMT"/>
          <w:sz w:val="20"/>
          <w:u w:val="single"/>
          <w:lang w:val="en-US" w:eastAsia="ja-JP" w:bidi="he-IL"/>
        </w:rPr>
        <w:t>58  Basic</w:t>
      </w:r>
      <w:proofErr w:type="gramEnd"/>
      <w:r w:rsidRPr="00304F04">
        <w:rPr>
          <w:rFonts w:ascii="TimesNewRomanPSMT" w:hAnsi="TimesNewRomanPSMT" w:cs="TimesNewRomanPSMT"/>
          <w:sz w:val="20"/>
          <w:u w:val="single"/>
          <w:lang w:val="en-US" w:eastAsia="ja-JP" w:bidi="he-IL"/>
        </w:rPr>
        <w:t xml:space="preserve"> </w:t>
      </w:r>
      <w:proofErr w:type="spellStart"/>
      <w:r w:rsidRPr="00304F04">
        <w:rPr>
          <w:rFonts w:ascii="TimesNewRomanPSMT" w:hAnsi="TimesNewRomanPSMT" w:cs="TimesNewRomanPSMT"/>
          <w:sz w:val="20"/>
          <w:u w:val="single"/>
          <w:lang w:val="en-US" w:eastAsia="ja-JP" w:bidi="he-IL"/>
        </w:rPr>
        <w:t>BlockAck</w:t>
      </w:r>
      <w:proofErr w:type="spellEnd"/>
      <w:r w:rsidRPr="00304F04">
        <w:rPr>
          <w:rFonts w:ascii="TimesNewRomanPSMT" w:hAnsi="TimesNewRomanPSMT" w:cs="TimesNewRomanPSMT"/>
          <w:sz w:val="20"/>
          <w:u w:val="single"/>
          <w:lang w:val="en-US" w:eastAsia="ja-JP" w:bidi="he-IL"/>
        </w:rPr>
        <w:t xml:space="preserve"> variant</w:t>
      </w:r>
    </w:p>
    <w:p w14:paraId="2764145A" w14:textId="4753CE63" w:rsidR="00AD614F" w:rsidRDefault="00304F04"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Only mentioned in this clause and PICS</w:t>
      </w:r>
    </w:p>
    <w:p w14:paraId="458D5A2E" w14:textId="77777777" w:rsidR="00304F04" w:rsidRDefault="00304F04" w:rsidP="00304F0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5AC967EF" w14:textId="77777777" w:rsidR="00304F04" w:rsidRDefault="00304F04" w:rsidP="00304F0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7BA511C3" w14:textId="60F12D60" w:rsidR="00304F04" w:rsidRDefault="00304F04" w:rsidP="00304F0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9.3.1.9.2</w:t>
      </w:r>
    </w:p>
    <w:p w14:paraId="06A77329" w14:textId="2D33B92D" w:rsidR="00304F04" w:rsidRDefault="00304F04" w:rsidP="00304F0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Delete “9.3.1.9.2 (Basic </w:t>
      </w:r>
      <w:proofErr w:type="spellStart"/>
      <w:r>
        <w:rPr>
          <w:rFonts w:ascii="TimesNewRomanPSMT" w:hAnsi="TimesNewRomanPSMT" w:cs="TimesNewRomanPSMT"/>
          <w:sz w:val="20"/>
          <w:lang w:val="en-US" w:eastAsia="ja-JP" w:bidi="he-IL"/>
        </w:rPr>
        <w:t>BlockAck</w:t>
      </w:r>
      <w:proofErr w:type="spellEnd"/>
      <w:r>
        <w:rPr>
          <w:rFonts w:ascii="TimesNewRomanPSMT" w:hAnsi="TimesNewRomanPSMT" w:cs="TimesNewRomanPSMT"/>
          <w:sz w:val="20"/>
          <w:lang w:val="en-US" w:eastAsia="ja-JP" w:bidi="he-IL"/>
        </w:rPr>
        <w:t xml:space="preserve"> variant)” at 2949.31, 2950.12 (PICS)</w:t>
      </w:r>
    </w:p>
    <w:p w14:paraId="20CF2F3C" w14:textId="77777777" w:rsidR="00304F04" w:rsidRDefault="00304F04" w:rsidP="00AD614F">
      <w:pPr>
        <w:autoSpaceDE w:val="0"/>
        <w:autoSpaceDN w:val="0"/>
        <w:adjustRightInd w:val="0"/>
        <w:rPr>
          <w:rFonts w:ascii="TimesNewRomanPSMT" w:hAnsi="TimesNewRomanPSMT" w:cs="TimesNewRomanPSMT"/>
          <w:sz w:val="20"/>
          <w:lang w:val="en-US" w:eastAsia="ja-JP" w:bidi="he-IL"/>
        </w:rPr>
      </w:pPr>
    </w:p>
    <w:p w14:paraId="50E91861" w14:textId="5E40F75A" w:rsidR="00236B76" w:rsidRDefault="00236B76" w:rsidP="00AD614F">
      <w:pPr>
        <w:autoSpaceDE w:val="0"/>
        <w:autoSpaceDN w:val="0"/>
        <w:adjustRightInd w:val="0"/>
        <w:rPr>
          <w:rFonts w:ascii="TimesNewRomanPSMT" w:hAnsi="TimesNewRomanPSMT" w:cs="TimesNewRomanPSMT"/>
          <w:sz w:val="20"/>
          <w:u w:val="single"/>
          <w:lang w:val="en-US" w:eastAsia="ja-JP" w:bidi="he-IL"/>
        </w:rPr>
      </w:pPr>
      <w:r w:rsidRPr="00236B76">
        <w:rPr>
          <w:rFonts w:ascii="TimesNewRomanPSMT" w:hAnsi="TimesNewRomanPSMT" w:cs="TimesNewRomanPSMT"/>
          <w:sz w:val="20"/>
          <w:u w:val="single"/>
          <w:lang w:val="en-US" w:eastAsia="ja-JP" w:bidi="he-IL"/>
        </w:rPr>
        <w:t xml:space="preserve">CID 59 </w:t>
      </w:r>
      <w:r w:rsidR="008D7075">
        <w:rPr>
          <w:rFonts w:ascii="TimesNewRomanPSMT" w:hAnsi="TimesNewRomanPSMT" w:cs="TimesNewRomanPSMT"/>
          <w:sz w:val="20"/>
          <w:u w:val="single"/>
          <w:lang w:val="en-US" w:eastAsia="ja-JP" w:bidi="he-IL"/>
        </w:rPr>
        <w:t xml:space="preserve">and CID 62 </w:t>
      </w:r>
      <w:r w:rsidRPr="00236B76">
        <w:rPr>
          <w:rFonts w:ascii="TimesNewRomanPSMT" w:hAnsi="TimesNewRomanPSMT" w:cs="TimesNewRomanPSMT"/>
          <w:sz w:val="20"/>
          <w:u w:val="single"/>
          <w:lang w:val="en-US" w:eastAsia="ja-JP" w:bidi="he-IL"/>
        </w:rPr>
        <w:t>DLS</w:t>
      </w:r>
      <w:r w:rsidR="008D7075">
        <w:rPr>
          <w:rFonts w:ascii="TimesNewRomanPSMT" w:hAnsi="TimesNewRomanPSMT" w:cs="TimesNewRomanPSMT"/>
          <w:sz w:val="20"/>
          <w:u w:val="single"/>
          <w:lang w:val="en-US" w:eastAsia="ja-JP" w:bidi="he-IL"/>
        </w:rPr>
        <w:t xml:space="preserve"> and STSL</w:t>
      </w:r>
    </w:p>
    <w:p w14:paraId="099629C5" w14:textId="02C1E177" w:rsidR="00236B76" w:rsidRDefault="00236B76"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1806.10</w:t>
      </w:r>
    </w:p>
    <w:p w14:paraId="60CD23E3" w14:textId="2A053F96" w:rsidR="00236B76" w:rsidRDefault="00236B76" w:rsidP="00236B76">
      <w:pPr>
        <w:autoSpaceDE w:val="0"/>
        <w:autoSpaceDN w:val="0"/>
        <w:adjustRightInd w:val="0"/>
        <w:rPr>
          <w:rFonts w:ascii="TimesNewRomanPSMT" w:hAnsi="TimesNewRomanPSMT" w:cs="TimesNewRomanPSMT"/>
          <w:i/>
          <w:iCs/>
          <w:sz w:val="20"/>
          <w:lang w:val="en-US" w:eastAsia="ja-JP" w:bidi="he-IL"/>
        </w:rPr>
      </w:pPr>
      <w:r w:rsidRPr="00236B76">
        <w:rPr>
          <w:rFonts w:ascii="TimesNewRomanPSMT" w:hAnsi="TimesNewRomanPSMT" w:cs="TimesNewRomanPSMT"/>
          <w:i/>
          <w:iCs/>
          <w:sz w:val="20"/>
          <w:lang w:val="en-US" w:eastAsia="ja-JP" w:bidi="he-IL"/>
        </w:rPr>
        <w:t>The STSL mechanism is obsolete. Consequently, the DLS protocol might be removed in a later revision of</w:t>
      </w:r>
      <w:r>
        <w:rPr>
          <w:rFonts w:ascii="TimesNewRomanPSMT" w:hAnsi="TimesNewRomanPSMT" w:cs="TimesNewRomanPSMT"/>
          <w:i/>
          <w:iCs/>
          <w:sz w:val="20"/>
          <w:lang w:val="en-US" w:eastAsia="ja-JP" w:bidi="he-IL"/>
        </w:rPr>
        <w:t xml:space="preserve"> </w:t>
      </w:r>
      <w:r w:rsidRPr="00236B76">
        <w:rPr>
          <w:rFonts w:ascii="TimesNewRomanPSMT" w:hAnsi="TimesNewRomanPSMT" w:cs="TimesNewRomanPSMT"/>
          <w:i/>
          <w:iCs/>
          <w:sz w:val="20"/>
          <w:lang w:val="en-US" w:eastAsia="ja-JP" w:bidi="he-IL"/>
        </w:rPr>
        <w:t>the standard.</w:t>
      </w:r>
    </w:p>
    <w:p w14:paraId="26651996" w14:textId="7E22EA71" w:rsidR="00236B76" w:rsidRDefault="00236B76" w:rsidP="00236B7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STSL = station to sta</w:t>
      </w:r>
      <w:r w:rsidR="007A713C">
        <w:rPr>
          <w:rFonts w:ascii="TimesNewRomanPSMT" w:hAnsi="TimesNewRomanPSMT" w:cs="TimesNewRomanPSMT"/>
          <w:sz w:val="20"/>
          <w:lang w:val="en-US" w:eastAsia="ja-JP" w:bidi="he-IL"/>
        </w:rPr>
        <w:t>t</w:t>
      </w:r>
      <w:r>
        <w:rPr>
          <w:rFonts w:ascii="TimesNewRomanPSMT" w:hAnsi="TimesNewRomanPSMT" w:cs="TimesNewRomanPSMT"/>
          <w:sz w:val="20"/>
          <w:lang w:val="en-US" w:eastAsia="ja-JP" w:bidi="he-IL"/>
        </w:rPr>
        <w:t xml:space="preserve">ion </w:t>
      </w:r>
      <w:proofErr w:type="spellStart"/>
      <w:r>
        <w:rPr>
          <w:rFonts w:ascii="TimesNewRomanPSMT" w:hAnsi="TimesNewRomanPSMT" w:cs="TimesNewRomanPSMT"/>
          <w:sz w:val="20"/>
          <w:lang w:val="en-US" w:eastAsia="ja-JP" w:bidi="he-IL"/>
        </w:rPr>
        <w:t>link.There</w:t>
      </w:r>
      <w:proofErr w:type="spellEnd"/>
      <w:r>
        <w:rPr>
          <w:rFonts w:ascii="TimesNewRomanPSMT" w:hAnsi="TimesNewRomanPSMT" w:cs="TimesNewRomanPSMT"/>
          <w:sz w:val="20"/>
          <w:lang w:val="en-US" w:eastAsia="ja-JP" w:bidi="he-IL"/>
        </w:rPr>
        <w:t xml:space="preserve"> are 60 instances of STSL in the text mostly on </w:t>
      </w:r>
      <w:r w:rsidR="0001063E">
        <w:rPr>
          <w:rFonts w:ascii="TimesNewRomanPSMT" w:hAnsi="TimesNewRomanPSMT" w:cs="TimesNewRomanPSMT"/>
          <w:sz w:val="20"/>
          <w:lang w:val="en-US" w:eastAsia="ja-JP" w:bidi="he-IL"/>
        </w:rPr>
        <w:t xml:space="preserve">key management.  </w:t>
      </w:r>
    </w:p>
    <w:p w14:paraId="50761432" w14:textId="5CF1909D" w:rsidR="0001063E" w:rsidRDefault="0001063E" w:rsidP="00236B7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2060.4</w:t>
      </w:r>
    </w:p>
    <w:p w14:paraId="3A45B7B1" w14:textId="21179C2E" w:rsidR="0001063E" w:rsidRDefault="0001063E" w:rsidP="0001063E">
      <w:pPr>
        <w:autoSpaceDE w:val="0"/>
        <w:autoSpaceDN w:val="0"/>
        <w:adjustRightInd w:val="0"/>
        <w:rPr>
          <w:rFonts w:ascii="TimesNewRomanPSMT" w:hAnsi="TimesNewRomanPSMT" w:cs="TimesNewRomanPSMT"/>
          <w:i/>
          <w:iCs/>
          <w:sz w:val="20"/>
          <w:lang w:val="en-US" w:eastAsia="ja-JP" w:bidi="he-IL"/>
        </w:rPr>
      </w:pPr>
      <w:r w:rsidRPr="0001063E">
        <w:rPr>
          <w:rFonts w:ascii="TimesNewRomanPSMT" w:hAnsi="TimesNewRomanPSMT" w:cs="TimesNewRomanPSMT"/>
          <w:i/>
          <w:iCs/>
          <w:sz w:val="20"/>
          <w:lang w:val="en-US" w:eastAsia="ja-JP" w:bidi="he-IL"/>
        </w:rPr>
        <w:t xml:space="preserve">The STSL mechanism is obsolete. Consequently, the </w:t>
      </w:r>
      <w:proofErr w:type="spellStart"/>
      <w:r w:rsidRPr="0001063E">
        <w:rPr>
          <w:rFonts w:ascii="TimesNewRomanPSMT" w:hAnsi="TimesNewRomanPSMT" w:cs="TimesNewRomanPSMT"/>
          <w:i/>
          <w:iCs/>
          <w:sz w:val="20"/>
          <w:lang w:val="en-US" w:eastAsia="ja-JP" w:bidi="he-IL"/>
        </w:rPr>
        <w:t>PeerKey</w:t>
      </w:r>
      <w:proofErr w:type="spellEnd"/>
      <w:r w:rsidRPr="0001063E">
        <w:rPr>
          <w:rFonts w:ascii="TimesNewRomanPSMT" w:hAnsi="TimesNewRomanPSMT" w:cs="TimesNewRomanPSMT"/>
          <w:i/>
          <w:iCs/>
          <w:sz w:val="20"/>
          <w:lang w:val="en-US" w:eastAsia="ja-JP" w:bidi="he-IL"/>
        </w:rPr>
        <w:t xml:space="preserve"> protocol components that do not support the</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 xml:space="preserve">AP </w:t>
      </w:r>
      <w:proofErr w:type="spellStart"/>
      <w:r w:rsidRPr="0001063E">
        <w:rPr>
          <w:rFonts w:ascii="TimesNewRomanPSMT" w:hAnsi="TimesNewRomanPSMT" w:cs="TimesNewRomanPSMT"/>
          <w:i/>
          <w:iCs/>
          <w:sz w:val="20"/>
          <w:lang w:val="en-US" w:eastAsia="ja-JP" w:bidi="he-IL"/>
        </w:rPr>
        <w:t>PeerKey</w:t>
      </w:r>
      <w:proofErr w:type="spellEnd"/>
      <w:r w:rsidRPr="0001063E">
        <w:rPr>
          <w:rFonts w:ascii="TimesNewRomanPSMT" w:hAnsi="TimesNewRomanPSMT" w:cs="TimesNewRomanPSMT"/>
          <w:i/>
          <w:iCs/>
          <w:sz w:val="20"/>
          <w:lang w:val="en-US" w:eastAsia="ja-JP" w:bidi="he-IL"/>
        </w:rPr>
        <w:t xml:space="preserve"> protocol might be removed in a later revision of the standard.</w:t>
      </w:r>
    </w:p>
    <w:p w14:paraId="426B0ADE" w14:textId="21456EAE" w:rsidR="00127FA0" w:rsidRPr="00127FA0" w:rsidRDefault="00127FA0" w:rsidP="0001063E">
      <w:pPr>
        <w:autoSpaceDE w:val="0"/>
        <w:autoSpaceDN w:val="0"/>
        <w:adjustRightInd w:val="0"/>
        <w:rPr>
          <w:rFonts w:ascii="TimesNewRomanPSMT" w:hAnsi="TimesNewRomanPSMT" w:cs="TimesNewRomanPSMT"/>
          <w:sz w:val="20"/>
          <w:lang w:val="en-US" w:eastAsia="ja-JP" w:bidi="he-IL"/>
        </w:rPr>
      </w:pPr>
      <w:r w:rsidRPr="00127FA0">
        <w:rPr>
          <w:rFonts w:ascii="TimesNewRomanPSMT" w:hAnsi="TimesNewRomanPSMT" w:cs="TimesNewRomanPSMT"/>
          <w:sz w:val="20"/>
          <w:lang w:val="en-US" w:eastAsia="ja-JP" w:bidi="he-IL"/>
        </w:rPr>
        <w:t>Need to check Peer Key</w:t>
      </w:r>
      <w:r>
        <w:rPr>
          <w:rFonts w:ascii="TimesNewRomanPSMT" w:hAnsi="TimesNewRomanPSMT" w:cs="TimesNewRomanPSMT"/>
          <w:sz w:val="20"/>
          <w:lang w:val="en-US" w:eastAsia="ja-JP" w:bidi="he-IL"/>
        </w:rPr>
        <w:t xml:space="preserve"> components.</w:t>
      </w:r>
    </w:p>
    <w:p w14:paraId="21CF47C9" w14:textId="63EC6150" w:rsidR="0001063E" w:rsidRDefault="0001063E"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Deleting all relating to STSL could be done with a global search.  </w:t>
      </w:r>
    </w:p>
    <w:p w14:paraId="7E5E1A44" w14:textId="77777777" w:rsidR="0001063E" w:rsidRDefault="0001063E" w:rsidP="0001063E">
      <w:pPr>
        <w:autoSpaceDE w:val="0"/>
        <w:autoSpaceDN w:val="0"/>
        <w:adjustRightInd w:val="0"/>
        <w:rPr>
          <w:rFonts w:ascii="TimesNewRomanPSMT" w:hAnsi="TimesNewRomanPSMT" w:cs="TimesNewRomanPSMT"/>
          <w:sz w:val="20"/>
          <w:lang w:val="en-US" w:eastAsia="ja-JP" w:bidi="he-IL"/>
        </w:rPr>
      </w:pPr>
    </w:p>
    <w:p w14:paraId="7B22AB98" w14:textId="70D3ED4B" w:rsidR="0001063E" w:rsidRDefault="0001063E" w:rsidP="0001063E">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 xml:space="preserve"> </w:t>
      </w:r>
      <w:r w:rsidRPr="0001063E">
        <w:rPr>
          <w:rFonts w:ascii="TimesNewRomanPSMT" w:hAnsi="TimesNewRomanPSMT" w:cs="TimesNewRomanPSMT"/>
          <w:sz w:val="20"/>
          <w:lang w:val="en-US" w:eastAsia="ja-JP" w:bidi="he-IL"/>
        </w:rPr>
        <w:t>At 1806.20</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A DMG STA shall not use the DLS protocol.</w:t>
      </w:r>
    </w:p>
    <w:p w14:paraId="73E9CC51" w14:textId="255A3108" w:rsidR="0001063E" w:rsidRPr="0001063E" w:rsidRDefault="0001063E" w:rsidP="0001063E">
      <w:pPr>
        <w:autoSpaceDE w:val="0"/>
        <w:autoSpaceDN w:val="0"/>
        <w:adjustRightInd w:val="0"/>
        <w:rPr>
          <w:rFonts w:ascii="TimesNewRomanPSMT" w:hAnsi="TimesNewRomanPSMT" w:cs="TimesNewRomanPSMT"/>
          <w:sz w:val="20"/>
          <w:lang w:val="en-US" w:eastAsia="ja-JP" w:bidi="he-IL"/>
        </w:rPr>
      </w:pPr>
    </w:p>
    <w:p w14:paraId="6B91C8EF" w14:textId="310DB223" w:rsidR="0001063E" w:rsidRDefault="0001063E"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 think that DLS could safely be removed.  There are 303 instances of DLS so it would not be too major to remove it.</w:t>
      </w:r>
    </w:p>
    <w:p w14:paraId="49161039" w14:textId="77777777" w:rsidR="00EF4F88" w:rsidRDefault="00EF4F88" w:rsidP="0001063E">
      <w:pPr>
        <w:autoSpaceDE w:val="0"/>
        <w:autoSpaceDN w:val="0"/>
        <w:adjustRightInd w:val="0"/>
        <w:rPr>
          <w:rFonts w:ascii="TimesNewRomanPSMT" w:hAnsi="TimesNewRomanPSMT" w:cs="TimesNewRomanPSMT"/>
          <w:sz w:val="20"/>
          <w:lang w:val="en-US" w:eastAsia="ja-JP" w:bidi="he-IL"/>
        </w:rPr>
      </w:pPr>
    </w:p>
    <w:p w14:paraId="6E793DE9" w14:textId="3C49005E" w:rsidR="00EF4F88" w:rsidRDefault="00EF4F88"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 question is whether TDLS is reliant upon anything in DLS.</w:t>
      </w:r>
    </w:p>
    <w:p w14:paraId="579FDF34" w14:textId="1629C463" w:rsidR="00EF4F88" w:rsidRDefault="00E213BC" w:rsidP="00E213BC">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 xml:space="preserve">Have reached out to </w:t>
      </w:r>
      <w:r w:rsidR="00EF4F88">
        <w:rPr>
          <w:rFonts w:ascii="TimesNewRomanPSMT" w:hAnsi="TimesNewRomanPSMT" w:cs="TimesNewRomanPSMT"/>
          <w:sz w:val="20"/>
          <w:lang w:val="en-US" w:eastAsia="ja-JP" w:bidi="he-IL"/>
        </w:rPr>
        <w:t>Menzo.</w:t>
      </w:r>
      <w:proofErr w:type="gramEnd"/>
      <w:r w:rsidR="00127FA0">
        <w:rPr>
          <w:rFonts w:ascii="TimesNewRomanPSMT" w:hAnsi="TimesNewRomanPSMT" w:cs="TimesNewRomanPSMT"/>
          <w:sz w:val="20"/>
          <w:lang w:val="en-US" w:eastAsia="ja-JP" w:bidi="he-IL"/>
        </w:rPr>
        <w:t xml:space="preserve"> Menzo thinks no, Mark wants to check that a generic DLS may be used and needs to be checked.</w:t>
      </w:r>
    </w:p>
    <w:p w14:paraId="5950FFD5" w14:textId="77777777" w:rsidR="0001063E" w:rsidRDefault="0001063E" w:rsidP="0001063E">
      <w:pPr>
        <w:autoSpaceDE w:val="0"/>
        <w:autoSpaceDN w:val="0"/>
        <w:adjustRightInd w:val="0"/>
        <w:rPr>
          <w:rFonts w:ascii="TimesNewRomanPSMT" w:hAnsi="TimesNewRomanPSMT" w:cs="TimesNewRomanPSMT"/>
          <w:sz w:val="20"/>
          <w:lang w:val="en-US" w:eastAsia="ja-JP" w:bidi="he-IL"/>
        </w:rPr>
      </w:pPr>
    </w:p>
    <w:p w14:paraId="1B014C0D" w14:textId="7F555D08" w:rsidR="0001063E" w:rsidRDefault="0001063E" w:rsidP="007B30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r w:rsidR="00EF4F88">
        <w:rPr>
          <w:rFonts w:ascii="TimesNewRomanPSMT" w:hAnsi="TimesNewRomanPSMT" w:cs="TimesNewRomanPSMT"/>
          <w:sz w:val="20"/>
          <w:lang w:val="en-US" w:eastAsia="ja-JP" w:bidi="he-IL"/>
        </w:rPr>
        <w:t xml:space="preserve"> </w:t>
      </w:r>
    </w:p>
    <w:p w14:paraId="1BCF4892" w14:textId="77777777" w:rsidR="0001063E" w:rsidRDefault="0001063E"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1A5DC592" w14:textId="77777777" w:rsidR="007B304F" w:rsidRDefault="007B304F" w:rsidP="0001063E">
      <w:pPr>
        <w:autoSpaceDE w:val="0"/>
        <w:autoSpaceDN w:val="0"/>
        <w:adjustRightInd w:val="0"/>
        <w:rPr>
          <w:rFonts w:ascii="TimesNewRomanPSMT" w:hAnsi="TimesNewRomanPSMT" w:cs="TimesNewRomanPSMT"/>
          <w:sz w:val="20"/>
          <w:highlight w:val="yellow"/>
          <w:lang w:val="en-US" w:eastAsia="ja-JP" w:bidi="he-IL"/>
        </w:rPr>
      </w:pPr>
    </w:p>
    <w:p w14:paraId="1A71322E" w14:textId="6F7A38E5" w:rsidR="007B304F" w:rsidRPr="007B304F" w:rsidRDefault="007B304F" w:rsidP="0001063E">
      <w:pPr>
        <w:autoSpaceDE w:val="0"/>
        <w:autoSpaceDN w:val="0"/>
        <w:adjustRightInd w:val="0"/>
        <w:rPr>
          <w:rFonts w:ascii="TimesNewRomanPSMT" w:hAnsi="TimesNewRomanPSMT" w:cs="TimesNewRomanPSMT"/>
          <w:sz w:val="20"/>
          <w:highlight w:val="green"/>
          <w:lang w:val="en-US" w:eastAsia="ja-JP" w:bidi="he-IL"/>
        </w:rPr>
      </w:pPr>
      <w:proofErr w:type="gramStart"/>
      <w:r w:rsidRPr="007B304F">
        <w:rPr>
          <w:rFonts w:ascii="TimesNewRomanPSMT" w:hAnsi="TimesNewRomanPSMT" w:cs="TimesNewRomanPSMT"/>
          <w:sz w:val="20"/>
          <w:highlight w:val="green"/>
          <w:lang w:val="en-US" w:eastAsia="ja-JP" w:bidi="he-IL"/>
        </w:rPr>
        <w:t>Consensus to remove.</w:t>
      </w:r>
      <w:proofErr w:type="gramEnd"/>
    </w:p>
    <w:p w14:paraId="08DF0973" w14:textId="77777777" w:rsidR="007B304F" w:rsidRDefault="007B304F" w:rsidP="0001063E">
      <w:pPr>
        <w:autoSpaceDE w:val="0"/>
        <w:autoSpaceDN w:val="0"/>
        <w:adjustRightInd w:val="0"/>
        <w:rPr>
          <w:rFonts w:ascii="TimesNewRomanPSMT" w:hAnsi="TimesNewRomanPSMT" w:cs="TimesNewRomanPSMT"/>
          <w:sz w:val="20"/>
          <w:highlight w:val="yellow"/>
          <w:lang w:val="en-US" w:eastAsia="ja-JP" w:bidi="he-IL"/>
        </w:rPr>
      </w:pPr>
    </w:p>
    <w:p w14:paraId="7A1FC534" w14:textId="5FF6CE86" w:rsidR="0001063E" w:rsidRDefault="0001063E" w:rsidP="0001063E">
      <w:pPr>
        <w:autoSpaceDE w:val="0"/>
        <w:autoSpaceDN w:val="0"/>
        <w:adjustRightInd w:val="0"/>
        <w:rPr>
          <w:rFonts w:ascii="TimesNewRomanPSMT" w:hAnsi="TimesNewRomanPSMT" w:cs="TimesNewRomanPSMT"/>
          <w:sz w:val="20"/>
          <w:lang w:val="en-US" w:eastAsia="ja-JP" w:bidi="he-IL"/>
        </w:rPr>
      </w:pPr>
      <w:r w:rsidRPr="007B304F">
        <w:rPr>
          <w:rFonts w:ascii="TimesNewRomanPSMT" w:hAnsi="TimesNewRomanPSMT" w:cs="TimesNewRomanPSMT"/>
          <w:sz w:val="20"/>
          <w:highlight w:val="yellow"/>
          <w:lang w:val="en-US" w:eastAsia="ja-JP" w:bidi="he-IL"/>
        </w:rPr>
        <w:t>Globally search for STSL and delete all related sections and references.</w:t>
      </w:r>
      <w:r w:rsidR="007B304F" w:rsidRPr="007B304F">
        <w:rPr>
          <w:rFonts w:ascii="TimesNewRomanPSMT" w:hAnsi="TimesNewRomanPSMT" w:cs="TimesNewRomanPSMT"/>
          <w:sz w:val="20"/>
          <w:highlight w:val="yellow"/>
          <w:lang w:val="en-US" w:eastAsia="ja-JP" w:bidi="he-IL"/>
        </w:rPr>
        <w:t xml:space="preserve">  Peer key</w:t>
      </w:r>
    </w:p>
    <w:p w14:paraId="2FDD56A0" w14:textId="039ED4C6" w:rsidR="0001063E" w:rsidRDefault="0001063E" w:rsidP="007B304F">
      <w:pPr>
        <w:autoSpaceDE w:val="0"/>
        <w:autoSpaceDN w:val="0"/>
        <w:adjustRightInd w:val="0"/>
        <w:rPr>
          <w:rFonts w:ascii="TimesNewRomanPSMT" w:hAnsi="TimesNewRomanPSMT" w:cs="TimesNewRomanPSMT"/>
          <w:sz w:val="20"/>
          <w:lang w:val="en-US" w:eastAsia="ja-JP" w:bidi="he-IL"/>
        </w:rPr>
      </w:pPr>
      <w:r w:rsidRPr="007B304F">
        <w:rPr>
          <w:rFonts w:ascii="TimesNewRomanPSMT" w:hAnsi="TimesNewRomanPSMT" w:cs="TimesNewRomanPSMT"/>
          <w:sz w:val="20"/>
          <w:highlight w:val="yellow"/>
          <w:lang w:val="en-US" w:eastAsia="ja-JP" w:bidi="he-IL"/>
        </w:rPr>
        <w:t xml:space="preserve">Globally search for DLS </w:t>
      </w:r>
      <w:r w:rsidR="00127FA0" w:rsidRPr="007B304F">
        <w:rPr>
          <w:rFonts w:ascii="TimesNewRomanPSMT" w:hAnsi="TimesNewRomanPSMT" w:cs="TimesNewRomanPSMT"/>
          <w:sz w:val="20"/>
          <w:highlight w:val="yellow"/>
          <w:lang w:val="en-US" w:eastAsia="ja-JP" w:bidi="he-IL"/>
        </w:rPr>
        <w:t>(and “direct link setup”</w:t>
      </w:r>
      <w:r w:rsidR="007B304F" w:rsidRPr="007B304F">
        <w:rPr>
          <w:rFonts w:ascii="TimesNewRomanPSMT" w:hAnsi="TimesNewRomanPSMT" w:cs="TimesNewRomanPSMT"/>
          <w:sz w:val="20"/>
          <w:highlight w:val="yellow"/>
          <w:lang w:val="en-US" w:eastAsia="ja-JP" w:bidi="he-IL"/>
        </w:rPr>
        <w:t xml:space="preserve"> and “direct link”</w:t>
      </w:r>
      <w:r w:rsidR="00127FA0" w:rsidRPr="007B304F">
        <w:rPr>
          <w:rFonts w:ascii="TimesNewRomanPSMT" w:hAnsi="TimesNewRomanPSMT" w:cs="TimesNewRomanPSMT"/>
          <w:sz w:val="20"/>
          <w:highlight w:val="yellow"/>
          <w:lang w:val="en-US" w:eastAsia="ja-JP" w:bidi="he-IL"/>
        </w:rPr>
        <w:t xml:space="preserve">) </w:t>
      </w:r>
      <w:r w:rsidRPr="007B304F">
        <w:rPr>
          <w:rFonts w:ascii="TimesNewRomanPSMT" w:hAnsi="TimesNewRomanPSMT" w:cs="TimesNewRomanPSMT"/>
          <w:sz w:val="20"/>
          <w:highlight w:val="yellow"/>
          <w:lang w:val="en-US" w:eastAsia="ja-JP" w:bidi="he-IL"/>
        </w:rPr>
        <w:t xml:space="preserve">and delete all related sections </w:t>
      </w:r>
      <w:r w:rsidR="007B304F">
        <w:rPr>
          <w:rFonts w:ascii="TimesNewRomanPSMT" w:hAnsi="TimesNewRomanPSMT" w:cs="TimesNewRomanPSMT"/>
          <w:sz w:val="20"/>
          <w:highlight w:val="yellow"/>
          <w:lang w:val="en-US" w:eastAsia="ja-JP" w:bidi="he-IL"/>
        </w:rPr>
        <w:t xml:space="preserve">in DLS only and not in TDLS context, </w:t>
      </w:r>
      <w:r w:rsidRPr="007B304F">
        <w:rPr>
          <w:rFonts w:ascii="TimesNewRomanPSMT" w:hAnsi="TimesNewRomanPSMT" w:cs="TimesNewRomanPSMT"/>
          <w:sz w:val="20"/>
          <w:highlight w:val="yellow"/>
          <w:lang w:val="en-US" w:eastAsia="ja-JP" w:bidi="he-IL"/>
        </w:rPr>
        <w:t>and references</w:t>
      </w:r>
      <w:r w:rsidR="00127FA0" w:rsidRPr="007B304F">
        <w:rPr>
          <w:rFonts w:ascii="TimesNewRomanPSMT" w:hAnsi="TimesNewRomanPSMT" w:cs="TimesNewRomanPSMT"/>
          <w:sz w:val="20"/>
          <w:highlight w:val="yellow"/>
          <w:lang w:val="en-US" w:eastAsia="ja-JP" w:bidi="he-IL"/>
        </w:rPr>
        <w:t xml:space="preserve"> (note if in TDLS sections correct)</w:t>
      </w:r>
    </w:p>
    <w:p w14:paraId="5B5FCE26" w14:textId="77777777" w:rsidR="00127FA0" w:rsidRDefault="00127FA0" w:rsidP="0001063E">
      <w:pPr>
        <w:autoSpaceDE w:val="0"/>
        <w:autoSpaceDN w:val="0"/>
        <w:adjustRightInd w:val="0"/>
        <w:rPr>
          <w:rFonts w:ascii="TimesNewRomanPSMT" w:hAnsi="TimesNewRomanPSMT" w:cs="TimesNewRomanPSMT"/>
          <w:sz w:val="20"/>
          <w:lang w:val="en-US" w:eastAsia="ja-JP" w:bidi="he-IL"/>
        </w:rPr>
      </w:pPr>
    </w:p>
    <w:p w14:paraId="30E6A2D3" w14:textId="77777777" w:rsidR="0001063E" w:rsidRDefault="0001063E" w:rsidP="0001063E">
      <w:pPr>
        <w:autoSpaceDE w:val="0"/>
        <w:autoSpaceDN w:val="0"/>
        <w:adjustRightInd w:val="0"/>
        <w:rPr>
          <w:rFonts w:ascii="TimesNewRomanPSMT" w:hAnsi="TimesNewRomanPSMT" w:cs="TimesNewRomanPSMT"/>
          <w:sz w:val="20"/>
          <w:lang w:val="en-US" w:eastAsia="ja-JP" w:bidi="he-IL"/>
        </w:rPr>
      </w:pPr>
    </w:p>
    <w:p w14:paraId="1017D0FB" w14:textId="1CC1CDF4" w:rsidR="0001063E" w:rsidRPr="005F2066" w:rsidRDefault="0001063E" w:rsidP="0001063E">
      <w:pPr>
        <w:autoSpaceDE w:val="0"/>
        <w:autoSpaceDN w:val="0"/>
        <w:adjustRightInd w:val="0"/>
        <w:rPr>
          <w:rFonts w:ascii="TimesNewRomanPSMT" w:hAnsi="TimesNewRomanPSMT" w:cs="TimesNewRomanPSMT"/>
          <w:sz w:val="20"/>
          <w:u w:val="single"/>
          <w:lang w:val="en-US" w:eastAsia="ja-JP" w:bidi="he-IL"/>
        </w:rPr>
      </w:pPr>
      <w:r w:rsidRPr="005F2066">
        <w:rPr>
          <w:rFonts w:ascii="TimesNewRomanPSMT" w:hAnsi="TimesNewRomanPSMT" w:cs="TimesNewRomanPSMT"/>
          <w:sz w:val="20"/>
          <w:u w:val="single"/>
          <w:lang w:val="en-US" w:eastAsia="ja-JP" w:bidi="he-IL"/>
        </w:rPr>
        <w:t xml:space="preserve">CID 60 </w:t>
      </w:r>
      <w:proofErr w:type="gramStart"/>
      <w:r w:rsidRPr="005F2066">
        <w:rPr>
          <w:rFonts w:ascii="TimesNewRomanPSMT" w:hAnsi="TimesNewRomanPSMT" w:cs="TimesNewRomanPSMT"/>
          <w:sz w:val="20"/>
          <w:u w:val="single"/>
          <w:lang w:val="en-US" w:eastAsia="ja-JP" w:bidi="he-IL"/>
        </w:rPr>
        <w:t>PCO  Phased</w:t>
      </w:r>
      <w:proofErr w:type="gramEnd"/>
      <w:r w:rsidRPr="005F2066">
        <w:rPr>
          <w:rFonts w:ascii="TimesNewRomanPSMT" w:hAnsi="TimesNewRomanPSMT" w:cs="TimesNewRomanPSMT"/>
          <w:sz w:val="20"/>
          <w:u w:val="single"/>
          <w:lang w:val="en-US" w:eastAsia="ja-JP" w:bidi="he-IL"/>
        </w:rPr>
        <w:t xml:space="preserve"> co-</w:t>
      </w:r>
      <w:proofErr w:type="spellStart"/>
      <w:r w:rsidRPr="005F2066">
        <w:rPr>
          <w:rFonts w:ascii="TimesNewRomanPSMT" w:hAnsi="TimesNewRomanPSMT" w:cs="TimesNewRomanPSMT"/>
          <w:sz w:val="20"/>
          <w:u w:val="single"/>
          <w:lang w:val="en-US" w:eastAsia="ja-JP" w:bidi="he-IL"/>
        </w:rPr>
        <w:t>existance</w:t>
      </w:r>
      <w:proofErr w:type="spellEnd"/>
      <w:r w:rsidRPr="005F2066">
        <w:rPr>
          <w:rFonts w:ascii="TimesNewRomanPSMT" w:hAnsi="TimesNewRomanPSMT" w:cs="TimesNewRomanPSMT"/>
          <w:sz w:val="20"/>
          <w:u w:val="single"/>
          <w:lang w:val="en-US" w:eastAsia="ja-JP" w:bidi="he-IL"/>
        </w:rPr>
        <w:t xml:space="preserve"> operation</w:t>
      </w:r>
    </w:p>
    <w:p w14:paraId="6BAEEC16" w14:textId="30A3EF78" w:rsidR="0001063E" w:rsidRDefault="0001063E" w:rsidP="0001063E">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11.17.1</w:t>
      </w:r>
    </w:p>
    <w:p w14:paraId="5EA321A1" w14:textId="65A0CA83" w:rsidR="0001063E" w:rsidRPr="0001063E" w:rsidRDefault="0001063E" w:rsidP="0001063E">
      <w:pPr>
        <w:autoSpaceDE w:val="0"/>
        <w:autoSpaceDN w:val="0"/>
        <w:adjustRightInd w:val="0"/>
        <w:rPr>
          <w:rFonts w:ascii="TimesNewRomanPSMT" w:hAnsi="TimesNewRomanPSMT" w:cs="TimesNewRomanPSMT"/>
          <w:i/>
          <w:iCs/>
          <w:sz w:val="20"/>
          <w:lang w:val="en-US" w:eastAsia="ja-JP" w:bidi="he-IL"/>
        </w:rPr>
      </w:pPr>
      <w:r w:rsidRPr="0001063E">
        <w:rPr>
          <w:rFonts w:ascii="TimesNewRomanPSMT" w:hAnsi="TimesNewRomanPSMT" w:cs="TimesNewRomanPSMT"/>
          <w:i/>
          <w:iCs/>
          <w:sz w:val="20"/>
          <w:lang w:val="en-US" w:eastAsia="ja-JP" w:bidi="he-IL"/>
        </w:rPr>
        <w:t xml:space="preserve">The PCO mechanism is obsolete. Consequently, this </w:t>
      </w:r>
      <w:proofErr w:type="spellStart"/>
      <w:r w:rsidRPr="0001063E">
        <w:rPr>
          <w:rFonts w:ascii="TimesNewRomanPSMT" w:hAnsi="TimesNewRomanPSMT" w:cs="TimesNewRomanPSMT"/>
          <w:i/>
          <w:iCs/>
          <w:sz w:val="20"/>
          <w:lang w:val="en-US" w:eastAsia="ja-JP" w:bidi="he-IL"/>
        </w:rPr>
        <w:t>subclause</w:t>
      </w:r>
      <w:proofErr w:type="spellEnd"/>
      <w:r w:rsidRPr="0001063E">
        <w:rPr>
          <w:rFonts w:ascii="TimesNewRomanPSMT" w:hAnsi="TimesNewRomanPSMT" w:cs="TimesNewRomanPSMT"/>
          <w:i/>
          <w:iCs/>
          <w:sz w:val="20"/>
          <w:lang w:val="en-US" w:eastAsia="ja-JP" w:bidi="he-IL"/>
        </w:rPr>
        <w:t xml:space="preserve"> might be removed in a later revision of this</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standard.</w:t>
      </w:r>
    </w:p>
    <w:p w14:paraId="1C26A297" w14:textId="77777777" w:rsidR="0001063E" w:rsidRDefault="0001063E" w:rsidP="0001063E">
      <w:pPr>
        <w:autoSpaceDE w:val="0"/>
        <w:autoSpaceDN w:val="0"/>
        <w:adjustRightInd w:val="0"/>
        <w:rPr>
          <w:rFonts w:ascii="TimesNewRomanPSMT" w:hAnsi="TimesNewRomanPSMT" w:cs="TimesNewRomanPSMT"/>
          <w:i/>
          <w:iCs/>
          <w:sz w:val="20"/>
          <w:lang w:val="en-US" w:eastAsia="ja-JP" w:bidi="he-IL"/>
        </w:rPr>
      </w:pPr>
    </w:p>
    <w:p w14:paraId="5EB5D733" w14:textId="03E7B8F3" w:rsidR="0001063E" w:rsidRDefault="0001063E" w:rsidP="0001063E">
      <w:pPr>
        <w:autoSpaceDE w:val="0"/>
        <w:autoSpaceDN w:val="0"/>
        <w:adjustRightInd w:val="0"/>
        <w:rPr>
          <w:rFonts w:ascii="TimesNewRomanPSMT" w:hAnsi="TimesNewRomanPSMT" w:cs="TimesNewRomanPSMT"/>
          <w:i/>
          <w:iCs/>
          <w:sz w:val="20"/>
          <w:lang w:val="en-US" w:eastAsia="ja-JP" w:bidi="he-IL"/>
        </w:rPr>
      </w:pPr>
      <w:r w:rsidRPr="0001063E">
        <w:rPr>
          <w:rFonts w:ascii="TimesNewRomanPSMT" w:hAnsi="TimesNewRomanPSMT" w:cs="TimesNewRomanPSMT"/>
          <w:i/>
          <w:iCs/>
          <w:sz w:val="20"/>
          <w:lang w:val="en-US" w:eastAsia="ja-JP" w:bidi="he-IL"/>
        </w:rPr>
        <w:t>PCO is an optional coexistence mechanism in which a PCO active AP divides time into alternating 20 MHz</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and 40 MHz phases (see Figure 11-31 (Phased coexistence operation (PCO))).</w:t>
      </w:r>
    </w:p>
    <w:p w14:paraId="5206DB89" w14:textId="77777777" w:rsidR="0001063E" w:rsidRDefault="0001063E" w:rsidP="0001063E">
      <w:pPr>
        <w:autoSpaceDE w:val="0"/>
        <w:autoSpaceDN w:val="0"/>
        <w:adjustRightInd w:val="0"/>
        <w:rPr>
          <w:rFonts w:ascii="TimesNewRomanPSMT" w:hAnsi="TimesNewRomanPSMT" w:cs="TimesNewRomanPSMT"/>
          <w:i/>
          <w:iCs/>
          <w:sz w:val="20"/>
          <w:lang w:val="en-US" w:eastAsia="ja-JP" w:bidi="he-IL"/>
        </w:rPr>
      </w:pPr>
    </w:p>
    <w:p w14:paraId="27D2833F" w14:textId="2CDBB2A4" w:rsidR="005F2066" w:rsidRDefault="005F2066"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Not used in mesh</w:t>
      </w:r>
    </w:p>
    <w:p w14:paraId="5201DF2D" w14:textId="77777777" w:rsidR="005F2066" w:rsidRDefault="005F2066" w:rsidP="0001063E">
      <w:pPr>
        <w:autoSpaceDE w:val="0"/>
        <w:autoSpaceDN w:val="0"/>
        <w:adjustRightInd w:val="0"/>
        <w:rPr>
          <w:rFonts w:ascii="TimesNewRomanPSMT" w:hAnsi="TimesNewRomanPSMT" w:cs="TimesNewRomanPSMT"/>
          <w:sz w:val="20"/>
          <w:lang w:val="en-US" w:eastAsia="ja-JP" w:bidi="he-IL"/>
        </w:rPr>
      </w:pPr>
    </w:p>
    <w:p w14:paraId="6C210510" w14:textId="1C356D8F" w:rsidR="0001063E" w:rsidRDefault="0001063E" w:rsidP="008D707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261 instances of PC</w:t>
      </w:r>
      <w:r w:rsidR="008D7075">
        <w:rPr>
          <w:rFonts w:ascii="TimesNewRomanPSMT" w:hAnsi="TimesNewRomanPSMT" w:cs="TimesNewRomanPSMT"/>
          <w:sz w:val="20"/>
          <w:lang w:val="en-US" w:eastAsia="ja-JP" w:bidi="he-IL"/>
        </w:rPr>
        <w:t>O</w:t>
      </w:r>
      <w:r>
        <w:rPr>
          <w:rFonts w:ascii="TimesNewRomanPSMT" w:hAnsi="TimesNewRomanPSMT" w:cs="TimesNewRomanPSMT"/>
          <w:sz w:val="20"/>
          <w:lang w:val="en-US" w:eastAsia="ja-JP" w:bidi="he-IL"/>
        </w:rPr>
        <w:t xml:space="preserve"> but lots are in the terms </w:t>
      </w:r>
    </w:p>
    <w:p w14:paraId="295397AF" w14:textId="77777777" w:rsidR="0001063E" w:rsidRDefault="0001063E" w:rsidP="0001063E">
      <w:pPr>
        <w:autoSpaceDE w:val="0"/>
        <w:autoSpaceDN w:val="0"/>
        <w:adjustRightInd w:val="0"/>
        <w:rPr>
          <w:rFonts w:ascii="TimesNewRomanPSMT" w:hAnsi="TimesNewRomanPSMT" w:cs="TimesNewRomanPSMT"/>
          <w:sz w:val="20"/>
          <w:lang w:val="en-US" w:eastAsia="ja-JP" w:bidi="he-IL"/>
        </w:rPr>
      </w:pPr>
    </w:p>
    <w:p w14:paraId="17570905" w14:textId="5A49AE28" w:rsidR="0001063E" w:rsidRDefault="0001063E"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9.4.1.24 </w:t>
      </w:r>
      <w:r w:rsidR="005F2066">
        <w:rPr>
          <w:rFonts w:ascii="TimesNewRomanPSMT" w:hAnsi="TimesNewRomanPSMT" w:cs="TimesNewRomanPSMT"/>
          <w:sz w:val="20"/>
          <w:lang w:val="en-US" w:eastAsia="ja-JP" w:bidi="he-IL"/>
        </w:rPr>
        <w:t xml:space="preserve">needs to be deleted, </w:t>
      </w:r>
    </w:p>
    <w:p w14:paraId="33B5A362" w14:textId="57AB2047" w:rsidR="005F2066" w:rsidRDefault="005F2066"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9.6.12.5 needs to be deleted</w:t>
      </w:r>
    </w:p>
    <w:p w14:paraId="6BFF66A5" w14:textId="7C5CD454"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Then delete it in the HT Extended Capabilities Field 1008.31, 1008.48, 1009.6</w:t>
      </w:r>
    </w:p>
    <w:p w14:paraId="036109A2" w14:textId="7892D300"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it in the HT Operation Information field 1014.20 etc.</w:t>
      </w:r>
    </w:p>
    <w:p w14:paraId="104A9BEC" w14:textId="39356E54"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it in HT Action field</w:t>
      </w:r>
    </w:p>
    <w:p w14:paraId="20535D77" w14:textId="77777777" w:rsidR="005F2066" w:rsidRDefault="005F2066" w:rsidP="005F2066">
      <w:pPr>
        <w:autoSpaceDE w:val="0"/>
        <w:autoSpaceDN w:val="0"/>
        <w:adjustRightInd w:val="0"/>
        <w:rPr>
          <w:rFonts w:ascii="TimesNewRomanPSMT" w:hAnsi="TimesNewRomanPSMT" w:cs="TimesNewRomanPSMT"/>
          <w:sz w:val="20"/>
          <w:lang w:val="en-US" w:eastAsia="ja-JP" w:bidi="he-IL"/>
        </w:rPr>
      </w:pPr>
    </w:p>
    <w:p w14:paraId="51D66D06" w14:textId="5C1BE997"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It would free up a lot of bits!</w:t>
      </w:r>
    </w:p>
    <w:p w14:paraId="334819D5" w14:textId="77777777" w:rsidR="005F2066" w:rsidRDefault="005F2066" w:rsidP="005F2066">
      <w:pPr>
        <w:autoSpaceDE w:val="0"/>
        <w:autoSpaceDN w:val="0"/>
        <w:adjustRightInd w:val="0"/>
        <w:rPr>
          <w:rFonts w:ascii="TimesNewRomanPSMT" w:hAnsi="TimesNewRomanPSMT" w:cs="TimesNewRomanPSMT"/>
          <w:sz w:val="20"/>
          <w:lang w:val="en-US" w:eastAsia="ja-JP" w:bidi="he-IL"/>
        </w:rPr>
      </w:pPr>
    </w:p>
    <w:p w14:paraId="629C6816" w14:textId="77777777"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2551FFF7" w14:textId="77777777"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5A8E6F68" w14:textId="77777777" w:rsidR="007B304F" w:rsidRDefault="007B304F" w:rsidP="007B304F">
      <w:pPr>
        <w:autoSpaceDE w:val="0"/>
        <w:autoSpaceDN w:val="0"/>
        <w:adjustRightInd w:val="0"/>
        <w:rPr>
          <w:rFonts w:ascii="TimesNewRomanPSMT" w:hAnsi="TimesNewRomanPSMT" w:cs="TimesNewRomanPSMT"/>
          <w:sz w:val="20"/>
          <w:lang w:val="en-US" w:eastAsia="ja-JP" w:bidi="he-IL"/>
        </w:rPr>
      </w:pPr>
      <w:r w:rsidRPr="007B304F">
        <w:rPr>
          <w:rFonts w:ascii="TimesNewRomanPSMT" w:hAnsi="TimesNewRomanPSMT" w:cs="TimesNewRomanPSMT"/>
          <w:sz w:val="20"/>
          <w:highlight w:val="yellow"/>
          <w:lang w:val="en-US" w:eastAsia="ja-JP" w:bidi="he-IL"/>
        </w:rPr>
        <w:t>Detailed editor instructions required.</w:t>
      </w:r>
    </w:p>
    <w:p w14:paraId="2554C146" w14:textId="77777777" w:rsidR="007B304F" w:rsidRDefault="007B304F" w:rsidP="007B304F">
      <w:pPr>
        <w:autoSpaceDE w:val="0"/>
        <w:autoSpaceDN w:val="0"/>
        <w:adjustRightInd w:val="0"/>
        <w:rPr>
          <w:rFonts w:ascii="TimesNewRomanPSMT" w:hAnsi="TimesNewRomanPSMT" w:cs="TimesNewRomanPSMT"/>
          <w:sz w:val="20"/>
          <w:lang w:val="en-US" w:eastAsia="ja-JP" w:bidi="he-IL"/>
        </w:rPr>
      </w:pPr>
      <w:r w:rsidRPr="007B304F">
        <w:rPr>
          <w:rFonts w:ascii="TimesNewRomanPSMT" w:hAnsi="TimesNewRomanPSMT" w:cs="TimesNewRomanPSMT"/>
          <w:sz w:val="20"/>
          <w:highlight w:val="green"/>
          <w:lang w:val="en-US" w:eastAsia="ja-JP" w:bidi="he-IL"/>
        </w:rPr>
        <w:t>Consensus to delete PCO</w:t>
      </w:r>
    </w:p>
    <w:p w14:paraId="55D576C1" w14:textId="0756F76E"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Globally search for PCO and delete all related sections and references.</w:t>
      </w:r>
    </w:p>
    <w:p w14:paraId="2A215739" w14:textId="77777777" w:rsidR="005F2066" w:rsidRDefault="005F2066" w:rsidP="005F2066">
      <w:pPr>
        <w:autoSpaceDE w:val="0"/>
        <w:autoSpaceDN w:val="0"/>
        <w:adjustRightInd w:val="0"/>
        <w:rPr>
          <w:rFonts w:ascii="TimesNewRomanPSMT" w:hAnsi="TimesNewRomanPSMT" w:cs="TimesNewRomanPSMT"/>
          <w:sz w:val="20"/>
          <w:lang w:val="en-US" w:eastAsia="ja-JP" w:bidi="he-IL"/>
        </w:rPr>
      </w:pPr>
    </w:p>
    <w:p w14:paraId="2E5EE245" w14:textId="07BE06D3" w:rsidR="005F2066" w:rsidRPr="00276B58" w:rsidRDefault="008D7075" w:rsidP="005F2066">
      <w:pPr>
        <w:autoSpaceDE w:val="0"/>
        <w:autoSpaceDN w:val="0"/>
        <w:adjustRightInd w:val="0"/>
        <w:rPr>
          <w:rFonts w:ascii="TimesNewRomanPSMT" w:hAnsi="TimesNewRomanPSMT" w:cs="TimesNewRomanPSMT"/>
          <w:sz w:val="20"/>
          <w:u w:val="single"/>
          <w:lang w:val="en-US" w:eastAsia="ja-JP" w:bidi="he-IL"/>
        </w:rPr>
      </w:pPr>
      <w:r w:rsidRPr="00276B58">
        <w:rPr>
          <w:rFonts w:ascii="TimesNewRomanPSMT" w:hAnsi="TimesNewRomanPSMT" w:cs="TimesNewRomanPSMT"/>
          <w:sz w:val="20"/>
          <w:u w:val="single"/>
          <w:lang w:val="en-US" w:eastAsia="ja-JP" w:bidi="he-IL"/>
        </w:rPr>
        <w:t>CID</w:t>
      </w:r>
      <w:r w:rsidR="00276B58" w:rsidRPr="00276B58">
        <w:rPr>
          <w:rFonts w:ascii="TimesNewRomanPSMT" w:hAnsi="TimesNewRomanPSMT" w:cs="TimesNewRomanPSMT"/>
          <w:sz w:val="20"/>
          <w:u w:val="single"/>
          <w:lang w:val="en-US" w:eastAsia="ja-JP" w:bidi="he-IL"/>
        </w:rPr>
        <w:t xml:space="preserve"> 61 NON_HT Block </w:t>
      </w:r>
      <w:proofErr w:type="spellStart"/>
      <w:r w:rsidR="00276B58" w:rsidRPr="00276B58">
        <w:rPr>
          <w:rFonts w:ascii="TimesNewRomanPSMT" w:hAnsi="TimesNewRomanPSMT" w:cs="TimesNewRomanPSMT"/>
          <w:sz w:val="20"/>
          <w:u w:val="single"/>
          <w:lang w:val="en-US" w:eastAsia="ja-JP" w:bidi="he-IL"/>
        </w:rPr>
        <w:t>Ack</w:t>
      </w:r>
      <w:proofErr w:type="spellEnd"/>
    </w:p>
    <w:p w14:paraId="20188A19" w14:textId="088DEE7E"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This only appears in 3 places, all cited.  Is this the Block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introduced in 11e?  </w:t>
      </w:r>
    </w:p>
    <w:p w14:paraId="25BF9B5F" w14:textId="2EC76AB5"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w:t>
      </w:r>
      <w:r w:rsidR="001E4CC2">
        <w:rPr>
          <w:rFonts w:ascii="TimesNewRomanPSMT" w:hAnsi="TimesNewRomanPSMT" w:cs="TimesNewRomanPSMT"/>
          <w:sz w:val="20"/>
          <w:lang w:val="en-US" w:eastAsia="ja-JP" w:bidi="he-IL"/>
        </w:rPr>
        <w:t xml:space="preserve">intention is that block </w:t>
      </w:r>
      <w:proofErr w:type="spellStart"/>
      <w:r w:rsidR="001E4CC2">
        <w:rPr>
          <w:rFonts w:ascii="TimesNewRomanPSMT" w:hAnsi="TimesNewRomanPSMT" w:cs="TimesNewRomanPSMT"/>
          <w:sz w:val="20"/>
          <w:lang w:val="en-US" w:eastAsia="ja-JP" w:bidi="he-IL"/>
        </w:rPr>
        <w:t>ack</w:t>
      </w:r>
      <w:proofErr w:type="spellEnd"/>
      <w:r w:rsidR="001E4CC2">
        <w:rPr>
          <w:rFonts w:ascii="TimesNewRomanPSMT" w:hAnsi="TimesNewRomanPSMT" w:cs="TimesNewRomanPSMT"/>
          <w:sz w:val="20"/>
          <w:lang w:val="en-US" w:eastAsia="ja-JP" w:bidi="he-IL"/>
        </w:rPr>
        <w:t xml:space="preserve"> is </w:t>
      </w:r>
      <w:r>
        <w:rPr>
          <w:rFonts w:ascii="TimesNewRomanPSMT" w:hAnsi="TimesNewRomanPSMT" w:cs="TimesNewRomanPSMT"/>
          <w:sz w:val="20"/>
          <w:lang w:val="en-US" w:eastAsia="ja-JP" w:bidi="he-IL"/>
        </w:rPr>
        <w:t>only used with HT and beyond, this seems OK so let’s delete these 3 cites.</w:t>
      </w:r>
    </w:p>
    <w:p w14:paraId="72CAC26C" w14:textId="2BB69828" w:rsidR="00276B58" w:rsidRDefault="00127FA0" w:rsidP="00127FA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Adrian: do we need “HT Block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w:t>
      </w:r>
    </w:p>
    <w:p w14:paraId="34A38BF3" w14:textId="77777777" w:rsidR="00127FA0" w:rsidRDefault="00127FA0" w:rsidP="00276B58">
      <w:pPr>
        <w:autoSpaceDE w:val="0"/>
        <w:autoSpaceDN w:val="0"/>
        <w:adjustRightInd w:val="0"/>
        <w:rPr>
          <w:rFonts w:ascii="TimesNewRomanPSMT" w:hAnsi="TimesNewRomanPSMT" w:cs="TimesNewRomanPSMT"/>
          <w:sz w:val="20"/>
          <w:lang w:val="en-US" w:eastAsia="ja-JP" w:bidi="he-IL"/>
        </w:rPr>
      </w:pPr>
    </w:p>
    <w:p w14:paraId="56A8A744" w14:textId="062AF63B"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RESOLUION</w:t>
      </w:r>
    </w:p>
    <w:p w14:paraId="26B1921D"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648CCA5D"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083C470D" w14:textId="4CF53560"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CID 63 Pre-RSNA </w:t>
      </w:r>
      <w:proofErr w:type="spellStart"/>
      <w:r>
        <w:rPr>
          <w:rFonts w:ascii="TimesNewRomanPSMT" w:hAnsi="TimesNewRomanPSMT" w:cs="TimesNewRomanPSMT"/>
          <w:sz w:val="20"/>
          <w:lang w:val="en-US" w:eastAsia="ja-JP" w:bidi="he-IL"/>
        </w:rPr>
        <w:t>secutiry</w:t>
      </w:r>
      <w:proofErr w:type="spellEnd"/>
      <w:r>
        <w:rPr>
          <w:rFonts w:ascii="TimesNewRomanPSMT" w:hAnsi="TimesNewRomanPSMT" w:cs="TimesNewRomanPSMT"/>
          <w:sz w:val="20"/>
          <w:lang w:val="en-US" w:eastAsia="ja-JP" w:bidi="he-IL"/>
        </w:rPr>
        <w:t xml:space="preserve"> methods</w:t>
      </w:r>
    </w:p>
    <w:p w14:paraId="2D69BFF0" w14:textId="48A2EB2B" w:rsidR="00276B58" w:rsidRPr="00276B58" w:rsidRDefault="00276B58" w:rsidP="00276B58">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 xml:space="preserve">2062.6 </w:t>
      </w:r>
      <w:r w:rsidRPr="00276B58">
        <w:rPr>
          <w:rFonts w:ascii="TimesNewRomanPSMT" w:hAnsi="TimesNewRomanPSMT" w:cs="TimesNewRomanPSMT"/>
          <w:i/>
          <w:iCs/>
          <w:sz w:val="20"/>
          <w:lang w:val="en-US" w:eastAsia="ja-JP" w:bidi="he-IL"/>
        </w:rPr>
        <w:t>Except for Open System authentication, all pre-RSNA security mechanisms are obsolete. Support for them</w:t>
      </w:r>
      <w:r>
        <w:rPr>
          <w:rFonts w:ascii="TimesNewRomanPSMT" w:hAnsi="TimesNewRomanPSMT" w:cs="TimesNewRomanPSMT"/>
          <w:i/>
          <w:iCs/>
          <w:sz w:val="20"/>
          <w:lang w:val="en-US" w:eastAsia="ja-JP" w:bidi="he-IL"/>
        </w:rPr>
        <w:t xml:space="preserve"> </w:t>
      </w:r>
      <w:r w:rsidRPr="00276B58">
        <w:rPr>
          <w:rFonts w:ascii="TimesNewRomanPSMT" w:hAnsi="TimesNewRomanPSMT" w:cs="TimesNewRomanPSMT"/>
          <w:i/>
          <w:iCs/>
          <w:sz w:val="20"/>
          <w:lang w:val="en-US" w:eastAsia="ja-JP" w:bidi="he-IL"/>
        </w:rPr>
        <w:t>might be removed in a later revision of the standard.</w:t>
      </w:r>
    </w:p>
    <w:p w14:paraId="0E53517C"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2D24A777" w14:textId="05FC61E2"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Hence delete WEP and keep only the section on Open Authentication.</w:t>
      </w:r>
    </w:p>
    <w:p w14:paraId="4C7A2C25"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3E43D7CB" w14:textId="48D5E3A1"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4BBA6588" w14:textId="69418594" w:rsidR="00276B58" w:rsidRDefault="00113029"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Rename 12.3 “Open System authentication”</w:t>
      </w:r>
    </w:p>
    <w:p w14:paraId="61B47F3C" w14:textId="54E270B8"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12.3.1 to 12.3.2.4, and heading 12.3.3.</w:t>
      </w:r>
    </w:p>
    <w:p w14:paraId="6B8FB8D4" w14:textId="77777777" w:rsidR="00113029" w:rsidRDefault="00113029" w:rsidP="00113029">
      <w:pPr>
        <w:autoSpaceDE w:val="0"/>
        <w:autoSpaceDN w:val="0"/>
        <w:adjustRightInd w:val="0"/>
        <w:rPr>
          <w:rFonts w:ascii="TimesNewRomanPSMT" w:hAnsi="TimesNewRomanPSMT" w:cs="TimesNewRomanPSMT"/>
          <w:sz w:val="20"/>
          <w:lang w:val="en-US" w:eastAsia="ja-JP" w:bidi="he-IL"/>
        </w:rPr>
      </w:pPr>
    </w:p>
    <w:p w14:paraId="11AE69B1" w14:textId="77777777"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12.3.3.1 as 12.3.1 “Overview”</w:t>
      </w:r>
    </w:p>
    <w:p w14:paraId="01B70317" w14:textId="186AAEE1" w:rsidR="006C7A2D" w:rsidRDefault="006C7A2D" w:rsidP="006C7A2D">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After </w:t>
      </w:r>
      <w:r w:rsidR="00113029">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A DMG STA shall not perform an IEEE 802.11 authentication exchange using the Open System</w:t>
      </w:r>
    </w:p>
    <w:p w14:paraId="60F9F78B" w14:textId="7130E8FC" w:rsidR="006C7A2D" w:rsidRDefault="006C7A2D" w:rsidP="006C7A2D">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authentication</w:t>
      </w:r>
      <w:proofErr w:type="gramEnd"/>
      <w:r>
        <w:rPr>
          <w:rFonts w:ascii="TimesNewRomanPSMT" w:hAnsi="TimesNewRomanPSMT" w:cs="TimesNewRomanPSMT"/>
          <w:sz w:val="20"/>
          <w:lang w:val="en-US" w:eastAsia="ja-JP" w:bidi="he-IL"/>
        </w:rPr>
        <w:t xml:space="preserve"> algorithm.” Add “A mesh STA shall not perform an IEEE 802.11 authentication exchange using the Open System.”</w:t>
      </w:r>
    </w:p>
    <w:p w14:paraId="53838F9C" w14:textId="370480F7"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“Shared Key authentication is deprecated and should not be implemented except for backward compatibility</w:t>
      </w:r>
    </w:p>
    <w:p w14:paraId="1AE63428" w14:textId="00632244" w:rsidR="00113029" w:rsidRDefault="00113029" w:rsidP="00113029">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with</w:t>
      </w:r>
      <w:proofErr w:type="gramEnd"/>
      <w:r>
        <w:rPr>
          <w:rFonts w:ascii="TimesNewRomanPSMT" w:hAnsi="TimesNewRomanPSMT" w:cs="TimesNewRomanPSMT"/>
          <w:sz w:val="20"/>
          <w:lang w:val="en-US" w:eastAsia="ja-JP" w:bidi="he-IL"/>
        </w:rPr>
        <w:t xml:space="preserve"> pre-RSNA STAs.”</w:t>
      </w:r>
    </w:p>
    <w:p w14:paraId="3671ECF0" w14:textId="6B19667E"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 </w:t>
      </w:r>
    </w:p>
    <w:p w14:paraId="0BDEC0A4" w14:textId="7B911B82"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heading 12.3.3.2</w:t>
      </w:r>
    </w:p>
    <w:p w14:paraId="0E0B2ACF" w14:textId="230181D6"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 as 12.3.2 “General”</w:t>
      </w:r>
    </w:p>
    <w:p w14:paraId="0F715918" w14:textId="5EADD138"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12.3.3.2.2 as 12.3.3</w:t>
      </w:r>
    </w:p>
    <w:p w14:paraId="4D404A0E" w14:textId="3665C677"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12.3.3.2.3 as 12.3.4</w:t>
      </w:r>
    </w:p>
    <w:p w14:paraId="797B92BA" w14:textId="77777777" w:rsidR="00113029" w:rsidRDefault="00113029" w:rsidP="00113029">
      <w:pPr>
        <w:autoSpaceDE w:val="0"/>
        <w:autoSpaceDN w:val="0"/>
        <w:adjustRightInd w:val="0"/>
        <w:rPr>
          <w:rFonts w:ascii="TimesNewRomanPSMT" w:hAnsi="TimesNewRomanPSMT" w:cs="TimesNewRomanPSMT"/>
          <w:sz w:val="20"/>
          <w:lang w:val="en-US" w:eastAsia="ja-JP" w:bidi="he-IL"/>
        </w:rPr>
      </w:pPr>
    </w:p>
    <w:p w14:paraId="14B8DF10" w14:textId="4F0020F8"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12.3.3.3</w:t>
      </w:r>
    </w:p>
    <w:p w14:paraId="76263629" w14:textId="77777777" w:rsidR="00113029" w:rsidRDefault="00113029" w:rsidP="00113029">
      <w:pPr>
        <w:autoSpaceDE w:val="0"/>
        <w:autoSpaceDN w:val="0"/>
        <w:adjustRightInd w:val="0"/>
        <w:rPr>
          <w:rFonts w:ascii="TimesNewRomanPSMT" w:hAnsi="TimesNewRomanPSMT" w:cs="TimesNewRomanPSMT"/>
          <w:sz w:val="20"/>
          <w:lang w:val="en-US" w:eastAsia="ja-JP" w:bidi="he-IL"/>
        </w:rPr>
      </w:pPr>
    </w:p>
    <w:p w14:paraId="26B1BEA5" w14:textId="77777777" w:rsidR="0073049C" w:rsidRDefault="0073049C" w:rsidP="0073049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Discussion: </w:t>
      </w:r>
    </w:p>
    <w:p w14:paraId="11E0168C" w14:textId="3BEFA5E9" w:rsidR="0073049C" w:rsidRDefault="0073049C" w:rsidP="0073049C">
      <w:pPr>
        <w:pStyle w:val="ListParagraph"/>
        <w:numPr>
          <w:ilvl w:val="0"/>
          <w:numId w:val="19"/>
        </w:numPr>
        <w:autoSpaceDE w:val="0"/>
        <w:autoSpaceDN w:val="0"/>
        <w:adjustRightInd w:val="0"/>
        <w:rPr>
          <w:rFonts w:ascii="TimesNewRomanPSMT" w:hAnsi="TimesNewRomanPSMT" w:cs="TimesNewRomanPSMT"/>
          <w:sz w:val="20"/>
          <w:lang w:val="en-US" w:eastAsia="ja-JP" w:bidi="he-IL"/>
        </w:rPr>
      </w:pPr>
      <w:r w:rsidRPr="0073049C">
        <w:rPr>
          <w:rFonts w:ascii="TimesNewRomanPSMT" w:hAnsi="TimesNewRomanPSMT" w:cs="TimesNewRomanPSMT"/>
          <w:sz w:val="20"/>
          <w:lang w:val="en-US" w:eastAsia="ja-JP" w:bidi="he-IL"/>
        </w:rPr>
        <w:t xml:space="preserve">In practice WEP is deployed in many devices.  TKIP relies on WEP things.  </w:t>
      </w:r>
      <w:r>
        <w:rPr>
          <w:rFonts w:ascii="TimesNewRomanPSMT" w:hAnsi="TimesNewRomanPSMT" w:cs="TimesNewRomanPSMT"/>
          <w:sz w:val="20"/>
          <w:lang w:val="en-US" w:eastAsia="ja-JP" w:bidi="he-IL"/>
        </w:rPr>
        <w:t>(do not remove)</w:t>
      </w:r>
    </w:p>
    <w:p w14:paraId="31BE0994" w14:textId="2A9D75DB" w:rsidR="0073049C" w:rsidRDefault="0073049C" w:rsidP="0073049C">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WEP is broken and message needs to be sent to market (remove) Exists in the older versions if reference needed.</w:t>
      </w:r>
    </w:p>
    <w:p w14:paraId="75BF19E3" w14:textId="051B35B9" w:rsidR="0073049C" w:rsidRDefault="0073049C" w:rsidP="0073049C">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Edits in obsolete clauses are not being corrected.</w:t>
      </w:r>
    </w:p>
    <w:p w14:paraId="7FE8B9BE" w14:textId="76B93BC5" w:rsidR="0073049C" w:rsidRDefault="0073049C" w:rsidP="001E4CC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Need to take legal advice.  If WEP implemented and WEP removed, now “Non-compliant”.  (IPR issue)</w:t>
      </w:r>
    </w:p>
    <w:p w14:paraId="543F3387" w14:textId="5E75930D" w:rsidR="0073049C" w:rsidRDefault="0073049C" w:rsidP="0073049C">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2001 first problems with WEP reported.  Enough is enough after 16 years.</w:t>
      </w:r>
    </w:p>
    <w:p w14:paraId="7D2A651A" w14:textId="64A07604" w:rsidR="0073049C" w:rsidRDefault="0073049C" w:rsidP="0073049C">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Other </w:t>
      </w:r>
      <w:proofErr w:type="spellStart"/>
      <w:r>
        <w:rPr>
          <w:rFonts w:ascii="TimesNewRomanPSMT" w:hAnsi="TimesNewRomanPSMT" w:cs="TimesNewRomanPSMT"/>
          <w:sz w:val="20"/>
          <w:lang w:val="en-US" w:eastAsia="ja-JP" w:bidi="he-IL"/>
        </w:rPr>
        <w:t>Stds</w:t>
      </w:r>
      <w:proofErr w:type="spellEnd"/>
      <w:r>
        <w:rPr>
          <w:rFonts w:ascii="TimesNewRomanPSMT" w:hAnsi="TimesNewRomanPSMT" w:cs="TimesNewRomanPSMT"/>
          <w:sz w:val="20"/>
          <w:lang w:val="en-US" w:eastAsia="ja-JP" w:bidi="he-IL"/>
        </w:rPr>
        <w:t>. announce a time period.</w:t>
      </w:r>
      <w:r w:rsidR="001E4CC2">
        <w:rPr>
          <w:rFonts w:ascii="TimesNewRomanPSMT" w:hAnsi="TimesNewRomanPSMT" w:cs="TimesNewRomanPSMT"/>
          <w:sz w:val="20"/>
          <w:lang w:val="en-US" w:eastAsia="ja-JP" w:bidi="he-IL"/>
        </w:rPr>
        <w:t xml:space="preserve">  </w:t>
      </w:r>
    </w:p>
    <w:p w14:paraId="7ADC7674" w14:textId="127457D5" w:rsidR="001E4CC2" w:rsidRDefault="001E4CC2" w:rsidP="001E4CC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Deprecate (11mb) – Obsolete (11mc) – </w:t>
      </w:r>
    </w:p>
    <w:p w14:paraId="0DC7544D" w14:textId="77777777" w:rsidR="001E4CC2" w:rsidRDefault="001E4CC2" w:rsidP="001E4CC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TKIP is marked “Deprecated”. </w:t>
      </w:r>
    </w:p>
    <w:p w14:paraId="2FFA0DD8" w14:textId="57D14528" w:rsidR="001E4CC2" w:rsidRDefault="001E4CC2" w:rsidP="001E4CC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Could make announcement or liaison that 11md will remove WEP.</w:t>
      </w:r>
    </w:p>
    <w:p w14:paraId="6B0B0AF0" w14:textId="77777777" w:rsidR="007A339A" w:rsidRDefault="007A339A" w:rsidP="007A339A">
      <w:pPr>
        <w:pStyle w:val="ListParagraph"/>
        <w:autoSpaceDE w:val="0"/>
        <w:autoSpaceDN w:val="0"/>
        <w:adjustRightInd w:val="0"/>
        <w:rPr>
          <w:rFonts w:ascii="TimesNewRomanPSMT" w:hAnsi="TimesNewRomanPSMT" w:cs="TimesNewRomanPSMT"/>
          <w:sz w:val="20"/>
          <w:lang w:val="en-US" w:eastAsia="ja-JP" w:bidi="he-IL"/>
        </w:rPr>
      </w:pPr>
    </w:p>
    <w:p w14:paraId="57483000" w14:textId="3B24226C" w:rsidR="007A339A" w:rsidRDefault="007A339A" w:rsidP="007A339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Straw Poll:</w:t>
      </w:r>
    </w:p>
    <w:p w14:paraId="170374E2" w14:textId="59D807AE" w:rsidR="001E4CC2" w:rsidRDefault="007A339A" w:rsidP="007A339A">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WEP as an independent cipher in </w:t>
      </w:r>
      <w:proofErr w:type="spellStart"/>
      <w:r>
        <w:rPr>
          <w:rFonts w:ascii="TimesNewRomanPSMT" w:hAnsi="TimesNewRomanPSMT" w:cs="TimesNewRomanPSMT"/>
          <w:sz w:val="20"/>
          <w:lang w:val="en-US" w:eastAsia="ja-JP" w:bidi="he-IL"/>
        </w:rPr>
        <w:t>TGmd</w:t>
      </w:r>
      <w:proofErr w:type="spellEnd"/>
      <w:r>
        <w:rPr>
          <w:rFonts w:ascii="TimesNewRomanPSMT" w:hAnsi="TimesNewRomanPSMT" w:cs="TimesNewRomanPSMT"/>
          <w:sz w:val="20"/>
          <w:lang w:val="en-US" w:eastAsia="ja-JP" w:bidi="he-IL"/>
        </w:rPr>
        <w:tab/>
        <w:t>16/8</w:t>
      </w:r>
      <w:r>
        <w:rPr>
          <w:rFonts w:ascii="TimesNewRomanPSMT" w:hAnsi="TimesNewRomanPSMT" w:cs="TimesNewRomanPSMT"/>
          <w:sz w:val="20"/>
          <w:lang w:val="en-US" w:eastAsia="ja-JP" w:bidi="he-IL"/>
        </w:rPr>
        <w:tab/>
      </w:r>
    </w:p>
    <w:p w14:paraId="0E3D95B7" w14:textId="7D044400" w:rsidR="007A339A" w:rsidRDefault="007A339A" w:rsidP="007A339A">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WEP </w:t>
      </w:r>
      <w:proofErr w:type="spellStart"/>
      <w:r>
        <w:rPr>
          <w:rFonts w:ascii="TimesNewRomanPSMT" w:hAnsi="TimesNewRomanPSMT" w:cs="TimesNewRomanPSMT"/>
          <w:sz w:val="20"/>
          <w:lang w:val="en-US" w:eastAsia="ja-JP" w:bidi="he-IL"/>
        </w:rPr>
        <w:t>andTKIP</w:t>
      </w:r>
      <w:proofErr w:type="spellEnd"/>
      <w:r>
        <w:rPr>
          <w:rFonts w:ascii="TimesNewRomanPSMT" w:hAnsi="TimesNewRomanPSMT" w:cs="TimesNewRomanPSMT"/>
          <w:sz w:val="20"/>
          <w:lang w:val="en-US" w:eastAsia="ja-JP" w:bidi="he-IL"/>
        </w:rPr>
        <w:t xml:space="preserve"> in </w:t>
      </w:r>
      <w:proofErr w:type="spellStart"/>
      <w:r>
        <w:rPr>
          <w:rFonts w:ascii="TimesNewRomanPSMT" w:hAnsi="TimesNewRomanPSMT" w:cs="TimesNewRomanPSMT"/>
          <w:sz w:val="20"/>
          <w:lang w:val="en-US" w:eastAsia="ja-JP" w:bidi="he-IL"/>
        </w:rPr>
        <w:t>TGmd</w:t>
      </w:r>
      <w:proofErr w:type="spellEnd"/>
      <w:r>
        <w:rPr>
          <w:rFonts w:ascii="TimesNewRomanPSMT" w:hAnsi="TimesNewRomanPSMT" w:cs="TimesNewRomanPSMT"/>
          <w:sz w:val="20"/>
          <w:lang w:val="en-US" w:eastAsia="ja-JP" w:bidi="he-IL"/>
        </w:rPr>
        <w:tab/>
      </w:r>
      <w:r>
        <w:rPr>
          <w:rFonts w:ascii="TimesNewRomanPSMT" w:hAnsi="TimesNewRomanPSMT" w:cs="TimesNewRomanPSMT"/>
          <w:sz w:val="20"/>
          <w:lang w:val="en-US" w:eastAsia="ja-JP" w:bidi="he-IL"/>
        </w:rPr>
        <w:tab/>
      </w:r>
      <w:r>
        <w:rPr>
          <w:rFonts w:ascii="TimesNewRomanPSMT" w:hAnsi="TimesNewRomanPSMT" w:cs="TimesNewRomanPSMT"/>
          <w:sz w:val="20"/>
          <w:lang w:val="en-US" w:eastAsia="ja-JP" w:bidi="he-IL"/>
        </w:rPr>
        <w:tab/>
        <w:t>15/6</w:t>
      </w:r>
    </w:p>
    <w:p w14:paraId="5CCDB57A" w14:textId="3A1BADD4" w:rsidR="0073049C" w:rsidRDefault="007A339A" w:rsidP="007A339A">
      <w:pPr>
        <w:pStyle w:val="ListParagraph"/>
        <w:numPr>
          <w:ilvl w:val="0"/>
          <w:numId w:val="20"/>
        </w:numPr>
        <w:autoSpaceDE w:val="0"/>
        <w:autoSpaceDN w:val="0"/>
        <w:adjustRightInd w:val="0"/>
        <w:rPr>
          <w:rFonts w:ascii="TimesNewRomanPSMT" w:hAnsi="TimesNewRomanPSMT" w:cs="TimesNewRomanPSMT"/>
          <w:sz w:val="20"/>
          <w:lang w:val="en-US" w:eastAsia="ja-JP" w:bidi="he-IL"/>
        </w:rPr>
      </w:pPr>
      <w:r w:rsidRPr="007A339A">
        <w:rPr>
          <w:rFonts w:ascii="TimesNewRomanPSMT" w:hAnsi="TimesNewRomanPSMT" w:cs="TimesNewRomanPSMT"/>
          <w:sz w:val="20"/>
          <w:lang w:val="en-US" w:eastAsia="ja-JP" w:bidi="he-IL"/>
        </w:rPr>
        <w:t>Mark WEP and TKIP as Obsolete</w:t>
      </w:r>
      <w:r>
        <w:rPr>
          <w:rFonts w:ascii="TimesNewRomanPSMT" w:hAnsi="TimesNewRomanPSMT" w:cs="TimesNewRomanPSMT"/>
          <w:sz w:val="20"/>
          <w:lang w:val="en-US" w:eastAsia="ja-JP" w:bidi="he-IL"/>
        </w:rPr>
        <w:t xml:space="preserve"> and</w:t>
      </w:r>
      <w:r w:rsidRPr="007A339A">
        <w:rPr>
          <w:rFonts w:ascii="TimesNewRomanPSMT" w:hAnsi="TimesNewRomanPSMT" w:cs="TimesNewRomanPSMT"/>
          <w:sz w:val="20"/>
          <w:lang w:val="en-US" w:eastAsia="ja-JP" w:bidi="he-IL"/>
        </w:rPr>
        <w:t xml:space="preserve"> will be removed</w:t>
      </w:r>
      <w:r>
        <w:rPr>
          <w:rFonts w:ascii="TimesNewRomanPSMT" w:hAnsi="TimesNewRomanPSMT" w:cs="TimesNewRomanPSMT"/>
          <w:sz w:val="20"/>
          <w:lang w:val="en-US" w:eastAsia="ja-JP" w:bidi="he-IL"/>
        </w:rPr>
        <w:tab/>
      </w:r>
      <w:r w:rsidR="00E23C91">
        <w:rPr>
          <w:rFonts w:ascii="TimesNewRomanPSMT" w:hAnsi="TimesNewRomanPSMT" w:cs="TimesNewRomanPSMT"/>
          <w:sz w:val="20"/>
          <w:lang w:val="en-US" w:eastAsia="ja-JP" w:bidi="he-IL"/>
        </w:rPr>
        <w:t>19/7</w:t>
      </w:r>
    </w:p>
    <w:p w14:paraId="5E284E80" w14:textId="3CAC6E53" w:rsidR="007A339A" w:rsidRPr="007A339A" w:rsidRDefault="007A339A" w:rsidP="007A339A">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 change</w:t>
      </w:r>
      <w:r w:rsidR="00E23C91">
        <w:rPr>
          <w:rFonts w:ascii="TimesNewRomanPSMT" w:hAnsi="TimesNewRomanPSMT" w:cs="TimesNewRomanPSMT"/>
          <w:sz w:val="20"/>
          <w:lang w:val="en-US" w:eastAsia="ja-JP" w:bidi="he-IL"/>
        </w:rPr>
        <w:tab/>
        <w:t>0/25</w:t>
      </w:r>
    </w:p>
    <w:p w14:paraId="5AB7E123" w14:textId="77777777" w:rsidR="0073049C" w:rsidRDefault="0073049C" w:rsidP="00113029">
      <w:pPr>
        <w:autoSpaceDE w:val="0"/>
        <w:autoSpaceDN w:val="0"/>
        <w:adjustRightInd w:val="0"/>
        <w:rPr>
          <w:rFonts w:ascii="TimesNewRomanPSMT" w:hAnsi="TimesNewRomanPSMT" w:cs="TimesNewRomanPSMT"/>
          <w:sz w:val="20"/>
          <w:lang w:val="en-US" w:eastAsia="ja-JP" w:bidi="he-IL"/>
        </w:rPr>
      </w:pPr>
    </w:p>
    <w:p w14:paraId="32F8AA39" w14:textId="4C6856E7" w:rsidR="00113029" w:rsidRDefault="002E01C1"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CID </w:t>
      </w:r>
      <w:proofErr w:type="gramStart"/>
      <w:r>
        <w:rPr>
          <w:rFonts w:ascii="TimesNewRomanPSMT" w:hAnsi="TimesNewRomanPSMT" w:cs="TimesNewRomanPSMT"/>
          <w:sz w:val="20"/>
          <w:lang w:val="en-US" w:eastAsia="ja-JP" w:bidi="he-IL"/>
        </w:rPr>
        <w:t>64  DMG</w:t>
      </w:r>
      <w:proofErr w:type="gramEnd"/>
      <w:r>
        <w:rPr>
          <w:rFonts w:ascii="TimesNewRomanPSMT" w:hAnsi="TimesNewRomanPSMT" w:cs="TimesNewRomanPSMT"/>
          <w:sz w:val="20"/>
          <w:lang w:val="en-US" w:eastAsia="ja-JP" w:bidi="he-IL"/>
        </w:rPr>
        <w:t xml:space="preserve"> OFDM</w:t>
      </w:r>
    </w:p>
    <w:p w14:paraId="08D93275" w14:textId="235E1764" w:rsidR="00113029" w:rsidRDefault="002E01C1" w:rsidP="002E01C1">
      <w:pPr>
        <w:autoSpaceDE w:val="0"/>
        <w:autoSpaceDN w:val="0"/>
        <w:adjustRightInd w:val="0"/>
        <w:rPr>
          <w:rFonts w:ascii="TimesNewRomanPSMT" w:hAnsi="TimesNewRomanPSMT" w:cs="TimesNewRomanPSMT"/>
          <w:i/>
          <w:iCs/>
          <w:sz w:val="20"/>
          <w:lang w:val="en-US" w:eastAsia="ja-JP" w:bidi="he-IL"/>
        </w:rPr>
      </w:pPr>
      <w:r w:rsidRPr="002E01C1">
        <w:rPr>
          <w:rFonts w:ascii="TimesNewRomanPSMT" w:hAnsi="TimesNewRomanPSMT" w:cs="TimesNewRomanPSMT"/>
          <w:i/>
          <w:iCs/>
          <w:sz w:val="20"/>
          <w:lang w:val="en-US" w:eastAsia="ja-JP" w:bidi="he-IL"/>
        </w:rPr>
        <w:t>Transmission and reception of DMG OFDM mode PPDUs is optional. The use of the DMG OFDM mode is obsolete. Consequently, this option may be removed in a later revision of the standard.</w:t>
      </w:r>
    </w:p>
    <w:p w14:paraId="6BB42A32" w14:textId="77777777" w:rsidR="002E01C1" w:rsidRDefault="002E01C1" w:rsidP="002E01C1">
      <w:pPr>
        <w:autoSpaceDE w:val="0"/>
        <w:autoSpaceDN w:val="0"/>
        <w:adjustRightInd w:val="0"/>
        <w:rPr>
          <w:rFonts w:ascii="TimesNewRomanPSMT" w:hAnsi="TimesNewRomanPSMT" w:cs="TimesNewRomanPSMT"/>
          <w:i/>
          <w:iCs/>
          <w:sz w:val="20"/>
          <w:lang w:val="en-US" w:eastAsia="ja-JP" w:bidi="he-IL"/>
        </w:rPr>
      </w:pPr>
    </w:p>
    <w:p w14:paraId="79C3BC51" w14:textId="7EB232D0" w:rsidR="002E01C1" w:rsidRDefault="00B77205" w:rsidP="00B77205">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Seems clear to me.</w:t>
      </w:r>
      <w:proofErr w:type="gramEnd"/>
      <w:r>
        <w:rPr>
          <w:rFonts w:ascii="TimesNewRomanPSMT" w:hAnsi="TimesNewRomanPSMT" w:cs="TimesNewRomanPSMT"/>
          <w:sz w:val="20"/>
          <w:lang w:val="en-US" w:eastAsia="ja-JP" w:bidi="he-IL"/>
        </w:rPr>
        <w:t xml:space="preserve">  Delete 20.5.</w:t>
      </w:r>
    </w:p>
    <w:p w14:paraId="155442BC" w14:textId="11A7FFB5" w:rsidR="00B77205" w:rsidRDefault="00E23C91"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Need more time but seems </w:t>
      </w:r>
      <w:proofErr w:type="spellStart"/>
      <w:r>
        <w:rPr>
          <w:rFonts w:ascii="TimesNewRomanPSMT" w:hAnsi="TimesNewRomanPSMT" w:cs="TimesNewRomanPSMT"/>
          <w:sz w:val="20"/>
          <w:lang w:val="en-US" w:eastAsia="ja-JP" w:bidi="he-IL"/>
        </w:rPr>
        <w:t>concensus</w:t>
      </w:r>
      <w:proofErr w:type="spellEnd"/>
      <w:r>
        <w:rPr>
          <w:rFonts w:ascii="TimesNewRomanPSMT" w:hAnsi="TimesNewRomanPSMT" w:cs="TimesNewRomanPSMT"/>
          <w:sz w:val="20"/>
          <w:lang w:val="en-US" w:eastAsia="ja-JP" w:bidi="he-IL"/>
        </w:rPr>
        <w:t xml:space="preserve"> to remove.  </w:t>
      </w:r>
      <w:proofErr w:type="gramStart"/>
      <w:r w:rsidRPr="00E23C91">
        <w:rPr>
          <w:rFonts w:ascii="TimesNewRomanPSMT" w:hAnsi="TimesNewRomanPSMT" w:cs="TimesNewRomanPSMT"/>
          <w:sz w:val="20"/>
          <w:highlight w:val="yellow"/>
          <w:lang w:val="en-US" w:eastAsia="ja-JP" w:bidi="he-IL"/>
        </w:rPr>
        <w:t>May be moved to 11ay</w:t>
      </w:r>
      <w:r>
        <w:rPr>
          <w:rFonts w:ascii="TimesNewRomanPSMT" w:hAnsi="TimesNewRomanPSMT" w:cs="TimesNewRomanPSMT"/>
          <w:sz w:val="20"/>
          <w:lang w:val="en-US" w:eastAsia="ja-JP" w:bidi="he-IL"/>
        </w:rPr>
        <w:t>.</w:t>
      </w:r>
      <w:proofErr w:type="gramEnd"/>
    </w:p>
    <w:p w14:paraId="3C5B715D" w14:textId="2494B8AB" w:rsidR="00E23C91" w:rsidRDefault="00E23C91" w:rsidP="00B77205">
      <w:pPr>
        <w:autoSpaceDE w:val="0"/>
        <w:autoSpaceDN w:val="0"/>
        <w:adjustRightInd w:val="0"/>
        <w:rPr>
          <w:rFonts w:ascii="TimesNewRomanPSMT" w:hAnsi="TimesNewRomanPSMT" w:cs="TimesNewRomanPSMT"/>
          <w:sz w:val="20"/>
          <w:lang w:val="en-US" w:eastAsia="ja-JP" w:bidi="he-IL"/>
        </w:rPr>
      </w:pPr>
      <w:r w:rsidRPr="00E23C91">
        <w:rPr>
          <w:rFonts w:ascii="TimesNewRomanPSMT" w:hAnsi="TimesNewRomanPSMT" w:cs="TimesNewRomanPSMT"/>
          <w:sz w:val="20"/>
          <w:highlight w:val="yellow"/>
          <w:lang w:val="en-US" w:eastAsia="ja-JP" w:bidi="he-IL"/>
        </w:rPr>
        <w:t>Reach out to Carlos</w:t>
      </w:r>
      <w:r>
        <w:rPr>
          <w:rFonts w:ascii="TimesNewRomanPSMT" w:hAnsi="TimesNewRomanPSMT" w:cs="TimesNewRomanPSMT"/>
          <w:sz w:val="20"/>
          <w:lang w:val="en-US" w:eastAsia="ja-JP" w:bidi="he-IL"/>
        </w:rPr>
        <w:t xml:space="preserve">. </w:t>
      </w:r>
      <w:r w:rsidRPr="00E23C91">
        <w:rPr>
          <w:rFonts w:ascii="TimesNewRomanPSMT" w:hAnsi="TimesNewRomanPSMT" w:cs="TimesNewRomanPSMT"/>
          <w:sz w:val="20"/>
          <w:highlight w:val="yellow"/>
          <w:lang w:val="en-US" w:eastAsia="ja-JP" w:bidi="he-IL"/>
        </w:rPr>
        <w:t>Also Edward and 11ay</w:t>
      </w:r>
    </w:p>
    <w:p w14:paraId="3E113760" w14:textId="77777777" w:rsidR="00E23C91" w:rsidRDefault="00E23C91" w:rsidP="00B77205">
      <w:pPr>
        <w:autoSpaceDE w:val="0"/>
        <w:autoSpaceDN w:val="0"/>
        <w:adjustRightInd w:val="0"/>
        <w:rPr>
          <w:rFonts w:ascii="TimesNewRomanPSMT" w:hAnsi="TimesNewRomanPSMT" w:cs="TimesNewRomanPSMT"/>
          <w:sz w:val="20"/>
          <w:lang w:val="en-US" w:eastAsia="ja-JP" w:bidi="he-IL"/>
        </w:rPr>
      </w:pPr>
    </w:p>
    <w:p w14:paraId="358633D2" w14:textId="77777777" w:rsidR="00E23C91" w:rsidRDefault="00E23C91" w:rsidP="00B77205">
      <w:pPr>
        <w:autoSpaceDE w:val="0"/>
        <w:autoSpaceDN w:val="0"/>
        <w:adjustRightInd w:val="0"/>
        <w:rPr>
          <w:rFonts w:ascii="TimesNewRomanPSMT" w:hAnsi="TimesNewRomanPSMT" w:cs="TimesNewRomanPSMT"/>
          <w:sz w:val="20"/>
          <w:lang w:val="en-US" w:eastAsia="ja-JP" w:bidi="he-IL"/>
        </w:rPr>
      </w:pPr>
    </w:p>
    <w:p w14:paraId="5C90F2CC" w14:textId="2CEEDED1" w:rsidR="00B77205" w:rsidRDefault="00B77205"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3FBF6768" w14:textId="4BCDC097" w:rsidR="00B77205" w:rsidRDefault="00B77205"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62E6D031" w14:textId="0BB73704" w:rsidR="00B77205" w:rsidRDefault="00B77205"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Globally search for DMG OFDM and delete the text.</w:t>
      </w:r>
    </w:p>
    <w:p w14:paraId="65DC7CFD" w14:textId="480D5DED" w:rsidR="00B77205" w:rsidRDefault="00B77205"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20.5 in its entirety</w:t>
      </w:r>
    </w:p>
    <w:p w14:paraId="43D91D59" w14:textId="06EE5D4F" w:rsidR="00B77205" w:rsidRDefault="00B77205"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I.7 in its entirety</w:t>
      </w:r>
    </w:p>
    <w:p w14:paraId="7B47A769" w14:textId="77777777" w:rsidR="00B77205" w:rsidRDefault="00B77205" w:rsidP="00B77205">
      <w:pPr>
        <w:autoSpaceDE w:val="0"/>
        <w:autoSpaceDN w:val="0"/>
        <w:adjustRightInd w:val="0"/>
        <w:rPr>
          <w:rFonts w:ascii="TimesNewRomanPSMT" w:hAnsi="TimesNewRomanPSMT" w:cs="TimesNewRomanPSMT"/>
          <w:sz w:val="20"/>
          <w:lang w:val="en-US" w:eastAsia="ja-JP" w:bidi="he-IL"/>
        </w:rPr>
      </w:pPr>
    </w:p>
    <w:p w14:paraId="572D4D69" w14:textId="2DF3E5C6" w:rsidR="00B65A75" w:rsidRPr="00EF4F88" w:rsidRDefault="00B65A75" w:rsidP="00B77205">
      <w:pPr>
        <w:autoSpaceDE w:val="0"/>
        <w:autoSpaceDN w:val="0"/>
        <w:adjustRightInd w:val="0"/>
        <w:rPr>
          <w:rFonts w:ascii="TimesNewRomanPSMT" w:hAnsi="TimesNewRomanPSMT" w:cs="TimesNewRomanPSMT"/>
          <w:sz w:val="20"/>
          <w:u w:val="single"/>
          <w:lang w:val="en-US" w:eastAsia="ja-JP" w:bidi="he-IL"/>
        </w:rPr>
      </w:pPr>
      <w:r w:rsidRPr="00EF4F88">
        <w:rPr>
          <w:rFonts w:ascii="TimesNewRomanPSMT" w:hAnsi="TimesNewRomanPSMT" w:cs="TimesNewRomanPSMT"/>
          <w:sz w:val="20"/>
          <w:u w:val="single"/>
          <w:lang w:val="en-US" w:eastAsia="ja-JP" w:bidi="he-IL"/>
        </w:rPr>
        <w:t>CID 65 PCF</w:t>
      </w:r>
    </w:p>
    <w:p w14:paraId="7814C34C" w14:textId="22A2EE3D" w:rsidR="00B65A75" w:rsidRPr="00B65A75" w:rsidRDefault="00B65A75" w:rsidP="00B77205">
      <w:pPr>
        <w:autoSpaceDE w:val="0"/>
        <w:autoSpaceDN w:val="0"/>
        <w:adjustRightInd w:val="0"/>
        <w:rPr>
          <w:rFonts w:ascii="Arial-BoldMT" w:hAnsi="Arial-BoldMT" w:cs="Arial-BoldMT"/>
          <w:sz w:val="20"/>
          <w:lang w:val="en-US" w:eastAsia="ja-JP" w:bidi="he-IL"/>
        </w:rPr>
      </w:pPr>
      <w:r w:rsidRPr="00B65A75">
        <w:rPr>
          <w:rFonts w:ascii="Arial-BoldMT" w:hAnsi="Arial-BoldMT" w:cs="Arial-BoldMT"/>
          <w:sz w:val="20"/>
          <w:lang w:val="en-US" w:eastAsia="ja-JP" w:bidi="he-IL"/>
        </w:rPr>
        <w:t>9.4.2.5 CF Parameter Set element</w:t>
      </w:r>
    </w:p>
    <w:p w14:paraId="5F9A641D" w14:textId="56F93B80" w:rsidR="00B65A75" w:rsidRPr="00B65A75" w:rsidRDefault="00B65A75" w:rsidP="00B65A75">
      <w:pPr>
        <w:autoSpaceDE w:val="0"/>
        <w:autoSpaceDN w:val="0"/>
        <w:adjustRightInd w:val="0"/>
        <w:rPr>
          <w:rFonts w:ascii="TimesNewRomanPSMT" w:hAnsi="TimesNewRomanPSMT" w:cs="TimesNewRomanPSMT"/>
          <w:i/>
          <w:iCs/>
          <w:sz w:val="20"/>
          <w:lang w:val="en-US" w:eastAsia="ja-JP" w:bidi="he-IL"/>
        </w:rPr>
      </w:pPr>
      <w:r w:rsidRPr="00B65A75">
        <w:rPr>
          <w:rFonts w:ascii="TimesNewRomanPSMT" w:hAnsi="TimesNewRomanPSMT" w:cs="TimesNewRomanPSMT"/>
          <w:i/>
          <w:iCs/>
          <w:sz w:val="20"/>
          <w:lang w:val="en-US" w:eastAsia="ja-JP" w:bidi="he-IL"/>
        </w:rPr>
        <w:t xml:space="preserve">The PCF mechanism is obsolete. Consequently, this </w:t>
      </w:r>
      <w:proofErr w:type="spellStart"/>
      <w:r w:rsidRPr="00B65A75">
        <w:rPr>
          <w:rFonts w:ascii="TimesNewRomanPSMT" w:hAnsi="TimesNewRomanPSMT" w:cs="TimesNewRomanPSMT"/>
          <w:i/>
          <w:iCs/>
          <w:sz w:val="20"/>
          <w:lang w:val="en-US" w:eastAsia="ja-JP" w:bidi="he-IL"/>
        </w:rPr>
        <w:t>subclause</w:t>
      </w:r>
      <w:proofErr w:type="spellEnd"/>
      <w:r w:rsidRPr="00B65A75">
        <w:rPr>
          <w:rFonts w:ascii="TimesNewRomanPSMT" w:hAnsi="TimesNewRomanPSMT" w:cs="TimesNewRomanPSMT"/>
          <w:i/>
          <w:iCs/>
          <w:sz w:val="20"/>
          <w:lang w:val="en-US" w:eastAsia="ja-JP" w:bidi="he-IL"/>
        </w:rPr>
        <w:t xml:space="preserve"> might be removed in a later revision of the standard.</w:t>
      </w:r>
    </w:p>
    <w:p w14:paraId="4F9541A1" w14:textId="77777777" w:rsidR="00B65A75" w:rsidRDefault="00B65A75" w:rsidP="00B77205">
      <w:pPr>
        <w:autoSpaceDE w:val="0"/>
        <w:autoSpaceDN w:val="0"/>
        <w:adjustRightInd w:val="0"/>
        <w:rPr>
          <w:rFonts w:ascii="TimesNewRomanPSMT" w:hAnsi="TimesNewRomanPSMT" w:cs="TimesNewRomanPSMT"/>
          <w:sz w:val="20"/>
          <w:lang w:val="en-US" w:eastAsia="ja-JP" w:bidi="he-IL"/>
        </w:rPr>
      </w:pPr>
    </w:p>
    <w:p w14:paraId="2C03A378" w14:textId="1893298A" w:rsidR="00B65A75" w:rsidRDefault="00B65A75"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10.4 PCF</w:t>
      </w:r>
    </w:p>
    <w:p w14:paraId="5B63A3E3" w14:textId="1CEB0684" w:rsidR="00B65A75" w:rsidRPr="00B65A75" w:rsidRDefault="00B65A75" w:rsidP="00B65A75">
      <w:pPr>
        <w:autoSpaceDE w:val="0"/>
        <w:autoSpaceDN w:val="0"/>
        <w:adjustRightInd w:val="0"/>
        <w:rPr>
          <w:rFonts w:ascii="TimesNewRomanPSMT" w:hAnsi="TimesNewRomanPSMT" w:cs="TimesNewRomanPSMT"/>
          <w:i/>
          <w:iCs/>
          <w:sz w:val="20"/>
          <w:lang w:val="en-US" w:eastAsia="ja-JP" w:bidi="he-IL"/>
        </w:rPr>
      </w:pPr>
      <w:r w:rsidRPr="00B65A75">
        <w:rPr>
          <w:rFonts w:ascii="TimesNewRomanPSMT" w:hAnsi="TimesNewRomanPSMT" w:cs="TimesNewRomanPSMT"/>
          <w:i/>
          <w:iCs/>
          <w:sz w:val="20"/>
          <w:lang w:val="en-US" w:eastAsia="ja-JP" w:bidi="he-IL"/>
        </w:rPr>
        <w:lastRenderedPageBreak/>
        <w:t xml:space="preserve">The PCF mechanism is obsolete. Consequently, this </w:t>
      </w:r>
      <w:proofErr w:type="spellStart"/>
      <w:r w:rsidRPr="00B65A75">
        <w:rPr>
          <w:rFonts w:ascii="TimesNewRomanPSMT" w:hAnsi="TimesNewRomanPSMT" w:cs="TimesNewRomanPSMT"/>
          <w:i/>
          <w:iCs/>
          <w:sz w:val="20"/>
          <w:lang w:val="en-US" w:eastAsia="ja-JP" w:bidi="he-IL"/>
        </w:rPr>
        <w:t>subclause</w:t>
      </w:r>
      <w:proofErr w:type="spellEnd"/>
      <w:r w:rsidRPr="00B65A75">
        <w:rPr>
          <w:rFonts w:ascii="TimesNewRomanPSMT" w:hAnsi="TimesNewRomanPSMT" w:cs="TimesNewRomanPSMT"/>
          <w:i/>
          <w:iCs/>
          <w:sz w:val="20"/>
          <w:lang w:val="en-US" w:eastAsia="ja-JP" w:bidi="he-IL"/>
        </w:rPr>
        <w:t xml:space="preserve"> might be removed in a later revision of the standard</w:t>
      </w:r>
    </w:p>
    <w:p w14:paraId="7F65A9CD" w14:textId="77777777" w:rsidR="00B65A75" w:rsidRDefault="00B65A75" w:rsidP="00B77205">
      <w:pPr>
        <w:autoSpaceDE w:val="0"/>
        <w:autoSpaceDN w:val="0"/>
        <w:adjustRightInd w:val="0"/>
        <w:rPr>
          <w:rFonts w:ascii="Arial" w:hAnsi="Arial" w:cs="Arial"/>
          <w:sz w:val="20"/>
        </w:rPr>
      </w:pPr>
    </w:p>
    <w:p w14:paraId="77457CB1" w14:textId="498072CE" w:rsidR="00EF4F88" w:rsidRDefault="00EF4F88"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RESOLUION </w:t>
      </w:r>
    </w:p>
    <w:p w14:paraId="3FCD7EA6" w14:textId="5FC13422" w:rsidR="00EF4F88" w:rsidRDefault="00EF4F88"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212EDBC5" w14:textId="736B7AD9" w:rsidR="00B65A75" w:rsidRDefault="00B65A75"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all references to PCF and PC and related text.  </w:t>
      </w:r>
      <w:proofErr w:type="gramStart"/>
      <w:r>
        <w:rPr>
          <w:rFonts w:ascii="TimesNewRomanPSMT" w:hAnsi="TimesNewRomanPSMT" w:cs="TimesNewRomanPSMT"/>
          <w:sz w:val="20"/>
          <w:lang w:val="en-US" w:eastAsia="ja-JP" w:bidi="he-IL"/>
        </w:rPr>
        <w:t>107 instances of PCF, 142 instances of PC.</w:t>
      </w:r>
      <w:proofErr w:type="gramEnd"/>
    </w:p>
    <w:p w14:paraId="47E58052" w14:textId="77777777" w:rsidR="00B65A75" w:rsidRDefault="00B65A75" w:rsidP="00B77205">
      <w:pPr>
        <w:autoSpaceDE w:val="0"/>
        <w:autoSpaceDN w:val="0"/>
        <w:adjustRightInd w:val="0"/>
        <w:rPr>
          <w:rFonts w:ascii="TimesNewRomanPSMT" w:hAnsi="TimesNewRomanPSMT" w:cs="TimesNewRomanPSMT"/>
          <w:sz w:val="20"/>
          <w:lang w:val="en-US" w:eastAsia="ja-JP" w:bidi="he-IL"/>
        </w:rPr>
      </w:pPr>
    </w:p>
    <w:p w14:paraId="4EB49453" w14:textId="77777777" w:rsidR="00EF4F88" w:rsidRDefault="00B65A75"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Remove</w:t>
      </w:r>
      <w:r w:rsidR="00EF4F88">
        <w:rPr>
          <w:rFonts w:ascii="TimesNewRomanPSMT" w:hAnsi="TimesNewRomanPSMT" w:cs="TimesNewRomanPSMT"/>
          <w:sz w:val="20"/>
          <w:lang w:val="en-US" w:eastAsia="ja-JP" w:bidi="he-IL"/>
        </w:rPr>
        <w:t xml:space="preserve"> 10.2.3 </w:t>
      </w:r>
    </w:p>
    <w:p w14:paraId="1104CAD8" w14:textId="3B39727C" w:rsidR="00B65A75" w:rsidRDefault="00EF4F88"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Remove</w:t>
      </w:r>
      <w:r w:rsidR="00B65A75">
        <w:rPr>
          <w:rFonts w:ascii="TimesNewRomanPSMT" w:hAnsi="TimesNewRomanPSMT" w:cs="TimesNewRomanPSMT"/>
          <w:sz w:val="20"/>
          <w:lang w:val="en-US" w:eastAsia="ja-JP" w:bidi="he-IL"/>
        </w:rPr>
        <w:t xml:space="preserve"> 10.4 in its entirety.</w:t>
      </w:r>
    </w:p>
    <w:p w14:paraId="0A042975" w14:textId="38D2C4DB" w:rsidR="00EF4F88" w:rsidRPr="00E23C91" w:rsidRDefault="00E23C91" w:rsidP="00B77205">
      <w:pPr>
        <w:autoSpaceDE w:val="0"/>
        <w:autoSpaceDN w:val="0"/>
        <w:adjustRightInd w:val="0"/>
        <w:rPr>
          <w:rFonts w:ascii="TimesNewRomanPSMT" w:hAnsi="TimesNewRomanPSMT" w:cs="TimesNewRomanPSMT"/>
          <w:sz w:val="20"/>
          <w:highlight w:val="yellow"/>
          <w:lang w:val="en-US" w:eastAsia="ja-JP" w:bidi="he-IL"/>
        </w:rPr>
      </w:pPr>
      <w:r w:rsidRPr="00E23C91">
        <w:rPr>
          <w:rFonts w:ascii="TimesNewRomanPSMT" w:hAnsi="TimesNewRomanPSMT" w:cs="TimesNewRomanPSMT"/>
          <w:sz w:val="20"/>
          <w:highlight w:val="yellow"/>
          <w:lang w:val="en-US" w:eastAsia="ja-JP" w:bidi="he-IL"/>
        </w:rPr>
        <w:t>Need to create editor instructions.</w:t>
      </w:r>
    </w:p>
    <w:p w14:paraId="08D6E519" w14:textId="0B9CB15E" w:rsidR="00E23C91" w:rsidRDefault="00E23C91" w:rsidP="00E23C91">
      <w:pPr>
        <w:autoSpaceDE w:val="0"/>
        <w:autoSpaceDN w:val="0"/>
        <w:adjustRightInd w:val="0"/>
        <w:rPr>
          <w:rFonts w:ascii="TimesNewRomanPSMT" w:hAnsi="TimesNewRomanPSMT" w:cs="TimesNewRomanPSMT"/>
          <w:sz w:val="20"/>
          <w:lang w:val="en-US" w:eastAsia="ja-JP" w:bidi="he-IL"/>
        </w:rPr>
      </w:pPr>
      <w:r w:rsidRPr="00E23C91">
        <w:rPr>
          <w:rFonts w:ascii="TimesNewRomanPSMT" w:hAnsi="TimesNewRomanPSMT" w:cs="TimesNewRomanPSMT"/>
          <w:sz w:val="20"/>
          <w:highlight w:val="yellow"/>
          <w:lang w:val="en-US" w:eastAsia="ja-JP" w:bidi="he-IL"/>
        </w:rPr>
        <w:t xml:space="preserve">CF-END frames were PCF.  Does HCCA use PCF, PIFS not to be </w:t>
      </w:r>
      <w:proofErr w:type="gramStart"/>
      <w:r w:rsidRPr="00E23C91">
        <w:rPr>
          <w:rFonts w:ascii="TimesNewRomanPSMT" w:hAnsi="TimesNewRomanPSMT" w:cs="TimesNewRomanPSMT"/>
          <w:sz w:val="20"/>
          <w:highlight w:val="yellow"/>
          <w:lang w:val="en-US" w:eastAsia="ja-JP" w:bidi="he-IL"/>
        </w:rPr>
        <w:t>deleted.</w:t>
      </w:r>
      <w:proofErr w:type="gramEnd"/>
      <w:r w:rsidRPr="00E23C91">
        <w:rPr>
          <w:rFonts w:ascii="TimesNewRomanPSMT" w:hAnsi="TimesNewRomanPSMT" w:cs="TimesNewRomanPSMT"/>
          <w:sz w:val="20"/>
          <w:highlight w:val="yellow"/>
          <w:lang w:val="en-US" w:eastAsia="ja-JP" w:bidi="he-IL"/>
        </w:rPr>
        <w:t xml:space="preserve">  Also need to look at contention –free (CF)</w:t>
      </w:r>
    </w:p>
    <w:p w14:paraId="5179B1A6" w14:textId="77777777" w:rsidR="00E23C91" w:rsidRDefault="00E23C91" w:rsidP="00B77205">
      <w:pPr>
        <w:autoSpaceDE w:val="0"/>
        <w:autoSpaceDN w:val="0"/>
        <w:adjustRightInd w:val="0"/>
        <w:rPr>
          <w:rFonts w:ascii="TimesNewRomanPSMT" w:hAnsi="TimesNewRomanPSMT" w:cs="TimesNewRomanPSMT"/>
          <w:sz w:val="20"/>
          <w:lang w:val="en-US" w:eastAsia="ja-JP" w:bidi="he-IL"/>
        </w:rPr>
      </w:pPr>
    </w:p>
    <w:p w14:paraId="44A11801" w14:textId="77777777" w:rsidR="00E23C91" w:rsidRDefault="00E23C91" w:rsidP="00B77205">
      <w:pPr>
        <w:autoSpaceDE w:val="0"/>
        <w:autoSpaceDN w:val="0"/>
        <w:adjustRightInd w:val="0"/>
        <w:rPr>
          <w:rFonts w:ascii="TimesNewRomanPSMT" w:hAnsi="TimesNewRomanPSMT" w:cs="TimesNewRomanPSMT"/>
          <w:sz w:val="20"/>
          <w:lang w:val="en-US" w:eastAsia="ja-JP" w:bidi="he-IL"/>
        </w:rPr>
      </w:pPr>
    </w:p>
    <w:p w14:paraId="11F9DA64" w14:textId="601E51AF" w:rsidR="00EF4F88" w:rsidRDefault="00EF4F88" w:rsidP="00703B5F">
      <w:pPr>
        <w:autoSpaceDE w:val="0"/>
        <w:autoSpaceDN w:val="0"/>
        <w:adjustRightInd w:val="0"/>
        <w:rPr>
          <w:rFonts w:ascii="Arial" w:hAnsi="Arial" w:cs="Arial"/>
          <w:sz w:val="20"/>
        </w:rPr>
      </w:pPr>
      <w:r>
        <w:rPr>
          <w:rFonts w:ascii="TimesNewRomanPSMT" w:hAnsi="TimesNewRomanPSMT" w:cs="TimesNewRomanPSMT"/>
          <w:sz w:val="20"/>
          <w:lang w:val="en-US" w:eastAsia="ja-JP" w:bidi="he-IL"/>
        </w:rPr>
        <w:t>CID 66</w:t>
      </w:r>
      <w:r w:rsidR="00E213BC">
        <w:rPr>
          <w:rFonts w:ascii="TimesNewRomanPSMT" w:hAnsi="TimesNewRomanPSMT" w:cs="TimesNewRomanPSMT"/>
          <w:sz w:val="20"/>
          <w:lang w:val="en-US" w:eastAsia="ja-JP" w:bidi="he-IL"/>
        </w:rPr>
        <w:t xml:space="preserve"> </w:t>
      </w:r>
      <w:proofErr w:type="spellStart"/>
      <w:r w:rsidR="00E213BC">
        <w:rPr>
          <w:rFonts w:ascii="Arial" w:hAnsi="Arial" w:cs="Arial"/>
          <w:sz w:val="20"/>
        </w:rPr>
        <w:t>Stric</w:t>
      </w:r>
      <w:r w:rsidR="00703B5F">
        <w:rPr>
          <w:rFonts w:ascii="Arial" w:hAnsi="Arial" w:cs="Arial"/>
          <w:sz w:val="20"/>
        </w:rPr>
        <w:t>t</w:t>
      </w:r>
      <w:r w:rsidR="00E213BC">
        <w:rPr>
          <w:rFonts w:ascii="Arial" w:hAnsi="Arial" w:cs="Arial"/>
          <w:sz w:val="20"/>
        </w:rPr>
        <w:t>lyOrdered</w:t>
      </w:r>
      <w:proofErr w:type="spellEnd"/>
      <w:r w:rsidR="00E213BC">
        <w:rPr>
          <w:rFonts w:ascii="Arial" w:hAnsi="Arial" w:cs="Arial"/>
          <w:sz w:val="20"/>
        </w:rPr>
        <w:t xml:space="preserve"> service class</w:t>
      </w:r>
    </w:p>
    <w:p w14:paraId="4D089CB3" w14:textId="77777777"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255.21</w:t>
      </w:r>
    </w:p>
    <w:p w14:paraId="5CB718F6" w14:textId="2F25D650" w:rsidR="00EF4F88" w:rsidRDefault="00E213BC" w:rsidP="00E213BC">
      <w:pPr>
        <w:autoSpaceDE w:val="0"/>
        <w:autoSpaceDN w:val="0"/>
        <w:adjustRightInd w:val="0"/>
        <w:rPr>
          <w:rFonts w:ascii="TimesNewRomanPSMT" w:hAnsi="TimesNewRomanPSMT" w:cs="TimesNewRomanPSMT"/>
          <w:i/>
          <w:iCs/>
          <w:sz w:val="20"/>
          <w:lang w:val="en-US" w:eastAsia="ja-JP" w:bidi="he-IL"/>
        </w:rPr>
      </w:pPr>
      <w:r w:rsidRPr="00E213BC">
        <w:rPr>
          <w:rFonts w:ascii="TimesNewRomanPSMT" w:hAnsi="TimesNewRomanPSMT" w:cs="TimesNewRomanPSMT"/>
          <w:i/>
          <w:iCs/>
          <w:sz w:val="20"/>
          <w:lang w:val="en-US" w:eastAsia="ja-JP" w:bidi="he-IL"/>
        </w:rPr>
        <w:t xml:space="preserve">Note that the use of the </w:t>
      </w:r>
      <w:proofErr w:type="spellStart"/>
      <w:r w:rsidRPr="00E213BC">
        <w:rPr>
          <w:rFonts w:ascii="TimesNewRomanPSMT" w:hAnsi="TimesNewRomanPSMT" w:cs="TimesNewRomanPSMT"/>
          <w:i/>
          <w:iCs/>
          <w:sz w:val="20"/>
          <w:lang w:val="en-US" w:eastAsia="ja-JP" w:bidi="he-IL"/>
        </w:rPr>
        <w:t>StrictlyOrdered</w:t>
      </w:r>
      <w:proofErr w:type="spellEnd"/>
      <w:r w:rsidRPr="00E213BC">
        <w:rPr>
          <w:rFonts w:ascii="TimesNewRomanPSMT" w:hAnsi="TimesNewRomanPSMT" w:cs="TimesNewRomanPSMT"/>
          <w:i/>
          <w:iCs/>
          <w:sz w:val="20"/>
          <w:lang w:val="en-US" w:eastAsia="ja-JP" w:bidi="he-IL"/>
        </w:rPr>
        <w:t xml:space="preserve"> service class is obsolete and the </w:t>
      </w:r>
      <w:proofErr w:type="spellStart"/>
      <w:r w:rsidRPr="00E213BC">
        <w:rPr>
          <w:rFonts w:ascii="TimesNewRomanPSMT" w:hAnsi="TimesNewRomanPSMT" w:cs="TimesNewRomanPSMT"/>
          <w:i/>
          <w:iCs/>
          <w:sz w:val="20"/>
          <w:lang w:val="en-US" w:eastAsia="ja-JP" w:bidi="he-IL"/>
        </w:rPr>
        <w:t>StrictlyOrdered</w:t>
      </w:r>
      <w:proofErr w:type="spellEnd"/>
      <w:r w:rsidRPr="00E213BC">
        <w:rPr>
          <w:rFonts w:ascii="TimesNewRomanPSMT" w:hAnsi="TimesNewRomanPSMT" w:cs="TimesNewRomanPSMT"/>
          <w:i/>
          <w:iCs/>
          <w:sz w:val="20"/>
          <w:lang w:val="en-US" w:eastAsia="ja-JP" w:bidi="he-IL"/>
        </w:rPr>
        <w:t xml:space="preserve"> service class</w:t>
      </w:r>
      <w:r>
        <w:rPr>
          <w:rFonts w:ascii="TimesNewRomanPSMT" w:hAnsi="TimesNewRomanPSMT" w:cs="TimesNewRomanPSMT"/>
          <w:i/>
          <w:iCs/>
          <w:sz w:val="20"/>
          <w:lang w:val="en-US" w:eastAsia="ja-JP" w:bidi="he-IL"/>
        </w:rPr>
        <w:t xml:space="preserve"> </w:t>
      </w:r>
      <w:r w:rsidRPr="00E213BC">
        <w:rPr>
          <w:rFonts w:ascii="TimesNewRomanPSMT" w:hAnsi="TimesNewRomanPSMT" w:cs="TimesNewRomanPSMT"/>
          <w:i/>
          <w:iCs/>
          <w:sz w:val="20"/>
          <w:lang w:val="en-US" w:eastAsia="ja-JP" w:bidi="he-IL"/>
        </w:rPr>
        <w:t>might be removed in a future revision of the standard.</w:t>
      </w:r>
    </w:p>
    <w:p w14:paraId="599B9473" w14:textId="77777777" w:rsidR="00E213BC" w:rsidRDefault="00E213BC" w:rsidP="00E213BC">
      <w:pPr>
        <w:autoSpaceDE w:val="0"/>
        <w:autoSpaceDN w:val="0"/>
        <w:adjustRightInd w:val="0"/>
        <w:rPr>
          <w:rFonts w:ascii="TimesNewRomanPSMT" w:hAnsi="TimesNewRomanPSMT" w:cs="TimesNewRomanPSMT"/>
          <w:i/>
          <w:iCs/>
          <w:sz w:val="20"/>
          <w:lang w:val="en-US" w:eastAsia="ja-JP" w:bidi="he-IL"/>
        </w:rPr>
      </w:pPr>
    </w:p>
    <w:p w14:paraId="409AF45E" w14:textId="748269F8"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There are 18 instances of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 relatively easy to delete this.</w:t>
      </w:r>
    </w:p>
    <w:p w14:paraId="1D76E02A" w14:textId="77777777" w:rsidR="00E213BC" w:rsidRDefault="00E213BC" w:rsidP="00E213BC">
      <w:pPr>
        <w:autoSpaceDE w:val="0"/>
        <w:autoSpaceDN w:val="0"/>
        <w:adjustRightInd w:val="0"/>
        <w:rPr>
          <w:rFonts w:ascii="TimesNewRomanPSMT" w:hAnsi="TimesNewRomanPSMT" w:cs="TimesNewRomanPSMT"/>
          <w:sz w:val="20"/>
          <w:lang w:val="en-US" w:eastAsia="ja-JP" w:bidi="he-IL"/>
        </w:rPr>
      </w:pPr>
    </w:p>
    <w:p w14:paraId="4A285092" w14:textId="0352ED06"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6A9F7B87" w14:textId="190D494C"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1F5B9FC7" w14:textId="77777777" w:rsidR="00E213BC" w:rsidRDefault="00E213BC" w:rsidP="00E213BC">
      <w:pPr>
        <w:autoSpaceDE w:val="0"/>
        <w:autoSpaceDN w:val="0"/>
        <w:adjustRightInd w:val="0"/>
        <w:rPr>
          <w:rFonts w:ascii="TimesNewRomanPSMT" w:hAnsi="TimesNewRomanPSMT" w:cs="TimesNewRomanPSMT"/>
          <w:sz w:val="20"/>
          <w:lang w:val="en-US" w:eastAsia="ja-JP" w:bidi="he-IL"/>
        </w:rPr>
      </w:pPr>
    </w:p>
    <w:p w14:paraId="2DC1B556" w14:textId="402FBD4D"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Delete entire paragraph at 255.15 </w:t>
      </w:r>
    </w:p>
    <w:p w14:paraId="027E0C5E" w14:textId="3EE52CBA"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266.23 Delete “or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w:t>
      </w:r>
    </w:p>
    <w:p w14:paraId="78F1BACD" w14:textId="28AF4972" w:rsidR="00E213BC" w:rsidRDefault="00E213BC" w:rsidP="00E213BC">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At 266.30 delete all within parentheses.</w:t>
      </w:r>
      <w:proofErr w:type="gramEnd"/>
    </w:p>
    <w:p w14:paraId="6C984581" w14:textId="6B826AD2"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267.4 delete “or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w:t>
      </w:r>
    </w:p>
    <w:p w14:paraId="0548EFDB" w14:textId="74DB2772"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680.40 Delete “</w:t>
      </w:r>
      <w:r w:rsidR="00AA6FB0">
        <w:rPr>
          <w:rFonts w:ascii="TimesNewRomanPSMT" w:hAnsi="TimesNewRomanPSMT" w:cs="TimesNewRomanPSMT"/>
          <w:sz w:val="20"/>
          <w:lang w:val="en-US" w:eastAsia="ja-JP" w:bidi="he-IL"/>
        </w:rPr>
        <w:t>It is used for two pur</w:t>
      </w:r>
      <w:r>
        <w:rPr>
          <w:rFonts w:ascii="TimesNewRomanPSMT" w:hAnsi="TimesNewRomanPSMT" w:cs="TimesNewRomanPSMT"/>
          <w:sz w:val="20"/>
          <w:lang w:val="en-US" w:eastAsia="ja-JP" w:bidi="he-IL"/>
        </w:rPr>
        <w:t>poses</w:t>
      </w:r>
      <w:r w:rsidR="00AA6FB0">
        <w:rPr>
          <w:rFonts w:ascii="TimesNewRomanPSMT" w:hAnsi="TimesNewRomanPSMT" w:cs="TimesNewRomanPSMT"/>
          <w:sz w:val="20"/>
          <w:lang w:val="en-US" w:eastAsia="ja-JP" w:bidi="he-IL"/>
        </w:rPr>
        <w:t>:</w:t>
      </w:r>
      <w:proofErr w:type="gramStart"/>
      <w:r w:rsidR="00AA6FB0">
        <w:rPr>
          <w:rFonts w:ascii="TimesNewRomanPSMT" w:hAnsi="TimesNewRomanPSMT" w:cs="TimesNewRomanPSMT"/>
          <w:sz w:val="20"/>
          <w:lang w:val="en-US" w:eastAsia="ja-JP" w:bidi="he-IL"/>
        </w:rPr>
        <w:t>”  Delete</w:t>
      </w:r>
      <w:proofErr w:type="gramEnd"/>
      <w:r w:rsidR="00AA6FB0">
        <w:rPr>
          <w:rFonts w:ascii="TimesNewRomanPSMT" w:hAnsi="TimesNewRomanPSMT" w:cs="TimesNewRomanPSMT"/>
          <w:sz w:val="20"/>
          <w:lang w:val="en-US" w:eastAsia="ja-JP" w:bidi="he-IL"/>
        </w:rPr>
        <w:t xml:space="preserve"> first bullet, then run second bullet as normal sentence, not bulleted.</w:t>
      </w:r>
    </w:p>
    <w:p w14:paraId="168537C7" w14:textId="5C98FFB3" w:rsidR="00AA6FB0" w:rsidRDefault="00AA6FB0"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1468.53 delete entire paragraph</w:t>
      </w:r>
    </w:p>
    <w:p w14:paraId="749660A6" w14:textId="46DA8823" w:rsidR="00AA6FB0" w:rsidRDefault="00AA6FB0"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1726.41 delete “, except those that have the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 xml:space="preserve"> service class”</w:t>
      </w:r>
    </w:p>
    <w:p w14:paraId="48A58965" w14:textId="2CD33465" w:rsidR="00AA6FB0" w:rsidRDefault="00AA6FB0"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1729.23 delete “except those with a service class of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w:t>
      </w:r>
    </w:p>
    <w:p w14:paraId="3D8DCBDA" w14:textId="5625B8CF"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1760.45 delete “(excluding those with a service class of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w:t>
      </w:r>
    </w:p>
    <w:p w14:paraId="002FD2C4" w14:textId="59A8B145"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2871.6 delete row PC8.2</w:t>
      </w:r>
    </w:p>
    <w:p w14:paraId="06309373" w14:textId="77777777" w:rsidR="00703B5F" w:rsidRDefault="00703B5F" w:rsidP="00AA6FB0">
      <w:pPr>
        <w:autoSpaceDE w:val="0"/>
        <w:autoSpaceDN w:val="0"/>
        <w:adjustRightInd w:val="0"/>
        <w:rPr>
          <w:rFonts w:ascii="TimesNewRomanPSMT" w:hAnsi="TimesNewRomanPSMT" w:cs="TimesNewRomanPSMT"/>
          <w:sz w:val="20"/>
          <w:lang w:val="en-US" w:eastAsia="ja-JP" w:bidi="he-IL"/>
        </w:rPr>
      </w:pPr>
    </w:p>
    <w:p w14:paraId="7C9139C5" w14:textId="6A624854" w:rsidR="00703B5F" w:rsidRDefault="00703B5F" w:rsidP="00AA6FB0">
      <w:pPr>
        <w:autoSpaceDE w:val="0"/>
        <w:autoSpaceDN w:val="0"/>
        <w:adjustRightInd w:val="0"/>
        <w:rPr>
          <w:rFonts w:ascii="TimesNewRomanPSMT" w:hAnsi="TimesNewRomanPSMT" w:cs="TimesNewRomanPSMT"/>
          <w:sz w:val="20"/>
          <w:lang w:val="en-US" w:eastAsia="ja-JP" w:bidi="he-IL"/>
        </w:rPr>
      </w:pPr>
      <w:r w:rsidRPr="00703B5F">
        <w:rPr>
          <w:rFonts w:ascii="TimesNewRomanPSMT" w:hAnsi="TimesNewRomanPSMT" w:cs="TimesNewRomanPSMT"/>
          <w:sz w:val="20"/>
          <w:highlight w:val="green"/>
          <w:lang w:val="en-US" w:eastAsia="ja-JP" w:bidi="he-IL"/>
        </w:rPr>
        <w:t>Consensus to remove</w:t>
      </w:r>
    </w:p>
    <w:p w14:paraId="10955356" w14:textId="3E131173" w:rsidR="00703B5F" w:rsidRDefault="00703B5F" w:rsidP="00703B5F">
      <w:pPr>
        <w:autoSpaceDE w:val="0"/>
        <w:autoSpaceDN w:val="0"/>
        <w:adjustRightInd w:val="0"/>
        <w:rPr>
          <w:rFonts w:ascii="TimesNewRomanPSMT" w:hAnsi="TimesNewRomanPSMT" w:cs="TimesNewRomanPSMT"/>
          <w:sz w:val="20"/>
          <w:lang w:val="en-US" w:eastAsia="ja-JP" w:bidi="he-IL"/>
        </w:rPr>
      </w:pPr>
      <w:r w:rsidRPr="00703B5F">
        <w:rPr>
          <w:rFonts w:ascii="TimesNewRomanPSMT" w:hAnsi="TimesNewRomanPSMT" w:cs="TimesNewRomanPSMT"/>
          <w:sz w:val="20"/>
          <w:highlight w:val="yellow"/>
          <w:lang w:val="en-US" w:eastAsia="ja-JP" w:bidi="he-IL"/>
        </w:rPr>
        <w:t>Non-QoS use of Service Class can also go away.</w:t>
      </w:r>
      <w:r>
        <w:rPr>
          <w:rFonts w:ascii="TimesNewRomanPSMT" w:hAnsi="TimesNewRomanPSMT" w:cs="TimesNewRomanPSMT"/>
          <w:sz w:val="20"/>
          <w:lang w:val="en-US" w:eastAsia="ja-JP" w:bidi="he-IL"/>
        </w:rPr>
        <w:t xml:space="preserve"> </w:t>
      </w:r>
    </w:p>
    <w:p w14:paraId="45B55C74" w14:textId="77777777" w:rsidR="00AA6FB0" w:rsidRDefault="00AA6FB0" w:rsidP="00AA6FB0">
      <w:pPr>
        <w:autoSpaceDE w:val="0"/>
        <w:autoSpaceDN w:val="0"/>
        <w:adjustRightInd w:val="0"/>
        <w:rPr>
          <w:rFonts w:ascii="TimesNewRomanPSMT" w:hAnsi="TimesNewRomanPSMT" w:cs="TimesNewRomanPSMT"/>
          <w:sz w:val="20"/>
          <w:lang w:val="en-US" w:eastAsia="ja-JP" w:bidi="he-IL"/>
        </w:rPr>
      </w:pPr>
    </w:p>
    <w:p w14:paraId="37A59835" w14:textId="1C444A1E" w:rsidR="00AA6FB0" w:rsidRPr="001F723E" w:rsidRDefault="00AA6FB0" w:rsidP="00AA6FB0">
      <w:pPr>
        <w:autoSpaceDE w:val="0"/>
        <w:autoSpaceDN w:val="0"/>
        <w:adjustRightInd w:val="0"/>
        <w:rPr>
          <w:rFonts w:ascii="Arial" w:hAnsi="Arial" w:cs="Arial"/>
          <w:sz w:val="20"/>
          <w:u w:val="single"/>
        </w:rPr>
      </w:pPr>
      <w:r w:rsidRPr="001F723E">
        <w:rPr>
          <w:rFonts w:ascii="TimesNewRomanPSMT" w:hAnsi="TimesNewRomanPSMT" w:cs="TimesNewRomanPSMT"/>
          <w:sz w:val="20"/>
          <w:u w:val="single"/>
          <w:lang w:val="en-US" w:eastAsia="ja-JP" w:bidi="he-IL"/>
        </w:rPr>
        <w:t>CID 67</w:t>
      </w:r>
      <w:r w:rsidRPr="001F723E">
        <w:rPr>
          <w:rFonts w:ascii="Arial" w:hAnsi="Arial" w:cs="Arial"/>
          <w:sz w:val="20"/>
          <w:u w:val="single"/>
        </w:rPr>
        <w:t xml:space="preserve"> L-SIG TXOP protection mechanism</w:t>
      </w:r>
    </w:p>
    <w:p w14:paraId="02DC3173" w14:textId="77777777" w:rsidR="00AA6FB0" w:rsidRDefault="00AA6FB0" w:rsidP="00AA6FB0">
      <w:pPr>
        <w:autoSpaceDE w:val="0"/>
        <w:autoSpaceDN w:val="0"/>
        <w:adjustRightInd w:val="0"/>
        <w:rPr>
          <w:rFonts w:ascii="Arial" w:hAnsi="Arial" w:cs="Arial"/>
          <w:sz w:val="20"/>
        </w:rPr>
      </w:pPr>
    </w:p>
    <w:p w14:paraId="5461C65E" w14:textId="1F2E4727" w:rsidR="00AA6FB0" w:rsidRDefault="00AA6FB0" w:rsidP="00AA6FB0">
      <w:pPr>
        <w:autoSpaceDE w:val="0"/>
        <w:autoSpaceDN w:val="0"/>
        <w:adjustRightInd w:val="0"/>
        <w:rPr>
          <w:rFonts w:ascii="Arial" w:hAnsi="Arial" w:cs="Arial"/>
          <w:sz w:val="20"/>
        </w:rPr>
      </w:pPr>
      <w:r>
        <w:rPr>
          <w:rFonts w:ascii="Arial" w:hAnsi="Arial" w:cs="Arial"/>
          <w:sz w:val="20"/>
        </w:rPr>
        <w:t xml:space="preserve">10.26.5 </w:t>
      </w:r>
    </w:p>
    <w:p w14:paraId="4603E9D4" w14:textId="24E14CEF" w:rsidR="00AA6FB0" w:rsidRDefault="00AA6FB0" w:rsidP="00AA6FB0">
      <w:pPr>
        <w:autoSpaceDE w:val="0"/>
        <w:autoSpaceDN w:val="0"/>
        <w:adjustRightInd w:val="0"/>
        <w:rPr>
          <w:rFonts w:ascii="Arial" w:hAnsi="Arial" w:cs="Arial"/>
          <w:sz w:val="20"/>
        </w:rPr>
      </w:pPr>
      <w:r>
        <w:rPr>
          <w:rFonts w:ascii="Arial" w:hAnsi="Arial" w:cs="Arial"/>
          <w:sz w:val="20"/>
        </w:rPr>
        <w:t>1553.42</w:t>
      </w:r>
    </w:p>
    <w:p w14:paraId="59B66FCC" w14:textId="5F7EB842" w:rsidR="00AA6FB0" w:rsidRDefault="00AA6FB0" w:rsidP="00AA6FB0">
      <w:pPr>
        <w:autoSpaceDE w:val="0"/>
        <w:autoSpaceDN w:val="0"/>
        <w:adjustRightInd w:val="0"/>
        <w:rPr>
          <w:rFonts w:ascii="TimesNewRomanPSMT" w:hAnsi="TimesNewRomanPSMT" w:cs="TimesNewRomanPSMT"/>
          <w:i/>
          <w:iCs/>
          <w:sz w:val="20"/>
          <w:lang w:val="en-US" w:eastAsia="ja-JP" w:bidi="he-IL"/>
        </w:rPr>
      </w:pPr>
      <w:r w:rsidRPr="00AA6FB0">
        <w:rPr>
          <w:rFonts w:ascii="TimesNewRomanPSMT" w:hAnsi="TimesNewRomanPSMT" w:cs="TimesNewRomanPSMT"/>
          <w:i/>
          <w:iCs/>
          <w:sz w:val="20"/>
          <w:lang w:val="en-US" w:eastAsia="ja-JP" w:bidi="he-IL"/>
        </w:rPr>
        <w:t xml:space="preserve">The L-SIG TXOP protection mechanism is obsolete. Consequently, this </w:t>
      </w:r>
      <w:proofErr w:type="spellStart"/>
      <w:r w:rsidRPr="00AA6FB0">
        <w:rPr>
          <w:rFonts w:ascii="TimesNewRomanPSMT" w:hAnsi="TimesNewRomanPSMT" w:cs="TimesNewRomanPSMT"/>
          <w:i/>
          <w:iCs/>
          <w:sz w:val="20"/>
          <w:lang w:val="en-US" w:eastAsia="ja-JP" w:bidi="he-IL"/>
        </w:rPr>
        <w:t>subclause</w:t>
      </w:r>
      <w:proofErr w:type="spellEnd"/>
      <w:r w:rsidRPr="00AA6FB0">
        <w:rPr>
          <w:rFonts w:ascii="TimesNewRomanPSMT" w:hAnsi="TimesNewRomanPSMT" w:cs="TimesNewRomanPSMT"/>
          <w:i/>
          <w:iCs/>
          <w:sz w:val="20"/>
          <w:lang w:val="en-US" w:eastAsia="ja-JP" w:bidi="he-IL"/>
        </w:rPr>
        <w:t xml:space="preserve"> might be removed in a later</w:t>
      </w:r>
      <w:r>
        <w:rPr>
          <w:rFonts w:ascii="TimesNewRomanPSMT" w:hAnsi="TimesNewRomanPSMT" w:cs="TimesNewRomanPSMT"/>
          <w:i/>
          <w:iCs/>
          <w:sz w:val="20"/>
          <w:lang w:val="en-US" w:eastAsia="ja-JP" w:bidi="he-IL"/>
        </w:rPr>
        <w:t xml:space="preserve"> </w:t>
      </w:r>
      <w:r w:rsidRPr="00AA6FB0">
        <w:rPr>
          <w:rFonts w:ascii="TimesNewRomanPSMT" w:hAnsi="TimesNewRomanPSMT" w:cs="TimesNewRomanPSMT"/>
          <w:i/>
          <w:iCs/>
          <w:sz w:val="20"/>
          <w:lang w:val="en-US" w:eastAsia="ja-JP" w:bidi="he-IL"/>
        </w:rPr>
        <w:t>revision of this standard.</w:t>
      </w:r>
    </w:p>
    <w:p w14:paraId="72512CF6" w14:textId="77777777" w:rsidR="00AA6FB0" w:rsidRDefault="00AA6FB0" w:rsidP="00AA6FB0">
      <w:pPr>
        <w:autoSpaceDE w:val="0"/>
        <w:autoSpaceDN w:val="0"/>
        <w:adjustRightInd w:val="0"/>
        <w:rPr>
          <w:rFonts w:ascii="TimesNewRomanPSMT" w:hAnsi="TimesNewRomanPSMT" w:cs="TimesNewRomanPSMT"/>
          <w:sz w:val="20"/>
          <w:lang w:val="en-US" w:eastAsia="ja-JP" w:bidi="he-IL"/>
        </w:rPr>
      </w:pPr>
    </w:p>
    <w:p w14:paraId="0FE1846C" w14:textId="59A1D62F"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Clear enough</w:t>
      </w:r>
    </w:p>
    <w:p w14:paraId="2F36C5CA" w14:textId="1653E3AF" w:rsidR="00AA6FB0" w:rsidRDefault="00AA6FB0" w:rsidP="00AA6FB0">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70 instances of L-SIG TXOP protection.</w:t>
      </w:r>
      <w:proofErr w:type="gramEnd"/>
      <w:r>
        <w:rPr>
          <w:rFonts w:ascii="TimesNewRomanPSMT" w:hAnsi="TimesNewRomanPSMT" w:cs="TimesNewRomanPSMT"/>
          <w:sz w:val="20"/>
          <w:lang w:val="en-US" w:eastAsia="ja-JP" w:bidi="he-IL"/>
        </w:rPr>
        <w:t xml:space="preserve">  </w:t>
      </w:r>
    </w:p>
    <w:p w14:paraId="30A2B6B2" w14:textId="105AE8C7"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Removal in the HT Operation element </w:t>
      </w:r>
    </w:p>
    <w:p w14:paraId="2B52713D" w14:textId="77777777" w:rsidR="00AA6FB0" w:rsidRDefault="00AA6FB0" w:rsidP="00AA6FB0">
      <w:pPr>
        <w:autoSpaceDE w:val="0"/>
        <w:autoSpaceDN w:val="0"/>
        <w:adjustRightInd w:val="0"/>
        <w:rPr>
          <w:rFonts w:ascii="TimesNewRomanPSMT" w:hAnsi="TimesNewRomanPSMT" w:cs="TimesNewRomanPSMT"/>
          <w:sz w:val="20"/>
          <w:lang w:val="en-US" w:eastAsia="ja-JP" w:bidi="he-IL"/>
        </w:rPr>
      </w:pPr>
    </w:p>
    <w:p w14:paraId="24A85774" w14:textId="449890EB" w:rsidR="00703B5F" w:rsidRDefault="00703B5F" w:rsidP="00AA6FB0">
      <w:pPr>
        <w:autoSpaceDE w:val="0"/>
        <w:autoSpaceDN w:val="0"/>
        <w:adjustRightInd w:val="0"/>
        <w:rPr>
          <w:rFonts w:ascii="TimesNewRomanPSMT" w:hAnsi="TimesNewRomanPSMT" w:cs="TimesNewRomanPSMT"/>
          <w:sz w:val="20"/>
          <w:lang w:val="en-US" w:eastAsia="ja-JP" w:bidi="he-IL"/>
        </w:rPr>
      </w:pPr>
      <w:r w:rsidRPr="00703B5F">
        <w:rPr>
          <w:rFonts w:ascii="TimesNewRomanPSMT" w:hAnsi="TimesNewRomanPSMT" w:cs="TimesNewRomanPSMT"/>
          <w:sz w:val="20"/>
          <w:highlight w:val="yellow"/>
          <w:lang w:val="en-US" w:eastAsia="ja-JP" w:bidi="he-IL"/>
        </w:rPr>
        <w:t>Requires detailed editor instructions</w:t>
      </w:r>
    </w:p>
    <w:p w14:paraId="3A936BBA" w14:textId="2BFC52C0" w:rsidR="00703B5F" w:rsidRDefault="00703B5F" w:rsidP="00AA6FB0">
      <w:pPr>
        <w:autoSpaceDE w:val="0"/>
        <w:autoSpaceDN w:val="0"/>
        <w:adjustRightInd w:val="0"/>
        <w:rPr>
          <w:rFonts w:ascii="TimesNewRomanPSMT" w:hAnsi="TimesNewRomanPSMT" w:cs="TimesNewRomanPSMT"/>
          <w:sz w:val="20"/>
          <w:lang w:val="en-US" w:eastAsia="ja-JP" w:bidi="he-IL"/>
        </w:rPr>
      </w:pPr>
      <w:r w:rsidRPr="00703B5F">
        <w:rPr>
          <w:rFonts w:ascii="TimesNewRomanPSMT" w:hAnsi="TimesNewRomanPSMT" w:cs="TimesNewRomanPSMT"/>
          <w:sz w:val="20"/>
          <w:highlight w:val="green"/>
          <w:lang w:val="en-US" w:eastAsia="ja-JP" w:bidi="he-IL"/>
        </w:rPr>
        <w:t>Consensus to remove</w:t>
      </w:r>
    </w:p>
    <w:p w14:paraId="692FB170" w14:textId="77777777" w:rsidR="00703B5F" w:rsidRDefault="00703B5F" w:rsidP="00AA6FB0">
      <w:pPr>
        <w:autoSpaceDE w:val="0"/>
        <w:autoSpaceDN w:val="0"/>
        <w:adjustRightInd w:val="0"/>
        <w:rPr>
          <w:rFonts w:ascii="TimesNewRomanPSMT" w:hAnsi="TimesNewRomanPSMT" w:cs="TimesNewRomanPSMT"/>
          <w:sz w:val="20"/>
          <w:lang w:val="en-US" w:eastAsia="ja-JP" w:bidi="he-IL"/>
        </w:rPr>
      </w:pPr>
    </w:p>
    <w:p w14:paraId="4D2E78B3" w14:textId="0AD947F1"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4CA9A504" w14:textId="7C6BDC3F"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28A7E842" w14:textId="2F00ED0E"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Globally search for “L-SIG TXOP protection” and delete all related sections and references.</w:t>
      </w:r>
    </w:p>
    <w:p w14:paraId="232C7AB3" w14:textId="56EBA5C3"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w:t>
      </w:r>
      <w:proofErr w:type="spellStart"/>
      <w:r>
        <w:rPr>
          <w:rFonts w:ascii="TimesNewRomanPSMT" w:hAnsi="TimesNewRomanPSMT" w:cs="TimesNewRomanPSMT"/>
          <w:sz w:val="20"/>
          <w:lang w:val="en-US" w:eastAsia="ja-JP" w:bidi="he-IL"/>
        </w:rPr>
        <w:t>claise</w:t>
      </w:r>
      <w:proofErr w:type="spellEnd"/>
      <w:r>
        <w:rPr>
          <w:rFonts w:ascii="TimesNewRomanPSMT" w:hAnsi="TimesNewRomanPSMT" w:cs="TimesNewRomanPSMT"/>
          <w:sz w:val="20"/>
          <w:lang w:val="en-US" w:eastAsia="ja-JP" w:bidi="he-IL"/>
        </w:rPr>
        <w:t xml:space="preserve"> 10.26.5 </w:t>
      </w:r>
    </w:p>
    <w:p w14:paraId="519302DC" w14:textId="77777777" w:rsidR="00AA6FB0" w:rsidRDefault="00AA6FB0" w:rsidP="00AA6FB0">
      <w:pPr>
        <w:autoSpaceDE w:val="0"/>
        <w:autoSpaceDN w:val="0"/>
        <w:adjustRightInd w:val="0"/>
        <w:rPr>
          <w:rFonts w:ascii="TimesNewRomanPSMT" w:hAnsi="TimesNewRomanPSMT" w:cs="TimesNewRomanPSMT"/>
          <w:sz w:val="20"/>
          <w:lang w:val="en-US" w:eastAsia="ja-JP" w:bidi="he-IL"/>
        </w:rPr>
      </w:pPr>
    </w:p>
    <w:p w14:paraId="29430EB2" w14:textId="31FC0BED" w:rsidR="00AA6FB0" w:rsidRDefault="00AA6FB0" w:rsidP="00AA6FB0">
      <w:pPr>
        <w:autoSpaceDE w:val="0"/>
        <w:autoSpaceDN w:val="0"/>
        <w:adjustRightInd w:val="0"/>
        <w:rPr>
          <w:rFonts w:ascii="Arial" w:hAnsi="Arial" w:cs="Arial"/>
          <w:sz w:val="20"/>
        </w:rPr>
      </w:pPr>
      <w:proofErr w:type="gramStart"/>
      <w:r>
        <w:rPr>
          <w:rFonts w:ascii="TimesNewRomanPSMT" w:hAnsi="TimesNewRomanPSMT" w:cs="TimesNewRomanPSMT"/>
          <w:sz w:val="20"/>
          <w:lang w:val="en-US" w:eastAsia="ja-JP" w:bidi="he-IL"/>
        </w:rPr>
        <w:t xml:space="preserve">CID </w:t>
      </w:r>
      <w:r w:rsidR="001F723E">
        <w:rPr>
          <w:rFonts w:ascii="TimesNewRomanPSMT" w:hAnsi="TimesNewRomanPSMT" w:cs="TimesNewRomanPSMT"/>
          <w:sz w:val="20"/>
          <w:lang w:val="en-US" w:eastAsia="ja-JP" w:bidi="he-IL"/>
        </w:rPr>
        <w:t xml:space="preserve">68 </w:t>
      </w:r>
      <w:r w:rsidR="001F723E">
        <w:rPr>
          <w:rFonts w:ascii="Arial" w:hAnsi="Arial" w:cs="Arial"/>
          <w:sz w:val="20"/>
        </w:rPr>
        <w:t>obsolete operating classes in Table E-3.</w:t>
      </w:r>
      <w:proofErr w:type="gramEnd"/>
    </w:p>
    <w:p w14:paraId="2D626122" w14:textId="189D4CC6" w:rsidR="001F723E" w:rsidRDefault="001F723E" w:rsidP="00AA6FB0">
      <w:pPr>
        <w:autoSpaceDE w:val="0"/>
        <w:autoSpaceDN w:val="0"/>
        <w:adjustRightInd w:val="0"/>
        <w:rPr>
          <w:rFonts w:ascii="Arial" w:hAnsi="Arial" w:cs="Arial"/>
          <w:sz w:val="20"/>
        </w:rPr>
      </w:pPr>
      <w:r>
        <w:rPr>
          <w:rFonts w:ascii="Arial" w:hAnsi="Arial" w:cs="Arial"/>
          <w:sz w:val="20"/>
        </w:rPr>
        <w:t>3564.1</w:t>
      </w:r>
    </w:p>
    <w:p w14:paraId="3D23DF30" w14:textId="4520DBCE" w:rsidR="001F723E" w:rsidRDefault="001F723E" w:rsidP="001F723E">
      <w:pPr>
        <w:autoSpaceDE w:val="0"/>
        <w:autoSpaceDN w:val="0"/>
        <w:adjustRightInd w:val="0"/>
        <w:rPr>
          <w:rFonts w:ascii="TimesNewRomanPSMT" w:hAnsi="TimesNewRomanPSMT" w:cs="TimesNewRomanPSMT"/>
          <w:i/>
          <w:iCs/>
          <w:sz w:val="20"/>
          <w:lang w:val="en-US" w:eastAsia="ja-JP" w:bidi="he-IL"/>
        </w:rPr>
      </w:pPr>
      <w:r w:rsidRPr="001F723E">
        <w:rPr>
          <w:rFonts w:ascii="TimesNewRomanPSMT" w:hAnsi="TimesNewRomanPSMT" w:cs="TimesNewRomanPSMT"/>
          <w:i/>
          <w:iCs/>
          <w:sz w:val="20"/>
          <w:lang w:val="en-US" w:eastAsia="ja-JP" w:bidi="he-IL"/>
        </w:rPr>
        <w:lastRenderedPageBreak/>
        <w:t>Operating classes for operation in Japan are enumerated in Table E-3 (Operating classes in Japan). Note that</w:t>
      </w:r>
      <w:r>
        <w:rPr>
          <w:rFonts w:ascii="TimesNewRomanPSMT" w:hAnsi="TimesNewRomanPSMT" w:cs="TimesNewRomanPSMT"/>
          <w:i/>
          <w:iCs/>
          <w:sz w:val="20"/>
          <w:lang w:val="en-US" w:eastAsia="ja-JP" w:bidi="he-IL"/>
        </w:rPr>
        <w:t xml:space="preserve"> </w:t>
      </w:r>
      <w:r w:rsidRPr="001F723E">
        <w:rPr>
          <w:rFonts w:ascii="TimesNewRomanPSMT" w:hAnsi="TimesNewRomanPSMT" w:cs="TimesNewRomanPSMT"/>
          <w:i/>
          <w:iCs/>
          <w:sz w:val="20"/>
          <w:lang w:val="en-US" w:eastAsia="ja-JP" w:bidi="he-IL"/>
        </w:rPr>
        <w:t>some of the operating classes in this table were never used and are obsolete. The obsolete operating classes</w:t>
      </w:r>
      <w:r>
        <w:rPr>
          <w:rFonts w:ascii="TimesNewRomanPSMT" w:hAnsi="TimesNewRomanPSMT" w:cs="TimesNewRomanPSMT"/>
          <w:i/>
          <w:iCs/>
          <w:sz w:val="20"/>
          <w:lang w:val="en-US" w:eastAsia="ja-JP" w:bidi="he-IL"/>
        </w:rPr>
        <w:t xml:space="preserve"> </w:t>
      </w:r>
      <w:r w:rsidRPr="001F723E">
        <w:rPr>
          <w:rFonts w:ascii="TimesNewRomanPSMT" w:hAnsi="TimesNewRomanPSMT" w:cs="TimesNewRomanPSMT"/>
          <w:i/>
          <w:iCs/>
          <w:sz w:val="20"/>
          <w:lang w:val="en-US" w:eastAsia="ja-JP" w:bidi="he-IL"/>
        </w:rPr>
        <w:t>indicated by an asterisk (*) might be removed in a future revision of the standard.</w:t>
      </w:r>
    </w:p>
    <w:p w14:paraId="659700B9" w14:textId="77777777" w:rsidR="001F723E" w:rsidRDefault="001F723E" w:rsidP="001F723E">
      <w:pPr>
        <w:autoSpaceDE w:val="0"/>
        <w:autoSpaceDN w:val="0"/>
        <w:adjustRightInd w:val="0"/>
        <w:rPr>
          <w:rFonts w:ascii="TimesNewRomanPSMT" w:hAnsi="TimesNewRomanPSMT" w:cs="TimesNewRomanPSMT"/>
          <w:i/>
          <w:iCs/>
          <w:sz w:val="20"/>
          <w:lang w:val="en-US" w:eastAsia="ja-JP" w:bidi="he-IL"/>
        </w:rPr>
      </w:pPr>
    </w:p>
    <w:p w14:paraId="27CFA2A5" w14:textId="639F605E" w:rsidR="001F723E" w:rsidRDefault="001F723E" w:rsidP="001F723E">
      <w:pPr>
        <w:autoSpaceDE w:val="0"/>
        <w:autoSpaceDN w:val="0"/>
        <w:adjustRightInd w:val="0"/>
        <w:rPr>
          <w:rFonts w:ascii="TimesNewRomanPSMT" w:hAnsi="TimesNewRomanPSMT" w:cs="TimesNewRomanPSMT"/>
          <w:sz w:val="20"/>
          <w:lang w:val="en-US" w:eastAsia="ja-JP" w:bidi="he-IL"/>
        </w:rPr>
      </w:pPr>
      <w:r w:rsidRPr="001F723E">
        <w:rPr>
          <w:rFonts w:ascii="TimesNewRomanPSMT" w:hAnsi="TimesNewRomanPSMT" w:cs="TimesNewRomanPSMT"/>
          <w:sz w:val="20"/>
          <w:lang w:val="en-US" w:eastAsia="ja-JP" w:bidi="he-IL"/>
        </w:rPr>
        <w:t>There are 30 such classes in the Table</w:t>
      </w:r>
    </w:p>
    <w:p w14:paraId="5A2966B8" w14:textId="21012B0E" w:rsidR="001F723E" w:rsidRDefault="001F723E" w:rsidP="00703B5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As the Oper</w:t>
      </w:r>
      <w:r w:rsidR="00703B5F">
        <w:rPr>
          <w:rFonts w:ascii="TimesNewRomanPSMT" w:hAnsi="TimesNewRomanPSMT" w:cs="TimesNewRomanPSMT"/>
          <w:sz w:val="20"/>
          <w:lang w:val="en-US" w:eastAsia="ja-JP" w:bidi="he-IL"/>
        </w:rPr>
        <w:t>a</w:t>
      </w:r>
      <w:r>
        <w:rPr>
          <w:rFonts w:ascii="TimesNewRomanPSMT" w:hAnsi="TimesNewRomanPSMT" w:cs="TimesNewRomanPSMT"/>
          <w:sz w:val="20"/>
          <w:lang w:val="en-US" w:eastAsia="ja-JP" w:bidi="he-IL"/>
        </w:rPr>
        <w:t>tin</w:t>
      </w:r>
      <w:r w:rsidR="00703B5F">
        <w:rPr>
          <w:rFonts w:ascii="TimesNewRomanPSMT" w:hAnsi="TimesNewRomanPSMT" w:cs="TimesNewRomanPSMT"/>
          <w:sz w:val="20"/>
          <w:lang w:val="en-US" w:eastAsia="ja-JP" w:bidi="he-IL"/>
        </w:rPr>
        <w:t>g</w:t>
      </w:r>
      <w:r>
        <w:rPr>
          <w:rFonts w:ascii="TimesNewRomanPSMT" w:hAnsi="TimesNewRomanPSMT" w:cs="TimesNewRomanPSMT"/>
          <w:sz w:val="20"/>
          <w:lang w:val="en-US" w:eastAsia="ja-JP" w:bidi="he-IL"/>
        </w:rPr>
        <w:t xml:space="preserve"> Classes are in </w:t>
      </w:r>
      <w:proofErr w:type="spellStart"/>
      <w:r>
        <w:rPr>
          <w:rFonts w:ascii="TimesNewRomanPSMT" w:hAnsi="TimesNewRomanPSMT" w:cs="TimesNewRomanPSMT"/>
          <w:sz w:val="20"/>
          <w:lang w:val="en-US" w:eastAsia="ja-JP" w:bidi="he-IL"/>
        </w:rPr>
        <w:t>numberical</w:t>
      </w:r>
      <w:proofErr w:type="spellEnd"/>
      <w:r>
        <w:rPr>
          <w:rFonts w:ascii="TimesNewRomanPSMT" w:hAnsi="TimesNewRomanPSMT" w:cs="TimesNewRomanPSMT"/>
          <w:sz w:val="20"/>
          <w:lang w:val="en-US" w:eastAsia="ja-JP" w:bidi="he-IL"/>
        </w:rPr>
        <w:t xml:space="preserve"> order, suggest that they are just made Reserved</w:t>
      </w:r>
    </w:p>
    <w:p w14:paraId="3E9F514F" w14:textId="77777777" w:rsidR="001F723E" w:rsidRDefault="001F723E" w:rsidP="001F723E">
      <w:pPr>
        <w:autoSpaceDE w:val="0"/>
        <w:autoSpaceDN w:val="0"/>
        <w:adjustRightInd w:val="0"/>
        <w:rPr>
          <w:rFonts w:ascii="TimesNewRomanPSMT" w:hAnsi="TimesNewRomanPSMT" w:cs="TimesNewRomanPSMT"/>
          <w:sz w:val="20"/>
          <w:lang w:val="en-US" w:eastAsia="ja-JP" w:bidi="he-IL"/>
        </w:rPr>
      </w:pPr>
    </w:p>
    <w:p w14:paraId="01863869" w14:textId="496F47DC" w:rsidR="00703B5F" w:rsidRDefault="00703B5F" w:rsidP="001F723E">
      <w:pPr>
        <w:autoSpaceDE w:val="0"/>
        <w:autoSpaceDN w:val="0"/>
        <w:adjustRightInd w:val="0"/>
        <w:rPr>
          <w:rFonts w:ascii="TimesNewRomanPSMT" w:hAnsi="TimesNewRomanPSMT" w:cs="TimesNewRomanPSMT"/>
          <w:sz w:val="20"/>
          <w:lang w:val="en-US" w:eastAsia="ja-JP" w:bidi="he-IL"/>
        </w:rPr>
      </w:pPr>
      <w:proofErr w:type="gramStart"/>
      <w:r w:rsidRPr="00B53B1F">
        <w:rPr>
          <w:rFonts w:ascii="TimesNewRomanPSMT" w:hAnsi="TimesNewRomanPSMT" w:cs="TimesNewRomanPSMT"/>
          <w:sz w:val="20"/>
          <w:highlight w:val="green"/>
          <w:lang w:val="en-US" w:eastAsia="ja-JP" w:bidi="he-IL"/>
        </w:rPr>
        <w:t xml:space="preserve">Discussed on </w:t>
      </w:r>
      <w:proofErr w:type="spellStart"/>
      <w:r w:rsidRPr="00B53B1F">
        <w:rPr>
          <w:rFonts w:ascii="TimesNewRomanPSMT" w:hAnsi="TimesNewRomanPSMT" w:cs="TimesNewRomanPSMT"/>
          <w:sz w:val="20"/>
          <w:highlight w:val="green"/>
          <w:lang w:val="en-US" w:eastAsia="ja-JP" w:bidi="he-IL"/>
        </w:rPr>
        <w:t>Telecon</w:t>
      </w:r>
      <w:proofErr w:type="spellEnd"/>
      <w:r w:rsidRPr="00B53B1F">
        <w:rPr>
          <w:rFonts w:ascii="TimesNewRomanPSMT" w:hAnsi="TimesNewRomanPSMT" w:cs="TimesNewRomanPSMT"/>
          <w:sz w:val="20"/>
          <w:highlight w:val="green"/>
          <w:lang w:val="en-US" w:eastAsia="ja-JP" w:bidi="he-IL"/>
        </w:rPr>
        <w:t>.</w:t>
      </w:r>
      <w:proofErr w:type="gramEnd"/>
      <w:r w:rsidRPr="00B53B1F">
        <w:rPr>
          <w:rFonts w:ascii="TimesNewRomanPSMT" w:hAnsi="TimesNewRomanPSMT" w:cs="TimesNewRomanPSMT"/>
          <w:sz w:val="20"/>
          <w:highlight w:val="green"/>
          <w:lang w:val="en-US" w:eastAsia="ja-JP" w:bidi="he-IL"/>
        </w:rPr>
        <w:t xml:space="preserve">  “Ready for Motion”</w:t>
      </w:r>
      <w:r>
        <w:rPr>
          <w:rFonts w:ascii="TimesNewRomanPSMT" w:hAnsi="TimesNewRomanPSMT" w:cs="TimesNewRomanPSMT"/>
          <w:sz w:val="20"/>
          <w:lang w:val="en-US" w:eastAsia="ja-JP" w:bidi="he-IL"/>
        </w:rPr>
        <w:t xml:space="preserve"> </w:t>
      </w:r>
    </w:p>
    <w:p w14:paraId="4F46DD9F" w14:textId="2A55DDF3" w:rsidR="00703B5F" w:rsidRDefault="00703B5F" w:rsidP="001F72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Peter may be willing to go thru list for other</w:t>
      </w:r>
      <w:r w:rsidR="00B53B1F">
        <w:rPr>
          <w:rFonts w:ascii="TimesNewRomanPSMT" w:hAnsi="TimesNewRomanPSMT" w:cs="TimesNewRomanPSMT"/>
          <w:sz w:val="20"/>
          <w:lang w:val="en-US" w:eastAsia="ja-JP" w:bidi="he-IL"/>
        </w:rPr>
        <w:t>s.</w:t>
      </w:r>
    </w:p>
    <w:p w14:paraId="6CB0FD58" w14:textId="30EE4C48" w:rsidR="00703B5F" w:rsidRDefault="00B53B1F" w:rsidP="00B53B1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Typical a “reserved” like this is marked not for re-</w:t>
      </w:r>
      <w:proofErr w:type="spellStart"/>
      <w:r>
        <w:rPr>
          <w:rFonts w:ascii="TimesNewRomanPSMT" w:hAnsi="TimesNewRomanPSMT" w:cs="TimesNewRomanPSMT"/>
          <w:sz w:val="20"/>
          <w:lang w:val="en-US" w:eastAsia="ja-JP" w:bidi="he-IL"/>
        </w:rPr>
        <w:t>allocaton</w:t>
      </w:r>
      <w:proofErr w:type="spellEnd"/>
      <w:r>
        <w:rPr>
          <w:rFonts w:ascii="TimesNewRomanPSMT" w:hAnsi="TimesNewRomanPSMT" w:cs="TimesNewRomanPSMT"/>
          <w:sz w:val="20"/>
          <w:lang w:val="en-US" w:eastAsia="ja-JP" w:bidi="he-IL"/>
        </w:rPr>
        <w:t>.</w:t>
      </w:r>
    </w:p>
    <w:p w14:paraId="5CF3F7FA" w14:textId="77777777" w:rsidR="00703B5F" w:rsidRDefault="00703B5F" w:rsidP="001F723E">
      <w:pPr>
        <w:autoSpaceDE w:val="0"/>
        <w:autoSpaceDN w:val="0"/>
        <w:adjustRightInd w:val="0"/>
        <w:rPr>
          <w:rFonts w:ascii="TimesNewRomanPSMT" w:hAnsi="TimesNewRomanPSMT" w:cs="TimesNewRomanPSMT"/>
          <w:sz w:val="20"/>
          <w:lang w:val="en-US" w:eastAsia="ja-JP" w:bidi="he-IL"/>
        </w:rPr>
      </w:pPr>
    </w:p>
    <w:p w14:paraId="6D03AD45" w14:textId="0156997C" w:rsidR="001F723E" w:rsidRDefault="001F723E" w:rsidP="001F72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411B17C4" w14:textId="075A21CE" w:rsidR="001F723E" w:rsidRDefault="001F723E" w:rsidP="001F72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REVISED </w:t>
      </w:r>
    </w:p>
    <w:p w14:paraId="00FF2ABB" w14:textId="112B902E" w:rsidR="001F723E" w:rsidRDefault="001F723E" w:rsidP="001F72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Table E-3, 3564.8, for each Operating class indicated by an asterisk, </w:t>
      </w:r>
      <w:proofErr w:type="gramStart"/>
      <w:r>
        <w:rPr>
          <w:rFonts w:ascii="TimesNewRomanPSMT" w:hAnsi="TimesNewRomanPSMT" w:cs="TimesNewRomanPSMT"/>
          <w:sz w:val="20"/>
          <w:lang w:val="en-US" w:eastAsia="ja-JP" w:bidi="he-IL"/>
        </w:rPr>
        <w:t>replace</w:t>
      </w:r>
      <w:proofErr w:type="gramEnd"/>
      <w:r>
        <w:rPr>
          <w:rFonts w:ascii="TimesNewRomanPSMT" w:hAnsi="TimesNewRomanPSMT" w:cs="TimesNewRomanPSMT"/>
          <w:sz w:val="20"/>
          <w:lang w:val="en-US" w:eastAsia="ja-JP" w:bidi="he-IL"/>
        </w:rPr>
        <w:t xml:space="preserve"> text in each column with “Reserved”</w:t>
      </w:r>
    </w:p>
    <w:p w14:paraId="3CC22A7B" w14:textId="77777777" w:rsidR="001F723E" w:rsidRDefault="001F723E" w:rsidP="001F723E">
      <w:pPr>
        <w:autoSpaceDE w:val="0"/>
        <w:autoSpaceDN w:val="0"/>
        <w:adjustRightInd w:val="0"/>
        <w:rPr>
          <w:rFonts w:ascii="TimesNewRomanPSMT" w:hAnsi="TimesNewRomanPSMT" w:cs="TimesNewRomanPSMT"/>
          <w:sz w:val="20"/>
          <w:lang w:val="en-US" w:eastAsia="ja-JP" w:bidi="he-IL"/>
        </w:rPr>
      </w:pPr>
    </w:p>
    <w:p w14:paraId="3FDEB322" w14:textId="60A4C878" w:rsidR="008D0E01" w:rsidRDefault="001F723E" w:rsidP="008D0E01">
      <w:pPr>
        <w:autoSpaceDE w:val="0"/>
        <w:autoSpaceDN w:val="0"/>
        <w:adjustRightInd w:val="0"/>
        <w:rPr>
          <w:rFonts w:ascii="Arial" w:hAnsi="Arial" w:cs="Arial"/>
          <w:sz w:val="20"/>
          <w:u w:val="single"/>
        </w:rPr>
      </w:pPr>
      <w:r w:rsidRPr="008D0E01">
        <w:rPr>
          <w:rFonts w:ascii="TimesNewRomanPSMT" w:hAnsi="TimesNewRomanPSMT" w:cs="TimesNewRomanPSMT"/>
          <w:sz w:val="20"/>
          <w:u w:val="single"/>
          <w:lang w:val="en-US" w:eastAsia="ja-JP" w:bidi="he-IL"/>
        </w:rPr>
        <w:t xml:space="preserve">CID 69 </w:t>
      </w:r>
      <w:r w:rsidRPr="008D0E01">
        <w:rPr>
          <w:rFonts w:ascii="Arial" w:hAnsi="Arial" w:cs="Arial"/>
          <w:sz w:val="20"/>
          <w:u w:val="single"/>
        </w:rPr>
        <w:t>RIFS</w:t>
      </w:r>
    </w:p>
    <w:p w14:paraId="5D8B01A8" w14:textId="38CB6FDC" w:rsidR="008D0E01" w:rsidRPr="008D0E01" w:rsidRDefault="008D0E01" w:rsidP="001F723E">
      <w:pPr>
        <w:autoSpaceDE w:val="0"/>
        <w:autoSpaceDN w:val="0"/>
        <w:adjustRightInd w:val="0"/>
        <w:rPr>
          <w:rFonts w:ascii="Arial" w:hAnsi="Arial" w:cs="Arial"/>
          <w:sz w:val="20"/>
        </w:rPr>
      </w:pPr>
      <w:r w:rsidRPr="008D0E01">
        <w:rPr>
          <w:rFonts w:ascii="Arial" w:hAnsi="Arial" w:cs="Arial"/>
          <w:sz w:val="20"/>
        </w:rPr>
        <w:t>There are 84 instances of RIFS</w:t>
      </w:r>
    </w:p>
    <w:p w14:paraId="2CAB877A" w14:textId="77777777" w:rsidR="008D0E01" w:rsidRDefault="008D0E01" w:rsidP="001F723E">
      <w:pPr>
        <w:autoSpaceDE w:val="0"/>
        <w:autoSpaceDN w:val="0"/>
        <w:adjustRightInd w:val="0"/>
        <w:rPr>
          <w:rFonts w:ascii="TimesNewRomanPSMT" w:hAnsi="TimesNewRomanPSMT" w:cs="TimesNewRomanPSMT"/>
          <w:sz w:val="20"/>
          <w:lang w:eastAsia="ja-JP" w:bidi="he-IL"/>
        </w:rPr>
      </w:pPr>
    </w:p>
    <w:p w14:paraId="4BFA4803" w14:textId="5BA9718E" w:rsidR="001F723E" w:rsidRDefault="001F723E" w:rsidP="001F72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1409.41</w:t>
      </w:r>
    </w:p>
    <w:p w14:paraId="58452D0B" w14:textId="6A6674A9" w:rsidR="001F723E" w:rsidRDefault="001F723E" w:rsidP="001F723E">
      <w:pPr>
        <w:autoSpaceDE w:val="0"/>
        <w:autoSpaceDN w:val="0"/>
        <w:adjustRightInd w:val="0"/>
        <w:rPr>
          <w:rFonts w:ascii="TimesNewRomanPSMT" w:hAnsi="TimesNewRomanPSMT" w:cs="TimesNewRomanPSMT"/>
          <w:i/>
          <w:iCs/>
          <w:sz w:val="20"/>
          <w:lang w:val="en-US" w:eastAsia="ja-JP" w:bidi="he-IL"/>
        </w:rPr>
      </w:pPr>
      <w:r w:rsidRPr="001F723E">
        <w:rPr>
          <w:rFonts w:ascii="TimesNewRomanPSMT" w:hAnsi="TimesNewRomanPSMT" w:cs="TimesNewRomanPSMT"/>
          <w:i/>
          <w:iCs/>
          <w:sz w:val="20"/>
          <w:lang w:val="en-US" w:eastAsia="ja-JP" w:bidi="he-IL"/>
        </w:rPr>
        <w:t>The use of RIFS for a non-DMG STA is obsolete, and support for such use might be subject to removal in a</w:t>
      </w:r>
      <w:r>
        <w:rPr>
          <w:rFonts w:ascii="TimesNewRomanPSMT" w:hAnsi="TimesNewRomanPSMT" w:cs="TimesNewRomanPSMT"/>
          <w:i/>
          <w:iCs/>
          <w:sz w:val="20"/>
          <w:lang w:val="en-US" w:eastAsia="ja-JP" w:bidi="he-IL"/>
        </w:rPr>
        <w:t xml:space="preserve"> </w:t>
      </w:r>
      <w:r w:rsidRPr="001F723E">
        <w:rPr>
          <w:rFonts w:ascii="TimesNewRomanPSMT" w:hAnsi="TimesNewRomanPSMT" w:cs="TimesNewRomanPSMT"/>
          <w:i/>
          <w:iCs/>
          <w:sz w:val="20"/>
          <w:lang w:val="en-US" w:eastAsia="ja-JP" w:bidi="he-IL"/>
        </w:rPr>
        <w:t>future revision of the standard. A VHT STA shall not transmit frames separated by a RIFS.</w:t>
      </w:r>
    </w:p>
    <w:p w14:paraId="77965B1F" w14:textId="77777777" w:rsidR="001F723E" w:rsidRDefault="001F723E" w:rsidP="001F723E">
      <w:pPr>
        <w:autoSpaceDE w:val="0"/>
        <w:autoSpaceDN w:val="0"/>
        <w:adjustRightInd w:val="0"/>
        <w:rPr>
          <w:rFonts w:ascii="TimesNewRomanPSMT" w:hAnsi="TimesNewRomanPSMT" w:cs="TimesNewRomanPSMT"/>
          <w:i/>
          <w:iCs/>
          <w:sz w:val="20"/>
          <w:lang w:val="en-US" w:eastAsia="ja-JP" w:bidi="he-IL"/>
        </w:rPr>
      </w:pPr>
    </w:p>
    <w:p w14:paraId="7C05804B" w14:textId="3F41A260" w:rsidR="008D0E01" w:rsidRPr="008D0E01" w:rsidRDefault="008D0E01" w:rsidP="008D0E01">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 xml:space="preserve">1409.47 </w:t>
      </w:r>
      <w:r w:rsidRPr="008D0E01">
        <w:rPr>
          <w:rFonts w:ascii="TimesNewRomanPSMT" w:hAnsi="TimesNewRomanPSMT" w:cs="TimesNewRomanPSMT"/>
          <w:i/>
          <w:iCs/>
          <w:sz w:val="20"/>
          <w:lang w:val="en-US" w:eastAsia="ja-JP" w:bidi="he-IL"/>
        </w:rPr>
        <w:t>RIFS may be used in place of SIFS to separate multiple transmissions from a single transmitter, when no SIFS</w:t>
      </w:r>
      <w:r>
        <w:rPr>
          <w:rFonts w:ascii="TimesNewRomanPSMT" w:hAnsi="TimesNewRomanPSMT" w:cs="TimesNewRomanPSMT"/>
          <w:i/>
          <w:iCs/>
          <w:sz w:val="20"/>
          <w:lang w:val="en-US" w:eastAsia="ja-JP" w:bidi="he-IL"/>
        </w:rPr>
        <w:t xml:space="preserve"> </w:t>
      </w:r>
      <w:r w:rsidRPr="008D0E01">
        <w:rPr>
          <w:rFonts w:ascii="TimesNewRomanPSMT" w:hAnsi="TimesNewRomanPSMT" w:cs="TimesNewRomanPSMT"/>
          <w:i/>
          <w:iCs/>
          <w:sz w:val="20"/>
          <w:lang w:val="en-US" w:eastAsia="ja-JP" w:bidi="he-IL"/>
        </w:rPr>
        <w:t>separated</w:t>
      </w:r>
      <w:r>
        <w:rPr>
          <w:rFonts w:ascii="TimesNewRomanPSMT" w:hAnsi="TimesNewRomanPSMT" w:cs="TimesNewRomanPSMT"/>
          <w:i/>
          <w:iCs/>
          <w:sz w:val="20"/>
          <w:lang w:val="en-US" w:eastAsia="ja-JP" w:bidi="he-IL"/>
        </w:rPr>
        <w:t xml:space="preserve"> </w:t>
      </w:r>
      <w:r w:rsidRPr="008D0E01">
        <w:rPr>
          <w:rFonts w:ascii="TimesNewRomanPSMT" w:hAnsi="TimesNewRomanPSMT" w:cs="TimesNewRomanPSMT"/>
          <w:i/>
          <w:iCs/>
          <w:sz w:val="20"/>
          <w:lang w:val="en-US" w:eastAsia="ja-JP" w:bidi="he-IL"/>
        </w:rPr>
        <w:t>response transmission is expected and either of the following is true:</w:t>
      </w:r>
    </w:p>
    <w:p w14:paraId="7A17ABC3" w14:textId="77777777" w:rsidR="008D0E01" w:rsidRPr="008D0E01" w:rsidRDefault="008D0E01" w:rsidP="008D0E01">
      <w:pPr>
        <w:autoSpaceDE w:val="0"/>
        <w:autoSpaceDN w:val="0"/>
        <w:adjustRightInd w:val="0"/>
        <w:rPr>
          <w:rFonts w:ascii="TimesNewRomanPSMT" w:hAnsi="TimesNewRomanPSMT" w:cs="TimesNewRomanPSMT"/>
          <w:i/>
          <w:iCs/>
          <w:sz w:val="20"/>
          <w:lang w:val="en-US" w:eastAsia="ja-JP" w:bidi="he-IL"/>
        </w:rPr>
      </w:pPr>
      <w:r w:rsidRPr="008D0E01">
        <w:rPr>
          <w:rFonts w:ascii="TimesNewRomanPSMT" w:hAnsi="TimesNewRomanPSMT" w:cs="TimesNewRomanPSMT"/>
          <w:i/>
          <w:iCs/>
          <w:sz w:val="20"/>
          <w:lang w:val="en-US" w:eastAsia="ja-JP" w:bidi="he-IL"/>
        </w:rPr>
        <w:t>— The transmitter is not a DMG STA.</w:t>
      </w:r>
    </w:p>
    <w:p w14:paraId="7925550B" w14:textId="77777777" w:rsidR="008D0E01" w:rsidRPr="008D0E01" w:rsidRDefault="008D0E01" w:rsidP="008D0E01">
      <w:pPr>
        <w:autoSpaceDE w:val="0"/>
        <w:autoSpaceDN w:val="0"/>
        <w:adjustRightInd w:val="0"/>
        <w:rPr>
          <w:rFonts w:ascii="TimesNewRomanPSMT" w:hAnsi="TimesNewRomanPSMT" w:cs="TimesNewRomanPSMT"/>
          <w:i/>
          <w:iCs/>
          <w:sz w:val="20"/>
          <w:lang w:val="en-US" w:eastAsia="ja-JP" w:bidi="he-IL"/>
        </w:rPr>
      </w:pPr>
      <w:r w:rsidRPr="008D0E01">
        <w:rPr>
          <w:rFonts w:ascii="TimesNewRomanPSMT" w:hAnsi="TimesNewRomanPSMT" w:cs="TimesNewRomanPSMT"/>
          <w:i/>
          <w:iCs/>
          <w:sz w:val="20"/>
          <w:lang w:val="en-US" w:eastAsia="ja-JP" w:bidi="he-IL"/>
        </w:rPr>
        <w:t>— The transmitter is a DMG STA, and each transmission occurs with the same transmit antenna</w:t>
      </w:r>
    </w:p>
    <w:p w14:paraId="71F68B7F" w14:textId="283C74EB" w:rsidR="008D0E01" w:rsidRPr="008D0E01" w:rsidRDefault="008D0E01" w:rsidP="008D0E01">
      <w:pPr>
        <w:autoSpaceDE w:val="0"/>
        <w:autoSpaceDN w:val="0"/>
        <w:adjustRightInd w:val="0"/>
        <w:rPr>
          <w:rFonts w:ascii="TimesNewRomanPSMT" w:hAnsi="TimesNewRomanPSMT" w:cs="TimesNewRomanPSMT"/>
          <w:i/>
          <w:iCs/>
          <w:sz w:val="20"/>
          <w:lang w:val="en-US" w:eastAsia="ja-JP" w:bidi="he-IL"/>
        </w:rPr>
      </w:pPr>
      <w:proofErr w:type="gramStart"/>
      <w:r w:rsidRPr="008D0E01">
        <w:rPr>
          <w:rFonts w:ascii="TimesNewRomanPSMT" w:hAnsi="TimesNewRomanPSMT" w:cs="TimesNewRomanPSMT"/>
          <w:i/>
          <w:iCs/>
          <w:sz w:val="20"/>
          <w:lang w:val="en-US" w:eastAsia="ja-JP" w:bidi="he-IL"/>
        </w:rPr>
        <w:t>configuration</w:t>
      </w:r>
      <w:proofErr w:type="gramEnd"/>
      <w:r w:rsidRPr="008D0E01">
        <w:rPr>
          <w:rFonts w:ascii="TimesNewRomanPSMT" w:hAnsi="TimesNewRomanPSMT" w:cs="TimesNewRomanPSMT"/>
          <w:i/>
          <w:iCs/>
          <w:sz w:val="20"/>
          <w:lang w:val="en-US" w:eastAsia="ja-JP" w:bidi="he-IL"/>
        </w:rPr>
        <w:t>.</w:t>
      </w:r>
    </w:p>
    <w:p w14:paraId="5D23AA8B" w14:textId="77777777" w:rsidR="008D0E01" w:rsidRDefault="008D0E01" w:rsidP="008D0E01">
      <w:pPr>
        <w:autoSpaceDE w:val="0"/>
        <w:autoSpaceDN w:val="0"/>
        <w:adjustRightInd w:val="0"/>
        <w:rPr>
          <w:rFonts w:ascii="TimesNewRomanPSMT" w:hAnsi="TimesNewRomanPSMT" w:cs="TimesNewRomanPSMT"/>
          <w:sz w:val="20"/>
          <w:lang w:val="en-US" w:eastAsia="ja-JP" w:bidi="he-IL"/>
        </w:rPr>
      </w:pPr>
    </w:p>
    <w:p w14:paraId="29953BCB" w14:textId="35382811" w:rsidR="008D0E01" w:rsidRDefault="008D0E01"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So a DMG STA may use RIFS, but obsolete for non-DMG. </w:t>
      </w:r>
    </w:p>
    <w:p w14:paraId="7660CB7E" w14:textId="77777777" w:rsidR="001F723E" w:rsidRDefault="001F723E" w:rsidP="001F723E">
      <w:pPr>
        <w:autoSpaceDE w:val="0"/>
        <w:autoSpaceDN w:val="0"/>
        <w:adjustRightInd w:val="0"/>
        <w:rPr>
          <w:rFonts w:ascii="TimesNewRomanPSMT" w:hAnsi="TimesNewRomanPSMT" w:cs="TimesNewRomanPSMT"/>
          <w:sz w:val="20"/>
          <w:lang w:val="en-US" w:eastAsia="ja-JP" w:bidi="he-IL"/>
        </w:rPr>
      </w:pPr>
    </w:p>
    <w:p w14:paraId="7A6B852D" w14:textId="11669A3E" w:rsidR="001F723E" w:rsidRDefault="001F723E" w:rsidP="001F723E">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sz w:val="20"/>
          <w:lang w:val="en-US" w:eastAsia="ja-JP" w:bidi="he-IL"/>
        </w:rPr>
        <w:t xml:space="preserve">1010.1 </w:t>
      </w:r>
      <w:r w:rsidRPr="001F723E">
        <w:rPr>
          <w:rFonts w:ascii="TimesNewRomanPSMT" w:hAnsi="TimesNewRomanPSMT" w:cs="TimesNewRomanPSMT"/>
          <w:i/>
          <w:iCs/>
          <w:sz w:val="20"/>
          <w:lang w:val="en-US" w:eastAsia="ja-JP" w:bidi="he-IL"/>
        </w:rPr>
        <w:t>An HT STA shall not transmit PPDUs separated by a RIFS unless the beacon or probe response most recently</w:t>
      </w:r>
      <w:r>
        <w:rPr>
          <w:rFonts w:ascii="TimesNewRomanPSMT" w:hAnsi="TimesNewRomanPSMT" w:cs="TimesNewRomanPSMT"/>
          <w:i/>
          <w:iCs/>
          <w:sz w:val="20"/>
          <w:lang w:val="en-US" w:eastAsia="ja-JP" w:bidi="he-IL"/>
        </w:rPr>
        <w:t xml:space="preserve"> </w:t>
      </w:r>
      <w:r w:rsidRPr="001F723E">
        <w:rPr>
          <w:rFonts w:ascii="TimesNewRomanPSMT" w:hAnsi="TimesNewRomanPSMT" w:cs="TimesNewRomanPSMT"/>
          <w:i/>
          <w:iCs/>
          <w:sz w:val="20"/>
          <w:lang w:val="en-US" w:eastAsia="ja-JP" w:bidi="he-IL"/>
        </w:rPr>
        <w:t>received from the BSS’s AP contains an HT Operation element with RIFS Mode field equal to 1.</w:t>
      </w:r>
    </w:p>
    <w:p w14:paraId="06A58EAA" w14:textId="77777777" w:rsidR="001F723E" w:rsidRDefault="001F723E" w:rsidP="001F723E">
      <w:pPr>
        <w:autoSpaceDE w:val="0"/>
        <w:autoSpaceDN w:val="0"/>
        <w:adjustRightInd w:val="0"/>
        <w:rPr>
          <w:rFonts w:ascii="TimesNewRomanPSMT" w:hAnsi="TimesNewRomanPSMT" w:cs="TimesNewRomanPSMT"/>
          <w:i/>
          <w:iCs/>
          <w:sz w:val="20"/>
          <w:lang w:val="en-US" w:eastAsia="ja-JP" w:bidi="he-IL"/>
        </w:rPr>
      </w:pPr>
    </w:p>
    <w:p w14:paraId="4665E865" w14:textId="39CDB3F4" w:rsidR="008D0E01" w:rsidRDefault="008D0E01" w:rsidP="0005723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To remove from Standard will take some effort; however, </w:t>
      </w:r>
      <w:r w:rsidR="0005723B">
        <w:rPr>
          <w:rFonts w:ascii="TimesNewRomanPSMT" w:hAnsi="TimesNewRomanPSMT" w:cs="TimesNewRomanPSMT"/>
          <w:sz w:val="20"/>
          <w:lang w:val="en-US" w:eastAsia="ja-JP" w:bidi="he-IL"/>
        </w:rPr>
        <w:t>let’s have a go</w:t>
      </w:r>
      <w:r>
        <w:rPr>
          <w:rFonts w:ascii="TimesNewRomanPSMT" w:hAnsi="TimesNewRomanPSMT" w:cs="TimesNewRomanPSMT"/>
          <w:sz w:val="20"/>
          <w:lang w:val="en-US" w:eastAsia="ja-JP" w:bidi="he-IL"/>
        </w:rPr>
        <w:t>.</w:t>
      </w:r>
      <w:r w:rsidR="0005723B">
        <w:rPr>
          <w:rFonts w:ascii="TimesNewRomanPSMT" w:hAnsi="TimesNewRomanPSMT" w:cs="TimesNewRomanPSMT"/>
          <w:sz w:val="20"/>
          <w:lang w:val="en-US" w:eastAsia="ja-JP" w:bidi="he-IL"/>
        </w:rPr>
        <w:t xml:space="preserve">  I have tried to remove from anything that is non-DMG and left it where possible DMG use.</w:t>
      </w:r>
    </w:p>
    <w:p w14:paraId="4B790BAB" w14:textId="77777777" w:rsidR="008D0E01" w:rsidRDefault="008D0E01" w:rsidP="008D0E01">
      <w:pPr>
        <w:autoSpaceDE w:val="0"/>
        <w:autoSpaceDN w:val="0"/>
        <w:adjustRightInd w:val="0"/>
        <w:rPr>
          <w:rFonts w:ascii="TimesNewRomanPSMT" w:hAnsi="TimesNewRomanPSMT" w:cs="TimesNewRomanPSMT"/>
          <w:sz w:val="20"/>
          <w:lang w:val="en-US" w:eastAsia="ja-JP" w:bidi="he-IL"/>
        </w:rPr>
      </w:pPr>
    </w:p>
    <w:p w14:paraId="56816435" w14:textId="77777777" w:rsidR="00B53B1F" w:rsidRDefault="00B53B1F" w:rsidP="008D0E01">
      <w:pPr>
        <w:autoSpaceDE w:val="0"/>
        <w:autoSpaceDN w:val="0"/>
        <w:adjustRightInd w:val="0"/>
        <w:rPr>
          <w:rFonts w:ascii="TimesNewRomanPSMT" w:hAnsi="TimesNewRomanPSMT" w:cs="TimesNewRomanPSMT"/>
          <w:sz w:val="20"/>
          <w:lang w:val="en-US" w:eastAsia="ja-JP" w:bidi="he-IL"/>
        </w:rPr>
      </w:pPr>
    </w:p>
    <w:p w14:paraId="3CEE3A11" w14:textId="77777777" w:rsidR="00B53B1F" w:rsidRDefault="00B53B1F"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Discussion</w:t>
      </w:r>
    </w:p>
    <w:p w14:paraId="40F14624" w14:textId="4196B99F" w:rsidR="00B53B1F" w:rsidRDefault="00B53B1F" w:rsidP="00B53B1F">
      <w:pPr>
        <w:pStyle w:val="ListParagraph"/>
        <w:numPr>
          <w:ilvl w:val="0"/>
          <w:numId w:val="21"/>
        </w:numPr>
        <w:autoSpaceDE w:val="0"/>
        <w:autoSpaceDN w:val="0"/>
        <w:adjustRightInd w:val="0"/>
        <w:rPr>
          <w:rFonts w:ascii="TimesNewRomanPSMT" w:hAnsi="TimesNewRomanPSMT" w:cs="TimesNewRomanPSMT"/>
          <w:sz w:val="20"/>
          <w:lang w:val="en-US" w:eastAsia="ja-JP" w:bidi="he-IL"/>
        </w:rPr>
      </w:pPr>
      <w:r w:rsidRPr="00B53B1F">
        <w:rPr>
          <w:rFonts w:ascii="TimesNewRomanPSMT" w:hAnsi="TimesNewRomanPSMT" w:cs="TimesNewRomanPSMT"/>
          <w:sz w:val="20"/>
          <w:lang w:val="en-US" w:eastAsia="ja-JP" w:bidi="he-IL"/>
        </w:rPr>
        <w:t xml:space="preserve">There are </w:t>
      </w:r>
      <w:proofErr w:type="gramStart"/>
      <w:r w:rsidRPr="00B53B1F">
        <w:rPr>
          <w:rFonts w:ascii="TimesNewRomanPSMT" w:hAnsi="TimesNewRomanPSMT" w:cs="TimesNewRomanPSMT"/>
          <w:sz w:val="20"/>
          <w:lang w:val="en-US" w:eastAsia="ja-JP" w:bidi="he-IL"/>
        </w:rPr>
        <w:t>implementations</w:t>
      </w:r>
      <w:r>
        <w:rPr>
          <w:rFonts w:ascii="TimesNewRomanPSMT" w:hAnsi="TimesNewRomanPSMT" w:cs="TimesNewRomanPSMT"/>
          <w:sz w:val="20"/>
          <w:lang w:val="en-US" w:eastAsia="ja-JP" w:bidi="he-IL"/>
        </w:rPr>
        <w:t>,</w:t>
      </w:r>
      <w:proofErr w:type="gramEnd"/>
      <w:r>
        <w:rPr>
          <w:rFonts w:ascii="TimesNewRomanPSMT" w:hAnsi="TimesNewRomanPSMT" w:cs="TimesNewRomanPSMT"/>
          <w:sz w:val="20"/>
          <w:lang w:val="en-US" w:eastAsia="ja-JP" w:bidi="he-IL"/>
        </w:rPr>
        <w:t xml:space="preserve"> “RIFS” testing results are published.  </w:t>
      </w:r>
    </w:p>
    <w:p w14:paraId="5CE80464" w14:textId="09D6B3CD" w:rsidR="00B53B1F" w:rsidRDefault="00937C7E" w:rsidP="00B53B1F">
      <w:pPr>
        <w:pStyle w:val="ListParagraph"/>
        <w:numPr>
          <w:ilvl w:val="0"/>
          <w:numId w:val="21"/>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Already marked Obsolete.  Do not change.</w:t>
      </w:r>
    </w:p>
    <w:p w14:paraId="64A69BC4" w14:textId="694B53B2" w:rsidR="00937C7E" w:rsidRPr="00B53B1F" w:rsidRDefault="00937C7E" w:rsidP="00B53B1F">
      <w:pPr>
        <w:pStyle w:val="ListParagraph"/>
        <w:numPr>
          <w:ilvl w:val="0"/>
          <w:numId w:val="21"/>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Maybe implementations but no-one uses it.  Similar to WEP possibly.</w:t>
      </w:r>
    </w:p>
    <w:p w14:paraId="031CA0B5" w14:textId="77777777" w:rsidR="00B53B1F" w:rsidRDefault="00B53B1F" w:rsidP="008D0E01">
      <w:pPr>
        <w:autoSpaceDE w:val="0"/>
        <w:autoSpaceDN w:val="0"/>
        <w:adjustRightInd w:val="0"/>
        <w:rPr>
          <w:rFonts w:ascii="TimesNewRomanPSMT" w:hAnsi="TimesNewRomanPSMT" w:cs="TimesNewRomanPSMT"/>
          <w:sz w:val="20"/>
          <w:lang w:val="en-US" w:eastAsia="ja-JP" w:bidi="he-IL"/>
        </w:rPr>
      </w:pPr>
    </w:p>
    <w:p w14:paraId="0CBC74AD" w14:textId="57812651" w:rsidR="00937C7E" w:rsidRDefault="00937C7E" w:rsidP="00937C7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Straw Polls</w:t>
      </w:r>
    </w:p>
    <w:p w14:paraId="3DCD8703" w14:textId="59D5563E" w:rsidR="00937C7E" w:rsidRDefault="00937C7E" w:rsidP="00937C7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RIFS </w:t>
      </w:r>
      <w:r>
        <w:rPr>
          <w:rFonts w:ascii="TimesNewRomanPSMT" w:hAnsi="TimesNewRomanPSMT" w:cs="TimesNewRomanPSMT"/>
          <w:sz w:val="20"/>
          <w:lang w:val="en-US" w:eastAsia="ja-JP" w:bidi="he-IL"/>
        </w:rPr>
        <w:tab/>
        <w:t>11/0</w:t>
      </w:r>
    </w:p>
    <w:p w14:paraId="60368289" w14:textId="5C8D0821" w:rsidR="00937C7E" w:rsidRDefault="00937C7E"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 Change</w:t>
      </w:r>
      <w:r>
        <w:rPr>
          <w:rFonts w:ascii="TimesNewRomanPSMT" w:hAnsi="TimesNewRomanPSMT" w:cs="TimesNewRomanPSMT"/>
          <w:sz w:val="20"/>
          <w:lang w:val="en-US" w:eastAsia="ja-JP" w:bidi="he-IL"/>
        </w:rPr>
        <w:tab/>
        <w:t>5/7</w:t>
      </w:r>
    </w:p>
    <w:p w14:paraId="34D4C2FA" w14:textId="77777777" w:rsidR="00937C7E" w:rsidRDefault="00937C7E" w:rsidP="008D0E01">
      <w:pPr>
        <w:autoSpaceDE w:val="0"/>
        <w:autoSpaceDN w:val="0"/>
        <w:adjustRightInd w:val="0"/>
        <w:rPr>
          <w:rFonts w:ascii="TimesNewRomanPSMT" w:hAnsi="TimesNewRomanPSMT" w:cs="TimesNewRomanPSMT"/>
          <w:sz w:val="20"/>
          <w:lang w:val="en-US" w:eastAsia="ja-JP" w:bidi="he-IL"/>
        </w:rPr>
      </w:pPr>
    </w:p>
    <w:p w14:paraId="32FD04F9" w14:textId="2FB4A305" w:rsidR="008D0E01" w:rsidRDefault="008D0E01"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7AC08FC8" w14:textId="218B3D54" w:rsidR="00971217" w:rsidRDefault="00971217"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201.27 delete “The use of certain HT features, such as reduced </w:t>
      </w:r>
      <w:proofErr w:type="spellStart"/>
      <w:r>
        <w:rPr>
          <w:rFonts w:ascii="TimesNewRomanPSMT" w:hAnsi="TimesNewRomanPSMT" w:cs="TimesNewRomanPSMT"/>
          <w:sz w:val="20"/>
          <w:lang w:val="en-US" w:eastAsia="ja-JP" w:bidi="he-IL"/>
        </w:rPr>
        <w:t>interframe</w:t>
      </w:r>
      <w:proofErr w:type="spellEnd"/>
      <w:r>
        <w:rPr>
          <w:rFonts w:ascii="TimesNewRomanPSMT" w:hAnsi="TimesNewRomanPSMT" w:cs="TimesNewRomanPSMT"/>
          <w:sz w:val="20"/>
          <w:lang w:val="en-US" w:eastAsia="ja-JP" w:bidi="he-IL"/>
        </w:rPr>
        <w:t xml:space="preserve"> space (RIFS), is not permitted for VHT STAs.</w:t>
      </w:r>
    </w:p>
    <w:p w14:paraId="3D633205" w14:textId="2D1ADDED" w:rsidR="00971217" w:rsidRDefault="00971217"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10.26.3.3</w:t>
      </w:r>
    </w:p>
    <w:p w14:paraId="2182AC5B" w14:textId="75BC78C3" w:rsidR="00971217" w:rsidRDefault="00971217"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Figure 9-339 B3 to B7 to be </w:t>
      </w:r>
      <w:proofErr w:type="gramStart"/>
      <w:r>
        <w:rPr>
          <w:rFonts w:ascii="TimesNewRomanPSMT" w:hAnsi="TimesNewRomanPSMT" w:cs="TimesNewRomanPSMT"/>
          <w:sz w:val="20"/>
          <w:lang w:val="en-US" w:eastAsia="ja-JP" w:bidi="he-IL"/>
        </w:rPr>
        <w:t>Reserved</w:t>
      </w:r>
      <w:proofErr w:type="gramEnd"/>
    </w:p>
    <w:p w14:paraId="5A71B8FD" w14:textId="16DCF595" w:rsidR="00971217" w:rsidRDefault="000B30F1" w:rsidP="008D0E01">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Table 9-168 1015.20 delete</w:t>
      </w:r>
      <w:proofErr w:type="gramEnd"/>
      <w:r>
        <w:rPr>
          <w:rFonts w:ascii="TimesNewRomanPSMT" w:hAnsi="TimesNewRomanPSMT" w:cs="TimesNewRomanPSMT"/>
          <w:sz w:val="20"/>
          <w:lang w:val="en-US" w:eastAsia="ja-JP" w:bidi="he-IL"/>
        </w:rPr>
        <w:t xml:space="preserve"> RIFS Mode</w:t>
      </w:r>
    </w:p>
    <w:p w14:paraId="49F9FFF3" w14:textId="56B683FC"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1409.41 Delete “The use of RIFS for a non-DMG STA is obsolete, and support for such use might be subject to removal </w:t>
      </w:r>
      <w:proofErr w:type="gramStart"/>
      <w:r>
        <w:rPr>
          <w:rFonts w:ascii="TimesNewRomanPSMT" w:hAnsi="TimesNewRomanPSMT" w:cs="TimesNewRomanPSMT"/>
          <w:sz w:val="20"/>
          <w:lang w:val="en-US" w:eastAsia="ja-JP" w:bidi="he-IL"/>
        </w:rPr>
        <w:t>in  a</w:t>
      </w:r>
      <w:proofErr w:type="gramEnd"/>
      <w:r>
        <w:rPr>
          <w:rFonts w:ascii="TimesNewRomanPSMT" w:hAnsi="TimesNewRomanPSMT" w:cs="TimesNewRomanPSMT"/>
          <w:sz w:val="20"/>
          <w:lang w:val="en-US" w:eastAsia="ja-JP" w:bidi="he-IL"/>
        </w:rPr>
        <w:t xml:space="preserve"> future revision of the standard. A VHT STA shall not transmit frames separated by a RIFS.”</w:t>
      </w:r>
    </w:p>
    <w:p w14:paraId="2E455CC8" w14:textId="77777777" w:rsidR="000B30F1" w:rsidRDefault="000B30F1" w:rsidP="000B30F1">
      <w:pPr>
        <w:autoSpaceDE w:val="0"/>
        <w:autoSpaceDN w:val="0"/>
        <w:adjustRightInd w:val="0"/>
        <w:rPr>
          <w:rFonts w:ascii="TimesNewRomanPSMT" w:hAnsi="TimesNewRomanPSMT" w:cs="TimesNewRomanPSMT"/>
          <w:sz w:val="20"/>
          <w:lang w:val="en-US" w:eastAsia="ja-JP" w:bidi="he-IL"/>
        </w:rPr>
      </w:pPr>
    </w:p>
    <w:p w14:paraId="360521F3" w14:textId="77777777" w:rsidR="000B30F1" w:rsidRDefault="000B30F1" w:rsidP="000B30F1">
      <w:pPr>
        <w:autoSpaceDE w:val="0"/>
        <w:autoSpaceDN w:val="0"/>
        <w:adjustRightInd w:val="0"/>
        <w:rPr>
          <w:rFonts w:ascii="TimesNewRomanPSMT" w:hAnsi="TimesNewRomanPSMT" w:cs="TimesNewRomanPSMT"/>
          <w:sz w:val="20"/>
          <w:lang w:val="en-US" w:eastAsia="ja-JP" w:bidi="he-IL"/>
        </w:rPr>
      </w:pPr>
    </w:p>
    <w:p w14:paraId="7DF43114" w14:textId="77777777" w:rsidR="000B30F1" w:rsidRDefault="000B30F1" w:rsidP="000B30F1">
      <w:pPr>
        <w:autoSpaceDE w:val="0"/>
        <w:autoSpaceDN w:val="0"/>
        <w:adjustRightInd w:val="0"/>
        <w:rPr>
          <w:rFonts w:ascii="TimesNewRomanPSMT" w:hAnsi="TimesNewRomanPSMT" w:cs="TimesNewRomanPSMT"/>
          <w:sz w:val="20"/>
          <w:lang w:val="en-US" w:eastAsia="ja-JP" w:bidi="he-IL"/>
        </w:rPr>
      </w:pPr>
    </w:p>
    <w:p w14:paraId="13826C9A" w14:textId="29E93891"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1409.47 replace</w:t>
      </w:r>
    </w:p>
    <w:p w14:paraId="004CDEB8" w14:textId="20E549D3"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“RIFS may be used in place of SIFS to separate multiple transmissions from a single transmitter, when no SIFS </w:t>
      </w:r>
      <w:proofErr w:type="gramStart"/>
      <w:r>
        <w:rPr>
          <w:rFonts w:ascii="TimesNewRomanPSMT" w:hAnsi="TimesNewRomanPSMT" w:cs="TimesNewRomanPSMT"/>
          <w:sz w:val="20"/>
          <w:lang w:val="en-US" w:eastAsia="ja-JP" w:bidi="he-IL"/>
        </w:rPr>
        <w:t>separated  response</w:t>
      </w:r>
      <w:proofErr w:type="gramEnd"/>
      <w:r>
        <w:rPr>
          <w:rFonts w:ascii="TimesNewRomanPSMT" w:hAnsi="TimesNewRomanPSMT" w:cs="TimesNewRomanPSMT"/>
          <w:sz w:val="20"/>
          <w:lang w:val="en-US" w:eastAsia="ja-JP" w:bidi="he-IL"/>
        </w:rPr>
        <w:t xml:space="preserve"> transmission is expected and either of the following is true:</w:t>
      </w:r>
    </w:p>
    <w:p w14:paraId="2008DB2A" w14:textId="77777777"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 The transmitter is not a DMG STA.</w:t>
      </w:r>
    </w:p>
    <w:p w14:paraId="7C17EB7D" w14:textId="18A4E75E"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 </w:t>
      </w:r>
      <w:proofErr w:type="gramStart"/>
      <w:r>
        <w:rPr>
          <w:rFonts w:ascii="TimesNewRomanPSMT" w:hAnsi="TimesNewRomanPSMT" w:cs="TimesNewRomanPSMT"/>
          <w:sz w:val="20"/>
          <w:lang w:val="en-US" w:eastAsia="ja-JP" w:bidi="he-IL"/>
        </w:rPr>
        <w:t>The</w:t>
      </w:r>
      <w:proofErr w:type="gramEnd"/>
      <w:r>
        <w:rPr>
          <w:rFonts w:ascii="TimesNewRomanPSMT" w:hAnsi="TimesNewRomanPSMT" w:cs="TimesNewRomanPSMT"/>
          <w:sz w:val="20"/>
          <w:lang w:val="en-US" w:eastAsia="ja-JP" w:bidi="he-IL"/>
        </w:rPr>
        <w:t xml:space="preserve"> transmitter is a DMG STA, and each transmission occurs with the same transmit antenna configuration.”</w:t>
      </w:r>
    </w:p>
    <w:p w14:paraId="094CBCCC" w14:textId="1BC39495"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With</w:t>
      </w:r>
    </w:p>
    <w:p w14:paraId="0ADD3504" w14:textId="4AF2CA15"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“RIFS may be used in place of SIFS to separate multiple transmissions from a single transmitter, when no SIFS separated</w:t>
      </w:r>
    </w:p>
    <w:p w14:paraId="5FF381B3" w14:textId="193E9BC2" w:rsidR="000B30F1" w:rsidRDefault="000B30F1" w:rsidP="000B30F1">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response</w:t>
      </w:r>
      <w:proofErr w:type="gramEnd"/>
      <w:r>
        <w:rPr>
          <w:rFonts w:ascii="TimesNewRomanPSMT" w:hAnsi="TimesNewRomanPSMT" w:cs="TimesNewRomanPSMT"/>
          <w:sz w:val="20"/>
          <w:lang w:val="en-US" w:eastAsia="ja-JP" w:bidi="he-IL"/>
        </w:rPr>
        <w:t xml:space="preserve"> transmission is expected and the transmitter is a DMG STA, and each transmission occurs with the same transmit antenna configuration.”</w:t>
      </w:r>
    </w:p>
    <w:p w14:paraId="11EA28A9" w14:textId="77777777" w:rsidR="000B30F1" w:rsidRDefault="000B30F1" w:rsidP="000B30F1">
      <w:pPr>
        <w:autoSpaceDE w:val="0"/>
        <w:autoSpaceDN w:val="0"/>
        <w:adjustRightInd w:val="0"/>
        <w:rPr>
          <w:rFonts w:ascii="TimesNewRomanPSMT" w:hAnsi="TimesNewRomanPSMT" w:cs="TimesNewRomanPSMT"/>
          <w:sz w:val="20"/>
          <w:lang w:val="en-US" w:eastAsia="ja-JP" w:bidi="he-IL"/>
        </w:rPr>
      </w:pPr>
    </w:p>
    <w:p w14:paraId="5F26A44C" w14:textId="322680DA"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1409.56 delete “(see Table 19-25 (HT PHY characteristics) and”</w:t>
      </w:r>
    </w:p>
    <w:p w14:paraId="0A29EF89" w14:textId="4DB2E71B"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1409 61 delete “shall both be HT PPDUs or”</w:t>
      </w:r>
    </w:p>
    <w:p w14:paraId="6358E5A0" w14:textId="3DA95411"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1410.1 delete “An HT STA shall not transmit PPDUs separated by a RIFS unless the beacon or probe response most recently received from the BSS’s AP contains an HT Operation element with RIFS Mode field equal to 1.”</w:t>
      </w:r>
    </w:p>
    <w:p w14:paraId="240AE359" w14:textId="77777777" w:rsidR="000B30F1" w:rsidRDefault="000B30F1" w:rsidP="000B30F1">
      <w:pPr>
        <w:autoSpaceDE w:val="0"/>
        <w:autoSpaceDN w:val="0"/>
        <w:adjustRightInd w:val="0"/>
        <w:rPr>
          <w:rFonts w:ascii="TimesNewRomanPSMT" w:hAnsi="TimesNewRomanPSMT" w:cs="TimesNewRomanPSMT"/>
          <w:sz w:val="20"/>
          <w:lang w:val="en-US" w:eastAsia="ja-JP" w:bidi="he-IL"/>
        </w:rPr>
      </w:pPr>
    </w:p>
    <w:p w14:paraId="2BC261D0" w14:textId="77777777"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1437.64 delete “, except for RIFS transmissions”</w:t>
      </w:r>
    </w:p>
    <w:p w14:paraId="57636497" w14:textId="77777777" w:rsidR="00BF169F" w:rsidRDefault="00BF169F"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1410.5 delete entire paragraph.</w:t>
      </w:r>
    </w:p>
    <w:p w14:paraId="50C098A2" w14:textId="7C1AAA63" w:rsidR="000B30F1" w:rsidRDefault="00BF169F"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1491.30 delete “(or RIFS, if the conditions defined in 10.3.2.3.2 (RIFS) are met)”</w:t>
      </w:r>
    </w:p>
    <w:p w14:paraId="26079A0B" w14:textId="61F5306B" w:rsidR="00BF169F" w:rsidRDefault="00BF169F"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1548.51 delete “and RIFS sequences”</w:t>
      </w:r>
    </w:p>
    <w:p w14:paraId="7F9FF9B2" w14:textId="75A63DB1" w:rsidR="00BF169F" w:rsidRDefault="00BF169F"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1548.61 delete “In an IBSS and an MBSS, the RIFS Mode field of the HT Operation element is reserved, but an HT STA shall operate as though this field were equal to 1.”</w:t>
      </w:r>
    </w:p>
    <w:p w14:paraId="0599961B" w14:textId="77777777" w:rsidR="00BF169F" w:rsidRDefault="00BF169F" w:rsidP="00BF169F">
      <w:pPr>
        <w:autoSpaceDE w:val="0"/>
        <w:autoSpaceDN w:val="0"/>
        <w:adjustRightInd w:val="0"/>
        <w:rPr>
          <w:rFonts w:ascii="TimesNewRomanPSMT" w:hAnsi="TimesNewRomanPSMT" w:cs="TimesNewRomanPSMT"/>
          <w:sz w:val="20"/>
          <w:lang w:val="en-US" w:eastAsia="ja-JP" w:bidi="he-IL"/>
        </w:rPr>
      </w:pPr>
    </w:p>
    <w:p w14:paraId="70204560" w14:textId="190B31C2" w:rsidR="00BF169F" w:rsidRDefault="00BF169F" w:rsidP="00BF169F">
      <w:pPr>
        <w:autoSpaceDE w:val="0"/>
        <w:autoSpaceDN w:val="0"/>
        <w:adjustRightInd w:val="0"/>
        <w:rPr>
          <w:rFonts w:ascii="TimesNewRomanPSMT" w:hAnsi="TimesNewRomanPSMT" w:cs="TimesNewRomanPSMT"/>
          <w:sz w:val="18"/>
          <w:szCs w:val="18"/>
          <w:lang w:val="en-US" w:eastAsia="ja-JP" w:bidi="he-IL"/>
        </w:rPr>
      </w:pPr>
      <w:r>
        <w:rPr>
          <w:rFonts w:ascii="TimesNewRomanPSMT" w:hAnsi="TimesNewRomanPSMT" w:cs="TimesNewRomanPSMT"/>
          <w:sz w:val="20"/>
          <w:lang w:val="en-US" w:eastAsia="ja-JP" w:bidi="he-IL"/>
        </w:rPr>
        <w:t>At 1549.10 delete “</w:t>
      </w:r>
      <w:r>
        <w:rPr>
          <w:rFonts w:ascii="TimesNewRomanPSMT" w:hAnsi="TimesNewRomanPSMT" w:cs="TimesNewRomanPSMT"/>
          <w:sz w:val="18"/>
          <w:szCs w:val="18"/>
          <w:lang w:val="en-US" w:eastAsia="ja-JP" w:bidi="he-IL"/>
        </w:rPr>
        <w:t>The protection requirements for HT transmissions using RIFS within the HT transmission burst are specified in 10.26.3.3 (RIFS protection).”</w:t>
      </w:r>
    </w:p>
    <w:p w14:paraId="5D80AC5A" w14:textId="77777777" w:rsidR="00BF169F" w:rsidRDefault="00BF169F" w:rsidP="00BF169F">
      <w:pPr>
        <w:autoSpaceDE w:val="0"/>
        <w:autoSpaceDN w:val="0"/>
        <w:adjustRightInd w:val="0"/>
        <w:rPr>
          <w:rFonts w:ascii="TimesNewRomanPSMT" w:hAnsi="TimesNewRomanPSMT" w:cs="TimesNewRomanPSMT"/>
          <w:sz w:val="18"/>
          <w:szCs w:val="18"/>
          <w:lang w:val="en-US" w:eastAsia="ja-JP" w:bidi="he-IL"/>
        </w:rPr>
      </w:pPr>
    </w:p>
    <w:p w14:paraId="2C60E079" w14:textId="04B2BAFC" w:rsidR="00BF169F" w:rsidRDefault="00BF169F" w:rsidP="00BF169F">
      <w:pPr>
        <w:autoSpaceDE w:val="0"/>
        <w:autoSpaceDN w:val="0"/>
        <w:adjustRightInd w:val="0"/>
        <w:rPr>
          <w:rFonts w:ascii="TimesNewRomanPSMT" w:hAnsi="TimesNewRomanPSMT" w:cs="TimesNewRomanPSMT"/>
          <w:sz w:val="18"/>
          <w:szCs w:val="18"/>
          <w:lang w:val="en-US" w:eastAsia="ja-JP" w:bidi="he-IL"/>
        </w:rPr>
      </w:pPr>
      <w:r>
        <w:rPr>
          <w:rFonts w:ascii="TimesNewRomanPSMT" w:hAnsi="TimesNewRomanPSMT" w:cs="TimesNewRomanPSMT"/>
          <w:sz w:val="18"/>
          <w:szCs w:val="18"/>
          <w:lang w:val="en-US" w:eastAsia="ja-JP" w:bidi="he-IL"/>
        </w:rPr>
        <w:t>1549.60 delete “and/or be separated by RIFS”</w:t>
      </w:r>
    </w:p>
    <w:p w14:paraId="57BC09FF" w14:textId="1206504C" w:rsidR="00BF169F" w:rsidRDefault="00BF169F"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18"/>
          <w:szCs w:val="18"/>
          <w:lang w:val="en-US" w:eastAsia="ja-JP" w:bidi="he-IL"/>
        </w:rPr>
        <w:t>1550.37 delete “</w:t>
      </w:r>
      <w:r>
        <w:rPr>
          <w:rFonts w:ascii="TimesNewRomanPSMT" w:hAnsi="TimesNewRomanPSMT" w:cs="TimesNewRomanPSMT"/>
          <w:sz w:val="20"/>
          <w:lang w:val="en-US" w:eastAsia="ja-JP" w:bidi="he-IL"/>
        </w:rPr>
        <w:t>a) The RIFS Mode field of the HT Operation element equal to 1”</w:t>
      </w:r>
    </w:p>
    <w:p w14:paraId="174324D7" w14:textId="77777777" w:rsidR="00BF169F" w:rsidRDefault="00BF169F" w:rsidP="00BF169F">
      <w:pPr>
        <w:autoSpaceDE w:val="0"/>
        <w:autoSpaceDN w:val="0"/>
        <w:adjustRightInd w:val="0"/>
        <w:rPr>
          <w:rFonts w:ascii="TimesNewRomanPSMT" w:hAnsi="TimesNewRomanPSMT" w:cs="TimesNewRomanPSMT"/>
          <w:sz w:val="20"/>
          <w:lang w:val="en-US" w:eastAsia="ja-JP" w:bidi="he-IL"/>
        </w:rPr>
      </w:pPr>
    </w:p>
    <w:p w14:paraId="05E90C8C" w14:textId="5054BE9C" w:rsidR="00BF169F" w:rsidRDefault="00BF169F"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Delete </w:t>
      </w:r>
      <w:r w:rsidR="00E240E8">
        <w:rPr>
          <w:rFonts w:ascii="TimesNewRomanPSMT" w:hAnsi="TimesNewRomanPSMT" w:cs="TimesNewRomanPSMT"/>
          <w:sz w:val="20"/>
          <w:lang w:val="en-US" w:eastAsia="ja-JP" w:bidi="he-IL"/>
        </w:rPr>
        <w:t>clau</w:t>
      </w:r>
      <w:r>
        <w:rPr>
          <w:rFonts w:ascii="TimesNewRomanPSMT" w:hAnsi="TimesNewRomanPSMT" w:cs="TimesNewRomanPSMT"/>
          <w:sz w:val="20"/>
          <w:lang w:val="en-US" w:eastAsia="ja-JP" w:bidi="he-IL"/>
        </w:rPr>
        <w:t xml:space="preserve">se 10.26.3.3 </w:t>
      </w:r>
      <w:r w:rsidR="00E240E8">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RIFS p</w:t>
      </w:r>
      <w:r w:rsidR="00E240E8">
        <w:rPr>
          <w:rFonts w:ascii="TimesNewRomanPSMT" w:hAnsi="TimesNewRomanPSMT" w:cs="TimesNewRomanPSMT"/>
          <w:sz w:val="20"/>
          <w:lang w:val="en-US" w:eastAsia="ja-JP" w:bidi="he-IL"/>
        </w:rPr>
        <w:t xml:space="preserve">rotection”. </w:t>
      </w:r>
      <w:r>
        <w:rPr>
          <w:rFonts w:ascii="TimesNewRomanPSMT" w:hAnsi="TimesNewRomanPSMT" w:cs="TimesNewRomanPSMT"/>
          <w:sz w:val="20"/>
          <w:lang w:val="en-US" w:eastAsia="ja-JP" w:bidi="he-IL"/>
        </w:rPr>
        <w:tab/>
        <w:t>(Note this is for HT)</w:t>
      </w:r>
    </w:p>
    <w:p w14:paraId="34F9B403" w14:textId="152E1E83" w:rsidR="00BF169F" w:rsidRDefault="00E240E8"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1551.12 delete “and RIFS”</w:t>
      </w:r>
    </w:p>
    <w:p w14:paraId="255547F5" w14:textId="5C5E120B" w:rsidR="00E240E8" w:rsidRDefault="00E240E8"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1551.28 delete “and RIFS”</w:t>
      </w:r>
    </w:p>
    <w:p w14:paraId="1FE713A7" w14:textId="212D3261" w:rsidR="00E240E8" w:rsidRDefault="00E240E8"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1551.31 delete “or RIFS”</w:t>
      </w:r>
    </w:p>
    <w:p w14:paraId="5DF282E3" w14:textId="4380FA31" w:rsidR="00E240E8" w:rsidRDefault="00E240E8"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1551.33 delete “and RIFS”</w:t>
      </w:r>
    </w:p>
    <w:p w14:paraId="164F69F1" w14:textId="4123090D" w:rsidR="00BF169F"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1562.50 delete “and 10.26.3.3 (RIFS protection)”</w:t>
      </w:r>
      <w:bookmarkStart w:id="0" w:name="_GoBack"/>
      <w:bookmarkEnd w:id="0"/>
    </w:p>
    <w:p w14:paraId="781F0D10" w14:textId="1E101B1F"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1565.11 delete “and 10.26.3.3 (RIFS protection)”</w:t>
      </w:r>
    </w:p>
    <w:p w14:paraId="6AED48EE" w14:textId="6498C5BB"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1565.34 delete “unless the use of RIFS is permitted, as defined in 10.26.3.3 (RIFS protection)”</w:t>
      </w:r>
    </w:p>
    <w:p w14:paraId="53E67233" w14:textId="30F25FBB"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1565.37 delete “using RIFS” and “The use of RIFS is limited as defined in 10.3.2.3.2 (RIFS) and 10.26.3.3 (RIFS protection).”</w:t>
      </w:r>
    </w:p>
    <w:p w14:paraId="5D4F4F97" w14:textId="3BBBD709"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Figure 10-44 1567.143 delete “RIFS or”</w:t>
      </w:r>
    </w:p>
    <w:p w14:paraId="30353981" w14:textId="059D719D"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2026.41 delete “A VHT AP shall set the RIFS Mode field in the HT Operation element to 0.”</w:t>
      </w:r>
    </w:p>
    <w:p w14:paraId="4C8E5726" w14:textId="4CF7344F"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2581.8 delete 19.3.19.7 </w:t>
      </w:r>
    </w:p>
    <w:p w14:paraId="0BB229B8" w14:textId="1E9B3CDF" w:rsidR="00E240E8" w:rsidRDefault="009E5C10" w:rsidP="009E5C10">
      <w:pPr>
        <w:autoSpaceDE w:val="0"/>
        <w:autoSpaceDN w:val="0"/>
        <w:adjustRightInd w:val="0"/>
        <w:rPr>
          <w:rFonts w:ascii="TimesNewRomanPSMT" w:hAnsi="TimesNewRomanPSMT" w:cs="TimesNewRomanPSMT"/>
          <w:sz w:val="20"/>
          <w:lang w:val="en-US" w:eastAsia="ja-JP" w:bidi="he-IL"/>
        </w:rPr>
      </w:pPr>
      <w:r w:rsidRPr="009E5C10">
        <w:rPr>
          <w:rFonts w:ascii="TimesNewRomanPSMT" w:hAnsi="TimesNewRomanPSMT" w:cs="TimesNewRomanPSMT"/>
          <w:sz w:val="20"/>
          <w:highlight w:val="yellow"/>
          <w:lang w:val="en-US" w:eastAsia="ja-JP" w:bidi="he-IL"/>
        </w:rPr>
        <w:t>At 2588.25 DON’T KNOW maybe delete from line 22 or just this line “This sequence occurs when signal-extended PPDUs are transmitted while separated by a RIFS.</w:t>
      </w:r>
    </w:p>
    <w:p w14:paraId="202CBD2D" w14:textId="7EAD4DD6" w:rsidR="009E5C10" w:rsidRDefault="009E5C10" w:rsidP="009E5C1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2970.28 delete HTM6.1 and HTM6.2</w:t>
      </w:r>
    </w:p>
    <w:p w14:paraId="598FF657" w14:textId="6EEC0EF2" w:rsidR="009E5C10" w:rsidRDefault="009E5C10" w:rsidP="009E5C1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2987.19 delete HTP2.13</w:t>
      </w:r>
    </w:p>
    <w:p w14:paraId="02EA3B28" w14:textId="02AC2BB6" w:rsidR="009E5C10" w:rsidRDefault="009E5C10" w:rsidP="009E5C10">
      <w:pPr>
        <w:autoSpaceDE w:val="0"/>
        <w:autoSpaceDN w:val="0"/>
        <w:adjustRightInd w:val="0"/>
        <w:rPr>
          <w:rFonts w:ascii="CourierNewPSMT" w:hAnsi="CourierNewPSMT" w:cs="CourierNewPSMT"/>
          <w:sz w:val="18"/>
          <w:szCs w:val="18"/>
          <w:lang w:val="en-US" w:eastAsia="ja-JP" w:bidi="he-IL"/>
        </w:rPr>
      </w:pPr>
      <w:r>
        <w:rPr>
          <w:rFonts w:ascii="TimesNewRomanPSMT" w:hAnsi="TimesNewRomanPSMT" w:cs="TimesNewRomanPSMT"/>
          <w:sz w:val="20"/>
          <w:lang w:val="en-US" w:eastAsia="ja-JP" w:bidi="he-IL"/>
        </w:rPr>
        <w:t xml:space="preserve">3263.15 Delete </w:t>
      </w:r>
      <w:r>
        <w:rPr>
          <w:rFonts w:ascii="CourierNewPSMT" w:hAnsi="CourierNewPSMT" w:cs="CourierNewPSMT"/>
          <w:sz w:val="18"/>
          <w:szCs w:val="18"/>
          <w:lang w:val="en-US" w:eastAsia="ja-JP" w:bidi="he-IL"/>
        </w:rPr>
        <w:t>dot11RMNeighborReportHTInfoRIFSMode</w:t>
      </w:r>
    </w:p>
    <w:p w14:paraId="2215978C" w14:textId="77777777" w:rsidR="009E5C10" w:rsidRDefault="009E5C10" w:rsidP="009E5C10">
      <w:pPr>
        <w:autoSpaceDE w:val="0"/>
        <w:autoSpaceDN w:val="0"/>
        <w:adjustRightInd w:val="0"/>
        <w:rPr>
          <w:rFonts w:ascii="CourierNewPSMT" w:hAnsi="CourierNewPSMT" w:cs="CourierNewPSMT"/>
          <w:sz w:val="18"/>
          <w:szCs w:val="18"/>
          <w:lang w:val="en-US" w:eastAsia="ja-JP" w:bidi="he-IL"/>
        </w:rPr>
      </w:pPr>
    </w:p>
    <w:p w14:paraId="316392B4" w14:textId="77777777" w:rsidR="009E5C10" w:rsidRPr="009E5C10" w:rsidRDefault="009E5C10" w:rsidP="009E5C10">
      <w:pPr>
        <w:autoSpaceDE w:val="0"/>
        <w:autoSpaceDN w:val="0"/>
        <w:adjustRightInd w:val="0"/>
        <w:rPr>
          <w:rFonts w:ascii="TimesNewRomanPSMT" w:hAnsi="TimesNewRomanPSMT" w:cs="TimesNewRomanPSMT"/>
          <w:sz w:val="20"/>
          <w:lang w:val="en-US" w:eastAsia="ja-JP" w:bidi="he-IL"/>
        </w:rPr>
      </w:pPr>
    </w:p>
    <w:p w14:paraId="041C4BA3" w14:textId="77777777" w:rsidR="00E240E8" w:rsidRPr="008D0E01" w:rsidRDefault="00E240E8" w:rsidP="00E240E8">
      <w:pPr>
        <w:autoSpaceDE w:val="0"/>
        <w:autoSpaceDN w:val="0"/>
        <w:adjustRightInd w:val="0"/>
        <w:rPr>
          <w:rFonts w:ascii="TimesNewRomanPSMT" w:hAnsi="TimesNewRomanPSMT" w:cs="TimesNewRomanPSMT"/>
          <w:sz w:val="20"/>
          <w:lang w:val="en-US" w:eastAsia="ja-JP" w:bidi="he-IL"/>
        </w:rPr>
      </w:pPr>
    </w:p>
    <w:sectPr w:rsidR="00E240E8" w:rsidRPr="008D0E01"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CE5AF" w14:textId="77777777" w:rsidR="0012576A" w:rsidRDefault="0012576A">
      <w:r>
        <w:separator/>
      </w:r>
    </w:p>
  </w:endnote>
  <w:endnote w:type="continuationSeparator" w:id="0">
    <w:p w14:paraId="4EA7A8A0" w14:textId="77777777" w:rsidR="0012576A" w:rsidRDefault="0012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Times New Roman"/>
    <w:panose1 w:val="00000000000000000000"/>
    <w:charset w:val="00"/>
    <w:family w:val="roman"/>
    <w:notTrueType/>
    <w:pitch w:val="default"/>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E240E8" w:rsidRDefault="00B522FE">
    <w:pPr>
      <w:pStyle w:val="Footer"/>
      <w:tabs>
        <w:tab w:val="clear" w:pos="6480"/>
        <w:tab w:val="center" w:pos="4680"/>
        <w:tab w:val="right" w:pos="9360"/>
      </w:tabs>
    </w:pPr>
    <w:fldSimple w:instr=" SUBJECT  \* MERGEFORMAT ">
      <w:r w:rsidR="00E240E8">
        <w:t>Submission</w:t>
      </w:r>
    </w:fldSimple>
    <w:r w:rsidR="00E240E8">
      <w:tab/>
      <w:t xml:space="preserve">page </w:t>
    </w:r>
    <w:r w:rsidR="00E240E8">
      <w:fldChar w:fldCharType="begin"/>
    </w:r>
    <w:r w:rsidR="00E240E8">
      <w:instrText xml:space="preserve">page </w:instrText>
    </w:r>
    <w:r w:rsidR="00E240E8">
      <w:fldChar w:fldCharType="separate"/>
    </w:r>
    <w:r w:rsidR="00937C7E">
      <w:rPr>
        <w:noProof/>
      </w:rPr>
      <w:t>6</w:t>
    </w:r>
    <w:r w:rsidR="00E240E8">
      <w:rPr>
        <w:noProof/>
      </w:rPr>
      <w:fldChar w:fldCharType="end"/>
    </w:r>
    <w:r w:rsidR="00E240E8">
      <w:tab/>
    </w:r>
    <w:fldSimple w:instr=" COMMENTS  \* MERGEFORMAT ">
      <w:r w:rsidR="00E240E8">
        <w:t>Graham SMIT</w:t>
      </w:r>
    </w:fldSimple>
    <w:r w:rsidR="00E240E8">
      <w:t>H (SRT Wireless)</w:t>
    </w:r>
  </w:p>
  <w:p w14:paraId="5B8624E2" w14:textId="77777777" w:rsidR="00E240E8" w:rsidRDefault="00E240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58517" w14:textId="77777777" w:rsidR="0012576A" w:rsidRDefault="0012576A">
      <w:r>
        <w:separator/>
      </w:r>
    </w:p>
  </w:footnote>
  <w:footnote w:type="continuationSeparator" w:id="0">
    <w:p w14:paraId="38F153AA" w14:textId="77777777" w:rsidR="0012576A" w:rsidRDefault="00125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4F6F1147" w:rsidR="00E240E8" w:rsidRDefault="00E240E8" w:rsidP="00C66F34">
    <w:pPr>
      <w:pStyle w:val="Header"/>
      <w:tabs>
        <w:tab w:val="clear" w:pos="6480"/>
        <w:tab w:val="center" w:pos="4680"/>
        <w:tab w:val="right" w:pos="9360"/>
      </w:tabs>
    </w:pPr>
    <w:r>
      <w:t>July 2017</w:t>
    </w:r>
    <w:r>
      <w:tab/>
    </w:r>
    <w:r>
      <w:tab/>
      <w:t xml:space="preserve">   </w:t>
    </w:r>
    <w:fldSimple w:instr=" TITLE  \* MERGEFORMAT ">
      <w:r>
        <w:t>doc.: IEEE 802.11-17/</w:t>
      </w:r>
      <w:r w:rsidR="00C25FE2">
        <w:t>0989</w:t>
      </w:r>
      <w:r>
        <w:t>r</w:t>
      </w:r>
      <w:r w:rsidR="00C66F34">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9"/>
  </w:num>
  <w:num w:numId="4">
    <w:abstractNumId w:val="1"/>
  </w:num>
  <w:num w:numId="5">
    <w:abstractNumId w:val="18"/>
  </w:num>
  <w:num w:numId="6">
    <w:abstractNumId w:val="17"/>
  </w:num>
  <w:num w:numId="7">
    <w:abstractNumId w:val="2"/>
  </w:num>
  <w:num w:numId="8">
    <w:abstractNumId w:val="6"/>
  </w:num>
  <w:num w:numId="9">
    <w:abstractNumId w:val="7"/>
  </w:num>
  <w:num w:numId="10">
    <w:abstractNumId w:val="11"/>
  </w:num>
  <w:num w:numId="11">
    <w:abstractNumId w:val="20"/>
  </w:num>
  <w:num w:numId="12">
    <w:abstractNumId w:val="12"/>
  </w:num>
  <w:num w:numId="13">
    <w:abstractNumId w:val="4"/>
  </w:num>
  <w:num w:numId="14">
    <w:abstractNumId w:val="13"/>
  </w:num>
  <w:num w:numId="15">
    <w:abstractNumId w:val="3"/>
  </w:num>
  <w:num w:numId="16">
    <w:abstractNumId w:val="0"/>
  </w:num>
  <w:num w:numId="17">
    <w:abstractNumId w:val="15"/>
  </w:num>
  <w:num w:numId="18">
    <w:abstractNumId w:val="10"/>
  </w:num>
  <w:num w:numId="19">
    <w:abstractNumId w:val="14"/>
  </w:num>
  <w:num w:numId="20">
    <w:abstractNumId w:val="16"/>
  </w:num>
  <w:num w:numId="21">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AB1"/>
    <w:rsid w:val="000507CE"/>
    <w:rsid w:val="00051A8F"/>
    <w:rsid w:val="000520D6"/>
    <w:rsid w:val="00054337"/>
    <w:rsid w:val="00054806"/>
    <w:rsid w:val="00055862"/>
    <w:rsid w:val="000560E2"/>
    <w:rsid w:val="00056A24"/>
    <w:rsid w:val="0005723B"/>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4928"/>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858"/>
    <w:rsid w:val="001678C2"/>
    <w:rsid w:val="00167931"/>
    <w:rsid w:val="001701F5"/>
    <w:rsid w:val="0017056B"/>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4CC2"/>
    <w:rsid w:val="001E612A"/>
    <w:rsid w:val="001E6443"/>
    <w:rsid w:val="001E7789"/>
    <w:rsid w:val="001E7D05"/>
    <w:rsid w:val="001F00EA"/>
    <w:rsid w:val="001F568E"/>
    <w:rsid w:val="001F6660"/>
    <w:rsid w:val="001F723E"/>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46C1"/>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C7A2D"/>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37C7E"/>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217"/>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6BEAD-F1D7-4D04-A514-C715538B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90</TotalTime>
  <Pages>7</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3</cp:revision>
  <cp:lastPrinted>1901-01-01T04:00:00Z</cp:lastPrinted>
  <dcterms:created xsi:type="dcterms:W3CDTF">2017-07-11T11:48:00Z</dcterms:created>
  <dcterms:modified xsi:type="dcterms:W3CDTF">2017-07-11T13:18:00Z</dcterms:modified>
</cp:coreProperties>
</file>