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2F2D1B94" w:rsidR="00FC39E2" w:rsidRDefault="00C84FDD" w:rsidP="009F63A8">
            <w:pPr>
              <w:pStyle w:val="T1"/>
              <w:spacing w:after="120"/>
              <w:rPr>
                <w:sz w:val="22"/>
              </w:rPr>
            </w:pPr>
            <w:r>
              <w:t>Fig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2C7E53DF" w:rsidR="00FC39E2" w:rsidRDefault="00FC39E2" w:rsidP="009F63A8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2017-06-26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5649E4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13DA6A16" w:rsidR="00FC39E2" w:rsidRDefault="00C84FDD" w:rsidP="009F63A8">
      <w:r>
        <w:t>This submission is a proposal of new Figure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replace the 2 GKL APs with a single GLK AP </w:t>
      </w:r>
      <w:r w:rsidRPr="00B15EE3">
        <w:t>in the GLK BSS</w:t>
      </w:r>
    </w:p>
    <w:p w14:paraId="7A295DA3" w14:textId="6BAFBF57" w:rsidR="00B15EE3" w:rsidRPr="00B15EE3" w:rsidRDefault="00B15EE3" w:rsidP="00B15EE3">
      <w:pPr>
        <w:ind w:left="720"/>
      </w:pPr>
      <w:r w:rsidRPr="00B15EE3">
        <w:t xml:space="preserve">        </w:t>
      </w:r>
      <w:proofErr w:type="gramStart"/>
      <w:r w:rsidRPr="00B15EE3">
        <w:t>replace</w:t>
      </w:r>
      <w:proofErr w:type="gramEnd"/>
      <w:r w:rsidRPr="00B15EE3">
        <w:t xml:space="preserve"> “802.2 LLC” with “LLC Sublayer”</w:t>
      </w:r>
    </w:p>
    <w:p w14:paraId="0A98C4B9" w14:textId="77777777" w:rsidR="009934D7" w:rsidRPr="00B15EE3" w:rsidRDefault="009934D7" w:rsidP="009934D7">
      <w:pPr>
        <w:ind w:left="720" w:right="560"/>
      </w:pPr>
    </w:p>
    <w:p w14:paraId="0B0424DB" w14:textId="056E2CC1" w:rsidR="00B73C05" w:rsidRPr="00B15EE3" w:rsidRDefault="00A14DA6" w:rsidP="00A14DA6">
      <w:r w:rsidRPr="00B15EE3">
        <w:br w:type="page"/>
      </w:r>
    </w:p>
    <w:p w14:paraId="78E5579A" w14:textId="0A4166E9" w:rsidR="00344D43" w:rsidRPr="00BA102A" w:rsidRDefault="00344D43" w:rsidP="009F63A8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802.11ak Fig 4-13c </w:t>
      </w:r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as follows to extend the </w:t>
      </w:r>
      <w:r w:rsidR="00B15EE3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GLK architecture example by adding 2 GLK STA “end devices</w:t>
      </w:r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”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:</w:t>
      </w:r>
    </w:p>
    <w:p w14:paraId="4E195DB7" w14:textId="7A435A9D" w:rsidR="00BA102A" w:rsidRPr="00646E18" w:rsidRDefault="00C37677" w:rsidP="0001480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58E5439C" w14:textId="6D1A6C2E" w:rsidR="00024521" w:rsidRDefault="00B15EE3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object w:dxaOrig="14209" w:dyaOrig="9786" w14:anchorId="1C067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97.3pt" o:ole="">
            <v:imagedata r:id="rId11" o:title=""/>
          </v:shape>
          <o:OLEObject Type="Embed" ProgID="Visio.Drawing.11" ShapeID="_x0000_i1025" DrawAspect="Content" ObjectID="_1560001057" r:id="rId12"/>
        </w:object>
      </w:r>
    </w:p>
    <w:p w14:paraId="4D8E2CA0" w14:textId="04CBFAC0" w:rsidR="00C37677" w:rsidRPr="00814FDC" w:rsidRDefault="00C37677" w:rsidP="00814FDC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0A15B078" w:rsidR="009F6C82" w:rsidRPr="009F6C82" w:rsidRDefault="008F2850" w:rsidP="0001480A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B15EE3">
        <w:rPr>
          <w:rFonts w:ascii="Arial" w:hAnsi="Arial" w:cs="Arial"/>
          <w:b/>
          <w:sz w:val="24"/>
          <w:szCs w:val="28"/>
        </w:rPr>
        <w:t>: Example of GLK Architecture</w:t>
      </w:r>
      <w:bookmarkStart w:id="0" w:name="_GoBack"/>
      <w:bookmarkEnd w:id="0"/>
    </w:p>
    <w:p w14:paraId="1DF0B51D" w14:textId="77777777" w:rsidR="00147B02" w:rsidRDefault="00147B02" w:rsidP="00F168DC"/>
    <w:sectPr w:rsidR="00147B02" w:rsidSect="00CA19F4">
      <w:headerReference w:type="default" r:id="rId13"/>
      <w:footerReference w:type="default" r:id="rId14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A6E2D" w14:textId="77777777" w:rsidR="005649E4" w:rsidRDefault="005649E4" w:rsidP="00E31866">
      <w:r>
        <w:separator/>
      </w:r>
    </w:p>
  </w:endnote>
  <w:endnote w:type="continuationSeparator" w:id="0">
    <w:p w14:paraId="414FFDC0" w14:textId="77777777" w:rsidR="005649E4" w:rsidRDefault="005649E4" w:rsidP="00E31866">
      <w:r>
        <w:continuationSeparator/>
      </w:r>
    </w:p>
  </w:endnote>
  <w:endnote w:type="continuationNotice" w:id="1">
    <w:p w14:paraId="3D9E4F9C" w14:textId="77777777" w:rsidR="005649E4" w:rsidRDefault="00564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B15EE3">
      <w:rPr>
        <w:rFonts w:asciiTheme="majorBidi" w:hAnsiTheme="majorBidi" w:cstheme="majorBidi"/>
        <w:sz w:val="24"/>
        <w:szCs w:val="24"/>
      </w:rPr>
      <w:t>1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2E1DB" w14:textId="77777777" w:rsidR="005649E4" w:rsidRDefault="005649E4" w:rsidP="00E31866">
      <w:r>
        <w:separator/>
      </w:r>
    </w:p>
  </w:footnote>
  <w:footnote w:type="continuationSeparator" w:id="0">
    <w:p w14:paraId="775BDB8A" w14:textId="77777777" w:rsidR="005649E4" w:rsidRDefault="005649E4" w:rsidP="00E31866">
      <w:r>
        <w:continuationSeparator/>
      </w:r>
    </w:p>
  </w:footnote>
  <w:footnote w:type="continuationNotice" w:id="1">
    <w:p w14:paraId="5FC1C2F9" w14:textId="77777777" w:rsidR="005649E4" w:rsidRDefault="005649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59C8122A" w:rsidR="00BF7B94" w:rsidRPr="00364A41" w:rsidRDefault="009F63A8" w:rsidP="009F63A8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B15EE3">
      <w:rPr>
        <w:rFonts w:asciiTheme="majorBidi" w:hAnsiTheme="majorBidi" w:cstheme="majorBidi"/>
        <w:b/>
        <w:bCs/>
        <w:sz w:val="28"/>
        <w:szCs w:val="28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hilippe.klein@broadcom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588D-01D0-43A6-B860-BF2BE6663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CE830-0084-4731-885E-4BC666F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680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2017-06-26T13:51:00Z</dcterms:created>
  <dcterms:modified xsi:type="dcterms:W3CDTF">2017-06-26T13:51:00Z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