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AF283F">
              <w:rPr>
                <w:rFonts w:hint="eastAsia"/>
                <w:lang w:eastAsia="ja-JP"/>
              </w:rPr>
              <w:t xml:space="preserve"> June</w:t>
            </w:r>
            <w:r w:rsidR="00165F7B">
              <w:rPr>
                <w:rFonts w:hint="eastAsia"/>
                <w:lang w:eastAsia="ja-JP"/>
              </w:rPr>
              <w:t xml:space="preserve"> </w:t>
            </w:r>
            <w:r w:rsidR="00165F7B">
              <w:t>201</w:t>
            </w:r>
            <w:r>
              <w:rPr>
                <w:rFonts w:hint="eastAsia"/>
                <w:lang w:eastAsia="ja-JP"/>
              </w:rPr>
              <w:t>7</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AC3CFB">
              <w:rPr>
                <w:b w:val="0"/>
                <w:sz w:val="20"/>
              </w:rPr>
              <w:t xml:space="preserve">  05-02</w:t>
            </w:r>
            <w:r>
              <w:rPr>
                <w:b w:val="0"/>
                <w:sz w:val="20"/>
              </w:rPr>
              <w:t>-201</w:t>
            </w:r>
            <w:r w:rsidR="00121818">
              <w:rPr>
                <w:b w:val="0"/>
                <w:sz w:val="20"/>
              </w:rPr>
              <w:t>7</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AF283F">
                              <w:rPr>
                                <w:lang w:eastAsia="ja-JP"/>
                              </w:rPr>
                              <w:t xml:space="preserve">s in June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AF283F">
                              <w:rPr>
                                <w:rFonts w:hint="eastAsia"/>
                                <w:lang w:eastAsia="ja-JP"/>
                              </w:rPr>
                              <w:t>11ba teleconference on 5th</w:t>
                            </w:r>
                            <w:r>
                              <w:rPr>
                                <w:rFonts w:hint="eastAsia"/>
                                <w:lang w:eastAsia="ja-JP"/>
                              </w:rPr>
                              <w:t xml:space="preserve"> </w:t>
                            </w:r>
                            <w:r w:rsidR="00AF283F">
                              <w:rPr>
                                <w:lang w:eastAsia="ja-JP"/>
                              </w:rPr>
                              <w:t>of June</w:t>
                            </w:r>
                            <w:r>
                              <w:rPr>
                                <w:rFonts w:hint="eastAsia"/>
                                <w:lang w:eastAsia="ja-JP"/>
                              </w:rPr>
                              <w:t>, 2017.</w:t>
                            </w:r>
                          </w:p>
                          <w:p w:rsidR="001B2CC3" w:rsidRDefault="001B2CC3" w:rsidP="00165F7B">
                            <w:pPr>
                              <w:jc w:val="both"/>
                              <w:rPr>
                                <w:lang w:eastAsia="ja-JP"/>
                              </w:rPr>
                            </w:pPr>
                            <w:r>
                              <w:rPr>
                                <w:rFonts w:hint="eastAsia"/>
                                <w:lang w:eastAsia="ja-JP"/>
                              </w:rPr>
                              <w:t>Rev 1</w:t>
                            </w:r>
                            <w:r>
                              <w:rPr>
                                <w:rFonts w:hint="eastAsia"/>
                                <w:lang w:eastAsia="ja-JP"/>
                              </w:rPr>
                              <w:t xml:space="preserve">: Minutes from TG </w:t>
                            </w:r>
                            <w:r>
                              <w:rPr>
                                <w:lang w:eastAsia="ja-JP"/>
                              </w:rPr>
                              <w:t>802.</w:t>
                            </w:r>
                            <w:r>
                              <w:rPr>
                                <w:rFonts w:hint="eastAsia"/>
                                <w:lang w:eastAsia="ja-JP"/>
                              </w:rPr>
                              <w:t>11ba teleconference on 19</w:t>
                            </w:r>
                            <w:r>
                              <w:rPr>
                                <w:rFonts w:hint="eastAsia"/>
                                <w:lang w:eastAsia="ja-JP"/>
                              </w:rPr>
                              <w:t xml:space="preserve">th </w:t>
                            </w:r>
                            <w:r>
                              <w:rPr>
                                <w:lang w:eastAsia="ja-JP"/>
                              </w:rPr>
                              <w:t>of June</w:t>
                            </w:r>
                            <w:r>
                              <w:rPr>
                                <w:rFonts w:hint="eastAsia"/>
                                <w:lang w:eastAsia="ja-JP"/>
                              </w:rPr>
                              <w:t>, 2017</w:t>
                            </w:r>
                            <w:r>
                              <w:rPr>
                                <w:lang w:eastAsia="ja-JP"/>
                              </w:rPr>
                              <w:t xml:space="preserve"> added.</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AF283F">
                        <w:rPr>
                          <w:lang w:eastAsia="ja-JP"/>
                        </w:rPr>
                        <w:t xml:space="preserve">s in June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AF283F">
                        <w:rPr>
                          <w:rFonts w:hint="eastAsia"/>
                          <w:lang w:eastAsia="ja-JP"/>
                        </w:rPr>
                        <w:t>11ba teleconference on 5th</w:t>
                      </w:r>
                      <w:r>
                        <w:rPr>
                          <w:rFonts w:hint="eastAsia"/>
                          <w:lang w:eastAsia="ja-JP"/>
                        </w:rPr>
                        <w:t xml:space="preserve"> </w:t>
                      </w:r>
                      <w:r w:rsidR="00AF283F">
                        <w:rPr>
                          <w:lang w:eastAsia="ja-JP"/>
                        </w:rPr>
                        <w:t>of June</w:t>
                      </w:r>
                      <w:r>
                        <w:rPr>
                          <w:rFonts w:hint="eastAsia"/>
                          <w:lang w:eastAsia="ja-JP"/>
                        </w:rPr>
                        <w:t>, 2017.</w:t>
                      </w:r>
                    </w:p>
                    <w:p w:rsidR="001B2CC3" w:rsidRDefault="001B2CC3" w:rsidP="00165F7B">
                      <w:pPr>
                        <w:jc w:val="both"/>
                        <w:rPr>
                          <w:lang w:eastAsia="ja-JP"/>
                        </w:rPr>
                      </w:pPr>
                      <w:r>
                        <w:rPr>
                          <w:rFonts w:hint="eastAsia"/>
                          <w:lang w:eastAsia="ja-JP"/>
                        </w:rPr>
                        <w:t>Rev 1</w:t>
                      </w:r>
                      <w:r>
                        <w:rPr>
                          <w:rFonts w:hint="eastAsia"/>
                          <w:lang w:eastAsia="ja-JP"/>
                        </w:rPr>
                        <w:t xml:space="preserve">: Minutes from TG </w:t>
                      </w:r>
                      <w:r>
                        <w:rPr>
                          <w:lang w:eastAsia="ja-JP"/>
                        </w:rPr>
                        <w:t>802.</w:t>
                      </w:r>
                      <w:r>
                        <w:rPr>
                          <w:rFonts w:hint="eastAsia"/>
                          <w:lang w:eastAsia="ja-JP"/>
                        </w:rPr>
                        <w:t>11ba teleconference on 19</w:t>
                      </w:r>
                      <w:r>
                        <w:rPr>
                          <w:rFonts w:hint="eastAsia"/>
                          <w:lang w:eastAsia="ja-JP"/>
                        </w:rPr>
                        <w:t xml:space="preserve">th </w:t>
                      </w:r>
                      <w:r>
                        <w:rPr>
                          <w:lang w:eastAsia="ja-JP"/>
                        </w:rPr>
                        <w:t>of June</w:t>
                      </w:r>
                      <w:r>
                        <w:rPr>
                          <w:rFonts w:hint="eastAsia"/>
                          <w:lang w:eastAsia="ja-JP"/>
                        </w:rPr>
                        <w:t>, 2017</w:t>
                      </w:r>
                      <w:r>
                        <w:rPr>
                          <w:lang w:eastAsia="ja-JP"/>
                        </w:rPr>
                        <w:t xml:space="preserve"> added.</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AF283F">
        <w:rPr>
          <w:b/>
          <w:sz w:val="28"/>
          <w:u w:val="single"/>
          <w:lang w:eastAsia="ja-JP"/>
        </w:rPr>
        <w:t>on Monday, June</w:t>
      </w:r>
      <w:r w:rsidR="00AF283F">
        <w:rPr>
          <w:rFonts w:hint="eastAsia"/>
          <w:b/>
          <w:sz w:val="28"/>
          <w:u w:val="single"/>
          <w:lang w:eastAsia="ja-JP"/>
        </w:rPr>
        <w:t xml:space="preserve"> 5th</w:t>
      </w:r>
      <w:r w:rsidR="006C372B">
        <w:rPr>
          <w:b/>
          <w:sz w:val="28"/>
          <w:u w:val="single"/>
          <w:lang w:eastAsia="ja-JP"/>
        </w:rPr>
        <w:t>, 2017</w:t>
      </w:r>
      <w:r w:rsidR="00165F7B" w:rsidRPr="00165F7B">
        <w:rPr>
          <w:b/>
          <w:sz w:val="28"/>
          <w:u w:val="single"/>
          <w:lang w:eastAsia="ja-JP"/>
        </w:rPr>
        <w:t xml:space="preserve">, </w:t>
      </w:r>
      <w:r w:rsidR="00165F7B" w:rsidRPr="00165F7B">
        <w:rPr>
          <w:rFonts w:hint="eastAsia"/>
          <w:b/>
          <w:sz w:val="28"/>
          <w:u w:val="single"/>
          <w:lang w:eastAsia="ja-JP"/>
        </w:rPr>
        <w:t>1</w:t>
      </w:r>
      <w:r w:rsidR="006C372B">
        <w:rPr>
          <w:b/>
          <w:sz w:val="28"/>
          <w:u w:val="single"/>
          <w:lang w:eastAsia="ja-JP"/>
        </w:rPr>
        <w:t>0</w:t>
      </w:r>
      <w:r w:rsidR="00165F7B" w:rsidRPr="00165F7B">
        <w:rPr>
          <w:b/>
          <w:sz w:val="28"/>
          <w:u w:val="single"/>
          <w:lang w:eastAsia="ja-JP"/>
        </w:rPr>
        <w:t xml:space="preserve">:00 – </w:t>
      </w:r>
      <w:r w:rsidR="00165F7B" w:rsidRPr="00165F7B">
        <w:rPr>
          <w:rFonts w:hint="eastAsia"/>
          <w:b/>
          <w:sz w:val="28"/>
          <w:u w:val="single"/>
          <w:lang w:eastAsia="ja-JP"/>
        </w:rPr>
        <w:t>1</w:t>
      </w:r>
      <w:r w:rsidR="00924A3A">
        <w:rPr>
          <w:b/>
          <w:sz w:val="28"/>
          <w:u w:val="single"/>
          <w:lang w:eastAsia="ja-JP"/>
        </w:rPr>
        <w:t>2:0</w:t>
      </w:r>
      <w:r w:rsidR="00165F7B" w:rsidRPr="00165F7B">
        <w:rPr>
          <w:b/>
          <w:sz w:val="28"/>
          <w:u w:val="single"/>
          <w:lang w:eastAsia="ja-JP"/>
        </w:rPr>
        <w:t xml:space="preserve">0 </w:t>
      </w:r>
      <w:r w:rsidR="00042D34">
        <w:rPr>
          <w:b/>
          <w:sz w:val="28"/>
          <w:u w:val="single"/>
          <w:lang w:eastAsia="ja-JP"/>
        </w:rPr>
        <w:t xml:space="preserve">am </w:t>
      </w:r>
      <w:r w:rsidR="00165F7B" w:rsidRPr="00165F7B">
        <w:rPr>
          <w:b/>
          <w:sz w:val="28"/>
          <w:u w:val="single"/>
          <w:lang w:eastAsia="ja-JP"/>
        </w:rPr>
        <w:t>(ET)</w:t>
      </w:r>
    </w:p>
    <w:p w:rsidR="00AF283F" w:rsidRDefault="00AF283F" w:rsidP="00924A3A">
      <w:pPr>
        <w:rPr>
          <w:b/>
        </w:rPr>
      </w:pPr>
    </w:p>
    <w:p w:rsidR="00AF283F" w:rsidRDefault="00AF283F" w:rsidP="00AF283F">
      <w:pPr>
        <w:rPr>
          <w:b/>
          <w:bCs/>
          <w:sz w:val="22"/>
          <w:u w:val="single"/>
        </w:rPr>
      </w:pPr>
      <w:r>
        <w:rPr>
          <w:b/>
          <w:bCs/>
          <w:u w:val="single"/>
        </w:rPr>
        <w:t>Agenda:</w:t>
      </w:r>
    </w:p>
    <w:p w:rsidR="00AF283F" w:rsidRDefault="00AF283F" w:rsidP="00AF283F">
      <w:r>
        <w:t>1. Call the meeting to order</w:t>
      </w:r>
    </w:p>
    <w:p w:rsidR="00AF283F" w:rsidRDefault="00AF283F" w:rsidP="00AF283F">
      <w:r>
        <w:t>2. IEEE 802 and 802.11 IPR policy and procedure</w:t>
      </w:r>
    </w:p>
    <w:p w:rsidR="00AF283F" w:rsidRDefault="00AF283F" w:rsidP="00AF283F">
      <w:r>
        <w:t>3. Attendance reminder. Please send an email to Leif Wilhelmsson (</w:t>
      </w:r>
      <w:hyperlink r:id="rId8" w:history="1">
        <w:r>
          <w:rPr>
            <w:rStyle w:val="Hyperlink"/>
          </w:rPr>
          <w:t>leif.r.wilhelmsson@ericsson.com</w:t>
        </w:r>
      </w:hyperlink>
      <w:r>
        <w:t xml:space="preserve">) </w:t>
      </w:r>
    </w:p>
    <w:p w:rsidR="00AF283F" w:rsidRDefault="00AF283F" w:rsidP="00AF283F">
      <w:r>
        <w:t>4. Presentations (excluding the deferred SPs):</w:t>
      </w:r>
    </w:p>
    <w:p w:rsidR="00AF283F" w:rsidRDefault="00AF283F" w:rsidP="00AF283F">
      <w:pPr>
        <w:ind w:firstLine="360"/>
      </w:pPr>
      <w:r>
        <w:t>(D) Multicast wake-up packet transmit/receive operation</w:t>
      </w:r>
    </w:p>
    <w:p w:rsidR="00AF283F" w:rsidRDefault="00AF283F" w:rsidP="00AF283F">
      <w:pPr>
        <w:ind w:left="360"/>
      </w:pPr>
      <w:r>
        <w:rPr>
          <w:highlight w:val="yellow"/>
        </w:rPr>
        <w:t xml:space="preserve">1. 11-17-0630-00-00ba-SFD-Proposal-on-Retransmission, </w:t>
      </w:r>
      <w:proofErr w:type="spellStart"/>
      <w:r>
        <w:rPr>
          <w:highlight w:val="yellow"/>
        </w:rPr>
        <w:t>Suhwook</w:t>
      </w:r>
      <w:proofErr w:type="spellEnd"/>
      <w:r>
        <w:rPr>
          <w:highlight w:val="yellow"/>
        </w:rPr>
        <w:t xml:space="preserve"> Kim (LGE)</w:t>
      </w:r>
      <w:r>
        <w:rPr>
          <w:b/>
          <w:bCs/>
          <w:i/>
          <w:iCs/>
          <w:color w:val="1F497D"/>
          <w:highlight w:val="yellow"/>
        </w:rPr>
        <w:t xml:space="preserve"> </w:t>
      </w:r>
      <w:r>
        <w:rPr>
          <w:color w:val="1F497D"/>
        </w:rPr>
        <w:t> – deferred to next call</w:t>
      </w:r>
    </w:p>
    <w:p w:rsidR="00AF283F" w:rsidRDefault="00AF283F" w:rsidP="00AF283F">
      <w:pPr>
        <w:ind w:left="360"/>
      </w:pPr>
      <w:r>
        <w:t>(E) Security</w:t>
      </w:r>
    </w:p>
    <w:p w:rsidR="00AF283F" w:rsidRDefault="00AF283F" w:rsidP="00AF283F">
      <w:pPr>
        <w:ind w:left="360"/>
      </w:pPr>
      <w:r>
        <w:t xml:space="preserve">1. 11-17/0660, WUR Security Proposal, </w:t>
      </w:r>
      <w:proofErr w:type="spellStart"/>
      <w:r>
        <w:t>Yunbo</w:t>
      </w:r>
      <w:proofErr w:type="spellEnd"/>
      <w:r>
        <w:t xml:space="preserve"> Han, Huawei</w:t>
      </w:r>
    </w:p>
    <w:p w:rsidR="00AF283F" w:rsidRDefault="00AF283F" w:rsidP="00AF283F">
      <w:pPr>
        <w:ind w:left="360"/>
      </w:pPr>
      <w:r>
        <w:rPr>
          <w:highlight w:val="yellow"/>
        </w:rPr>
        <w:t xml:space="preserve">2. 11-17/0411r0 consideration of WUR security, </w:t>
      </w:r>
      <w:proofErr w:type="spellStart"/>
      <w:r>
        <w:rPr>
          <w:highlight w:val="yellow"/>
        </w:rPr>
        <w:t>Kaiying</w:t>
      </w:r>
      <w:proofErr w:type="spellEnd"/>
      <w:r>
        <w:rPr>
          <w:highlight w:val="yellow"/>
        </w:rPr>
        <w:t xml:space="preserve"> </w:t>
      </w:r>
      <w:proofErr w:type="spellStart"/>
      <w:r>
        <w:rPr>
          <w:highlight w:val="yellow"/>
        </w:rPr>
        <w:t>Lv</w:t>
      </w:r>
      <w:proofErr w:type="spellEnd"/>
      <w:r>
        <w:rPr>
          <w:highlight w:val="yellow"/>
        </w:rPr>
        <w:t xml:space="preserve"> (ZTE)</w:t>
      </w:r>
      <w:r>
        <w:rPr>
          <w:color w:val="003300"/>
        </w:rPr>
        <w:t xml:space="preserve"> - deferred to next call</w:t>
      </w:r>
    </w:p>
    <w:p w:rsidR="00AF283F" w:rsidRDefault="00AF283F" w:rsidP="00AF283F">
      <w:pPr>
        <w:ind w:left="360"/>
      </w:pPr>
      <w:r>
        <w:t>(F) Further optimizations (lowest priority)</w:t>
      </w:r>
    </w:p>
    <w:p w:rsidR="00AF283F" w:rsidRDefault="00AF283F" w:rsidP="00AF283F">
      <w:pPr>
        <w:ind w:left="360"/>
      </w:pPr>
      <w:r>
        <w:rPr>
          <w:highlight w:val="yellow"/>
        </w:rPr>
        <w:t xml:space="preserve">1. 11-17/657, AP re-discovery in WUR, </w:t>
      </w:r>
      <w:proofErr w:type="spellStart"/>
      <w:r>
        <w:rPr>
          <w:highlight w:val="yellow"/>
        </w:rPr>
        <w:t>Jeongki</w:t>
      </w:r>
      <w:proofErr w:type="spellEnd"/>
      <w:r>
        <w:rPr>
          <w:highlight w:val="yellow"/>
        </w:rPr>
        <w:t xml:space="preserve"> Kim, LG Electronics</w:t>
      </w:r>
      <w:r>
        <w:rPr>
          <w:color w:val="1F497D"/>
        </w:rPr>
        <w:t>- deferred to next call</w:t>
      </w:r>
    </w:p>
    <w:p w:rsidR="00AF283F" w:rsidRDefault="00AF283F" w:rsidP="00AF283F">
      <w:pPr>
        <w:ind w:left="360"/>
      </w:pPr>
      <w:r>
        <w:t xml:space="preserve">2. 11-17/440, Inter-BSS Communication, </w:t>
      </w:r>
      <w:proofErr w:type="spellStart"/>
      <w:r>
        <w:t>Liwen</w:t>
      </w:r>
      <w:proofErr w:type="spellEnd"/>
      <w:r>
        <w:t xml:space="preserve"> Chu (Marvell)</w:t>
      </w:r>
    </w:p>
    <w:p w:rsidR="00AF283F" w:rsidRDefault="00AF283F" w:rsidP="00AF283F">
      <w:pPr>
        <w:ind w:left="360"/>
      </w:pPr>
      <w:r>
        <w:rPr>
          <w:highlight w:val="yellow"/>
        </w:rPr>
        <w:t xml:space="preserve">3. 11-17/728, AP Power Saving, </w:t>
      </w:r>
      <w:proofErr w:type="spellStart"/>
      <w:r>
        <w:rPr>
          <w:highlight w:val="yellow"/>
        </w:rPr>
        <w:t>Xiaofei</w:t>
      </w:r>
      <w:proofErr w:type="spellEnd"/>
      <w:r>
        <w:rPr>
          <w:highlight w:val="yellow"/>
        </w:rPr>
        <w:t xml:space="preserve"> Wang (</w:t>
      </w:r>
      <w:proofErr w:type="spellStart"/>
      <w:r>
        <w:rPr>
          <w:highlight w:val="yellow"/>
        </w:rPr>
        <w:t>InterDigital</w:t>
      </w:r>
      <w:proofErr w:type="spellEnd"/>
      <w:r>
        <w:rPr>
          <w:highlight w:val="yellow"/>
        </w:rPr>
        <w:t>)</w:t>
      </w:r>
      <w:r>
        <w:rPr>
          <w:color w:val="993366"/>
        </w:rPr>
        <w:t>-deferred</w:t>
      </w:r>
    </w:p>
    <w:p w:rsidR="00AF283F" w:rsidRDefault="00AF283F" w:rsidP="00AF283F">
      <w:pPr>
        <w:ind w:left="360"/>
      </w:pPr>
    </w:p>
    <w:p w:rsidR="00AF283F" w:rsidRDefault="00AF283F" w:rsidP="00AF283F">
      <w:r>
        <w:t>5. Adjourn</w:t>
      </w:r>
    </w:p>
    <w:p w:rsidR="00AF283F" w:rsidRDefault="00AF283F" w:rsidP="00AF283F"/>
    <w:p w:rsidR="00AF283F" w:rsidRPr="00AF283F" w:rsidRDefault="00AF283F" w:rsidP="00AF283F">
      <w:pPr>
        <w:pStyle w:val="NormalWeb"/>
        <w:rPr>
          <w:rFonts w:eastAsia="Times New Roman"/>
          <w:szCs w:val="20"/>
        </w:rPr>
      </w:pPr>
      <w:r w:rsidRPr="00AF283F">
        <w:rPr>
          <w:rFonts w:eastAsia="Times New Roman"/>
          <w:szCs w:val="20"/>
        </w:rPr>
        <w:t>The conduct of this meeting is governed by IEEE, IEEE-SA and IEEE LMSC policies, which include:</w:t>
      </w:r>
      <w:r w:rsidRPr="00AF283F">
        <w:rPr>
          <w:rFonts w:eastAsia="Times New Roman"/>
          <w:szCs w:val="20"/>
        </w:rPr>
        <w:br/>
        <w:t>- IEEE Patent Policy</w:t>
      </w:r>
      <w:r w:rsidRPr="00AF283F">
        <w:rPr>
          <w:rFonts w:eastAsia="Times New Roman"/>
          <w:szCs w:val="20"/>
        </w:rPr>
        <w:br/>
        <w:t>- Ethics</w:t>
      </w:r>
      <w:r w:rsidRPr="00AF283F">
        <w:rPr>
          <w:rFonts w:eastAsia="Times New Roman"/>
          <w:szCs w:val="20"/>
        </w:rPr>
        <w:br/>
        <w:t>- 802 LMSC P&amp;P</w:t>
      </w:r>
      <w:r w:rsidRPr="00AF283F">
        <w:rPr>
          <w:rFonts w:eastAsia="Times New Roman"/>
          <w:szCs w:val="20"/>
        </w:rPr>
        <w:br/>
        <w:t>- 802LMSC Operations Manual (OM)</w:t>
      </w:r>
      <w:r w:rsidRPr="00AF283F">
        <w:rPr>
          <w:rFonts w:eastAsia="Times New Roman"/>
          <w:szCs w:val="20"/>
        </w:rPr>
        <w:br/>
      </w:r>
      <w:r w:rsidRPr="00AF283F">
        <w:rPr>
          <w:rFonts w:eastAsia="Times New Roman"/>
          <w:szCs w:val="20"/>
        </w:rPr>
        <w:br/>
        <w:t xml:space="preserve">Links to the documents or web-pages describing the policies may be found here: </w:t>
      </w:r>
      <w:hyperlink r:id="rId9" w:tgtFrame="_blank" w:history="1">
        <w:r w:rsidRPr="00AF283F">
          <w:rPr>
            <w:rFonts w:eastAsia="Times New Roman"/>
          </w:rPr>
          <w:t>http://www.ieee802.org/11/Rules/rules.shtml</w:t>
        </w:r>
      </w:hyperlink>
      <w:r w:rsidRPr="00AF283F">
        <w:rPr>
          <w:rFonts w:eastAsia="Times New Roman"/>
          <w:szCs w:val="20"/>
        </w:rPr>
        <w:t>.</w:t>
      </w:r>
    </w:p>
    <w:p w:rsidR="00AF283F" w:rsidRPr="00AF283F" w:rsidRDefault="00AF283F" w:rsidP="00AF283F">
      <w:pPr>
        <w:pStyle w:val="NormalWeb"/>
        <w:rPr>
          <w:rFonts w:eastAsia="Times New Roman"/>
          <w:szCs w:val="20"/>
        </w:rPr>
      </w:pPr>
      <w:r w:rsidRPr="00AF283F">
        <w:rPr>
          <w:rFonts w:eastAsia="Times New Roman"/>
          <w:szCs w:val="20"/>
        </w:rPr>
        <w:t>The following documents provide additional information on the governing IEEE-SA policies:</w:t>
      </w:r>
      <w:r w:rsidRPr="00AF283F">
        <w:rPr>
          <w:rFonts w:eastAsia="Times New Roman"/>
          <w:szCs w:val="20"/>
        </w:rPr>
        <w:br/>
        <w:t>- Patent FAQ (</w:t>
      </w:r>
      <w:hyperlink r:id="rId10" w:tgtFrame="_blank" w:history="1">
        <w:r w:rsidRPr="00AF283F">
          <w:rPr>
            <w:rFonts w:eastAsia="Times New Roman"/>
          </w:rPr>
          <w:t>http://standards.ieee.org/faqs/patents.pdf</w:t>
        </w:r>
      </w:hyperlink>
      <w:r w:rsidRPr="00AF283F">
        <w:rPr>
          <w:rFonts w:eastAsia="Times New Roman"/>
          <w:szCs w:val="20"/>
        </w:rPr>
        <w:t>)</w:t>
      </w:r>
      <w:r w:rsidRPr="00AF283F">
        <w:rPr>
          <w:rFonts w:eastAsia="Times New Roman"/>
          <w:szCs w:val="20"/>
        </w:rPr>
        <w:br/>
        <w:t>- Affiliation FAQ (</w:t>
      </w:r>
      <w:hyperlink r:id="rId11" w:tgtFrame="_blank" w:history="1">
        <w:r w:rsidRPr="00AF283F">
          <w:rPr>
            <w:rFonts w:eastAsia="Times New Roman"/>
          </w:rPr>
          <w:t>http://standards.ieee.org/faqs/affiliation.html</w:t>
        </w:r>
      </w:hyperlink>
      <w:r w:rsidRPr="00AF283F">
        <w:rPr>
          <w:rFonts w:eastAsia="Times New Roman"/>
          <w:szCs w:val="20"/>
        </w:rPr>
        <w:t>)</w:t>
      </w:r>
      <w:r w:rsidRPr="00AF283F">
        <w:rPr>
          <w:rFonts w:eastAsia="Times New Roman"/>
          <w:szCs w:val="20"/>
        </w:rPr>
        <w:br/>
        <w:t>- Anti-Trust FAQ (</w:t>
      </w:r>
      <w:hyperlink r:id="rId12" w:tgtFrame="_blank" w:history="1">
        <w:r w:rsidRPr="00AF283F">
          <w:rPr>
            <w:rFonts w:eastAsia="Times New Roman"/>
          </w:rPr>
          <w:t>http://standards.ieee.org/develop/policies/antitrust.pdf</w:t>
        </w:r>
      </w:hyperlink>
      <w:r w:rsidRPr="00AF283F">
        <w:rPr>
          <w:rFonts w:eastAsia="Times New Roman"/>
          <w:szCs w:val="20"/>
        </w:rPr>
        <w:t>)</w:t>
      </w:r>
    </w:p>
    <w:p w:rsidR="00AF283F" w:rsidRPr="00AF283F" w:rsidRDefault="00AF283F" w:rsidP="00AF283F">
      <w:pPr>
        <w:pStyle w:val="NormalWeb"/>
        <w:rPr>
          <w:rFonts w:eastAsia="Times New Roman"/>
          <w:szCs w:val="20"/>
        </w:rPr>
      </w:pPr>
      <w:r w:rsidRPr="00AF283F">
        <w:rPr>
          <w:rFonts w:eastAsia="Times New Roman"/>
          <w:szCs w:val="20"/>
        </w:rPr>
        <w:t xml:space="preserve">In addition, the conduct of this meeting is governed by IEEE 802.11 Operations Manual (OM), which is also linked from here: </w:t>
      </w:r>
      <w:hyperlink r:id="rId13" w:tgtFrame="_blank" w:history="1">
        <w:r w:rsidRPr="00AF283F">
          <w:rPr>
            <w:rFonts w:eastAsia="Times New Roman"/>
          </w:rPr>
          <w:t>http://www.ieee802.org/11/Rules/rules.shtml</w:t>
        </w:r>
      </w:hyperlink>
      <w:r w:rsidRPr="00AF283F">
        <w:rPr>
          <w:rFonts w:eastAsia="Times New Roman"/>
          <w:szCs w:val="20"/>
        </w:rPr>
        <w:t>.</w:t>
      </w:r>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(Intel)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DE1CDF">
        <w:rPr>
          <w:rFonts w:hint="eastAsia"/>
          <w:b/>
          <w:lang w:eastAsia="ja-JP"/>
        </w:rPr>
        <w:t>at 10:00</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165F7B" w:rsidRDefault="00CA3762" w:rsidP="00CA3762">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confirms that the Secretary is on the call and reminds about recording attendance by sending an email to the secretary.</w:t>
      </w:r>
    </w:p>
    <w:p w:rsidR="007068D9" w:rsidRDefault="007068D9" w:rsidP="007068D9">
      <w:pPr>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explains that of the six remaining presentations, four have been deferred to a later teleconference and only two have been scheduled for this one.  </w:t>
      </w:r>
      <w:proofErr w:type="spellStart"/>
      <w:r>
        <w:rPr>
          <w:lang w:eastAsia="ja-JP"/>
        </w:rPr>
        <w:t>Minyoung</w:t>
      </w:r>
      <w:proofErr w:type="spellEnd"/>
      <w:r>
        <w:rPr>
          <w:lang w:eastAsia="ja-JP"/>
        </w:rPr>
        <w:t xml:space="preserve"> asks if the two presenters are on the call. </w:t>
      </w:r>
      <w:proofErr w:type="spellStart"/>
      <w:r>
        <w:rPr>
          <w:lang w:eastAsia="ja-JP"/>
        </w:rPr>
        <w:t>Yunbo</w:t>
      </w:r>
      <w:proofErr w:type="spellEnd"/>
      <w:r>
        <w:rPr>
          <w:lang w:eastAsia="ja-JP"/>
        </w:rPr>
        <w:t xml:space="preserve"> Han is, but </w:t>
      </w:r>
      <w:proofErr w:type="spellStart"/>
      <w:r>
        <w:rPr>
          <w:lang w:eastAsia="ja-JP"/>
        </w:rPr>
        <w:t>Liwen</w:t>
      </w:r>
      <w:proofErr w:type="spellEnd"/>
      <w:r>
        <w:rPr>
          <w:lang w:eastAsia="ja-JP"/>
        </w:rPr>
        <w:t xml:space="preserve"> Chu is not.</w:t>
      </w:r>
    </w:p>
    <w:p w:rsidR="00F94ADE" w:rsidRDefault="00F94ADE" w:rsidP="00CA3762">
      <w:pPr>
        <w:jc w:val="both"/>
        <w:rPr>
          <w:lang w:eastAsia="ja-JP"/>
        </w:rPr>
      </w:pPr>
    </w:p>
    <w:p w:rsidR="00A45E52" w:rsidRPr="003D05CE" w:rsidRDefault="00D8686A" w:rsidP="00CA3762">
      <w:pPr>
        <w:jc w:val="both"/>
        <w:rPr>
          <w:b/>
          <w:lang w:eastAsia="ja-JP"/>
        </w:rPr>
      </w:pPr>
      <w:r>
        <w:rPr>
          <w:b/>
          <w:lang w:eastAsia="ja-JP"/>
        </w:rPr>
        <w:t>Presentation</w:t>
      </w:r>
      <w:r w:rsidR="00A45E52" w:rsidRPr="003D05CE">
        <w:rPr>
          <w:b/>
          <w:lang w:eastAsia="ja-JP"/>
        </w:rPr>
        <w:t>:</w:t>
      </w:r>
    </w:p>
    <w:p w:rsidR="007068D9" w:rsidRPr="007068D9" w:rsidRDefault="007068D9" w:rsidP="007068D9">
      <w:pPr>
        <w:rPr>
          <w:b/>
        </w:rPr>
      </w:pPr>
    </w:p>
    <w:p w:rsidR="007068D9" w:rsidRDefault="007068D9" w:rsidP="007068D9">
      <w:r w:rsidRPr="007068D9">
        <w:rPr>
          <w:b/>
        </w:rPr>
        <w:t>11-17/0660</w:t>
      </w:r>
      <w:r>
        <w:rPr>
          <w:b/>
        </w:rPr>
        <w:t>r0</w:t>
      </w:r>
      <w:r w:rsidRPr="007068D9">
        <w:rPr>
          <w:b/>
        </w:rPr>
        <w:t xml:space="preserve">, </w:t>
      </w:r>
      <w:r>
        <w:rPr>
          <w:b/>
        </w:rPr>
        <w:t>“</w:t>
      </w:r>
      <w:r w:rsidRPr="007068D9">
        <w:rPr>
          <w:b/>
        </w:rPr>
        <w:t>WUR Security Proposal,</w:t>
      </w:r>
      <w:r>
        <w:rPr>
          <w:b/>
        </w:rPr>
        <w:t>”</w:t>
      </w:r>
      <w:r w:rsidRPr="007068D9">
        <w:rPr>
          <w:b/>
        </w:rPr>
        <w:t xml:space="preserve"> </w:t>
      </w:r>
      <w:proofErr w:type="spellStart"/>
      <w:r w:rsidRPr="007068D9">
        <w:rPr>
          <w:b/>
        </w:rPr>
        <w:t>Yunbo</w:t>
      </w:r>
      <w:proofErr w:type="spellEnd"/>
      <w:r w:rsidRPr="007068D9">
        <w:rPr>
          <w:b/>
        </w:rPr>
        <w:t xml:space="preserve"> Han, Huawei</w:t>
      </w:r>
      <w:r>
        <w:rPr>
          <w:b/>
        </w:rPr>
        <w:t xml:space="preserve">: </w:t>
      </w:r>
      <w:r>
        <w:t xml:space="preserve">The contribution discusses means to address </w:t>
      </w:r>
      <w:r w:rsidR="00634742">
        <w:t>malicious attacks on a WUR device. Essentially the idea is that the AP should determine whether the WUR is under attack by being able to determine what woke up the WUR. If the AP determines that the WUR is under attack, additional steps can then be performed to mitigate potential repeated attacks.</w:t>
      </w:r>
    </w:p>
    <w:p w:rsidR="00634742" w:rsidRDefault="00634742" w:rsidP="007068D9"/>
    <w:p w:rsidR="00634742" w:rsidRDefault="00634742" w:rsidP="007068D9">
      <w:r>
        <w:t>No questions on the presentation.</w:t>
      </w:r>
    </w:p>
    <w:p w:rsidR="00634742" w:rsidRPr="007068D9" w:rsidRDefault="00634742" w:rsidP="007068D9"/>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634742">
        <w:rPr>
          <w:rFonts w:hint="eastAsia"/>
          <w:b/>
          <w:lang w:eastAsia="ja-JP"/>
        </w:rPr>
        <w:t>adjourned at 10:14</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Intel</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3</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Jinsoo</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Yonsei</w:t>
            </w:r>
            <w:proofErr w:type="spellEnd"/>
            <w:r w:rsidRPr="00D8686A">
              <w:rPr>
                <w:rFonts w:eastAsia="Times New Roman"/>
                <w:szCs w:val="20"/>
              </w:rPr>
              <w:t xml:space="preserve"> University</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4</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CC353D" w:rsidRPr="007B0526" w:rsidTr="00D8686A">
        <w:trPr>
          <w:trHeight w:val="270"/>
        </w:trPr>
        <w:tc>
          <w:tcPr>
            <w:tcW w:w="541" w:type="dxa"/>
          </w:tcPr>
          <w:p w:rsidR="00CC353D" w:rsidRPr="007B0526" w:rsidRDefault="00CC353D" w:rsidP="009F53CE">
            <w:pPr>
              <w:pStyle w:val="NormalWeb"/>
              <w:spacing w:before="0" w:beforeAutospacing="0" w:after="0" w:afterAutospacing="0"/>
              <w:rPr>
                <w:rFonts w:eastAsia="Times New Roman"/>
                <w:szCs w:val="20"/>
              </w:rPr>
            </w:pPr>
            <w:r w:rsidRPr="007B0526">
              <w:rPr>
                <w:rFonts w:eastAsia="Times New Roman" w:hint="eastAsia"/>
                <w:szCs w:val="20"/>
              </w:rPr>
              <w:t>5</w:t>
            </w:r>
          </w:p>
        </w:tc>
        <w:tc>
          <w:tcPr>
            <w:tcW w:w="2622"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Jason Lee</w:t>
            </w:r>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ETRI</w:t>
            </w:r>
          </w:p>
        </w:tc>
      </w:tr>
      <w:tr w:rsidR="00CC353D" w:rsidRPr="007B0526" w:rsidTr="00D8686A">
        <w:trPr>
          <w:trHeight w:val="270"/>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6</w:t>
            </w:r>
          </w:p>
        </w:tc>
        <w:tc>
          <w:tcPr>
            <w:tcW w:w="2622"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 xml:space="preserve">Sue </w:t>
            </w:r>
            <w:proofErr w:type="spellStart"/>
            <w:r w:rsidRPr="00D8686A">
              <w:rPr>
                <w:rFonts w:eastAsia="Times New Roman"/>
                <w:szCs w:val="20"/>
              </w:rPr>
              <w:t>Leicht</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szCs w:val="20"/>
              </w:rPr>
              <w:t>NSA</w:t>
            </w:r>
          </w:p>
        </w:tc>
      </w:tr>
      <w:tr w:rsidR="00CC353D" w:rsidRPr="007B0526" w:rsidTr="00D8686A">
        <w:trPr>
          <w:trHeight w:val="285"/>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Woojin</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hint="eastAsia"/>
                <w:szCs w:val="20"/>
              </w:rPr>
              <w:t>WILUS</w:t>
            </w:r>
          </w:p>
        </w:tc>
      </w:tr>
      <w:tr w:rsidR="00CC353D" w:rsidRPr="007B0526" w:rsidTr="00D8686A">
        <w:trPr>
          <w:trHeight w:val="313"/>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E94796" w:rsidRPr="00D8686A" w:rsidRDefault="00D8686A" w:rsidP="009F53CE">
            <w:pPr>
              <w:pStyle w:val="NormalWeb"/>
              <w:spacing w:before="0" w:beforeAutospacing="0" w:after="0" w:afterAutospacing="0"/>
              <w:rPr>
                <w:rFonts w:eastAsia="Times New Roman"/>
                <w:szCs w:val="20"/>
              </w:rPr>
            </w:pPr>
            <w:proofErr w:type="spellStart"/>
            <w:r w:rsidRPr="00D8686A">
              <w:rPr>
                <w:rFonts w:eastAsia="Times New Roman"/>
                <w:szCs w:val="20"/>
              </w:rPr>
              <w:t>Yunbo</w:t>
            </w:r>
            <w:proofErr w:type="spellEnd"/>
            <w:r w:rsidRPr="00D8686A">
              <w:rPr>
                <w:rFonts w:eastAsia="Times New Roman"/>
                <w:szCs w:val="20"/>
              </w:rPr>
              <w:t xml:space="preserve"> Han</w:t>
            </w:r>
          </w:p>
        </w:tc>
        <w:tc>
          <w:tcPr>
            <w:tcW w:w="4335" w:type="dxa"/>
          </w:tcPr>
          <w:p w:rsidR="00CC353D" w:rsidRPr="00D8686A" w:rsidRDefault="00D8686A"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D8686A" w:rsidP="009F53CE">
            <w:pPr>
              <w:pStyle w:val="NormalWeb"/>
              <w:spacing w:before="0" w:beforeAutospacing="0" w:after="0" w:afterAutospacing="0"/>
              <w:rPr>
                <w:rFonts w:eastAsia="Times New Roman"/>
                <w:szCs w:val="20"/>
              </w:rPr>
            </w:pPr>
            <w:r>
              <w:rPr>
                <w:rFonts w:eastAsia="Times New Roman" w:hint="eastAsia"/>
                <w:szCs w:val="20"/>
              </w:rPr>
              <w:t>9</w:t>
            </w:r>
          </w:p>
        </w:tc>
        <w:tc>
          <w:tcPr>
            <w:tcW w:w="2622"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Junghoon</w:t>
            </w:r>
            <w:proofErr w:type="spellEnd"/>
            <w:r w:rsidRPr="00D8686A">
              <w:rPr>
                <w:rFonts w:eastAsia="Times New Roman"/>
                <w:szCs w:val="20"/>
              </w:rPr>
              <w:t xml:space="preserve"> Suh</w:t>
            </w:r>
          </w:p>
        </w:tc>
        <w:tc>
          <w:tcPr>
            <w:tcW w:w="4335" w:type="dxa"/>
          </w:tcPr>
          <w:p w:rsidR="00CC353D" w:rsidRPr="00D8686A" w:rsidRDefault="00CC353D"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w:t>
            </w:r>
            <w:r w:rsidR="00D8686A">
              <w:rPr>
                <w:rFonts w:eastAsia="Times New Roman" w:hint="eastAsia"/>
                <w:szCs w:val="20"/>
              </w:rPr>
              <w:t>0</w:t>
            </w:r>
          </w:p>
        </w:tc>
        <w:tc>
          <w:tcPr>
            <w:tcW w:w="2622"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Alphan</w:t>
            </w:r>
            <w:proofErr w:type="spellEnd"/>
            <w:r w:rsidRPr="00D8686A">
              <w:rPr>
                <w:rFonts w:eastAsia="Times New Roman"/>
                <w:szCs w:val="20"/>
              </w:rPr>
              <w:t xml:space="preserve"> </w:t>
            </w:r>
            <w:proofErr w:type="spellStart"/>
            <w:r w:rsidRPr="00D8686A">
              <w:rPr>
                <w:rFonts w:eastAsia="Times New Roman"/>
                <w:szCs w:val="20"/>
              </w:rPr>
              <w:t>Sahin</w:t>
            </w:r>
            <w:proofErr w:type="spellEnd"/>
          </w:p>
        </w:tc>
        <w:tc>
          <w:tcPr>
            <w:tcW w:w="4335"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InterDigital</w:t>
            </w:r>
            <w:proofErr w:type="spellEnd"/>
          </w:p>
        </w:tc>
      </w:tr>
    </w:tbl>
    <w:p w:rsidR="001B2CC3" w:rsidRDefault="001B2CC3" w:rsidP="007B0526">
      <w:pPr>
        <w:pStyle w:val="NormalWeb"/>
        <w:spacing w:before="0" w:beforeAutospacing="0" w:after="0" w:afterAutospacing="0"/>
        <w:rPr>
          <w:rFonts w:eastAsia="Times New Roman"/>
          <w:szCs w:val="20"/>
        </w:rPr>
      </w:pPr>
    </w:p>
    <w:p w:rsidR="001B2CC3" w:rsidRPr="001B2CC3" w:rsidRDefault="001B2CC3" w:rsidP="001B2CC3">
      <w:pPr>
        <w:rPr>
          <w:lang w:eastAsia="ja-JP"/>
        </w:rPr>
      </w:pPr>
      <w:r>
        <w:br w:type="page"/>
      </w:r>
      <w:r w:rsidRPr="00165F7B">
        <w:rPr>
          <w:b/>
          <w:sz w:val="28"/>
          <w:u w:val="single"/>
        </w:rPr>
        <w:lastRenderedPageBreak/>
        <w:t xml:space="preserve">Teleconference </w:t>
      </w:r>
      <w:r>
        <w:rPr>
          <w:b/>
          <w:sz w:val="28"/>
          <w:u w:val="single"/>
          <w:lang w:eastAsia="ja-JP"/>
        </w:rPr>
        <w:t>on Monday, June</w:t>
      </w:r>
      <w:r>
        <w:rPr>
          <w:rFonts w:hint="eastAsia"/>
          <w:b/>
          <w:sz w:val="28"/>
          <w:u w:val="single"/>
          <w:lang w:eastAsia="ja-JP"/>
        </w:rPr>
        <w:t xml:space="preserve"> 19</w:t>
      </w:r>
      <w:r>
        <w:rPr>
          <w:rFonts w:hint="eastAsia"/>
          <w:b/>
          <w:sz w:val="28"/>
          <w:u w:val="single"/>
          <w:lang w:eastAsia="ja-JP"/>
        </w:rPr>
        <w:t>th</w:t>
      </w:r>
      <w:r>
        <w:rPr>
          <w:b/>
          <w:sz w:val="28"/>
          <w:u w:val="single"/>
          <w:lang w:eastAsia="ja-JP"/>
        </w:rPr>
        <w:t>, 2017</w:t>
      </w:r>
      <w:r w:rsidRPr="00165F7B">
        <w:rPr>
          <w:b/>
          <w:sz w:val="28"/>
          <w:u w:val="single"/>
          <w:lang w:eastAsia="ja-JP"/>
        </w:rPr>
        <w:t xml:space="preserve">, </w:t>
      </w:r>
      <w:r>
        <w:rPr>
          <w:rFonts w:hint="eastAsia"/>
          <w:b/>
          <w:sz w:val="28"/>
          <w:u w:val="single"/>
          <w:lang w:eastAsia="ja-JP"/>
        </w:rPr>
        <w:t>5</w:t>
      </w:r>
      <w:r>
        <w:rPr>
          <w:b/>
          <w:sz w:val="28"/>
          <w:u w:val="single"/>
          <w:lang w:eastAsia="ja-JP"/>
        </w:rPr>
        <w:t>:00 –7</w:t>
      </w:r>
      <w:r>
        <w:rPr>
          <w:b/>
          <w:sz w:val="28"/>
          <w:u w:val="single"/>
          <w:lang w:eastAsia="ja-JP"/>
        </w:rPr>
        <w:t>:0</w:t>
      </w:r>
      <w:r w:rsidRPr="00165F7B">
        <w:rPr>
          <w:b/>
          <w:sz w:val="28"/>
          <w:u w:val="single"/>
          <w:lang w:eastAsia="ja-JP"/>
        </w:rPr>
        <w:t xml:space="preserve">0 </w:t>
      </w:r>
      <w:r>
        <w:rPr>
          <w:b/>
          <w:sz w:val="28"/>
          <w:u w:val="single"/>
          <w:lang w:eastAsia="ja-JP"/>
        </w:rPr>
        <w:t>p</w:t>
      </w:r>
      <w:r>
        <w:rPr>
          <w:b/>
          <w:sz w:val="28"/>
          <w:u w:val="single"/>
          <w:lang w:eastAsia="ja-JP"/>
        </w:rPr>
        <w:t xml:space="preserve">m </w:t>
      </w:r>
      <w:r w:rsidRPr="00165F7B">
        <w:rPr>
          <w:b/>
          <w:sz w:val="28"/>
          <w:u w:val="single"/>
          <w:lang w:eastAsia="ja-JP"/>
        </w:rPr>
        <w:t>(ET)</w:t>
      </w:r>
    </w:p>
    <w:p w:rsidR="001B2CC3" w:rsidRDefault="001B2CC3" w:rsidP="001B2CC3">
      <w:pPr>
        <w:rPr>
          <w:b/>
        </w:rPr>
      </w:pPr>
    </w:p>
    <w:p w:rsidR="001B2CC3" w:rsidRDefault="001B2CC3" w:rsidP="001B2CC3">
      <w:pPr>
        <w:rPr>
          <w:b/>
          <w:bCs/>
          <w:sz w:val="22"/>
          <w:u w:val="single"/>
        </w:rPr>
      </w:pPr>
      <w:r>
        <w:rPr>
          <w:b/>
          <w:bCs/>
          <w:u w:val="single"/>
        </w:rPr>
        <w:t>Agenda:</w:t>
      </w:r>
    </w:p>
    <w:p w:rsidR="001B2CC3" w:rsidRDefault="001B2CC3" w:rsidP="001B2CC3">
      <w:r>
        <w:t>1. Call the meeting to order</w:t>
      </w:r>
    </w:p>
    <w:p w:rsidR="001B2CC3" w:rsidRDefault="001B2CC3" w:rsidP="001B2CC3">
      <w:r>
        <w:t>2. IEEE 802 and 802.11 IPR policy and procedure</w:t>
      </w:r>
    </w:p>
    <w:p w:rsidR="001B2CC3" w:rsidRDefault="001B2CC3" w:rsidP="001B2CC3">
      <w:r>
        <w:t>3. Attendance reminder. Please send an email to Leif Wilhelmsson (</w:t>
      </w:r>
      <w:hyperlink r:id="rId14" w:history="1">
        <w:r>
          <w:rPr>
            <w:rStyle w:val="Hyperlink"/>
          </w:rPr>
          <w:t>leif.r.wilhelmsson@ericsson.com</w:t>
        </w:r>
      </w:hyperlink>
      <w:r>
        <w:t xml:space="preserve">) </w:t>
      </w:r>
    </w:p>
    <w:p w:rsidR="001B2CC3" w:rsidRDefault="001B2CC3" w:rsidP="001B2CC3">
      <w:r>
        <w:t>4. Presentations (excluding the deferred SPs):</w:t>
      </w:r>
    </w:p>
    <w:p w:rsidR="001B2CC3" w:rsidRDefault="001B2CC3" w:rsidP="001B2CC3">
      <w:pPr>
        <w:ind w:firstLine="360"/>
      </w:pPr>
      <w:r>
        <w:t>(D) Multicast wake-up packet transmit/receive operation</w:t>
      </w:r>
    </w:p>
    <w:p w:rsidR="001B2CC3" w:rsidRDefault="001B2CC3" w:rsidP="001B2CC3">
      <w:pPr>
        <w:ind w:left="360"/>
      </w:pPr>
      <w:r>
        <w:t xml:space="preserve">1. 11-17-0630-00-00ba-SFD-Proposal-on-Retransmission, </w:t>
      </w:r>
      <w:proofErr w:type="spellStart"/>
      <w:r>
        <w:t>Suhwook</w:t>
      </w:r>
      <w:proofErr w:type="spellEnd"/>
      <w:r>
        <w:t xml:space="preserve"> Kim (LGE)</w:t>
      </w:r>
      <w:r>
        <w:rPr>
          <w:b/>
          <w:bCs/>
          <w:i/>
          <w:iCs/>
          <w:color w:val="1F497D"/>
        </w:rPr>
        <w:t xml:space="preserve"> </w:t>
      </w:r>
      <w:r>
        <w:rPr>
          <w:color w:val="1F497D"/>
        </w:rPr>
        <w:t> </w:t>
      </w:r>
    </w:p>
    <w:p w:rsidR="001B2CC3" w:rsidRDefault="001B2CC3" w:rsidP="001B2CC3">
      <w:pPr>
        <w:ind w:left="360"/>
      </w:pPr>
      <w:r>
        <w:t>(E) Security</w:t>
      </w:r>
    </w:p>
    <w:p w:rsidR="001B2CC3" w:rsidRDefault="001B2CC3" w:rsidP="001B2CC3">
      <w:pPr>
        <w:ind w:left="360"/>
      </w:pPr>
      <w:r>
        <w:t xml:space="preserve">2. 11-17/0411r0 consideration of WUR security, </w:t>
      </w:r>
      <w:proofErr w:type="spellStart"/>
      <w:r>
        <w:t>Kaiying</w:t>
      </w:r>
      <w:proofErr w:type="spellEnd"/>
      <w:r>
        <w:t xml:space="preserve"> </w:t>
      </w:r>
      <w:proofErr w:type="spellStart"/>
      <w:r>
        <w:t>Lv</w:t>
      </w:r>
      <w:proofErr w:type="spellEnd"/>
      <w:r>
        <w:t xml:space="preserve"> (ZTE)</w:t>
      </w:r>
      <w:r>
        <w:rPr>
          <w:color w:val="003300"/>
        </w:rPr>
        <w:t xml:space="preserve"> </w:t>
      </w:r>
    </w:p>
    <w:p w:rsidR="001B2CC3" w:rsidRDefault="001B2CC3" w:rsidP="001B2CC3">
      <w:pPr>
        <w:ind w:left="360"/>
      </w:pPr>
      <w:r>
        <w:t>(F) Further optimizations (lowest priority)</w:t>
      </w:r>
    </w:p>
    <w:p w:rsidR="001B2CC3" w:rsidRDefault="001B2CC3" w:rsidP="001B2CC3">
      <w:pPr>
        <w:ind w:left="360"/>
      </w:pPr>
      <w:r>
        <w:t xml:space="preserve">1. 11-17/657, AP re-discovery in WUR, </w:t>
      </w:r>
      <w:proofErr w:type="spellStart"/>
      <w:r>
        <w:t>Jeongki</w:t>
      </w:r>
      <w:proofErr w:type="spellEnd"/>
      <w:r>
        <w:t xml:space="preserve"> Kim, LG Electronics</w:t>
      </w:r>
    </w:p>
    <w:p w:rsidR="001B2CC3" w:rsidRDefault="001B2CC3" w:rsidP="001B2CC3">
      <w:pPr>
        <w:ind w:left="360"/>
      </w:pPr>
      <w:r>
        <w:t xml:space="preserve">2. 11-17/440, Inter-BSS Communication, </w:t>
      </w:r>
      <w:proofErr w:type="spellStart"/>
      <w:r>
        <w:t>Liwen</w:t>
      </w:r>
      <w:proofErr w:type="spellEnd"/>
      <w:r>
        <w:t xml:space="preserve"> Chu (Marvell)</w:t>
      </w:r>
    </w:p>
    <w:p w:rsidR="001B2CC3" w:rsidRDefault="001B2CC3" w:rsidP="001B2CC3">
      <w:pPr>
        <w:ind w:left="360"/>
      </w:pPr>
      <w:r>
        <w:t xml:space="preserve">3. 11-17/728, AP Power Saving, </w:t>
      </w:r>
      <w:proofErr w:type="spellStart"/>
      <w:r>
        <w:t>Xiaofei</w:t>
      </w:r>
      <w:proofErr w:type="spellEnd"/>
      <w:r>
        <w:t xml:space="preserve"> Wang (</w:t>
      </w:r>
      <w:proofErr w:type="spellStart"/>
      <w:r>
        <w:t>InterDigital</w:t>
      </w:r>
      <w:proofErr w:type="spellEnd"/>
      <w:r>
        <w:t>)</w:t>
      </w:r>
    </w:p>
    <w:p w:rsidR="001B2CC3" w:rsidRDefault="001B2CC3" w:rsidP="001B2CC3">
      <w:pPr>
        <w:ind w:left="360"/>
      </w:pPr>
    </w:p>
    <w:p w:rsidR="001B2CC3" w:rsidRDefault="001B2CC3" w:rsidP="001B2CC3">
      <w:r>
        <w:t>5. Adjourn</w:t>
      </w:r>
    </w:p>
    <w:p w:rsidR="001B2CC3" w:rsidRDefault="001B2CC3" w:rsidP="001B2CC3"/>
    <w:p w:rsidR="001B2CC3" w:rsidRPr="00AF283F" w:rsidRDefault="001B2CC3" w:rsidP="001B2CC3">
      <w:pPr>
        <w:pStyle w:val="NormalWeb"/>
        <w:rPr>
          <w:rFonts w:eastAsia="Times New Roman"/>
          <w:szCs w:val="20"/>
        </w:rPr>
      </w:pPr>
      <w:r w:rsidRPr="00AF283F">
        <w:rPr>
          <w:rFonts w:eastAsia="Times New Roman"/>
          <w:szCs w:val="20"/>
        </w:rPr>
        <w:t>The conduct of this meeting is governed by IEEE, IEEE-SA and IEEE LMSC policies, which include:</w:t>
      </w:r>
      <w:r w:rsidRPr="00AF283F">
        <w:rPr>
          <w:rFonts w:eastAsia="Times New Roman"/>
          <w:szCs w:val="20"/>
        </w:rPr>
        <w:br/>
        <w:t>- IEEE Patent Policy</w:t>
      </w:r>
      <w:r w:rsidRPr="00AF283F">
        <w:rPr>
          <w:rFonts w:eastAsia="Times New Roman"/>
          <w:szCs w:val="20"/>
        </w:rPr>
        <w:br/>
        <w:t>- Ethics</w:t>
      </w:r>
      <w:r w:rsidRPr="00AF283F">
        <w:rPr>
          <w:rFonts w:eastAsia="Times New Roman"/>
          <w:szCs w:val="20"/>
        </w:rPr>
        <w:br/>
        <w:t>- 802 LMSC P&amp;P</w:t>
      </w:r>
      <w:r w:rsidRPr="00AF283F">
        <w:rPr>
          <w:rFonts w:eastAsia="Times New Roman"/>
          <w:szCs w:val="20"/>
        </w:rPr>
        <w:br/>
        <w:t>- 802LMSC Operations Manual (OM)</w:t>
      </w:r>
      <w:r w:rsidRPr="00AF283F">
        <w:rPr>
          <w:rFonts w:eastAsia="Times New Roman"/>
          <w:szCs w:val="20"/>
        </w:rPr>
        <w:br/>
      </w:r>
      <w:r w:rsidRPr="00AF283F">
        <w:rPr>
          <w:rFonts w:eastAsia="Times New Roman"/>
          <w:szCs w:val="20"/>
        </w:rPr>
        <w:br/>
        <w:t xml:space="preserve">Links to the documents or web-pages describing the policies may be found here: </w:t>
      </w:r>
      <w:hyperlink r:id="rId15" w:tgtFrame="_blank" w:history="1">
        <w:r w:rsidRPr="00AF283F">
          <w:rPr>
            <w:rFonts w:eastAsia="Times New Roman"/>
          </w:rPr>
          <w:t>http://www.ieee802.org/11/Rules/rules.shtml</w:t>
        </w:r>
      </w:hyperlink>
      <w:r w:rsidR="00945B7B">
        <w:rPr>
          <w:rFonts w:eastAsia="Times New Roman"/>
          <w:szCs w:val="20"/>
        </w:rPr>
        <w:t>.</w:t>
      </w:r>
    </w:p>
    <w:p w:rsidR="001B2CC3" w:rsidRPr="00AF283F" w:rsidRDefault="001B2CC3" w:rsidP="001B2CC3">
      <w:pPr>
        <w:pStyle w:val="NormalWeb"/>
        <w:rPr>
          <w:rFonts w:eastAsia="Times New Roman"/>
          <w:szCs w:val="20"/>
        </w:rPr>
      </w:pPr>
      <w:r w:rsidRPr="00AF283F">
        <w:rPr>
          <w:rFonts w:eastAsia="Times New Roman"/>
          <w:szCs w:val="20"/>
        </w:rPr>
        <w:t>The following documents provide additional information on the governing IEEE-SA policies:</w:t>
      </w:r>
      <w:r w:rsidRPr="00AF283F">
        <w:rPr>
          <w:rFonts w:eastAsia="Times New Roman"/>
          <w:szCs w:val="20"/>
        </w:rPr>
        <w:br/>
        <w:t>- Patent FAQ (</w:t>
      </w:r>
      <w:hyperlink r:id="rId16" w:tgtFrame="_blank" w:history="1">
        <w:r w:rsidRPr="00AF283F">
          <w:rPr>
            <w:rFonts w:eastAsia="Times New Roman"/>
          </w:rPr>
          <w:t>http://standards.ieee.org/faqs/patents.pdf</w:t>
        </w:r>
      </w:hyperlink>
      <w:r w:rsidRPr="00AF283F">
        <w:rPr>
          <w:rFonts w:eastAsia="Times New Roman"/>
          <w:szCs w:val="20"/>
        </w:rPr>
        <w:t>)</w:t>
      </w:r>
      <w:r w:rsidRPr="00AF283F">
        <w:rPr>
          <w:rFonts w:eastAsia="Times New Roman"/>
          <w:szCs w:val="20"/>
        </w:rPr>
        <w:br/>
        <w:t>- Affiliation FAQ (</w:t>
      </w:r>
      <w:hyperlink r:id="rId17" w:tgtFrame="_blank" w:history="1">
        <w:r w:rsidRPr="00AF283F">
          <w:rPr>
            <w:rFonts w:eastAsia="Times New Roman"/>
          </w:rPr>
          <w:t>http://standards.ieee.org/faqs/affiliation.html</w:t>
        </w:r>
      </w:hyperlink>
      <w:r w:rsidRPr="00AF283F">
        <w:rPr>
          <w:rFonts w:eastAsia="Times New Roman"/>
          <w:szCs w:val="20"/>
        </w:rPr>
        <w:t>)</w:t>
      </w:r>
      <w:r w:rsidRPr="00AF283F">
        <w:rPr>
          <w:rFonts w:eastAsia="Times New Roman"/>
          <w:szCs w:val="20"/>
        </w:rPr>
        <w:br/>
        <w:t>- Anti-Trust FAQ (</w:t>
      </w:r>
      <w:hyperlink r:id="rId18" w:tgtFrame="_blank" w:history="1">
        <w:r w:rsidRPr="00AF283F">
          <w:rPr>
            <w:rFonts w:eastAsia="Times New Roman"/>
          </w:rPr>
          <w:t>http://standards.ieee.org/develop/policies/antitrust.pdf</w:t>
        </w:r>
      </w:hyperlink>
      <w:r w:rsidRPr="00AF283F">
        <w:rPr>
          <w:rFonts w:eastAsia="Times New Roman"/>
          <w:szCs w:val="20"/>
        </w:rPr>
        <w:t>)</w:t>
      </w:r>
    </w:p>
    <w:p w:rsidR="001B2CC3" w:rsidRPr="00945B7B" w:rsidRDefault="001B2CC3" w:rsidP="00945B7B">
      <w:pPr>
        <w:pStyle w:val="NormalWeb"/>
        <w:rPr>
          <w:rFonts w:eastAsia="Times New Roman"/>
          <w:szCs w:val="20"/>
        </w:rPr>
      </w:pPr>
      <w:r w:rsidRPr="00AF283F">
        <w:rPr>
          <w:rFonts w:eastAsia="Times New Roman"/>
          <w:szCs w:val="20"/>
        </w:rPr>
        <w:t xml:space="preserve">In addition, the conduct of this meeting is governed by IEEE 802.11 Operations Manual (OM), which is also linked from here: </w:t>
      </w:r>
      <w:hyperlink r:id="rId19" w:tgtFrame="_blank" w:history="1">
        <w:r w:rsidRPr="00AF283F">
          <w:rPr>
            <w:rFonts w:eastAsia="Times New Roman"/>
          </w:rPr>
          <w:t>http://www.ieee802.org/11/Rules/rules.shtml</w:t>
        </w:r>
      </w:hyperlink>
      <w:r w:rsidRPr="00AF283F">
        <w:rPr>
          <w:rFonts w:eastAsia="Times New Roman"/>
          <w:szCs w:val="20"/>
        </w:rPr>
        <w:t>.</w:t>
      </w:r>
    </w:p>
    <w:p w:rsidR="001B2CC3" w:rsidRPr="003D05CE" w:rsidRDefault="001B2CC3" w:rsidP="001B2CC3">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sidRPr="003D05CE">
        <w:rPr>
          <w:rFonts w:hint="eastAsia"/>
          <w:b/>
          <w:lang w:eastAsia="ja-JP"/>
        </w:rPr>
        <w:t xml:space="preserve">to order </w:t>
      </w:r>
      <w:r w:rsidR="00945B7B">
        <w:rPr>
          <w:rFonts w:hint="eastAsia"/>
          <w:b/>
          <w:lang w:eastAsia="ja-JP"/>
        </w:rPr>
        <w:t>at 5</w:t>
      </w:r>
      <w:r>
        <w:rPr>
          <w:rFonts w:hint="eastAsia"/>
          <w:b/>
          <w:lang w:eastAsia="ja-JP"/>
        </w:rPr>
        <w:t>:00</w:t>
      </w:r>
      <w:r w:rsidR="00945B7B">
        <w:rPr>
          <w:b/>
          <w:lang w:eastAsia="ja-JP"/>
        </w:rPr>
        <w:t xml:space="preserve"> pm</w:t>
      </w:r>
      <w:r w:rsidRPr="003D05CE">
        <w:rPr>
          <w:rFonts w:hint="eastAsia"/>
          <w:b/>
          <w:lang w:eastAsia="ja-JP"/>
        </w:rPr>
        <w:t xml:space="preserve"> (ET).</w:t>
      </w:r>
    </w:p>
    <w:p w:rsidR="001B2CC3" w:rsidRDefault="001B2CC3" w:rsidP="001B2CC3">
      <w:pPr>
        <w:rPr>
          <w:lang w:eastAsia="ja-JP"/>
        </w:rPr>
      </w:pPr>
    </w:p>
    <w:p w:rsidR="001B2CC3" w:rsidRDefault="001B2CC3" w:rsidP="001B2CC3">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w:t>
      </w:r>
      <w:r w:rsidR="00945B7B">
        <w:rPr>
          <w:lang w:eastAsia="ja-JP"/>
        </w:rPr>
        <w:t xml:space="preserve"> or is there are any questions.</w:t>
      </w:r>
      <w:r>
        <w:rPr>
          <w:lang w:eastAsia="ja-JP"/>
        </w:rPr>
        <w:t xml:space="preserve"> No discussion on the agenda, so the proposed agenda will be used.</w:t>
      </w:r>
    </w:p>
    <w:p w:rsidR="001B2CC3" w:rsidRDefault="001B2CC3" w:rsidP="001B2CC3">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w:t>
      </w:r>
      <w:r w:rsidR="00945B7B">
        <w:rPr>
          <w:lang w:eastAsia="ja-JP"/>
        </w:rPr>
        <w:t>direct people</w:t>
      </w:r>
      <w:bookmarkStart w:id="0" w:name="_GoBack"/>
      <w:bookmarkEnd w:id="0"/>
      <w:r>
        <w:rPr>
          <w:lang w:eastAsia="ja-JP"/>
        </w:rPr>
        <w:t xml:space="preserve"> to the links provided in call for this meeting in case of questions.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1B2CC3" w:rsidRPr="003D05CE" w:rsidRDefault="001B2CC3" w:rsidP="001B2CC3">
      <w:pPr>
        <w:ind w:left="425"/>
        <w:jc w:val="both"/>
        <w:rPr>
          <w:lang w:eastAsia="ja-JP"/>
        </w:rPr>
      </w:pPr>
    </w:p>
    <w:p w:rsidR="001B2CC3" w:rsidRDefault="001B2CC3" w:rsidP="001B2CC3">
      <w:pPr>
        <w:jc w:val="both"/>
        <w:rPr>
          <w:lang w:eastAsia="ja-JP"/>
        </w:rPr>
      </w:pPr>
      <w:r w:rsidRPr="003D05CE">
        <w:rPr>
          <w:highlight w:val="green"/>
          <w:lang w:eastAsia="ja-JP"/>
        </w:rPr>
        <w:t>No potentially essential patents reported and no questions asked.</w:t>
      </w:r>
    </w:p>
    <w:p w:rsidR="00945B7B" w:rsidRDefault="00945B7B" w:rsidP="001B2CC3">
      <w:pPr>
        <w:jc w:val="both"/>
        <w:rPr>
          <w:lang w:eastAsia="ja-JP"/>
        </w:rPr>
      </w:pPr>
    </w:p>
    <w:p w:rsidR="00945B7B" w:rsidRDefault="00945B7B" w:rsidP="001B2CC3">
      <w:pPr>
        <w:jc w:val="both"/>
        <w:rPr>
          <w:lang w:eastAsia="ja-JP"/>
        </w:rPr>
      </w:pPr>
      <w:proofErr w:type="spellStart"/>
      <w:r>
        <w:rPr>
          <w:lang w:eastAsia="ja-JP"/>
        </w:rPr>
        <w:t>Minyoung</w:t>
      </w:r>
      <w:proofErr w:type="spellEnd"/>
      <w:r>
        <w:rPr>
          <w:lang w:eastAsia="ja-JP"/>
        </w:rPr>
        <w:t xml:space="preserve"> goes through the announced presentations to check so that the presenters are on the call. None of the five presenters are on the call.</w:t>
      </w:r>
    </w:p>
    <w:p w:rsidR="001B2CC3" w:rsidRDefault="001B2CC3" w:rsidP="001B2CC3">
      <w:pPr>
        <w:jc w:val="both"/>
        <w:rPr>
          <w:lang w:eastAsia="ja-JP"/>
        </w:rPr>
      </w:pPr>
    </w:p>
    <w:p w:rsidR="001B2CC3" w:rsidRDefault="001B2CC3" w:rsidP="001B2CC3">
      <w:pPr>
        <w:rPr>
          <w:b/>
          <w:lang w:eastAsia="ja-JP"/>
        </w:rPr>
      </w:pPr>
      <w:r w:rsidRPr="007E0DAF">
        <w:rPr>
          <w:rFonts w:hint="eastAsia"/>
          <w:b/>
          <w:lang w:eastAsia="ja-JP"/>
        </w:rPr>
        <w:t xml:space="preserve">Meeting </w:t>
      </w:r>
      <w:r w:rsidRPr="007E0DAF">
        <w:rPr>
          <w:b/>
          <w:lang w:eastAsia="ja-JP"/>
        </w:rPr>
        <w:t xml:space="preserve">is </w:t>
      </w:r>
      <w:r w:rsidR="00945B7B">
        <w:rPr>
          <w:rFonts w:hint="eastAsia"/>
          <w:b/>
          <w:lang w:eastAsia="ja-JP"/>
        </w:rPr>
        <w:t>adjourned at 5:05 pm</w:t>
      </w:r>
      <w:r w:rsidRPr="007E0DAF">
        <w:rPr>
          <w:rFonts w:hint="eastAsia"/>
          <w:b/>
          <w:lang w:eastAsia="ja-JP"/>
        </w:rPr>
        <w:t xml:space="preserve"> (ET).</w:t>
      </w:r>
    </w:p>
    <w:p w:rsidR="001B2CC3" w:rsidRPr="007E0DAF" w:rsidRDefault="001B2CC3" w:rsidP="001B2CC3">
      <w:pPr>
        <w:rPr>
          <w:b/>
          <w:lang w:eastAsia="ja-JP"/>
        </w:rPr>
      </w:pPr>
    </w:p>
    <w:p w:rsidR="001B2CC3" w:rsidRPr="007B0526" w:rsidRDefault="001B2CC3" w:rsidP="001B2CC3">
      <w:pPr>
        <w:rPr>
          <w:b/>
          <w:lang w:eastAsia="ja-JP"/>
        </w:rPr>
      </w:pPr>
      <w:r w:rsidRPr="007B0526">
        <w:rPr>
          <w:b/>
        </w:rPr>
        <w:t>List of Attendees:</w:t>
      </w:r>
    </w:p>
    <w:p w:rsidR="001B2CC3" w:rsidRDefault="001B2CC3" w:rsidP="001B2CC3">
      <w:pPr>
        <w:rPr>
          <w:lang w:eastAsia="ja-JP"/>
        </w:rPr>
      </w:pPr>
    </w:p>
    <w:tbl>
      <w:tblPr>
        <w:tblStyle w:val="TableGrid"/>
        <w:tblW w:w="0" w:type="auto"/>
        <w:tblLook w:val="04A0" w:firstRow="1" w:lastRow="0" w:firstColumn="1" w:lastColumn="0" w:noHBand="0" w:noVBand="1"/>
      </w:tblPr>
      <w:tblGrid>
        <w:gridCol w:w="541"/>
        <w:gridCol w:w="2622"/>
        <w:gridCol w:w="4335"/>
      </w:tblGrid>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p>
        </w:tc>
        <w:tc>
          <w:tcPr>
            <w:tcW w:w="2622"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1B2CC3" w:rsidRPr="003D05CE" w:rsidRDefault="001B2CC3" w:rsidP="00991704">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Intel</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szCs w:val="20"/>
              </w:rPr>
              <w:t>Ericsson</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3</w:t>
            </w:r>
          </w:p>
        </w:tc>
        <w:tc>
          <w:tcPr>
            <w:tcW w:w="2622" w:type="dxa"/>
          </w:tcPr>
          <w:p w:rsidR="001B2CC3" w:rsidRPr="00D8686A" w:rsidRDefault="00945B7B" w:rsidP="00991704">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Huawei</w:t>
            </w:r>
          </w:p>
        </w:tc>
      </w:tr>
      <w:tr w:rsidR="001B2CC3" w:rsidRPr="007B0526" w:rsidTr="00991704">
        <w:trPr>
          <w:trHeight w:val="270"/>
        </w:trPr>
        <w:tc>
          <w:tcPr>
            <w:tcW w:w="541" w:type="dxa"/>
          </w:tcPr>
          <w:p w:rsidR="001B2CC3" w:rsidRPr="003D05CE" w:rsidRDefault="001B2CC3" w:rsidP="00991704">
            <w:pPr>
              <w:pStyle w:val="NormalWeb"/>
              <w:spacing w:before="0" w:beforeAutospacing="0" w:after="0" w:afterAutospacing="0"/>
              <w:rPr>
                <w:rFonts w:eastAsia="Times New Roman"/>
                <w:szCs w:val="20"/>
              </w:rPr>
            </w:pPr>
            <w:r w:rsidRPr="003D05CE">
              <w:rPr>
                <w:rFonts w:eastAsia="Times New Roman" w:hint="eastAsia"/>
                <w:szCs w:val="20"/>
              </w:rPr>
              <w:t>4</w:t>
            </w:r>
          </w:p>
        </w:tc>
        <w:tc>
          <w:tcPr>
            <w:tcW w:w="2622"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hint="eastAsia"/>
                <w:szCs w:val="20"/>
              </w:rPr>
              <w:t xml:space="preserve">Edward Au </w:t>
            </w:r>
          </w:p>
        </w:tc>
        <w:tc>
          <w:tcPr>
            <w:tcW w:w="4335"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Huawei</w:t>
            </w:r>
          </w:p>
        </w:tc>
      </w:tr>
      <w:tr w:rsidR="001B2CC3" w:rsidRPr="007B0526" w:rsidTr="00991704">
        <w:trPr>
          <w:trHeight w:val="270"/>
        </w:trPr>
        <w:tc>
          <w:tcPr>
            <w:tcW w:w="541" w:type="dxa"/>
          </w:tcPr>
          <w:p w:rsidR="001B2CC3" w:rsidRPr="007B0526" w:rsidRDefault="001B2CC3" w:rsidP="00991704">
            <w:pPr>
              <w:pStyle w:val="NormalWeb"/>
              <w:spacing w:before="0" w:beforeAutospacing="0" w:after="0" w:afterAutospacing="0"/>
              <w:rPr>
                <w:rFonts w:eastAsia="Times New Roman"/>
                <w:szCs w:val="20"/>
              </w:rPr>
            </w:pPr>
            <w:r w:rsidRPr="007B0526">
              <w:rPr>
                <w:rFonts w:eastAsia="Times New Roman" w:hint="eastAsia"/>
                <w:szCs w:val="20"/>
              </w:rPr>
              <w:t>5</w:t>
            </w:r>
          </w:p>
        </w:tc>
        <w:tc>
          <w:tcPr>
            <w:tcW w:w="2622" w:type="dxa"/>
          </w:tcPr>
          <w:p w:rsidR="001B2CC3" w:rsidRPr="00D8686A" w:rsidRDefault="00945B7B" w:rsidP="00991704">
            <w:pPr>
              <w:pStyle w:val="NormalWeb"/>
              <w:spacing w:before="0" w:beforeAutospacing="0" w:after="0" w:afterAutospacing="0"/>
              <w:rPr>
                <w:rFonts w:eastAsia="Times New Roman"/>
                <w:szCs w:val="20"/>
              </w:rPr>
            </w:pPr>
            <w:r>
              <w:rPr>
                <w:rFonts w:eastAsia="Times New Roman"/>
                <w:szCs w:val="20"/>
              </w:rPr>
              <w:t xml:space="preserve">Alan </w:t>
            </w:r>
            <w:proofErr w:type="spellStart"/>
            <w:r>
              <w:rPr>
                <w:rFonts w:eastAsia="Times New Roman"/>
                <w:szCs w:val="20"/>
              </w:rPr>
              <w:t>Zeleznikar</w:t>
            </w:r>
            <w:proofErr w:type="spellEnd"/>
          </w:p>
        </w:tc>
        <w:tc>
          <w:tcPr>
            <w:tcW w:w="4335" w:type="dxa"/>
          </w:tcPr>
          <w:p w:rsidR="001B2CC3" w:rsidRPr="00D8686A" w:rsidRDefault="00945B7B" w:rsidP="00991704">
            <w:pPr>
              <w:pStyle w:val="NormalWeb"/>
              <w:spacing w:before="0" w:beforeAutospacing="0" w:after="0" w:afterAutospacing="0"/>
              <w:rPr>
                <w:rFonts w:eastAsia="Times New Roman"/>
                <w:szCs w:val="20"/>
              </w:rPr>
            </w:pPr>
            <w:proofErr w:type="spellStart"/>
            <w:r>
              <w:rPr>
                <w:rFonts w:eastAsia="Times New Roman"/>
                <w:szCs w:val="20"/>
              </w:rPr>
              <w:t>Arris</w:t>
            </w:r>
            <w:proofErr w:type="spellEnd"/>
          </w:p>
        </w:tc>
      </w:tr>
    </w:tbl>
    <w:p w:rsidR="001B2CC3" w:rsidRDefault="001B2CC3" w:rsidP="001B2CC3">
      <w:pPr>
        <w:pStyle w:val="NormalWeb"/>
        <w:spacing w:before="0" w:beforeAutospacing="0" w:after="0" w:afterAutospacing="0"/>
        <w:rPr>
          <w:rFonts w:eastAsia="Times New Roman"/>
          <w:szCs w:val="20"/>
        </w:rPr>
      </w:pPr>
    </w:p>
    <w:p w:rsidR="007C1B1C" w:rsidRDefault="007C1B1C">
      <w:pPr>
        <w:rPr>
          <w:lang w:eastAsia="ja-JP"/>
        </w:rPr>
      </w:pPr>
    </w:p>
    <w:sectPr w:rsidR="007C1B1C" w:rsidSect="00CC353D">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66" w:rsidRDefault="009D3366">
      <w:r>
        <w:separator/>
      </w:r>
    </w:p>
  </w:endnote>
  <w:endnote w:type="continuationSeparator" w:id="0">
    <w:p w:rsidR="009D3366" w:rsidRDefault="009D3366">
      <w:r>
        <w:continuationSeparator/>
      </w:r>
    </w:p>
  </w:endnote>
  <w:endnote w:type="continuationNotice" w:id="1">
    <w:p w:rsidR="009D3366" w:rsidRDefault="009D3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9F53CE" w:rsidRDefault="009F53C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45B7B">
          <w:rPr>
            <w:noProof/>
          </w:rPr>
          <w:t>5</w:t>
        </w:r>
        <w:r>
          <w:fldChar w:fldCharType="end"/>
        </w:r>
        <w:r>
          <w:tab/>
          <w:t xml:space="preserve"> Leif Wilhelmsson (Ericsson)</w:t>
        </w:r>
      </w:p>
      <w:p w:rsidR="009F53CE" w:rsidRDefault="009D3366">
        <w:pPr>
          <w:pStyle w:val="Footer"/>
          <w:jc w:val="center"/>
        </w:pPr>
      </w:p>
    </w:sdtContent>
  </w:sdt>
  <w:p w:rsidR="009F53CE" w:rsidRPr="005E4316" w:rsidRDefault="009F53CE">
    <w:pPr>
      <w:rPr>
        <w:lang w:val="de-DE"/>
      </w:rPr>
    </w:pPr>
  </w:p>
  <w:p w:rsidR="009F53CE" w:rsidRDefault="009F53CE"/>
  <w:p w:rsidR="009F53CE" w:rsidRDefault="009F5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66" w:rsidRDefault="009D3366">
      <w:r>
        <w:separator/>
      </w:r>
    </w:p>
  </w:footnote>
  <w:footnote w:type="continuationSeparator" w:id="0">
    <w:p w:rsidR="009D3366" w:rsidRDefault="009D3366">
      <w:r>
        <w:continuationSeparator/>
      </w:r>
    </w:p>
  </w:footnote>
  <w:footnote w:type="continuationNotice" w:id="1">
    <w:p w:rsidR="009D3366" w:rsidRDefault="009D3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CE" w:rsidRPr="00F93830" w:rsidRDefault="00AF283F" w:rsidP="00CC353D">
    <w:pPr>
      <w:pStyle w:val="Header"/>
      <w:tabs>
        <w:tab w:val="clear" w:pos="6480"/>
        <w:tab w:val="center" w:pos="4680"/>
        <w:tab w:val="right" w:pos="9360"/>
      </w:tabs>
    </w:pPr>
    <w:r>
      <w:t>June</w:t>
    </w:r>
    <w:r w:rsidR="009F53CE">
      <w:t xml:space="preserve"> 2017</w:t>
    </w:r>
    <w:r w:rsidR="009F53CE">
      <w:ptab w:relativeTo="margin" w:alignment="center" w:leader="none"/>
    </w:r>
    <w:r w:rsidR="009F53CE">
      <w:ptab w:relativeTo="margin" w:alignment="right" w:leader="none"/>
    </w:r>
    <w:r w:rsidR="00D8686A">
      <w:t>doc.: IEEE 802.11-17/0895</w:t>
    </w:r>
    <w:r w:rsidR="001B2CC3">
      <w:t>r1</w:t>
    </w:r>
  </w:p>
  <w:p w:rsidR="009F53CE" w:rsidRDefault="009F53CE"/>
  <w:p w:rsidR="009F53CE" w:rsidRDefault="009F5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CC3"/>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F1593"/>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www.google.com/url?q=http%3A%2F%2Fwww.ieee802.org%2F11%2FRules%2Frules.shtml&amp;sa=D&amp;ust=1491933437998000&amp;usg=AFQjCNFLjG8jMHQSiHIP3Yw8mMKFS8YYaw" TargetMode="External"/><Relationship Id="rId18" Type="http://schemas.openxmlformats.org/officeDocument/2006/relationships/hyperlink" Target="https://www.google.com/url?q=http%3A%2F%2Fstandards.ieee.org%2Fdevelop%2Fpolicies%2Fantitrust.pdf&amp;sa=D&amp;ust=1491933437998000&amp;usg=AFQjCNEAzvOg_Qeif1Q7n4sfNyYn_FE9J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ogle.com/url?q=http%3A%2F%2Fstandards.ieee.org%2Fdevelop%2Fpolicies%2Fantitrust.pdf&amp;sa=D&amp;ust=1491933437998000&amp;usg=AFQjCNEAzvOg_Qeif1Q7n4sfNyYn_FE9Jw" TargetMode="External"/><Relationship Id="rId17" Type="http://schemas.openxmlformats.org/officeDocument/2006/relationships/hyperlink" Target="https://www.google.com/url?q=http%3A%2F%2Fstandards.ieee.org%2Ffaqs%2Faffiliation.html&amp;sa=D&amp;ust=1491933437997000&amp;usg=AFQjCNGCGl_y1AuN8-MG411AtQLher2awA" TargetMode="External"/><Relationship Id="rId2" Type="http://schemas.openxmlformats.org/officeDocument/2006/relationships/numbering" Target="numbering.xml"/><Relationship Id="rId16" Type="http://schemas.openxmlformats.org/officeDocument/2006/relationships/hyperlink" Target="https://www.google.com/url?q=http%3A%2F%2Fstandards.ieee.org%2Ffaqs%2Fpatents.pdf&amp;sa=D&amp;ust=1491933437997000&amp;usg=AFQjCNElYakvis-cnJojNl7hEzF6mJNEG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standards.ieee.org%2Ffaqs%2Faffiliation.html&amp;sa=D&amp;ust=1491933437997000&amp;usg=AFQjCNGCGl_y1AuN8-MG411AtQLher2awA" TargetMode="External"/><Relationship Id="rId5" Type="http://schemas.openxmlformats.org/officeDocument/2006/relationships/webSettings" Target="webSettings.xml"/><Relationship Id="rId15" Type="http://schemas.openxmlformats.org/officeDocument/2006/relationships/hyperlink" Target="https://www.google.com/url?q=http%3A%2F%2Fwww.ieee802.org%2F11%2FRules%2Frules.shtml&amp;sa=D&amp;ust=1491933437997000&amp;usg=AFQjCNE-17PWCzAC2xYF8DKxfjLXWLxkbQ" TargetMode="External"/><Relationship Id="rId23" Type="http://schemas.openxmlformats.org/officeDocument/2006/relationships/theme" Target="theme/theme1.xml"/><Relationship Id="rId10" Type="http://schemas.openxmlformats.org/officeDocument/2006/relationships/hyperlink" Target="https://www.google.com/url?q=http%3A%2F%2Fstandards.ieee.org%2Ffaqs%2Fpatents.pdf&amp;sa=D&amp;ust=1491933437997000&amp;usg=AFQjCNElYakvis-cnJojNl7hEzF6mJNEGA" TargetMode="External"/><Relationship Id="rId19" Type="http://schemas.openxmlformats.org/officeDocument/2006/relationships/hyperlink" Target="https://www.google.com/url?q=http%3A%2F%2Fwww.ieee802.org%2F11%2FRules%2Frules.shtml&amp;sa=D&amp;ust=1491933437998000&amp;usg=AFQjCNFLjG8jMHQSiHIP3Yw8mMKFS8YYaw" TargetMode="External"/><Relationship Id="rId4" Type="http://schemas.openxmlformats.org/officeDocument/2006/relationships/settings" Target="settings.xml"/><Relationship Id="rId9" Type="http://schemas.openxmlformats.org/officeDocument/2006/relationships/hyperlink" Target="https://www.google.com/url?q=http%3A%2F%2Fwww.ieee802.org%2F11%2FRules%2Frules.shtml&amp;sa=D&amp;ust=1491933437997000&amp;usg=AFQjCNE-17PWCzAC2xYF8DKxfjLXWLxkbQ" TargetMode="External"/><Relationship Id="rId14" Type="http://schemas.openxmlformats.org/officeDocument/2006/relationships/hyperlink" Target="mailto:leif.r.wilhelmsson@ericsso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A3F1-2245-41CB-8CDA-5EEE0667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17</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7975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3</cp:revision>
  <cp:lastPrinted>2016-08-16T10:35:00Z</cp:lastPrinted>
  <dcterms:created xsi:type="dcterms:W3CDTF">2017-06-20T05:56:00Z</dcterms:created>
  <dcterms:modified xsi:type="dcterms:W3CDTF">2017-06-20T06:13:00Z</dcterms:modified>
</cp:coreProperties>
</file>