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bookmarkStart w:id="0" w:name="_GoBack"/>
      <w:bookmarkEnd w:id="0"/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147"/>
        <w:gridCol w:w="2340"/>
        <w:gridCol w:w="1710"/>
        <w:gridCol w:w="2201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42AC7" w:rsidP="007B1742">
            <w:pPr>
              <w:pStyle w:val="T2"/>
            </w:pPr>
            <w:r>
              <w:t>Proposed Comment Resolution for CID 24</w:t>
            </w:r>
            <w:r w:rsidR="000548C2">
              <w:t xml:space="preserve"> in 11ay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31652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853CA">
              <w:rPr>
                <w:b w:val="0"/>
                <w:sz w:val="20"/>
              </w:rPr>
              <w:t>0</w:t>
            </w:r>
            <w:r w:rsidR="00316524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316524">
              <w:rPr>
                <w:b w:val="0"/>
                <w:sz w:val="20"/>
              </w:rPr>
              <w:t>08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264AB">
        <w:trPr>
          <w:jc w:val="center"/>
        </w:trPr>
        <w:tc>
          <w:tcPr>
            <w:tcW w:w="21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4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A659CA" w:rsidTr="009264AB">
        <w:trPr>
          <w:jc w:val="center"/>
        </w:trPr>
        <w:tc>
          <w:tcPr>
            <w:tcW w:w="2178" w:type="dxa"/>
            <w:vAlign w:val="center"/>
          </w:tcPr>
          <w:p w:rsidR="00A659CA" w:rsidRDefault="00A659CA" w:rsidP="00A659C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Artyom Lomayev</w:t>
            </w:r>
          </w:p>
        </w:tc>
        <w:tc>
          <w:tcPr>
            <w:tcW w:w="1147" w:type="dxa"/>
            <w:vAlign w:val="center"/>
          </w:tcPr>
          <w:p w:rsidR="00A659CA" w:rsidRDefault="00A659CA" w:rsidP="00A659C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A659CA" w:rsidRDefault="00A659CA" w:rsidP="00A659C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Turgeneva</w:t>
            </w:r>
            <w:proofErr w:type="spellEnd"/>
            <w:r>
              <w:rPr>
                <w:b w:val="0"/>
                <w:sz w:val="20"/>
              </w:rPr>
              <w:t xml:space="preserve"> 30, Nizhny Novgorod 603024, Russia</w:t>
            </w:r>
          </w:p>
        </w:tc>
        <w:tc>
          <w:tcPr>
            <w:tcW w:w="1710" w:type="dxa"/>
            <w:vAlign w:val="center"/>
          </w:tcPr>
          <w:p w:rsidR="00A659CA" w:rsidRDefault="00A659CA" w:rsidP="00A659C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+7 (831) 2969444</w:t>
            </w:r>
          </w:p>
        </w:tc>
        <w:tc>
          <w:tcPr>
            <w:tcW w:w="2201" w:type="dxa"/>
            <w:vAlign w:val="center"/>
          </w:tcPr>
          <w:p w:rsidR="00A659CA" w:rsidRDefault="00A659CA" w:rsidP="00A659C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artyom.lomayev@intel.com</w:t>
            </w:r>
          </w:p>
        </w:tc>
      </w:tr>
      <w:tr w:rsidR="00A659CA" w:rsidTr="009264AB">
        <w:trPr>
          <w:jc w:val="center"/>
        </w:trPr>
        <w:tc>
          <w:tcPr>
            <w:tcW w:w="2178" w:type="dxa"/>
            <w:vAlign w:val="center"/>
          </w:tcPr>
          <w:p w:rsidR="00A659CA" w:rsidRDefault="00A659CA" w:rsidP="00A659C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Alexander Maltsev</w:t>
            </w:r>
          </w:p>
        </w:tc>
        <w:tc>
          <w:tcPr>
            <w:tcW w:w="1147" w:type="dxa"/>
            <w:vAlign w:val="center"/>
          </w:tcPr>
          <w:p w:rsidR="00A659CA" w:rsidRDefault="00A659CA" w:rsidP="00A659C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A659CA" w:rsidRDefault="00A659CA" w:rsidP="00A659C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A659CA" w:rsidRDefault="00A659CA" w:rsidP="00A659C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A659CA" w:rsidRDefault="00A659CA" w:rsidP="00A659C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alexander.maltsev@intel.com</w:t>
            </w:r>
          </w:p>
        </w:tc>
      </w:tr>
      <w:tr w:rsidR="00A659CA" w:rsidTr="009264AB">
        <w:trPr>
          <w:jc w:val="center"/>
        </w:trPr>
        <w:tc>
          <w:tcPr>
            <w:tcW w:w="2178" w:type="dxa"/>
            <w:vAlign w:val="center"/>
          </w:tcPr>
          <w:p w:rsidR="00A659CA" w:rsidRDefault="00A659CA" w:rsidP="00A659C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Miki Genossar</w:t>
            </w:r>
          </w:p>
        </w:tc>
        <w:tc>
          <w:tcPr>
            <w:tcW w:w="1147" w:type="dxa"/>
            <w:vAlign w:val="center"/>
          </w:tcPr>
          <w:p w:rsidR="00A659CA" w:rsidRDefault="00A659CA" w:rsidP="00A659C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A659CA" w:rsidRDefault="00A659CA" w:rsidP="00A659C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A659CA" w:rsidRDefault="00A659CA" w:rsidP="00A659C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A659CA" w:rsidRDefault="00A659CA" w:rsidP="00A659C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miki.genossar@intel.com</w:t>
            </w:r>
          </w:p>
        </w:tc>
      </w:tr>
      <w:tr w:rsidR="00A659CA" w:rsidTr="009264AB">
        <w:trPr>
          <w:jc w:val="center"/>
        </w:trPr>
        <w:tc>
          <w:tcPr>
            <w:tcW w:w="2178" w:type="dxa"/>
            <w:vAlign w:val="center"/>
          </w:tcPr>
          <w:p w:rsidR="00A659CA" w:rsidRDefault="00A659CA" w:rsidP="00A659C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147" w:type="dxa"/>
            <w:vAlign w:val="center"/>
          </w:tcPr>
          <w:p w:rsidR="00A659CA" w:rsidRDefault="00A659CA" w:rsidP="00A659C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340" w:type="dxa"/>
            <w:vAlign w:val="center"/>
          </w:tcPr>
          <w:p w:rsidR="00A659CA" w:rsidRDefault="00A659CA" w:rsidP="00A659C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A659CA" w:rsidRDefault="00A659CA" w:rsidP="00A659C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A659CA" w:rsidRDefault="00A659CA" w:rsidP="00A659C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5529">
              <w:rPr>
                <w:b w:val="0"/>
                <w:sz w:val="16"/>
              </w:rPr>
              <w:t>claudio.da.silva@intel.com</w:t>
            </w:r>
          </w:p>
        </w:tc>
      </w:tr>
      <w:tr w:rsidR="00A659CA" w:rsidTr="009264AB">
        <w:trPr>
          <w:jc w:val="center"/>
        </w:trPr>
        <w:tc>
          <w:tcPr>
            <w:tcW w:w="2178" w:type="dxa"/>
            <w:vAlign w:val="center"/>
          </w:tcPr>
          <w:p w:rsidR="00A659CA" w:rsidRDefault="00A659CA" w:rsidP="00A659C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Cordeiro</w:t>
            </w:r>
          </w:p>
        </w:tc>
        <w:tc>
          <w:tcPr>
            <w:tcW w:w="1147" w:type="dxa"/>
            <w:vAlign w:val="center"/>
          </w:tcPr>
          <w:p w:rsidR="00A659CA" w:rsidRDefault="00A659CA" w:rsidP="00A659C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Intel </w:t>
            </w:r>
          </w:p>
        </w:tc>
        <w:tc>
          <w:tcPr>
            <w:tcW w:w="2340" w:type="dxa"/>
            <w:vAlign w:val="center"/>
          </w:tcPr>
          <w:p w:rsidR="00A659CA" w:rsidRDefault="00A659CA" w:rsidP="00A659C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:rsidR="00A659CA" w:rsidRDefault="00A659CA" w:rsidP="00A659C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:rsidR="00A659CA" w:rsidRDefault="00A659CA" w:rsidP="00A659C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carlos.cordeiro@intel.com</w:t>
            </w:r>
          </w:p>
        </w:tc>
      </w:tr>
    </w:tbl>
    <w:p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208915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514D2" w:rsidRDefault="008763E0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DF58D1">
                              <w:t>propos</w:t>
                            </w:r>
                            <w:r w:rsidR="00A86F25">
                              <w:t xml:space="preserve">es </w:t>
                            </w:r>
                            <w:r w:rsidR="000514D2">
                              <w:t>comment resolution for CID 24, [1]</w:t>
                            </w:r>
                            <w:r w:rsidR="00BE2CE9">
                              <w:t>, [2]</w:t>
                            </w:r>
                            <w:r w:rsidR="000514D2">
                              <w:t>.</w:t>
                            </w:r>
                          </w:p>
                          <w:p w:rsidR="00874070" w:rsidRDefault="00874070">
                            <w:pPr>
                              <w:jc w:val="both"/>
                            </w:pPr>
                          </w:p>
                          <w:p w:rsidR="00874070" w:rsidRDefault="00874070">
                            <w:pPr>
                              <w:jc w:val="both"/>
                            </w:pPr>
                            <w:r>
                              <w:t>Comment text:</w:t>
                            </w:r>
                          </w:p>
                          <w:p w:rsidR="00874070" w:rsidRDefault="00874070">
                            <w:pPr>
                              <w:jc w:val="both"/>
                            </w:pPr>
                          </w:p>
                          <w:p w:rsidR="00874070" w:rsidRDefault="00C76F5D">
                            <w:pPr>
                              <w:jc w:val="both"/>
                            </w:pPr>
                            <w:r w:rsidRPr="00C76F5D">
                              <w:t>The description of definition of EDMG-STF and EDMG-CEF fields can be significantly shorten, precise mathematical definition can be used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6.4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AhxEn53gAAAAkBAAAPAAAAZHJzL2Rvd25yZXYueG1sTI9BT4NAFITvJv6HzWvixbSLiLQg&#10;S6MmGq+t/QEP9hVI2beE3Rb6711P9jiZycw3xXY2vbjQ6DrLCp5WEQji2uqOGwWHn8/lBoTzyBp7&#10;y6TgSg625f1dgbm2E+/osveNCCXsclTQej/kUrq6JYNuZQfi4B3taNAHOTZSjziFctPLOIpSabDj&#10;sNDiQB8t1af92Sg4fk+PL9lUffnDepek79itK3tV6mExv72C8DT7/zD84Qd0KANTZc+snegVLLM0&#10;JBU8xxmI4GdxmoCoFCSbKANZFvL2QfkL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IcRJ+d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514D2" w:rsidRDefault="008763E0">
                      <w:pPr>
                        <w:jc w:val="both"/>
                      </w:pPr>
                      <w:r>
                        <w:t xml:space="preserve">This document </w:t>
                      </w:r>
                      <w:r w:rsidR="00DF58D1">
                        <w:t>propos</w:t>
                      </w:r>
                      <w:r w:rsidR="00A86F25">
                        <w:t xml:space="preserve">es </w:t>
                      </w:r>
                      <w:r w:rsidR="000514D2">
                        <w:t>comment resolution for CID 24, [1]</w:t>
                      </w:r>
                      <w:r w:rsidR="00BE2CE9">
                        <w:t>, [2]</w:t>
                      </w:r>
                      <w:r w:rsidR="000514D2">
                        <w:t>.</w:t>
                      </w:r>
                    </w:p>
                    <w:p w:rsidR="00874070" w:rsidRDefault="00874070">
                      <w:pPr>
                        <w:jc w:val="both"/>
                      </w:pPr>
                    </w:p>
                    <w:p w:rsidR="00874070" w:rsidRDefault="00874070">
                      <w:pPr>
                        <w:jc w:val="both"/>
                      </w:pPr>
                      <w:r>
                        <w:t>Comment text:</w:t>
                      </w:r>
                    </w:p>
                    <w:p w:rsidR="00874070" w:rsidRDefault="00874070">
                      <w:pPr>
                        <w:jc w:val="both"/>
                      </w:pPr>
                    </w:p>
                    <w:p w:rsidR="00874070" w:rsidRDefault="00C76F5D">
                      <w:pPr>
                        <w:jc w:val="both"/>
                      </w:pPr>
                      <w:r w:rsidRPr="00C76F5D">
                        <w:t>The description of definition of EDMG-STF and EDMG-CEF fields can be significantly shorten, precise mathematical definition can be used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CA09B2" w:rsidRDefault="00CA09B2"/>
    <w:p w:rsidR="002E7BF8" w:rsidRPr="00E56AA6" w:rsidRDefault="00145C0C">
      <w:pPr>
        <w:rPr>
          <w:b/>
        </w:rPr>
      </w:pPr>
      <w:r w:rsidRPr="00E56AA6">
        <w:rPr>
          <w:b/>
        </w:rPr>
        <w:t xml:space="preserve">Proposed </w:t>
      </w:r>
      <w:r w:rsidR="00E56AA6" w:rsidRPr="00E56AA6">
        <w:rPr>
          <w:b/>
        </w:rPr>
        <w:t xml:space="preserve">resolution for subclause 30.5.2.2 EDMG-STF definition: </w:t>
      </w:r>
    </w:p>
    <w:p w:rsidR="002E7BF8" w:rsidRDefault="002E7BF8"/>
    <w:p w:rsidR="0017376A" w:rsidRDefault="00446A9E">
      <w:pPr>
        <w:rPr>
          <w:b/>
        </w:rPr>
      </w:pPr>
      <w:r>
        <w:rPr>
          <w:b/>
        </w:rPr>
        <w:t>30</w:t>
      </w:r>
      <w:r w:rsidR="00DF6F35">
        <w:rPr>
          <w:b/>
        </w:rPr>
        <w:t>.</w:t>
      </w:r>
      <w:r>
        <w:rPr>
          <w:b/>
        </w:rPr>
        <w:t>5</w:t>
      </w:r>
      <w:r w:rsidR="00BB5F3B">
        <w:rPr>
          <w:b/>
        </w:rPr>
        <w:t>.</w:t>
      </w:r>
      <w:r w:rsidR="0002795D">
        <w:rPr>
          <w:b/>
        </w:rPr>
        <w:t>2</w:t>
      </w:r>
      <w:r w:rsidR="00BB5F3B">
        <w:rPr>
          <w:b/>
        </w:rPr>
        <w:t>.</w:t>
      </w:r>
      <w:r w:rsidR="002D2495">
        <w:rPr>
          <w:b/>
        </w:rPr>
        <w:t>2</w:t>
      </w:r>
      <w:r w:rsidR="00F94EC4">
        <w:rPr>
          <w:b/>
        </w:rPr>
        <w:t xml:space="preserve"> </w:t>
      </w:r>
      <w:r w:rsidR="005B424A">
        <w:rPr>
          <w:b/>
        </w:rPr>
        <w:t>EDMG-</w:t>
      </w:r>
      <w:r w:rsidR="0002795D">
        <w:rPr>
          <w:b/>
        </w:rPr>
        <w:t>ST</w:t>
      </w:r>
      <w:r w:rsidR="005B424A">
        <w:rPr>
          <w:b/>
        </w:rPr>
        <w:t>F definition</w:t>
      </w:r>
    </w:p>
    <w:p w:rsidR="00CA09B2" w:rsidRDefault="00CA09B2">
      <w:pPr>
        <w:rPr>
          <w:szCs w:val="22"/>
          <w:lang w:eastAsia="ja-JP"/>
        </w:rPr>
      </w:pPr>
    </w:p>
    <w:p w:rsidR="000A46DE" w:rsidRPr="000A46DE" w:rsidRDefault="000A46DE">
      <w:pPr>
        <w:rPr>
          <w:szCs w:val="22"/>
          <w:lang w:val="en-US" w:eastAsia="ja-JP"/>
        </w:rPr>
      </w:pPr>
      <w:r>
        <w:rPr>
          <w:i/>
          <w:szCs w:val="22"/>
          <w:lang w:val="en-US" w:eastAsia="ja-JP"/>
        </w:rPr>
        <w:t>It is proposed to replace the text in the current subclau</w:t>
      </w:r>
      <w:r w:rsidR="00CD6248">
        <w:rPr>
          <w:i/>
          <w:szCs w:val="22"/>
          <w:lang w:val="en-US" w:eastAsia="ja-JP"/>
        </w:rPr>
        <w:t>se 30.5.2.2 in the spec draft [2</w:t>
      </w:r>
      <w:r>
        <w:rPr>
          <w:i/>
          <w:szCs w:val="22"/>
          <w:lang w:val="en-US" w:eastAsia="ja-JP"/>
        </w:rPr>
        <w:t>] with the text provided in this document.</w:t>
      </w:r>
    </w:p>
    <w:p w:rsidR="000A46DE" w:rsidRPr="00B87A65" w:rsidRDefault="000A46DE">
      <w:pPr>
        <w:rPr>
          <w:szCs w:val="22"/>
          <w:lang w:eastAsia="ja-JP"/>
        </w:rPr>
      </w:pPr>
    </w:p>
    <w:p w:rsidR="00404C64" w:rsidRPr="00B87A65" w:rsidRDefault="00404C64" w:rsidP="00404C64">
      <w:pPr>
        <w:jc w:val="both"/>
        <w:rPr>
          <w:szCs w:val="22"/>
          <w:lang w:val="en-US" w:eastAsia="ja-JP"/>
        </w:rPr>
      </w:pPr>
      <w:r w:rsidRPr="00B87A65">
        <w:rPr>
          <w:szCs w:val="22"/>
          <w:lang w:val="en-US" w:eastAsia="ja-JP"/>
        </w:rPr>
        <w:t>The EDMG-</w:t>
      </w:r>
      <w:r w:rsidR="003B51DD">
        <w:rPr>
          <w:szCs w:val="22"/>
          <w:lang w:val="en-US" w:eastAsia="ja-JP"/>
        </w:rPr>
        <w:t>ST</w:t>
      </w:r>
      <w:r w:rsidRPr="00B87A65">
        <w:rPr>
          <w:szCs w:val="22"/>
          <w:lang w:val="en-US" w:eastAsia="ja-JP"/>
        </w:rPr>
        <w:t xml:space="preserve">F field transmit waveform in time domain shall be defined at the </w:t>
      </w:r>
      <w:r w:rsidR="00432143" w:rsidRPr="00B87A65">
        <w:rPr>
          <w:szCs w:val="22"/>
          <w:lang w:val="en-US" w:eastAsia="ja-JP"/>
        </w:rPr>
        <w:t>SC</w:t>
      </w:r>
      <w:r w:rsidRPr="00B87A65">
        <w:rPr>
          <w:szCs w:val="22"/>
          <w:lang w:val="en-US" w:eastAsia="ja-JP"/>
        </w:rPr>
        <w:t xml:space="preserve"> </w:t>
      </w:r>
      <w:r w:rsidR="00985B44">
        <w:rPr>
          <w:szCs w:val="22"/>
          <w:lang w:val="en-US" w:eastAsia="ja-JP"/>
        </w:rPr>
        <w:t>chip</w:t>
      </w:r>
      <w:r w:rsidR="00432143" w:rsidRPr="00B87A65">
        <w:rPr>
          <w:szCs w:val="22"/>
          <w:lang w:val="en-US" w:eastAsia="ja-JP"/>
        </w:rPr>
        <w:t xml:space="preserve"> </w:t>
      </w:r>
      <w:r w:rsidRPr="00B87A65">
        <w:rPr>
          <w:szCs w:val="22"/>
          <w:lang w:val="en-US" w:eastAsia="ja-JP"/>
        </w:rPr>
        <w:t xml:space="preserve">rate </w:t>
      </w:r>
      <w:r w:rsidRPr="00B87A65">
        <w:rPr>
          <w:i/>
          <w:szCs w:val="22"/>
          <w:lang w:val="en-US" w:eastAsia="ja-JP"/>
        </w:rPr>
        <w:t>F</w:t>
      </w:r>
      <w:r w:rsidR="00C34B96">
        <w:rPr>
          <w:i/>
          <w:szCs w:val="22"/>
          <w:vertAlign w:val="subscript"/>
          <w:lang w:val="en-US" w:eastAsia="ja-JP"/>
        </w:rPr>
        <w:t>c</w:t>
      </w:r>
      <w:r w:rsidRPr="00B87A65">
        <w:rPr>
          <w:szCs w:val="22"/>
          <w:lang w:val="en-US" w:eastAsia="ja-JP"/>
        </w:rPr>
        <w:t xml:space="preserve"> equal to </w:t>
      </w:r>
      <w:r w:rsidR="00432143" w:rsidRPr="00B87A65">
        <w:rPr>
          <w:szCs w:val="22"/>
          <w:lang w:val="en-US" w:eastAsia="ja-JP"/>
        </w:rPr>
        <w:t>1.7</w:t>
      </w:r>
      <w:r w:rsidRPr="00B87A65">
        <w:rPr>
          <w:szCs w:val="22"/>
          <w:lang w:val="en-US" w:eastAsia="ja-JP"/>
        </w:rPr>
        <w:t xml:space="preserve">6 GHz and </w:t>
      </w:r>
      <w:r w:rsidR="00C34B96">
        <w:rPr>
          <w:szCs w:val="22"/>
          <w:lang w:val="en-US" w:eastAsia="ja-JP"/>
        </w:rPr>
        <w:t xml:space="preserve">chip </w:t>
      </w:r>
      <w:r w:rsidRPr="00B87A65">
        <w:rPr>
          <w:szCs w:val="22"/>
          <w:lang w:val="en-US" w:eastAsia="ja-JP"/>
        </w:rPr>
        <w:t xml:space="preserve">time duration </w:t>
      </w:r>
      <w:r w:rsidRPr="00B87A65">
        <w:rPr>
          <w:i/>
          <w:szCs w:val="22"/>
          <w:lang w:val="en-US" w:eastAsia="ja-JP"/>
        </w:rPr>
        <w:t>T</w:t>
      </w:r>
      <w:r w:rsidR="00C34B96">
        <w:rPr>
          <w:i/>
          <w:szCs w:val="22"/>
          <w:vertAlign w:val="subscript"/>
          <w:lang w:val="en-US" w:eastAsia="ja-JP"/>
        </w:rPr>
        <w:t>c</w:t>
      </w:r>
      <w:r w:rsidRPr="00B87A65">
        <w:rPr>
          <w:szCs w:val="22"/>
          <w:lang w:val="en-US" w:eastAsia="ja-JP"/>
        </w:rPr>
        <w:t xml:space="preserve"> = 1/</w:t>
      </w:r>
      <w:r w:rsidRPr="00B87A65">
        <w:rPr>
          <w:i/>
          <w:szCs w:val="22"/>
          <w:lang w:val="en-US" w:eastAsia="ja-JP"/>
        </w:rPr>
        <w:t>F</w:t>
      </w:r>
      <w:r w:rsidR="00C34B96">
        <w:rPr>
          <w:i/>
          <w:szCs w:val="22"/>
          <w:vertAlign w:val="subscript"/>
          <w:lang w:val="en-US" w:eastAsia="ja-JP"/>
        </w:rPr>
        <w:t>c</w:t>
      </w:r>
      <w:r w:rsidR="001E04C1">
        <w:rPr>
          <w:szCs w:val="22"/>
          <w:lang w:val="en-US" w:eastAsia="ja-JP"/>
        </w:rPr>
        <w:t xml:space="preserve"> ns. The EDMG-STF field for </w:t>
      </w:r>
      <w:proofErr w:type="spellStart"/>
      <w:r w:rsidR="001E04C1" w:rsidRPr="003451AB">
        <w:rPr>
          <w:i/>
          <w:szCs w:val="22"/>
          <w:lang w:val="en-US" w:eastAsia="ja-JP"/>
        </w:rPr>
        <w:t>i</w:t>
      </w:r>
      <w:r w:rsidR="001E04C1" w:rsidRPr="003451AB">
        <w:rPr>
          <w:i/>
          <w:sz w:val="18"/>
          <w:szCs w:val="22"/>
          <w:vertAlign w:val="subscript"/>
          <w:lang w:val="en-US" w:eastAsia="ja-JP"/>
        </w:rPr>
        <w:t>TX</w:t>
      </w:r>
      <w:r w:rsidR="001E04C1">
        <w:rPr>
          <w:szCs w:val="22"/>
          <w:lang w:val="en-US" w:eastAsia="ja-JP"/>
        </w:rPr>
        <w:t>-th</w:t>
      </w:r>
      <w:proofErr w:type="spellEnd"/>
      <w:r w:rsidR="001E04C1">
        <w:rPr>
          <w:szCs w:val="22"/>
          <w:lang w:val="en-US" w:eastAsia="ja-JP"/>
        </w:rPr>
        <w:t xml:space="preserve"> transmit chain is defined as follows:</w:t>
      </w:r>
    </w:p>
    <w:p w:rsidR="00B9464B" w:rsidRPr="00B87A65" w:rsidRDefault="00B9464B" w:rsidP="00404C64">
      <w:pPr>
        <w:jc w:val="both"/>
        <w:rPr>
          <w:szCs w:val="22"/>
          <w:lang w:val="en-US" w:eastAsia="ja-JP"/>
        </w:rPr>
      </w:pPr>
    </w:p>
    <w:p w:rsidR="00AF4AB7" w:rsidRPr="00B87A65" w:rsidRDefault="009922DF">
      <w:pPr>
        <w:rPr>
          <w:szCs w:val="22"/>
          <w:lang w:val="en-US" w:eastAsia="ja-JP"/>
        </w:rPr>
      </w:pPr>
      <w:r w:rsidRPr="00774DBA">
        <w:rPr>
          <w:position w:val="-36"/>
          <w:szCs w:val="22"/>
        </w:rPr>
        <w:object w:dxaOrig="504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6pt;height:38.4pt" o:ole="">
            <v:imagedata r:id="rId8" o:title=""/>
          </v:shape>
          <o:OLEObject Type="Embed" ProgID="Equation.3" ShapeID="_x0000_i1025" DrawAspect="Content" ObjectID="_1555746650" r:id="rId9"/>
        </w:object>
      </w:r>
    </w:p>
    <w:p w:rsidR="00404C64" w:rsidRPr="00B87A65" w:rsidRDefault="00404C64">
      <w:pPr>
        <w:rPr>
          <w:szCs w:val="22"/>
          <w:lang w:val="en-US" w:eastAsia="ja-JP"/>
        </w:rPr>
      </w:pPr>
    </w:p>
    <w:p w:rsidR="00446A9E" w:rsidRPr="00B87A65" w:rsidRDefault="00553C71">
      <w:pPr>
        <w:rPr>
          <w:szCs w:val="22"/>
          <w:lang w:eastAsia="ja-JP"/>
        </w:rPr>
      </w:pPr>
      <w:proofErr w:type="gramStart"/>
      <w:r w:rsidRPr="00B87A65">
        <w:rPr>
          <w:szCs w:val="22"/>
          <w:lang w:eastAsia="ja-JP"/>
        </w:rPr>
        <w:t>where</w:t>
      </w:r>
      <w:proofErr w:type="gramEnd"/>
      <w:r w:rsidRPr="00B87A65">
        <w:rPr>
          <w:szCs w:val="22"/>
          <w:lang w:eastAsia="ja-JP"/>
        </w:rPr>
        <w:t>:</w:t>
      </w:r>
    </w:p>
    <w:p w:rsidR="00B801FC" w:rsidRPr="00B87A65" w:rsidRDefault="009510CD" w:rsidP="00EA4AE8">
      <w:pPr>
        <w:pStyle w:val="IEEEStdsUnorderedList"/>
        <w:rPr>
          <w:sz w:val="22"/>
          <w:szCs w:val="22"/>
        </w:rPr>
      </w:pPr>
      <w:r w:rsidRPr="00B87A65">
        <w:rPr>
          <w:position w:val="-12"/>
          <w:sz w:val="22"/>
          <w:szCs w:val="22"/>
        </w:rPr>
        <w:object w:dxaOrig="499" w:dyaOrig="380">
          <v:shape id="_x0000_i1026" type="#_x0000_t75" style="width:24.6pt;height:19.2pt" o:ole="">
            <v:imagedata r:id="rId10" o:title=""/>
          </v:shape>
          <o:OLEObject Type="Embed" ProgID="Equation.3" ShapeID="_x0000_i1026" DrawAspect="Content" ObjectID="_1555746651" r:id="rId11"/>
        </w:object>
      </w:r>
      <w:r w:rsidR="006907A0" w:rsidRPr="00B87A65">
        <w:rPr>
          <w:sz w:val="22"/>
          <w:szCs w:val="22"/>
        </w:rPr>
        <w:t xml:space="preserve"> is </w:t>
      </w:r>
      <w:r w:rsidR="0013711B" w:rsidRPr="00B87A65">
        <w:rPr>
          <w:sz w:val="22"/>
          <w:szCs w:val="22"/>
        </w:rPr>
        <w:t>a</w:t>
      </w:r>
      <w:r w:rsidR="006907A0" w:rsidRPr="00B87A65">
        <w:rPr>
          <w:sz w:val="22"/>
          <w:szCs w:val="22"/>
        </w:rPr>
        <w:t xml:space="preserve"> total number of </w:t>
      </w:r>
      <w:r w:rsidR="00CE02A2" w:rsidRPr="00B87A65">
        <w:rPr>
          <w:sz w:val="22"/>
          <w:szCs w:val="22"/>
        </w:rPr>
        <w:t>space-time streams</w:t>
      </w:r>
    </w:p>
    <w:p w:rsidR="00CE02A2" w:rsidRPr="00B87A65" w:rsidRDefault="009922DF" w:rsidP="00EA4AE8">
      <w:pPr>
        <w:pStyle w:val="IEEEStdsUnorderedList"/>
        <w:rPr>
          <w:sz w:val="22"/>
          <w:szCs w:val="22"/>
        </w:rPr>
      </w:pPr>
      <w:r w:rsidRPr="00DD2D67">
        <w:rPr>
          <w:position w:val="-32"/>
          <w:sz w:val="22"/>
          <w:szCs w:val="22"/>
        </w:rPr>
        <w:object w:dxaOrig="1260" w:dyaOrig="760">
          <v:shape id="_x0000_i1027" type="#_x0000_t75" style="width:63.6pt;height:37.8pt" o:ole="">
            <v:imagedata r:id="rId12" o:title=""/>
          </v:shape>
          <o:OLEObject Type="Embed" ProgID="Equation.3" ShapeID="_x0000_i1027" DrawAspect="Content" ObjectID="_1555746652" r:id="rId13"/>
        </w:object>
      </w:r>
      <w:r w:rsidR="009510CD" w:rsidRPr="00B87A65">
        <w:rPr>
          <w:sz w:val="22"/>
          <w:szCs w:val="22"/>
        </w:rPr>
        <w:t xml:space="preserve"> is a </w:t>
      </w:r>
      <w:r w:rsidR="00774DBA">
        <w:rPr>
          <w:sz w:val="22"/>
          <w:szCs w:val="22"/>
        </w:rPr>
        <w:t xml:space="preserve">short training </w:t>
      </w:r>
      <w:r w:rsidR="009510CD" w:rsidRPr="00B87A65">
        <w:rPr>
          <w:sz w:val="22"/>
          <w:szCs w:val="22"/>
        </w:rPr>
        <w:t>field definition</w:t>
      </w:r>
      <w:r w:rsidR="00CD4A57">
        <w:rPr>
          <w:sz w:val="22"/>
          <w:szCs w:val="22"/>
        </w:rPr>
        <w:t xml:space="preserve"> for </w:t>
      </w:r>
      <w:r w:rsidR="00CD4A57" w:rsidRPr="00CD4A57">
        <w:rPr>
          <w:i/>
          <w:sz w:val="22"/>
          <w:szCs w:val="22"/>
        </w:rPr>
        <w:t>i</w:t>
      </w:r>
      <w:r w:rsidR="00CD4A57" w:rsidRPr="00CD4A57">
        <w:rPr>
          <w:i/>
          <w:sz w:val="18"/>
          <w:szCs w:val="22"/>
          <w:vertAlign w:val="subscript"/>
        </w:rPr>
        <w:t>STS</w:t>
      </w:r>
      <w:r w:rsidR="00CD4A57">
        <w:rPr>
          <w:sz w:val="22"/>
          <w:szCs w:val="22"/>
        </w:rPr>
        <w:t>-th space-time stream</w:t>
      </w:r>
    </w:p>
    <w:p w:rsidR="00E062A1" w:rsidRPr="00B87A65" w:rsidRDefault="00C13BD6" w:rsidP="00EA4AE8">
      <w:pPr>
        <w:pStyle w:val="IEEEStdsUnorderedList"/>
        <w:rPr>
          <w:sz w:val="22"/>
          <w:szCs w:val="22"/>
        </w:rPr>
      </w:pPr>
      <w:r w:rsidRPr="00B87A65">
        <w:rPr>
          <w:position w:val="-10"/>
          <w:sz w:val="22"/>
          <w:szCs w:val="22"/>
        </w:rPr>
        <w:object w:dxaOrig="240" w:dyaOrig="320">
          <v:shape id="_x0000_i1028" type="#_x0000_t75" style="width:12pt;height:16.2pt" o:ole="">
            <v:imagedata r:id="rId14" o:title=""/>
          </v:shape>
          <o:OLEObject Type="Embed" ProgID="Equation.3" ShapeID="_x0000_i1028" DrawAspect="Content" ObjectID="_1555746653" r:id="rId15"/>
        </w:object>
      </w:r>
      <w:r w:rsidRPr="00B87A65">
        <w:rPr>
          <w:sz w:val="22"/>
          <w:szCs w:val="22"/>
        </w:rPr>
        <w:t xml:space="preserve"> is a spatial mapping matrix</w:t>
      </w:r>
    </w:p>
    <w:p w:rsidR="00C13BD6" w:rsidRPr="00B87A65" w:rsidRDefault="00FC55CA" w:rsidP="00EA4AE8">
      <w:pPr>
        <w:pStyle w:val="IEEEStdsUnorderedList"/>
        <w:rPr>
          <w:sz w:val="22"/>
          <w:szCs w:val="22"/>
        </w:rPr>
      </w:pPr>
      <w:r w:rsidRPr="00B87A65">
        <w:rPr>
          <w:position w:val="-14"/>
          <w:sz w:val="22"/>
          <w:szCs w:val="22"/>
        </w:rPr>
        <w:object w:dxaOrig="540" w:dyaOrig="420">
          <v:shape id="_x0000_i1029" type="#_x0000_t75" style="width:27.6pt;height:21.6pt" o:ole="">
            <v:imagedata r:id="rId16" o:title=""/>
          </v:shape>
          <o:OLEObject Type="Embed" ProgID="Equation.3" ShapeID="_x0000_i1029" DrawAspect="Content" ObjectID="_1555746654" r:id="rId17"/>
        </w:object>
      </w:r>
      <w:r w:rsidRPr="00B87A65">
        <w:rPr>
          <w:sz w:val="22"/>
          <w:szCs w:val="22"/>
        </w:rPr>
        <w:t xml:space="preserve"> is a matrix element from </w:t>
      </w:r>
      <w:r w:rsidRPr="00B87A65">
        <w:rPr>
          <w:i/>
          <w:sz w:val="22"/>
          <w:szCs w:val="22"/>
        </w:rPr>
        <w:t>m</w:t>
      </w:r>
      <w:r w:rsidRPr="00B87A65">
        <w:rPr>
          <w:sz w:val="22"/>
          <w:szCs w:val="22"/>
        </w:rPr>
        <w:t xml:space="preserve">-th row and </w:t>
      </w:r>
      <w:r w:rsidRPr="00B87A65">
        <w:rPr>
          <w:i/>
          <w:sz w:val="22"/>
          <w:szCs w:val="22"/>
        </w:rPr>
        <w:t>n</w:t>
      </w:r>
      <w:r w:rsidRPr="00B87A65">
        <w:rPr>
          <w:sz w:val="22"/>
          <w:szCs w:val="22"/>
        </w:rPr>
        <w:t>-th column</w:t>
      </w:r>
    </w:p>
    <w:p w:rsidR="00446A9E" w:rsidRDefault="00446A9E">
      <w:pPr>
        <w:rPr>
          <w:szCs w:val="22"/>
          <w:lang w:val="en-US" w:eastAsia="ja-JP"/>
        </w:rPr>
      </w:pPr>
    </w:p>
    <w:p w:rsidR="00106A55" w:rsidRDefault="00106A55">
      <w:p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The EDMG-STF field is composed of </w:t>
      </w:r>
      <w:r w:rsidR="008825E9">
        <w:rPr>
          <w:szCs w:val="22"/>
          <w:lang w:val="en-US" w:eastAsia="ja-JP"/>
        </w:rPr>
        <w:t xml:space="preserve">18 repetitions </w:t>
      </w:r>
      <w:r w:rsidR="00671F54">
        <w:rPr>
          <w:szCs w:val="22"/>
          <w:lang w:val="en-US" w:eastAsia="ja-JP"/>
        </w:rPr>
        <w:t xml:space="preserve">of </w:t>
      </w:r>
      <w:r w:rsidR="00343C94" w:rsidRPr="00B87A65">
        <w:rPr>
          <w:position w:val="-18"/>
          <w:szCs w:val="22"/>
        </w:rPr>
        <w:object w:dxaOrig="900" w:dyaOrig="480">
          <v:shape id="_x0000_i1030" type="#_x0000_t75" style="width:45pt;height:24pt" o:ole="">
            <v:imagedata r:id="rId18" o:title=""/>
          </v:shape>
          <o:OLEObject Type="Embed" ProgID="Equation.3" ShapeID="_x0000_i1030" DrawAspect="Content" ObjectID="_1555746655" r:id="rId19"/>
        </w:object>
      </w:r>
      <w:r w:rsidR="00671F54">
        <w:rPr>
          <w:szCs w:val="22"/>
        </w:rPr>
        <w:t xml:space="preserve"> followed by one</w:t>
      </w:r>
      <w:r w:rsidR="007F50A5">
        <w:rPr>
          <w:szCs w:val="22"/>
        </w:rPr>
        <w:t xml:space="preserve"> with inverse </w:t>
      </w:r>
      <w:proofErr w:type="gramStart"/>
      <w:r w:rsidR="007F50A5">
        <w:rPr>
          <w:szCs w:val="22"/>
        </w:rPr>
        <w:t>sign</w:t>
      </w:r>
      <w:r w:rsidR="00671F54">
        <w:rPr>
          <w:szCs w:val="22"/>
        </w:rPr>
        <w:t xml:space="preserve"> </w:t>
      </w:r>
      <w:proofErr w:type="gramEnd"/>
      <w:r w:rsidR="00343C94" w:rsidRPr="00B87A65">
        <w:rPr>
          <w:position w:val="-18"/>
          <w:szCs w:val="22"/>
        </w:rPr>
        <w:object w:dxaOrig="1080" w:dyaOrig="480">
          <v:shape id="_x0000_i1031" type="#_x0000_t75" style="width:54pt;height:24pt" o:ole="">
            <v:imagedata r:id="rId20" o:title=""/>
          </v:shape>
          <o:OLEObject Type="Embed" ProgID="Equation.3" ShapeID="_x0000_i1031" DrawAspect="Content" ObjectID="_1555746656" r:id="rId21"/>
        </w:object>
      </w:r>
      <w:r w:rsidR="00671F54">
        <w:rPr>
          <w:szCs w:val="22"/>
        </w:rPr>
        <w:t xml:space="preserve">. The waveform for the EDMG-STF field </w:t>
      </w:r>
      <w:r w:rsidR="00291CEE" w:rsidRPr="00A47F4B">
        <w:rPr>
          <w:position w:val="-12"/>
          <w:szCs w:val="22"/>
        </w:rPr>
        <w:object w:dxaOrig="960" w:dyaOrig="420">
          <v:shape id="_x0000_i1032" type="#_x0000_t75" style="width:48.6pt;height:21pt" o:ole="">
            <v:imagedata r:id="rId22" o:title=""/>
          </v:shape>
          <o:OLEObject Type="Embed" ProgID="Equation.3" ShapeID="_x0000_i1032" DrawAspect="Content" ObjectID="_1555746657" r:id="rId23"/>
        </w:object>
      </w:r>
      <w:r w:rsidR="00671F54">
        <w:rPr>
          <w:szCs w:val="22"/>
        </w:rPr>
        <w:t xml:space="preserve"> is defined as follows:</w:t>
      </w:r>
    </w:p>
    <w:p w:rsidR="00106A55" w:rsidRDefault="00106A55">
      <w:pPr>
        <w:rPr>
          <w:szCs w:val="22"/>
          <w:lang w:val="en-US" w:eastAsia="ja-JP"/>
        </w:rPr>
      </w:pPr>
    </w:p>
    <w:p w:rsidR="004164A2" w:rsidRDefault="009922DF">
      <w:pPr>
        <w:rPr>
          <w:szCs w:val="22"/>
          <w:lang w:val="en-US" w:eastAsia="ja-JP"/>
        </w:rPr>
      </w:pPr>
      <w:r w:rsidRPr="00DD2D67">
        <w:rPr>
          <w:position w:val="-32"/>
          <w:szCs w:val="22"/>
        </w:rPr>
        <w:object w:dxaOrig="7980" w:dyaOrig="760">
          <v:shape id="_x0000_i1033" type="#_x0000_t75" style="width:404.4pt;height:38.4pt" o:ole="">
            <v:imagedata r:id="rId24" o:title=""/>
          </v:shape>
          <o:OLEObject Type="Embed" ProgID="Equation.3" ShapeID="_x0000_i1033" DrawAspect="Content" ObjectID="_1555746658" r:id="rId25"/>
        </w:object>
      </w:r>
    </w:p>
    <w:p w:rsidR="004164A2" w:rsidRDefault="004164A2">
      <w:pPr>
        <w:rPr>
          <w:szCs w:val="22"/>
          <w:lang w:val="en-US" w:eastAsia="ja-JP"/>
        </w:rPr>
      </w:pPr>
    </w:p>
    <w:p w:rsidR="00C45F90" w:rsidRPr="00B87A65" w:rsidRDefault="00C45F90" w:rsidP="00C45F90">
      <w:pPr>
        <w:rPr>
          <w:szCs w:val="22"/>
        </w:rPr>
      </w:pPr>
      <w:r w:rsidRPr="00B87A65">
        <w:rPr>
          <w:szCs w:val="22"/>
          <w:lang w:eastAsia="ja-JP"/>
        </w:rPr>
        <w:t xml:space="preserve">Note that sequence </w:t>
      </w:r>
      <w:r w:rsidRPr="00B87A65">
        <w:rPr>
          <w:position w:val="-18"/>
          <w:szCs w:val="22"/>
        </w:rPr>
        <w:object w:dxaOrig="1200" w:dyaOrig="480">
          <v:shape id="_x0000_i1034" type="#_x0000_t75" style="width:60pt;height:24pt" o:ole="">
            <v:imagedata r:id="rId26" o:title=""/>
          </v:shape>
          <o:OLEObject Type="Embed" ProgID="Equation.3" ShapeID="_x0000_i1034" DrawAspect="Content" ObjectID="_1555746659" r:id="rId27"/>
        </w:object>
      </w:r>
      <w:r w:rsidRPr="00B87A65">
        <w:rPr>
          <w:szCs w:val="22"/>
        </w:rPr>
        <w:t xml:space="preserve"> </w:t>
      </w:r>
      <w:r w:rsidR="008B68E1">
        <w:rPr>
          <w:szCs w:val="22"/>
        </w:rPr>
        <w:t>is</w:t>
      </w:r>
      <w:r w:rsidRPr="00B87A65">
        <w:rPr>
          <w:szCs w:val="22"/>
        </w:rPr>
        <w:t xml:space="preserve"> defined for 0 ≤ </w:t>
      </w:r>
      <w:r w:rsidRPr="00B87A65">
        <w:rPr>
          <w:i/>
          <w:szCs w:val="22"/>
        </w:rPr>
        <w:t>n</w:t>
      </w:r>
      <w:r w:rsidRPr="00B87A65">
        <w:rPr>
          <w:szCs w:val="22"/>
        </w:rPr>
        <w:t xml:space="preserve"> ≤ 128*</w:t>
      </w:r>
      <w:r w:rsidRPr="00B87A65">
        <w:rPr>
          <w:i/>
          <w:szCs w:val="22"/>
        </w:rPr>
        <w:t>N</w:t>
      </w:r>
      <w:r w:rsidRPr="00B87A65">
        <w:rPr>
          <w:i/>
          <w:szCs w:val="22"/>
          <w:vertAlign w:val="subscript"/>
        </w:rPr>
        <w:t>CB</w:t>
      </w:r>
      <w:r w:rsidRPr="00B87A65">
        <w:rPr>
          <w:szCs w:val="22"/>
        </w:rPr>
        <w:t xml:space="preserve"> – 1. For other values of </w:t>
      </w:r>
      <w:r w:rsidRPr="00B87A65">
        <w:rPr>
          <w:i/>
          <w:szCs w:val="22"/>
        </w:rPr>
        <w:t>n</w:t>
      </w:r>
      <w:r w:rsidRPr="00B87A65">
        <w:rPr>
          <w:szCs w:val="22"/>
        </w:rPr>
        <w:t xml:space="preserve">, </w:t>
      </w:r>
      <w:r w:rsidRPr="00B87A65">
        <w:rPr>
          <w:position w:val="-18"/>
          <w:szCs w:val="22"/>
        </w:rPr>
        <w:object w:dxaOrig="1200" w:dyaOrig="480">
          <v:shape id="_x0000_i1035" type="#_x0000_t75" style="width:60pt;height:24pt" o:ole="">
            <v:imagedata r:id="rId26" o:title=""/>
          </v:shape>
          <o:OLEObject Type="Embed" ProgID="Equation.3" ShapeID="_x0000_i1035" DrawAspect="Content" ObjectID="_1555746660" r:id="rId28"/>
        </w:object>
      </w:r>
      <w:r w:rsidRPr="00B87A65">
        <w:rPr>
          <w:szCs w:val="22"/>
        </w:rPr>
        <w:t xml:space="preserve"> </w:t>
      </w:r>
      <w:r w:rsidR="008B68E1">
        <w:rPr>
          <w:szCs w:val="22"/>
        </w:rPr>
        <w:t>is</w:t>
      </w:r>
      <w:r w:rsidRPr="00B87A65">
        <w:rPr>
          <w:szCs w:val="22"/>
        </w:rPr>
        <w:t xml:space="preserve"> set to zero. </w:t>
      </w:r>
    </w:p>
    <w:p w:rsidR="00446A9E" w:rsidRDefault="00446A9E">
      <w:pPr>
        <w:rPr>
          <w:szCs w:val="22"/>
        </w:rPr>
      </w:pPr>
    </w:p>
    <w:p w:rsidR="00145C78" w:rsidRDefault="00145C78">
      <w:pPr>
        <w:rPr>
          <w:szCs w:val="22"/>
        </w:rPr>
      </w:pPr>
    </w:p>
    <w:p w:rsidR="00145C78" w:rsidRPr="00E56AA6" w:rsidRDefault="00145C78" w:rsidP="00145C78">
      <w:pPr>
        <w:rPr>
          <w:b/>
        </w:rPr>
      </w:pPr>
      <w:r w:rsidRPr="00E56AA6">
        <w:rPr>
          <w:b/>
        </w:rPr>
        <w:t xml:space="preserve">Proposed resolution for subclause </w:t>
      </w:r>
      <w:r w:rsidR="003F4338">
        <w:rPr>
          <w:b/>
        </w:rPr>
        <w:t>30.5.3.2 EDMG-CEF definition</w:t>
      </w:r>
      <w:r w:rsidRPr="00E56AA6">
        <w:rPr>
          <w:b/>
        </w:rPr>
        <w:t xml:space="preserve">: </w:t>
      </w:r>
    </w:p>
    <w:p w:rsidR="00145C78" w:rsidRDefault="00145C78">
      <w:pPr>
        <w:rPr>
          <w:szCs w:val="22"/>
        </w:rPr>
      </w:pPr>
    </w:p>
    <w:p w:rsidR="003F4338" w:rsidRDefault="003F4338" w:rsidP="003F4338"/>
    <w:p w:rsidR="003F4338" w:rsidRDefault="003F4338" w:rsidP="003F4338">
      <w:pPr>
        <w:rPr>
          <w:b/>
        </w:rPr>
      </w:pPr>
      <w:r>
        <w:rPr>
          <w:b/>
        </w:rPr>
        <w:t>30.5.3.2 EDMG-CEF definition</w:t>
      </w:r>
    </w:p>
    <w:p w:rsidR="003F4338" w:rsidRDefault="003F4338" w:rsidP="003F4338">
      <w:pPr>
        <w:rPr>
          <w:szCs w:val="22"/>
          <w:lang w:eastAsia="ja-JP"/>
        </w:rPr>
      </w:pPr>
    </w:p>
    <w:p w:rsidR="003F4338" w:rsidRPr="004E0056" w:rsidRDefault="003F4338" w:rsidP="003F4338">
      <w:pPr>
        <w:rPr>
          <w:i/>
          <w:szCs w:val="22"/>
          <w:lang w:val="en-US" w:eastAsia="ja-JP"/>
        </w:rPr>
      </w:pPr>
      <w:r w:rsidRPr="004E0056">
        <w:rPr>
          <w:i/>
          <w:szCs w:val="22"/>
          <w:lang w:val="en-US" w:eastAsia="ja-JP"/>
        </w:rPr>
        <w:t>It is proposed to replace the text in the current subclau</w:t>
      </w:r>
      <w:r w:rsidR="00E93DB4">
        <w:rPr>
          <w:i/>
          <w:szCs w:val="22"/>
          <w:lang w:val="en-US" w:eastAsia="ja-JP"/>
        </w:rPr>
        <w:t>se 30.5.3.2 in the spec draft [2</w:t>
      </w:r>
      <w:r w:rsidRPr="004E0056">
        <w:rPr>
          <w:i/>
          <w:szCs w:val="22"/>
          <w:lang w:val="en-US" w:eastAsia="ja-JP"/>
        </w:rPr>
        <w:t>] with the text provided in this document.</w:t>
      </w:r>
    </w:p>
    <w:p w:rsidR="003F4338" w:rsidRPr="00B87A65" w:rsidRDefault="003F4338" w:rsidP="003F4338">
      <w:pPr>
        <w:rPr>
          <w:szCs w:val="22"/>
          <w:lang w:eastAsia="ja-JP"/>
        </w:rPr>
      </w:pPr>
    </w:p>
    <w:p w:rsidR="003F4338" w:rsidRPr="00B87A65" w:rsidRDefault="003F4338" w:rsidP="003F4338">
      <w:pPr>
        <w:jc w:val="both"/>
        <w:rPr>
          <w:szCs w:val="22"/>
          <w:lang w:val="en-US" w:eastAsia="ja-JP"/>
        </w:rPr>
      </w:pPr>
      <w:r w:rsidRPr="00B87A65">
        <w:rPr>
          <w:szCs w:val="22"/>
          <w:lang w:val="en-US" w:eastAsia="ja-JP"/>
        </w:rPr>
        <w:t xml:space="preserve">The EDMG-CEF field transmit waveform in time domain shall be defined at the SC </w:t>
      </w:r>
      <w:r>
        <w:rPr>
          <w:szCs w:val="22"/>
          <w:lang w:val="en-US" w:eastAsia="ja-JP"/>
        </w:rPr>
        <w:t>chip</w:t>
      </w:r>
      <w:r w:rsidRPr="00B87A65">
        <w:rPr>
          <w:szCs w:val="22"/>
          <w:lang w:val="en-US" w:eastAsia="ja-JP"/>
        </w:rPr>
        <w:t xml:space="preserve"> rate </w:t>
      </w:r>
      <w:r w:rsidRPr="00B87A65">
        <w:rPr>
          <w:i/>
          <w:szCs w:val="22"/>
          <w:lang w:val="en-US" w:eastAsia="ja-JP"/>
        </w:rPr>
        <w:t>F</w:t>
      </w:r>
      <w:r>
        <w:rPr>
          <w:i/>
          <w:szCs w:val="22"/>
          <w:vertAlign w:val="subscript"/>
          <w:lang w:val="en-US" w:eastAsia="ja-JP"/>
        </w:rPr>
        <w:t>c</w:t>
      </w:r>
      <w:r w:rsidRPr="00B87A65">
        <w:rPr>
          <w:szCs w:val="22"/>
          <w:lang w:val="en-US" w:eastAsia="ja-JP"/>
        </w:rPr>
        <w:t xml:space="preserve"> equal to 1.76 GHz and </w:t>
      </w:r>
      <w:r>
        <w:rPr>
          <w:szCs w:val="22"/>
          <w:lang w:val="en-US" w:eastAsia="ja-JP"/>
        </w:rPr>
        <w:t>chip</w:t>
      </w:r>
      <w:r w:rsidRPr="00B87A65">
        <w:rPr>
          <w:szCs w:val="22"/>
          <w:lang w:val="en-US" w:eastAsia="ja-JP"/>
        </w:rPr>
        <w:t xml:space="preserve"> time duration </w:t>
      </w:r>
      <w:r w:rsidRPr="00B87A65">
        <w:rPr>
          <w:i/>
          <w:szCs w:val="22"/>
          <w:lang w:val="en-US" w:eastAsia="ja-JP"/>
        </w:rPr>
        <w:t>T</w:t>
      </w:r>
      <w:r>
        <w:rPr>
          <w:i/>
          <w:szCs w:val="22"/>
          <w:vertAlign w:val="subscript"/>
          <w:lang w:val="en-US" w:eastAsia="ja-JP"/>
        </w:rPr>
        <w:t>c</w:t>
      </w:r>
      <w:r w:rsidRPr="00B87A65">
        <w:rPr>
          <w:szCs w:val="22"/>
          <w:lang w:val="en-US" w:eastAsia="ja-JP"/>
        </w:rPr>
        <w:t xml:space="preserve"> = 1/</w:t>
      </w:r>
      <w:r w:rsidRPr="00B87A65">
        <w:rPr>
          <w:i/>
          <w:szCs w:val="22"/>
          <w:lang w:val="en-US" w:eastAsia="ja-JP"/>
        </w:rPr>
        <w:t>F</w:t>
      </w:r>
      <w:r>
        <w:rPr>
          <w:i/>
          <w:szCs w:val="22"/>
          <w:vertAlign w:val="subscript"/>
          <w:lang w:val="en-US" w:eastAsia="ja-JP"/>
        </w:rPr>
        <w:t>c</w:t>
      </w:r>
      <w:r>
        <w:rPr>
          <w:szCs w:val="22"/>
          <w:lang w:val="en-US" w:eastAsia="ja-JP"/>
        </w:rPr>
        <w:t xml:space="preserve"> ns. The EDMG-CEF field is composed of </w:t>
      </w:r>
      <w:r w:rsidRPr="00B87A65">
        <w:rPr>
          <w:position w:val="-12"/>
          <w:szCs w:val="22"/>
        </w:rPr>
        <w:object w:dxaOrig="1040" w:dyaOrig="420">
          <v:shape id="_x0000_i1036" type="#_x0000_t75" style="width:52.2pt;height:21.6pt" o:ole="">
            <v:imagedata r:id="rId29" o:title=""/>
          </v:shape>
          <o:OLEObject Type="Embed" ProgID="Equation.3" ShapeID="_x0000_i1036" DrawAspect="Content" ObjectID="_1555746661" r:id="rId30"/>
        </w:object>
      </w:r>
      <w:r>
        <w:rPr>
          <w:szCs w:val="22"/>
        </w:rPr>
        <w:t xml:space="preserve"> subfields and </w:t>
      </w:r>
      <w:r w:rsidRPr="00323CCE">
        <w:rPr>
          <w:i/>
          <w:szCs w:val="22"/>
        </w:rPr>
        <w:t>n</w:t>
      </w:r>
      <w:r>
        <w:rPr>
          <w:szCs w:val="22"/>
        </w:rPr>
        <w:t>-</w:t>
      </w:r>
      <w:proofErr w:type="spellStart"/>
      <w:r>
        <w:rPr>
          <w:szCs w:val="22"/>
        </w:rPr>
        <w:t>th</w:t>
      </w:r>
      <w:proofErr w:type="spellEnd"/>
      <w:r>
        <w:rPr>
          <w:szCs w:val="22"/>
        </w:rPr>
        <w:t xml:space="preserve"> subfield for </w:t>
      </w:r>
      <w:proofErr w:type="spellStart"/>
      <w:r w:rsidRPr="00323CCE">
        <w:rPr>
          <w:i/>
          <w:szCs w:val="22"/>
        </w:rPr>
        <w:t>i</w:t>
      </w:r>
      <w:r w:rsidRPr="00BB317C">
        <w:rPr>
          <w:i/>
          <w:sz w:val="18"/>
          <w:szCs w:val="22"/>
          <w:vertAlign w:val="subscript"/>
        </w:rPr>
        <w:t>TX</w:t>
      </w:r>
      <w:r>
        <w:rPr>
          <w:szCs w:val="22"/>
        </w:rPr>
        <w:t>-th</w:t>
      </w:r>
      <w:proofErr w:type="spellEnd"/>
      <w:r>
        <w:rPr>
          <w:szCs w:val="22"/>
        </w:rPr>
        <w:t xml:space="preserve"> transmit chain is defined as follows:</w:t>
      </w:r>
    </w:p>
    <w:p w:rsidR="003F4338" w:rsidRPr="00B87A65" w:rsidRDefault="003F4338" w:rsidP="003F4338">
      <w:pPr>
        <w:jc w:val="both"/>
        <w:rPr>
          <w:szCs w:val="22"/>
          <w:lang w:val="en-US" w:eastAsia="ja-JP"/>
        </w:rPr>
      </w:pPr>
    </w:p>
    <w:p w:rsidR="003F4338" w:rsidRPr="00B87A65" w:rsidRDefault="003F4338" w:rsidP="003F4338">
      <w:pPr>
        <w:rPr>
          <w:szCs w:val="22"/>
          <w:lang w:val="en-US" w:eastAsia="ja-JP"/>
        </w:rPr>
      </w:pPr>
      <w:r w:rsidRPr="00B87A65">
        <w:rPr>
          <w:position w:val="-54"/>
          <w:szCs w:val="22"/>
        </w:rPr>
        <w:object w:dxaOrig="8260" w:dyaOrig="1200">
          <v:shape id="_x0000_i1037" type="#_x0000_t75" style="width:385.2pt;height:55.8pt" o:ole="">
            <v:imagedata r:id="rId31" o:title=""/>
          </v:shape>
          <o:OLEObject Type="Embed" ProgID="Equation.3" ShapeID="_x0000_i1037" DrawAspect="Content" ObjectID="_1555746662" r:id="rId32"/>
        </w:object>
      </w:r>
    </w:p>
    <w:p w:rsidR="003F4338" w:rsidRPr="00B87A65" w:rsidRDefault="003F4338" w:rsidP="003F4338">
      <w:pPr>
        <w:rPr>
          <w:szCs w:val="22"/>
          <w:lang w:val="en-US" w:eastAsia="ja-JP"/>
        </w:rPr>
      </w:pPr>
    </w:p>
    <w:p w:rsidR="003F4338" w:rsidRPr="00B87A65" w:rsidRDefault="003F4338" w:rsidP="003F4338">
      <w:pPr>
        <w:rPr>
          <w:szCs w:val="22"/>
          <w:lang w:eastAsia="ja-JP"/>
        </w:rPr>
      </w:pPr>
      <w:proofErr w:type="gramStart"/>
      <w:r w:rsidRPr="00B87A65">
        <w:rPr>
          <w:szCs w:val="22"/>
          <w:lang w:eastAsia="ja-JP"/>
        </w:rPr>
        <w:t>where</w:t>
      </w:r>
      <w:proofErr w:type="gramEnd"/>
      <w:r w:rsidRPr="00B87A65">
        <w:rPr>
          <w:szCs w:val="22"/>
          <w:lang w:eastAsia="ja-JP"/>
        </w:rPr>
        <w:t>:</w:t>
      </w:r>
    </w:p>
    <w:p w:rsidR="003F4338" w:rsidRPr="00B87A65" w:rsidRDefault="003F4338" w:rsidP="003F4338">
      <w:pPr>
        <w:pStyle w:val="IEEEStdsUnorderedList"/>
        <w:rPr>
          <w:sz w:val="22"/>
          <w:szCs w:val="22"/>
        </w:rPr>
      </w:pPr>
      <w:r w:rsidRPr="00B87A65">
        <w:rPr>
          <w:position w:val="-12"/>
          <w:sz w:val="22"/>
          <w:szCs w:val="22"/>
        </w:rPr>
        <w:object w:dxaOrig="1040" w:dyaOrig="420">
          <v:shape id="_x0000_i1038" type="#_x0000_t75" style="width:52.2pt;height:21.6pt" o:ole="">
            <v:imagedata r:id="rId29" o:title=""/>
          </v:shape>
          <o:OLEObject Type="Embed" ProgID="Equation.3" ShapeID="_x0000_i1038" DrawAspect="Content" ObjectID="_1555746663" r:id="rId33"/>
        </w:object>
      </w:r>
      <w:r w:rsidRPr="00B87A65">
        <w:rPr>
          <w:sz w:val="22"/>
          <w:szCs w:val="22"/>
        </w:rPr>
        <w:t xml:space="preserve"> is a total number of EDMG-CEF subfields</w:t>
      </w:r>
      <w:r>
        <w:rPr>
          <w:sz w:val="22"/>
          <w:szCs w:val="22"/>
        </w:rPr>
        <w:t xml:space="preserve">, index </w:t>
      </w:r>
      <w:r w:rsidRPr="009F6545">
        <w:rPr>
          <w:i/>
          <w:sz w:val="22"/>
          <w:szCs w:val="22"/>
        </w:rPr>
        <w:t>n</w:t>
      </w:r>
      <w:r>
        <w:rPr>
          <w:sz w:val="22"/>
          <w:szCs w:val="22"/>
        </w:rPr>
        <w:t xml:space="preserve"> defines a subfield number</w:t>
      </w:r>
    </w:p>
    <w:p w:rsidR="003F4338" w:rsidRPr="00B87A65" w:rsidRDefault="003F4338" w:rsidP="003F4338">
      <w:pPr>
        <w:pStyle w:val="IEEEStdsUnorderedList"/>
        <w:rPr>
          <w:sz w:val="22"/>
          <w:szCs w:val="22"/>
        </w:rPr>
      </w:pPr>
      <w:r w:rsidRPr="00B87A65">
        <w:rPr>
          <w:position w:val="-12"/>
          <w:sz w:val="22"/>
          <w:szCs w:val="22"/>
        </w:rPr>
        <w:object w:dxaOrig="499" w:dyaOrig="380">
          <v:shape id="_x0000_i1039" type="#_x0000_t75" style="width:24.6pt;height:19.2pt" o:ole="">
            <v:imagedata r:id="rId10" o:title=""/>
          </v:shape>
          <o:OLEObject Type="Embed" ProgID="Equation.3" ShapeID="_x0000_i1039" DrawAspect="Content" ObjectID="_1555746664" r:id="rId34"/>
        </w:object>
      </w:r>
      <w:r w:rsidRPr="00B87A65">
        <w:rPr>
          <w:sz w:val="22"/>
          <w:szCs w:val="22"/>
        </w:rPr>
        <w:t xml:space="preserve"> is a total number of space-time streams</w:t>
      </w:r>
    </w:p>
    <w:p w:rsidR="003F4338" w:rsidRPr="00B87A65" w:rsidRDefault="003F4338" w:rsidP="003F4338">
      <w:pPr>
        <w:pStyle w:val="IEEEStdsUnorderedList"/>
        <w:rPr>
          <w:sz w:val="22"/>
          <w:szCs w:val="22"/>
        </w:rPr>
      </w:pPr>
      <w:r w:rsidRPr="00FA61CB">
        <w:rPr>
          <w:position w:val="-32"/>
          <w:sz w:val="22"/>
          <w:szCs w:val="22"/>
        </w:rPr>
        <w:object w:dxaOrig="1340" w:dyaOrig="760">
          <v:shape id="_x0000_i1040" type="#_x0000_t75" style="width:67.8pt;height:38.4pt" o:ole="">
            <v:imagedata r:id="rId35" o:title=""/>
          </v:shape>
          <o:OLEObject Type="Embed" ProgID="Equation.3" ShapeID="_x0000_i1040" DrawAspect="Content" ObjectID="_1555746665" r:id="rId36"/>
        </w:object>
      </w:r>
      <w:r w:rsidRPr="00B87A65">
        <w:rPr>
          <w:sz w:val="22"/>
          <w:szCs w:val="22"/>
        </w:rPr>
        <w:t xml:space="preserve"> is a channel estimation field definition</w:t>
      </w:r>
      <w:r>
        <w:rPr>
          <w:sz w:val="22"/>
          <w:szCs w:val="22"/>
        </w:rPr>
        <w:t xml:space="preserve"> for </w:t>
      </w:r>
      <w:r w:rsidRPr="00747300">
        <w:rPr>
          <w:i/>
          <w:sz w:val="22"/>
          <w:szCs w:val="22"/>
        </w:rPr>
        <w:t>i</w:t>
      </w:r>
      <w:r>
        <w:rPr>
          <w:i/>
          <w:sz w:val="18"/>
          <w:szCs w:val="22"/>
          <w:vertAlign w:val="subscript"/>
        </w:rPr>
        <w:t>STS</w:t>
      </w:r>
      <w:r>
        <w:rPr>
          <w:sz w:val="22"/>
          <w:szCs w:val="22"/>
        </w:rPr>
        <w:t>-th space-time stream</w:t>
      </w:r>
      <w:r w:rsidRPr="00B87A65">
        <w:rPr>
          <w:sz w:val="22"/>
          <w:szCs w:val="22"/>
        </w:rPr>
        <w:t xml:space="preserve">, </w:t>
      </w:r>
      <w:r w:rsidRPr="00B87A65">
        <w:rPr>
          <w:i/>
          <w:sz w:val="22"/>
          <w:szCs w:val="22"/>
        </w:rPr>
        <w:t>m</w:t>
      </w:r>
      <w:r w:rsidRPr="00B87A65">
        <w:rPr>
          <w:sz w:val="22"/>
          <w:szCs w:val="22"/>
        </w:rPr>
        <w:t xml:space="preserve"> = 1 for </w:t>
      </w:r>
      <w:r w:rsidRPr="00B87A65">
        <w:rPr>
          <w:i/>
          <w:sz w:val="22"/>
          <w:szCs w:val="22"/>
        </w:rPr>
        <w:t>n</w:t>
      </w:r>
      <w:r w:rsidRPr="00B87A65">
        <w:rPr>
          <w:sz w:val="22"/>
          <w:szCs w:val="22"/>
        </w:rPr>
        <w:t xml:space="preserve"> = 1 and </w:t>
      </w:r>
      <w:r w:rsidRPr="00B87A65">
        <w:rPr>
          <w:i/>
          <w:sz w:val="22"/>
          <w:szCs w:val="22"/>
        </w:rPr>
        <w:t>m</w:t>
      </w:r>
      <w:r w:rsidRPr="00B87A65">
        <w:rPr>
          <w:sz w:val="22"/>
          <w:szCs w:val="22"/>
        </w:rPr>
        <w:t xml:space="preserve"> = 2 for </w:t>
      </w:r>
      <w:r w:rsidRPr="00B87A65">
        <w:rPr>
          <w:i/>
          <w:sz w:val="22"/>
          <w:szCs w:val="22"/>
        </w:rPr>
        <w:t>n</w:t>
      </w:r>
      <w:r w:rsidRPr="00B87A65">
        <w:rPr>
          <w:sz w:val="22"/>
          <w:szCs w:val="22"/>
        </w:rPr>
        <w:t xml:space="preserve"> &gt; 1</w:t>
      </w:r>
    </w:p>
    <w:p w:rsidR="003F4338" w:rsidRPr="00B87A65" w:rsidRDefault="003F4338" w:rsidP="003F4338">
      <w:pPr>
        <w:pStyle w:val="IEEEStdsUnorderedList"/>
        <w:rPr>
          <w:sz w:val="22"/>
          <w:szCs w:val="22"/>
        </w:rPr>
      </w:pPr>
      <w:r w:rsidRPr="00B87A65">
        <w:rPr>
          <w:position w:val="-12"/>
          <w:sz w:val="22"/>
          <w:szCs w:val="22"/>
        </w:rPr>
        <w:object w:dxaOrig="980" w:dyaOrig="380">
          <v:shape id="_x0000_i1041" type="#_x0000_t75" style="width:49.2pt;height:19.2pt" o:ole="">
            <v:imagedata r:id="rId37" o:title=""/>
          </v:shape>
          <o:OLEObject Type="Embed" ProgID="Equation.3" ShapeID="_x0000_i1041" DrawAspect="Content" ObjectID="_1555746666" r:id="rId38"/>
        </w:object>
      </w:r>
      <w:r w:rsidRPr="00B87A65">
        <w:rPr>
          <w:sz w:val="22"/>
          <w:szCs w:val="22"/>
        </w:rPr>
        <w:t xml:space="preserve"> is a EDMG-CEF mapping matrix</w:t>
      </w:r>
    </w:p>
    <w:p w:rsidR="003F4338" w:rsidRPr="00B87A65" w:rsidRDefault="003F4338" w:rsidP="003F4338">
      <w:pPr>
        <w:pStyle w:val="IEEEStdsUnorderedList"/>
        <w:rPr>
          <w:sz w:val="22"/>
          <w:szCs w:val="22"/>
        </w:rPr>
      </w:pPr>
      <w:r w:rsidRPr="00B87A65">
        <w:rPr>
          <w:position w:val="-10"/>
          <w:sz w:val="22"/>
          <w:szCs w:val="22"/>
        </w:rPr>
        <w:object w:dxaOrig="240" w:dyaOrig="320">
          <v:shape id="_x0000_i1042" type="#_x0000_t75" style="width:12pt;height:16.2pt" o:ole="">
            <v:imagedata r:id="rId14" o:title=""/>
          </v:shape>
          <o:OLEObject Type="Embed" ProgID="Equation.3" ShapeID="_x0000_i1042" DrawAspect="Content" ObjectID="_1555746667" r:id="rId39"/>
        </w:object>
      </w:r>
      <w:r w:rsidRPr="00B87A65">
        <w:rPr>
          <w:sz w:val="22"/>
          <w:szCs w:val="22"/>
        </w:rPr>
        <w:t xml:space="preserve"> is a spatial mapping matrix</w:t>
      </w:r>
    </w:p>
    <w:p w:rsidR="003F4338" w:rsidRPr="00B87A65" w:rsidRDefault="003F4338" w:rsidP="003F4338">
      <w:pPr>
        <w:pStyle w:val="IEEEStdsUnorderedList"/>
        <w:rPr>
          <w:sz w:val="22"/>
          <w:szCs w:val="22"/>
        </w:rPr>
      </w:pPr>
      <w:r w:rsidRPr="00B87A65">
        <w:rPr>
          <w:position w:val="-14"/>
          <w:sz w:val="22"/>
          <w:szCs w:val="22"/>
        </w:rPr>
        <w:object w:dxaOrig="540" w:dyaOrig="420">
          <v:shape id="_x0000_i1043" type="#_x0000_t75" style="width:27.6pt;height:21.6pt" o:ole="">
            <v:imagedata r:id="rId16" o:title=""/>
          </v:shape>
          <o:OLEObject Type="Embed" ProgID="Equation.3" ShapeID="_x0000_i1043" DrawAspect="Content" ObjectID="_1555746668" r:id="rId40"/>
        </w:object>
      </w:r>
      <w:r w:rsidRPr="00B87A65">
        <w:rPr>
          <w:sz w:val="22"/>
          <w:szCs w:val="22"/>
        </w:rPr>
        <w:t xml:space="preserve"> is a matrix element from </w:t>
      </w:r>
      <w:r w:rsidRPr="00B87A65">
        <w:rPr>
          <w:i/>
          <w:sz w:val="22"/>
          <w:szCs w:val="22"/>
        </w:rPr>
        <w:t>m</w:t>
      </w:r>
      <w:r w:rsidRPr="00B87A65">
        <w:rPr>
          <w:sz w:val="22"/>
          <w:szCs w:val="22"/>
        </w:rPr>
        <w:t xml:space="preserve">-th row and </w:t>
      </w:r>
      <w:r w:rsidRPr="00B87A65">
        <w:rPr>
          <w:i/>
          <w:sz w:val="22"/>
          <w:szCs w:val="22"/>
        </w:rPr>
        <w:t>n</w:t>
      </w:r>
      <w:r w:rsidRPr="00B87A65">
        <w:rPr>
          <w:sz w:val="22"/>
          <w:szCs w:val="22"/>
        </w:rPr>
        <w:t>-th column</w:t>
      </w:r>
    </w:p>
    <w:p w:rsidR="003F4338" w:rsidRPr="00B87A65" w:rsidRDefault="003F4338" w:rsidP="003F4338">
      <w:pPr>
        <w:rPr>
          <w:szCs w:val="22"/>
          <w:lang w:val="en-US" w:eastAsia="ja-JP"/>
        </w:rPr>
      </w:pPr>
    </w:p>
    <w:p w:rsidR="003F4338" w:rsidRPr="00B87A65" w:rsidRDefault="003F4338" w:rsidP="003F4338">
      <w:pPr>
        <w:rPr>
          <w:szCs w:val="22"/>
        </w:rPr>
      </w:pPr>
      <w:r w:rsidRPr="00B87A65">
        <w:rPr>
          <w:szCs w:val="22"/>
          <w:lang w:eastAsia="ja-JP"/>
        </w:rPr>
        <w:t xml:space="preserve">The waveform for the channel estimation subfield </w:t>
      </w:r>
      <w:r w:rsidRPr="00FA61CB">
        <w:rPr>
          <w:position w:val="-32"/>
          <w:szCs w:val="22"/>
        </w:rPr>
        <w:object w:dxaOrig="1280" w:dyaOrig="760">
          <v:shape id="_x0000_i1044" type="#_x0000_t75" style="width:64.2pt;height:38.4pt" o:ole="">
            <v:imagedata r:id="rId41" o:title=""/>
          </v:shape>
          <o:OLEObject Type="Embed" ProgID="Equation.3" ShapeID="_x0000_i1044" DrawAspect="Content" ObjectID="_1555746669" r:id="rId42"/>
        </w:object>
      </w:r>
      <w:r w:rsidRPr="00B87A65">
        <w:rPr>
          <w:szCs w:val="22"/>
        </w:rPr>
        <w:t xml:space="preserve"> is defined as follows:</w:t>
      </w:r>
    </w:p>
    <w:p w:rsidR="003F4338" w:rsidRPr="00B87A65" w:rsidRDefault="003F4338" w:rsidP="003F4338">
      <w:pPr>
        <w:rPr>
          <w:szCs w:val="22"/>
          <w:lang w:eastAsia="ja-JP"/>
        </w:rPr>
      </w:pPr>
    </w:p>
    <w:p w:rsidR="003F4338" w:rsidRPr="00B87A65" w:rsidRDefault="003F4338" w:rsidP="003F4338">
      <w:pPr>
        <w:rPr>
          <w:szCs w:val="22"/>
          <w:lang w:eastAsia="ja-JP"/>
        </w:rPr>
      </w:pPr>
      <w:r w:rsidRPr="00FA61CB">
        <w:rPr>
          <w:position w:val="-52"/>
          <w:szCs w:val="22"/>
        </w:rPr>
        <w:object w:dxaOrig="7900" w:dyaOrig="1160">
          <v:shape id="_x0000_i1045" type="#_x0000_t75" style="width:368.4pt;height:54pt" o:ole="">
            <v:imagedata r:id="rId43" o:title=""/>
          </v:shape>
          <o:OLEObject Type="Embed" ProgID="Equation.3" ShapeID="_x0000_i1045" DrawAspect="Content" ObjectID="_1555746670" r:id="rId44"/>
        </w:object>
      </w:r>
    </w:p>
    <w:p w:rsidR="003F4338" w:rsidRPr="00B87A65" w:rsidRDefault="003F4338" w:rsidP="003F4338">
      <w:pPr>
        <w:rPr>
          <w:szCs w:val="22"/>
          <w:lang w:eastAsia="ja-JP"/>
        </w:rPr>
      </w:pPr>
    </w:p>
    <w:p w:rsidR="003F4338" w:rsidRPr="00B87A65" w:rsidRDefault="003F4338" w:rsidP="003F4338">
      <w:pPr>
        <w:rPr>
          <w:szCs w:val="22"/>
        </w:rPr>
      </w:pPr>
      <w:r w:rsidRPr="00B87A65">
        <w:rPr>
          <w:szCs w:val="22"/>
          <w:lang w:eastAsia="ja-JP"/>
        </w:rPr>
        <w:t xml:space="preserve">The waveform for the channel estimation subfield </w:t>
      </w:r>
      <w:r w:rsidRPr="00FA61CB">
        <w:rPr>
          <w:position w:val="-32"/>
          <w:szCs w:val="22"/>
        </w:rPr>
        <w:object w:dxaOrig="1300" w:dyaOrig="760">
          <v:shape id="_x0000_i1046" type="#_x0000_t75" style="width:65.4pt;height:38.4pt" o:ole="">
            <v:imagedata r:id="rId45" o:title=""/>
          </v:shape>
          <o:OLEObject Type="Embed" ProgID="Equation.3" ShapeID="_x0000_i1046" DrawAspect="Content" ObjectID="_1555746671" r:id="rId46"/>
        </w:object>
      </w:r>
      <w:r w:rsidRPr="00B87A65">
        <w:rPr>
          <w:szCs w:val="22"/>
        </w:rPr>
        <w:t xml:space="preserve"> is defined as follows:</w:t>
      </w:r>
    </w:p>
    <w:p w:rsidR="003F4338" w:rsidRPr="00B87A65" w:rsidRDefault="003F4338" w:rsidP="003F4338">
      <w:pPr>
        <w:rPr>
          <w:szCs w:val="22"/>
          <w:lang w:eastAsia="ja-JP"/>
        </w:rPr>
      </w:pPr>
    </w:p>
    <w:p w:rsidR="003F4338" w:rsidRPr="00B87A65" w:rsidRDefault="003F4338" w:rsidP="003F4338">
      <w:pPr>
        <w:rPr>
          <w:szCs w:val="22"/>
          <w:lang w:eastAsia="ja-JP"/>
        </w:rPr>
      </w:pPr>
      <w:r w:rsidRPr="00B87A65">
        <w:rPr>
          <w:position w:val="-66"/>
          <w:szCs w:val="22"/>
        </w:rPr>
        <w:object w:dxaOrig="8180" w:dyaOrig="1440">
          <v:shape id="_x0000_i1047" type="#_x0000_t75" style="width:409.2pt;height:71.4pt" o:ole="">
            <v:imagedata r:id="rId47" o:title=""/>
          </v:shape>
          <o:OLEObject Type="Embed" ProgID="Equation.3" ShapeID="_x0000_i1047" DrawAspect="Content" ObjectID="_1555746672" r:id="rId48"/>
        </w:object>
      </w:r>
    </w:p>
    <w:p w:rsidR="003F4338" w:rsidRPr="00B87A65" w:rsidRDefault="003F4338" w:rsidP="003F4338">
      <w:pPr>
        <w:rPr>
          <w:szCs w:val="22"/>
          <w:lang w:eastAsia="ja-JP"/>
        </w:rPr>
      </w:pPr>
    </w:p>
    <w:p w:rsidR="003F4338" w:rsidRPr="00B87A65" w:rsidRDefault="003F4338" w:rsidP="003F4338">
      <w:pPr>
        <w:rPr>
          <w:szCs w:val="22"/>
        </w:rPr>
      </w:pPr>
      <w:r w:rsidRPr="00B87A65">
        <w:rPr>
          <w:szCs w:val="22"/>
          <w:lang w:eastAsia="ja-JP"/>
        </w:rPr>
        <w:t xml:space="preserve">Note that sequences </w:t>
      </w:r>
      <w:r w:rsidRPr="00B87A65">
        <w:rPr>
          <w:position w:val="-18"/>
          <w:szCs w:val="22"/>
        </w:rPr>
        <w:object w:dxaOrig="1200" w:dyaOrig="480">
          <v:shape id="_x0000_i1048" type="#_x0000_t75" style="width:60pt;height:24pt" o:ole="">
            <v:imagedata r:id="rId26" o:title=""/>
          </v:shape>
          <o:OLEObject Type="Embed" ProgID="Equation.3" ShapeID="_x0000_i1048" DrawAspect="Content" ObjectID="_1555746673" r:id="rId49"/>
        </w:object>
      </w:r>
      <w:r w:rsidRPr="00B87A65">
        <w:rPr>
          <w:szCs w:val="22"/>
        </w:rPr>
        <w:t xml:space="preserve"> </w:t>
      </w:r>
      <w:proofErr w:type="gramStart"/>
      <w:r w:rsidRPr="00B87A65">
        <w:rPr>
          <w:szCs w:val="22"/>
          <w:lang w:eastAsia="ja-JP"/>
        </w:rPr>
        <w:t xml:space="preserve">and </w:t>
      </w:r>
      <w:proofErr w:type="gramEnd"/>
      <w:r w:rsidRPr="00B87A65">
        <w:rPr>
          <w:position w:val="-18"/>
          <w:szCs w:val="22"/>
        </w:rPr>
        <w:object w:dxaOrig="1200" w:dyaOrig="480">
          <v:shape id="_x0000_i1049" type="#_x0000_t75" style="width:60pt;height:24pt" o:ole="">
            <v:imagedata r:id="rId50" o:title=""/>
          </v:shape>
          <o:OLEObject Type="Embed" ProgID="Equation.3" ShapeID="_x0000_i1049" DrawAspect="Content" ObjectID="_1555746674" r:id="rId51"/>
        </w:object>
      </w:r>
      <w:r>
        <w:rPr>
          <w:szCs w:val="22"/>
        </w:rPr>
        <w:t xml:space="preserve">, </w:t>
      </w:r>
      <w:proofErr w:type="spellStart"/>
      <w:r w:rsidRPr="00F86DB7">
        <w:rPr>
          <w:i/>
          <w:szCs w:val="22"/>
        </w:rPr>
        <w:t>i</w:t>
      </w:r>
      <w:r w:rsidRPr="00F86DB7">
        <w:rPr>
          <w:i/>
          <w:sz w:val="18"/>
          <w:szCs w:val="22"/>
          <w:vertAlign w:val="subscript"/>
        </w:rPr>
        <w:t>STS</w:t>
      </w:r>
      <w:proofErr w:type="spellEnd"/>
      <w:r>
        <w:rPr>
          <w:szCs w:val="22"/>
        </w:rPr>
        <w:t xml:space="preserve"> = 1, 2, …, 8, </w:t>
      </w:r>
      <w:r w:rsidRPr="00B87A65">
        <w:rPr>
          <w:szCs w:val="22"/>
        </w:rPr>
        <w:t xml:space="preserve">are defined for 0 ≤ </w:t>
      </w:r>
      <w:r w:rsidRPr="00B87A65">
        <w:rPr>
          <w:i/>
          <w:szCs w:val="22"/>
        </w:rPr>
        <w:t>n</w:t>
      </w:r>
      <w:r w:rsidRPr="00B87A65">
        <w:rPr>
          <w:szCs w:val="22"/>
        </w:rPr>
        <w:t xml:space="preserve"> ≤ 128*</w:t>
      </w:r>
      <w:r w:rsidRPr="00B87A65">
        <w:rPr>
          <w:i/>
          <w:szCs w:val="22"/>
        </w:rPr>
        <w:t>N</w:t>
      </w:r>
      <w:r w:rsidRPr="00B87A65">
        <w:rPr>
          <w:i/>
          <w:szCs w:val="22"/>
          <w:vertAlign w:val="subscript"/>
        </w:rPr>
        <w:t>CB</w:t>
      </w:r>
      <w:r w:rsidRPr="00B87A65">
        <w:rPr>
          <w:szCs w:val="22"/>
        </w:rPr>
        <w:t xml:space="preserve"> – 1. For other values of </w:t>
      </w:r>
      <w:r w:rsidRPr="00B87A65">
        <w:rPr>
          <w:i/>
          <w:szCs w:val="22"/>
        </w:rPr>
        <w:t>n</w:t>
      </w:r>
      <w:r w:rsidRPr="00B87A65">
        <w:rPr>
          <w:szCs w:val="22"/>
        </w:rPr>
        <w:t xml:space="preserve">, </w:t>
      </w:r>
      <w:r w:rsidRPr="00B87A65">
        <w:rPr>
          <w:position w:val="-18"/>
          <w:szCs w:val="22"/>
        </w:rPr>
        <w:object w:dxaOrig="1200" w:dyaOrig="480">
          <v:shape id="_x0000_i1050" type="#_x0000_t75" style="width:60pt;height:24pt" o:ole="">
            <v:imagedata r:id="rId26" o:title=""/>
          </v:shape>
          <o:OLEObject Type="Embed" ProgID="Equation.3" ShapeID="_x0000_i1050" DrawAspect="Content" ObjectID="_1555746675" r:id="rId52"/>
        </w:object>
      </w:r>
      <w:r w:rsidRPr="00B87A65">
        <w:rPr>
          <w:szCs w:val="22"/>
        </w:rPr>
        <w:t xml:space="preserve"> </w:t>
      </w:r>
      <w:r w:rsidRPr="00B87A65">
        <w:rPr>
          <w:szCs w:val="22"/>
          <w:lang w:eastAsia="ja-JP"/>
        </w:rPr>
        <w:t xml:space="preserve">and </w:t>
      </w:r>
      <w:r w:rsidRPr="00B87A65">
        <w:rPr>
          <w:position w:val="-18"/>
          <w:szCs w:val="22"/>
        </w:rPr>
        <w:object w:dxaOrig="1200" w:dyaOrig="480">
          <v:shape id="_x0000_i1051" type="#_x0000_t75" style="width:60pt;height:24pt" o:ole="">
            <v:imagedata r:id="rId50" o:title=""/>
          </v:shape>
          <o:OLEObject Type="Embed" ProgID="Equation.3" ShapeID="_x0000_i1051" DrawAspect="Content" ObjectID="_1555746676" r:id="rId53"/>
        </w:object>
      </w:r>
      <w:r w:rsidRPr="00B87A65">
        <w:rPr>
          <w:szCs w:val="22"/>
        </w:rPr>
        <w:t xml:space="preserve"> are set to zero. </w:t>
      </w:r>
    </w:p>
    <w:p w:rsidR="003F4338" w:rsidRDefault="003F4338" w:rsidP="003F4338">
      <w:pPr>
        <w:rPr>
          <w:szCs w:val="22"/>
          <w:lang w:eastAsia="ja-JP"/>
        </w:rPr>
      </w:pPr>
    </w:p>
    <w:p w:rsidR="003F4338" w:rsidRDefault="003F4338" w:rsidP="003F4338">
      <w:pPr>
        <w:pStyle w:val="IEEEStdsParagraph"/>
      </w:pPr>
      <w:r w:rsidRPr="00B87A65">
        <w:rPr>
          <w:sz w:val="22"/>
          <w:szCs w:val="22"/>
        </w:rPr>
        <w:t xml:space="preserve">The sequences </w:t>
      </w:r>
      <w:r w:rsidRPr="00B87A65">
        <w:rPr>
          <w:position w:val="-18"/>
          <w:sz w:val="22"/>
          <w:szCs w:val="22"/>
        </w:rPr>
        <w:object w:dxaOrig="1219" w:dyaOrig="499">
          <v:shape id="_x0000_i1052" type="#_x0000_t75" style="width:60.6pt;height:24.6pt" o:ole="">
            <v:imagedata r:id="rId54" o:title=""/>
          </v:shape>
          <o:OLEObject Type="Embed" ProgID="Equation.3" ShapeID="_x0000_i1052" DrawAspect="Content" ObjectID="_1555746677" r:id="rId55"/>
        </w:object>
      </w:r>
      <w:r w:rsidRPr="00B87A65">
        <w:rPr>
          <w:sz w:val="22"/>
          <w:szCs w:val="22"/>
        </w:rPr>
        <w:t xml:space="preserve"> and </w:t>
      </w:r>
      <w:r w:rsidRPr="00B87A65">
        <w:rPr>
          <w:position w:val="-18"/>
          <w:sz w:val="22"/>
          <w:szCs w:val="22"/>
        </w:rPr>
        <w:object w:dxaOrig="1200" w:dyaOrig="499">
          <v:shape id="_x0000_i1053" type="#_x0000_t75" style="width:60pt;height:24.6pt" o:ole="">
            <v:imagedata r:id="rId56" o:title=""/>
          </v:shape>
          <o:OLEObject Type="Embed" ProgID="Equation.3" ShapeID="_x0000_i1053" DrawAspect="Content" ObjectID="_1555746678" r:id="rId57"/>
        </w:object>
      </w:r>
      <w:r w:rsidRPr="00B87A65">
        <w:rPr>
          <w:sz w:val="22"/>
          <w:szCs w:val="22"/>
        </w:rPr>
        <w:t xml:space="preserve"> are defined </w:t>
      </w:r>
      <w:r>
        <w:rPr>
          <w:sz w:val="22"/>
          <w:szCs w:val="22"/>
        </w:rPr>
        <w:t>as follows</w:t>
      </w:r>
      <w:r>
        <w:t>:</w:t>
      </w:r>
    </w:p>
    <w:p w:rsidR="003F4338" w:rsidRDefault="003F4338" w:rsidP="003F4338">
      <w:pPr>
        <w:pStyle w:val="IEEEStdsUnorderedList"/>
      </w:pPr>
      <w:r w:rsidRPr="00316136">
        <w:rPr>
          <w:position w:val="-18"/>
          <w:sz w:val="22"/>
          <w:szCs w:val="22"/>
        </w:rPr>
        <w:object w:dxaOrig="6080" w:dyaOrig="480">
          <v:shape id="_x0000_i1054" type="#_x0000_t75" style="width:304.2pt;height:24pt" o:ole="">
            <v:imagedata r:id="rId58" o:title=""/>
          </v:shape>
          <o:OLEObject Type="Embed" ProgID="Equation.3" ShapeID="_x0000_i1054" DrawAspect="Content" ObjectID="_1555746679" r:id="rId59"/>
        </w:object>
      </w:r>
      <w:r>
        <w:rPr>
          <w:sz w:val="22"/>
          <w:szCs w:val="22"/>
        </w:rPr>
        <w:t>,</w:t>
      </w:r>
      <w:r>
        <w:t xml:space="preserve"> for </w:t>
      </w:r>
      <w:r w:rsidRPr="00316136">
        <w:rPr>
          <w:i/>
        </w:rPr>
        <w:t>i</w:t>
      </w:r>
      <w:r w:rsidRPr="00316136">
        <w:rPr>
          <w:i/>
          <w:vertAlign w:val="subscript"/>
        </w:rPr>
        <w:t>STS</w:t>
      </w:r>
      <w:r>
        <w:t>=1, 2, 3, 4, 5, 6, 7, 8</w:t>
      </w:r>
    </w:p>
    <w:p w:rsidR="003F4338" w:rsidRDefault="003F4338" w:rsidP="003F4338">
      <w:pPr>
        <w:pStyle w:val="IEEEStdsUnorderedList"/>
      </w:pPr>
      <w:r w:rsidRPr="00316136">
        <w:rPr>
          <w:position w:val="-18"/>
          <w:sz w:val="22"/>
          <w:szCs w:val="22"/>
        </w:rPr>
        <w:object w:dxaOrig="6060" w:dyaOrig="480">
          <v:shape id="_x0000_i1055" type="#_x0000_t75" style="width:303.6pt;height:24pt" o:ole="">
            <v:imagedata r:id="rId60" o:title=""/>
          </v:shape>
          <o:OLEObject Type="Embed" ProgID="Equation.3" ShapeID="_x0000_i1055" DrawAspect="Content" ObjectID="_1555746680" r:id="rId61"/>
        </w:object>
      </w:r>
      <w:r>
        <w:t xml:space="preserve">, for </w:t>
      </w:r>
      <w:r w:rsidRPr="00316136">
        <w:rPr>
          <w:i/>
        </w:rPr>
        <w:t>i</w:t>
      </w:r>
      <w:r w:rsidRPr="00316136">
        <w:rPr>
          <w:i/>
          <w:vertAlign w:val="subscript"/>
        </w:rPr>
        <w:t>STS</w:t>
      </w:r>
      <w:r>
        <w:t>=1, 2, 3, 4, 5, 6, 7, 8</w:t>
      </w:r>
    </w:p>
    <w:p w:rsidR="003F4338" w:rsidRDefault="003F4338" w:rsidP="003F4338">
      <w:pPr>
        <w:rPr>
          <w:szCs w:val="22"/>
          <w:lang w:val="en-US" w:eastAsia="ja-JP"/>
        </w:rPr>
      </w:pPr>
    </w:p>
    <w:p w:rsidR="003F4338" w:rsidRPr="002260A0" w:rsidRDefault="003F4338" w:rsidP="003F4338">
      <w:pPr>
        <w:rPr>
          <w:szCs w:val="22"/>
          <w:lang w:eastAsia="ja-JP"/>
        </w:rPr>
      </w:pPr>
      <w:r>
        <w:rPr>
          <w:szCs w:val="22"/>
        </w:rPr>
        <w:t>Note that</w:t>
      </w:r>
      <w:r w:rsidRPr="00B87A65">
        <w:rPr>
          <w:szCs w:val="22"/>
        </w:rPr>
        <w:t xml:space="preserve"> sequences </w:t>
      </w:r>
      <w:r w:rsidRPr="00B87A65">
        <w:rPr>
          <w:position w:val="-18"/>
          <w:szCs w:val="22"/>
        </w:rPr>
        <w:object w:dxaOrig="1219" w:dyaOrig="499">
          <v:shape id="_x0000_i1056" type="#_x0000_t75" style="width:60.6pt;height:24.6pt" o:ole="">
            <v:imagedata r:id="rId54" o:title=""/>
          </v:shape>
          <o:OLEObject Type="Embed" ProgID="Equation.3" ShapeID="_x0000_i1056" DrawAspect="Content" ObjectID="_1555746681" r:id="rId62"/>
        </w:object>
      </w:r>
      <w:r w:rsidRPr="00B87A65">
        <w:rPr>
          <w:szCs w:val="22"/>
        </w:rPr>
        <w:t xml:space="preserve"> </w:t>
      </w:r>
      <w:r w:rsidRPr="00B87A65">
        <w:rPr>
          <w:szCs w:val="22"/>
          <w:lang w:eastAsia="ja-JP"/>
        </w:rPr>
        <w:t xml:space="preserve">and </w:t>
      </w:r>
      <w:r w:rsidRPr="00B87A65">
        <w:rPr>
          <w:position w:val="-18"/>
          <w:szCs w:val="22"/>
        </w:rPr>
        <w:object w:dxaOrig="1200" w:dyaOrig="499">
          <v:shape id="_x0000_i1057" type="#_x0000_t75" style="width:60pt;height:24.6pt" o:ole="">
            <v:imagedata r:id="rId56" o:title=""/>
          </v:shape>
          <o:OLEObject Type="Embed" ProgID="Equation.3" ShapeID="_x0000_i1057" DrawAspect="Content" ObjectID="_1555746682" r:id="rId63"/>
        </w:object>
      </w:r>
      <w:r w:rsidRPr="00B87A65">
        <w:rPr>
          <w:szCs w:val="22"/>
        </w:rPr>
        <w:t xml:space="preserve"> are defined for 0 ≤ </w:t>
      </w:r>
      <w:r w:rsidRPr="00B87A65">
        <w:rPr>
          <w:i/>
          <w:szCs w:val="22"/>
        </w:rPr>
        <w:t>n</w:t>
      </w:r>
      <w:r w:rsidRPr="00B87A65">
        <w:rPr>
          <w:szCs w:val="22"/>
        </w:rPr>
        <w:t xml:space="preserve"> ≤ 512*</w:t>
      </w:r>
      <w:r w:rsidRPr="00B87A65">
        <w:rPr>
          <w:i/>
          <w:szCs w:val="22"/>
        </w:rPr>
        <w:t>N</w:t>
      </w:r>
      <w:r w:rsidRPr="00B87A65">
        <w:rPr>
          <w:i/>
          <w:szCs w:val="22"/>
          <w:vertAlign w:val="subscript"/>
        </w:rPr>
        <w:t>CB</w:t>
      </w:r>
      <w:r w:rsidRPr="00B87A65">
        <w:rPr>
          <w:szCs w:val="22"/>
        </w:rPr>
        <w:t xml:space="preserve"> – 1. For other values of </w:t>
      </w:r>
      <w:r w:rsidRPr="00B87A65">
        <w:rPr>
          <w:i/>
          <w:szCs w:val="22"/>
        </w:rPr>
        <w:t>n</w:t>
      </w:r>
      <w:r w:rsidRPr="00B87A65">
        <w:rPr>
          <w:szCs w:val="22"/>
        </w:rPr>
        <w:t xml:space="preserve">, </w:t>
      </w:r>
      <w:r w:rsidRPr="00B87A65">
        <w:rPr>
          <w:position w:val="-18"/>
          <w:szCs w:val="22"/>
        </w:rPr>
        <w:object w:dxaOrig="1219" w:dyaOrig="499">
          <v:shape id="_x0000_i1058" type="#_x0000_t75" style="width:60.6pt;height:24.6pt" o:ole="">
            <v:imagedata r:id="rId64" o:title=""/>
          </v:shape>
          <o:OLEObject Type="Embed" ProgID="Equation.3" ShapeID="_x0000_i1058" DrawAspect="Content" ObjectID="_1555746683" r:id="rId65"/>
        </w:object>
      </w:r>
      <w:r w:rsidRPr="00B87A65">
        <w:rPr>
          <w:szCs w:val="22"/>
        </w:rPr>
        <w:t xml:space="preserve"> </w:t>
      </w:r>
      <w:r w:rsidRPr="00B87A65">
        <w:rPr>
          <w:szCs w:val="22"/>
          <w:lang w:eastAsia="ja-JP"/>
        </w:rPr>
        <w:t xml:space="preserve">and </w:t>
      </w:r>
      <w:r w:rsidRPr="00B87A65">
        <w:rPr>
          <w:position w:val="-18"/>
          <w:szCs w:val="22"/>
        </w:rPr>
        <w:object w:dxaOrig="1200" w:dyaOrig="499">
          <v:shape id="_x0000_i1059" type="#_x0000_t75" style="width:60pt;height:24.6pt" o:ole="">
            <v:imagedata r:id="rId66" o:title=""/>
          </v:shape>
          <o:OLEObject Type="Embed" ProgID="Equation.3" ShapeID="_x0000_i1059" DrawAspect="Content" ObjectID="_1555746684" r:id="rId67"/>
        </w:object>
      </w:r>
      <w:r w:rsidRPr="00B87A65">
        <w:rPr>
          <w:szCs w:val="22"/>
        </w:rPr>
        <w:t xml:space="preserve"> are set to zero.</w:t>
      </w:r>
    </w:p>
    <w:p w:rsidR="003F4338" w:rsidRPr="00D64A4C" w:rsidRDefault="003F4338" w:rsidP="003F4338">
      <w:pPr>
        <w:rPr>
          <w:szCs w:val="22"/>
          <w:lang w:val="en-US" w:eastAsia="ja-JP"/>
        </w:rPr>
      </w:pPr>
    </w:p>
    <w:p w:rsidR="003F4338" w:rsidRPr="00B87A65" w:rsidRDefault="003F4338" w:rsidP="003F4338">
      <w:pPr>
        <w:jc w:val="both"/>
        <w:rPr>
          <w:szCs w:val="22"/>
          <w:lang w:eastAsia="ja-JP"/>
        </w:rPr>
      </w:pPr>
      <w:r w:rsidRPr="00B87A65">
        <w:rPr>
          <w:szCs w:val="22"/>
          <w:lang w:eastAsia="ja-JP"/>
        </w:rPr>
        <w:t xml:space="preserve">The EDMG-CEF mapping matrix for </w:t>
      </w:r>
      <w:r w:rsidRPr="00B87A65">
        <w:rPr>
          <w:i/>
          <w:szCs w:val="22"/>
          <w:lang w:eastAsia="ja-JP"/>
        </w:rPr>
        <w:t>N</w:t>
      </w:r>
      <w:r w:rsidRPr="00B87A65">
        <w:rPr>
          <w:i/>
          <w:szCs w:val="22"/>
          <w:vertAlign w:val="subscript"/>
          <w:lang w:eastAsia="ja-JP"/>
        </w:rPr>
        <w:t>STS</w:t>
      </w:r>
      <w:r w:rsidRPr="00B87A65">
        <w:rPr>
          <w:szCs w:val="22"/>
          <w:lang w:eastAsia="ja-JP"/>
        </w:rPr>
        <w:t xml:space="preserve"> = 1, 2 is defined as follows:</w:t>
      </w:r>
    </w:p>
    <w:p w:rsidR="003F4338" w:rsidRPr="00B87A65" w:rsidRDefault="003F4338" w:rsidP="003F4338">
      <w:pPr>
        <w:jc w:val="both"/>
        <w:rPr>
          <w:szCs w:val="22"/>
          <w:lang w:eastAsia="ja-JP"/>
        </w:rPr>
      </w:pPr>
    </w:p>
    <w:p w:rsidR="003F4338" w:rsidRPr="00B87A65" w:rsidRDefault="003F4338" w:rsidP="003F4338">
      <w:pPr>
        <w:jc w:val="both"/>
        <w:rPr>
          <w:szCs w:val="22"/>
        </w:rPr>
      </w:pPr>
      <w:r w:rsidRPr="00176A7F">
        <w:rPr>
          <w:position w:val="-30"/>
          <w:szCs w:val="22"/>
        </w:rPr>
        <w:object w:dxaOrig="3159" w:dyaOrig="720">
          <v:shape id="_x0000_i1060" type="#_x0000_t75" style="width:157.8pt;height:37.2pt" o:ole="">
            <v:imagedata r:id="rId68" o:title=""/>
          </v:shape>
          <o:OLEObject Type="Embed" ProgID="Equation.3" ShapeID="_x0000_i1060" DrawAspect="Content" ObjectID="_1555746685" r:id="rId69"/>
        </w:object>
      </w:r>
    </w:p>
    <w:p w:rsidR="003F4338" w:rsidRPr="00B87A65" w:rsidRDefault="003F4338" w:rsidP="003F4338">
      <w:pPr>
        <w:jc w:val="both"/>
        <w:rPr>
          <w:szCs w:val="22"/>
        </w:rPr>
      </w:pPr>
    </w:p>
    <w:p w:rsidR="003F4338" w:rsidRPr="00B87A65" w:rsidRDefault="003F4338" w:rsidP="003F4338">
      <w:pPr>
        <w:jc w:val="both"/>
        <w:rPr>
          <w:szCs w:val="22"/>
          <w:lang w:eastAsia="ja-JP"/>
        </w:rPr>
      </w:pPr>
      <w:r w:rsidRPr="00B87A65">
        <w:rPr>
          <w:szCs w:val="22"/>
          <w:lang w:eastAsia="ja-JP"/>
        </w:rPr>
        <w:t xml:space="preserve">The EDMG-CEF mapping matrix for </w:t>
      </w:r>
      <w:r w:rsidRPr="00B87A65">
        <w:rPr>
          <w:i/>
          <w:szCs w:val="22"/>
          <w:lang w:eastAsia="ja-JP"/>
        </w:rPr>
        <w:t>N</w:t>
      </w:r>
      <w:r w:rsidRPr="00B87A65">
        <w:rPr>
          <w:i/>
          <w:szCs w:val="22"/>
          <w:vertAlign w:val="subscript"/>
          <w:lang w:eastAsia="ja-JP"/>
        </w:rPr>
        <w:t>STS</w:t>
      </w:r>
      <w:r w:rsidRPr="00B87A65">
        <w:rPr>
          <w:szCs w:val="22"/>
          <w:lang w:eastAsia="ja-JP"/>
        </w:rPr>
        <w:t xml:space="preserve"> = 3, 4 is defined as follows:</w:t>
      </w:r>
    </w:p>
    <w:p w:rsidR="003F4338" w:rsidRPr="00B87A65" w:rsidRDefault="003F4338" w:rsidP="003F4338">
      <w:pPr>
        <w:jc w:val="both"/>
        <w:rPr>
          <w:szCs w:val="22"/>
          <w:lang w:eastAsia="ja-JP"/>
        </w:rPr>
      </w:pPr>
    </w:p>
    <w:p w:rsidR="003F4338" w:rsidRPr="00B87A65" w:rsidRDefault="003F4338" w:rsidP="003F4338">
      <w:pPr>
        <w:rPr>
          <w:szCs w:val="22"/>
        </w:rPr>
      </w:pPr>
      <w:r w:rsidRPr="00176A7F">
        <w:rPr>
          <w:position w:val="-66"/>
          <w:szCs w:val="22"/>
        </w:rPr>
        <w:object w:dxaOrig="3700" w:dyaOrig="1440">
          <v:shape id="_x0000_i1061" type="#_x0000_t75" style="width:185.4pt;height:1in" o:ole="">
            <v:imagedata r:id="rId70" o:title=""/>
          </v:shape>
          <o:OLEObject Type="Embed" ProgID="Equation.3" ShapeID="_x0000_i1061" DrawAspect="Content" ObjectID="_1555746686" r:id="rId71"/>
        </w:object>
      </w:r>
    </w:p>
    <w:p w:rsidR="003F4338" w:rsidRPr="00B87A65" w:rsidRDefault="003F4338" w:rsidP="003F4338">
      <w:pPr>
        <w:rPr>
          <w:szCs w:val="22"/>
        </w:rPr>
      </w:pPr>
    </w:p>
    <w:p w:rsidR="003F4338" w:rsidRPr="00B87A65" w:rsidRDefault="003F4338" w:rsidP="003F4338">
      <w:pPr>
        <w:jc w:val="both"/>
        <w:rPr>
          <w:szCs w:val="22"/>
          <w:lang w:eastAsia="ja-JP"/>
        </w:rPr>
      </w:pPr>
      <w:r w:rsidRPr="00B87A65">
        <w:rPr>
          <w:szCs w:val="22"/>
          <w:lang w:eastAsia="ja-JP"/>
        </w:rPr>
        <w:t xml:space="preserve">The EDMG-CEF mapping matrix for </w:t>
      </w:r>
      <w:r w:rsidRPr="00B87A65">
        <w:rPr>
          <w:i/>
          <w:szCs w:val="22"/>
          <w:lang w:eastAsia="ja-JP"/>
        </w:rPr>
        <w:t>N</w:t>
      </w:r>
      <w:r w:rsidRPr="00B87A65">
        <w:rPr>
          <w:i/>
          <w:szCs w:val="22"/>
          <w:vertAlign w:val="subscript"/>
          <w:lang w:eastAsia="ja-JP"/>
        </w:rPr>
        <w:t>STS</w:t>
      </w:r>
      <w:r w:rsidRPr="00B87A65">
        <w:rPr>
          <w:szCs w:val="22"/>
          <w:lang w:eastAsia="ja-JP"/>
        </w:rPr>
        <w:t xml:space="preserve"> = 5, 6, 7, and 8 is defined as follows:</w:t>
      </w:r>
    </w:p>
    <w:p w:rsidR="003F4338" w:rsidRPr="00B87A65" w:rsidRDefault="003F4338" w:rsidP="003F4338">
      <w:pPr>
        <w:jc w:val="both"/>
        <w:rPr>
          <w:szCs w:val="22"/>
          <w:lang w:eastAsia="ja-JP"/>
        </w:rPr>
      </w:pPr>
    </w:p>
    <w:p w:rsidR="003F4338" w:rsidRPr="00B87A65" w:rsidRDefault="003F4338" w:rsidP="003F4338">
      <w:pPr>
        <w:rPr>
          <w:szCs w:val="22"/>
          <w:lang w:eastAsia="ja-JP"/>
        </w:rPr>
      </w:pPr>
      <w:r w:rsidRPr="00D31538">
        <w:rPr>
          <w:position w:val="-138"/>
          <w:szCs w:val="22"/>
        </w:rPr>
        <w:object w:dxaOrig="4740" w:dyaOrig="2880">
          <v:shape id="_x0000_i1062" type="#_x0000_t75" style="width:220.8pt;height:134.4pt" o:ole="">
            <v:imagedata r:id="rId72" o:title=""/>
          </v:shape>
          <o:OLEObject Type="Embed" ProgID="Equation.3" ShapeID="_x0000_i1062" DrawAspect="Content" ObjectID="_1555746687" r:id="rId73"/>
        </w:object>
      </w:r>
    </w:p>
    <w:p w:rsidR="003F4338" w:rsidRPr="00B87A65" w:rsidRDefault="003F4338" w:rsidP="003F4338">
      <w:pPr>
        <w:rPr>
          <w:szCs w:val="22"/>
          <w:lang w:eastAsia="ja-JP"/>
        </w:rPr>
      </w:pPr>
    </w:p>
    <w:p w:rsidR="003F4338" w:rsidRPr="00B87A65" w:rsidRDefault="003F4338" w:rsidP="003F4338">
      <w:pPr>
        <w:rPr>
          <w:szCs w:val="22"/>
        </w:rPr>
      </w:pPr>
    </w:p>
    <w:p w:rsidR="00145C78" w:rsidRDefault="00145C78">
      <w:pPr>
        <w:rPr>
          <w:szCs w:val="22"/>
        </w:rPr>
      </w:pPr>
    </w:p>
    <w:p w:rsidR="00145C78" w:rsidRDefault="00145C78">
      <w:pPr>
        <w:rPr>
          <w:szCs w:val="22"/>
        </w:rPr>
      </w:pPr>
    </w:p>
    <w:p w:rsidR="00145C78" w:rsidRPr="00B87A65" w:rsidRDefault="00145C78">
      <w:pPr>
        <w:rPr>
          <w:szCs w:val="22"/>
        </w:rPr>
      </w:pP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F740C9" w:rsidRDefault="00CB2D75" w:rsidP="00CB2D75">
      <w:pPr>
        <w:pStyle w:val="ListParagraph"/>
        <w:numPr>
          <w:ilvl w:val="0"/>
          <w:numId w:val="1"/>
        </w:numPr>
      </w:pPr>
      <w:r w:rsidRPr="00CB2D75">
        <w:t>11-17-0649-01-00ay-comments-on-11ay-d0-3 (6)</w:t>
      </w:r>
    </w:p>
    <w:p w:rsidR="003D5C1F" w:rsidRDefault="003D5C1F" w:rsidP="00772528">
      <w:pPr>
        <w:pStyle w:val="ListParagraph"/>
        <w:numPr>
          <w:ilvl w:val="0"/>
          <w:numId w:val="1"/>
        </w:numPr>
      </w:pPr>
      <w:r w:rsidRPr="003D5C1F">
        <w:t>Draft P802.11ay_D0.3</w:t>
      </w:r>
    </w:p>
    <w:sectPr w:rsidR="003D5C1F">
      <w:headerReference w:type="default" r:id="rId74"/>
      <w:footerReference w:type="default" r:id="rId7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B60" w:rsidRDefault="00E92B60">
      <w:r>
        <w:separator/>
      </w:r>
    </w:p>
  </w:endnote>
  <w:endnote w:type="continuationSeparator" w:id="0">
    <w:p w:rsidR="00E92B60" w:rsidRDefault="00E9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E92B6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57EA4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312ED6">
      <w:rPr>
        <w:noProof/>
      </w:rPr>
      <w:t>5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0A0D6B">
      <w:t>Inte</w:t>
    </w:r>
    <w:r w:rsidR="00C07B4E">
      <w:t>l Corporation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B60" w:rsidRDefault="00E92B60">
      <w:r>
        <w:separator/>
      </w:r>
    </w:p>
  </w:footnote>
  <w:footnote w:type="continuationSeparator" w:id="0">
    <w:p w:rsidR="00E92B60" w:rsidRDefault="00E92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E92B6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E2DF4">
      <w:t>May</w:t>
    </w:r>
    <w:r w:rsidR="00906DEB">
      <w:t xml:space="preserve"> 201</w:t>
    </w:r>
    <w:r w:rsidR="00D93F80">
      <w:t>7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AE2DF4">
      <w:t>doc.: IEEE 802.11-17</w:t>
    </w:r>
    <w:r w:rsidR="00157EA4">
      <w:t>/</w:t>
    </w:r>
    <w:r w:rsidR="00312ED6">
      <w:t>0787</w:t>
    </w:r>
    <w:r w:rsidR="00157EA4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223C"/>
    <w:rsid w:val="0000347E"/>
    <w:rsid w:val="000034B8"/>
    <w:rsid w:val="00003669"/>
    <w:rsid w:val="00005A6B"/>
    <w:rsid w:val="00011893"/>
    <w:rsid w:val="00016F41"/>
    <w:rsid w:val="00021C19"/>
    <w:rsid w:val="00023E6E"/>
    <w:rsid w:val="00023FAB"/>
    <w:rsid w:val="0002795D"/>
    <w:rsid w:val="00035C2C"/>
    <w:rsid w:val="000365FC"/>
    <w:rsid w:val="0004771B"/>
    <w:rsid w:val="000514D2"/>
    <w:rsid w:val="000548C2"/>
    <w:rsid w:val="00054F44"/>
    <w:rsid w:val="00057624"/>
    <w:rsid w:val="00071A34"/>
    <w:rsid w:val="00082D48"/>
    <w:rsid w:val="0008482E"/>
    <w:rsid w:val="000853CA"/>
    <w:rsid w:val="00085F27"/>
    <w:rsid w:val="00086535"/>
    <w:rsid w:val="000A0D6B"/>
    <w:rsid w:val="000A46DE"/>
    <w:rsid w:val="000A4EF0"/>
    <w:rsid w:val="000A6D14"/>
    <w:rsid w:val="000B0FCF"/>
    <w:rsid w:val="000B1E1A"/>
    <w:rsid w:val="000B37C4"/>
    <w:rsid w:val="000B6BA6"/>
    <w:rsid w:val="000D6E92"/>
    <w:rsid w:val="000D6EBC"/>
    <w:rsid w:val="000D6F12"/>
    <w:rsid w:val="000E1B9E"/>
    <w:rsid w:val="000F646A"/>
    <w:rsid w:val="00104B4E"/>
    <w:rsid w:val="00106A55"/>
    <w:rsid w:val="00114CA7"/>
    <w:rsid w:val="001166D1"/>
    <w:rsid w:val="0012123B"/>
    <w:rsid w:val="00124F53"/>
    <w:rsid w:val="00136917"/>
    <w:rsid w:val="0013711B"/>
    <w:rsid w:val="00144D5B"/>
    <w:rsid w:val="00145C0C"/>
    <w:rsid w:val="00145C78"/>
    <w:rsid w:val="0014677D"/>
    <w:rsid w:val="0014714E"/>
    <w:rsid w:val="0014772B"/>
    <w:rsid w:val="00152F30"/>
    <w:rsid w:val="00157EA4"/>
    <w:rsid w:val="001702FC"/>
    <w:rsid w:val="0017146E"/>
    <w:rsid w:val="0017376A"/>
    <w:rsid w:val="00175C36"/>
    <w:rsid w:val="00176848"/>
    <w:rsid w:val="00176A7F"/>
    <w:rsid w:val="001812CC"/>
    <w:rsid w:val="00182994"/>
    <w:rsid w:val="00184088"/>
    <w:rsid w:val="00187C63"/>
    <w:rsid w:val="001906CC"/>
    <w:rsid w:val="00190C5C"/>
    <w:rsid w:val="00190D12"/>
    <w:rsid w:val="001974B7"/>
    <w:rsid w:val="001A19A1"/>
    <w:rsid w:val="001A3559"/>
    <w:rsid w:val="001A437F"/>
    <w:rsid w:val="001A59DD"/>
    <w:rsid w:val="001B0387"/>
    <w:rsid w:val="001B13C8"/>
    <w:rsid w:val="001B3D4B"/>
    <w:rsid w:val="001D1012"/>
    <w:rsid w:val="001D1B04"/>
    <w:rsid w:val="001D6E81"/>
    <w:rsid w:val="001D723B"/>
    <w:rsid w:val="001E04C1"/>
    <w:rsid w:val="001E1957"/>
    <w:rsid w:val="001E2252"/>
    <w:rsid w:val="001F211E"/>
    <w:rsid w:val="001F5218"/>
    <w:rsid w:val="001F7159"/>
    <w:rsid w:val="002006B2"/>
    <w:rsid w:val="00200DAB"/>
    <w:rsid w:val="002146E7"/>
    <w:rsid w:val="0022724D"/>
    <w:rsid w:val="00232D68"/>
    <w:rsid w:val="002350B5"/>
    <w:rsid w:val="00237FB3"/>
    <w:rsid w:val="00245899"/>
    <w:rsid w:val="0025027D"/>
    <w:rsid w:val="002504F0"/>
    <w:rsid w:val="002533B0"/>
    <w:rsid w:val="00255D9B"/>
    <w:rsid w:val="002577B1"/>
    <w:rsid w:val="00260BE2"/>
    <w:rsid w:val="0026322D"/>
    <w:rsid w:val="00263AD8"/>
    <w:rsid w:val="002641EE"/>
    <w:rsid w:val="00265130"/>
    <w:rsid w:val="00265C1D"/>
    <w:rsid w:val="00266495"/>
    <w:rsid w:val="002665C2"/>
    <w:rsid w:val="00272561"/>
    <w:rsid w:val="00275758"/>
    <w:rsid w:val="00276A81"/>
    <w:rsid w:val="00277486"/>
    <w:rsid w:val="00281345"/>
    <w:rsid w:val="002865A8"/>
    <w:rsid w:val="00286891"/>
    <w:rsid w:val="00286E24"/>
    <w:rsid w:val="0028715A"/>
    <w:rsid w:val="00287F7E"/>
    <w:rsid w:val="0029020B"/>
    <w:rsid w:val="00291CEE"/>
    <w:rsid w:val="0029293E"/>
    <w:rsid w:val="00294FF9"/>
    <w:rsid w:val="002A50E3"/>
    <w:rsid w:val="002B0B71"/>
    <w:rsid w:val="002B0F4C"/>
    <w:rsid w:val="002B4B06"/>
    <w:rsid w:val="002C6851"/>
    <w:rsid w:val="002C70CA"/>
    <w:rsid w:val="002D2495"/>
    <w:rsid w:val="002D2A1D"/>
    <w:rsid w:val="002D44BE"/>
    <w:rsid w:val="002D7014"/>
    <w:rsid w:val="002E4492"/>
    <w:rsid w:val="002E586A"/>
    <w:rsid w:val="002E7BF8"/>
    <w:rsid w:val="002F01EF"/>
    <w:rsid w:val="002F7DB2"/>
    <w:rsid w:val="00303E46"/>
    <w:rsid w:val="00312ED6"/>
    <w:rsid w:val="003137D2"/>
    <w:rsid w:val="0031594A"/>
    <w:rsid w:val="00316136"/>
    <w:rsid w:val="00316524"/>
    <w:rsid w:val="00321CCD"/>
    <w:rsid w:val="00322D61"/>
    <w:rsid w:val="00324B2F"/>
    <w:rsid w:val="00325D2C"/>
    <w:rsid w:val="00326883"/>
    <w:rsid w:val="00332A65"/>
    <w:rsid w:val="00334DC7"/>
    <w:rsid w:val="00336EE4"/>
    <w:rsid w:val="00343C94"/>
    <w:rsid w:val="003451AB"/>
    <w:rsid w:val="00353F0B"/>
    <w:rsid w:val="003547C2"/>
    <w:rsid w:val="00356B46"/>
    <w:rsid w:val="00357893"/>
    <w:rsid w:val="00364CF7"/>
    <w:rsid w:val="00371B0A"/>
    <w:rsid w:val="00377AF3"/>
    <w:rsid w:val="00380582"/>
    <w:rsid w:val="00382848"/>
    <w:rsid w:val="00384D92"/>
    <w:rsid w:val="00384E00"/>
    <w:rsid w:val="00386D40"/>
    <w:rsid w:val="00394117"/>
    <w:rsid w:val="00394789"/>
    <w:rsid w:val="003A214B"/>
    <w:rsid w:val="003A7784"/>
    <w:rsid w:val="003A7861"/>
    <w:rsid w:val="003B4EF9"/>
    <w:rsid w:val="003B51DD"/>
    <w:rsid w:val="003D0B34"/>
    <w:rsid w:val="003D449E"/>
    <w:rsid w:val="003D4707"/>
    <w:rsid w:val="003D5C1F"/>
    <w:rsid w:val="003D6A77"/>
    <w:rsid w:val="003F18E5"/>
    <w:rsid w:val="003F1C91"/>
    <w:rsid w:val="003F1DC4"/>
    <w:rsid w:val="003F4338"/>
    <w:rsid w:val="003F484B"/>
    <w:rsid w:val="003F4F01"/>
    <w:rsid w:val="003F60B5"/>
    <w:rsid w:val="003F6245"/>
    <w:rsid w:val="003F66CC"/>
    <w:rsid w:val="004029AB"/>
    <w:rsid w:val="00404C64"/>
    <w:rsid w:val="0041211F"/>
    <w:rsid w:val="004164A2"/>
    <w:rsid w:val="00421F25"/>
    <w:rsid w:val="00426B4A"/>
    <w:rsid w:val="004316A5"/>
    <w:rsid w:val="00432143"/>
    <w:rsid w:val="00437C30"/>
    <w:rsid w:val="00440E10"/>
    <w:rsid w:val="00442037"/>
    <w:rsid w:val="00446A9E"/>
    <w:rsid w:val="0045157D"/>
    <w:rsid w:val="004553BF"/>
    <w:rsid w:val="00456D6D"/>
    <w:rsid w:val="0045715B"/>
    <w:rsid w:val="004578C2"/>
    <w:rsid w:val="004605D4"/>
    <w:rsid w:val="00461356"/>
    <w:rsid w:val="004679EB"/>
    <w:rsid w:val="004718BD"/>
    <w:rsid w:val="00477C68"/>
    <w:rsid w:val="004835F5"/>
    <w:rsid w:val="00487085"/>
    <w:rsid w:val="00487FEF"/>
    <w:rsid w:val="004939CB"/>
    <w:rsid w:val="004A1ECC"/>
    <w:rsid w:val="004A7D9F"/>
    <w:rsid w:val="004B064B"/>
    <w:rsid w:val="004C408E"/>
    <w:rsid w:val="004D0140"/>
    <w:rsid w:val="004D0592"/>
    <w:rsid w:val="004D20A3"/>
    <w:rsid w:val="004D33B8"/>
    <w:rsid w:val="004D3F07"/>
    <w:rsid w:val="004D7E3E"/>
    <w:rsid w:val="004E68C8"/>
    <w:rsid w:val="004F00D7"/>
    <w:rsid w:val="004F6869"/>
    <w:rsid w:val="004F7AF0"/>
    <w:rsid w:val="0050266A"/>
    <w:rsid w:val="00503BC7"/>
    <w:rsid w:val="0050511B"/>
    <w:rsid w:val="00506E7C"/>
    <w:rsid w:val="0051190D"/>
    <w:rsid w:val="005130B0"/>
    <w:rsid w:val="00525D80"/>
    <w:rsid w:val="00547B2E"/>
    <w:rsid w:val="00553C71"/>
    <w:rsid w:val="005604EE"/>
    <w:rsid w:val="005753C5"/>
    <w:rsid w:val="00580B4E"/>
    <w:rsid w:val="00586B7F"/>
    <w:rsid w:val="00592AA1"/>
    <w:rsid w:val="00593AC3"/>
    <w:rsid w:val="00597A71"/>
    <w:rsid w:val="005A21E6"/>
    <w:rsid w:val="005A7759"/>
    <w:rsid w:val="005B424A"/>
    <w:rsid w:val="005B69DA"/>
    <w:rsid w:val="005B6F93"/>
    <w:rsid w:val="005C0E3B"/>
    <w:rsid w:val="005C3C22"/>
    <w:rsid w:val="005C4EB8"/>
    <w:rsid w:val="005C7BD4"/>
    <w:rsid w:val="005D088A"/>
    <w:rsid w:val="005D18AD"/>
    <w:rsid w:val="005D3DAD"/>
    <w:rsid w:val="005D753E"/>
    <w:rsid w:val="005E1080"/>
    <w:rsid w:val="005E16B2"/>
    <w:rsid w:val="005E3DBF"/>
    <w:rsid w:val="005F158B"/>
    <w:rsid w:val="005F60A5"/>
    <w:rsid w:val="005F7DCD"/>
    <w:rsid w:val="00610BCE"/>
    <w:rsid w:val="0061214C"/>
    <w:rsid w:val="00616ABE"/>
    <w:rsid w:val="0062440B"/>
    <w:rsid w:val="00632573"/>
    <w:rsid w:val="00642CCE"/>
    <w:rsid w:val="00644891"/>
    <w:rsid w:val="006463C3"/>
    <w:rsid w:val="00662974"/>
    <w:rsid w:val="00665779"/>
    <w:rsid w:val="00671F54"/>
    <w:rsid w:val="00673853"/>
    <w:rsid w:val="006739DB"/>
    <w:rsid w:val="00674A44"/>
    <w:rsid w:val="006848A0"/>
    <w:rsid w:val="00685925"/>
    <w:rsid w:val="006907A0"/>
    <w:rsid w:val="0069464F"/>
    <w:rsid w:val="00694C3D"/>
    <w:rsid w:val="0069658B"/>
    <w:rsid w:val="006A62D9"/>
    <w:rsid w:val="006A6D59"/>
    <w:rsid w:val="006B34B2"/>
    <w:rsid w:val="006C0727"/>
    <w:rsid w:val="006C2173"/>
    <w:rsid w:val="006C4DAB"/>
    <w:rsid w:val="006C72EB"/>
    <w:rsid w:val="006D1031"/>
    <w:rsid w:val="006E145F"/>
    <w:rsid w:val="006E2085"/>
    <w:rsid w:val="006E2919"/>
    <w:rsid w:val="006F71E6"/>
    <w:rsid w:val="00702010"/>
    <w:rsid w:val="00702414"/>
    <w:rsid w:val="00702AB2"/>
    <w:rsid w:val="007074CD"/>
    <w:rsid w:val="00710662"/>
    <w:rsid w:val="007118D8"/>
    <w:rsid w:val="00713B74"/>
    <w:rsid w:val="00714396"/>
    <w:rsid w:val="00730A5D"/>
    <w:rsid w:val="00740E93"/>
    <w:rsid w:val="00742AC7"/>
    <w:rsid w:val="00744871"/>
    <w:rsid w:val="00754B6F"/>
    <w:rsid w:val="00756E72"/>
    <w:rsid w:val="00757C11"/>
    <w:rsid w:val="00764BAD"/>
    <w:rsid w:val="007704C2"/>
    <w:rsid w:val="00770572"/>
    <w:rsid w:val="007708D6"/>
    <w:rsid w:val="00772528"/>
    <w:rsid w:val="00772C8A"/>
    <w:rsid w:val="00773A84"/>
    <w:rsid w:val="007749CC"/>
    <w:rsid w:val="00774DA0"/>
    <w:rsid w:val="00774DBA"/>
    <w:rsid w:val="007814DA"/>
    <w:rsid w:val="00784B31"/>
    <w:rsid w:val="007863DC"/>
    <w:rsid w:val="007935FF"/>
    <w:rsid w:val="00796EBE"/>
    <w:rsid w:val="0079775E"/>
    <w:rsid w:val="007A72B9"/>
    <w:rsid w:val="007B1742"/>
    <w:rsid w:val="007B6096"/>
    <w:rsid w:val="007B6321"/>
    <w:rsid w:val="007B6971"/>
    <w:rsid w:val="007C05BB"/>
    <w:rsid w:val="007C5C42"/>
    <w:rsid w:val="007C7013"/>
    <w:rsid w:val="007C786B"/>
    <w:rsid w:val="007D2204"/>
    <w:rsid w:val="007D37D7"/>
    <w:rsid w:val="007F3259"/>
    <w:rsid w:val="007F50A5"/>
    <w:rsid w:val="008059FA"/>
    <w:rsid w:val="00813292"/>
    <w:rsid w:val="00816F6C"/>
    <w:rsid w:val="0082308C"/>
    <w:rsid w:val="008303A1"/>
    <w:rsid w:val="008335D9"/>
    <w:rsid w:val="00836EFB"/>
    <w:rsid w:val="00841B55"/>
    <w:rsid w:val="00843A9F"/>
    <w:rsid w:val="00844D84"/>
    <w:rsid w:val="00851F99"/>
    <w:rsid w:val="00855205"/>
    <w:rsid w:val="00873AA6"/>
    <w:rsid w:val="00874070"/>
    <w:rsid w:val="008763E0"/>
    <w:rsid w:val="00880162"/>
    <w:rsid w:val="008825E9"/>
    <w:rsid w:val="00887EFB"/>
    <w:rsid w:val="008948AF"/>
    <w:rsid w:val="008957A1"/>
    <w:rsid w:val="00897557"/>
    <w:rsid w:val="008A3282"/>
    <w:rsid w:val="008A4E93"/>
    <w:rsid w:val="008B1A4F"/>
    <w:rsid w:val="008B68E1"/>
    <w:rsid w:val="008C0E06"/>
    <w:rsid w:val="008C1982"/>
    <w:rsid w:val="008C79D3"/>
    <w:rsid w:val="008D11B0"/>
    <w:rsid w:val="008F52F9"/>
    <w:rsid w:val="009040DB"/>
    <w:rsid w:val="00904F2A"/>
    <w:rsid w:val="0090653E"/>
    <w:rsid w:val="00906DEB"/>
    <w:rsid w:val="0090797A"/>
    <w:rsid w:val="00914D9C"/>
    <w:rsid w:val="009264AB"/>
    <w:rsid w:val="00926C42"/>
    <w:rsid w:val="0093092D"/>
    <w:rsid w:val="00931387"/>
    <w:rsid w:val="00942C79"/>
    <w:rsid w:val="00950BDE"/>
    <w:rsid w:val="009510CD"/>
    <w:rsid w:val="00953DAB"/>
    <w:rsid w:val="00962D9F"/>
    <w:rsid w:val="009640BC"/>
    <w:rsid w:val="00967C64"/>
    <w:rsid w:val="009708A3"/>
    <w:rsid w:val="00976050"/>
    <w:rsid w:val="009840FB"/>
    <w:rsid w:val="009859C9"/>
    <w:rsid w:val="00985B44"/>
    <w:rsid w:val="009868A6"/>
    <w:rsid w:val="00987C7D"/>
    <w:rsid w:val="00990793"/>
    <w:rsid w:val="009922DF"/>
    <w:rsid w:val="0099353F"/>
    <w:rsid w:val="009A0A75"/>
    <w:rsid w:val="009A22F4"/>
    <w:rsid w:val="009A39C4"/>
    <w:rsid w:val="009A7456"/>
    <w:rsid w:val="009B00E9"/>
    <w:rsid w:val="009B320F"/>
    <w:rsid w:val="009C1AB0"/>
    <w:rsid w:val="009D2E18"/>
    <w:rsid w:val="009D3897"/>
    <w:rsid w:val="009D49AD"/>
    <w:rsid w:val="009E0022"/>
    <w:rsid w:val="009E694E"/>
    <w:rsid w:val="009E7912"/>
    <w:rsid w:val="009F0AD3"/>
    <w:rsid w:val="009F2FBC"/>
    <w:rsid w:val="009F4B2E"/>
    <w:rsid w:val="00A050D8"/>
    <w:rsid w:val="00A06FD7"/>
    <w:rsid w:val="00A17289"/>
    <w:rsid w:val="00A32F59"/>
    <w:rsid w:val="00A3367F"/>
    <w:rsid w:val="00A437F2"/>
    <w:rsid w:val="00A464BA"/>
    <w:rsid w:val="00A46C5F"/>
    <w:rsid w:val="00A471C1"/>
    <w:rsid w:val="00A47F4B"/>
    <w:rsid w:val="00A5517B"/>
    <w:rsid w:val="00A6154E"/>
    <w:rsid w:val="00A631C6"/>
    <w:rsid w:val="00A659CA"/>
    <w:rsid w:val="00A70795"/>
    <w:rsid w:val="00A710C2"/>
    <w:rsid w:val="00A72C9E"/>
    <w:rsid w:val="00A75637"/>
    <w:rsid w:val="00A81FE0"/>
    <w:rsid w:val="00A86F25"/>
    <w:rsid w:val="00A91364"/>
    <w:rsid w:val="00A92196"/>
    <w:rsid w:val="00AA427C"/>
    <w:rsid w:val="00AA570C"/>
    <w:rsid w:val="00AB3D6C"/>
    <w:rsid w:val="00AB47B3"/>
    <w:rsid w:val="00AB6B69"/>
    <w:rsid w:val="00AC6475"/>
    <w:rsid w:val="00AD04F9"/>
    <w:rsid w:val="00AD3D96"/>
    <w:rsid w:val="00AE120E"/>
    <w:rsid w:val="00AE1A75"/>
    <w:rsid w:val="00AE1E05"/>
    <w:rsid w:val="00AE2DF4"/>
    <w:rsid w:val="00AE354C"/>
    <w:rsid w:val="00AF0D73"/>
    <w:rsid w:val="00AF20C5"/>
    <w:rsid w:val="00AF4AB7"/>
    <w:rsid w:val="00AF4C61"/>
    <w:rsid w:val="00AF4D7F"/>
    <w:rsid w:val="00B02E2A"/>
    <w:rsid w:val="00B03D01"/>
    <w:rsid w:val="00B0511B"/>
    <w:rsid w:val="00B13FC2"/>
    <w:rsid w:val="00B20E78"/>
    <w:rsid w:val="00B21AAB"/>
    <w:rsid w:val="00B269B6"/>
    <w:rsid w:val="00B42A5E"/>
    <w:rsid w:val="00B44AFD"/>
    <w:rsid w:val="00B45F02"/>
    <w:rsid w:val="00B46F98"/>
    <w:rsid w:val="00B51FFA"/>
    <w:rsid w:val="00B6126B"/>
    <w:rsid w:val="00B649B9"/>
    <w:rsid w:val="00B70F7A"/>
    <w:rsid w:val="00B72C68"/>
    <w:rsid w:val="00B7504C"/>
    <w:rsid w:val="00B801FC"/>
    <w:rsid w:val="00B85831"/>
    <w:rsid w:val="00B87A65"/>
    <w:rsid w:val="00B90AE0"/>
    <w:rsid w:val="00B91057"/>
    <w:rsid w:val="00B9464B"/>
    <w:rsid w:val="00B973B1"/>
    <w:rsid w:val="00B977BB"/>
    <w:rsid w:val="00BA5C56"/>
    <w:rsid w:val="00BA5FE8"/>
    <w:rsid w:val="00BA7510"/>
    <w:rsid w:val="00BA7ABF"/>
    <w:rsid w:val="00BB2406"/>
    <w:rsid w:val="00BB5312"/>
    <w:rsid w:val="00BB5F3B"/>
    <w:rsid w:val="00BB7869"/>
    <w:rsid w:val="00BB7F20"/>
    <w:rsid w:val="00BC118A"/>
    <w:rsid w:val="00BC2931"/>
    <w:rsid w:val="00BD325B"/>
    <w:rsid w:val="00BD65ED"/>
    <w:rsid w:val="00BE0E58"/>
    <w:rsid w:val="00BE2CE9"/>
    <w:rsid w:val="00BE3A47"/>
    <w:rsid w:val="00BE68C2"/>
    <w:rsid w:val="00BE745B"/>
    <w:rsid w:val="00BE7E04"/>
    <w:rsid w:val="00BF1FE2"/>
    <w:rsid w:val="00C00D71"/>
    <w:rsid w:val="00C07B4E"/>
    <w:rsid w:val="00C13BD6"/>
    <w:rsid w:val="00C14CFA"/>
    <w:rsid w:val="00C175D2"/>
    <w:rsid w:val="00C17973"/>
    <w:rsid w:val="00C22224"/>
    <w:rsid w:val="00C312AF"/>
    <w:rsid w:val="00C34B96"/>
    <w:rsid w:val="00C41B43"/>
    <w:rsid w:val="00C4503E"/>
    <w:rsid w:val="00C45F2E"/>
    <w:rsid w:val="00C45F90"/>
    <w:rsid w:val="00C61EB2"/>
    <w:rsid w:val="00C76F5D"/>
    <w:rsid w:val="00C84392"/>
    <w:rsid w:val="00C8526B"/>
    <w:rsid w:val="00C92456"/>
    <w:rsid w:val="00C928D0"/>
    <w:rsid w:val="00C929E7"/>
    <w:rsid w:val="00C95F35"/>
    <w:rsid w:val="00CA09B2"/>
    <w:rsid w:val="00CA1490"/>
    <w:rsid w:val="00CA14A6"/>
    <w:rsid w:val="00CA1B72"/>
    <w:rsid w:val="00CA34E1"/>
    <w:rsid w:val="00CB1290"/>
    <w:rsid w:val="00CB2D75"/>
    <w:rsid w:val="00CB676B"/>
    <w:rsid w:val="00CC32C1"/>
    <w:rsid w:val="00CC7AC4"/>
    <w:rsid w:val="00CD2126"/>
    <w:rsid w:val="00CD4A57"/>
    <w:rsid w:val="00CD6248"/>
    <w:rsid w:val="00CE02A2"/>
    <w:rsid w:val="00CE315D"/>
    <w:rsid w:val="00CE568A"/>
    <w:rsid w:val="00CE5E73"/>
    <w:rsid w:val="00CE7A56"/>
    <w:rsid w:val="00CF7826"/>
    <w:rsid w:val="00D0058B"/>
    <w:rsid w:val="00D2521E"/>
    <w:rsid w:val="00D25D51"/>
    <w:rsid w:val="00D31538"/>
    <w:rsid w:val="00D40D02"/>
    <w:rsid w:val="00D4148A"/>
    <w:rsid w:val="00D462EA"/>
    <w:rsid w:val="00D548DE"/>
    <w:rsid w:val="00D54D5D"/>
    <w:rsid w:val="00D55733"/>
    <w:rsid w:val="00D64A4C"/>
    <w:rsid w:val="00D71F76"/>
    <w:rsid w:val="00D74FB7"/>
    <w:rsid w:val="00D76858"/>
    <w:rsid w:val="00D92E86"/>
    <w:rsid w:val="00D93F80"/>
    <w:rsid w:val="00D948BF"/>
    <w:rsid w:val="00DA000D"/>
    <w:rsid w:val="00DA582D"/>
    <w:rsid w:val="00DB4A7D"/>
    <w:rsid w:val="00DB73F8"/>
    <w:rsid w:val="00DC2019"/>
    <w:rsid w:val="00DC3235"/>
    <w:rsid w:val="00DC3C7C"/>
    <w:rsid w:val="00DC5A7B"/>
    <w:rsid w:val="00DD0769"/>
    <w:rsid w:val="00DD13A5"/>
    <w:rsid w:val="00DD2D67"/>
    <w:rsid w:val="00DD3C2E"/>
    <w:rsid w:val="00DD4708"/>
    <w:rsid w:val="00DD7CB7"/>
    <w:rsid w:val="00DE23ED"/>
    <w:rsid w:val="00DE4362"/>
    <w:rsid w:val="00DE4C57"/>
    <w:rsid w:val="00DE5E9E"/>
    <w:rsid w:val="00DF3D54"/>
    <w:rsid w:val="00DF58D1"/>
    <w:rsid w:val="00DF6F35"/>
    <w:rsid w:val="00E0142F"/>
    <w:rsid w:val="00E062A1"/>
    <w:rsid w:val="00E15386"/>
    <w:rsid w:val="00E1640F"/>
    <w:rsid w:val="00E213C6"/>
    <w:rsid w:val="00E31BEA"/>
    <w:rsid w:val="00E47AA5"/>
    <w:rsid w:val="00E501A6"/>
    <w:rsid w:val="00E56AA6"/>
    <w:rsid w:val="00E57D59"/>
    <w:rsid w:val="00E65C50"/>
    <w:rsid w:val="00E70E8D"/>
    <w:rsid w:val="00E71862"/>
    <w:rsid w:val="00E71B4E"/>
    <w:rsid w:val="00E8072C"/>
    <w:rsid w:val="00E81AFD"/>
    <w:rsid w:val="00E82F04"/>
    <w:rsid w:val="00E845E9"/>
    <w:rsid w:val="00E86219"/>
    <w:rsid w:val="00E86FD6"/>
    <w:rsid w:val="00E90F59"/>
    <w:rsid w:val="00E92B60"/>
    <w:rsid w:val="00E93DB4"/>
    <w:rsid w:val="00EA18ED"/>
    <w:rsid w:val="00EA4AE8"/>
    <w:rsid w:val="00EA7552"/>
    <w:rsid w:val="00EB0580"/>
    <w:rsid w:val="00EB5529"/>
    <w:rsid w:val="00EC70AB"/>
    <w:rsid w:val="00EC7D9E"/>
    <w:rsid w:val="00EE795F"/>
    <w:rsid w:val="00EF0C19"/>
    <w:rsid w:val="00F045C1"/>
    <w:rsid w:val="00F123F8"/>
    <w:rsid w:val="00F125DE"/>
    <w:rsid w:val="00F20797"/>
    <w:rsid w:val="00F27159"/>
    <w:rsid w:val="00F275A5"/>
    <w:rsid w:val="00F311F4"/>
    <w:rsid w:val="00F348A3"/>
    <w:rsid w:val="00F37E12"/>
    <w:rsid w:val="00F42060"/>
    <w:rsid w:val="00F43071"/>
    <w:rsid w:val="00F4623B"/>
    <w:rsid w:val="00F474CA"/>
    <w:rsid w:val="00F476B3"/>
    <w:rsid w:val="00F509B9"/>
    <w:rsid w:val="00F64FF8"/>
    <w:rsid w:val="00F67047"/>
    <w:rsid w:val="00F740B6"/>
    <w:rsid w:val="00F740C9"/>
    <w:rsid w:val="00F75798"/>
    <w:rsid w:val="00F9059F"/>
    <w:rsid w:val="00F94E7D"/>
    <w:rsid w:val="00F94EC4"/>
    <w:rsid w:val="00F96716"/>
    <w:rsid w:val="00FA4429"/>
    <w:rsid w:val="00FB138E"/>
    <w:rsid w:val="00FB713B"/>
    <w:rsid w:val="00FC15D8"/>
    <w:rsid w:val="00FC55CA"/>
    <w:rsid w:val="00FC5F52"/>
    <w:rsid w:val="00FD3BEF"/>
    <w:rsid w:val="00FD5218"/>
    <w:rsid w:val="00FE5711"/>
    <w:rsid w:val="00FE772C"/>
    <w:rsid w:val="00FF2087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27D7B-6DD7-4DF4-8CFE-52DB8BE3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B46F98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7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8.wmf"/><Relationship Id="rId50" Type="http://schemas.openxmlformats.org/officeDocument/2006/relationships/image" Target="media/image19.wmf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3.bin"/><Relationship Id="rId68" Type="http://schemas.openxmlformats.org/officeDocument/2006/relationships/image" Target="media/image26.wmf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7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7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2.wmf"/><Relationship Id="rId66" Type="http://schemas.openxmlformats.org/officeDocument/2006/relationships/image" Target="media/image25.wmf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9.bin"/><Relationship Id="rId61" Type="http://schemas.openxmlformats.org/officeDocument/2006/relationships/oleObject" Target="embeddings/oleObject31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60" Type="http://schemas.openxmlformats.org/officeDocument/2006/relationships/image" Target="media/image23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3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3.bin"/><Relationship Id="rId56" Type="http://schemas.openxmlformats.org/officeDocument/2006/relationships/image" Target="media/image21.wmf"/><Relationship Id="rId64" Type="http://schemas.openxmlformats.org/officeDocument/2006/relationships/image" Target="media/image24.wmf"/><Relationship Id="rId69" Type="http://schemas.openxmlformats.org/officeDocument/2006/relationships/oleObject" Target="embeddings/oleObject36.bin"/><Relationship Id="rId7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72" Type="http://schemas.openxmlformats.org/officeDocument/2006/relationships/image" Target="media/image28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5.bin"/><Relationship Id="rId20" Type="http://schemas.openxmlformats.org/officeDocument/2006/relationships/image" Target="media/image7.wmf"/><Relationship Id="rId41" Type="http://schemas.openxmlformats.org/officeDocument/2006/relationships/image" Target="media/image15.wmf"/><Relationship Id="rId54" Type="http://schemas.openxmlformats.org/officeDocument/2006/relationships/image" Target="media/image20.wmf"/><Relationship Id="rId62" Type="http://schemas.openxmlformats.org/officeDocument/2006/relationships/oleObject" Target="embeddings/oleObject32.bin"/><Relationship Id="rId70" Type="http://schemas.openxmlformats.org/officeDocument/2006/relationships/image" Target="media/image27.wmf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F651A-A085-4627-8E0D-54FA5F04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580</TotalTime>
  <Pages>5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Lomayev, Artyom</dc:creator>
  <cp:keywords>Month Year</cp:keywords>
  <dc:description>John Doe, Some Company</dc:description>
  <cp:lastModifiedBy>Lomayev, Artyom</cp:lastModifiedBy>
  <cp:revision>558</cp:revision>
  <cp:lastPrinted>1900-01-01T08:00:00Z</cp:lastPrinted>
  <dcterms:created xsi:type="dcterms:W3CDTF">2016-12-01T07:50:00Z</dcterms:created>
  <dcterms:modified xsi:type="dcterms:W3CDTF">2017-05-08T08:04:00Z</dcterms:modified>
</cp:coreProperties>
</file>