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CC4EEE" w:rsidRPr="00CC4EEE">
              <w:rPr>
                <w:lang w:eastAsia="ko-KR"/>
              </w:rPr>
              <w:t>trigger</w:t>
            </w:r>
            <w:r w:rsidR="00CC4EEE">
              <w:rPr>
                <w:rFonts w:eastAsiaTheme="minorEastAsia" w:hint="eastAsia"/>
                <w:lang w:eastAsia="zh-CN"/>
              </w:rPr>
              <w:t xml:space="preserve"> </w:t>
            </w:r>
            <w:r w:rsidR="00CC4EEE" w:rsidRPr="00CC4EEE">
              <w:rPr>
                <w:lang w:eastAsia="ko-KR"/>
              </w:rPr>
              <w:t>frame</w:t>
            </w:r>
            <w:r w:rsidR="00CC4EEE">
              <w:rPr>
                <w:rFonts w:eastAsiaTheme="minorEastAsia" w:hint="eastAsia"/>
                <w:lang w:eastAsia="zh-CN"/>
              </w:rPr>
              <w:t xml:space="preserve"> </w:t>
            </w:r>
            <w:r w:rsidR="00CC4EEE" w:rsidRPr="00CC4EEE">
              <w:rPr>
                <w:lang w:eastAsia="ko-KR"/>
              </w:rPr>
              <w:t>for</w:t>
            </w:r>
            <w:r w:rsidR="00CC4EEE">
              <w:rPr>
                <w:rFonts w:eastAsiaTheme="minorEastAsia" w:hint="eastAsia"/>
                <w:lang w:eastAsia="zh-CN"/>
              </w:rPr>
              <w:t xml:space="preserve"> </w:t>
            </w:r>
            <w:r w:rsidR="00CC4EEE" w:rsidRPr="00CC4EEE">
              <w:rPr>
                <w:lang w:eastAsia="ko-KR"/>
              </w:rPr>
              <w:t>random</w:t>
            </w:r>
            <w:r w:rsidR="00CC4EEE">
              <w:rPr>
                <w:rFonts w:eastAsiaTheme="minorEastAsia" w:hint="eastAsia"/>
                <w:lang w:eastAsia="zh-CN"/>
              </w:rPr>
              <w:t xml:space="preserve"> </w:t>
            </w:r>
            <w:r w:rsidR="00CC4EEE" w:rsidRPr="00CC4EEE">
              <w:rPr>
                <w:lang w:eastAsia="ko-KR"/>
              </w:rPr>
              <w:t>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0B729F">
              <w:rPr>
                <w:rFonts w:eastAsiaTheme="minorEastAsia" w:hint="eastAsia"/>
                <w:b w:val="0"/>
                <w:sz w:val="20"/>
                <w:lang w:eastAsia="zh-CN"/>
              </w:rPr>
              <w:t>7</w:t>
            </w:r>
            <w:r w:rsidR="00596413" w:rsidRPr="00183F4C">
              <w:rPr>
                <w:b w:val="0"/>
                <w:sz w:val="20"/>
              </w:rPr>
              <w:t>-</w:t>
            </w:r>
            <w:r w:rsidR="005E314D">
              <w:rPr>
                <w:rFonts w:eastAsiaTheme="minorEastAsia" w:hint="eastAsia"/>
                <w:b w:val="0"/>
                <w:sz w:val="20"/>
                <w:lang w:eastAsia="zh-CN"/>
              </w:rPr>
              <w:t>05</w:t>
            </w:r>
            <w:r w:rsidR="0088012D">
              <w:rPr>
                <w:rFonts w:hint="eastAsia"/>
                <w:b w:val="0"/>
                <w:sz w:val="20"/>
                <w:lang w:eastAsia="ko-KR"/>
              </w:rPr>
              <w:t>-</w:t>
            </w:r>
            <w:r w:rsidR="005E314D">
              <w:rPr>
                <w:rFonts w:eastAsiaTheme="minorEastAsia" w:hint="eastAsia"/>
                <w:b w:val="0"/>
                <w:sz w:val="20"/>
                <w:lang w:eastAsia="zh-CN"/>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150D40"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Yunbo Li</w:t>
            </w:r>
          </w:p>
        </w:tc>
        <w:tc>
          <w:tcPr>
            <w:tcW w:w="1440"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CC4EEE" w:rsidRPr="00183F4C" w:rsidRDefault="00CC4EEE" w:rsidP="006F2432">
            <w:pPr>
              <w:pStyle w:val="T2"/>
              <w:spacing w:after="0"/>
              <w:ind w:left="0" w:right="0"/>
              <w:jc w:val="left"/>
              <w:rPr>
                <w:b w:val="0"/>
                <w:sz w:val="18"/>
                <w:szCs w:val="18"/>
              </w:rPr>
            </w:pPr>
          </w:p>
        </w:tc>
        <w:tc>
          <w:tcPr>
            <w:tcW w:w="1530" w:type="dxa"/>
            <w:vAlign w:val="center"/>
          </w:tcPr>
          <w:p w:rsidR="00CC4EEE" w:rsidRPr="00183F4C" w:rsidRDefault="00CC4EEE" w:rsidP="006F2432">
            <w:pPr>
              <w:pStyle w:val="T2"/>
              <w:spacing w:after="0"/>
              <w:ind w:left="0" w:right="0"/>
              <w:rPr>
                <w:b w:val="0"/>
                <w:sz w:val="18"/>
                <w:szCs w:val="18"/>
                <w:lang w:eastAsia="ko-KR"/>
              </w:rPr>
            </w:pPr>
          </w:p>
        </w:tc>
        <w:tc>
          <w:tcPr>
            <w:tcW w:w="217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E73B40">
      <w:pPr>
        <w:pStyle w:val="T1"/>
        <w:spacing w:after="120"/>
        <w:rPr>
          <w:sz w:val="22"/>
        </w:rPr>
      </w:pPr>
      <w:r w:rsidRPr="00E73B4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6F2432" w:rsidRDefault="006F2432">
                  <w:pPr>
                    <w:pStyle w:val="T1"/>
                    <w:spacing w:after="120"/>
                  </w:pPr>
                  <w:r>
                    <w:t>Abstract</w:t>
                  </w:r>
                </w:p>
                <w:p w:rsidR="006F2432" w:rsidRDefault="006F2432"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rFonts w:eastAsiaTheme="minorEastAsia" w:hint="eastAsia"/>
                      <w:lang w:eastAsia="zh-CN"/>
                    </w:rPr>
                    <w:t>1.0</w:t>
                  </w:r>
                  <w:r>
                    <w:rPr>
                      <w:rFonts w:hint="eastAsia"/>
                      <w:lang w:eastAsia="ko-KR"/>
                    </w:rPr>
                    <w:t>).</w:t>
                  </w:r>
                </w:p>
                <w:p w:rsidR="006F2432" w:rsidRDefault="006F2432" w:rsidP="001839C3">
                  <w:pPr>
                    <w:pStyle w:val="af"/>
                    <w:numPr>
                      <w:ilvl w:val="0"/>
                      <w:numId w:val="1"/>
                    </w:numPr>
                    <w:ind w:leftChars="0"/>
                    <w:jc w:val="both"/>
                    <w:rPr>
                      <w:lang w:eastAsia="ko-KR"/>
                    </w:rPr>
                  </w:pPr>
                  <w:r>
                    <w:rPr>
                      <w:rFonts w:hint="eastAsia"/>
                      <w:lang w:eastAsia="ko-KR"/>
                    </w:rPr>
                    <w:t>CIDs:</w:t>
                  </w:r>
                  <w:r w:rsidR="00E44CA9">
                    <w:rPr>
                      <w:rFonts w:eastAsiaTheme="minorEastAsia" w:hint="eastAsia"/>
                      <w:lang w:eastAsia="zh-CN"/>
                    </w:rPr>
                    <w:t>3215,</w:t>
                  </w:r>
                  <w:r>
                    <w:rPr>
                      <w:rFonts w:hint="eastAsia"/>
                      <w:lang w:eastAsia="ko-KR"/>
                    </w:rPr>
                    <w:t xml:space="preserve"> </w:t>
                  </w:r>
                  <w:r>
                    <w:rPr>
                      <w:rFonts w:eastAsiaTheme="minorEastAsia" w:hint="eastAsia"/>
                      <w:lang w:eastAsia="zh-CN"/>
                    </w:rPr>
                    <w:t>9333, 9969</w:t>
                  </w:r>
                </w:p>
                <w:p w:rsidR="006F2432" w:rsidRDefault="006F2432" w:rsidP="007268D3">
                  <w:pPr>
                    <w:jc w:val="both"/>
                    <w:rPr>
                      <w:rFonts w:eastAsiaTheme="minorEastAsia"/>
                      <w:lang w:eastAsia="zh-CN"/>
                    </w:rPr>
                  </w:pPr>
                </w:p>
                <w:p w:rsidR="006F2432" w:rsidRDefault="006F2432" w:rsidP="007268D3">
                  <w:pPr>
                    <w:jc w:val="both"/>
                    <w:rPr>
                      <w:rFonts w:eastAsiaTheme="minorEastAsia"/>
                      <w:lang w:eastAsia="zh-CN"/>
                    </w:rPr>
                  </w:pPr>
                </w:p>
                <w:p w:rsidR="006F2432" w:rsidRDefault="006F2432" w:rsidP="007268D3">
                  <w:pPr>
                    <w:jc w:val="both"/>
                  </w:pPr>
                  <w:r>
                    <w:t>Revisions:</w:t>
                  </w:r>
                </w:p>
                <w:p w:rsidR="006F2432" w:rsidRPr="007268D3" w:rsidRDefault="006F2432" w:rsidP="006416E7">
                  <w:pPr>
                    <w:pStyle w:val="af"/>
                    <w:numPr>
                      <w:ilvl w:val="0"/>
                      <w:numId w:val="2"/>
                    </w:numPr>
                    <w:ind w:leftChars="0"/>
                    <w:jc w:val="both"/>
                  </w:pPr>
                  <w:r>
                    <w:t xml:space="preserve">Rev 0: Initial version of the document. </w:t>
                  </w:r>
                </w:p>
                <w:p w:rsidR="006F2432" w:rsidRPr="007268D3" w:rsidRDefault="006F2432" w:rsidP="006416E7">
                  <w:pPr>
                    <w:pStyle w:val="af"/>
                    <w:numPr>
                      <w:ilvl w:val="0"/>
                      <w:numId w:val="2"/>
                    </w:numPr>
                    <w:ind w:leftChars="0"/>
                    <w:jc w:val="both"/>
                  </w:pPr>
                </w:p>
                <w:p w:rsidR="006F2432" w:rsidRPr="00D8643F" w:rsidRDefault="006F2432"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6F2432">
            <w:pPr>
              <w:jc w:val="center"/>
            </w:pPr>
            <w:r>
              <w:t>CID</w:t>
            </w:r>
          </w:p>
        </w:tc>
        <w:tc>
          <w:tcPr>
            <w:tcW w:w="958" w:type="dxa"/>
          </w:tcPr>
          <w:p w:rsidR="000819D8" w:rsidRDefault="000819D8" w:rsidP="006F2432">
            <w:pPr>
              <w:jc w:val="center"/>
            </w:pPr>
            <w:r>
              <w:t>Page Number</w:t>
            </w:r>
          </w:p>
        </w:tc>
        <w:tc>
          <w:tcPr>
            <w:tcW w:w="992" w:type="dxa"/>
          </w:tcPr>
          <w:p w:rsidR="000819D8" w:rsidRDefault="000819D8" w:rsidP="006F2432">
            <w:pPr>
              <w:jc w:val="center"/>
            </w:pPr>
            <w:r>
              <w:t>Line Number</w:t>
            </w:r>
          </w:p>
        </w:tc>
        <w:tc>
          <w:tcPr>
            <w:tcW w:w="3261" w:type="dxa"/>
          </w:tcPr>
          <w:p w:rsidR="000819D8" w:rsidRDefault="000819D8" w:rsidP="006F2432">
            <w:pPr>
              <w:jc w:val="center"/>
            </w:pPr>
            <w:r>
              <w:t>Comment</w:t>
            </w:r>
          </w:p>
        </w:tc>
        <w:tc>
          <w:tcPr>
            <w:tcW w:w="1768" w:type="dxa"/>
          </w:tcPr>
          <w:p w:rsidR="000819D8" w:rsidRDefault="000819D8" w:rsidP="006F2432">
            <w:pPr>
              <w:jc w:val="center"/>
            </w:pPr>
            <w:r>
              <w:t>Proposed Change</w:t>
            </w:r>
          </w:p>
        </w:tc>
        <w:tc>
          <w:tcPr>
            <w:tcW w:w="1941" w:type="dxa"/>
          </w:tcPr>
          <w:p w:rsidR="000819D8" w:rsidRDefault="000819D8" w:rsidP="006F2432">
            <w:pPr>
              <w:jc w:val="center"/>
            </w:pPr>
            <w:r>
              <w:t>Resolution</w:t>
            </w:r>
          </w:p>
        </w:tc>
      </w:tr>
      <w:tr w:rsidR="00E44CA9" w:rsidTr="000819D8">
        <w:tc>
          <w:tcPr>
            <w:tcW w:w="656" w:type="dxa"/>
          </w:tcPr>
          <w:p w:rsidR="00E44CA9" w:rsidRPr="00E44CA9" w:rsidRDefault="00E44CA9" w:rsidP="006F2432">
            <w:pPr>
              <w:jc w:val="center"/>
              <w:rPr>
                <w:rFonts w:eastAsiaTheme="minorEastAsia"/>
                <w:lang w:eastAsia="zh-CN"/>
              </w:rPr>
            </w:pPr>
            <w:r>
              <w:rPr>
                <w:rFonts w:eastAsiaTheme="minorEastAsia" w:hint="eastAsia"/>
                <w:lang w:eastAsia="zh-CN"/>
              </w:rPr>
              <w:t>3215</w:t>
            </w:r>
          </w:p>
        </w:tc>
        <w:tc>
          <w:tcPr>
            <w:tcW w:w="958" w:type="dxa"/>
          </w:tcPr>
          <w:p w:rsidR="00E44CA9" w:rsidRPr="00E44CA9" w:rsidRDefault="00E44CA9" w:rsidP="006F2432">
            <w:pPr>
              <w:jc w:val="center"/>
              <w:rPr>
                <w:rFonts w:eastAsiaTheme="minorEastAsia"/>
                <w:lang w:eastAsia="zh-CN"/>
              </w:rPr>
            </w:pPr>
            <w:r>
              <w:rPr>
                <w:rFonts w:eastAsiaTheme="minorEastAsia" w:hint="eastAsia"/>
                <w:lang w:eastAsia="zh-CN"/>
              </w:rPr>
              <w:t>172</w:t>
            </w:r>
          </w:p>
        </w:tc>
        <w:tc>
          <w:tcPr>
            <w:tcW w:w="992" w:type="dxa"/>
          </w:tcPr>
          <w:p w:rsidR="00E44CA9" w:rsidRPr="00E44CA9" w:rsidRDefault="00E44CA9" w:rsidP="006F2432">
            <w:pPr>
              <w:jc w:val="center"/>
              <w:rPr>
                <w:rFonts w:eastAsiaTheme="minorEastAsia"/>
                <w:lang w:eastAsia="zh-CN"/>
              </w:rPr>
            </w:pPr>
            <w:r>
              <w:rPr>
                <w:rFonts w:eastAsiaTheme="minorEastAsia" w:hint="eastAsia"/>
                <w:lang w:eastAsia="zh-CN"/>
              </w:rPr>
              <w:t>33</w:t>
            </w:r>
          </w:p>
        </w:tc>
        <w:tc>
          <w:tcPr>
            <w:tcW w:w="3261" w:type="dxa"/>
          </w:tcPr>
          <w:p w:rsidR="00E44CA9" w:rsidRDefault="00E44CA9" w:rsidP="006F2432">
            <w:pPr>
              <w:jc w:val="center"/>
            </w:pPr>
            <w:proofErr w:type="spellStart"/>
            <w:r w:rsidRPr="00E44CA9">
              <w:t>Identfying</w:t>
            </w:r>
            <w:proofErr w:type="spellEnd"/>
            <w:r w:rsidRPr="00E44CA9">
              <w:t xml:space="preserve"> each RU for RA by a subfield with AID12=0 is too redundant particularly considering </w:t>
            </w:r>
            <w:proofErr w:type="spellStart"/>
            <w:r w:rsidRPr="00E44CA9">
              <w:t>tha</w:t>
            </w:r>
            <w:proofErr w:type="spellEnd"/>
            <w:r w:rsidRPr="00E44CA9">
              <w:t xml:space="preserve"> 5-byte (out of 6-byte) User Info would practically be the same for all RA </w:t>
            </w:r>
            <w:proofErr w:type="spellStart"/>
            <w:r w:rsidRPr="00E44CA9">
              <w:t>RUs.</w:t>
            </w:r>
            <w:proofErr w:type="spellEnd"/>
            <w:r w:rsidRPr="00E44CA9">
              <w:t xml:space="preserve"> Suggest </w:t>
            </w:r>
            <w:proofErr w:type="gramStart"/>
            <w:r w:rsidRPr="00E44CA9">
              <w:t>to allow</w:t>
            </w:r>
            <w:proofErr w:type="gramEnd"/>
            <w:r w:rsidRPr="00E44CA9">
              <w:t xml:space="preserve"> indication of multiple RA RUs using a single Per-User Info. "An RU for random access shall be identified by an AID12 subfield equal to 0 contained in a User Info field of a Trigger frame."</w:t>
            </w:r>
          </w:p>
        </w:tc>
        <w:tc>
          <w:tcPr>
            <w:tcW w:w="1768" w:type="dxa"/>
          </w:tcPr>
          <w:p w:rsidR="00E44CA9" w:rsidRDefault="00E44CA9" w:rsidP="006F2432">
            <w:pPr>
              <w:jc w:val="center"/>
            </w:pPr>
            <w:r w:rsidRPr="00E44CA9">
              <w:t>As in the comment</w:t>
            </w:r>
          </w:p>
        </w:tc>
        <w:tc>
          <w:tcPr>
            <w:tcW w:w="1941" w:type="dxa"/>
          </w:tcPr>
          <w:p w:rsidR="00E44CA9" w:rsidRDefault="00E44CA9" w:rsidP="00E44CA9">
            <w:pPr>
              <w:rPr>
                <w:rFonts w:eastAsiaTheme="minorEastAsia"/>
                <w:lang w:eastAsia="zh-CN"/>
              </w:rPr>
            </w:pPr>
            <w:r>
              <w:rPr>
                <w:rFonts w:eastAsiaTheme="minorEastAsia" w:hint="eastAsia"/>
                <w:lang w:eastAsia="zh-CN"/>
              </w:rPr>
              <w:t>Revised.</w:t>
            </w:r>
          </w:p>
          <w:p w:rsidR="00E44CA9" w:rsidRDefault="00E44CA9" w:rsidP="00E44CA9">
            <w:pPr>
              <w:rPr>
                <w:rFonts w:eastAsiaTheme="minorEastAsia"/>
                <w:lang w:eastAsia="zh-CN"/>
              </w:rPr>
            </w:pPr>
          </w:p>
          <w:p w:rsidR="00E44CA9" w:rsidRDefault="00E44CA9" w:rsidP="00E44CA9">
            <w:pPr>
              <w:rPr>
                <w:rFonts w:eastAsiaTheme="minorEastAsia"/>
                <w:lang w:eastAsia="zh-CN"/>
              </w:rPr>
            </w:pPr>
            <w:r>
              <w:rPr>
                <w:rFonts w:eastAsiaTheme="minorEastAsia" w:hint="eastAsia"/>
                <w:lang w:eastAsia="zh-CN"/>
              </w:rPr>
              <w:t xml:space="preserve">Paragraphs are added to specify how to </w:t>
            </w:r>
            <w:r w:rsidRPr="000B729F">
              <w:rPr>
                <w:color w:val="000000"/>
                <w:kern w:val="24"/>
                <w:szCs w:val="22"/>
                <w:lang w:val="en-US"/>
              </w:rPr>
              <w:t>reduce the redundancy</w:t>
            </w:r>
            <w:r>
              <w:rPr>
                <w:rFonts w:eastAsiaTheme="minorEastAsia" w:hint="eastAsia"/>
                <w:lang w:eastAsia="zh-CN"/>
              </w:rPr>
              <w:t>.</w:t>
            </w:r>
          </w:p>
          <w:p w:rsidR="00E44CA9" w:rsidRPr="00E44CA9" w:rsidRDefault="00E44CA9" w:rsidP="006F2432">
            <w:pPr>
              <w:jc w:val="cente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9333</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41</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34</w:t>
            </w:r>
          </w:p>
        </w:tc>
        <w:tc>
          <w:tcPr>
            <w:tcW w:w="3261"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Most of the User Info subfields in the Trigger frame can be the same for RUs for UL OFDMA-based random access. This means the Trigger frame can be shorter and more efficient</w:t>
            </w:r>
            <w:r w:rsidR="007C65D6">
              <w:rPr>
                <w:color w:val="000000"/>
                <w:kern w:val="24"/>
                <w:sz w:val="22"/>
                <w:szCs w:val="22"/>
              </w:rPr>
              <w:t xml:space="preserve">. </w:t>
            </w:r>
          </w:p>
        </w:tc>
        <w:tc>
          <w:tcPr>
            <w:tcW w:w="1768" w:type="dxa"/>
            <w:vAlign w:val="center"/>
          </w:tcPr>
          <w:p w:rsidR="007C65D6" w:rsidRPr="000B729F" w:rsidRDefault="000B729F" w:rsidP="000B729F">
            <w:pPr>
              <w:pStyle w:val="ab"/>
              <w:rPr>
                <w:rFonts w:eastAsiaTheme="minorEastAsia"/>
                <w:color w:val="000000"/>
                <w:kern w:val="24"/>
                <w:szCs w:val="22"/>
                <w:lang w:eastAsia="zh-CN"/>
              </w:rPr>
            </w:pPr>
            <w:r w:rsidRPr="000B729F">
              <w:rPr>
                <w:color w:val="000000"/>
                <w:kern w:val="24"/>
                <w:szCs w:val="22"/>
              </w:rPr>
              <w:t xml:space="preserve">Limit the RU </w:t>
            </w:r>
            <w:proofErr w:type="gramStart"/>
            <w:r w:rsidRPr="000B729F">
              <w:rPr>
                <w:color w:val="000000"/>
                <w:kern w:val="24"/>
                <w:szCs w:val="22"/>
              </w:rPr>
              <w:t>size</w:t>
            </w:r>
            <w:proofErr w:type="gramEnd"/>
            <w:r w:rsidRPr="000B729F">
              <w:rPr>
                <w:color w:val="000000"/>
                <w:kern w:val="24"/>
                <w:szCs w:val="22"/>
              </w:rPr>
              <w:t xml:space="preserve"> that can be used for UL OFDMA-based random access in each Trigger frame and reduce the redundancy.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Default="007C65D6" w:rsidP="002F3F1F">
            <w:pPr>
              <w:rPr>
                <w:rFonts w:eastAsiaTheme="minorEastAsia"/>
                <w:lang w:eastAsia="zh-CN"/>
              </w:rPr>
            </w:pPr>
            <w:r>
              <w:rPr>
                <w:rFonts w:eastAsiaTheme="minorEastAsia" w:hint="eastAsia"/>
                <w:lang w:eastAsia="zh-CN"/>
              </w:rPr>
              <w:t xml:space="preserve">Paragraphs are added to specify how to </w:t>
            </w:r>
            <w:r w:rsidR="000B729F" w:rsidRPr="000B729F">
              <w:rPr>
                <w:color w:val="000000"/>
                <w:kern w:val="24"/>
                <w:szCs w:val="22"/>
                <w:lang w:val="en-US"/>
              </w:rPr>
              <w:t>reduce the redundancy</w:t>
            </w:r>
            <w:r>
              <w:rPr>
                <w:rFonts w:eastAsiaTheme="minorEastAsia" w:hint="eastAsia"/>
                <w:lang w:eastAsia="zh-CN"/>
              </w:rPr>
              <w:t>.</w:t>
            </w:r>
          </w:p>
          <w:p w:rsidR="007C65D6" w:rsidRPr="0054491A" w:rsidRDefault="007C65D6" w:rsidP="006F2432">
            <w:pPr>
              <w:rPr>
                <w:rFonts w:eastAsiaTheme="minorEastAsia"/>
                <w:lang w:eastAsia="zh-CN"/>
              </w:rPr>
            </w:pPr>
          </w:p>
          <w:p w:rsidR="007C65D6" w:rsidRPr="00871B0D" w:rsidRDefault="007C65D6" w:rsidP="00DD7D0D">
            <w:pPr>
              <w:rPr>
                <w:rFonts w:eastAsiaTheme="minorEastAsia"/>
                <w:lang w:eastAsia="zh-CN"/>
              </w:rP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9969</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45</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36</w:t>
            </w:r>
          </w:p>
        </w:tc>
        <w:tc>
          <w:tcPr>
            <w:tcW w:w="3261" w:type="dxa"/>
            <w:vAlign w:val="center"/>
          </w:tcPr>
          <w:p w:rsidR="007C65D6" w:rsidRPr="000B729F" w:rsidRDefault="000B729F" w:rsidP="000B729F">
            <w:pPr>
              <w:pStyle w:val="ab"/>
              <w:rPr>
                <w:color w:val="000000"/>
                <w:kern w:val="24"/>
                <w:szCs w:val="22"/>
              </w:rPr>
            </w:pPr>
            <w:r w:rsidRPr="000B729F">
              <w:rPr>
                <w:color w:val="000000"/>
                <w:kern w:val="24"/>
                <w:szCs w:val="22"/>
              </w:rPr>
              <w:t xml:space="preserve">Random access RUs have to be allocated one by one by setting AID12 field to 0. If plenty of random </w:t>
            </w:r>
            <w:proofErr w:type="gramStart"/>
            <w:r w:rsidRPr="000B729F">
              <w:rPr>
                <w:color w:val="000000"/>
                <w:kern w:val="24"/>
                <w:szCs w:val="22"/>
              </w:rPr>
              <w:t>access RUs need</w:t>
            </w:r>
            <w:proofErr w:type="gramEnd"/>
            <w:r w:rsidRPr="000B729F">
              <w:rPr>
                <w:color w:val="000000"/>
                <w:kern w:val="24"/>
                <w:szCs w:val="22"/>
              </w:rPr>
              <w:t xml:space="preserve"> to be allocated, then lots of user info fields are needed, which is a large overhead. </w:t>
            </w:r>
            <w:r w:rsidR="007C65D6">
              <w:rPr>
                <w:color w:val="000000"/>
                <w:kern w:val="24"/>
                <w:sz w:val="22"/>
                <w:szCs w:val="22"/>
              </w:rPr>
              <w:t xml:space="preserve"> </w:t>
            </w:r>
          </w:p>
        </w:tc>
        <w:tc>
          <w:tcPr>
            <w:tcW w:w="1768"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Devise a mechanism to allocate multiple random access RUs in an efficient way</w:t>
            </w:r>
            <w:r w:rsidR="007C65D6">
              <w:rPr>
                <w:color w:val="000000"/>
                <w:kern w:val="24"/>
                <w:sz w:val="22"/>
                <w:szCs w:val="22"/>
              </w:rPr>
              <w:t xml:space="preserve">.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Pr="00546BA5" w:rsidRDefault="002E797A" w:rsidP="000B729F">
            <w:pPr>
              <w:rPr>
                <w:rFonts w:eastAsiaTheme="minorEastAsia"/>
                <w:lang w:eastAsia="zh-CN"/>
              </w:rPr>
            </w:pPr>
            <w:r>
              <w:rPr>
                <w:rFonts w:eastAsiaTheme="minorEastAsia" w:hint="eastAsia"/>
                <w:lang w:eastAsia="zh-CN"/>
              </w:rPr>
              <w:t>Paragraphs are added to specify how to merge multiple user info fields into one</w:t>
            </w:r>
            <w:r w:rsidR="000B729F">
              <w:rPr>
                <w:rFonts w:eastAsiaTheme="minorEastAsia" w:hint="eastAsia"/>
                <w:lang w:eastAsia="zh-CN"/>
              </w:rPr>
              <w:t xml:space="preserve"> to indicate OFDMA random access</w:t>
            </w:r>
            <w:r>
              <w:rPr>
                <w:rFonts w:eastAsiaTheme="minorEastAsia" w:hint="eastAsia"/>
                <w:lang w:eastAsia="zh-CN"/>
              </w:rPr>
              <w:t xml:space="preserve">. </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w:t>
      </w:r>
      <w:proofErr w:type="spellStart"/>
      <w:r>
        <w:rPr>
          <w:rFonts w:eastAsiaTheme="minorEastAsia" w:hint="eastAsia"/>
          <w:color w:val="000000"/>
          <w:lang w:eastAsia="zh-CN"/>
        </w:rPr>
        <w:t>commenters</w:t>
      </w:r>
      <w:proofErr w:type="spellEnd"/>
      <w:r>
        <w:rPr>
          <w:rFonts w:eastAsiaTheme="minorEastAsia" w:hint="eastAsia"/>
          <w:color w:val="000000"/>
          <w:lang w:eastAsia="zh-CN"/>
        </w:rPr>
        <w:t xml:space="preserve"> point out the inefficiency of the current trigger frame format to support </w:t>
      </w:r>
      <w:r>
        <w:rPr>
          <w:rFonts w:eastAsiaTheme="minorEastAsia" w:hint="eastAsia"/>
          <w:color w:val="000000"/>
          <w:lang w:eastAsia="zh-CN"/>
        </w:rPr>
        <w:lastRenderedPageBreak/>
        <w:t xml:space="preserve">OFDMA based random access transmission. Most of the subfields in the user info field of the trigger frame are </w:t>
      </w:r>
      <w:proofErr w:type="gramStart"/>
      <w:r>
        <w:rPr>
          <w:rFonts w:eastAsiaTheme="minorEastAsia" w:hint="eastAsia"/>
          <w:color w:val="000000"/>
          <w:lang w:eastAsia="zh-CN"/>
        </w:rPr>
        <w:t>duplicated,</w:t>
      </w:r>
      <w:proofErr w:type="gramEnd"/>
      <w:r>
        <w:rPr>
          <w:rFonts w:eastAsiaTheme="minorEastAsia" w:hint="eastAsia"/>
          <w:color w:val="000000"/>
          <w:lang w:eastAsia="zh-CN"/>
        </w:rPr>
        <w:t xml:space="preserve"> hence multiple user info fields can be combined into one to save overhead.</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A65146" w:rsidRDefault="00A65146" w:rsidP="00CC4EEE">
      <w:pPr>
        <w:pStyle w:val="SP12196624"/>
        <w:spacing w:before="240" w:after="240"/>
        <w:outlineLvl w:val="0"/>
        <w:rPr>
          <w:rFonts w:eastAsiaTheme="minorEastAsia"/>
          <w:color w:val="000000"/>
          <w:sz w:val="20"/>
          <w:szCs w:val="20"/>
          <w:lang w:eastAsia="zh-CN"/>
        </w:rPr>
      </w:pPr>
      <w:r>
        <w:rPr>
          <w:rStyle w:val="SC12323589"/>
          <w:rFonts w:eastAsiaTheme="minorEastAsia" w:hint="eastAsia"/>
          <w:b/>
          <w:bCs/>
          <w:lang w:eastAsia="zh-CN"/>
        </w:rPr>
        <w:t>9</w:t>
      </w:r>
      <w:r>
        <w:rPr>
          <w:rStyle w:val="SC12323589"/>
          <w:b/>
          <w:bCs/>
        </w:rPr>
        <w:t>.</w:t>
      </w:r>
      <w:r>
        <w:rPr>
          <w:rStyle w:val="SC12323589"/>
          <w:rFonts w:eastAsiaTheme="minorEastAsia" w:hint="eastAsia"/>
          <w:b/>
          <w:bCs/>
          <w:lang w:eastAsia="zh-CN"/>
        </w:rPr>
        <w:t>3</w:t>
      </w:r>
      <w:r>
        <w:rPr>
          <w:rStyle w:val="SC12323589"/>
          <w:b/>
          <w:bCs/>
        </w:rPr>
        <w:t>.</w:t>
      </w:r>
      <w:r>
        <w:rPr>
          <w:rStyle w:val="SC12323589"/>
          <w:rFonts w:eastAsiaTheme="minorEastAsia" w:hint="eastAsia"/>
          <w:b/>
          <w:bCs/>
          <w:lang w:eastAsia="zh-CN"/>
        </w:rPr>
        <w:t>1</w:t>
      </w:r>
      <w:r w:rsidR="007B40AA">
        <w:rPr>
          <w:rStyle w:val="SC12323589"/>
          <w:b/>
          <w:bCs/>
        </w:rPr>
        <w:t>.</w:t>
      </w:r>
      <w:r>
        <w:rPr>
          <w:rStyle w:val="SC12323589"/>
          <w:rFonts w:eastAsiaTheme="minorEastAsia" w:hint="eastAsia"/>
          <w:b/>
          <w:bCs/>
          <w:lang w:eastAsia="zh-CN"/>
        </w:rPr>
        <w:t>23</w:t>
      </w:r>
      <w:r w:rsidR="007B40AA">
        <w:rPr>
          <w:rStyle w:val="SC12323589"/>
          <w:b/>
          <w:bCs/>
        </w:rPr>
        <w:t xml:space="preserve"> </w:t>
      </w:r>
      <w:r>
        <w:rPr>
          <w:rStyle w:val="SC12323589"/>
          <w:rFonts w:eastAsiaTheme="minorEastAsia" w:hint="eastAsia"/>
          <w:b/>
          <w:bCs/>
          <w:lang w:eastAsia="zh-CN"/>
        </w:rPr>
        <w:t>Trigger frame format</w:t>
      </w:r>
    </w:p>
    <w:p w:rsidR="00335B4D" w:rsidRDefault="00335B4D" w:rsidP="007206C0">
      <w:pPr>
        <w:pStyle w:val="Note"/>
        <w:spacing w:beforeLines="50"/>
        <w:rPr>
          <w:rStyle w:val="SC12323589"/>
          <w:rFonts w:eastAsiaTheme="minorEastAsia"/>
          <w:u w:val="single"/>
          <w:lang w:eastAsia="zh-CN"/>
        </w:rPr>
      </w:pPr>
    </w:p>
    <w:p w:rsidR="00CB2964" w:rsidRPr="00CB2964" w:rsidRDefault="00CB2964" w:rsidP="00CB2964">
      <w:pPr>
        <w:pStyle w:val="af"/>
        <w:ind w:leftChars="0" w:left="0"/>
        <w:outlineLvl w:val="0"/>
        <w:rPr>
          <w:rStyle w:val="SC12323589"/>
          <w:rFonts w:eastAsiaTheme="minorEastAsia"/>
          <w:b/>
          <w:bCs/>
          <w:i/>
          <w:iCs/>
          <w:color w:val="auto"/>
          <w:sz w:val="22"/>
          <w:szCs w:val="22"/>
          <w:lang w:eastAsia="zh-CN"/>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make the following changes in 9.3.1.23</w:t>
      </w:r>
      <w:r w:rsidRPr="000A60EF">
        <w:rPr>
          <w:rFonts w:hint="eastAsia"/>
          <w:b/>
          <w:bCs/>
          <w:i/>
          <w:iCs/>
          <w:lang w:eastAsia="ko-KR"/>
        </w:rPr>
        <w:t>:</w:t>
      </w:r>
    </w:p>
    <w:p w:rsidR="00CB2964" w:rsidRDefault="00CB2964" w:rsidP="007206C0">
      <w:pPr>
        <w:pStyle w:val="Note"/>
        <w:spacing w:beforeLines="50"/>
        <w:rPr>
          <w:rStyle w:val="SC12323589"/>
          <w:rFonts w:eastAsiaTheme="minorEastAsia"/>
          <w:u w:val="single"/>
          <w:lang w:eastAsia="zh-CN"/>
        </w:rPr>
      </w:pPr>
    </w:p>
    <w:p w:rsidR="003A7A31" w:rsidRDefault="003A7A31" w:rsidP="007206C0">
      <w:pPr>
        <w:pStyle w:val="Note"/>
        <w:spacing w:beforeLines="50"/>
        <w:rPr>
          <w:rStyle w:val="SC12323589"/>
          <w:rFonts w:eastAsiaTheme="minorEastAsia"/>
          <w:u w:val="single"/>
          <w:lang w:eastAsia="zh-CN"/>
        </w:rPr>
      </w:pPr>
      <w:r>
        <w:rPr>
          <w:sz w:val="20"/>
          <w:szCs w:val="20"/>
        </w:rPr>
        <w:t>The User Info field is defined in Figure 9-52f (User Info field).</w:t>
      </w:r>
    </w:p>
    <w:p w:rsidR="003A7A31" w:rsidRPr="003A7A31" w:rsidRDefault="003A7A31" w:rsidP="007206C0">
      <w:pPr>
        <w:pStyle w:val="Note"/>
        <w:spacing w:beforeLines="50"/>
        <w:jc w:val="center"/>
        <w:rPr>
          <w:rFonts w:eastAsiaTheme="minorEastAsia"/>
          <w:strike/>
          <w:lang w:eastAsia="zh-CN"/>
        </w:rPr>
      </w:pPr>
      <w:r w:rsidRPr="003A7A31">
        <w:rPr>
          <w:strike/>
        </w:rPr>
        <w:object w:dxaOrig="9882" w:dyaOrig="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0.75pt" o:ole="">
            <v:imagedata r:id="rId9" o:title=""/>
          </v:shape>
          <o:OLEObject Type="Embed" ProgID="Visio.Drawing.11" ShapeID="_x0000_i1025" DrawAspect="Content" ObjectID="_1561403644" r:id="rId10"/>
        </w:object>
      </w:r>
    </w:p>
    <w:p w:rsidR="003A7A31" w:rsidRPr="003A7A31" w:rsidRDefault="003A7A31" w:rsidP="007206C0">
      <w:pPr>
        <w:pStyle w:val="Note"/>
        <w:spacing w:beforeLines="50"/>
        <w:jc w:val="center"/>
        <w:rPr>
          <w:rStyle w:val="SC12323589"/>
          <w:rFonts w:eastAsiaTheme="minorEastAsia"/>
          <w:u w:val="single"/>
          <w:lang w:eastAsia="zh-CN"/>
        </w:rPr>
      </w:pPr>
      <w:r w:rsidRPr="003A7A31">
        <w:rPr>
          <w:u w:val="single"/>
        </w:rPr>
        <w:object w:dxaOrig="9882" w:dyaOrig="1278">
          <v:shape id="_x0000_i1026" type="#_x0000_t75" style="width:467.7pt;height:60.75pt" o:ole="">
            <v:imagedata r:id="rId11" o:title=""/>
          </v:shape>
          <o:OLEObject Type="Embed" ProgID="Visio.Drawing.11" ShapeID="_x0000_i1026" DrawAspect="Content" ObjectID="_1561403645" r:id="rId12"/>
        </w:object>
      </w:r>
    </w:p>
    <w:p w:rsidR="003A7A31" w:rsidRDefault="003A7A31" w:rsidP="007206C0">
      <w:pPr>
        <w:pStyle w:val="Note"/>
        <w:spacing w:beforeLines="50"/>
        <w:jc w:val="center"/>
        <w:rPr>
          <w:rStyle w:val="SC12323589"/>
          <w:rFonts w:eastAsiaTheme="minorEastAsia"/>
          <w:u w:val="single"/>
          <w:lang w:eastAsia="zh-CN"/>
        </w:rPr>
      </w:pPr>
      <w:r>
        <w:rPr>
          <w:rStyle w:val="SC12323589"/>
          <w:rFonts w:eastAsiaTheme="minorEastAsia" w:hint="eastAsia"/>
          <w:u w:val="single"/>
          <w:lang w:eastAsia="zh-CN"/>
        </w:rPr>
        <w:t>Figure 9-52f</w:t>
      </w:r>
      <w:r w:rsidRPr="0075638C">
        <w:rPr>
          <w:rStyle w:val="SC12323589"/>
          <w:rFonts w:eastAsiaTheme="minorEastAsia" w:hint="eastAsia"/>
          <w:u w:val="single"/>
          <w:lang w:eastAsia="zh-CN"/>
        </w:rPr>
        <w:t xml:space="preserve"> </w:t>
      </w:r>
      <w:r w:rsidRPr="0075638C">
        <w:rPr>
          <w:rStyle w:val="SC12323589"/>
          <w:rFonts w:eastAsiaTheme="minorEastAsia"/>
          <w:u w:val="single"/>
          <w:lang w:eastAsia="zh-CN"/>
        </w:rPr>
        <w:t>–</w:t>
      </w:r>
      <w:r w:rsidRPr="0075638C">
        <w:rPr>
          <w:rStyle w:val="SC12323589"/>
          <w:rFonts w:eastAsiaTheme="minorEastAsia" w:hint="eastAsia"/>
          <w:u w:val="single"/>
          <w:lang w:eastAsia="zh-CN"/>
        </w:rPr>
        <w:t xml:space="preserve"> User Info field</w:t>
      </w:r>
    </w:p>
    <w:p w:rsidR="003A7A31" w:rsidRDefault="003A7A31" w:rsidP="007206C0">
      <w:pPr>
        <w:pStyle w:val="Note"/>
        <w:spacing w:beforeLines="50"/>
        <w:rPr>
          <w:rStyle w:val="SC12323589"/>
          <w:rFonts w:eastAsiaTheme="minorEastAsia"/>
          <w:u w:val="single"/>
          <w:lang w:eastAsia="zh-CN"/>
        </w:rPr>
      </w:pPr>
    </w:p>
    <w:p w:rsidR="00F81FFC" w:rsidRPr="003A7A31" w:rsidRDefault="00F81FFC" w:rsidP="007206C0">
      <w:pPr>
        <w:pStyle w:val="Note"/>
        <w:spacing w:beforeLines="50"/>
        <w:rPr>
          <w:rFonts w:eastAsiaTheme="minorEastAsia"/>
          <w:sz w:val="20"/>
          <w:szCs w:val="20"/>
          <w:lang w:eastAsia="zh-CN"/>
        </w:rPr>
      </w:pPr>
    </w:p>
    <w:p w:rsidR="00877884" w:rsidRDefault="00877884" w:rsidP="007206C0">
      <w:pPr>
        <w:pStyle w:val="Note"/>
        <w:spacing w:beforeLines="50"/>
        <w:rPr>
          <w:rFonts w:eastAsiaTheme="minorEastAsia"/>
          <w:sz w:val="20"/>
          <w:szCs w:val="20"/>
          <w:lang w:eastAsia="zh-CN"/>
        </w:rPr>
      </w:pPr>
      <w:r>
        <w:rPr>
          <w:sz w:val="20"/>
          <w:szCs w:val="20"/>
        </w:rPr>
        <w:t xml:space="preserve">The AID12 subfield of the User Info field carries the 12 LSBs of the AID of the STA for which the User Info field is intended. An AID12 subfield that is 0 or 2045(#3074) indicates that the User Info field allocates(# Ed) </w:t>
      </w:r>
      <w:r w:rsidRPr="00021654">
        <w:rPr>
          <w:rFonts w:eastAsiaTheme="minorEastAsia" w:hint="eastAsia"/>
          <w:sz w:val="20"/>
          <w:szCs w:val="20"/>
          <w:u w:val="single"/>
          <w:lang w:eastAsia="zh-CN"/>
        </w:rPr>
        <w:t>one or more cont</w:t>
      </w:r>
      <w:r w:rsidR="007206C0">
        <w:rPr>
          <w:rFonts w:eastAsiaTheme="minorEastAsia" w:hint="eastAsia"/>
          <w:sz w:val="20"/>
          <w:szCs w:val="20"/>
          <w:u w:val="single"/>
          <w:lang w:eastAsia="zh-CN"/>
        </w:rPr>
        <w:t>ig</w:t>
      </w:r>
      <w:r w:rsidRPr="00021654">
        <w:rPr>
          <w:rFonts w:eastAsiaTheme="minorEastAsia" w:hint="eastAsia"/>
          <w:sz w:val="20"/>
          <w:szCs w:val="20"/>
          <w:u w:val="single"/>
          <w:lang w:eastAsia="zh-CN"/>
        </w:rPr>
        <w:t>uous RUs</w:t>
      </w:r>
      <w:r>
        <w:rPr>
          <w:sz w:val="20"/>
          <w:szCs w:val="20"/>
        </w:rPr>
        <w:t xml:space="preserve"> </w:t>
      </w:r>
      <w:r w:rsidRPr="00CD4CDC">
        <w:rPr>
          <w:strike/>
          <w:sz w:val="20"/>
          <w:szCs w:val="20"/>
        </w:rPr>
        <w:t>an RU</w:t>
      </w:r>
      <w:r w:rsidRPr="00877884">
        <w:rPr>
          <w:rFonts w:eastAsiaTheme="minorEastAsia" w:hint="eastAsia"/>
          <w:sz w:val="20"/>
          <w:szCs w:val="20"/>
          <w:lang w:eastAsia="zh-CN"/>
        </w:rPr>
        <w:t xml:space="preserve"> </w:t>
      </w:r>
      <w:r w:rsidRPr="00877884">
        <w:rPr>
          <w:rFonts w:eastAsiaTheme="minorEastAsia" w:hint="eastAsia"/>
          <w:sz w:val="20"/>
          <w:szCs w:val="20"/>
          <w:highlight w:val="yellow"/>
          <w:lang w:eastAsia="zh-CN"/>
        </w:rPr>
        <w:t>(#</w:t>
      </w:r>
      <w:r w:rsidRPr="00877884">
        <w:rPr>
          <w:rFonts w:eastAsiaTheme="minorEastAsia" w:hint="eastAsia"/>
          <w:highlight w:val="yellow"/>
          <w:lang w:eastAsia="zh-CN"/>
        </w:rPr>
        <w:t>3215,</w:t>
      </w:r>
      <w:r w:rsidRPr="00877884">
        <w:rPr>
          <w:rFonts w:hint="eastAsia"/>
          <w:highlight w:val="yellow"/>
        </w:rPr>
        <w:t xml:space="preserve"> </w:t>
      </w:r>
      <w:r w:rsidRPr="00877884">
        <w:rPr>
          <w:rFonts w:eastAsiaTheme="minorEastAsia" w:hint="eastAsia"/>
          <w:highlight w:val="yellow"/>
          <w:lang w:eastAsia="zh-CN"/>
        </w:rPr>
        <w:t>#9333, #9969</w:t>
      </w:r>
      <w:r w:rsidRPr="00877884">
        <w:rPr>
          <w:rFonts w:eastAsiaTheme="minorEastAsia" w:hint="eastAsia"/>
          <w:sz w:val="20"/>
          <w:szCs w:val="20"/>
          <w:highlight w:val="yellow"/>
          <w:lang w:eastAsia="zh-CN"/>
        </w:rPr>
        <w:t>)</w:t>
      </w:r>
      <w:r>
        <w:rPr>
          <w:sz w:val="20"/>
          <w:szCs w:val="20"/>
        </w:rPr>
        <w:t xml:space="preserve"> for random access (see 27.5.4 (UL OFDMA-based random access (UORA)))(#3074, #5018, #5019, #5020, #5021, #5022, #5023, #5035, #5066, #5714, #5986, #5999, #6167, #7648, #8156, #8279, #8554, #9100, #9121, #9122, #9123, #9591, #9904, #9975, #9708, #10168). User Info fields with AID12 not equal to 0 and not equal to 2045 appear before User Info fields with AID12 equal to 0 or equal to 2045 (if any present).(#7745, #9630, #9827, #7329, #9997, #9998, #9826)</w:t>
      </w:r>
    </w:p>
    <w:p w:rsidR="00877884" w:rsidRDefault="00877884" w:rsidP="007206C0">
      <w:pPr>
        <w:pStyle w:val="Note"/>
        <w:spacing w:beforeLines="50"/>
        <w:rPr>
          <w:rFonts w:eastAsiaTheme="minorEastAsia"/>
          <w:sz w:val="20"/>
          <w:szCs w:val="20"/>
          <w:lang w:eastAsia="zh-CN"/>
        </w:rPr>
      </w:pPr>
    </w:p>
    <w:p w:rsidR="00877884" w:rsidRDefault="00877884" w:rsidP="007206C0">
      <w:pPr>
        <w:pStyle w:val="Note"/>
        <w:spacing w:beforeLines="50"/>
        <w:rPr>
          <w:rFonts w:eastAsiaTheme="minorEastAsia"/>
          <w:sz w:val="20"/>
          <w:szCs w:val="20"/>
          <w:lang w:eastAsia="zh-CN"/>
        </w:rPr>
      </w:pPr>
    </w:p>
    <w:p w:rsidR="00BE13B4" w:rsidRDefault="00BE13B4" w:rsidP="007206C0">
      <w:pPr>
        <w:pStyle w:val="Note"/>
        <w:spacing w:beforeLines="50"/>
        <w:rPr>
          <w:rStyle w:val="SC12323589"/>
          <w:rFonts w:eastAsiaTheme="minorEastAsia"/>
          <w:u w:val="single"/>
          <w:lang w:eastAsia="zh-CN"/>
        </w:rPr>
      </w:pPr>
    </w:p>
    <w:p w:rsidR="00877884" w:rsidRDefault="000C7D21" w:rsidP="007206C0">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w:t>
      </w:r>
      <w:proofErr w:type="gramStart"/>
      <w:r>
        <w:rPr>
          <w:rStyle w:val="SC12323589"/>
          <w:rFonts w:eastAsiaTheme="minorEastAsia" w:hint="eastAsia"/>
          <w:u w:val="single"/>
          <w:lang w:eastAsia="zh-CN"/>
        </w:rPr>
        <w:t>t</w:t>
      </w:r>
      <w:r w:rsidR="00877884">
        <w:rPr>
          <w:sz w:val="20"/>
          <w:szCs w:val="20"/>
        </w:rPr>
        <w:t>he</w:t>
      </w:r>
      <w:r w:rsidR="009C29AD" w:rsidRPr="00877884">
        <w:rPr>
          <w:rFonts w:eastAsiaTheme="minorEastAsia" w:hint="eastAsia"/>
          <w:sz w:val="20"/>
          <w:szCs w:val="20"/>
          <w:highlight w:val="yellow"/>
          <w:lang w:eastAsia="zh-CN"/>
        </w:rPr>
        <w:t>(</w:t>
      </w:r>
      <w:proofErr w:type="gramEnd"/>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877884">
        <w:rPr>
          <w:sz w:val="20"/>
          <w:szCs w:val="20"/>
        </w:rPr>
        <w:t xml:space="preserve"> RU Allocation subfield of the User Info field indicates the RU used by the HE TB PPDU of the STA identified by the AID12 subfield. The RU Allocation subfield is 8 bits in length. The first bit, B12, indicates the allocated RU is located in the primary or non-primary 80 MHz (zero for primary and one for non-primary). The mapping of the subsequent 7 bits, B19-B13, indices to the RU allocation is defined in Table 9- 25g (The encoding of B19–B13 of the RU Allocation subfield).</w:t>
      </w:r>
    </w:p>
    <w:p w:rsidR="00877884" w:rsidRPr="000C7D21" w:rsidRDefault="000C7D21" w:rsidP="007206C0">
      <w:pPr>
        <w:pStyle w:val="Note"/>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B12 is set to 0 for 20 MHz, 40 MHz and 80 MHz </w:t>
      </w:r>
      <w:proofErr w:type="gramStart"/>
      <w:r w:rsidRPr="000C7D21">
        <w:rPr>
          <w:color w:val="A6A6A6" w:themeColor="background1" w:themeShade="A6"/>
          <w:sz w:val="20"/>
          <w:szCs w:val="20"/>
        </w:rPr>
        <w:t>PPDUs(</w:t>
      </w:r>
      <w:proofErr w:type="gramEnd"/>
      <w:r w:rsidRPr="000C7D21">
        <w:rPr>
          <w:color w:val="A6A6A6" w:themeColor="background1" w:themeShade="A6"/>
          <w:sz w:val="20"/>
          <w:szCs w:val="20"/>
        </w:rPr>
        <w:t>#6302). For the 2</w:t>
      </w:r>
      <w:r w:rsidRPr="000C7D21">
        <w:rPr>
          <w:color w:val="A6A6A6" w:themeColor="background1" w:themeShade="A6"/>
          <w:sz w:val="20"/>
          <w:szCs w:val="20"/>
        </w:rPr>
        <w:t>996-tone RU case, B12 is set to 1. The mapping of subsequent 7 bits indices B19-B13 to RU index in each row depends on the BW sub-</w:t>
      </w:r>
      <w:proofErr w:type="gramStart"/>
      <w:r w:rsidRPr="000C7D21">
        <w:rPr>
          <w:color w:val="A6A6A6" w:themeColor="background1" w:themeShade="A6"/>
          <w:sz w:val="20"/>
          <w:szCs w:val="20"/>
        </w:rPr>
        <w:t>field(</w:t>
      </w:r>
      <w:proofErr w:type="gramEnd"/>
      <w:r w:rsidRPr="000C7D21">
        <w:rPr>
          <w:color w:val="A6A6A6" w:themeColor="background1" w:themeShade="A6"/>
          <w:sz w:val="20"/>
          <w:szCs w:val="20"/>
        </w:rPr>
        <w:t>#7256) in Common Info field:</w:t>
      </w:r>
    </w:p>
    <w:p w:rsidR="00877884" w:rsidRPr="000C7D21" w:rsidRDefault="000C7D21" w:rsidP="007206C0">
      <w:pPr>
        <w:pStyle w:val="Note"/>
        <w:numPr>
          <w:ilvl w:val="0"/>
          <w:numId w:val="3"/>
        </w:numPr>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For a 20 MHz PPDU, the mapping of B19-B13 to RU allocation follows the RU index in Table 28-5 (Data and </w:t>
      </w:r>
      <w:proofErr w:type="gramStart"/>
      <w:r w:rsidRPr="000C7D21">
        <w:rPr>
          <w:color w:val="A6A6A6" w:themeColor="background1" w:themeShade="A6"/>
          <w:sz w:val="20"/>
          <w:szCs w:val="20"/>
        </w:rPr>
        <w:t>pilot(</w:t>
      </w:r>
      <w:proofErr w:type="gramEnd"/>
      <w:r w:rsidRPr="000C7D21">
        <w:rPr>
          <w:color w:val="A6A6A6" w:themeColor="background1" w:themeShade="A6"/>
          <w:sz w:val="20"/>
          <w:szCs w:val="20"/>
        </w:rPr>
        <w:t>#8603) subcarrier indices for RUs in a 20 MHz HE PPDU) in increasing order(#6329). The value 0000000 indicates 26-tone RU1 [</w:t>
      </w:r>
      <w:r w:rsidRPr="000C7D21">
        <w:rPr>
          <w:color w:val="A6A6A6" w:themeColor="background1" w:themeShade="A6"/>
          <w:sz w:val="20"/>
          <w:szCs w:val="20"/>
        </w:rPr>
        <w:t xml:space="preserve">121: </w:t>
      </w:r>
      <w:r w:rsidRPr="000C7D21">
        <w:rPr>
          <w:color w:val="A6A6A6" w:themeColor="background1" w:themeShade="A6"/>
          <w:sz w:val="20"/>
          <w:szCs w:val="20"/>
        </w:rPr>
        <w:t xml:space="preserve">96], the value 0001000 indicates 26-tone RU9 [96: 121], and the values 0001001-0100100 are not </w:t>
      </w:r>
      <w:proofErr w:type="gramStart"/>
      <w:r w:rsidRPr="000C7D21">
        <w:rPr>
          <w:color w:val="A6A6A6" w:themeColor="background1" w:themeShade="A6"/>
          <w:sz w:val="20"/>
          <w:szCs w:val="20"/>
        </w:rPr>
        <w:t>used(</w:t>
      </w:r>
      <w:proofErr w:type="gramEnd"/>
      <w:r w:rsidRPr="000C7D21">
        <w:rPr>
          <w:color w:val="A6A6A6" w:themeColor="background1" w:themeShade="A6"/>
          <w:sz w:val="20"/>
          <w:szCs w:val="20"/>
        </w:rPr>
        <w:t>#5322). The value 0100101 indicates 52-tone RU1 [</w:t>
      </w:r>
      <w:r w:rsidRPr="000C7D21">
        <w:rPr>
          <w:color w:val="A6A6A6" w:themeColor="background1" w:themeShade="A6"/>
          <w:sz w:val="20"/>
          <w:szCs w:val="20"/>
        </w:rPr>
        <w:t xml:space="preserve">121: </w:t>
      </w:r>
      <w:r w:rsidRPr="000C7D21">
        <w:rPr>
          <w:color w:val="A6A6A6" w:themeColor="background1" w:themeShade="A6"/>
          <w:sz w:val="20"/>
          <w:szCs w:val="20"/>
        </w:rPr>
        <w:t xml:space="preserve">70], the value 0101000 indicates 52-tone RU4 [70: 121], and the </w:t>
      </w:r>
      <w:proofErr w:type="spellStart"/>
      <w:r w:rsidRPr="000C7D21">
        <w:rPr>
          <w:color w:val="A6A6A6" w:themeColor="background1" w:themeShade="A6"/>
          <w:sz w:val="20"/>
          <w:szCs w:val="20"/>
        </w:rPr>
        <w:t>val-ues</w:t>
      </w:r>
      <w:proofErr w:type="spellEnd"/>
      <w:r w:rsidRPr="000C7D21">
        <w:rPr>
          <w:color w:val="A6A6A6" w:themeColor="background1" w:themeShade="A6"/>
          <w:sz w:val="20"/>
          <w:szCs w:val="20"/>
        </w:rPr>
        <w:t xml:space="preserve"> 0101001-0110100 are not used. The value 0110101 indicates 106-tone RU1 [</w:t>
      </w:r>
      <w:r w:rsidRPr="000C7D21">
        <w:rPr>
          <w:color w:val="A6A6A6" w:themeColor="background1" w:themeShade="A6"/>
          <w:sz w:val="20"/>
          <w:szCs w:val="20"/>
        </w:rPr>
        <w:t xml:space="preserve">122: </w:t>
      </w:r>
      <w:r w:rsidRPr="000C7D21">
        <w:rPr>
          <w:color w:val="A6A6A6" w:themeColor="background1" w:themeShade="A6"/>
          <w:sz w:val="20"/>
          <w:szCs w:val="20"/>
        </w:rPr>
        <w:t>17], the</w:t>
      </w:r>
      <w:r w:rsidRPr="000C7D21">
        <w:rPr>
          <w:rFonts w:eastAsiaTheme="minorEastAsia" w:hint="eastAsia"/>
          <w:color w:val="A6A6A6" w:themeColor="background1" w:themeShade="A6"/>
          <w:sz w:val="20"/>
          <w:szCs w:val="20"/>
          <w:lang w:eastAsia="zh-CN"/>
        </w:rPr>
        <w:t xml:space="preserve"> </w:t>
      </w:r>
      <w:r w:rsidRPr="000C7D21">
        <w:rPr>
          <w:color w:val="A6A6A6" w:themeColor="background1" w:themeShade="A6"/>
          <w:sz w:val="20"/>
          <w:szCs w:val="20"/>
        </w:rPr>
        <w:t>value 0110110 indicates 106-tone RU2 [17: 122], and the values 0110111-0111100 are not used. The value 0111101 indicates 242-tone RU1 [</w:t>
      </w:r>
      <w:r w:rsidRPr="000C7D21">
        <w:rPr>
          <w:color w:val="A6A6A6" w:themeColor="background1" w:themeShade="A6"/>
          <w:sz w:val="20"/>
          <w:szCs w:val="20"/>
        </w:rPr>
        <w:t xml:space="preserve">122: </w:t>
      </w:r>
      <w:r w:rsidRPr="000C7D21">
        <w:rPr>
          <w:color w:val="A6A6A6" w:themeColor="background1" w:themeShade="A6"/>
          <w:sz w:val="20"/>
          <w:szCs w:val="20"/>
        </w:rPr>
        <w:t>2, 2:122], and the values 0111110-1000000 are not used.(#5322)</w:t>
      </w:r>
    </w:p>
    <w:p w:rsidR="00877884" w:rsidRPr="000C7D21" w:rsidRDefault="000C7D21" w:rsidP="007206C0">
      <w:pPr>
        <w:pStyle w:val="Note"/>
        <w:numPr>
          <w:ilvl w:val="0"/>
          <w:numId w:val="3"/>
        </w:numPr>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For a 40 MHz PPDU, the mapping of B19-B13 to RU allocation follows the RU index in Table 28-6 (Data and </w:t>
      </w:r>
      <w:proofErr w:type="gramStart"/>
      <w:r w:rsidRPr="000C7D21">
        <w:rPr>
          <w:color w:val="A6A6A6" w:themeColor="background1" w:themeShade="A6"/>
          <w:sz w:val="20"/>
          <w:szCs w:val="20"/>
        </w:rPr>
        <w:t>pilot(</w:t>
      </w:r>
      <w:proofErr w:type="gramEnd"/>
      <w:r w:rsidRPr="000C7D21">
        <w:rPr>
          <w:color w:val="A6A6A6" w:themeColor="background1" w:themeShade="A6"/>
          <w:sz w:val="20"/>
          <w:szCs w:val="20"/>
        </w:rPr>
        <w:t>#8603) subcarrier indices for RUs in a 40 MHz HE PPDU) in increasing order(#6329). The value 0000000 indicates 26-tone RU1 [</w:t>
      </w:r>
      <w:r w:rsidRPr="000C7D21">
        <w:rPr>
          <w:color w:val="A6A6A6" w:themeColor="background1" w:themeShade="A6"/>
          <w:sz w:val="20"/>
          <w:szCs w:val="20"/>
        </w:rPr>
        <w:t xml:space="preserve">243: </w:t>
      </w:r>
      <w:r w:rsidRPr="000C7D21">
        <w:rPr>
          <w:color w:val="A6A6A6" w:themeColor="background1" w:themeShade="A6"/>
          <w:sz w:val="20"/>
          <w:szCs w:val="20"/>
        </w:rPr>
        <w:t xml:space="preserve">218], the value 0010001 indicates 26-tone RU18 [218: 243], and the values </w:t>
      </w:r>
      <w:r w:rsidRPr="000C7D21">
        <w:rPr>
          <w:color w:val="A6A6A6" w:themeColor="background1" w:themeShade="A6"/>
          <w:sz w:val="20"/>
          <w:szCs w:val="20"/>
        </w:rPr>
        <w:lastRenderedPageBreak/>
        <w:t xml:space="preserve">0010010-0100100 are not used. The value 0100101 </w:t>
      </w:r>
      <w:proofErr w:type="spellStart"/>
      <w:r w:rsidRPr="000C7D21">
        <w:rPr>
          <w:color w:val="A6A6A6" w:themeColor="background1" w:themeShade="A6"/>
          <w:sz w:val="20"/>
          <w:szCs w:val="20"/>
        </w:rPr>
        <w:t>indi-cates</w:t>
      </w:r>
      <w:proofErr w:type="spellEnd"/>
      <w:r w:rsidRPr="000C7D21">
        <w:rPr>
          <w:color w:val="A6A6A6" w:themeColor="background1" w:themeShade="A6"/>
          <w:sz w:val="20"/>
          <w:szCs w:val="20"/>
        </w:rPr>
        <w:t xml:space="preserve"> 52-tone RU1 [</w:t>
      </w:r>
      <w:r w:rsidRPr="000C7D21">
        <w:rPr>
          <w:color w:val="A6A6A6" w:themeColor="background1" w:themeShade="A6"/>
          <w:sz w:val="20"/>
          <w:szCs w:val="20"/>
        </w:rPr>
        <w:t xml:space="preserve">243: </w:t>
      </w:r>
      <w:r w:rsidRPr="000C7D21">
        <w:rPr>
          <w:color w:val="A6A6A6" w:themeColor="background1" w:themeShade="A6"/>
          <w:sz w:val="20"/>
          <w:szCs w:val="20"/>
        </w:rPr>
        <w:t xml:space="preserve">192], the value 0101100 indicates 52-tone RU8 [192: 243], and the </w:t>
      </w:r>
      <w:proofErr w:type="spellStart"/>
      <w:r w:rsidRPr="000C7D21">
        <w:rPr>
          <w:color w:val="A6A6A6" w:themeColor="background1" w:themeShade="A6"/>
          <w:sz w:val="20"/>
          <w:szCs w:val="20"/>
        </w:rPr>
        <w:t>val-ues</w:t>
      </w:r>
      <w:proofErr w:type="spellEnd"/>
      <w:r w:rsidRPr="000C7D21">
        <w:rPr>
          <w:color w:val="A6A6A6" w:themeColor="background1" w:themeShade="A6"/>
          <w:sz w:val="20"/>
          <w:szCs w:val="20"/>
        </w:rPr>
        <w:t xml:space="preserve"> 0101101-0110100 are not used. A similar ordering is followed for 106-tone RU, 242-tone RU and 484-tone RU.(#5322)</w:t>
      </w:r>
    </w:p>
    <w:p w:rsidR="000C7D21" w:rsidRDefault="000C7D21" w:rsidP="007206C0">
      <w:pPr>
        <w:pStyle w:val="Note"/>
        <w:numPr>
          <w:ilvl w:val="0"/>
          <w:numId w:val="3"/>
        </w:numPr>
        <w:spacing w:beforeLines="50"/>
        <w:rPr>
          <w:rStyle w:val="SC12323589"/>
          <w:rFonts w:eastAsiaTheme="minorEastAsia"/>
          <w:u w:val="single"/>
          <w:lang w:eastAsia="zh-CN"/>
        </w:rPr>
      </w:pPr>
      <w:r w:rsidRPr="000C7D21">
        <w:rPr>
          <w:color w:val="A6A6A6" w:themeColor="background1" w:themeShade="A6"/>
          <w:sz w:val="20"/>
          <w:szCs w:val="20"/>
        </w:rPr>
        <w:t xml:space="preserve">For an 80 MHz, 160 MHz and 80+80 MHz PPDU, the mapping of B19-B13 to RU allocation </w:t>
      </w:r>
      <w:proofErr w:type="spellStart"/>
      <w:r w:rsidRPr="000C7D21">
        <w:rPr>
          <w:color w:val="A6A6A6" w:themeColor="background1" w:themeShade="A6"/>
          <w:sz w:val="20"/>
          <w:szCs w:val="20"/>
        </w:rPr>
        <w:t>fol</w:t>
      </w:r>
      <w:proofErr w:type="spellEnd"/>
      <w:r w:rsidRPr="000C7D21">
        <w:rPr>
          <w:color w:val="A6A6A6" w:themeColor="background1" w:themeShade="A6"/>
          <w:sz w:val="20"/>
          <w:szCs w:val="20"/>
        </w:rPr>
        <w:t>-lows the RU index in Table 28-7 (Data and pilot(#8603) subcarrier indices for RUs in an 80 MHz HE PPDU) in increasing order(#6329). The value 0000000 indicates 26-tone RU1 [</w:t>
      </w:r>
      <w:r w:rsidRPr="000C7D21">
        <w:rPr>
          <w:color w:val="A6A6A6" w:themeColor="background1" w:themeShade="A6"/>
          <w:sz w:val="20"/>
          <w:szCs w:val="20"/>
        </w:rPr>
        <w:t xml:space="preserve">499: </w:t>
      </w:r>
      <w:r w:rsidRPr="000C7D21">
        <w:rPr>
          <w:color w:val="A6A6A6" w:themeColor="background1" w:themeShade="A6"/>
          <w:sz w:val="20"/>
          <w:szCs w:val="20"/>
        </w:rPr>
        <w:t>474], and the value 0100100 indicates 26-tone RU37 [474: 499]. The value 0100101 indicates 52-tone RU1 [</w:t>
      </w:r>
      <w:r w:rsidRPr="000C7D21">
        <w:rPr>
          <w:color w:val="A6A6A6" w:themeColor="background1" w:themeShade="A6"/>
          <w:sz w:val="20"/>
          <w:szCs w:val="20"/>
        </w:rPr>
        <w:t xml:space="preserve"> 499: </w:t>
      </w:r>
      <w:r w:rsidRPr="000C7D21">
        <w:rPr>
          <w:color w:val="A6A6A6" w:themeColor="background1" w:themeShade="A6"/>
          <w:sz w:val="20"/>
          <w:szCs w:val="20"/>
        </w:rPr>
        <w:t xml:space="preserve">448], and the value 0110100 indicates 52-tone RU16 [448: 499]. A similar ordering is </w:t>
      </w:r>
      <w:proofErr w:type="spellStart"/>
      <w:r w:rsidRPr="000C7D21">
        <w:rPr>
          <w:color w:val="A6A6A6" w:themeColor="background1" w:themeShade="A6"/>
          <w:sz w:val="20"/>
          <w:szCs w:val="20"/>
        </w:rPr>
        <w:t>fol</w:t>
      </w:r>
      <w:proofErr w:type="spellEnd"/>
      <w:r w:rsidRPr="000C7D21">
        <w:rPr>
          <w:color w:val="A6A6A6" w:themeColor="background1" w:themeShade="A6"/>
          <w:sz w:val="20"/>
          <w:szCs w:val="20"/>
        </w:rPr>
        <w:t>-lowed for 106-tone RU, 242-tone RU, 484-tone RU and 996-tone RU. For a 160 MHz and 80+80 MHz PPDU, B19-B13 are 1000100 indicates 2</w:t>
      </w:r>
      <w:r w:rsidRPr="000C7D21">
        <w:rPr>
          <w:color w:val="A6A6A6" w:themeColor="background1" w:themeShade="A6"/>
          <w:sz w:val="20"/>
          <w:szCs w:val="20"/>
        </w:rPr>
        <w:t>996-tone RU.(#5322)</w:t>
      </w:r>
    </w:p>
    <w:p w:rsidR="000C7D21" w:rsidRDefault="000C7D21" w:rsidP="007206C0">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w:t>
      </w:r>
      <w:r w:rsidRPr="00021654">
        <w:rPr>
          <w:rStyle w:val="SC12323589"/>
          <w:rFonts w:eastAsiaTheme="minorEastAsia" w:hint="eastAsia"/>
          <w:u w:val="single"/>
          <w:lang w:eastAsia="zh-CN"/>
        </w:rPr>
        <w:t>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the RU Allocation subfield indicates the first RU of one </w:t>
      </w:r>
      <w:r w:rsidR="007206C0">
        <w:rPr>
          <w:rFonts w:eastAsiaTheme="minorEastAsia" w:hint="eastAsia"/>
          <w:sz w:val="20"/>
          <w:szCs w:val="20"/>
          <w:u w:val="single"/>
          <w:lang w:eastAsia="zh-CN"/>
        </w:rPr>
        <w:t>or more contig</w:t>
      </w:r>
      <w:r w:rsidRPr="00021654">
        <w:rPr>
          <w:rFonts w:eastAsiaTheme="minorEastAsia" w:hint="eastAsia"/>
          <w:sz w:val="20"/>
          <w:szCs w:val="20"/>
          <w:u w:val="single"/>
          <w:lang w:eastAsia="zh-CN"/>
        </w:rPr>
        <w:t xml:space="preserve">uous </w:t>
      </w:r>
      <w:r w:rsidR="003A7A31">
        <w:rPr>
          <w:rFonts w:eastAsiaTheme="minorEastAsia"/>
          <w:sz w:val="20"/>
          <w:szCs w:val="20"/>
          <w:u w:val="single"/>
          <w:lang w:eastAsia="zh-CN"/>
        </w:rPr>
        <w:t>random</w:t>
      </w:r>
      <w:r w:rsidR="003A7A31">
        <w:rPr>
          <w:rFonts w:eastAsiaTheme="minorEastAsia" w:hint="eastAsia"/>
          <w:sz w:val="20"/>
          <w:szCs w:val="20"/>
          <w:u w:val="single"/>
          <w:lang w:eastAsia="zh-CN"/>
        </w:rPr>
        <w:t xml:space="preserve"> access </w:t>
      </w:r>
      <w:proofErr w:type="spellStart"/>
      <w:r w:rsidRPr="00021654">
        <w:rPr>
          <w:rFonts w:eastAsiaTheme="minorEastAsia" w:hint="eastAsia"/>
          <w:sz w:val="20"/>
          <w:szCs w:val="20"/>
          <w:u w:val="single"/>
          <w:lang w:eastAsia="zh-CN"/>
        </w:rPr>
        <w:t>RUs</w:t>
      </w:r>
      <w:r>
        <w:rPr>
          <w:rFonts w:eastAsiaTheme="minorEastAsia" w:hint="eastAsia"/>
          <w:sz w:val="20"/>
          <w:szCs w:val="20"/>
          <w:u w:val="single"/>
          <w:lang w:eastAsia="zh-CN"/>
        </w:rPr>
        <w:t>.</w:t>
      </w:r>
      <w:proofErr w:type="spellEnd"/>
      <w:r>
        <w:rPr>
          <w:rFonts w:eastAsiaTheme="minorEastAsia" w:hint="eastAsia"/>
          <w:sz w:val="20"/>
          <w:szCs w:val="20"/>
          <w:u w:val="single"/>
          <w:lang w:eastAsia="zh-CN"/>
        </w:rPr>
        <w:t xml:space="preserve"> If there are more than one random access RUs, the sizes of all </w:t>
      </w:r>
      <w:r>
        <w:rPr>
          <w:rFonts w:eastAsiaTheme="minorEastAsia"/>
          <w:sz w:val="20"/>
          <w:szCs w:val="20"/>
          <w:u w:val="single"/>
          <w:lang w:eastAsia="zh-CN"/>
        </w:rPr>
        <w:t>random</w:t>
      </w:r>
      <w:r>
        <w:rPr>
          <w:rFonts w:eastAsiaTheme="minorEastAsia" w:hint="eastAsia"/>
          <w:sz w:val="20"/>
          <w:szCs w:val="20"/>
          <w:u w:val="single"/>
          <w:lang w:eastAsia="zh-CN"/>
        </w:rPr>
        <w:t xml:space="preserve"> access RUs are the same</w:t>
      </w:r>
      <w:r w:rsidR="00A05437">
        <w:rPr>
          <w:rFonts w:eastAsiaTheme="minorEastAsia" w:hint="eastAsia"/>
          <w:sz w:val="20"/>
          <w:szCs w:val="20"/>
          <w:u w:val="single"/>
          <w:lang w:eastAsia="zh-CN"/>
        </w:rPr>
        <w:t xml:space="preserve"> and</w:t>
      </w:r>
      <w:r>
        <w:rPr>
          <w:rFonts w:eastAsiaTheme="minorEastAsia" w:hint="eastAsia"/>
          <w:sz w:val="20"/>
          <w:szCs w:val="20"/>
          <w:u w:val="single"/>
          <w:lang w:eastAsia="zh-CN"/>
        </w:rPr>
        <w:t xml:space="preserve"> equal to the size of the first RU.</w:t>
      </w:r>
      <w:r w:rsidR="00A05437">
        <w:rPr>
          <w:rFonts w:eastAsiaTheme="minorEastAsia" w:hint="eastAsia"/>
          <w:sz w:val="20"/>
          <w:szCs w:val="20"/>
          <w:u w:val="single"/>
          <w:lang w:eastAsia="zh-CN"/>
        </w:rPr>
        <w:t xml:space="preserve"> Further all the subfields of the User Info field apply to all the random access </w:t>
      </w:r>
      <w:proofErr w:type="spellStart"/>
      <w:r w:rsidR="00A05437">
        <w:rPr>
          <w:rFonts w:eastAsiaTheme="minorEastAsia" w:hint="eastAsia"/>
          <w:sz w:val="20"/>
          <w:szCs w:val="20"/>
          <w:u w:val="single"/>
          <w:lang w:eastAsia="zh-CN"/>
        </w:rPr>
        <w:t>RUs.</w:t>
      </w:r>
      <w:proofErr w:type="spellEnd"/>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0C7D21" w:rsidRDefault="000C7D21" w:rsidP="007206C0">
      <w:pPr>
        <w:pStyle w:val="Note"/>
        <w:spacing w:beforeLines="50"/>
        <w:rPr>
          <w:rStyle w:val="SC12323589"/>
          <w:rFonts w:eastAsiaTheme="minorEastAsia"/>
          <w:u w:val="single"/>
          <w:lang w:eastAsia="zh-CN"/>
        </w:rPr>
      </w:pPr>
    </w:p>
    <w:p w:rsidR="000C7D21" w:rsidRPr="007A2656" w:rsidRDefault="007A2656" w:rsidP="007206C0">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Coding Type subfield of the User Info field indicates the code type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 xml:space="preserve">#9993). The Coding Type subfield is </w:t>
      </w:r>
      <w:proofErr w:type="gramStart"/>
      <w:r w:rsidRPr="007A2656">
        <w:rPr>
          <w:color w:val="A6A6A6" w:themeColor="background1" w:themeShade="A6"/>
          <w:sz w:val="20"/>
          <w:szCs w:val="20"/>
        </w:rPr>
        <w:t>set(</w:t>
      </w:r>
      <w:proofErr w:type="gramEnd"/>
      <w:r w:rsidRPr="007A2656">
        <w:rPr>
          <w:color w:val="A6A6A6" w:themeColor="background1" w:themeShade="A6"/>
          <w:sz w:val="20"/>
          <w:szCs w:val="20"/>
        </w:rPr>
        <w:t>#5323) to 0 to indicate BCC and set to 1 to indicate LDPC(#10000).</w:t>
      </w:r>
    </w:p>
    <w:p w:rsidR="000C7D21" w:rsidRPr="007A2656" w:rsidRDefault="007A2656" w:rsidP="007206C0">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MCS subfield of the User Info field indicates the MCS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#9993). The encoding of the MCS field is defined in 28.3.7 (HE modulation and coding schemes (HE-MCSs)).</w:t>
      </w:r>
    </w:p>
    <w:p w:rsidR="00877884" w:rsidRPr="007A2656" w:rsidRDefault="007A2656" w:rsidP="007206C0">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DCM subfield of the User Info field indicates dual carrier modulation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#9993). The DCM subfield is set to 1 to indicate that DCM is used the HE TB PPDU that is the response to the Trigger frame as defined in 28.3.11.15 (Dual carrier modulation). The DCM subfield is set to 0 to indicate that DCM is not used</w:t>
      </w:r>
      <w:proofErr w:type="gramStart"/>
      <w:r w:rsidRPr="007A2656">
        <w:rPr>
          <w:color w:val="A6A6A6" w:themeColor="background1" w:themeShade="A6"/>
          <w:sz w:val="20"/>
          <w:szCs w:val="20"/>
        </w:rPr>
        <w:t>.(</w:t>
      </w:r>
      <w:proofErr w:type="gramEnd"/>
      <w:r w:rsidRPr="007A2656">
        <w:rPr>
          <w:color w:val="A6A6A6" w:themeColor="background1" w:themeShade="A6"/>
          <w:sz w:val="20"/>
          <w:szCs w:val="20"/>
        </w:rPr>
        <w:t>#7257)</w:t>
      </w:r>
    </w:p>
    <w:p w:rsidR="00877884" w:rsidRDefault="00877884" w:rsidP="007206C0">
      <w:pPr>
        <w:pStyle w:val="Note"/>
        <w:spacing w:beforeLines="50"/>
        <w:rPr>
          <w:rStyle w:val="SC12323589"/>
          <w:rFonts w:eastAsiaTheme="minorEastAsia"/>
          <w:u w:val="single"/>
          <w:lang w:eastAsia="zh-CN"/>
        </w:rPr>
      </w:pPr>
    </w:p>
    <w:p w:rsidR="00F52CC0" w:rsidRDefault="00F52CC0" w:rsidP="007206C0">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w:t>
      </w:r>
      <w:r w:rsidRPr="00F52CC0">
        <w:rPr>
          <w:rFonts w:eastAsiaTheme="minorEastAsia" w:hint="eastAsia"/>
          <w:sz w:val="20"/>
          <w:szCs w:val="20"/>
          <w:u w:val="single"/>
          <w:lang w:eastAsia="zh-CN"/>
        </w:rPr>
        <w:t xml:space="preserve">he </w:t>
      </w:r>
      <w:r w:rsidRPr="007A2656">
        <w:rPr>
          <w:sz w:val="20"/>
          <w:szCs w:val="20"/>
          <w:u w:val="single"/>
        </w:rPr>
        <w:t>SS Allocation</w:t>
      </w:r>
      <w:r w:rsidRPr="007A2656">
        <w:rPr>
          <w:rFonts w:eastAsiaTheme="minorEastAsia" w:hint="eastAsia"/>
          <w:sz w:val="20"/>
          <w:szCs w:val="20"/>
          <w:u w:val="single"/>
          <w:lang w:eastAsia="zh-CN"/>
        </w:rPr>
        <w:t xml:space="preserve">/Random Access RU </w:t>
      </w:r>
      <w:proofErr w:type="gramStart"/>
      <w:r w:rsidRPr="007A2656">
        <w:rPr>
          <w:rFonts w:eastAsiaTheme="minorEastAsia" w:hint="eastAsia"/>
          <w:sz w:val="20"/>
          <w:szCs w:val="20"/>
          <w:u w:val="single"/>
          <w:lang w:eastAsia="zh-CN"/>
        </w:rPr>
        <w:t>Information</w:t>
      </w:r>
      <w:r w:rsidR="009C29AD" w:rsidRPr="00877884">
        <w:rPr>
          <w:rFonts w:eastAsiaTheme="minorEastAsia" w:hint="eastAsia"/>
          <w:sz w:val="20"/>
          <w:szCs w:val="20"/>
          <w:highlight w:val="yellow"/>
          <w:lang w:eastAsia="zh-CN"/>
        </w:rPr>
        <w:t>(</w:t>
      </w:r>
      <w:proofErr w:type="gramEnd"/>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Pr="00F52CC0">
        <w:rPr>
          <w:rFonts w:eastAsiaTheme="minorEastAsia" w:hint="eastAsia"/>
          <w:strike/>
          <w:sz w:val="20"/>
          <w:szCs w:val="20"/>
          <w:lang w:eastAsia="zh-CN"/>
        </w:rPr>
        <w:t>T</w:t>
      </w:r>
      <w:r w:rsidRPr="00F52CC0">
        <w:rPr>
          <w:strike/>
          <w:sz w:val="20"/>
          <w:szCs w:val="20"/>
        </w:rPr>
        <w:t>he SS Allocation</w:t>
      </w:r>
      <w:r>
        <w:rPr>
          <w:sz w:val="20"/>
          <w:szCs w:val="20"/>
        </w:rPr>
        <w:t xml:space="preserve"> subfield of the User Info field indicates the spatial streams of the HE TB PPDU that is the response to the Trigger frame(#9993). </w:t>
      </w:r>
      <w:r w:rsidR="009A149E" w:rsidRPr="00021654">
        <w:rPr>
          <w:rStyle w:val="SC12323589"/>
          <w:rFonts w:eastAsiaTheme="minorEastAsia" w:hint="eastAsia"/>
          <w:u w:val="single"/>
          <w:lang w:eastAsia="zh-CN"/>
        </w:rPr>
        <w:t>When the value of the AID12 field is</w:t>
      </w:r>
      <w:r w:rsidR="009A149E">
        <w:rPr>
          <w:rStyle w:val="SC12323589"/>
          <w:rFonts w:eastAsiaTheme="minorEastAsia" w:hint="eastAsia"/>
          <w:u w:val="single"/>
          <w:lang w:eastAsia="zh-CN"/>
        </w:rPr>
        <w:t xml:space="preserve"> not</w:t>
      </w:r>
      <w:r w:rsidR="009A149E" w:rsidRPr="00021654">
        <w:rPr>
          <w:rStyle w:val="SC12323589"/>
          <w:rFonts w:eastAsiaTheme="minorEastAsia" w:hint="eastAsia"/>
          <w:u w:val="single"/>
          <w:lang w:eastAsia="zh-CN"/>
        </w:rPr>
        <w:t xml:space="preserve"> equal to 0</w:t>
      </w:r>
      <w:r w:rsidR="009A149E">
        <w:rPr>
          <w:rStyle w:val="SC12323589"/>
          <w:rFonts w:eastAsiaTheme="minorEastAsia" w:hint="eastAsia"/>
          <w:u w:val="single"/>
          <w:lang w:eastAsia="zh-CN"/>
        </w:rPr>
        <w:t xml:space="preserve"> or 2045</w:t>
      </w:r>
      <w:r w:rsidR="009A149E" w:rsidRPr="00021654">
        <w:rPr>
          <w:rStyle w:val="SC12323589"/>
          <w:rFonts w:eastAsiaTheme="minorEastAsia" w:hint="eastAsia"/>
          <w:u w:val="single"/>
          <w:lang w:eastAsia="zh-CN"/>
        </w:rPr>
        <w:t>,</w:t>
      </w:r>
      <w:r w:rsidR="009A149E">
        <w:rPr>
          <w:rStyle w:val="SC12323589"/>
          <w:rFonts w:eastAsiaTheme="minorEastAsia" w:hint="eastAsia"/>
          <w:u w:val="single"/>
          <w:lang w:eastAsia="zh-CN"/>
        </w:rPr>
        <w:t xml:space="preserve"> </w:t>
      </w:r>
      <w:proofErr w:type="spellStart"/>
      <w:r w:rsidR="009A149E">
        <w:rPr>
          <w:rStyle w:val="SC12323589"/>
          <w:rFonts w:eastAsiaTheme="minorEastAsia" w:hint="eastAsia"/>
          <w:u w:val="single"/>
          <w:lang w:eastAsia="zh-CN"/>
        </w:rPr>
        <w:t>t</w:t>
      </w:r>
      <w:r w:rsidRPr="009A149E">
        <w:rPr>
          <w:strike/>
          <w:sz w:val="20"/>
          <w:szCs w:val="20"/>
        </w:rPr>
        <w:t>T</w:t>
      </w:r>
      <w:r>
        <w:rPr>
          <w:sz w:val="20"/>
          <w:szCs w:val="20"/>
        </w:rPr>
        <w:t>he</w:t>
      </w:r>
      <w:proofErr w:type="spellEnd"/>
      <w:r>
        <w:rPr>
          <w:sz w:val="20"/>
          <w:szCs w:val="20"/>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format of the SS Allocation</w:t>
      </w:r>
      <w:r w:rsidRPr="007A2656">
        <w:rPr>
          <w:rFonts w:eastAsiaTheme="minorEastAsia" w:hint="eastAsia"/>
          <w:sz w:val="20"/>
          <w:szCs w:val="20"/>
          <w:u w:val="single"/>
          <w:lang w:eastAsia="zh-CN"/>
        </w:rPr>
        <w:t>/Random Access RU Information</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subfield is defined in Figure 9-52g (</w:t>
      </w:r>
      <w:r w:rsidRPr="00F52CC0">
        <w:rPr>
          <w:strike/>
          <w:sz w:val="20"/>
          <w:szCs w:val="20"/>
        </w:rPr>
        <w:t>SS Allocation</w:t>
      </w:r>
      <w:r w:rsidRPr="00F52CC0">
        <w:rPr>
          <w:sz w:val="20"/>
          <w:szCs w:val="20"/>
          <w:u w:val="single"/>
        </w:rPr>
        <w:t xml:space="preserve"> </w:t>
      </w:r>
      <w:r w:rsidRPr="007A2656">
        <w:rPr>
          <w:sz w:val="20"/>
          <w:szCs w:val="20"/>
          <w:u w:val="single"/>
        </w:rPr>
        <w:t>SS Allocation</w:t>
      </w:r>
      <w:r w:rsidRPr="007A2656">
        <w:rPr>
          <w:rFonts w:eastAsiaTheme="minorEastAsia" w:hint="eastAsia"/>
          <w:sz w:val="20"/>
          <w:szCs w:val="20"/>
          <w:u w:val="single"/>
          <w:lang w:eastAsia="zh-CN"/>
        </w:rPr>
        <w:t>/Random Access RU Information</w:t>
      </w:r>
      <w:r w:rsidRPr="00F52CC0">
        <w:rPr>
          <w:sz w:val="20"/>
          <w:szCs w:val="20"/>
          <w:u w:val="single"/>
        </w:rPr>
        <w:t xml:space="preserve"> subfield format</w:t>
      </w:r>
      <w:r w:rsidRPr="00F52CC0">
        <w:rPr>
          <w:rFonts w:eastAsiaTheme="minorEastAsia" w:hint="eastAsia"/>
          <w:sz w:val="20"/>
          <w:szCs w:val="20"/>
          <w:u w:val="single"/>
          <w:lang w:eastAsia="zh-CN"/>
        </w:rPr>
        <w:t xml:space="preserve"> when </w:t>
      </w:r>
      <w:r w:rsidRPr="00021654">
        <w:rPr>
          <w:rStyle w:val="SC12323589"/>
          <w:rFonts w:eastAsiaTheme="minorEastAsia" w:hint="eastAsia"/>
          <w:u w:val="single"/>
          <w:lang w:eastAsia="zh-CN"/>
        </w:rPr>
        <w:t>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Pr>
          <w:sz w:val="20"/>
          <w:szCs w:val="20"/>
        </w:rPr>
        <w:t>).</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BE13B4" w:rsidRDefault="00F52CC0" w:rsidP="007206C0">
      <w:pPr>
        <w:pStyle w:val="Note"/>
        <w:spacing w:beforeLines="50"/>
        <w:jc w:val="center"/>
        <w:rPr>
          <w:rFonts w:eastAsiaTheme="minorEastAsia"/>
          <w:lang w:eastAsia="zh-CN"/>
        </w:rPr>
      </w:pPr>
      <w:r>
        <w:object w:dxaOrig="3065" w:dyaOrig="1278">
          <v:shape id="_x0000_i1027" type="#_x0000_t75" style="width:152.75pt;height:63.85pt" o:ole="">
            <v:imagedata r:id="rId13" o:title=""/>
          </v:shape>
          <o:OLEObject Type="Embed" ProgID="Visio.Drawing.11" ShapeID="_x0000_i1027" DrawAspect="Content" ObjectID="_1561403646" r:id="rId14"/>
        </w:object>
      </w:r>
    </w:p>
    <w:p w:rsidR="00F52CC0" w:rsidRPr="00F52CC0" w:rsidRDefault="00F52CC0" w:rsidP="007206C0">
      <w:pPr>
        <w:pStyle w:val="Note"/>
        <w:spacing w:beforeLines="50"/>
        <w:jc w:val="center"/>
        <w:rPr>
          <w:rStyle w:val="SC12323589"/>
          <w:rFonts w:eastAsiaTheme="minorEastAsia"/>
          <w:u w:val="single"/>
          <w:lang w:eastAsia="zh-CN"/>
        </w:rPr>
      </w:pPr>
      <w:r>
        <w:rPr>
          <w:b/>
          <w:bCs/>
          <w:sz w:val="20"/>
          <w:szCs w:val="20"/>
        </w:rPr>
        <w:t>Figure 9-52g—SS Alloca</w:t>
      </w:r>
      <w:r w:rsidRPr="009A149E">
        <w:rPr>
          <w:rFonts w:eastAsiaTheme="minorEastAsia"/>
          <w:b/>
          <w:sz w:val="20"/>
          <w:szCs w:val="20"/>
          <w:lang w:eastAsia="zh-CN"/>
        </w:rPr>
        <w:t>tion</w:t>
      </w:r>
      <w:r w:rsidR="009A149E" w:rsidRPr="009A149E">
        <w:rPr>
          <w:rFonts w:eastAsiaTheme="minorEastAsia" w:hint="eastAsia"/>
          <w:b/>
          <w:sz w:val="20"/>
          <w:szCs w:val="20"/>
          <w:u w:val="single"/>
          <w:lang w:eastAsia="zh-CN"/>
        </w:rPr>
        <w:t>/Random Access RU Information</w:t>
      </w:r>
      <w:r w:rsidRPr="009A149E">
        <w:rPr>
          <w:rFonts w:eastAsiaTheme="minorEastAsia"/>
          <w:b/>
          <w:sz w:val="20"/>
          <w:szCs w:val="20"/>
          <w:u w:val="single"/>
          <w:lang w:eastAsia="zh-CN"/>
        </w:rPr>
        <w:t xml:space="preserve"> subfield format</w:t>
      </w:r>
      <w:r w:rsidRPr="009A149E">
        <w:rPr>
          <w:rFonts w:eastAsiaTheme="minorEastAsia" w:hint="eastAsia"/>
          <w:b/>
          <w:sz w:val="20"/>
          <w:szCs w:val="20"/>
          <w:u w:val="single"/>
          <w:lang w:eastAsia="zh-CN"/>
        </w:rPr>
        <w:t xml:space="preserve"> </w:t>
      </w:r>
      <w:r w:rsidRPr="00F52CC0">
        <w:rPr>
          <w:rFonts w:eastAsiaTheme="minorEastAsia" w:hint="eastAsia"/>
          <w:b/>
          <w:sz w:val="20"/>
          <w:szCs w:val="20"/>
          <w:u w:val="single"/>
          <w:lang w:eastAsia="zh-CN"/>
        </w:rPr>
        <w:t xml:space="preserve">when </w:t>
      </w:r>
      <w:r w:rsidRPr="00F52CC0">
        <w:rPr>
          <w:rStyle w:val="SC12323589"/>
          <w:rFonts w:eastAsiaTheme="minorEastAsia" w:hint="eastAsia"/>
          <w:b/>
          <w:u w:val="single"/>
          <w:lang w:eastAsia="zh-CN"/>
        </w:rPr>
        <w:t>the value of the AID12 field is not equal to 0 or 2045</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 xml:space="preserve">#9333, </w:t>
      </w:r>
      <w:proofErr w:type="gramStart"/>
      <w:r w:rsidR="009C29AD" w:rsidRPr="00877884">
        <w:rPr>
          <w:rFonts w:eastAsiaTheme="minorEastAsia" w:hint="eastAsia"/>
          <w:highlight w:val="yellow"/>
          <w:lang w:eastAsia="zh-CN"/>
        </w:rPr>
        <w:t>#</w:t>
      </w:r>
      <w:proofErr w:type="gramEnd"/>
      <w:r w:rsidR="009C29AD" w:rsidRPr="00877884">
        <w:rPr>
          <w:rFonts w:eastAsiaTheme="minorEastAsia" w:hint="eastAsia"/>
          <w:highlight w:val="yellow"/>
          <w:lang w:eastAsia="zh-CN"/>
        </w:rPr>
        <w:t>9969</w:t>
      </w:r>
      <w:r w:rsidR="009C29AD" w:rsidRPr="00877884">
        <w:rPr>
          <w:rFonts w:eastAsiaTheme="minorEastAsia" w:hint="eastAsia"/>
          <w:sz w:val="20"/>
          <w:szCs w:val="20"/>
          <w:highlight w:val="yellow"/>
          <w:lang w:eastAsia="zh-CN"/>
        </w:rPr>
        <w:t>)</w:t>
      </w:r>
    </w:p>
    <w:p w:rsidR="00F52CC0" w:rsidRPr="009A149E" w:rsidRDefault="009A149E" w:rsidP="007206C0">
      <w:pPr>
        <w:pStyle w:val="Note"/>
        <w:spacing w:beforeLines="50"/>
        <w:rPr>
          <w:rStyle w:val="SC12323589"/>
          <w:rFonts w:eastAsiaTheme="minorEastAsia"/>
          <w:color w:val="A6A6A6" w:themeColor="background1" w:themeShade="A6"/>
          <w:u w:val="single"/>
          <w:lang w:eastAsia="zh-CN"/>
        </w:rPr>
      </w:pPr>
      <w:r w:rsidRPr="009A149E">
        <w:rPr>
          <w:color w:val="A6A6A6" w:themeColor="background1" w:themeShade="A6"/>
          <w:sz w:val="20"/>
          <w:szCs w:val="20"/>
        </w:rPr>
        <w:t>The Starting Spatial Stream subfield indicates the starting spatial stream, STARTING_SS_NUM, and is set to STARTING_SS_</w:t>
      </w:r>
      <w:proofErr w:type="gramStart"/>
      <w:r w:rsidRPr="009A149E">
        <w:rPr>
          <w:color w:val="A6A6A6" w:themeColor="background1" w:themeShade="A6"/>
          <w:sz w:val="20"/>
          <w:szCs w:val="20"/>
        </w:rPr>
        <w:t xml:space="preserve">NUM </w:t>
      </w:r>
      <w:r w:rsidRPr="009A149E">
        <w:rPr>
          <w:rFonts w:eastAsiaTheme="minorEastAsia" w:hint="eastAsia"/>
          <w:color w:val="A6A6A6" w:themeColor="background1" w:themeShade="A6"/>
          <w:sz w:val="20"/>
          <w:szCs w:val="20"/>
          <w:lang w:eastAsia="zh-CN"/>
        </w:rPr>
        <w:t xml:space="preserve"> -</w:t>
      </w:r>
      <w:proofErr w:type="gramEnd"/>
      <w:r w:rsidRPr="009A149E">
        <w:rPr>
          <w:rFonts w:eastAsiaTheme="minorEastAsia" w:hint="eastAsia"/>
          <w:color w:val="A6A6A6" w:themeColor="background1" w:themeShade="A6"/>
          <w:sz w:val="20"/>
          <w:szCs w:val="20"/>
          <w:lang w:eastAsia="zh-CN"/>
        </w:rPr>
        <w:t xml:space="preserve"> </w:t>
      </w:r>
      <w:r w:rsidRPr="009A149E">
        <w:rPr>
          <w:color w:val="A6A6A6" w:themeColor="background1" w:themeShade="A6"/>
          <w:sz w:val="20"/>
          <w:szCs w:val="20"/>
        </w:rPr>
        <w:t>1.</w:t>
      </w:r>
    </w:p>
    <w:p w:rsidR="009A149E" w:rsidRPr="009A149E" w:rsidRDefault="009A149E" w:rsidP="007206C0">
      <w:pPr>
        <w:pStyle w:val="Note"/>
        <w:spacing w:beforeLines="50"/>
        <w:ind w:left="100" w:hangingChars="50" w:hanging="100"/>
        <w:rPr>
          <w:rStyle w:val="SC12323589"/>
          <w:rFonts w:eastAsiaTheme="minorEastAsia"/>
          <w:color w:val="A6A6A6" w:themeColor="background1" w:themeShade="A6"/>
          <w:u w:val="single"/>
          <w:lang w:eastAsia="zh-CN"/>
        </w:rPr>
      </w:pPr>
      <w:r w:rsidRPr="009A149E">
        <w:rPr>
          <w:color w:val="A6A6A6" w:themeColor="background1" w:themeShade="A6"/>
          <w:sz w:val="20"/>
          <w:szCs w:val="20"/>
        </w:rPr>
        <w:t>The Number Of Spatial Streams subfield indicates the number of spatial streams, NUM_SS and is set to NUM_SS</w:t>
      </w:r>
      <w:r w:rsidRPr="009A149E">
        <w:rPr>
          <w:rFonts w:eastAsiaTheme="minorEastAsia" w:hint="eastAsia"/>
          <w:color w:val="A6A6A6" w:themeColor="background1" w:themeShade="A6"/>
          <w:sz w:val="20"/>
          <w:szCs w:val="20"/>
          <w:lang w:eastAsia="zh-CN"/>
        </w:rPr>
        <w:t xml:space="preserve"> -</w:t>
      </w:r>
      <w:r w:rsidRPr="009A149E">
        <w:rPr>
          <w:color w:val="A6A6A6" w:themeColor="background1" w:themeShade="A6"/>
          <w:sz w:val="20"/>
          <w:szCs w:val="20"/>
        </w:rPr>
        <w:t>1</w:t>
      </w:r>
      <w:proofErr w:type="gramStart"/>
      <w:r w:rsidRPr="009A149E">
        <w:rPr>
          <w:color w:val="A6A6A6" w:themeColor="background1" w:themeShade="A6"/>
          <w:sz w:val="20"/>
          <w:szCs w:val="20"/>
        </w:rPr>
        <w:t>.(</w:t>
      </w:r>
      <w:proofErr w:type="gramEnd"/>
      <w:r w:rsidRPr="009A149E">
        <w:rPr>
          <w:color w:val="A6A6A6" w:themeColor="background1" w:themeShade="A6"/>
          <w:sz w:val="20"/>
          <w:szCs w:val="20"/>
        </w:rPr>
        <w:t>#3015, #3016, #3165, #7487, #8660, #8661, #9262, #9263, #9633)</w:t>
      </w:r>
    </w:p>
    <w:p w:rsidR="009A149E" w:rsidRDefault="009A149E" w:rsidP="007206C0">
      <w:pPr>
        <w:pStyle w:val="Note"/>
        <w:spacing w:beforeLines="50"/>
        <w:rPr>
          <w:rStyle w:val="SC12323589"/>
          <w:rFonts w:eastAsiaTheme="minorEastAsia"/>
          <w:u w:val="single"/>
          <w:lang w:eastAsia="zh-CN"/>
        </w:rPr>
      </w:pPr>
    </w:p>
    <w:p w:rsidR="00F52CC0" w:rsidRPr="009A149E" w:rsidRDefault="00F52CC0" w:rsidP="007206C0">
      <w:pPr>
        <w:pStyle w:val="Note"/>
        <w:spacing w:beforeLines="50"/>
        <w:rPr>
          <w:rStyle w:val="SC12323589"/>
          <w:rFonts w:eastAsiaTheme="minorEastAsia"/>
          <w:u w:val="single"/>
          <w:lang w:eastAsia="zh-CN"/>
        </w:rPr>
      </w:pPr>
      <w:r w:rsidRPr="009A149E">
        <w:rPr>
          <w:rStyle w:val="SC12323589"/>
          <w:rFonts w:eastAsiaTheme="minorEastAsia" w:hint="eastAsia"/>
          <w:u w:val="single"/>
          <w:lang w:eastAsia="zh-CN"/>
        </w:rPr>
        <w:t>When the value of the AID12 field is equal to 0 or 2045, t</w:t>
      </w:r>
      <w:r w:rsidRPr="009A149E">
        <w:rPr>
          <w:rFonts w:eastAsiaTheme="minorEastAsia" w:hint="eastAsia"/>
          <w:sz w:val="20"/>
          <w:szCs w:val="20"/>
          <w:u w:val="single"/>
          <w:lang w:eastAsia="zh-CN"/>
        </w:rPr>
        <w:t xml:space="preserve">he </w:t>
      </w:r>
      <w:r w:rsidRPr="009A149E">
        <w:rPr>
          <w:sz w:val="20"/>
          <w:szCs w:val="20"/>
          <w:u w:val="single"/>
        </w:rPr>
        <w:t>SS Allocation</w:t>
      </w:r>
      <w:r w:rsidRPr="009A149E">
        <w:rPr>
          <w:rFonts w:eastAsiaTheme="minorEastAsia" w:hint="eastAsia"/>
          <w:sz w:val="20"/>
          <w:szCs w:val="20"/>
          <w:u w:val="single"/>
          <w:lang w:eastAsia="zh-CN"/>
        </w:rPr>
        <w:t>/Random Access RU Information</w:t>
      </w:r>
      <w:r w:rsidRPr="009A149E">
        <w:rPr>
          <w:sz w:val="20"/>
          <w:szCs w:val="20"/>
          <w:u w:val="single"/>
        </w:rPr>
        <w:t xml:space="preserve"> subfield of the User Info field indicates</w:t>
      </w:r>
      <w:r w:rsidR="009A149E">
        <w:rPr>
          <w:rFonts w:eastAsiaTheme="minorEastAsia" w:hint="eastAsia"/>
          <w:sz w:val="20"/>
          <w:szCs w:val="20"/>
          <w:u w:val="single"/>
          <w:lang w:eastAsia="zh-CN"/>
        </w:rPr>
        <w:t xml:space="preserve"> the random access RU information. </w:t>
      </w:r>
      <w:r w:rsidR="009A149E" w:rsidRPr="009A149E">
        <w:rPr>
          <w:rStyle w:val="SC12323589"/>
          <w:rFonts w:eastAsiaTheme="minorEastAsia" w:hint="eastAsia"/>
          <w:u w:val="single"/>
          <w:lang w:eastAsia="zh-CN"/>
        </w:rPr>
        <w:t>When the value of the AID12 field is equal to 0 or 2045, t</w:t>
      </w:r>
      <w:r w:rsidR="009A149E" w:rsidRPr="009A149E">
        <w:rPr>
          <w:rFonts w:eastAsiaTheme="minorEastAsia" w:hint="eastAsia"/>
          <w:sz w:val="20"/>
          <w:szCs w:val="20"/>
          <w:u w:val="single"/>
          <w:lang w:eastAsia="zh-CN"/>
        </w:rPr>
        <w:t>he</w:t>
      </w:r>
      <w:r w:rsidR="009A149E">
        <w:rPr>
          <w:rFonts w:eastAsiaTheme="minorEastAsia" w:hint="eastAsia"/>
          <w:sz w:val="20"/>
          <w:szCs w:val="20"/>
          <w:u w:val="single"/>
          <w:lang w:eastAsia="zh-CN"/>
        </w:rPr>
        <w:t xml:space="preserve"> format of the</w:t>
      </w:r>
      <w:r w:rsidR="009A149E" w:rsidRPr="009A149E">
        <w:rPr>
          <w:rFonts w:eastAsiaTheme="minorEastAsia" w:hint="eastAsia"/>
          <w:sz w:val="20"/>
          <w:szCs w:val="20"/>
          <w:u w:val="single"/>
          <w:lang w:eastAsia="zh-CN"/>
        </w:rPr>
        <w:t xml:space="preserve"> </w:t>
      </w:r>
      <w:r w:rsidR="009A149E" w:rsidRPr="009A149E">
        <w:rPr>
          <w:sz w:val="20"/>
          <w:szCs w:val="20"/>
          <w:u w:val="single"/>
        </w:rPr>
        <w:t>SS Allocation</w:t>
      </w:r>
      <w:r w:rsidR="009A149E" w:rsidRPr="009A149E">
        <w:rPr>
          <w:rFonts w:eastAsiaTheme="minorEastAsia" w:hint="eastAsia"/>
          <w:sz w:val="20"/>
          <w:szCs w:val="20"/>
          <w:u w:val="single"/>
          <w:lang w:eastAsia="zh-CN"/>
        </w:rPr>
        <w:t>/Random Access RU Information</w:t>
      </w:r>
      <w:r w:rsidR="009A149E" w:rsidRPr="009A149E">
        <w:rPr>
          <w:sz w:val="20"/>
          <w:szCs w:val="20"/>
          <w:u w:val="single"/>
        </w:rPr>
        <w:t xml:space="preserve"> subfield</w:t>
      </w:r>
      <w:r w:rsidR="009A149E">
        <w:rPr>
          <w:rFonts w:eastAsiaTheme="minorEastAsia" w:hint="eastAsia"/>
          <w:sz w:val="20"/>
          <w:szCs w:val="20"/>
          <w:u w:val="single"/>
          <w:lang w:eastAsia="zh-CN"/>
        </w:rPr>
        <w:t xml:space="preserve"> is defined in Figure 9-52ga (</w:t>
      </w:r>
      <w:r w:rsidR="009A149E" w:rsidRPr="007A2656">
        <w:rPr>
          <w:sz w:val="20"/>
          <w:szCs w:val="20"/>
          <w:u w:val="single"/>
        </w:rPr>
        <w:t>SS Allocation</w:t>
      </w:r>
      <w:r w:rsidR="009A149E" w:rsidRPr="007A2656">
        <w:rPr>
          <w:rFonts w:eastAsiaTheme="minorEastAsia" w:hint="eastAsia"/>
          <w:sz w:val="20"/>
          <w:szCs w:val="20"/>
          <w:u w:val="single"/>
          <w:lang w:eastAsia="zh-CN"/>
        </w:rPr>
        <w:t>/Random Access RU Information</w:t>
      </w:r>
      <w:r w:rsidR="009A149E" w:rsidRPr="00F52CC0">
        <w:rPr>
          <w:sz w:val="20"/>
          <w:szCs w:val="20"/>
          <w:u w:val="single"/>
        </w:rPr>
        <w:t xml:space="preserve"> subfield format</w:t>
      </w:r>
      <w:r w:rsidR="009A149E" w:rsidRPr="00F52CC0">
        <w:rPr>
          <w:rFonts w:eastAsiaTheme="minorEastAsia" w:hint="eastAsia"/>
          <w:sz w:val="20"/>
          <w:szCs w:val="20"/>
          <w:u w:val="single"/>
          <w:lang w:eastAsia="zh-CN"/>
        </w:rPr>
        <w:t xml:space="preserve"> when </w:t>
      </w:r>
      <w:r w:rsidR="009A149E" w:rsidRPr="00021654">
        <w:rPr>
          <w:rStyle w:val="SC12323589"/>
          <w:rFonts w:eastAsiaTheme="minorEastAsia" w:hint="eastAsia"/>
          <w:u w:val="single"/>
          <w:lang w:eastAsia="zh-CN"/>
        </w:rPr>
        <w:t>the value of the AID12 field is</w:t>
      </w:r>
      <w:r w:rsidR="009A149E">
        <w:rPr>
          <w:rStyle w:val="SC12323589"/>
          <w:rFonts w:eastAsiaTheme="minorEastAsia" w:hint="eastAsia"/>
          <w:u w:val="single"/>
          <w:lang w:eastAsia="zh-CN"/>
        </w:rPr>
        <w:t xml:space="preserve"> </w:t>
      </w:r>
      <w:r w:rsidR="009A149E" w:rsidRPr="00021654">
        <w:rPr>
          <w:rStyle w:val="SC12323589"/>
          <w:rFonts w:eastAsiaTheme="minorEastAsia" w:hint="eastAsia"/>
          <w:u w:val="single"/>
          <w:lang w:eastAsia="zh-CN"/>
        </w:rPr>
        <w:t>equal to 0</w:t>
      </w:r>
      <w:r w:rsidR="009A149E">
        <w:rPr>
          <w:rStyle w:val="SC12323589"/>
          <w:rFonts w:eastAsiaTheme="minorEastAsia" w:hint="eastAsia"/>
          <w:u w:val="single"/>
          <w:lang w:eastAsia="zh-CN"/>
        </w:rPr>
        <w:t xml:space="preserve"> or 2045</w:t>
      </w:r>
      <w:r w:rsidR="009A149E">
        <w:rPr>
          <w:rFonts w:eastAsiaTheme="minorEastAsia" w:hint="eastAsia"/>
          <w:sz w:val="20"/>
          <w:szCs w:val="20"/>
          <w:u w:val="single"/>
          <w:lang w:eastAsia="zh-CN"/>
        </w:rPr>
        <w:t>)</w:t>
      </w:r>
      <w:r w:rsidR="009C29AD">
        <w:rPr>
          <w:rFonts w:eastAsiaTheme="minorEastAsia" w:hint="eastAsia"/>
          <w:sz w:val="20"/>
          <w:szCs w:val="20"/>
          <w:u w:val="single"/>
          <w:lang w:eastAsia="zh-CN"/>
        </w:rPr>
        <w:t>.</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F52CC0" w:rsidRDefault="009A149E" w:rsidP="007206C0">
      <w:pPr>
        <w:pStyle w:val="Note"/>
        <w:spacing w:beforeLines="50"/>
        <w:jc w:val="center"/>
        <w:rPr>
          <w:rFonts w:eastAsiaTheme="minorEastAsia"/>
          <w:lang w:eastAsia="zh-CN"/>
        </w:rPr>
      </w:pPr>
      <w:r>
        <w:object w:dxaOrig="3065" w:dyaOrig="1278">
          <v:shape id="_x0000_i1028" type="#_x0000_t75" style="width:152.75pt;height:63.85pt" o:ole="">
            <v:imagedata r:id="rId15" o:title=""/>
          </v:shape>
          <o:OLEObject Type="Embed" ProgID="Visio.Drawing.11" ShapeID="_x0000_i1028" DrawAspect="Content" ObjectID="_1561403647" r:id="rId16"/>
        </w:object>
      </w:r>
    </w:p>
    <w:p w:rsidR="009A149E" w:rsidRPr="009A149E" w:rsidRDefault="009A149E" w:rsidP="007206C0">
      <w:pPr>
        <w:pStyle w:val="Note"/>
        <w:spacing w:beforeLines="50"/>
        <w:jc w:val="center"/>
        <w:rPr>
          <w:rStyle w:val="SC12323589"/>
          <w:rFonts w:eastAsiaTheme="minorEastAsia"/>
          <w:u w:val="single"/>
          <w:lang w:eastAsia="zh-CN"/>
        </w:rPr>
      </w:pPr>
      <w:r w:rsidRPr="009A149E">
        <w:rPr>
          <w:b/>
          <w:bCs/>
          <w:sz w:val="20"/>
          <w:szCs w:val="20"/>
          <w:u w:val="single"/>
        </w:rPr>
        <w:t>Figure 9-52g</w:t>
      </w:r>
      <w:r w:rsidR="00A05437">
        <w:rPr>
          <w:rFonts w:eastAsiaTheme="minorEastAsia" w:hint="eastAsia"/>
          <w:b/>
          <w:bCs/>
          <w:sz w:val="20"/>
          <w:szCs w:val="20"/>
          <w:u w:val="single"/>
          <w:lang w:eastAsia="zh-CN"/>
        </w:rPr>
        <w:t>a</w:t>
      </w:r>
      <w:r w:rsidRPr="009A149E">
        <w:rPr>
          <w:b/>
          <w:bCs/>
          <w:sz w:val="20"/>
          <w:szCs w:val="20"/>
          <w:u w:val="single"/>
        </w:rPr>
        <w:t>—SS Alloca</w:t>
      </w:r>
      <w:r w:rsidRPr="009A149E">
        <w:rPr>
          <w:rFonts w:eastAsiaTheme="minorEastAsia"/>
          <w:b/>
          <w:sz w:val="20"/>
          <w:szCs w:val="20"/>
          <w:u w:val="single"/>
          <w:lang w:eastAsia="zh-CN"/>
        </w:rPr>
        <w:t>tion</w:t>
      </w:r>
      <w:r w:rsidRPr="009A149E">
        <w:rPr>
          <w:rFonts w:eastAsiaTheme="minorEastAsia" w:hint="eastAsia"/>
          <w:b/>
          <w:sz w:val="20"/>
          <w:szCs w:val="20"/>
          <w:u w:val="single"/>
          <w:lang w:eastAsia="zh-CN"/>
        </w:rPr>
        <w:t>/Random Access RU Information</w:t>
      </w:r>
      <w:r w:rsidRPr="009A149E">
        <w:rPr>
          <w:rFonts w:eastAsiaTheme="minorEastAsia"/>
          <w:b/>
          <w:sz w:val="20"/>
          <w:szCs w:val="20"/>
          <w:u w:val="single"/>
          <w:lang w:eastAsia="zh-CN"/>
        </w:rPr>
        <w:t xml:space="preserve"> subfield format</w:t>
      </w:r>
      <w:r w:rsidRPr="009A149E">
        <w:rPr>
          <w:rFonts w:eastAsiaTheme="minorEastAsia" w:hint="eastAsia"/>
          <w:b/>
          <w:sz w:val="20"/>
          <w:szCs w:val="20"/>
          <w:u w:val="single"/>
          <w:lang w:eastAsia="zh-CN"/>
        </w:rPr>
        <w:t xml:space="preserve"> when </w:t>
      </w:r>
      <w:r w:rsidRPr="009A149E">
        <w:rPr>
          <w:rStyle w:val="SC12323589"/>
          <w:rFonts w:eastAsiaTheme="minorEastAsia" w:hint="eastAsia"/>
          <w:b/>
          <w:u w:val="single"/>
          <w:lang w:eastAsia="zh-CN"/>
        </w:rPr>
        <w:t>the value of the AID12 field is equal to 0 or 2045</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 xml:space="preserve">#9333, </w:t>
      </w:r>
      <w:proofErr w:type="gramStart"/>
      <w:r w:rsidR="009C29AD" w:rsidRPr="00877884">
        <w:rPr>
          <w:rFonts w:eastAsiaTheme="minorEastAsia" w:hint="eastAsia"/>
          <w:highlight w:val="yellow"/>
          <w:lang w:eastAsia="zh-CN"/>
        </w:rPr>
        <w:t>#</w:t>
      </w:r>
      <w:proofErr w:type="gramEnd"/>
      <w:r w:rsidR="009C29AD" w:rsidRPr="00877884">
        <w:rPr>
          <w:rFonts w:eastAsiaTheme="minorEastAsia" w:hint="eastAsia"/>
          <w:highlight w:val="yellow"/>
          <w:lang w:eastAsia="zh-CN"/>
        </w:rPr>
        <w:t>9969</w:t>
      </w:r>
      <w:r w:rsidR="009C29AD" w:rsidRPr="00877884">
        <w:rPr>
          <w:rFonts w:eastAsiaTheme="minorEastAsia" w:hint="eastAsia"/>
          <w:sz w:val="20"/>
          <w:szCs w:val="20"/>
          <w:highlight w:val="yellow"/>
          <w:lang w:eastAsia="zh-CN"/>
        </w:rPr>
        <w:t>)</w:t>
      </w:r>
    </w:p>
    <w:p w:rsidR="00F52CC0" w:rsidRDefault="00F52CC0" w:rsidP="007206C0">
      <w:pPr>
        <w:pStyle w:val="Note"/>
        <w:spacing w:beforeLines="50"/>
        <w:rPr>
          <w:rStyle w:val="SC12323589"/>
          <w:rFonts w:eastAsiaTheme="minorEastAsia"/>
          <w:u w:val="single"/>
          <w:lang w:eastAsia="zh-CN"/>
        </w:rPr>
      </w:pPr>
    </w:p>
    <w:p w:rsidR="00F52CC0" w:rsidRPr="009A149E" w:rsidRDefault="009A149E" w:rsidP="007206C0">
      <w:pPr>
        <w:pStyle w:val="Note"/>
        <w:spacing w:beforeLines="50"/>
        <w:rPr>
          <w:rStyle w:val="SC12323589"/>
          <w:rFonts w:eastAsiaTheme="minorEastAsia"/>
          <w:u w:val="single"/>
          <w:lang w:eastAsia="zh-CN"/>
        </w:rPr>
      </w:pPr>
      <w:r>
        <w:rPr>
          <w:rStyle w:val="SC12323589"/>
          <w:rFonts w:eastAsiaTheme="minorEastAsia" w:hint="eastAsia"/>
          <w:u w:val="single"/>
          <w:lang w:eastAsia="zh-CN"/>
        </w:rPr>
        <w:t xml:space="preserve">The Random Access RU Number subfield indicates </w:t>
      </w:r>
      <w:r w:rsidRPr="00CB2964">
        <w:rPr>
          <w:rStyle w:val="SC12323589"/>
          <w:rFonts w:eastAsiaTheme="minorEastAsia"/>
          <w:u w:val="single"/>
          <w:lang w:eastAsia="zh-CN"/>
        </w:rPr>
        <w:t>the number of</w:t>
      </w:r>
      <w:r w:rsidR="007206C0">
        <w:rPr>
          <w:rStyle w:val="SC12323589"/>
          <w:rFonts w:eastAsiaTheme="minorEastAsia" w:hint="eastAsia"/>
          <w:u w:val="single"/>
          <w:lang w:eastAsia="zh-CN"/>
        </w:rPr>
        <w:t xml:space="preserve"> contig</w:t>
      </w:r>
      <w:r w:rsidRPr="00CB2964">
        <w:rPr>
          <w:rStyle w:val="SC12323589"/>
          <w:rFonts w:eastAsiaTheme="minorEastAsia" w:hint="eastAsia"/>
          <w:u w:val="single"/>
          <w:lang w:eastAsia="zh-CN"/>
        </w:rPr>
        <w:t>uous</w:t>
      </w:r>
      <w:r w:rsidRPr="00CB2964">
        <w:rPr>
          <w:rStyle w:val="SC12323589"/>
          <w:rFonts w:eastAsiaTheme="minorEastAsia"/>
          <w:u w:val="single"/>
          <w:lang w:eastAsia="zh-CN"/>
        </w:rPr>
        <w:t xml:space="preserve"> RUs allocated for </w:t>
      </w:r>
      <w:r>
        <w:rPr>
          <w:rStyle w:val="SC12323589"/>
          <w:rFonts w:eastAsiaTheme="minorEastAsia" w:hint="eastAsia"/>
          <w:u w:val="single"/>
          <w:lang w:eastAsia="zh-CN"/>
        </w:rPr>
        <w:t>UORA</w:t>
      </w:r>
      <w:r w:rsidRPr="00CB2964">
        <w:rPr>
          <w:rStyle w:val="SC12323589"/>
          <w:rFonts w:eastAsiaTheme="minorEastAsia"/>
          <w:u w:val="single"/>
          <w:lang w:eastAsia="zh-CN"/>
        </w:rPr>
        <w:t>.</w:t>
      </w:r>
      <w:r>
        <w:rPr>
          <w:rStyle w:val="SC12323589"/>
          <w:rFonts w:eastAsiaTheme="minorEastAsia" w:hint="eastAsia"/>
          <w:u w:val="single"/>
          <w:lang w:eastAsia="zh-CN"/>
        </w:rPr>
        <w:t xml:space="preserve"> The value </w:t>
      </w:r>
      <w:proofErr w:type="gramStart"/>
      <w:r>
        <w:rPr>
          <w:rStyle w:val="SC12323589"/>
          <w:rFonts w:eastAsiaTheme="minorEastAsia" w:hint="eastAsia"/>
          <w:u w:val="single"/>
          <w:lang w:eastAsia="zh-CN"/>
        </w:rPr>
        <w:t>of  the</w:t>
      </w:r>
      <w:proofErr w:type="gramEnd"/>
      <w:r>
        <w:rPr>
          <w:rStyle w:val="SC12323589"/>
          <w:rFonts w:eastAsiaTheme="minorEastAsia" w:hint="eastAsia"/>
          <w:u w:val="single"/>
          <w:lang w:eastAsia="zh-CN"/>
        </w:rPr>
        <w:t xml:space="preserve"> Random Access RU Number subfield is equal to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r w:rsidR="007206C0">
        <w:rPr>
          <w:rStyle w:val="SC12323589"/>
          <w:rFonts w:eastAsiaTheme="minorEastAsia"/>
          <w:u w:val="single"/>
          <w:lang w:eastAsia="zh-CN"/>
        </w:rPr>
        <w:t>conti</w:t>
      </w:r>
      <w:r w:rsidR="007206C0">
        <w:rPr>
          <w:rStyle w:val="SC12323589"/>
          <w:rFonts w:eastAsiaTheme="minorEastAsia" w:hint="eastAsia"/>
          <w:u w:val="single"/>
          <w:lang w:eastAsia="zh-CN"/>
        </w:rPr>
        <w:t>g</w:t>
      </w:r>
      <w:r>
        <w:rPr>
          <w:rStyle w:val="SC12323589"/>
          <w:rFonts w:eastAsiaTheme="minorEastAsia"/>
          <w:u w:val="single"/>
          <w:lang w:eastAsia="zh-CN"/>
        </w:rPr>
        <w:t>uous</w:t>
      </w:r>
      <w:r>
        <w:rPr>
          <w:rStyle w:val="SC12323589"/>
          <w:rFonts w:eastAsiaTheme="minorEastAsia" w:hint="eastAsia"/>
          <w:u w:val="single"/>
          <w:lang w:eastAsia="zh-CN"/>
        </w:rPr>
        <w:t xml:space="preserve"> random access</w:t>
      </w:r>
      <w:r w:rsidRPr="00CB2964">
        <w:rPr>
          <w:rStyle w:val="SC12323589"/>
          <w:rFonts w:eastAsiaTheme="minorEastAsia"/>
          <w:u w:val="single"/>
          <w:lang w:eastAsia="zh-CN"/>
        </w:rPr>
        <w:t xml:space="preserve"> RUs</w:t>
      </w:r>
      <w:r>
        <w:rPr>
          <w:rStyle w:val="SC12323589"/>
          <w:rFonts w:eastAsiaTheme="minorEastAsia" w:hint="eastAsia"/>
          <w:u w:val="single"/>
          <w:lang w:eastAsia="zh-CN"/>
        </w:rPr>
        <w:t xml:space="preserve"> minus one. T</w:t>
      </w:r>
      <w:r w:rsidRPr="00C059E3">
        <w:rPr>
          <w:rStyle w:val="SC12323589"/>
          <w:rFonts w:eastAsiaTheme="minorEastAsia"/>
          <w:u w:val="single"/>
          <w:lang w:eastAsia="zh-CN"/>
        </w:rPr>
        <w:t>he</w:t>
      </w:r>
      <w:r>
        <w:rPr>
          <w:rStyle w:val="SC12323589"/>
          <w:rFonts w:eastAsiaTheme="minorEastAsia" w:hint="eastAsia"/>
          <w:u w:val="single"/>
          <w:lang w:eastAsia="zh-CN"/>
        </w:rPr>
        <w:t xml:space="preserve"> starting spatial stream and the</w:t>
      </w:r>
      <w:r w:rsidRPr="00C059E3">
        <w:rPr>
          <w:rStyle w:val="SC12323589"/>
          <w:rFonts w:hint="eastAsia"/>
          <w:u w:val="single"/>
        </w:rPr>
        <w:t xml:space="preserve"> number of</w:t>
      </w:r>
      <w:r w:rsidRPr="00C059E3">
        <w:rPr>
          <w:rStyle w:val="SC12323589"/>
          <w:rFonts w:eastAsiaTheme="minorEastAsia"/>
          <w:u w:val="single"/>
          <w:lang w:eastAsia="zh-CN"/>
        </w:rPr>
        <w:t xml:space="preserve"> spatial</w:t>
      </w:r>
      <w:r>
        <w:rPr>
          <w:rStyle w:val="SC12323589"/>
          <w:rFonts w:eastAsiaTheme="minorEastAsia"/>
          <w:u w:val="single"/>
          <w:lang w:eastAsia="zh-CN"/>
        </w:rPr>
        <w:t xml:space="preserve"> streams of the HE </w:t>
      </w:r>
      <w:r>
        <w:rPr>
          <w:rStyle w:val="SC12323589"/>
          <w:rFonts w:eastAsiaTheme="minorEastAsia" w:hint="eastAsia"/>
          <w:u w:val="single"/>
          <w:lang w:eastAsia="zh-CN"/>
        </w:rPr>
        <w:t>TB</w:t>
      </w:r>
      <w:r w:rsidRPr="00C059E3">
        <w:rPr>
          <w:rStyle w:val="SC12323589"/>
          <w:rFonts w:eastAsiaTheme="minorEastAsia"/>
          <w:u w:val="single"/>
          <w:lang w:eastAsia="zh-CN"/>
        </w:rPr>
        <w:t xml:space="preserve"> PPDU</w:t>
      </w:r>
      <w:r>
        <w:rPr>
          <w:rStyle w:val="SC12323589"/>
          <w:rFonts w:eastAsiaTheme="minorEastAsia" w:hint="eastAsia"/>
          <w:u w:val="single"/>
          <w:lang w:eastAsia="zh-CN"/>
        </w:rPr>
        <w:t xml:space="preserve"> transmitted on each random access RU are 1.</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F52CC0" w:rsidRDefault="00F52CC0" w:rsidP="007206C0">
      <w:pPr>
        <w:pStyle w:val="Note"/>
        <w:spacing w:beforeLines="50"/>
        <w:rPr>
          <w:rStyle w:val="SC12323589"/>
          <w:rFonts w:eastAsiaTheme="minorEastAsia"/>
          <w:u w:val="single"/>
          <w:lang w:eastAsia="zh-CN"/>
        </w:rPr>
      </w:pPr>
    </w:p>
    <w:p w:rsidR="00F52CC0" w:rsidRDefault="00F52CC0" w:rsidP="007206C0">
      <w:pPr>
        <w:pStyle w:val="Note"/>
        <w:spacing w:beforeLines="50"/>
        <w:rPr>
          <w:rStyle w:val="SC12323589"/>
          <w:rFonts w:eastAsiaTheme="minorEastAsia"/>
          <w:u w:val="single"/>
          <w:lang w:eastAsia="zh-CN"/>
        </w:rPr>
      </w:pPr>
    </w:p>
    <w:p w:rsidR="00171946" w:rsidRDefault="00171946" w:rsidP="007206C0">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Pr>
          <w:rFonts w:eastAsiaTheme="minorEastAsia" w:hint="eastAsia"/>
          <w:b/>
          <w:bCs/>
          <w:i/>
          <w:iCs/>
          <w:lang w:eastAsia="zh-CN"/>
        </w:rPr>
        <w:t>27.5.4.1</w:t>
      </w:r>
      <w:r w:rsidRPr="000A60EF">
        <w:rPr>
          <w:rFonts w:hint="eastAsia"/>
          <w:b/>
          <w:bCs/>
          <w:i/>
          <w:iCs/>
          <w:lang w:eastAsia="ko-KR"/>
        </w:rPr>
        <w:t>:</w:t>
      </w:r>
    </w:p>
    <w:p w:rsidR="00171946" w:rsidRDefault="00171946" w:rsidP="007206C0">
      <w:pPr>
        <w:pStyle w:val="Note"/>
        <w:spacing w:beforeLines="50"/>
        <w:rPr>
          <w:rStyle w:val="SC12323589"/>
          <w:rFonts w:eastAsiaTheme="minorEastAsia"/>
          <w:u w:val="single"/>
          <w:lang w:eastAsia="zh-CN"/>
        </w:rPr>
      </w:pPr>
    </w:p>
    <w:p w:rsidR="00171946" w:rsidRDefault="00171946" w:rsidP="007206C0">
      <w:pPr>
        <w:pStyle w:val="Note"/>
        <w:spacing w:beforeLines="50"/>
        <w:rPr>
          <w:rStyle w:val="SC12323589"/>
          <w:rFonts w:eastAsiaTheme="minorEastAsia"/>
          <w:u w:val="single"/>
          <w:lang w:eastAsia="zh-CN"/>
        </w:rPr>
      </w:pPr>
    </w:p>
    <w:p w:rsidR="00171946" w:rsidRDefault="00171946" w:rsidP="007206C0">
      <w:pPr>
        <w:pStyle w:val="Note"/>
        <w:spacing w:beforeLines="50"/>
        <w:rPr>
          <w:rStyle w:val="SC12323589"/>
          <w:rFonts w:eastAsiaTheme="minorEastAsia"/>
          <w:u w:val="single"/>
          <w:lang w:eastAsia="zh-CN"/>
        </w:rPr>
      </w:pPr>
      <w:proofErr w:type="gramStart"/>
      <w:r>
        <w:rPr>
          <w:sz w:val="20"/>
          <w:szCs w:val="20"/>
        </w:rPr>
        <w:t>UORA(</w:t>
      </w:r>
      <w:proofErr w:type="gramEnd"/>
      <w:r>
        <w:rPr>
          <w:sz w:val="20"/>
          <w:szCs w:val="20"/>
        </w:rPr>
        <w:t>#8142) is a mechanism for HE STAs to randomly select resource units (RUs) assigned by an AP in a soliciting Trigger frame that contains RUs for random access. An RU for random access is(#Ed) identified by an AID12 subfield</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and</w:t>
      </w:r>
      <w:r w:rsidR="00635F81">
        <w:rPr>
          <w:rFonts w:eastAsiaTheme="minorEastAsia" w:hint="eastAsia"/>
          <w:sz w:val="20"/>
          <w:szCs w:val="20"/>
          <w:u w:val="single"/>
          <w:lang w:eastAsia="zh-CN"/>
        </w:rPr>
        <w:t xml:space="preserve"> the</w:t>
      </w:r>
      <w:r w:rsidR="001D6416" w:rsidRPr="001D6416">
        <w:rPr>
          <w:rFonts w:eastAsiaTheme="minorEastAsia" w:hint="eastAsia"/>
          <w:sz w:val="20"/>
          <w:szCs w:val="20"/>
          <w:u w:val="single"/>
          <w:lang w:eastAsia="zh-CN"/>
        </w:rPr>
        <w:t xml:space="preserve"> </w:t>
      </w:r>
      <w:r w:rsidR="001D6416" w:rsidRPr="001D6416">
        <w:rPr>
          <w:rStyle w:val="SC12323589"/>
          <w:rFonts w:eastAsiaTheme="minorEastAsia" w:hint="eastAsia"/>
          <w:u w:val="single"/>
          <w:lang w:eastAsia="zh-CN"/>
        </w:rPr>
        <w:t>Random Access RU Number subfield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contained in a User Info field of a Trigger frame that is equal to one of the following: — 0 to indicate </w:t>
      </w:r>
      <w:r w:rsidRPr="001D6416">
        <w:rPr>
          <w:strike/>
          <w:sz w:val="20"/>
          <w:szCs w:val="20"/>
        </w:rPr>
        <w:t>a</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one or more</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random access </w:t>
      </w:r>
      <w:r w:rsidR="00CA5D7B" w:rsidRPr="00CA5D7B">
        <w:rPr>
          <w:rFonts w:eastAsiaTheme="minorEastAsia" w:hint="eastAsia"/>
          <w:sz w:val="20"/>
          <w:szCs w:val="20"/>
          <w:u w:val="single"/>
          <w:lang w:eastAsia="zh-CN"/>
        </w:rPr>
        <w:t>RUs</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RU</w:t>
      </w:r>
      <w:r>
        <w:rPr>
          <w:sz w:val="20"/>
          <w:szCs w:val="20"/>
        </w:rPr>
        <w:t xml:space="preserve">(#10173) that is intended for associated STAs — 2045 to indicate </w:t>
      </w:r>
      <w:r w:rsidR="00CA5D7B" w:rsidRPr="00CA5D7B">
        <w:rPr>
          <w:rFonts w:eastAsiaTheme="minorEastAsia" w:hint="eastAsia"/>
          <w:sz w:val="20"/>
          <w:szCs w:val="20"/>
          <w:u w:val="single"/>
          <w:lang w:eastAsia="zh-CN"/>
        </w:rPr>
        <w:t>one or more</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a</w:t>
      </w:r>
      <w:r>
        <w:rPr>
          <w:sz w:val="20"/>
          <w:szCs w:val="20"/>
        </w:rPr>
        <w:t xml:space="preserve"> random access </w:t>
      </w:r>
      <w:r w:rsidR="00CA5D7B" w:rsidRPr="00CA5D7B">
        <w:rPr>
          <w:rFonts w:eastAsiaTheme="minorEastAsia" w:hint="eastAsia"/>
          <w:sz w:val="20"/>
          <w:szCs w:val="20"/>
          <w:u w:val="single"/>
          <w:lang w:eastAsia="zh-CN"/>
        </w:rPr>
        <w:t>RUs</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RU</w:t>
      </w:r>
      <w:r>
        <w:rPr>
          <w:sz w:val="20"/>
          <w:szCs w:val="20"/>
        </w:rPr>
        <w:t>(#10173) that is intended for unassociated STAs(#3074)</w:t>
      </w:r>
    </w:p>
    <w:p w:rsidR="00171946" w:rsidRPr="009C29AD" w:rsidRDefault="00171946" w:rsidP="007206C0">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sidRPr="00171946">
        <w:rPr>
          <w:rFonts w:hint="eastAsia"/>
          <w:b/>
          <w:bCs/>
          <w:i/>
          <w:iCs/>
          <w:lang w:eastAsia="ko-KR"/>
        </w:rPr>
        <w:t>27.5.</w:t>
      </w:r>
      <w:r>
        <w:rPr>
          <w:rFonts w:hint="eastAsia"/>
          <w:b/>
          <w:bCs/>
          <w:i/>
          <w:iCs/>
          <w:lang w:eastAsia="ko-KR"/>
        </w:rPr>
        <w:t>4.</w:t>
      </w:r>
      <w:r>
        <w:rPr>
          <w:rFonts w:eastAsiaTheme="minorEastAsia" w:hint="eastAsia"/>
          <w:b/>
          <w:bCs/>
          <w:i/>
          <w:iCs/>
          <w:lang w:eastAsia="zh-CN"/>
        </w:rPr>
        <w:t>2</w:t>
      </w:r>
      <w:r w:rsidRPr="000A60EF">
        <w:rPr>
          <w:rFonts w:hint="eastAsia"/>
          <w:b/>
          <w:bCs/>
          <w:i/>
          <w:iCs/>
          <w:lang w:eastAsia="ko-KR"/>
        </w:rPr>
        <w:t>:</w:t>
      </w:r>
    </w:p>
    <w:p w:rsidR="00171946" w:rsidRDefault="00171946" w:rsidP="007206C0">
      <w:pPr>
        <w:pStyle w:val="Note"/>
        <w:spacing w:beforeLines="50"/>
        <w:rPr>
          <w:rFonts w:eastAsiaTheme="minorEastAsia"/>
          <w:sz w:val="20"/>
          <w:szCs w:val="20"/>
          <w:lang w:eastAsia="zh-CN"/>
        </w:rPr>
      </w:pPr>
    </w:p>
    <w:p w:rsidR="00171946" w:rsidRDefault="00171946" w:rsidP="007206C0">
      <w:pPr>
        <w:pStyle w:val="Note"/>
        <w:spacing w:beforeLines="50"/>
        <w:rPr>
          <w:rStyle w:val="SC12323589"/>
          <w:rFonts w:eastAsiaTheme="minorEastAsia"/>
          <w:u w:val="single"/>
          <w:lang w:eastAsia="zh-CN"/>
        </w:rPr>
      </w:pPr>
      <w:r>
        <w:rPr>
          <w:sz w:val="20"/>
          <w:szCs w:val="20"/>
        </w:rPr>
        <w:t xml:space="preserve">In the example shown in Figure 27-5 (Illustration of the </w:t>
      </w:r>
      <w:proofErr w:type="gramStart"/>
      <w:r>
        <w:rPr>
          <w:sz w:val="20"/>
          <w:szCs w:val="20"/>
        </w:rPr>
        <w:t>UORA(</w:t>
      </w:r>
      <w:proofErr w:type="gramEnd"/>
      <w:r>
        <w:rPr>
          <w:sz w:val="20"/>
          <w:szCs w:val="20"/>
        </w:rPr>
        <w:t>#8142) procedure(#7103, #7413)), HE STA 1 and HE STA 2, both associated with the AP and that has(17/646r4) a pending frame for the AP, decrement their nonzero OBO counters by the number of</w:t>
      </w:r>
      <w:r>
        <w:rPr>
          <w:rFonts w:eastAsiaTheme="minorEastAsia" w:hint="eastAsia"/>
          <w:sz w:val="20"/>
          <w:szCs w:val="20"/>
          <w:lang w:eastAsia="zh-CN"/>
        </w:rPr>
        <w:t xml:space="preserve"> </w:t>
      </w:r>
      <w:r w:rsidR="00C127B5" w:rsidRPr="00C127B5">
        <w:rPr>
          <w:rFonts w:eastAsiaTheme="minorEastAsia" w:hint="eastAsia"/>
          <w:sz w:val="20"/>
          <w:szCs w:val="20"/>
          <w:u w:val="single"/>
          <w:lang w:eastAsia="zh-CN"/>
        </w:rPr>
        <w:t xml:space="preserve">eligible </w:t>
      </w:r>
      <w:r w:rsidRPr="00171946">
        <w:rPr>
          <w:rFonts w:eastAsiaTheme="minorEastAsia" w:hint="eastAsia"/>
          <w:sz w:val="20"/>
          <w:szCs w:val="20"/>
          <w:u w:val="single"/>
          <w:lang w:eastAsia="zh-CN"/>
        </w:rPr>
        <w:t>random access RUs indicated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w:t>
      </w:r>
      <w:r w:rsidRPr="00171946">
        <w:rPr>
          <w:strike/>
          <w:sz w:val="20"/>
          <w:szCs w:val="20"/>
        </w:rPr>
        <w:t>User Info fields</w:t>
      </w:r>
      <w:r>
        <w:rPr>
          <w:sz w:val="20"/>
          <w:szCs w:val="20"/>
        </w:rPr>
        <w:t xml:space="preserve"> in the Trigger frame where the AID12 subfield is 0(#9103). HE STA 3, which is not associated with the AP but has a pending frame for the AP, decrements its nonzero OBO counter by the number of</w:t>
      </w:r>
      <w:r w:rsidR="00C127B5" w:rsidRPr="00C127B5">
        <w:rPr>
          <w:rFonts w:eastAsiaTheme="minorEastAsia" w:hint="eastAsia"/>
          <w:sz w:val="20"/>
          <w:szCs w:val="20"/>
          <w:u w:val="single"/>
          <w:lang w:eastAsia="zh-CN"/>
        </w:rPr>
        <w:t xml:space="preserve"> eligible</w:t>
      </w:r>
      <w:r w:rsidRPr="00171946">
        <w:rPr>
          <w:rFonts w:eastAsiaTheme="minorEastAsia" w:hint="eastAsia"/>
          <w:sz w:val="20"/>
          <w:szCs w:val="20"/>
          <w:u w:val="single"/>
          <w:lang w:eastAsia="zh-CN"/>
        </w:rPr>
        <w:t xml:space="preserve"> random access RUs indicated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w:t>
      </w:r>
      <w:r w:rsidRPr="00171946">
        <w:rPr>
          <w:strike/>
          <w:sz w:val="20"/>
          <w:szCs w:val="20"/>
        </w:rPr>
        <w:t>User Info fields</w:t>
      </w:r>
      <w:r>
        <w:rPr>
          <w:sz w:val="20"/>
          <w:szCs w:val="20"/>
        </w:rPr>
        <w:t xml:space="preserve"> in the Trigger frame where the AID12 subfield is 2045(#9103). </w:t>
      </w:r>
      <w:proofErr w:type="gramStart"/>
      <w:r>
        <w:rPr>
          <w:sz w:val="20"/>
          <w:szCs w:val="20"/>
        </w:rPr>
        <w:t>HE STA 4, which is associated with the AP and has a pending frame for the AP, is assigned RU6 and does not decrement its nonzero OBO counter.</w:t>
      </w:r>
      <w:proofErr w:type="gramEnd"/>
      <w:r>
        <w:rPr>
          <w:sz w:val="20"/>
          <w:szCs w:val="20"/>
        </w:rPr>
        <w:t xml:space="preserve"> HE STA 4 will transmit its pending frame in an HE TB PPDU using the assigned RU6. HE STA 4 still has pending frame for the AP so it maintains OBO counter and resumes random access in next Trigger frame.</w:t>
      </w:r>
    </w:p>
    <w:p w:rsidR="00171946" w:rsidRDefault="00171946" w:rsidP="007206C0">
      <w:pPr>
        <w:pStyle w:val="Note"/>
        <w:spacing w:beforeLines="50"/>
        <w:rPr>
          <w:rStyle w:val="SC12323589"/>
          <w:rFonts w:eastAsiaTheme="minorEastAsia"/>
          <w:u w:val="single"/>
          <w:lang w:eastAsia="zh-CN"/>
        </w:rPr>
      </w:pPr>
    </w:p>
    <w:p w:rsidR="0011303B" w:rsidRDefault="0011303B" w:rsidP="007206C0">
      <w:pPr>
        <w:pStyle w:val="Note"/>
        <w:spacing w:beforeLines="50"/>
        <w:rPr>
          <w:rFonts w:eastAsiaTheme="minorEastAsia"/>
          <w:sz w:val="20"/>
          <w:szCs w:val="20"/>
          <w:u w:val="single"/>
          <w:lang w:eastAsia="zh-CN"/>
        </w:rPr>
      </w:pPr>
      <w:r>
        <w:rPr>
          <w:rStyle w:val="SC12323589"/>
          <w:rFonts w:eastAsiaTheme="minorEastAsia" w:hint="eastAsia"/>
          <w:u w:val="single"/>
          <w:lang w:eastAsia="zh-CN"/>
        </w:rPr>
        <w:t xml:space="preserve">A non-AP HE STA can </w:t>
      </w:r>
      <w:r w:rsidR="00AF2685">
        <w:rPr>
          <w:rStyle w:val="SC12323589"/>
          <w:rFonts w:eastAsiaTheme="minorEastAsia" w:hint="eastAsia"/>
          <w:u w:val="single"/>
          <w:lang w:eastAsia="zh-CN"/>
        </w:rPr>
        <w:t>determine</w:t>
      </w:r>
      <w:r>
        <w:rPr>
          <w:rStyle w:val="SC12323589"/>
          <w:rFonts w:eastAsiaTheme="minorEastAsia" w:hint="eastAsia"/>
          <w:u w:val="single"/>
          <w:lang w:eastAsia="zh-CN"/>
        </w:rPr>
        <w:t xml:space="preserve"> the number of eligible random access RUs based on the </w:t>
      </w:r>
      <w:r w:rsidRPr="009A149E">
        <w:rPr>
          <w:sz w:val="20"/>
          <w:szCs w:val="20"/>
          <w:u w:val="single"/>
        </w:rPr>
        <w:t>SS Allocation</w:t>
      </w:r>
      <w:r w:rsidRPr="009A149E">
        <w:rPr>
          <w:rFonts w:eastAsiaTheme="minorEastAsia" w:hint="eastAsia"/>
          <w:sz w:val="20"/>
          <w:szCs w:val="20"/>
          <w:u w:val="single"/>
          <w:lang w:eastAsia="zh-CN"/>
        </w:rPr>
        <w:t>/Random Access RU Information</w:t>
      </w:r>
      <w:r w:rsidRPr="009A149E">
        <w:rPr>
          <w:sz w:val="20"/>
          <w:szCs w:val="20"/>
          <w:u w:val="single"/>
        </w:rPr>
        <w:t xml:space="preserve"> subfield</w:t>
      </w:r>
      <w:r w:rsidR="00AF2685">
        <w:rPr>
          <w:rFonts w:eastAsiaTheme="minorEastAsia" w:hint="eastAsia"/>
          <w:sz w:val="20"/>
          <w:szCs w:val="20"/>
          <w:u w:val="single"/>
          <w:lang w:eastAsia="zh-CN"/>
        </w:rPr>
        <w:t xml:space="preserve"> belonging to</w:t>
      </w:r>
      <w:r>
        <w:rPr>
          <w:rFonts w:eastAsiaTheme="minorEastAsia" w:hint="eastAsia"/>
          <w:sz w:val="20"/>
          <w:szCs w:val="20"/>
          <w:u w:val="single"/>
          <w:lang w:eastAsia="zh-CN"/>
        </w:rPr>
        <w:t xml:space="preserve"> all</w:t>
      </w:r>
      <w:r w:rsidR="00AF2685">
        <w:rPr>
          <w:rFonts w:eastAsiaTheme="minorEastAsia" w:hint="eastAsia"/>
          <w:sz w:val="20"/>
          <w:szCs w:val="20"/>
          <w:u w:val="single"/>
          <w:lang w:eastAsia="zh-CN"/>
        </w:rPr>
        <w:t xml:space="preserve"> the</w:t>
      </w:r>
      <w:r>
        <w:rPr>
          <w:rFonts w:eastAsiaTheme="minorEastAsia" w:hint="eastAsia"/>
          <w:sz w:val="20"/>
          <w:szCs w:val="20"/>
          <w:u w:val="single"/>
          <w:lang w:eastAsia="zh-CN"/>
        </w:rPr>
        <w:t xml:space="preserve"> U</w:t>
      </w:r>
      <w:r w:rsidR="008311C2">
        <w:rPr>
          <w:rFonts w:eastAsiaTheme="minorEastAsia" w:hint="eastAsia"/>
          <w:sz w:val="20"/>
          <w:szCs w:val="20"/>
          <w:u w:val="single"/>
          <w:lang w:eastAsia="zh-CN"/>
        </w:rPr>
        <w:t xml:space="preserve">ser Info fields </w:t>
      </w:r>
      <w:r w:rsidR="00AF2685">
        <w:rPr>
          <w:rFonts w:eastAsiaTheme="minorEastAsia"/>
          <w:sz w:val="20"/>
          <w:szCs w:val="20"/>
          <w:u w:val="single"/>
          <w:lang w:eastAsia="zh-CN"/>
        </w:rPr>
        <w:t xml:space="preserve">corresponding to eligible random access </w:t>
      </w:r>
      <w:proofErr w:type="spellStart"/>
      <w:r w:rsidR="00AF2685">
        <w:rPr>
          <w:rFonts w:eastAsiaTheme="minorEastAsia"/>
          <w:sz w:val="20"/>
          <w:szCs w:val="20"/>
          <w:u w:val="single"/>
          <w:lang w:eastAsia="zh-CN"/>
        </w:rPr>
        <w:t>RUs</w:t>
      </w:r>
      <w:r>
        <w:rPr>
          <w:rFonts w:eastAsiaTheme="minorEastAsia" w:hint="eastAsia"/>
          <w:sz w:val="20"/>
          <w:szCs w:val="20"/>
          <w:u w:val="single"/>
          <w:lang w:eastAsia="zh-CN"/>
        </w:rPr>
        <w:t>.</w:t>
      </w:r>
      <w:proofErr w:type="spellEnd"/>
      <w:r>
        <w:rPr>
          <w:rFonts w:eastAsiaTheme="minorEastAsia" w:hint="eastAsia"/>
          <w:sz w:val="20"/>
          <w:szCs w:val="20"/>
          <w:u w:val="single"/>
          <w:lang w:eastAsia="zh-CN"/>
        </w:rPr>
        <w:t xml:space="preserve"> A non-AP HE STA can </w:t>
      </w:r>
      <w:r w:rsidR="00AF2685">
        <w:rPr>
          <w:rStyle w:val="SC12323589"/>
          <w:rFonts w:eastAsiaTheme="minorEastAsia" w:hint="eastAsia"/>
          <w:u w:val="single"/>
          <w:lang w:eastAsia="zh-CN"/>
        </w:rPr>
        <w:t xml:space="preserve">determine </w:t>
      </w:r>
      <w:r>
        <w:rPr>
          <w:rFonts w:eastAsiaTheme="minorEastAsia" w:hint="eastAsia"/>
          <w:sz w:val="20"/>
          <w:szCs w:val="20"/>
          <w:u w:val="single"/>
          <w:lang w:eastAsia="zh-CN"/>
        </w:rPr>
        <w:t>the number of eligible random access RUs by adding the values of the Random Access RU Nu</w:t>
      </w:r>
      <w:r w:rsidRPr="008311C2">
        <w:rPr>
          <w:rFonts w:eastAsiaTheme="minorEastAsia" w:hint="eastAsia"/>
          <w:sz w:val="20"/>
          <w:szCs w:val="20"/>
          <w:u w:val="single"/>
          <w:lang w:eastAsia="zh-CN"/>
        </w:rPr>
        <w:t xml:space="preserve">mber </w:t>
      </w:r>
      <w:r w:rsidRPr="008311C2">
        <w:rPr>
          <w:rFonts w:eastAsiaTheme="minorEastAsia"/>
          <w:sz w:val="20"/>
          <w:szCs w:val="20"/>
          <w:u w:val="single"/>
          <w:lang w:eastAsia="zh-CN"/>
        </w:rPr>
        <w:t>subfields</w:t>
      </w:r>
      <w:r w:rsidR="00AF2685">
        <w:rPr>
          <w:rFonts w:eastAsiaTheme="minorEastAsia" w:hint="eastAsia"/>
          <w:sz w:val="20"/>
          <w:szCs w:val="20"/>
          <w:u w:val="single"/>
          <w:lang w:eastAsia="zh-CN"/>
        </w:rPr>
        <w:t xml:space="preserve"> plus one belonging to</w:t>
      </w:r>
      <w:r w:rsidRPr="008311C2">
        <w:rPr>
          <w:rFonts w:eastAsiaTheme="minorEastAsia" w:hint="eastAsia"/>
          <w:sz w:val="20"/>
          <w:szCs w:val="20"/>
          <w:u w:val="single"/>
          <w:lang w:eastAsia="zh-CN"/>
        </w:rPr>
        <w:t xml:space="preserve"> all</w:t>
      </w:r>
      <w:r w:rsidR="00AF2685">
        <w:rPr>
          <w:rFonts w:eastAsiaTheme="minorEastAsia" w:hint="eastAsia"/>
          <w:sz w:val="20"/>
          <w:szCs w:val="20"/>
          <w:u w:val="single"/>
          <w:lang w:eastAsia="zh-CN"/>
        </w:rPr>
        <w:t xml:space="preserve"> the</w:t>
      </w:r>
      <w:r w:rsidRPr="008311C2">
        <w:rPr>
          <w:rFonts w:eastAsiaTheme="minorEastAsia" w:hint="eastAsia"/>
          <w:sz w:val="20"/>
          <w:szCs w:val="20"/>
          <w:u w:val="single"/>
          <w:lang w:eastAsia="zh-CN"/>
        </w:rPr>
        <w:t xml:space="preserve"> User Info fields </w:t>
      </w:r>
      <w:r w:rsidR="00AF2685">
        <w:rPr>
          <w:rFonts w:eastAsiaTheme="minorEastAsia"/>
          <w:sz w:val="20"/>
          <w:szCs w:val="20"/>
          <w:u w:val="single"/>
          <w:lang w:eastAsia="zh-CN"/>
        </w:rPr>
        <w:t xml:space="preserve">corresponding to eligible random access </w:t>
      </w:r>
      <w:proofErr w:type="spellStart"/>
      <w:r w:rsidR="00AF2685">
        <w:rPr>
          <w:rFonts w:eastAsiaTheme="minorEastAsia"/>
          <w:sz w:val="20"/>
          <w:szCs w:val="20"/>
          <w:u w:val="single"/>
          <w:lang w:eastAsia="zh-CN"/>
        </w:rPr>
        <w:t>RUs</w:t>
      </w:r>
      <w:r w:rsidRPr="008311C2">
        <w:rPr>
          <w:rFonts w:eastAsiaTheme="minorEastAsia" w:hint="eastAsia"/>
          <w:sz w:val="20"/>
          <w:szCs w:val="20"/>
          <w:u w:val="single"/>
          <w:lang w:eastAsia="zh-CN"/>
        </w:rPr>
        <w:t>.</w:t>
      </w:r>
      <w:proofErr w:type="spellEnd"/>
      <w:r w:rsidRPr="008311C2">
        <w:rPr>
          <w:rFonts w:eastAsiaTheme="minorEastAsia" w:hint="eastAsia"/>
          <w:sz w:val="20"/>
          <w:szCs w:val="20"/>
          <w:u w:val="single"/>
          <w:lang w:eastAsia="zh-CN"/>
        </w:rPr>
        <w:t xml:space="preserve"> The eligible random access RUs for </w:t>
      </w:r>
      <w:r w:rsidR="007206C0">
        <w:rPr>
          <w:rFonts w:eastAsiaTheme="minorEastAsia" w:hint="eastAsia"/>
          <w:sz w:val="20"/>
          <w:szCs w:val="20"/>
          <w:u w:val="single"/>
          <w:lang w:eastAsia="zh-CN"/>
        </w:rPr>
        <w:t>a non-AP HE STA are the K contigu</w:t>
      </w:r>
      <w:r w:rsidRPr="008311C2">
        <w:rPr>
          <w:rFonts w:eastAsiaTheme="minorEastAsia" w:hint="eastAsia"/>
          <w:sz w:val="20"/>
          <w:szCs w:val="20"/>
          <w:u w:val="single"/>
          <w:lang w:eastAsia="zh-CN"/>
        </w:rPr>
        <w:t>ous RUs starting from the RU indicated in</w:t>
      </w:r>
      <w:r w:rsidR="008311C2" w:rsidRPr="008311C2">
        <w:rPr>
          <w:rFonts w:eastAsiaTheme="minorEastAsia" w:hint="eastAsia"/>
          <w:sz w:val="20"/>
          <w:szCs w:val="20"/>
          <w:u w:val="single"/>
          <w:lang w:eastAsia="zh-CN"/>
        </w:rPr>
        <w:t xml:space="preserve"> the RU allocation subfield </w:t>
      </w:r>
      <w:r w:rsidR="0069684C">
        <w:rPr>
          <w:rFonts w:eastAsiaTheme="minorEastAsia" w:hint="eastAsia"/>
          <w:sz w:val="20"/>
          <w:szCs w:val="20"/>
          <w:u w:val="single"/>
          <w:lang w:eastAsia="zh-CN"/>
        </w:rPr>
        <w:t>belonging to</w:t>
      </w:r>
      <w:r w:rsidR="0069684C" w:rsidRPr="008311C2">
        <w:rPr>
          <w:rFonts w:eastAsiaTheme="minorEastAsia" w:hint="eastAsia"/>
          <w:sz w:val="20"/>
          <w:szCs w:val="20"/>
          <w:u w:val="single"/>
          <w:lang w:eastAsia="zh-CN"/>
        </w:rPr>
        <w:t xml:space="preserve"> all</w:t>
      </w:r>
      <w:r w:rsidR="0069684C">
        <w:rPr>
          <w:rFonts w:eastAsiaTheme="minorEastAsia" w:hint="eastAsia"/>
          <w:sz w:val="20"/>
          <w:szCs w:val="20"/>
          <w:u w:val="single"/>
          <w:lang w:eastAsia="zh-CN"/>
        </w:rPr>
        <w:t xml:space="preserve"> the</w:t>
      </w:r>
      <w:r w:rsidR="0069684C" w:rsidRPr="008311C2">
        <w:rPr>
          <w:rFonts w:eastAsiaTheme="minorEastAsia" w:hint="eastAsia"/>
          <w:sz w:val="20"/>
          <w:szCs w:val="20"/>
          <w:u w:val="single"/>
          <w:lang w:eastAsia="zh-CN"/>
        </w:rPr>
        <w:t xml:space="preserve"> User Info fields </w:t>
      </w:r>
      <w:r w:rsidR="0069684C">
        <w:rPr>
          <w:rFonts w:eastAsiaTheme="minorEastAsia"/>
          <w:sz w:val="20"/>
          <w:szCs w:val="20"/>
          <w:u w:val="single"/>
          <w:lang w:eastAsia="zh-CN"/>
        </w:rPr>
        <w:t>corresponding to eligible random access RUs</w:t>
      </w:r>
      <w:r w:rsidRPr="008311C2">
        <w:rPr>
          <w:rFonts w:eastAsiaTheme="minorEastAsia" w:hint="eastAsia"/>
          <w:sz w:val="20"/>
          <w:szCs w:val="20"/>
          <w:u w:val="single"/>
          <w:lang w:eastAsia="zh-CN"/>
        </w:rPr>
        <w:t xml:space="preserve"> where K equals to the value of the Random Access RU Number </w:t>
      </w:r>
      <w:r w:rsidRPr="008311C2">
        <w:rPr>
          <w:rFonts w:eastAsiaTheme="minorEastAsia"/>
          <w:sz w:val="20"/>
          <w:szCs w:val="20"/>
          <w:u w:val="single"/>
          <w:lang w:eastAsia="zh-CN"/>
        </w:rPr>
        <w:t>subfields</w:t>
      </w:r>
      <w:r w:rsidRPr="008311C2">
        <w:rPr>
          <w:rFonts w:eastAsiaTheme="minorEastAsia" w:hint="eastAsia"/>
          <w:sz w:val="20"/>
          <w:szCs w:val="20"/>
          <w:u w:val="single"/>
          <w:lang w:eastAsia="zh-CN"/>
        </w:rPr>
        <w:t xml:space="preserve"> plus one.</w:t>
      </w:r>
      <w:r w:rsidR="008311C2" w:rsidRPr="008311C2">
        <w:rPr>
          <w:rFonts w:eastAsiaTheme="minorEastAsia" w:hint="eastAsia"/>
          <w:sz w:val="20"/>
          <w:szCs w:val="20"/>
          <w:highlight w:val="yellow"/>
          <w:lang w:eastAsia="zh-CN"/>
        </w:rPr>
        <w:t xml:space="preserve"> </w:t>
      </w:r>
      <w:r w:rsidR="008311C2" w:rsidRPr="00877884">
        <w:rPr>
          <w:rFonts w:eastAsiaTheme="minorEastAsia" w:hint="eastAsia"/>
          <w:sz w:val="20"/>
          <w:szCs w:val="20"/>
          <w:highlight w:val="yellow"/>
          <w:lang w:eastAsia="zh-CN"/>
        </w:rPr>
        <w:t>(#</w:t>
      </w:r>
      <w:r w:rsidR="008311C2" w:rsidRPr="00877884">
        <w:rPr>
          <w:rFonts w:eastAsiaTheme="minorEastAsia" w:hint="eastAsia"/>
          <w:highlight w:val="yellow"/>
          <w:lang w:eastAsia="zh-CN"/>
        </w:rPr>
        <w:t>3215,</w:t>
      </w:r>
      <w:r w:rsidR="008311C2" w:rsidRPr="00877884">
        <w:rPr>
          <w:rFonts w:hint="eastAsia"/>
          <w:highlight w:val="yellow"/>
        </w:rPr>
        <w:t xml:space="preserve"> </w:t>
      </w:r>
      <w:r w:rsidR="008311C2" w:rsidRPr="00877884">
        <w:rPr>
          <w:rFonts w:eastAsiaTheme="minorEastAsia" w:hint="eastAsia"/>
          <w:highlight w:val="yellow"/>
          <w:lang w:eastAsia="zh-CN"/>
        </w:rPr>
        <w:t>#9333, #9969</w:t>
      </w:r>
      <w:r w:rsidR="008311C2" w:rsidRPr="00877884">
        <w:rPr>
          <w:rFonts w:eastAsiaTheme="minorEastAsia" w:hint="eastAsia"/>
          <w:sz w:val="20"/>
          <w:szCs w:val="20"/>
          <w:highlight w:val="yellow"/>
          <w:lang w:eastAsia="zh-CN"/>
        </w:rPr>
        <w:t>)</w:t>
      </w:r>
    </w:p>
    <w:p w:rsidR="0011303B" w:rsidRDefault="0011303B" w:rsidP="007206C0">
      <w:pPr>
        <w:pStyle w:val="Note"/>
        <w:spacing w:beforeLines="50"/>
        <w:rPr>
          <w:rFonts w:eastAsiaTheme="minorEastAsia"/>
          <w:sz w:val="20"/>
          <w:szCs w:val="20"/>
          <w:u w:val="single"/>
          <w:lang w:eastAsia="zh-CN"/>
        </w:rPr>
      </w:pPr>
    </w:p>
    <w:p w:rsidR="00171946" w:rsidRPr="00171946" w:rsidRDefault="00171946" w:rsidP="00E73B40">
      <w:pPr>
        <w:pStyle w:val="Note"/>
        <w:spacing w:beforeLines="50"/>
        <w:rPr>
          <w:rStyle w:val="SC12323589"/>
          <w:rFonts w:eastAsiaTheme="minorEastAsia"/>
          <w:u w:val="single"/>
          <w:lang w:eastAsia="zh-CN"/>
        </w:rPr>
      </w:pPr>
    </w:p>
    <w:sectPr w:rsidR="00171946" w:rsidRPr="00171946" w:rsidSect="00654B3B">
      <w:headerReference w:type="default" r:id="rId17"/>
      <w:footerReference w:type="default" r:id="rId18"/>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84" w:rsidRDefault="00010384">
      <w:r>
        <w:separator/>
      </w:r>
    </w:p>
  </w:endnote>
  <w:endnote w:type="continuationSeparator" w:id="0">
    <w:p w:rsidR="00010384" w:rsidRDefault="0001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E82C82" w:rsidRDefault="00E73B40">
    <w:pPr>
      <w:pStyle w:val="a3"/>
      <w:tabs>
        <w:tab w:val="clear" w:pos="6480"/>
        <w:tab w:val="center" w:pos="4680"/>
        <w:tab w:val="right" w:pos="9360"/>
      </w:tabs>
      <w:rPr>
        <w:rFonts w:eastAsia="SimSun"/>
        <w:lang w:eastAsia="zh-CN"/>
      </w:rPr>
    </w:pPr>
    <w:fldSimple w:instr=" SUBJECT  \* MERGEFORMAT ">
      <w:r w:rsidR="006F2432">
        <w:t>Submission</w:t>
      </w:r>
    </w:fldSimple>
    <w:r w:rsidR="006F2432">
      <w:tab/>
      <w:t xml:space="preserve">page </w:t>
    </w:r>
    <w:fldSimple w:instr="page ">
      <w:r w:rsidR="008E3B47">
        <w:rPr>
          <w:noProof/>
        </w:rPr>
        <w:t>4</w:t>
      </w:r>
    </w:fldSimple>
    <w:r w:rsidR="006F2432">
      <w:tab/>
    </w:r>
    <w:r w:rsidR="006F2432">
      <w:rPr>
        <w:rFonts w:eastAsiaTheme="minorEastAsia" w:hint="eastAsia"/>
        <w:lang w:eastAsia="zh-CN"/>
      </w:rPr>
      <w:t>Jason Yuchen Guo</w:t>
    </w:r>
    <w:r w:rsidR="006F2432">
      <w:t>,</w:t>
    </w:r>
    <w:r w:rsidR="006F2432">
      <w:rPr>
        <w:rFonts w:eastAsia="SimSun" w:hint="eastAsia"/>
        <w:lang w:eastAsia="zh-CN"/>
      </w:rPr>
      <w:t xml:space="preserve"> Huawei</w:t>
    </w:r>
  </w:p>
  <w:p w:rsidR="006F2432" w:rsidRDefault="006F2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84" w:rsidRDefault="00010384">
      <w:r>
        <w:separator/>
      </w:r>
    </w:p>
  </w:footnote>
  <w:footnote w:type="continuationSeparator" w:id="0">
    <w:p w:rsidR="00010384" w:rsidRDefault="00010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0B729F" w:rsidRDefault="006F2432">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rFonts w:hint="eastAsia"/>
        <w:lang w:eastAsia="ko-KR"/>
      </w:rPr>
      <w:t xml:space="preserve"> 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Pr>
          <w:rFonts w:eastAsiaTheme="minorEastAsia" w:hint="eastAsia"/>
          <w:lang w:eastAsia="zh-CN"/>
        </w:rPr>
        <w:t>0759</w:t>
      </w:r>
      <w:r>
        <w:t>r</w:t>
      </w:r>
    </w:fldSimple>
    <w:r w:rsidR="008E3B47">
      <w:rPr>
        <w:rFonts w:eastAsiaTheme="minorEastAsia" w:hint="eastAsia"/>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F5189"/>
    <w:multiLevelType w:val="hybridMultilevel"/>
    <w:tmpl w:val="B5FE8952"/>
    <w:lvl w:ilvl="0" w:tplc="ED1628E2">
      <w:numFmt w:val="bullet"/>
      <w:lvlText w:val="-"/>
      <w:lvlJc w:val="left"/>
      <w:pPr>
        <w:ind w:left="360" w:hanging="360"/>
      </w:pPr>
      <w:rPr>
        <w:rFonts w:ascii="Times New Roman" w:eastAsiaTheme="minorEastAsia" w:hAnsi="Times New Roman" w:cs="Times New Roman" w:hint="default"/>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2"/>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038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C7D21"/>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09B"/>
    <w:rsid w:val="00104108"/>
    <w:rsid w:val="00105918"/>
    <w:rsid w:val="00105A50"/>
    <w:rsid w:val="001075C7"/>
    <w:rsid w:val="001079B1"/>
    <w:rsid w:val="00107F05"/>
    <w:rsid w:val="001109AA"/>
    <w:rsid w:val="00110DBC"/>
    <w:rsid w:val="00112C6A"/>
    <w:rsid w:val="0011303B"/>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4CB5"/>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946"/>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6F44"/>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D6416"/>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27B16"/>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2707"/>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A7A31"/>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AF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983"/>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0BC1"/>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5F81"/>
    <w:rsid w:val="006362D2"/>
    <w:rsid w:val="00637D68"/>
    <w:rsid w:val="006412B9"/>
    <w:rsid w:val="006416E7"/>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684C"/>
    <w:rsid w:val="006976B8"/>
    <w:rsid w:val="006A0D4B"/>
    <w:rsid w:val="006A14C9"/>
    <w:rsid w:val="006A1704"/>
    <w:rsid w:val="006A3A0E"/>
    <w:rsid w:val="006A3EB3"/>
    <w:rsid w:val="006A4EAE"/>
    <w:rsid w:val="006A503E"/>
    <w:rsid w:val="006A59BC"/>
    <w:rsid w:val="006A7F86"/>
    <w:rsid w:val="006B2C69"/>
    <w:rsid w:val="006B3A1A"/>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2432"/>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C0"/>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B7D"/>
    <w:rsid w:val="00795C50"/>
    <w:rsid w:val="007A098E"/>
    <w:rsid w:val="007A0C6C"/>
    <w:rsid w:val="007A152A"/>
    <w:rsid w:val="007A1FD2"/>
    <w:rsid w:val="007A2656"/>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33D0"/>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1D2B"/>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4A6"/>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1C2"/>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3554"/>
    <w:rsid w:val="00857525"/>
    <w:rsid w:val="0085795D"/>
    <w:rsid w:val="0086152D"/>
    <w:rsid w:val="00863009"/>
    <w:rsid w:val="00866701"/>
    <w:rsid w:val="0086745D"/>
    <w:rsid w:val="00871338"/>
    <w:rsid w:val="00871B0D"/>
    <w:rsid w:val="00872CEB"/>
    <w:rsid w:val="008756CA"/>
    <w:rsid w:val="00875EDD"/>
    <w:rsid w:val="008769B6"/>
    <w:rsid w:val="008776B0"/>
    <w:rsid w:val="00877884"/>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5BC"/>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3B47"/>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6907"/>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4C6D"/>
    <w:rsid w:val="009866D0"/>
    <w:rsid w:val="0098704A"/>
    <w:rsid w:val="00987662"/>
    <w:rsid w:val="00990AC8"/>
    <w:rsid w:val="0099166C"/>
    <w:rsid w:val="00991A93"/>
    <w:rsid w:val="00994A4F"/>
    <w:rsid w:val="0099550C"/>
    <w:rsid w:val="009A0E5E"/>
    <w:rsid w:val="009A149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29AD"/>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05437"/>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685"/>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4206"/>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27B5"/>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5D7B"/>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0323"/>
    <w:rsid w:val="00D5337E"/>
    <w:rsid w:val="00D5432B"/>
    <w:rsid w:val="00D5494D"/>
    <w:rsid w:val="00D550FC"/>
    <w:rsid w:val="00D563E5"/>
    <w:rsid w:val="00D574CA"/>
    <w:rsid w:val="00D57819"/>
    <w:rsid w:val="00D6072C"/>
    <w:rsid w:val="00D612E7"/>
    <w:rsid w:val="00D618A3"/>
    <w:rsid w:val="00D61B2D"/>
    <w:rsid w:val="00D62104"/>
    <w:rsid w:val="00D62A6C"/>
    <w:rsid w:val="00D72906"/>
    <w:rsid w:val="00D72BC8"/>
    <w:rsid w:val="00D7310B"/>
    <w:rsid w:val="00D73304"/>
    <w:rsid w:val="00D73E07"/>
    <w:rsid w:val="00D76ABD"/>
    <w:rsid w:val="00D7790E"/>
    <w:rsid w:val="00D8104A"/>
    <w:rsid w:val="00D81586"/>
    <w:rsid w:val="00D818EE"/>
    <w:rsid w:val="00D8204F"/>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CA9"/>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3B40"/>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2CC0"/>
    <w:rsid w:val="00F53B6F"/>
    <w:rsid w:val="00F5458D"/>
    <w:rsid w:val="00F54A33"/>
    <w:rsid w:val="00F54AE9"/>
    <w:rsid w:val="00F54D82"/>
    <w:rsid w:val="00F54F3A"/>
    <w:rsid w:val="00F560BB"/>
    <w:rsid w:val="00F5651C"/>
    <w:rsid w:val="00F56773"/>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86D30"/>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3093-46AD-49B4-8FE8-F379C5BD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1831</Words>
  <Characters>10441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12248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g00289114</cp:lastModifiedBy>
  <cp:revision>3</cp:revision>
  <cp:lastPrinted>2010-05-04T03:47:00Z</cp:lastPrinted>
  <dcterms:created xsi:type="dcterms:W3CDTF">2017-07-12T14:27:00Z</dcterms:created>
  <dcterms:modified xsi:type="dcterms:W3CDTF">2017-07-12T14:28:00Z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(3)ieTzwJc3V+LCzUq8F99/sxl4Nt/cqUuKJkDB0K8dFRVF5kbajU4zGrXJRBRIzDJofjuDQMnN
sev1bJ9l2bVa9gZot6/IJZ37nVkOtzmvncqTm1PHFmXdIkKt2WyE8JesdxGSz+dsZ55VTtMt
KNTclMGut8f4DF4Ks+Yc/uMxIwlFZzebRdgzCn87DtzoM+rq0MBo78gcXLH2gmm98si0f2hs
Ai/vTzK16UGrADlo3h</vt:lpwstr>
  </property>
  <property fmtid="{D5CDD505-2E9C-101B-9397-08002B2CF9AE}" pid="12" name="_2015_ms_pID_7253431">
    <vt:lpwstr>lDVDiaejNAZPdVWLbXmlWvVbIqQ+DWpIYa1FnFWxqG8MgB8vzPYTyA
+mnlsfF5P6dwXjZRnFWUzl4nyZkM33OXudWYyBeNUHnGlIqkRz/sr8/EeSa3T36mBIT+9IcC
3/gLp3es0A2DuVmeeVuLH/l6bgrlGovPKmPQVOMPzZwITAkFVZ6hmUiXdxkLOwMtbHMmKCj8
PR87qQMPkC01ZXOPW7eIHHjonp75/5LcwWgM</vt:lpwstr>
  </property>
  <property fmtid="{D5CDD505-2E9C-101B-9397-08002B2CF9AE}" pid="13" name="sflag">
    <vt:lpwstr>1473931802</vt:lpwstr>
  </property>
  <property fmtid="{D5CDD505-2E9C-101B-9397-08002B2CF9AE}" pid="14" name="_2015_ms_pID_7253432">
    <vt:lpwstr>iQ==</vt:lpwstr>
  </property>
</Properties>
</file>