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2126"/>
        <w:gridCol w:w="1418"/>
        <w:gridCol w:w="2947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176B8" w:rsidP="00035FE6">
            <w:pPr>
              <w:pStyle w:val="T2"/>
            </w:pPr>
            <w:r>
              <w:rPr>
                <w:rFonts w:hint="eastAsia"/>
                <w:lang w:eastAsia="ja-JP"/>
              </w:rPr>
              <w:t xml:space="preserve">Text for </w:t>
            </w:r>
            <w:r w:rsidR="00693D9F">
              <w:rPr>
                <w:rFonts w:hint="eastAsia"/>
                <w:lang w:eastAsia="ja-JP"/>
              </w:rPr>
              <w:t>PHY Capability field</w:t>
            </w:r>
            <w:r w:rsidR="00715897">
              <w:rPr>
                <w:rFonts w:hint="eastAsia"/>
                <w:lang w:eastAsia="ja-JP"/>
              </w:rPr>
              <w:t xml:space="preserve"> in EDMG Capabilities element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778D8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2778D8">
              <w:rPr>
                <w:rFonts w:hint="eastAsia"/>
                <w:b w:val="0"/>
                <w:sz w:val="20"/>
                <w:lang w:eastAsia="ja-JP"/>
              </w:rPr>
              <w:t>7</w:t>
            </w:r>
            <w:r>
              <w:rPr>
                <w:b w:val="0"/>
                <w:sz w:val="20"/>
              </w:rPr>
              <w:t>-</w:t>
            </w:r>
            <w:r w:rsidR="00670FB8">
              <w:rPr>
                <w:rFonts w:hint="eastAsia"/>
                <w:b w:val="0"/>
                <w:sz w:val="20"/>
                <w:lang w:eastAsia="ja-JP"/>
              </w:rPr>
              <w:t>5</w:t>
            </w:r>
            <w:r>
              <w:rPr>
                <w:b w:val="0"/>
                <w:sz w:val="20"/>
              </w:rPr>
              <w:t>-</w:t>
            </w:r>
            <w:r w:rsidR="00D25B34">
              <w:rPr>
                <w:rFonts w:hint="eastAsia"/>
                <w:b w:val="0"/>
                <w:sz w:val="20"/>
                <w:lang w:eastAsia="ja-JP"/>
              </w:rPr>
              <w:t>08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778D8">
        <w:trPr>
          <w:jc w:val="center"/>
        </w:trPr>
        <w:tc>
          <w:tcPr>
            <w:tcW w:w="19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778D8">
        <w:trPr>
          <w:jc w:val="center"/>
        </w:trPr>
        <w:tc>
          <w:tcPr>
            <w:tcW w:w="1951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134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CA09B2" w:rsidRPr="002778D8" w:rsidRDefault="00035FE6" w:rsidP="00136FF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 xml:space="preserve">600 </w:t>
            </w:r>
            <w:proofErr w:type="spellStart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Saedo-cho</w:t>
            </w:r>
            <w:proofErr w:type="spellEnd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, Tsuzuki-</w:t>
            </w:r>
            <w:proofErr w:type="spellStart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ku</w:t>
            </w:r>
            <w:proofErr w:type="spellEnd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, Yokohama 224-8539, Japan</w:t>
            </w:r>
          </w:p>
        </w:tc>
        <w:tc>
          <w:tcPr>
            <w:tcW w:w="1418" w:type="dxa"/>
            <w:vAlign w:val="center"/>
          </w:tcPr>
          <w:p w:rsidR="00CA09B2" w:rsidRPr="002778D8" w:rsidRDefault="00136FFE" w:rsidP="00136FF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778D8">
              <w:rPr>
                <w:b w:val="0"/>
                <w:sz w:val="16"/>
                <w:szCs w:val="16"/>
              </w:rPr>
              <w:t>+</w:t>
            </w: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81 45 938 3045</w:t>
            </w:r>
          </w:p>
        </w:tc>
        <w:tc>
          <w:tcPr>
            <w:tcW w:w="2947" w:type="dxa"/>
            <w:vAlign w:val="center"/>
          </w:tcPr>
          <w:p w:rsidR="00CA09B2" w:rsidRDefault="00035FE6" w:rsidP="00035F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>
              <w:rPr>
                <w:b w:val="0"/>
                <w:sz w:val="16"/>
                <w:lang w:eastAsia="ja-JP"/>
              </w:rPr>
              <w:t>urakami</w:t>
            </w:r>
            <w:r>
              <w:rPr>
                <w:rFonts w:hint="eastAsia"/>
                <w:b w:val="0"/>
                <w:sz w:val="16"/>
                <w:lang w:eastAsia="ja-JP"/>
              </w:rPr>
              <w:t>.ytk</w:t>
            </w:r>
            <w:r w:rsidR="00897557">
              <w:rPr>
                <w:b w:val="0"/>
                <w:sz w:val="16"/>
              </w:rPr>
              <w:t>@</w:t>
            </w:r>
            <w:r>
              <w:rPr>
                <w:rFonts w:hint="eastAsia"/>
                <w:b w:val="0"/>
                <w:sz w:val="16"/>
                <w:lang w:eastAsia="ja-JP"/>
              </w:rPr>
              <w:t>jp.panasonic.com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Default="00693D9F" w:rsidP="00675D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134" w:type="dxa"/>
            <w:vAlign w:val="center"/>
          </w:tcPr>
          <w:p w:rsidR="00693D9F" w:rsidRDefault="00693D9F" w:rsidP="00675D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675D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675D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675DA5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231229" w:rsidTr="002778D8">
        <w:trPr>
          <w:jc w:val="center"/>
        </w:trPr>
        <w:tc>
          <w:tcPr>
            <w:tcW w:w="1951" w:type="dxa"/>
            <w:vAlign w:val="center"/>
          </w:tcPr>
          <w:p w:rsidR="00231229" w:rsidRDefault="00231229" w:rsidP="00675D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Takenori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Sakamoto</w:t>
            </w:r>
          </w:p>
        </w:tc>
        <w:tc>
          <w:tcPr>
            <w:tcW w:w="1134" w:type="dxa"/>
            <w:vAlign w:val="center"/>
          </w:tcPr>
          <w:p w:rsidR="00231229" w:rsidRDefault="00231229" w:rsidP="00675D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231229" w:rsidRDefault="00231229" w:rsidP="00675D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231229" w:rsidRDefault="00231229" w:rsidP="00675D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231229" w:rsidRDefault="00231229" w:rsidP="00675DA5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sakamoto.takenori@jp.panasonic.com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134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2778D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yaohuang.wee@sg.panasonic.com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Pr="00693D9F" w:rsidRDefault="001C0D33" w:rsidP="001C0D3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Lei </w:t>
            </w:r>
            <w:r w:rsidR="00693D9F">
              <w:rPr>
                <w:rFonts w:hint="eastAsia"/>
                <w:b w:val="0"/>
                <w:sz w:val="20"/>
                <w:lang w:eastAsia="ja-JP"/>
              </w:rPr>
              <w:t>Hu</w:t>
            </w:r>
            <w:r w:rsidR="00692B7A">
              <w:rPr>
                <w:b w:val="0"/>
                <w:sz w:val="20"/>
                <w:lang w:eastAsia="ja-JP"/>
              </w:rPr>
              <w:t>a</w:t>
            </w:r>
            <w:r w:rsidR="00693D9F">
              <w:rPr>
                <w:rFonts w:hint="eastAsia"/>
                <w:b w:val="0"/>
                <w:sz w:val="20"/>
                <w:lang w:eastAsia="ja-JP"/>
              </w:rPr>
              <w:t>ng</w:t>
            </w:r>
          </w:p>
        </w:tc>
        <w:tc>
          <w:tcPr>
            <w:tcW w:w="1134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2778D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lei.huang@sg.panasonic.com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89FF47" wp14:editId="4F130CF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</w:t>
                            </w:r>
                            <w:r w:rsidR="00231229">
                              <w:rPr>
                                <w:rFonts w:hint="eastAsia"/>
                                <w:lang w:eastAsia="ja-JP"/>
                              </w:rPr>
                              <w:t xml:space="preserve">changes </w:t>
                            </w:r>
                            <w:r w:rsidR="00692B7A">
                              <w:rPr>
                                <w:lang w:eastAsia="ja-JP"/>
                              </w:rPr>
                              <w:t>related to</w:t>
                            </w:r>
                            <w:r w:rsidR="00692B7A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692B7A">
                              <w:rPr>
                                <w:lang w:eastAsia="ja-JP"/>
                              </w:rPr>
                              <w:t xml:space="preserve">the </w:t>
                            </w:r>
                            <w:r w:rsidR="00231229">
                              <w:rPr>
                                <w:rFonts w:hint="eastAsia"/>
                                <w:lang w:eastAsia="ja-JP"/>
                              </w:rPr>
                              <w:t>PHY Capability field</w:t>
                            </w:r>
                            <w:r w:rsidR="00715897">
                              <w:rPr>
                                <w:rFonts w:hint="eastAsia"/>
                                <w:lang w:eastAsia="ja-JP"/>
                              </w:rPr>
                              <w:t xml:space="preserve"> in </w:t>
                            </w:r>
                            <w:r w:rsidR="00692B7A">
                              <w:rPr>
                                <w:lang w:eastAsia="ja-JP"/>
                              </w:rPr>
                              <w:t xml:space="preserve">the </w:t>
                            </w:r>
                            <w:r w:rsidR="00715897">
                              <w:rPr>
                                <w:rFonts w:hint="eastAsia"/>
                                <w:lang w:eastAsia="ja-JP"/>
                              </w:rPr>
                              <w:t>EDMG Capabilities element</w:t>
                            </w:r>
                            <w:r w:rsidR="00692B7A">
                              <w:rPr>
                                <w:lang w:eastAsia="ja-JP"/>
                              </w:rPr>
                              <w:t xml:space="preserve"> in the 11ay draft specification</w:t>
                            </w:r>
                            <w:r w:rsidR="00DF58D1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 xml:space="preserve">proposes </w:t>
                      </w:r>
                      <w:r w:rsidR="00231229">
                        <w:rPr>
                          <w:rFonts w:hint="eastAsia"/>
                          <w:lang w:eastAsia="ja-JP"/>
                        </w:rPr>
                        <w:t xml:space="preserve">changes </w:t>
                      </w:r>
                      <w:r w:rsidR="00692B7A">
                        <w:rPr>
                          <w:lang w:eastAsia="ja-JP"/>
                        </w:rPr>
                        <w:t>related to</w:t>
                      </w:r>
                      <w:r w:rsidR="00692B7A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692B7A">
                        <w:rPr>
                          <w:lang w:eastAsia="ja-JP"/>
                        </w:rPr>
                        <w:t xml:space="preserve">the </w:t>
                      </w:r>
                      <w:r w:rsidR="00231229">
                        <w:rPr>
                          <w:rFonts w:hint="eastAsia"/>
                          <w:lang w:eastAsia="ja-JP"/>
                        </w:rPr>
                        <w:t>PHY Capability field</w:t>
                      </w:r>
                      <w:r w:rsidR="00715897">
                        <w:rPr>
                          <w:rFonts w:hint="eastAsia"/>
                          <w:lang w:eastAsia="ja-JP"/>
                        </w:rPr>
                        <w:t xml:space="preserve"> in </w:t>
                      </w:r>
                      <w:r w:rsidR="00692B7A">
                        <w:rPr>
                          <w:lang w:eastAsia="ja-JP"/>
                        </w:rPr>
                        <w:t xml:space="preserve">the </w:t>
                      </w:r>
                      <w:r w:rsidR="00715897">
                        <w:rPr>
                          <w:rFonts w:hint="eastAsia"/>
                          <w:lang w:eastAsia="ja-JP"/>
                        </w:rPr>
                        <w:t>EDMG Capabilities element</w:t>
                      </w:r>
                      <w:r w:rsidR="00692B7A">
                        <w:rPr>
                          <w:lang w:eastAsia="ja-JP"/>
                        </w:rPr>
                        <w:t xml:space="preserve"> in the 11ay draft specification</w:t>
                      </w:r>
                      <w:r w:rsidR="00DF58D1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>
      <w:r>
        <w:br w:type="page"/>
      </w:r>
    </w:p>
    <w:p w:rsidR="00585ED9" w:rsidRPr="00585ED9" w:rsidRDefault="00585ED9" w:rsidP="00585ED9">
      <w:pPr>
        <w:pStyle w:val="a7"/>
        <w:keepNext/>
        <w:keepLines/>
        <w:numPr>
          <w:ilvl w:val="0"/>
          <w:numId w:val="6"/>
        </w:numPr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85ED9" w:rsidRDefault="00585ED9" w:rsidP="00585ED9">
      <w:pPr>
        <w:pStyle w:val="IEEEStdsLevel4Header"/>
        <w:numPr>
          <w:ilvl w:val="3"/>
          <w:numId w:val="6"/>
        </w:numPr>
      </w:pPr>
      <w:r>
        <w:t>EDMG Capabilities element</w:t>
      </w:r>
    </w:p>
    <w:p w:rsidR="00CF2D9F" w:rsidRPr="00CF2D9F" w:rsidRDefault="00CF2D9F" w:rsidP="00CF2D9F">
      <w:pPr>
        <w:pStyle w:val="a7"/>
        <w:keepNext/>
        <w:keepLines/>
        <w:numPr>
          <w:ilvl w:val="4"/>
          <w:numId w:val="2"/>
        </w:numPr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CF2D9F" w:rsidRPr="00CF2D9F" w:rsidRDefault="00CF2D9F" w:rsidP="00CF2D9F">
      <w:pPr>
        <w:pStyle w:val="a7"/>
        <w:keepNext/>
        <w:keepLines/>
        <w:numPr>
          <w:ilvl w:val="4"/>
          <w:numId w:val="2"/>
        </w:numPr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CF2D9F" w:rsidRPr="00CF2D9F" w:rsidRDefault="00CF2D9F" w:rsidP="00CF2D9F">
      <w:pPr>
        <w:pStyle w:val="a7"/>
        <w:keepNext/>
        <w:keepLines/>
        <w:numPr>
          <w:ilvl w:val="4"/>
          <w:numId w:val="2"/>
        </w:numPr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CF2D9F" w:rsidRPr="00CF2D9F" w:rsidRDefault="00CF2D9F" w:rsidP="00CF2D9F">
      <w:pPr>
        <w:pStyle w:val="a7"/>
        <w:keepNext/>
        <w:keepLines/>
        <w:numPr>
          <w:ilvl w:val="4"/>
          <w:numId w:val="2"/>
        </w:numPr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585ED9" w:rsidRDefault="00585ED9" w:rsidP="00CF2D9F">
      <w:pPr>
        <w:pStyle w:val="IEEEStdsLevel5Header"/>
      </w:pPr>
      <w:r>
        <w:t>PHY Capability field</w:t>
      </w:r>
    </w:p>
    <w:p w:rsidR="00585ED9" w:rsidRDefault="00692B7A" w:rsidP="00585ED9">
      <w:pPr>
        <w:pStyle w:val="IEEEStdsParagraph"/>
      </w:pPr>
      <w:r w:rsidRPr="00965746">
        <w:rPr>
          <w:i/>
        </w:rPr>
        <w:t>Modify Figure 26 of as follows: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113"/>
        <w:gridCol w:w="1157"/>
        <w:gridCol w:w="956"/>
        <w:gridCol w:w="1068"/>
        <w:gridCol w:w="1695"/>
        <w:gridCol w:w="1716"/>
        <w:gridCol w:w="886"/>
      </w:tblGrid>
      <w:tr w:rsidR="004D13CF" w:rsidTr="00D6259A">
        <w:trPr>
          <w:jc w:val="center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ED9" w:rsidRDefault="00585ED9" w:rsidP="00675DA5">
            <w:pPr>
              <w:pStyle w:val="IEEEStdsTableData-Center"/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ED9" w:rsidRDefault="00585ED9" w:rsidP="00675DA5">
            <w:pPr>
              <w:pStyle w:val="IEEEStdsTableData-Center"/>
            </w:pPr>
            <w:r>
              <w:t>B0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ED9" w:rsidRDefault="00585ED9" w:rsidP="00675DA5">
            <w:pPr>
              <w:pStyle w:val="IEEEStdsTableData-Center"/>
            </w:pPr>
            <w:r>
              <w:t>B1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ED9" w:rsidDel="000A0A89" w:rsidRDefault="00585ED9" w:rsidP="00675DA5">
            <w:pPr>
              <w:pStyle w:val="IEEEStdsTableData-Center"/>
            </w:pPr>
            <w:r>
              <w:t>B2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ED9" w:rsidRDefault="00585ED9" w:rsidP="00675DA5">
            <w:pPr>
              <w:pStyle w:val="IEEEStdsTableData-Center"/>
            </w:pPr>
            <w:r>
              <w:t>B3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ED9" w:rsidRPr="00D6259A" w:rsidRDefault="00585ED9" w:rsidP="00585ED9">
            <w:pPr>
              <w:pStyle w:val="IEEEStdsTableData-Center"/>
              <w:rPr>
                <w:color w:val="FF0000"/>
                <w:u w:val="single"/>
              </w:rPr>
            </w:pPr>
            <w:r w:rsidRPr="00D6259A">
              <w:rPr>
                <w:color w:val="FF0000"/>
                <w:u w:val="single"/>
              </w:rPr>
              <w:t>B4 B6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ED9" w:rsidRPr="00D6259A" w:rsidRDefault="00585ED9" w:rsidP="00585ED9">
            <w:pPr>
              <w:pStyle w:val="IEEEStdsTableData-Center"/>
              <w:rPr>
                <w:color w:val="FF0000"/>
                <w:u w:val="single"/>
              </w:rPr>
            </w:pPr>
            <w:r w:rsidRPr="00D6259A">
              <w:rPr>
                <w:color w:val="FF0000"/>
                <w:u w:val="single"/>
              </w:rPr>
              <w:t>B7 B9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ED9" w:rsidRPr="00D6259A" w:rsidRDefault="00585ED9" w:rsidP="00585ED9">
            <w:pPr>
              <w:pStyle w:val="IEEEStdsTableData-Center"/>
              <w:rPr>
                <w:color w:val="FF0000"/>
                <w:u w:val="single"/>
              </w:rPr>
            </w:pPr>
            <w:r w:rsidRPr="00D6259A">
              <w:rPr>
                <w:color w:val="FF0000"/>
                <w:u w:val="single"/>
              </w:rPr>
              <w:t>B10 B15</w:t>
            </w:r>
          </w:p>
        </w:tc>
      </w:tr>
      <w:tr w:rsidR="004D13CF" w:rsidTr="00D6259A">
        <w:trPr>
          <w:jc w:val="center"/>
        </w:trPr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5ED9" w:rsidRDefault="00585ED9" w:rsidP="00675DA5">
            <w:pPr>
              <w:pStyle w:val="IEEEStdsTableData-Center"/>
            </w:pP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</w:tcPr>
          <w:p w:rsidR="00585ED9" w:rsidRDefault="00585ED9" w:rsidP="00675DA5">
            <w:pPr>
              <w:pStyle w:val="IEEEStdsTableData-Center"/>
            </w:pPr>
            <w:r>
              <w:t>PH Supported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585ED9" w:rsidRDefault="00585ED9" w:rsidP="00675DA5">
            <w:pPr>
              <w:pStyle w:val="IEEEStdsTableData-Center"/>
            </w:pPr>
            <w:r w:rsidRPr="000A0A89">
              <w:t>Open Loop Precoding Supported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585ED9" w:rsidRDefault="00585ED9" w:rsidP="00675DA5">
            <w:pPr>
              <w:pStyle w:val="IEEEStdsTableData-Center"/>
            </w:pPr>
            <w:r>
              <w:t>DCM SQPSK Supported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585ED9" w:rsidRDefault="00585ED9" w:rsidP="00675DA5">
            <w:pPr>
              <w:pStyle w:val="IEEEStdsTableData-Center"/>
            </w:pPr>
            <w:r>
              <w:t>Long LDPC CW Supported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ED9" w:rsidRPr="00D6259A" w:rsidRDefault="004D13CF" w:rsidP="00675DA5">
            <w:pPr>
              <w:pStyle w:val="IEEEStdsTableData-Center"/>
              <w:rPr>
                <w:color w:val="FF0000"/>
                <w:u w:val="single"/>
              </w:rPr>
            </w:pPr>
            <w:r w:rsidRPr="00D6259A">
              <w:rPr>
                <w:color w:val="FF0000"/>
                <w:u w:val="single"/>
              </w:rPr>
              <w:t xml:space="preserve">SC Maximum Number </w:t>
            </w:r>
            <w:r w:rsidR="00692B7A" w:rsidRPr="00D6259A">
              <w:rPr>
                <w:color w:val="FF0000"/>
                <w:u w:val="single"/>
              </w:rPr>
              <w:t xml:space="preserve">of </w:t>
            </w:r>
            <w:r w:rsidRPr="00D6259A">
              <w:rPr>
                <w:color w:val="FF0000"/>
                <w:u w:val="single"/>
              </w:rPr>
              <w:t>SU-MIMO Spatial Streams Supported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</w:tcPr>
          <w:p w:rsidR="00585ED9" w:rsidRPr="00D6259A" w:rsidRDefault="004D13CF" w:rsidP="00675DA5">
            <w:pPr>
              <w:pStyle w:val="IEEEStdsTableData-Center"/>
              <w:rPr>
                <w:color w:val="FF0000"/>
                <w:u w:val="single"/>
              </w:rPr>
            </w:pPr>
            <w:r w:rsidRPr="00D6259A">
              <w:rPr>
                <w:color w:val="FF0000"/>
                <w:u w:val="single"/>
              </w:rPr>
              <w:t xml:space="preserve">OFDM Maximum Number </w:t>
            </w:r>
            <w:r w:rsidR="00692B7A" w:rsidRPr="00D6259A">
              <w:rPr>
                <w:color w:val="FF0000"/>
                <w:u w:val="single"/>
              </w:rPr>
              <w:t xml:space="preserve">of </w:t>
            </w:r>
            <w:r w:rsidRPr="00D6259A">
              <w:rPr>
                <w:color w:val="FF0000"/>
                <w:u w:val="single"/>
              </w:rPr>
              <w:t>SU-MIMO Spatial Streams Supported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585ED9" w:rsidRPr="00D6259A" w:rsidRDefault="00585ED9" w:rsidP="00675DA5">
            <w:pPr>
              <w:pStyle w:val="IEEEStdsTableData-Center"/>
              <w:rPr>
                <w:color w:val="FF0000"/>
                <w:u w:val="single"/>
              </w:rPr>
            </w:pPr>
            <w:r w:rsidRPr="00D6259A">
              <w:rPr>
                <w:color w:val="FF0000"/>
                <w:u w:val="single"/>
              </w:rPr>
              <w:t>Reserved</w:t>
            </w:r>
          </w:p>
        </w:tc>
      </w:tr>
      <w:tr w:rsidR="004D13CF" w:rsidTr="00D6259A">
        <w:trPr>
          <w:jc w:val="center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ED9" w:rsidRDefault="00585ED9" w:rsidP="00675DA5">
            <w:pPr>
              <w:pStyle w:val="IEEEStdsTableData-Center"/>
            </w:pPr>
            <w:r>
              <w:t>Bits: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ED9" w:rsidRDefault="00585ED9" w:rsidP="00675DA5">
            <w:pPr>
              <w:pStyle w:val="IEEEStdsTableData-Center"/>
            </w:pPr>
            <w: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ED9" w:rsidRDefault="00585ED9" w:rsidP="00675DA5">
            <w:pPr>
              <w:pStyle w:val="IEEEStdsTableData-Center"/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ED9" w:rsidDel="000A0A89" w:rsidRDefault="00585ED9" w:rsidP="00675DA5">
            <w:pPr>
              <w:pStyle w:val="IEEEStdsTableData-Center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ED9" w:rsidRDefault="00585ED9" w:rsidP="00675DA5">
            <w:pPr>
              <w:pStyle w:val="IEEEStdsTableData-Center"/>
            </w:pPr>
            <w: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5ED9" w:rsidRPr="00D6259A" w:rsidRDefault="00585ED9" w:rsidP="00675DA5">
            <w:pPr>
              <w:pStyle w:val="IEEEStdsTableData-Center"/>
              <w:rPr>
                <w:color w:val="FF0000"/>
                <w:u w:val="single"/>
              </w:rPr>
            </w:pPr>
            <w:r w:rsidRPr="00D6259A">
              <w:rPr>
                <w:color w:val="FF0000"/>
                <w:u w:val="single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ED9" w:rsidRPr="00D6259A" w:rsidRDefault="00585ED9" w:rsidP="00675DA5">
            <w:pPr>
              <w:pStyle w:val="IEEEStdsTableData-Center"/>
              <w:rPr>
                <w:color w:val="FF0000"/>
                <w:u w:val="single"/>
              </w:rPr>
            </w:pPr>
            <w:r w:rsidRPr="00D6259A">
              <w:rPr>
                <w:color w:val="FF0000"/>
                <w:u w:val="single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ED9" w:rsidRPr="00D6259A" w:rsidRDefault="00585ED9" w:rsidP="00675DA5">
            <w:pPr>
              <w:pStyle w:val="IEEEStdsTableData-Center"/>
              <w:rPr>
                <w:color w:val="FF0000"/>
                <w:u w:val="single"/>
              </w:rPr>
            </w:pPr>
            <w:r w:rsidRPr="00D6259A">
              <w:rPr>
                <w:color w:val="FF0000"/>
                <w:u w:val="single"/>
              </w:rPr>
              <w:t>6</w:t>
            </w:r>
          </w:p>
        </w:tc>
      </w:tr>
    </w:tbl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  <w:bookmarkStart w:id="1" w:name="_Ref473657518"/>
      <w:bookmarkStart w:id="2" w:name="_Toc477880522"/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336DD1" w:rsidRPr="00336DD1" w:rsidRDefault="00336DD1" w:rsidP="00585ED9">
      <w:pPr>
        <w:pStyle w:val="a7"/>
        <w:keepLines/>
        <w:numPr>
          <w:ilvl w:val="0"/>
          <w:numId w:val="7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ind w:firstLine="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585ED9" w:rsidRDefault="00585ED9" w:rsidP="00585ED9">
      <w:pPr>
        <w:pStyle w:val="IEEEStdsRegularFigureCaption"/>
        <w:tabs>
          <w:tab w:val="clear" w:pos="360"/>
        </w:tabs>
      </w:pPr>
      <w:r>
        <w:t>—PHY Capability field format</w:t>
      </w:r>
      <w:bookmarkEnd w:id="1"/>
      <w:bookmarkEnd w:id="2"/>
    </w:p>
    <w:p w:rsidR="00F1143B" w:rsidRDefault="00F1143B" w:rsidP="00F1143B">
      <w:pPr>
        <w:pStyle w:val="IEEEStdsParagraph"/>
      </w:pPr>
    </w:p>
    <w:p w:rsidR="00692B7A" w:rsidRPr="00965746" w:rsidRDefault="00692B7A" w:rsidP="00692B7A">
      <w:pPr>
        <w:pStyle w:val="IEEEStdsParagraph"/>
        <w:rPr>
          <w:i/>
        </w:rPr>
      </w:pPr>
      <w:r w:rsidRPr="00965746">
        <w:rPr>
          <w:i/>
        </w:rPr>
        <w:t>Insert the following after the fifth paragraph:</w:t>
      </w:r>
    </w:p>
    <w:p w:rsidR="00D815DA" w:rsidRPr="00950E85" w:rsidRDefault="00D815DA" w:rsidP="00692B7A">
      <w:pPr>
        <w:pStyle w:val="IEEEStdsParagraph"/>
      </w:pPr>
      <w:r w:rsidRPr="00965746">
        <w:t xml:space="preserve">The SC Maximum Number </w:t>
      </w:r>
      <w:r w:rsidR="00692B7A" w:rsidRPr="00965746">
        <w:t xml:space="preserve">of </w:t>
      </w:r>
      <w:r w:rsidRPr="00965746">
        <w:t>SU-MIMO Spatial Streams Supp</w:t>
      </w:r>
      <w:r w:rsidRPr="00950E85">
        <w:t xml:space="preserve">orted field </w:t>
      </w:r>
      <w:r w:rsidR="00692B7A" w:rsidRPr="00950E85">
        <w:t xml:space="preserve">indicates the maximum number of SU-MIMO spatial streams for SC that the STA can demodulate. The value of this field is in the range </w:t>
      </w:r>
      <w:r w:rsidR="00E71343">
        <w:rPr>
          <w:rFonts w:hint="eastAsia"/>
        </w:rPr>
        <w:t>1</w:t>
      </w:r>
      <w:r w:rsidR="00692B7A" w:rsidRPr="00950E85">
        <w:t xml:space="preserve"> to </w:t>
      </w:r>
      <w:r w:rsidR="00E71343">
        <w:rPr>
          <w:rFonts w:hint="eastAsia"/>
        </w:rPr>
        <w:t>8</w:t>
      </w:r>
      <w:r w:rsidR="00692B7A" w:rsidRPr="00950E85">
        <w:t>, with the value being equal to the bit representation plus 1.</w:t>
      </w:r>
    </w:p>
    <w:p w:rsidR="00987AF8" w:rsidRPr="00950E85" w:rsidRDefault="00987AF8" w:rsidP="00D815DA">
      <w:pPr>
        <w:pStyle w:val="a7"/>
        <w:keepNext/>
        <w:keepLines/>
        <w:numPr>
          <w:ilvl w:val="0"/>
          <w:numId w:val="5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  <w:bookmarkStart w:id="3" w:name="_Ref471400449"/>
      <w:bookmarkStart w:id="4" w:name="_Toc477880604"/>
    </w:p>
    <w:p w:rsidR="00987AF8" w:rsidRPr="00950E85" w:rsidRDefault="00987AF8" w:rsidP="00D815DA">
      <w:pPr>
        <w:pStyle w:val="a7"/>
        <w:keepNext/>
        <w:keepLines/>
        <w:numPr>
          <w:ilvl w:val="0"/>
          <w:numId w:val="5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contextualSpacing w:val="0"/>
        <w:jc w:val="center"/>
        <w:rPr>
          <w:rFonts w:ascii="Arial" w:hAnsi="Arial"/>
          <w:b/>
          <w:vanish/>
          <w:sz w:val="20"/>
          <w:lang w:val="en-US" w:eastAsia="ja-JP"/>
        </w:rPr>
      </w:pPr>
    </w:p>
    <w:bookmarkEnd w:id="3"/>
    <w:bookmarkEnd w:id="4"/>
    <w:p w:rsidR="00D815DA" w:rsidRPr="00950E85" w:rsidRDefault="00D815DA" w:rsidP="00585ED9">
      <w:pPr>
        <w:pStyle w:val="IEEEStdsParagraph"/>
      </w:pPr>
      <w:r w:rsidRPr="00950E85">
        <w:t xml:space="preserve">The OFDM Maximum Number </w:t>
      </w:r>
      <w:r w:rsidR="00692B7A" w:rsidRPr="00950E85">
        <w:t xml:space="preserve">of </w:t>
      </w:r>
      <w:r w:rsidRPr="00950E85">
        <w:t xml:space="preserve">SU-MIMO Spatial Streams Supported field </w:t>
      </w:r>
      <w:r w:rsidR="00692B7A" w:rsidRPr="00950E85">
        <w:t xml:space="preserve">indicates the maximum number of SU-MIMO spatial streams for OFDM that the STA can demodulate. The value of this field is in the range </w:t>
      </w:r>
      <w:r w:rsidR="00E71343">
        <w:rPr>
          <w:rFonts w:hint="eastAsia"/>
        </w:rPr>
        <w:t>1</w:t>
      </w:r>
      <w:r w:rsidR="00692B7A" w:rsidRPr="00950E85">
        <w:t xml:space="preserve"> to </w:t>
      </w:r>
      <w:r w:rsidR="00E71343">
        <w:rPr>
          <w:rFonts w:hint="eastAsia"/>
        </w:rPr>
        <w:t>8</w:t>
      </w:r>
      <w:r w:rsidR="00692B7A" w:rsidRPr="00950E85">
        <w:t>, with the value being equal to the bit representation plus 1</w:t>
      </w:r>
      <w:r w:rsidRPr="00950E85">
        <w:t>.</w:t>
      </w:r>
    </w:p>
    <w:p w:rsidR="00585ED9" w:rsidRPr="00D815DA" w:rsidRDefault="00585ED9" w:rsidP="00CB421E">
      <w:pPr>
        <w:rPr>
          <w:b/>
          <w:lang w:eastAsia="ja-JP"/>
        </w:rPr>
      </w:pPr>
    </w:p>
    <w:p w:rsidR="00CA09B2" w:rsidRDefault="00CA09B2" w:rsidP="00C9378A">
      <w:pPr>
        <w:rPr>
          <w:lang w:eastAsia="ja-JP"/>
        </w:rPr>
      </w:pPr>
    </w:p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5A" w:rsidRDefault="00053B5A">
      <w:r>
        <w:separator/>
      </w:r>
    </w:p>
  </w:endnote>
  <w:endnote w:type="continuationSeparator" w:id="0">
    <w:p w:rsidR="00053B5A" w:rsidRDefault="0005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53B5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244FE">
      <w:rPr>
        <w:noProof/>
      </w:rPr>
      <w:t>1</w:t>
    </w:r>
    <w:r w:rsidR="0029020B">
      <w:fldChar w:fldCharType="end"/>
    </w:r>
    <w:r w:rsidR="0029020B">
      <w:tab/>
    </w:r>
    <w:r w:rsidR="008744B9">
      <w:rPr>
        <w:rFonts w:hint="eastAsia"/>
        <w:lang w:eastAsia="ja-JP"/>
      </w:rPr>
      <w:t>Yutaka Murakami (</w:t>
    </w:r>
    <w:r>
      <w:fldChar w:fldCharType="begin"/>
    </w:r>
    <w:r>
      <w:instrText xml:space="preserve"> COMMENTS  \* MERGEFORMAT </w:instrText>
    </w:r>
    <w:r>
      <w:fldChar w:fldCharType="separate"/>
    </w:r>
    <w:r w:rsidR="003D4B50">
      <w:rPr>
        <w:rFonts w:hint="eastAsia"/>
        <w:lang w:eastAsia="ja-JP"/>
      </w:rPr>
      <w:t>Panasonic</w:t>
    </w:r>
    <w:r w:rsidR="008744B9">
      <w:rPr>
        <w:rFonts w:hint="eastAsia"/>
        <w:lang w:eastAsia="ja-JP"/>
      </w:rPr>
      <w:t>)</w:t>
    </w:r>
    <w:r>
      <w:rPr>
        <w:lang w:eastAsia="ja-JP"/>
      </w:rP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5A" w:rsidRDefault="00053B5A">
      <w:r>
        <w:separator/>
      </w:r>
    </w:p>
  </w:footnote>
  <w:footnote w:type="continuationSeparator" w:id="0">
    <w:p w:rsidR="00053B5A" w:rsidRDefault="0005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53B5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70FB8">
      <w:rPr>
        <w:rFonts w:hint="eastAsia"/>
        <w:lang w:eastAsia="ja-JP"/>
      </w:rPr>
      <w:t>May</w:t>
    </w:r>
    <w:r w:rsidR="00906DEB">
      <w:t xml:space="preserve"> 201</w:t>
    </w:r>
    <w:r>
      <w:fldChar w:fldCharType="end"/>
    </w:r>
    <w:r w:rsidR="00670FB8">
      <w:rPr>
        <w:rFonts w:hint="eastAsia"/>
        <w:lang w:eastAsia="ja-JP"/>
      </w:rPr>
      <w:t>7</w:t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57EA4">
      <w:t>doc.: IEEE 802.11-</w:t>
    </w:r>
    <w:r w:rsidR="005244FE">
      <w:rPr>
        <w:rFonts w:hint="eastAsia"/>
        <w:lang w:eastAsia="ja-JP"/>
      </w:rPr>
      <w:t>17</w:t>
    </w:r>
    <w:r w:rsidR="00157EA4">
      <w:t>/</w:t>
    </w:r>
    <w:r w:rsidR="005244FE">
      <w:rPr>
        <w:rFonts w:hint="eastAsia"/>
        <w:lang w:eastAsia="ja-JP"/>
      </w:rPr>
      <w:t>0757</w:t>
    </w:r>
    <w:r w:rsidR="00157EA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96"/>
    <w:multiLevelType w:val="hybridMultilevel"/>
    <w:tmpl w:val="B8A2CE40"/>
    <w:lvl w:ilvl="0" w:tplc="5BF2CF14">
      <w:numFmt w:val="bullet"/>
      <w:lvlText w:val="-"/>
      <w:lvlJc w:val="left"/>
      <w:pPr>
        <w:ind w:left="58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o Huang Wee,Gaius">
    <w15:presenceInfo w15:providerId="AD" w15:userId="S-1-5-21-1503372560-2942974121-2057179243-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11893"/>
    <w:rsid w:val="00011C2E"/>
    <w:rsid w:val="00035FE6"/>
    <w:rsid w:val="0003637B"/>
    <w:rsid w:val="00053B5A"/>
    <w:rsid w:val="00054F44"/>
    <w:rsid w:val="000609A3"/>
    <w:rsid w:val="000616B8"/>
    <w:rsid w:val="00070D59"/>
    <w:rsid w:val="000802A4"/>
    <w:rsid w:val="000A0D6B"/>
    <w:rsid w:val="000A1C28"/>
    <w:rsid w:val="000A37A2"/>
    <w:rsid w:val="000A4C1B"/>
    <w:rsid w:val="000B17CC"/>
    <w:rsid w:val="000C4B78"/>
    <w:rsid w:val="000D2228"/>
    <w:rsid w:val="000E6463"/>
    <w:rsid w:val="000E7820"/>
    <w:rsid w:val="000F0894"/>
    <w:rsid w:val="00104B4E"/>
    <w:rsid w:val="001176B8"/>
    <w:rsid w:val="00120752"/>
    <w:rsid w:val="00124F53"/>
    <w:rsid w:val="00136FFE"/>
    <w:rsid w:val="001470A7"/>
    <w:rsid w:val="00157EA4"/>
    <w:rsid w:val="0017376A"/>
    <w:rsid w:val="00175D30"/>
    <w:rsid w:val="001B23C0"/>
    <w:rsid w:val="001B370F"/>
    <w:rsid w:val="001B65B3"/>
    <w:rsid w:val="001C0D33"/>
    <w:rsid w:val="001D4670"/>
    <w:rsid w:val="001D6E81"/>
    <w:rsid w:val="001D723B"/>
    <w:rsid w:val="001F087B"/>
    <w:rsid w:val="00207FCC"/>
    <w:rsid w:val="00231229"/>
    <w:rsid w:val="002517B6"/>
    <w:rsid w:val="0026322D"/>
    <w:rsid w:val="00266495"/>
    <w:rsid w:val="00272A2D"/>
    <w:rsid w:val="002778D8"/>
    <w:rsid w:val="0028671B"/>
    <w:rsid w:val="00287F7E"/>
    <w:rsid w:val="0029020B"/>
    <w:rsid w:val="002B73FF"/>
    <w:rsid w:val="002D2A1D"/>
    <w:rsid w:val="002D44BE"/>
    <w:rsid w:val="002E586A"/>
    <w:rsid w:val="002F7386"/>
    <w:rsid w:val="0030408A"/>
    <w:rsid w:val="00305F2D"/>
    <w:rsid w:val="0031004A"/>
    <w:rsid w:val="0031594A"/>
    <w:rsid w:val="0033266C"/>
    <w:rsid w:val="003357E7"/>
    <w:rsid w:val="00336DD1"/>
    <w:rsid w:val="00345CAF"/>
    <w:rsid w:val="0036067F"/>
    <w:rsid w:val="003847CD"/>
    <w:rsid w:val="00384E00"/>
    <w:rsid w:val="003B2974"/>
    <w:rsid w:val="003B4EF9"/>
    <w:rsid w:val="003C0464"/>
    <w:rsid w:val="003D4B50"/>
    <w:rsid w:val="003D5280"/>
    <w:rsid w:val="003E6BCE"/>
    <w:rsid w:val="003F484B"/>
    <w:rsid w:val="004325C6"/>
    <w:rsid w:val="00435D08"/>
    <w:rsid w:val="00436B7B"/>
    <w:rsid w:val="00442037"/>
    <w:rsid w:val="00456D6D"/>
    <w:rsid w:val="00456EF5"/>
    <w:rsid w:val="00461356"/>
    <w:rsid w:val="004613B4"/>
    <w:rsid w:val="00481362"/>
    <w:rsid w:val="004835F5"/>
    <w:rsid w:val="00497D61"/>
    <w:rsid w:val="004B064B"/>
    <w:rsid w:val="004C6AB8"/>
    <w:rsid w:val="004D13CF"/>
    <w:rsid w:val="004D33B8"/>
    <w:rsid w:val="004D3F07"/>
    <w:rsid w:val="004D44E6"/>
    <w:rsid w:val="004E34B7"/>
    <w:rsid w:val="004E4599"/>
    <w:rsid w:val="00511905"/>
    <w:rsid w:val="005244FE"/>
    <w:rsid w:val="0053187C"/>
    <w:rsid w:val="005335C1"/>
    <w:rsid w:val="00537268"/>
    <w:rsid w:val="00551E4A"/>
    <w:rsid w:val="00564F06"/>
    <w:rsid w:val="005662BE"/>
    <w:rsid w:val="00585ED9"/>
    <w:rsid w:val="00586435"/>
    <w:rsid w:val="00586ACA"/>
    <w:rsid w:val="0059007D"/>
    <w:rsid w:val="005A7759"/>
    <w:rsid w:val="005C0E3B"/>
    <w:rsid w:val="005D0F8E"/>
    <w:rsid w:val="005E1080"/>
    <w:rsid w:val="005F451F"/>
    <w:rsid w:val="0060686B"/>
    <w:rsid w:val="0062440B"/>
    <w:rsid w:val="006266EC"/>
    <w:rsid w:val="0063581E"/>
    <w:rsid w:val="00644FB4"/>
    <w:rsid w:val="00645818"/>
    <w:rsid w:val="00670FB8"/>
    <w:rsid w:val="00692B7A"/>
    <w:rsid w:val="00693D9F"/>
    <w:rsid w:val="006B0EE1"/>
    <w:rsid w:val="006B33AC"/>
    <w:rsid w:val="006C0727"/>
    <w:rsid w:val="006C4DAB"/>
    <w:rsid w:val="006C73F3"/>
    <w:rsid w:val="006D1031"/>
    <w:rsid w:val="006E145F"/>
    <w:rsid w:val="006E2E33"/>
    <w:rsid w:val="00713B74"/>
    <w:rsid w:val="00715897"/>
    <w:rsid w:val="00730A5D"/>
    <w:rsid w:val="00747D55"/>
    <w:rsid w:val="007543B9"/>
    <w:rsid w:val="00757132"/>
    <w:rsid w:val="00760A80"/>
    <w:rsid w:val="007627F2"/>
    <w:rsid w:val="0076403B"/>
    <w:rsid w:val="00770572"/>
    <w:rsid w:val="007E5AFB"/>
    <w:rsid w:val="007F5617"/>
    <w:rsid w:val="00810819"/>
    <w:rsid w:val="0081295A"/>
    <w:rsid w:val="00816130"/>
    <w:rsid w:val="00832FC9"/>
    <w:rsid w:val="008335D9"/>
    <w:rsid w:val="00836EFB"/>
    <w:rsid w:val="0084141D"/>
    <w:rsid w:val="00841E7E"/>
    <w:rsid w:val="00842295"/>
    <w:rsid w:val="00845E42"/>
    <w:rsid w:val="008744B9"/>
    <w:rsid w:val="00875860"/>
    <w:rsid w:val="008763E0"/>
    <w:rsid w:val="0089129F"/>
    <w:rsid w:val="008917D5"/>
    <w:rsid w:val="0089348B"/>
    <w:rsid w:val="00893733"/>
    <w:rsid w:val="00897557"/>
    <w:rsid w:val="008C62E9"/>
    <w:rsid w:val="008D0D46"/>
    <w:rsid w:val="008E2DA8"/>
    <w:rsid w:val="008E3313"/>
    <w:rsid w:val="00906DEB"/>
    <w:rsid w:val="00913CB2"/>
    <w:rsid w:val="009179CF"/>
    <w:rsid w:val="009264AB"/>
    <w:rsid w:val="00941D08"/>
    <w:rsid w:val="00950E85"/>
    <w:rsid w:val="00953DAB"/>
    <w:rsid w:val="00965746"/>
    <w:rsid w:val="009838FC"/>
    <w:rsid w:val="009859C9"/>
    <w:rsid w:val="00987AF8"/>
    <w:rsid w:val="009A22F4"/>
    <w:rsid w:val="009B4C39"/>
    <w:rsid w:val="009D2E18"/>
    <w:rsid w:val="009F2FBC"/>
    <w:rsid w:val="009F57BA"/>
    <w:rsid w:val="00A00D56"/>
    <w:rsid w:val="00A050D8"/>
    <w:rsid w:val="00A157D8"/>
    <w:rsid w:val="00A21B51"/>
    <w:rsid w:val="00A6121A"/>
    <w:rsid w:val="00A6154E"/>
    <w:rsid w:val="00A61E72"/>
    <w:rsid w:val="00A72C9E"/>
    <w:rsid w:val="00A76020"/>
    <w:rsid w:val="00A77985"/>
    <w:rsid w:val="00A95BBF"/>
    <w:rsid w:val="00AA427C"/>
    <w:rsid w:val="00AB126E"/>
    <w:rsid w:val="00AB30B0"/>
    <w:rsid w:val="00AB3D6C"/>
    <w:rsid w:val="00AE61BC"/>
    <w:rsid w:val="00AE7CD1"/>
    <w:rsid w:val="00B07EC4"/>
    <w:rsid w:val="00B269B6"/>
    <w:rsid w:val="00B45E3B"/>
    <w:rsid w:val="00B72838"/>
    <w:rsid w:val="00B7504C"/>
    <w:rsid w:val="00B81908"/>
    <w:rsid w:val="00B977BB"/>
    <w:rsid w:val="00BA7510"/>
    <w:rsid w:val="00BB53DA"/>
    <w:rsid w:val="00BB645B"/>
    <w:rsid w:val="00BE68C2"/>
    <w:rsid w:val="00BF24EB"/>
    <w:rsid w:val="00BF416C"/>
    <w:rsid w:val="00BF6082"/>
    <w:rsid w:val="00BF7E59"/>
    <w:rsid w:val="00C07B4E"/>
    <w:rsid w:val="00C312AF"/>
    <w:rsid w:val="00C41B43"/>
    <w:rsid w:val="00C9378A"/>
    <w:rsid w:val="00CA09B2"/>
    <w:rsid w:val="00CA20E4"/>
    <w:rsid w:val="00CB421E"/>
    <w:rsid w:val="00CC3A21"/>
    <w:rsid w:val="00CD09F0"/>
    <w:rsid w:val="00CD52CA"/>
    <w:rsid w:val="00CE36F1"/>
    <w:rsid w:val="00CF2D9F"/>
    <w:rsid w:val="00D11FCA"/>
    <w:rsid w:val="00D20EB5"/>
    <w:rsid w:val="00D25B34"/>
    <w:rsid w:val="00D31912"/>
    <w:rsid w:val="00D421CE"/>
    <w:rsid w:val="00D50D3A"/>
    <w:rsid w:val="00D52159"/>
    <w:rsid w:val="00D55733"/>
    <w:rsid w:val="00D6259A"/>
    <w:rsid w:val="00D6611B"/>
    <w:rsid w:val="00D726E0"/>
    <w:rsid w:val="00D746BF"/>
    <w:rsid w:val="00D74FB7"/>
    <w:rsid w:val="00D815DA"/>
    <w:rsid w:val="00DA000D"/>
    <w:rsid w:val="00DC0F4A"/>
    <w:rsid w:val="00DC4FA5"/>
    <w:rsid w:val="00DC5A7B"/>
    <w:rsid w:val="00DD2510"/>
    <w:rsid w:val="00DF58D1"/>
    <w:rsid w:val="00E07587"/>
    <w:rsid w:val="00E15F39"/>
    <w:rsid w:val="00E21A7A"/>
    <w:rsid w:val="00E26DA6"/>
    <w:rsid w:val="00E37630"/>
    <w:rsid w:val="00E531D5"/>
    <w:rsid w:val="00E65C50"/>
    <w:rsid w:val="00E71343"/>
    <w:rsid w:val="00E7501C"/>
    <w:rsid w:val="00E87D0C"/>
    <w:rsid w:val="00E94AC8"/>
    <w:rsid w:val="00EB30D6"/>
    <w:rsid w:val="00EB4E1A"/>
    <w:rsid w:val="00EC048B"/>
    <w:rsid w:val="00EC4091"/>
    <w:rsid w:val="00EF4868"/>
    <w:rsid w:val="00F1143B"/>
    <w:rsid w:val="00F348A3"/>
    <w:rsid w:val="00F476B3"/>
    <w:rsid w:val="00F549FA"/>
    <w:rsid w:val="00F555AE"/>
    <w:rsid w:val="00F66539"/>
    <w:rsid w:val="00F72B71"/>
    <w:rsid w:val="00F933E4"/>
    <w:rsid w:val="00FB1B6D"/>
    <w:rsid w:val="00FD5D0D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IEEEStdsTableData-Center">
    <w:name w:val="IEEEStds Table Data - Center"/>
    <w:basedOn w:val="IEEEStdsParagraph"/>
    <w:rsid w:val="00585ED9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585ED9"/>
    <w:pPr>
      <w:keepLines/>
      <w:numPr>
        <w:numId w:val="7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585ED9"/>
    <w:pPr>
      <w:keepLines/>
      <w:numPr>
        <w:numId w:val="8"/>
      </w:numPr>
      <w:tabs>
        <w:tab w:val="clear" w:pos="720"/>
        <w:tab w:val="left" w:pos="540"/>
      </w:tabs>
      <w:spacing w:after="120"/>
    </w:pPr>
  </w:style>
  <w:style w:type="paragraph" w:customStyle="1" w:styleId="IEEEStdsTableColumnHead">
    <w:name w:val="IEEEStds Table Column Head"/>
    <w:basedOn w:val="IEEEStdsParagraph"/>
    <w:rsid w:val="00D815DA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D815DA"/>
    <w:pPr>
      <w:keepNext/>
      <w:keepLines/>
      <w:spacing w:after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IEEEStdsTableData-Center">
    <w:name w:val="IEEEStds Table Data - Center"/>
    <w:basedOn w:val="IEEEStdsParagraph"/>
    <w:rsid w:val="00585ED9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585ED9"/>
    <w:pPr>
      <w:keepLines/>
      <w:numPr>
        <w:numId w:val="7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585ED9"/>
    <w:pPr>
      <w:keepLines/>
      <w:numPr>
        <w:numId w:val="8"/>
      </w:numPr>
      <w:tabs>
        <w:tab w:val="clear" w:pos="720"/>
        <w:tab w:val="left" w:pos="540"/>
      </w:tabs>
      <w:spacing w:after="120"/>
    </w:pPr>
  </w:style>
  <w:style w:type="paragraph" w:customStyle="1" w:styleId="IEEEStdsTableColumnHead">
    <w:name w:val="IEEEStds Table Column Head"/>
    <w:basedOn w:val="IEEEStdsParagraph"/>
    <w:rsid w:val="00D815DA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D815DA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E85CB-5511-4C85-9219-D20E23E8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パナソニック株式会社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全社標準ＰＣ</cp:lastModifiedBy>
  <cp:revision>5</cp:revision>
  <cp:lastPrinted>1900-12-31T15:00:00Z</cp:lastPrinted>
  <dcterms:created xsi:type="dcterms:W3CDTF">2017-04-26T23:40:00Z</dcterms:created>
  <dcterms:modified xsi:type="dcterms:W3CDTF">2017-05-08T08:08:00Z</dcterms:modified>
</cp:coreProperties>
</file>