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77687" w:rsidP="00177687">
            <w:pPr>
              <w:pStyle w:val="T2"/>
            </w:pPr>
            <w:r>
              <w:t>30</w:t>
            </w:r>
            <w:r w:rsidR="00592AA1">
              <w:t>.</w:t>
            </w:r>
            <w:r>
              <w:t>5</w:t>
            </w:r>
            <w:r w:rsidR="002533B0">
              <w:t>.</w:t>
            </w:r>
            <w:r>
              <w:t>2</w:t>
            </w:r>
            <w:r w:rsidR="00592AA1">
              <w:t xml:space="preserve"> </w:t>
            </w:r>
            <w:r w:rsidR="005B2C1C">
              <w:t>Transmitter Block Diagram</w:t>
            </w:r>
            <w:r w:rsidR="00072CBE">
              <w:t xml:space="preserve"> for SC Mode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A565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E845ED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E845ED">
              <w:rPr>
                <w:b w:val="0"/>
                <w:sz w:val="20"/>
              </w:rPr>
              <w:t>0</w:t>
            </w:r>
            <w:r w:rsidR="00DA5653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>es specification text for subcla</w:t>
                            </w:r>
                            <w:r w:rsidR="00DF58D1">
                              <w:t xml:space="preserve">use </w:t>
                            </w:r>
                            <w:r w:rsidR="00B17088">
                              <w:t>30</w:t>
                            </w:r>
                            <w:r w:rsidR="00674A44">
                              <w:t>.</w:t>
                            </w:r>
                            <w:r w:rsidR="00B17088">
                              <w:t>5</w:t>
                            </w:r>
                            <w:r w:rsidR="009708A3">
                              <w:t>.</w:t>
                            </w:r>
                            <w:r w:rsidR="00B17088">
                              <w:t>2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AE50A4">
                              <w:t>transmitter block diagram</w:t>
                            </w:r>
                            <w:r w:rsidR="00F66120">
                              <w:t xml:space="preserve"> for SC mode</w:t>
                            </w:r>
                            <w:r w:rsidR="009708A3">
                              <w:t>, [1]</w:t>
                            </w:r>
                            <w:r w:rsidR="0012367C">
                              <w:t>, [2]</w:t>
                            </w:r>
                            <w:r w:rsidR="009708A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>es specification text for subcla</w:t>
                      </w:r>
                      <w:r w:rsidR="00DF58D1">
                        <w:t xml:space="preserve">use </w:t>
                      </w:r>
                      <w:r w:rsidR="00B17088">
                        <w:t>30</w:t>
                      </w:r>
                      <w:r w:rsidR="00674A44">
                        <w:t>.</w:t>
                      </w:r>
                      <w:r w:rsidR="00B17088">
                        <w:t>5</w:t>
                      </w:r>
                      <w:r w:rsidR="009708A3">
                        <w:t>.</w:t>
                      </w:r>
                      <w:r w:rsidR="00B17088">
                        <w:t>2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AE50A4">
                        <w:t>transmitter block diagram</w:t>
                      </w:r>
                      <w:r w:rsidR="00F66120">
                        <w:t xml:space="preserve"> for SC mode</w:t>
                      </w:r>
                      <w:r w:rsidR="009708A3">
                        <w:t>, [1]</w:t>
                      </w:r>
                      <w:r w:rsidR="0012367C">
                        <w:t>, [2]</w:t>
                      </w:r>
                      <w:r w:rsidR="009708A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8B778B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5</w:t>
      </w:r>
      <w:r w:rsidR="00BB5F3B">
        <w:rPr>
          <w:b/>
        </w:rPr>
        <w:t>.</w:t>
      </w:r>
      <w:r>
        <w:rPr>
          <w:b/>
        </w:rPr>
        <w:t>2</w:t>
      </w:r>
      <w:r w:rsidR="00FB20C7">
        <w:rPr>
          <w:b/>
        </w:rPr>
        <w:t xml:space="preserve"> </w:t>
      </w:r>
      <w:r w:rsidR="00D11DC1">
        <w:rPr>
          <w:b/>
        </w:rPr>
        <w:t>T</w:t>
      </w:r>
      <w:r w:rsidR="00E63D65">
        <w:rPr>
          <w:b/>
        </w:rPr>
        <w:t>ransmitter block diagram</w:t>
      </w:r>
      <w:r w:rsidR="001752F6">
        <w:rPr>
          <w:b/>
        </w:rPr>
        <w:t xml:space="preserve"> for SC mode</w:t>
      </w:r>
    </w:p>
    <w:p w:rsidR="00BB5F3B" w:rsidRDefault="00BB5F3B" w:rsidP="001F5218">
      <w:pPr>
        <w:jc w:val="both"/>
        <w:rPr>
          <w:sz w:val="20"/>
          <w:lang w:val="en-US" w:eastAsia="ja-JP"/>
        </w:rPr>
      </w:pPr>
    </w:p>
    <w:p w:rsidR="00D11DC1" w:rsidRDefault="00E00529" w:rsidP="00D11DC1">
      <w:pPr>
        <w:rPr>
          <w:b/>
        </w:rPr>
      </w:pPr>
      <w:r>
        <w:rPr>
          <w:b/>
        </w:rPr>
        <w:t>30.5.2</w:t>
      </w:r>
      <w:r w:rsidR="00D11DC1">
        <w:rPr>
          <w:b/>
        </w:rPr>
        <w:t>.1 General</w:t>
      </w:r>
    </w:p>
    <w:p w:rsidR="00D11DC1" w:rsidRDefault="00D11DC1" w:rsidP="001F5218">
      <w:pPr>
        <w:jc w:val="both"/>
        <w:rPr>
          <w:sz w:val="20"/>
          <w:lang w:val="en-US" w:eastAsia="ja-JP"/>
        </w:rPr>
      </w:pPr>
    </w:p>
    <w:p w:rsidR="00281345" w:rsidRDefault="004B718B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EDMG and non-EDMG </w:t>
      </w:r>
      <w:r w:rsidR="00C86B81">
        <w:rPr>
          <w:sz w:val="20"/>
          <w:lang w:val="en-US" w:eastAsia="ja-JP"/>
        </w:rPr>
        <w:t xml:space="preserve">SC </w:t>
      </w:r>
      <w:r>
        <w:rPr>
          <w:sz w:val="20"/>
          <w:lang w:val="en-US" w:eastAsia="ja-JP"/>
        </w:rPr>
        <w:t>PPDU transmissions can be generated using a transmitter consisting of the following blocks:</w:t>
      </w:r>
    </w:p>
    <w:p w:rsidR="00E2216E" w:rsidRDefault="00E2216E" w:rsidP="001F5218">
      <w:pPr>
        <w:jc w:val="both"/>
        <w:rPr>
          <w:sz w:val="20"/>
          <w:lang w:val="en-US" w:eastAsia="ja-JP"/>
        </w:rPr>
      </w:pPr>
    </w:p>
    <w:p w:rsidR="004B718B" w:rsidRPr="00D325E5" w:rsidRDefault="00133CA7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D325E5">
        <w:rPr>
          <w:i/>
          <w:sz w:val="20"/>
          <w:lang w:val="en-US" w:eastAsia="ja-JP"/>
        </w:rPr>
        <w:t>Scrambler</w:t>
      </w:r>
      <w:r w:rsidR="0073477F" w:rsidRPr="00D325E5">
        <w:rPr>
          <w:sz w:val="20"/>
          <w:lang w:val="en-US" w:eastAsia="ja-JP"/>
        </w:rPr>
        <w:t xml:space="preserve"> scrambles</w:t>
      </w:r>
      <w:r w:rsidR="000F798D" w:rsidRPr="00D325E5">
        <w:rPr>
          <w:sz w:val="20"/>
          <w:lang w:val="en-US" w:eastAsia="ja-JP"/>
        </w:rPr>
        <w:t xml:space="preserve"> the data to </w:t>
      </w:r>
      <w:r w:rsidR="007F4BCA" w:rsidRPr="00D325E5">
        <w:rPr>
          <w:sz w:val="20"/>
          <w:lang w:val="en-US" w:eastAsia="ja-JP"/>
        </w:rPr>
        <w:t xml:space="preserve">reduce the probability of long sequences of 0s and 1s; see </w:t>
      </w:r>
      <w:r w:rsidR="004824D9" w:rsidRPr="00D325E5">
        <w:rPr>
          <w:sz w:val="20"/>
          <w:lang w:val="en-US" w:eastAsia="ja-JP"/>
        </w:rPr>
        <w:t>20.3.9</w:t>
      </w:r>
      <w:r w:rsidR="00367B10" w:rsidRPr="00D325E5">
        <w:rPr>
          <w:sz w:val="20"/>
          <w:lang w:val="en-US" w:eastAsia="ja-JP"/>
        </w:rPr>
        <w:t xml:space="preserve"> (Scrambler).</w:t>
      </w:r>
    </w:p>
    <w:p w:rsidR="0073477F" w:rsidRPr="00D325E5" w:rsidRDefault="0073477F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D325E5">
        <w:rPr>
          <w:i/>
          <w:sz w:val="20"/>
          <w:lang w:val="en-US" w:eastAsia="ja-JP"/>
        </w:rPr>
        <w:t>Stream parser</w:t>
      </w:r>
      <w:r w:rsidR="00367B10" w:rsidRPr="00D325E5">
        <w:rPr>
          <w:sz w:val="20"/>
          <w:lang w:val="en-US" w:eastAsia="ja-JP"/>
        </w:rPr>
        <w:t xml:space="preserve"> </w:t>
      </w:r>
      <w:r w:rsidR="00156C81" w:rsidRPr="00D325E5">
        <w:rPr>
          <w:sz w:val="20"/>
          <w:lang w:val="en-US" w:eastAsia="ja-JP"/>
        </w:rPr>
        <w:t xml:space="preserve">divides the output of scrambler </w:t>
      </w:r>
      <w:r w:rsidR="00D25581">
        <w:rPr>
          <w:sz w:val="20"/>
          <w:lang w:val="en-US" w:eastAsia="ja-JP"/>
        </w:rPr>
        <w:t xml:space="preserve">into the groups of bits that are sent to different LDPC encoders and mapping devices. The sequence of the bits sent to </w:t>
      </w:r>
      <w:r w:rsidR="00BD4BDE">
        <w:rPr>
          <w:sz w:val="20"/>
          <w:lang w:val="en-US" w:eastAsia="ja-JP"/>
        </w:rPr>
        <w:t xml:space="preserve">different encoder is called a </w:t>
      </w:r>
      <w:r w:rsidR="00BD4BDE" w:rsidRPr="00BD4BDE">
        <w:rPr>
          <w:i/>
          <w:sz w:val="20"/>
          <w:lang w:val="en-US" w:eastAsia="ja-JP"/>
        </w:rPr>
        <w:t>spatial stream</w:t>
      </w:r>
      <w:r w:rsidR="00F61D58">
        <w:rPr>
          <w:sz w:val="20"/>
          <w:lang w:val="en-US" w:eastAsia="ja-JP"/>
        </w:rPr>
        <w:t xml:space="preserve">; see </w:t>
      </w:r>
      <w:r w:rsidR="00B71713">
        <w:rPr>
          <w:sz w:val="20"/>
          <w:lang w:val="en-US" w:eastAsia="ja-JP"/>
        </w:rPr>
        <w:t>30</w:t>
      </w:r>
      <w:r w:rsidR="00D96403">
        <w:rPr>
          <w:sz w:val="20"/>
          <w:lang w:val="en-US" w:eastAsia="ja-JP"/>
        </w:rPr>
        <w:t>.5.</w:t>
      </w:r>
      <w:r w:rsidR="00B71713">
        <w:rPr>
          <w:sz w:val="20"/>
          <w:lang w:val="en-US" w:eastAsia="ja-JP"/>
        </w:rPr>
        <w:t>6</w:t>
      </w:r>
      <w:r w:rsidR="00D96403">
        <w:rPr>
          <w:sz w:val="20"/>
          <w:lang w:val="en-US" w:eastAsia="ja-JP"/>
        </w:rPr>
        <w:t>.</w:t>
      </w:r>
      <w:r w:rsidR="00B71713">
        <w:rPr>
          <w:sz w:val="20"/>
          <w:lang w:val="en-US" w:eastAsia="ja-JP"/>
        </w:rPr>
        <w:t>3</w:t>
      </w:r>
      <w:r w:rsidR="008954AA">
        <w:rPr>
          <w:sz w:val="20"/>
          <w:lang w:val="en-US" w:eastAsia="ja-JP"/>
        </w:rPr>
        <w:t xml:space="preserve"> (</w:t>
      </w:r>
      <w:r w:rsidR="003A4932">
        <w:rPr>
          <w:sz w:val="20"/>
          <w:lang w:val="en-US" w:eastAsia="ja-JP"/>
        </w:rPr>
        <w:t>Encoding</w:t>
      </w:r>
      <w:r w:rsidR="008954AA">
        <w:rPr>
          <w:sz w:val="20"/>
          <w:lang w:val="en-US" w:eastAsia="ja-JP"/>
        </w:rPr>
        <w:t>)</w:t>
      </w:r>
      <w:r w:rsidR="003A4932">
        <w:rPr>
          <w:sz w:val="20"/>
          <w:lang w:val="en-US" w:eastAsia="ja-JP"/>
        </w:rPr>
        <w:t>.</w:t>
      </w:r>
    </w:p>
    <w:p w:rsidR="00752251" w:rsidRPr="000F1D26" w:rsidRDefault="005E2C03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0F1D26">
        <w:rPr>
          <w:i/>
          <w:sz w:val="20"/>
          <w:lang w:val="en-US" w:eastAsia="ja-JP"/>
        </w:rPr>
        <w:t>LDPC encoder</w:t>
      </w:r>
      <w:r w:rsidR="00500A4B" w:rsidRPr="000F1D26">
        <w:rPr>
          <w:sz w:val="20"/>
          <w:lang w:val="en-US" w:eastAsia="ja-JP"/>
        </w:rPr>
        <w:t xml:space="preserve"> </w:t>
      </w:r>
      <w:r w:rsidR="00FB3828" w:rsidRPr="000F1D26">
        <w:rPr>
          <w:sz w:val="20"/>
          <w:lang w:val="en-US" w:eastAsia="ja-JP"/>
        </w:rPr>
        <w:t>encode</w:t>
      </w:r>
      <w:r w:rsidR="00FD5D63" w:rsidRPr="000F1D26">
        <w:rPr>
          <w:sz w:val="20"/>
          <w:lang w:val="en-US" w:eastAsia="ja-JP"/>
        </w:rPr>
        <w:t>s</w:t>
      </w:r>
      <w:r w:rsidR="00FB3828" w:rsidRPr="000F1D26">
        <w:rPr>
          <w:sz w:val="20"/>
          <w:lang w:val="en-US" w:eastAsia="ja-JP"/>
        </w:rPr>
        <w:t xml:space="preserve"> the data to enable error correction. </w:t>
      </w:r>
      <w:r w:rsidR="00E257E8" w:rsidRPr="000F1D26">
        <w:rPr>
          <w:sz w:val="20"/>
          <w:lang w:val="en-US" w:eastAsia="ja-JP"/>
        </w:rPr>
        <w:t xml:space="preserve">It </w:t>
      </w:r>
      <w:r w:rsidR="006F3F45" w:rsidRPr="000F1D26">
        <w:rPr>
          <w:sz w:val="20"/>
          <w:lang w:val="en-US" w:eastAsia="ja-JP"/>
        </w:rPr>
        <w:t xml:space="preserve">makes bits padding to get an integer number of codewords and </w:t>
      </w:r>
      <w:r w:rsidR="000F1D26" w:rsidRPr="000F1D26">
        <w:rPr>
          <w:sz w:val="20"/>
          <w:lang w:val="en-US" w:eastAsia="ja-JP"/>
        </w:rPr>
        <w:t>SC symbol blocks</w:t>
      </w:r>
      <w:r w:rsidR="008479D0">
        <w:rPr>
          <w:sz w:val="20"/>
          <w:lang w:val="en-US" w:eastAsia="ja-JP"/>
        </w:rPr>
        <w:t xml:space="preserve">; </w:t>
      </w:r>
      <w:r w:rsidR="00AC0D10" w:rsidRPr="000F1D26">
        <w:rPr>
          <w:sz w:val="20"/>
          <w:lang w:val="en-US" w:eastAsia="ja-JP"/>
        </w:rPr>
        <w:t xml:space="preserve">see </w:t>
      </w:r>
      <w:r w:rsidR="003D3EB3">
        <w:rPr>
          <w:sz w:val="20"/>
          <w:lang w:val="en-US" w:eastAsia="ja-JP"/>
        </w:rPr>
        <w:t>30.5.6.3</w:t>
      </w:r>
      <w:r w:rsidR="00CA5FF2" w:rsidRPr="000F1D26">
        <w:rPr>
          <w:sz w:val="20"/>
          <w:lang w:val="en-US" w:eastAsia="ja-JP"/>
        </w:rPr>
        <w:t xml:space="preserve"> (Encoding).</w:t>
      </w:r>
    </w:p>
    <w:p w:rsidR="005E2C03" w:rsidRDefault="001943F1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A22D5D">
        <w:rPr>
          <w:i/>
          <w:sz w:val="20"/>
          <w:lang w:val="en-US" w:eastAsia="ja-JP"/>
        </w:rPr>
        <w:t>Constellation mapper</w:t>
      </w:r>
      <w:r w:rsidR="00CA5FF2">
        <w:rPr>
          <w:sz w:val="20"/>
          <w:lang w:val="en-US" w:eastAsia="ja-JP"/>
        </w:rPr>
        <w:t xml:space="preserve"> </w:t>
      </w:r>
      <w:r w:rsidR="00AC7464">
        <w:rPr>
          <w:sz w:val="20"/>
          <w:lang w:val="en-US" w:eastAsia="ja-JP"/>
        </w:rPr>
        <w:t>maps the sequence of bits in each stream to constellation points (complex numbers); see</w:t>
      </w:r>
      <w:r w:rsidR="00892104">
        <w:rPr>
          <w:sz w:val="20"/>
          <w:lang w:val="en-US" w:eastAsia="ja-JP"/>
        </w:rPr>
        <w:t xml:space="preserve"> </w:t>
      </w:r>
      <w:r w:rsidR="003235A2">
        <w:rPr>
          <w:sz w:val="20"/>
          <w:lang w:val="en-US" w:eastAsia="ja-JP"/>
        </w:rPr>
        <w:t>30</w:t>
      </w:r>
      <w:r w:rsidR="00744213">
        <w:rPr>
          <w:sz w:val="20"/>
          <w:lang w:val="en-US" w:eastAsia="ja-JP"/>
        </w:rPr>
        <w:t>.5.</w:t>
      </w:r>
      <w:r w:rsidR="003235A2">
        <w:rPr>
          <w:sz w:val="20"/>
          <w:lang w:val="en-US" w:eastAsia="ja-JP"/>
        </w:rPr>
        <w:t>6.4</w:t>
      </w:r>
      <w:r w:rsidR="00D17423">
        <w:rPr>
          <w:sz w:val="20"/>
          <w:lang w:val="en-US" w:eastAsia="ja-JP"/>
        </w:rPr>
        <w:t xml:space="preserve"> (Modulation mapping).</w:t>
      </w:r>
    </w:p>
    <w:p w:rsidR="008750B8" w:rsidRPr="00D325E5" w:rsidRDefault="008750B8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>
        <w:rPr>
          <w:i/>
          <w:sz w:val="20"/>
          <w:lang w:val="en-US" w:eastAsia="ja-JP"/>
        </w:rPr>
        <w:t>Interleaver</w:t>
      </w:r>
      <w:r w:rsidRPr="008750B8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 xml:space="preserve">performs </w:t>
      </w:r>
      <w:r w:rsidR="00946399">
        <w:rPr>
          <w:sz w:val="20"/>
          <w:lang w:val="en-US" w:eastAsia="ja-JP"/>
        </w:rPr>
        <w:t xml:space="preserve">interleaving inside </w:t>
      </w:r>
      <w:r w:rsidR="002358DE">
        <w:rPr>
          <w:sz w:val="20"/>
          <w:lang w:val="en-US" w:eastAsia="ja-JP"/>
        </w:rPr>
        <w:t>a</w:t>
      </w:r>
      <w:r w:rsidR="00946399">
        <w:rPr>
          <w:sz w:val="20"/>
          <w:lang w:val="en-US" w:eastAsia="ja-JP"/>
        </w:rPr>
        <w:t xml:space="preserve"> SC symbol block; see (</w:t>
      </w:r>
      <w:r w:rsidR="004B03F0">
        <w:rPr>
          <w:sz w:val="20"/>
          <w:lang w:val="en-US" w:eastAsia="ja-JP"/>
        </w:rPr>
        <w:t>30.5.6.4.4 B</w:t>
      </w:r>
      <w:r w:rsidR="00946399">
        <w:rPr>
          <w:sz w:val="20"/>
          <w:lang w:val="en-US" w:eastAsia="ja-JP"/>
        </w:rPr>
        <w:t>lock interleaver)</w:t>
      </w:r>
    </w:p>
    <w:p w:rsidR="001943F1" w:rsidRPr="00D325E5" w:rsidRDefault="00E50229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6D549A">
        <w:rPr>
          <w:i/>
          <w:sz w:val="20"/>
          <w:lang w:val="en-US" w:eastAsia="ja-JP"/>
        </w:rPr>
        <w:t>STBC</w:t>
      </w:r>
      <w:r w:rsidR="00DF5793">
        <w:rPr>
          <w:sz w:val="20"/>
          <w:lang w:val="en-US" w:eastAsia="ja-JP"/>
        </w:rPr>
        <w:t xml:space="preserve"> </w:t>
      </w:r>
      <w:r w:rsidR="007F2F02">
        <w:rPr>
          <w:sz w:val="20"/>
          <w:lang w:val="en-US" w:eastAsia="ja-JP"/>
        </w:rPr>
        <w:t xml:space="preserve">encoder spreads constellation points from </w:t>
      </w:r>
      <w:r w:rsidR="007F2F02" w:rsidRPr="0013179A">
        <w:rPr>
          <w:i/>
          <w:sz w:val="20"/>
          <w:lang w:val="en-US" w:eastAsia="ja-JP"/>
        </w:rPr>
        <w:t>N</w:t>
      </w:r>
      <w:r w:rsidR="007F2F02" w:rsidRPr="0013179A">
        <w:rPr>
          <w:i/>
          <w:sz w:val="20"/>
          <w:vertAlign w:val="subscript"/>
          <w:lang w:val="en-US" w:eastAsia="ja-JP"/>
        </w:rPr>
        <w:t>SS</w:t>
      </w:r>
      <w:r w:rsidR="007F2F02">
        <w:rPr>
          <w:sz w:val="20"/>
          <w:lang w:val="en-US" w:eastAsia="ja-JP"/>
        </w:rPr>
        <w:t xml:space="preserve"> </w:t>
      </w:r>
      <w:r w:rsidR="00225266">
        <w:rPr>
          <w:sz w:val="20"/>
          <w:lang w:val="en-US" w:eastAsia="ja-JP"/>
        </w:rPr>
        <w:t xml:space="preserve">spatial streams </w:t>
      </w:r>
      <w:r w:rsidR="00EE0839">
        <w:rPr>
          <w:sz w:val="20"/>
          <w:lang w:val="en-US" w:eastAsia="ja-JP"/>
        </w:rPr>
        <w:t>in</w:t>
      </w:r>
      <w:r w:rsidR="00225266">
        <w:rPr>
          <w:sz w:val="20"/>
          <w:lang w:val="en-US" w:eastAsia="ja-JP"/>
        </w:rPr>
        <w:t xml:space="preserve">to </w:t>
      </w:r>
      <w:r w:rsidR="00EE0839" w:rsidRPr="0013179A">
        <w:rPr>
          <w:i/>
          <w:sz w:val="20"/>
          <w:lang w:val="en-US" w:eastAsia="ja-JP"/>
        </w:rPr>
        <w:t>N</w:t>
      </w:r>
      <w:r w:rsidR="00EE0839" w:rsidRPr="0013179A">
        <w:rPr>
          <w:i/>
          <w:sz w:val="20"/>
          <w:vertAlign w:val="subscript"/>
          <w:lang w:val="en-US" w:eastAsia="ja-JP"/>
        </w:rPr>
        <w:t>STS</w:t>
      </w:r>
      <w:r w:rsidR="00EE0839">
        <w:rPr>
          <w:sz w:val="20"/>
          <w:lang w:val="en-US" w:eastAsia="ja-JP"/>
        </w:rPr>
        <w:t xml:space="preserve"> space-time streams using a space-time block code.</w:t>
      </w:r>
      <w:r w:rsidR="0013179A">
        <w:rPr>
          <w:sz w:val="20"/>
          <w:lang w:val="en-US" w:eastAsia="ja-JP"/>
        </w:rPr>
        <w:t xml:space="preserve"> SC mode defines single STBC scheme with </w:t>
      </w:r>
      <w:r w:rsidR="0013179A" w:rsidRPr="0013179A">
        <w:rPr>
          <w:i/>
          <w:sz w:val="20"/>
          <w:lang w:val="en-US" w:eastAsia="ja-JP"/>
        </w:rPr>
        <w:t>N</w:t>
      </w:r>
      <w:r w:rsidR="0013179A" w:rsidRPr="0013179A">
        <w:rPr>
          <w:i/>
          <w:sz w:val="20"/>
          <w:vertAlign w:val="subscript"/>
          <w:lang w:val="en-US" w:eastAsia="ja-JP"/>
        </w:rPr>
        <w:t>SS</w:t>
      </w:r>
      <w:r w:rsidR="0013179A">
        <w:rPr>
          <w:sz w:val="20"/>
          <w:lang w:val="en-US" w:eastAsia="ja-JP"/>
        </w:rPr>
        <w:t xml:space="preserve"> = 1 and </w:t>
      </w:r>
      <w:r w:rsidR="0013179A" w:rsidRPr="0013179A">
        <w:rPr>
          <w:i/>
          <w:sz w:val="20"/>
          <w:lang w:val="en-US" w:eastAsia="ja-JP"/>
        </w:rPr>
        <w:t>N</w:t>
      </w:r>
      <w:r w:rsidR="0013179A" w:rsidRPr="0013179A">
        <w:rPr>
          <w:i/>
          <w:sz w:val="20"/>
          <w:vertAlign w:val="subscript"/>
          <w:lang w:val="en-US" w:eastAsia="ja-JP"/>
        </w:rPr>
        <w:t>STS</w:t>
      </w:r>
      <w:r w:rsidR="0013179A">
        <w:rPr>
          <w:sz w:val="20"/>
          <w:lang w:val="en-US" w:eastAsia="ja-JP"/>
        </w:rPr>
        <w:t xml:space="preserve"> = 2; see </w:t>
      </w:r>
      <w:r w:rsidR="00A93FBB">
        <w:rPr>
          <w:sz w:val="20"/>
          <w:lang w:val="en-US" w:eastAsia="ja-JP"/>
        </w:rPr>
        <w:t>30</w:t>
      </w:r>
      <w:r w:rsidR="00A51088">
        <w:rPr>
          <w:sz w:val="20"/>
          <w:lang w:val="en-US" w:eastAsia="ja-JP"/>
        </w:rPr>
        <w:t>.5.</w:t>
      </w:r>
      <w:r w:rsidR="00A93FBB">
        <w:rPr>
          <w:sz w:val="20"/>
          <w:lang w:val="en-US" w:eastAsia="ja-JP"/>
        </w:rPr>
        <w:t>6</w:t>
      </w:r>
      <w:r w:rsidR="00A51088">
        <w:rPr>
          <w:sz w:val="20"/>
          <w:lang w:val="en-US" w:eastAsia="ja-JP"/>
        </w:rPr>
        <w:t>.</w:t>
      </w:r>
      <w:r w:rsidR="00A93FBB">
        <w:rPr>
          <w:sz w:val="20"/>
          <w:lang w:val="en-US" w:eastAsia="ja-JP"/>
        </w:rPr>
        <w:t>4</w:t>
      </w:r>
      <w:r w:rsidR="00A51088">
        <w:rPr>
          <w:sz w:val="20"/>
          <w:lang w:val="en-US" w:eastAsia="ja-JP"/>
        </w:rPr>
        <w:t>.</w:t>
      </w:r>
      <w:r w:rsidR="00A93FBB">
        <w:rPr>
          <w:sz w:val="20"/>
          <w:lang w:val="en-US" w:eastAsia="ja-JP"/>
        </w:rPr>
        <w:t>3</w:t>
      </w:r>
      <w:r w:rsidR="00A51088">
        <w:rPr>
          <w:sz w:val="20"/>
          <w:lang w:val="en-US" w:eastAsia="ja-JP"/>
        </w:rPr>
        <w:t xml:space="preserve"> (Space-time block coding).</w:t>
      </w:r>
    </w:p>
    <w:p w:rsidR="00E50229" w:rsidRPr="007930DF" w:rsidRDefault="008C030A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7930DF">
        <w:rPr>
          <w:i/>
          <w:sz w:val="20"/>
          <w:lang w:val="en-US" w:eastAsia="ja-JP"/>
        </w:rPr>
        <w:t>GI insertion</w:t>
      </w:r>
      <w:r w:rsidR="005F4C4B" w:rsidRPr="007930DF">
        <w:rPr>
          <w:sz w:val="20"/>
          <w:lang w:val="en-US" w:eastAsia="ja-JP"/>
        </w:rPr>
        <w:t xml:space="preserve"> </w:t>
      </w:r>
      <w:r w:rsidR="007930DF" w:rsidRPr="007930DF">
        <w:rPr>
          <w:sz w:val="20"/>
          <w:lang w:val="en-US" w:eastAsia="ja-JP"/>
        </w:rPr>
        <w:t xml:space="preserve">prepends the SC symbol block with guard interval defined as a π/2-BPSK modulated Golay sequence; see </w:t>
      </w:r>
      <w:r w:rsidR="00587C82">
        <w:rPr>
          <w:sz w:val="20"/>
          <w:lang w:val="en-US" w:eastAsia="ja-JP"/>
        </w:rPr>
        <w:t>30</w:t>
      </w:r>
      <w:r w:rsidR="009F6A98" w:rsidRPr="007930DF">
        <w:rPr>
          <w:sz w:val="20"/>
          <w:lang w:val="en-US" w:eastAsia="ja-JP"/>
        </w:rPr>
        <w:t>.5.</w:t>
      </w:r>
      <w:r w:rsidR="00587C82">
        <w:rPr>
          <w:sz w:val="20"/>
          <w:lang w:val="en-US" w:eastAsia="ja-JP"/>
        </w:rPr>
        <w:t>6</w:t>
      </w:r>
      <w:r w:rsidR="009F6A98" w:rsidRPr="007930DF">
        <w:rPr>
          <w:sz w:val="20"/>
          <w:lang w:val="en-US" w:eastAsia="ja-JP"/>
        </w:rPr>
        <w:t>.2 (Symbol blocking and guard insertion).</w:t>
      </w:r>
    </w:p>
    <w:p w:rsidR="008C030A" w:rsidRPr="00D325E5" w:rsidRDefault="008C030A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30007D">
        <w:rPr>
          <w:i/>
          <w:sz w:val="20"/>
          <w:lang w:val="en-US" w:eastAsia="ja-JP"/>
        </w:rPr>
        <w:t>Golay builder</w:t>
      </w:r>
      <w:r w:rsidR="007930DF">
        <w:rPr>
          <w:sz w:val="20"/>
          <w:lang w:val="en-US" w:eastAsia="ja-JP"/>
        </w:rPr>
        <w:t xml:space="preserve"> </w:t>
      </w:r>
      <w:r w:rsidR="0030007D">
        <w:rPr>
          <w:sz w:val="20"/>
          <w:lang w:val="en-US" w:eastAsia="ja-JP"/>
        </w:rPr>
        <w:t xml:space="preserve">builds </w:t>
      </w:r>
      <w:r w:rsidR="00EF3F4B" w:rsidRPr="007930DF">
        <w:rPr>
          <w:sz w:val="20"/>
          <w:lang w:val="en-US" w:eastAsia="ja-JP"/>
        </w:rPr>
        <w:t xml:space="preserve">π/2-BPSK modulated </w:t>
      </w:r>
      <w:r w:rsidR="00A62A06">
        <w:rPr>
          <w:sz w:val="20"/>
          <w:lang w:val="en-US" w:eastAsia="ja-JP"/>
        </w:rPr>
        <w:t xml:space="preserve">Ga and Gb </w:t>
      </w:r>
      <w:r w:rsidR="00FD2969">
        <w:rPr>
          <w:sz w:val="20"/>
          <w:lang w:val="en-US" w:eastAsia="ja-JP"/>
        </w:rPr>
        <w:t xml:space="preserve">Golay sequences </w:t>
      </w:r>
      <w:r w:rsidR="00EF3F4B">
        <w:rPr>
          <w:sz w:val="20"/>
          <w:lang w:val="en-US" w:eastAsia="ja-JP"/>
        </w:rPr>
        <w:t xml:space="preserve">comprising the </w:t>
      </w:r>
      <w:r w:rsidR="004B620A">
        <w:rPr>
          <w:sz w:val="20"/>
          <w:lang w:val="en-US" w:eastAsia="ja-JP"/>
        </w:rPr>
        <w:t xml:space="preserve">L-STF, L-CEF, </w:t>
      </w:r>
      <w:r w:rsidR="006741A1">
        <w:rPr>
          <w:sz w:val="20"/>
          <w:lang w:val="en-US" w:eastAsia="ja-JP"/>
        </w:rPr>
        <w:t>EDMG-STF</w:t>
      </w:r>
      <w:r w:rsidR="006C168A">
        <w:rPr>
          <w:sz w:val="20"/>
          <w:lang w:val="en-US" w:eastAsia="ja-JP"/>
        </w:rPr>
        <w:t xml:space="preserve">, EDMG-CEF, and TRN units; see </w:t>
      </w:r>
      <w:r w:rsidR="00CC3089">
        <w:rPr>
          <w:sz w:val="20"/>
          <w:lang w:val="en-US" w:eastAsia="ja-JP"/>
        </w:rPr>
        <w:t>30</w:t>
      </w:r>
      <w:r w:rsidR="00C23750">
        <w:rPr>
          <w:sz w:val="20"/>
          <w:lang w:val="en-US" w:eastAsia="ja-JP"/>
        </w:rPr>
        <w:t>.10 (Golay sequences).</w:t>
      </w:r>
    </w:p>
    <w:p w:rsidR="008C030A" w:rsidRDefault="00700108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BA6045">
        <w:rPr>
          <w:i/>
          <w:sz w:val="20"/>
          <w:lang w:val="en-US" w:eastAsia="ja-JP"/>
        </w:rPr>
        <w:t>Spatial mapper</w:t>
      </w:r>
      <w:r w:rsidR="006D1DAA">
        <w:rPr>
          <w:sz w:val="20"/>
          <w:lang w:val="en-US" w:eastAsia="ja-JP"/>
        </w:rPr>
        <w:t xml:space="preserve"> </w:t>
      </w:r>
      <w:r w:rsidR="009D1E9A">
        <w:rPr>
          <w:sz w:val="20"/>
          <w:lang w:val="en-US" w:eastAsia="ja-JP"/>
        </w:rPr>
        <w:t>maps space-time streams to transmit chains. This may include one of the following:</w:t>
      </w:r>
    </w:p>
    <w:p w:rsidR="009D1E9A" w:rsidRDefault="00C51B68" w:rsidP="009D1E9A">
      <w:pPr>
        <w:pStyle w:val="ListParagraph"/>
        <w:numPr>
          <w:ilvl w:val="1"/>
          <w:numId w:val="9"/>
        </w:numPr>
        <w:jc w:val="both"/>
        <w:rPr>
          <w:sz w:val="20"/>
          <w:lang w:val="en-US" w:eastAsia="ja-JP"/>
        </w:rPr>
      </w:pPr>
      <w:r w:rsidRPr="00BA7AF3">
        <w:rPr>
          <w:i/>
          <w:sz w:val="20"/>
          <w:lang w:val="en-US" w:eastAsia="ja-JP"/>
        </w:rPr>
        <w:t>Direct mapping</w:t>
      </w:r>
      <w:r>
        <w:rPr>
          <w:sz w:val="20"/>
          <w:lang w:val="en-US" w:eastAsia="ja-JP"/>
        </w:rPr>
        <w:t xml:space="preserve">: Constellation points from each space-time stream are mapped directly into the </w:t>
      </w:r>
      <w:r w:rsidR="00EC05F7">
        <w:rPr>
          <w:sz w:val="20"/>
          <w:lang w:val="en-US" w:eastAsia="ja-JP"/>
        </w:rPr>
        <w:t>transmit chains (one-to-one mapping).</w:t>
      </w:r>
    </w:p>
    <w:p w:rsidR="008C3823" w:rsidRPr="00D325E5" w:rsidRDefault="00D93FEB" w:rsidP="009D1E9A">
      <w:pPr>
        <w:pStyle w:val="ListParagraph"/>
        <w:numPr>
          <w:ilvl w:val="1"/>
          <w:numId w:val="9"/>
        </w:numPr>
        <w:jc w:val="both"/>
        <w:rPr>
          <w:sz w:val="20"/>
          <w:lang w:val="en-US" w:eastAsia="ja-JP"/>
        </w:rPr>
      </w:pPr>
      <w:r>
        <w:rPr>
          <w:i/>
          <w:sz w:val="20"/>
          <w:lang w:val="en-US" w:eastAsia="ja-JP"/>
        </w:rPr>
        <w:t>Digital b</w:t>
      </w:r>
      <w:r w:rsidR="00DB7D25" w:rsidRPr="00D93FEB">
        <w:rPr>
          <w:i/>
          <w:sz w:val="20"/>
          <w:lang w:val="en-US" w:eastAsia="ja-JP"/>
        </w:rPr>
        <w:t>eamf</w:t>
      </w:r>
      <w:r w:rsidR="008C3823" w:rsidRPr="00D93FEB">
        <w:rPr>
          <w:i/>
          <w:sz w:val="20"/>
          <w:lang w:val="en-US" w:eastAsia="ja-JP"/>
        </w:rPr>
        <w:t>o</w:t>
      </w:r>
      <w:r w:rsidR="00DB7D25" w:rsidRPr="00D93FEB">
        <w:rPr>
          <w:i/>
          <w:sz w:val="20"/>
          <w:lang w:val="en-US" w:eastAsia="ja-JP"/>
        </w:rPr>
        <w:t>r</w:t>
      </w:r>
      <w:r w:rsidR="008C3823" w:rsidRPr="00D93FEB">
        <w:rPr>
          <w:i/>
          <w:sz w:val="20"/>
          <w:lang w:val="en-US" w:eastAsia="ja-JP"/>
        </w:rPr>
        <w:t>ming</w:t>
      </w:r>
      <w:r w:rsidR="008C3823">
        <w:rPr>
          <w:sz w:val="20"/>
          <w:lang w:val="en-US" w:eastAsia="ja-JP"/>
        </w:rPr>
        <w:t xml:space="preserve">: </w:t>
      </w:r>
      <w:r w:rsidR="002A28DE">
        <w:rPr>
          <w:sz w:val="20"/>
          <w:lang w:val="en-US" w:eastAsia="ja-JP"/>
        </w:rPr>
        <w:t xml:space="preserve">each vector of constellation points from all of the space-time streams is multiplied by </w:t>
      </w:r>
      <w:r w:rsidR="00B163FB">
        <w:rPr>
          <w:sz w:val="20"/>
          <w:lang w:val="en-US" w:eastAsia="ja-JP"/>
        </w:rPr>
        <w:t xml:space="preserve">a matrix of steering vectors </w:t>
      </w:r>
      <w:r w:rsidR="00C25470">
        <w:rPr>
          <w:sz w:val="20"/>
          <w:lang w:val="en-US" w:eastAsia="ja-JP"/>
        </w:rPr>
        <w:t>to produce the input to the transmit chains.</w:t>
      </w:r>
    </w:p>
    <w:p w:rsidR="005D03E5" w:rsidRDefault="00C72010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AD67EF">
        <w:rPr>
          <w:i/>
          <w:sz w:val="20"/>
          <w:lang w:val="en-US" w:eastAsia="ja-JP"/>
        </w:rPr>
        <w:t>Cyclic shift (CSD)</w:t>
      </w:r>
      <w:r w:rsidRPr="00D325E5">
        <w:rPr>
          <w:sz w:val="20"/>
          <w:lang w:val="en-US" w:eastAsia="ja-JP"/>
        </w:rPr>
        <w:t xml:space="preserve"> insertion</w:t>
      </w:r>
      <w:r w:rsidR="00364A9B">
        <w:rPr>
          <w:sz w:val="20"/>
          <w:lang w:val="en-US" w:eastAsia="ja-JP"/>
        </w:rPr>
        <w:t xml:space="preserve"> </w:t>
      </w:r>
      <w:r w:rsidR="00D02B57">
        <w:rPr>
          <w:sz w:val="20"/>
          <w:lang w:val="en-US" w:eastAsia="ja-JP"/>
        </w:rPr>
        <w:t xml:space="preserve">prevents the signal transmission from unintentional </w:t>
      </w:r>
      <w:r w:rsidR="00E52F41">
        <w:rPr>
          <w:sz w:val="20"/>
          <w:lang w:val="en-US" w:eastAsia="ja-JP"/>
        </w:rPr>
        <w:t xml:space="preserve">beamforming. </w:t>
      </w:r>
      <w:r w:rsidR="005D03E5">
        <w:rPr>
          <w:sz w:val="20"/>
          <w:lang w:val="en-US" w:eastAsia="ja-JP"/>
        </w:rPr>
        <w:t>A cyclic shift is specified per transmitter chain for non-EDMG duplicate PPDU transmission.</w:t>
      </w:r>
    </w:p>
    <w:p w:rsidR="00C72010" w:rsidRPr="00D325E5" w:rsidRDefault="007039C5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AC4238">
        <w:rPr>
          <w:i/>
          <w:sz w:val="20"/>
          <w:lang w:val="en-US" w:eastAsia="ja-JP"/>
        </w:rPr>
        <w:t>Pulse shaping</w:t>
      </w:r>
      <w:r w:rsidR="00973F0A">
        <w:rPr>
          <w:sz w:val="20"/>
          <w:lang w:val="en-US" w:eastAsia="ja-JP"/>
        </w:rPr>
        <w:t xml:space="preserve"> </w:t>
      </w:r>
      <w:r w:rsidR="00617DFE">
        <w:rPr>
          <w:sz w:val="20"/>
          <w:lang w:val="en-US" w:eastAsia="ja-JP"/>
        </w:rPr>
        <w:t xml:space="preserve">performs </w:t>
      </w:r>
      <w:r w:rsidR="004755F9">
        <w:rPr>
          <w:sz w:val="20"/>
          <w:lang w:val="en-US" w:eastAsia="ja-JP"/>
        </w:rPr>
        <w:t xml:space="preserve">convolution </w:t>
      </w:r>
      <w:r w:rsidR="004468BB">
        <w:rPr>
          <w:sz w:val="20"/>
          <w:lang w:val="en-US" w:eastAsia="ja-JP"/>
        </w:rPr>
        <w:t xml:space="preserve">of constellation points </w:t>
      </w:r>
      <w:r w:rsidR="004755F9">
        <w:rPr>
          <w:sz w:val="20"/>
          <w:lang w:val="en-US" w:eastAsia="ja-JP"/>
        </w:rPr>
        <w:t>with shape filter im</w:t>
      </w:r>
      <w:r w:rsidR="00FB4848">
        <w:rPr>
          <w:sz w:val="20"/>
          <w:lang w:val="en-US" w:eastAsia="ja-JP"/>
        </w:rPr>
        <w:t xml:space="preserve">pulse response with possible sampling rate change. </w:t>
      </w:r>
      <w:r w:rsidR="00E05706">
        <w:rPr>
          <w:sz w:val="20"/>
          <w:lang w:val="en-US" w:eastAsia="ja-JP"/>
        </w:rPr>
        <w:t xml:space="preserve">For duplicate channel transmission, </w:t>
      </w:r>
      <w:r w:rsidR="00265E28">
        <w:rPr>
          <w:sz w:val="20"/>
          <w:lang w:val="en-US" w:eastAsia="ja-JP"/>
        </w:rPr>
        <w:t xml:space="preserve">pulse shaping may </w:t>
      </w:r>
      <w:r w:rsidR="00B53433">
        <w:rPr>
          <w:sz w:val="20"/>
          <w:lang w:val="en-US" w:eastAsia="ja-JP"/>
        </w:rPr>
        <w:t>include</w:t>
      </w:r>
      <w:r w:rsidR="00265E28">
        <w:rPr>
          <w:sz w:val="20"/>
          <w:lang w:val="en-US" w:eastAsia="ja-JP"/>
        </w:rPr>
        <w:t xml:space="preserve"> a relative time delay between the </w:t>
      </w:r>
      <w:r w:rsidR="00A74CDE">
        <w:rPr>
          <w:sz w:val="20"/>
          <w:lang w:val="en-US" w:eastAsia="ja-JP"/>
        </w:rPr>
        <w:t xml:space="preserve">primary and secondary channels. </w:t>
      </w:r>
      <w:r w:rsidR="009E5FBF">
        <w:rPr>
          <w:sz w:val="20"/>
          <w:lang w:val="en-US" w:eastAsia="ja-JP"/>
        </w:rPr>
        <w:t>The exact definition of shape filter impulse response is out of scope of this standard</w:t>
      </w:r>
      <w:r w:rsidR="00DD3CB8">
        <w:rPr>
          <w:sz w:val="20"/>
          <w:lang w:val="en-US" w:eastAsia="ja-JP"/>
        </w:rPr>
        <w:t xml:space="preserve"> and i</w:t>
      </w:r>
      <w:r w:rsidR="00331799">
        <w:rPr>
          <w:sz w:val="20"/>
          <w:lang w:val="en-US" w:eastAsia="ja-JP"/>
        </w:rPr>
        <w:t>s</w:t>
      </w:r>
      <w:r w:rsidR="00DD3CB8">
        <w:rPr>
          <w:sz w:val="20"/>
          <w:lang w:val="en-US" w:eastAsia="ja-JP"/>
        </w:rPr>
        <w:t xml:space="preserve"> implementation specific</w:t>
      </w:r>
      <w:r w:rsidR="009E5FBF">
        <w:rPr>
          <w:sz w:val="20"/>
          <w:lang w:val="en-US" w:eastAsia="ja-JP"/>
        </w:rPr>
        <w:t>.</w:t>
      </w:r>
    </w:p>
    <w:p w:rsidR="004B718B" w:rsidRDefault="004B718B" w:rsidP="001F5218">
      <w:pPr>
        <w:jc w:val="both"/>
        <w:rPr>
          <w:sz w:val="20"/>
          <w:lang w:val="en-US" w:eastAsia="ja-JP"/>
        </w:rPr>
      </w:pPr>
    </w:p>
    <w:p w:rsidR="00BF79CF" w:rsidRDefault="00763F65" w:rsidP="00BF79CF">
      <w:pPr>
        <w:rPr>
          <w:b/>
        </w:rPr>
      </w:pPr>
      <w:r>
        <w:rPr>
          <w:b/>
        </w:rPr>
        <w:t>30.5.2</w:t>
      </w:r>
      <w:r w:rsidR="00BF79CF">
        <w:rPr>
          <w:b/>
        </w:rPr>
        <w:t>.2 Non-EDMG PPDU transmission</w:t>
      </w:r>
    </w:p>
    <w:p w:rsidR="00BF79CF" w:rsidRPr="00BF79CF" w:rsidRDefault="00BF79CF" w:rsidP="001F5218">
      <w:pPr>
        <w:jc w:val="both"/>
        <w:rPr>
          <w:sz w:val="20"/>
          <w:lang w:eastAsia="ja-JP"/>
        </w:rPr>
      </w:pPr>
    </w:p>
    <w:p w:rsidR="001E3B89" w:rsidRDefault="00B23D49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_Ref475536963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1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shows the transmitter blocks used to generate </w:t>
      </w:r>
      <w:r w:rsidR="00F80FA1">
        <w:rPr>
          <w:sz w:val="20"/>
          <w:lang w:val="en-US" w:eastAsia="ja-JP"/>
        </w:rPr>
        <w:t xml:space="preserve">the non-EDMG </w:t>
      </w:r>
      <w:r w:rsidR="00A94AC7">
        <w:rPr>
          <w:sz w:val="20"/>
          <w:lang w:val="en-US" w:eastAsia="ja-JP"/>
        </w:rPr>
        <w:t xml:space="preserve">PPDU. </w:t>
      </w:r>
      <w:r w:rsidR="00C515C8">
        <w:rPr>
          <w:sz w:val="20"/>
          <w:lang w:val="en-US" w:eastAsia="ja-JP"/>
        </w:rPr>
        <w:t xml:space="preserve">The L-STF, L-CEF fields </w:t>
      </w:r>
      <w:r w:rsidR="00E33F2F">
        <w:rPr>
          <w:sz w:val="20"/>
          <w:lang w:val="en-US" w:eastAsia="ja-JP"/>
        </w:rPr>
        <w:t xml:space="preserve">and TRN units </w:t>
      </w:r>
      <w:r w:rsidR="00C515C8">
        <w:rPr>
          <w:sz w:val="20"/>
          <w:lang w:val="en-US" w:eastAsia="ja-JP"/>
        </w:rPr>
        <w:t>of PPDU are generated using Golay builder</w:t>
      </w:r>
      <w:r w:rsidR="0090045C">
        <w:rPr>
          <w:sz w:val="20"/>
          <w:lang w:val="en-US" w:eastAsia="ja-JP"/>
        </w:rPr>
        <w:t xml:space="preserve"> block</w:t>
      </w:r>
      <w:r w:rsidR="00C515C8">
        <w:rPr>
          <w:sz w:val="20"/>
          <w:lang w:val="en-US" w:eastAsia="ja-JP"/>
        </w:rPr>
        <w:t xml:space="preserve">. The </w:t>
      </w:r>
      <w:r w:rsidR="00E33F2F">
        <w:rPr>
          <w:sz w:val="20"/>
          <w:lang w:val="en-US" w:eastAsia="ja-JP"/>
        </w:rPr>
        <w:t xml:space="preserve">L-Header </w:t>
      </w:r>
      <w:r w:rsidR="00C50381">
        <w:rPr>
          <w:sz w:val="20"/>
          <w:lang w:val="en-US" w:eastAsia="ja-JP"/>
        </w:rPr>
        <w:t xml:space="preserve">and </w:t>
      </w:r>
      <w:r w:rsidR="00E33F2F">
        <w:rPr>
          <w:sz w:val="20"/>
          <w:lang w:val="en-US" w:eastAsia="ja-JP"/>
        </w:rPr>
        <w:t xml:space="preserve">data part </w:t>
      </w:r>
      <w:r w:rsidR="00C50381">
        <w:rPr>
          <w:sz w:val="20"/>
          <w:lang w:val="en-US" w:eastAsia="ja-JP"/>
        </w:rPr>
        <w:t xml:space="preserve">of PPDU </w:t>
      </w:r>
      <w:r w:rsidR="00F766C8">
        <w:rPr>
          <w:sz w:val="20"/>
          <w:lang w:val="en-US" w:eastAsia="ja-JP"/>
        </w:rPr>
        <w:t xml:space="preserve">are generated </w:t>
      </w:r>
      <w:r w:rsidR="00302522">
        <w:rPr>
          <w:sz w:val="20"/>
          <w:lang w:val="en-US" w:eastAsia="ja-JP"/>
        </w:rPr>
        <w:t xml:space="preserve">using scrambler, LDPC encoder, constellation mapper, and GI insertion blocks. </w:t>
      </w:r>
      <w:r w:rsidR="002E34C7">
        <w:rPr>
          <w:sz w:val="20"/>
          <w:lang w:val="en-US" w:eastAsia="ja-JP"/>
        </w:rPr>
        <w:t>A</w:t>
      </w:r>
      <w:r w:rsidR="0003656E">
        <w:rPr>
          <w:sz w:val="20"/>
          <w:lang w:val="en-US" w:eastAsia="ja-JP"/>
        </w:rPr>
        <w:t xml:space="preserve"> single spatial stream is mapped to the </w:t>
      </w:r>
      <w:r w:rsidR="002810C3" w:rsidRPr="002810C3">
        <w:rPr>
          <w:i/>
          <w:sz w:val="20"/>
          <w:lang w:val="en-US" w:eastAsia="ja-JP"/>
        </w:rPr>
        <w:t>N</w:t>
      </w:r>
      <w:r w:rsidR="002810C3" w:rsidRPr="002810C3">
        <w:rPr>
          <w:i/>
          <w:sz w:val="20"/>
          <w:vertAlign w:val="subscript"/>
          <w:lang w:val="en-US" w:eastAsia="ja-JP"/>
        </w:rPr>
        <w:t>TX</w:t>
      </w:r>
      <w:r w:rsidR="002810C3">
        <w:rPr>
          <w:sz w:val="20"/>
          <w:lang w:val="en-US" w:eastAsia="ja-JP"/>
        </w:rPr>
        <w:t xml:space="preserve"> transmit chains</w:t>
      </w:r>
      <w:r w:rsidR="00A14E8D">
        <w:rPr>
          <w:sz w:val="20"/>
          <w:lang w:val="en-US" w:eastAsia="ja-JP"/>
        </w:rPr>
        <w:t xml:space="preserve"> applying relative cyclic shift </w:t>
      </w:r>
      <w:r w:rsidR="00F06215">
        <w:rPr>
          <w:sz w:val="20"/>
          <w:lang w:val="en-US" w:eastAsia="ja-JP"/>
        </w:rPr>
        <w:t xml:space="preserve">over the chains </w:t>
      </w:r>
      <w:r w:rsidR="00C41D8F">
        <w:rPr>
          <w:sz w:val="20"/>
          <w:lang w:val="en-US" w:eastAsia="ja-JP"/>
        </w:rPr>
        <w:t xml:space="preserve">as defined in </w:t>
      </w:r>
      <w:r w:rsidR="00C81A33">
        <w:rPr>
          <w:sz w:val="20"/>
          <w:lang w:val="en-US" w:eastAsia="ja-JP"/>
        </w:rPr>
        <w:t>30</w:t>
      </w:r>
      <w:r w:rsidR="00C51DD8">
        <w:rPr>
          <w:sz w:val="20"/>
          <w:lang w:val="en-US" w:eastAsia="ja-JP"/>
        </w:rPr>
        <w:t>.5.</w:t>
      </w:r>
      <w:r w:rsidR="00C81A33">
        <w:rPr>
          <w:sz w:val="20"/>
          <w:lang w:val="en-US" w:eastAsia="ja-JP"/>
        </w:rPr>
        <w:t>7</w:t>
      </w:r>
      <w:r w:rsidR="00C41D8F">
        <w:rPr>
          <w:sz w:val="20"/>
          <w:lang w:val="en-US" w:eastAsia="ja-JP"/>
        </w:rPr>
        <w:t>.</w:t>
      </w:r>
    </w:p>
    <w:p w:rsidR="001A6012" w:rsidRDefault="001A6012" w:rsidP="001F5218">
      <w:pPr>
        <w:jc w:val="both"/>
        <w:rPr>
          <w:sz w:val="20"/>
          <w:lang w:val="en-US" w:eastAsia="ja-JP"/>
        </w:rPr>
      </w:pPr>
    </w:p>
    <w:p w:rsidR="00FB02B5" w:rsidRDefault="00CC726A" w:rsidP="00FB02B5">
      <w:pPr>
        <w:keepNext/>
        <w:jc w:val="center"/>
      </w:pPr>
      <w:r>
        <w:object w:dxaOrig="18804" w:dyaOrig="9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pt;height:234.6pt" o:ole="">
            <v:imagedata r:id="rId8" o:title=""/>
          </v:shape>
          <o:OLEObject Type="Embed" ProgID="Visio.Drawing.15" ShapeID="_x0000_i1025" DrawAspect="Content" ObjectID="_1555674630" r:id="rId9"/>
        </w:object>
      </w:r>
    </w:p>
    <w:p w:rsidR="001E3B89" w:rsidRDefault="00FB02B5" w:rsidP="00FB02B5">
      <w:pPr>
        <w:pStyle w:val="Caption"/>
        <w:jc w:val="center"/>
        <w:rPr>
          <w:sz w:val="20"/>
          <w:lang w:val="en-US" w:eastAsia="ja-JP"/>
        </w:rPr>
      </w:pPr>
      <w:bookmarkStart w:id="1" w:name="_Ref47553696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10C3">
        <w:rPr>
          <w:noProof/>
        </w:rPr>
        <w:t>1</w:t>
      </w:r>
      <w:r>
        <w:fldChar w:fldCharType="end"/>
      </w:r>
      <w:bookmarkEnd w:id="1"/>
      <w:r w:rsidR="008A2921">
        <w:t xml:space="preserve">: </w:t>
      </w:r>
      <w:r w:rsidR="00BF48D6">
        <w:t>Transmitter</w:t>
      </w:r>
      <w:r w:rsidR="008A2921">
        <w:t xml:space="preserve"> block diagram for non-EDMG PPDU transmission</w:t>
      </w:r>
      <w:r>
        <w:t>.</w:t>
      </w:r>
    </w:p>
    <w:p w:rsidR="001E3B89" w:rsidRDefault="001E3B89" w:rsidP="001F5218">
      <w:pPr>
        <w:jc w:val="both"/>
        <w:rPr>
          <w:sz w:val="20"/>
          <w:lang w:val="en-US" w:eastAsia="ja-JP"/>
        </w:rPr>
      </w:pPr>
    </w:p>
    <w:p w:rsidR="00346BC2" w:rsidRDefault="00480E99" w:rsidP="00346BC2">
      <w:pPr>
        <w:rPr>
          <w:b/>
        </w:rPr>
      </w:pPr>
      <w:r>
        <w:rPr>
          <w:b/>
        </w:rPr>
        <w:t>30.5.2</w:t>
      </w:r>
      <w:r w:rsidR="00346BC2">
        <w:rPr>
          <w:b/>
        </w:rPr>
        <w:t>.3 EDMG PPDU transmission</w:t>
      </w:r>
    </w:p>
    <w:p w:rsidR="00346BC2" w:rsidRDefault="00346BC2" w:rsidP="001F5218">
      <w:pPr>
        <w:jc w:val="both"/>
        <w:rPr>
          <w:sz w:val="20"/>
          <w:lang w:val="en-US" w:eastAsia="ja-JP"/>
        </w:rPr>
      </w:pPr>
    </w:p>
    <w:p w:rsidR="00D87D4D" w:rsidRDefault="00480E99" w:rsidP="00D87D4D">
      <w:pPr>
        <w:rPr>
          <w:b/>
        </w:rPr>
      </w:pPr>
      <w:r>
        <w:rPr>
          <w:b/>
        </w:rPr>
        <w:t>30.5.2</w:t>
      </w:r>
      <w:r w:rsidR="00D87D4D">
        <w:rPr>
          <w:b/>
        </w:rPr>
        <w:t>.3.1 Pre-EDMG portion of PPDU transmission</w:t>
      </w:r>
    </w:p>
    <w:p w:rsidR="00D87D4D" w:rsidRDefault="00D87D4D" w:rsidP="001F5218">
      <w:pPr>
        <w:jc w:val="both"/>
        <w:rPr>
          <w:sz w:val="20"/>
          <w:lang w:val="en-US" w:eastAsia="ja-JP"/>
        </w:rPr>
      </w:pPr>
    </w:p>
    <w:p w:rsidR="00206FD4" w:rsidRDefault="005D03E5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_Ref475536963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1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</w:t>
      </w:r>
      <w:r w:rsidR="00B814EC">
        <w:rPr>
          <w:sz w:val="20"/>
          <w:lang w:val="en-US" w:eastAsia="ja-JP"/>
        </w:rPr>
        <w:t xml:space="preserve">shows the transmitter blocks used to generate </w:t>
      </w:r>
      <w:r w:rsidR="00D5400B">
        <w:rPr>
          <w:sz w:val="20"/>
          <w:lang w:val="en-US" w:eastAsia="ja-JP"/>
        </w:rPr>
        <w:t>the pre-EDMG</w:t>
      </w:r>
      <w:r w:rsidR="00B814EC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 xml:space="preserve">modulated </w:t>
      </w:r>
      <w:r w:rsidR="00D5400B">
        <w:rPr>
          <w:sz w:val="20"/>
          <w:lang w:val="en-US" w:eastAsia="ja-JP"/>
        </w:rPr>
        <w:t xml:space="preserve">portion of EDMG PPDU preamble. </w:t>
      </w:r>
      <w:r w:rsidR="007E6720">
        <w:rPr>
          <w:sz w:val="20"/>
          <w:lang w:val="en-US" w:eastAsia="ja-JP"/>
        </w:rPr>
        <w:t xml:space="preserve">The L-STF and L-CEF fields </w:t>
      </w:r>
      <w:r w:rsidR="00636D8B">
        <w:rPr>
          <w:sz w:val="20"/>
          <w:lang w:val="en-US" w:eastAsia="ja-JP"/>
        </w:rPr>
        <w:t xml:space="preserve">are generated using Golay builder block. </w:t>
      </w:r>
      <w:r w:rsidR="00E27A77">
        <w:rPr>
          <w:sz w:val="20"/>
          <w:lang w:val="en-US" w:eastAsia="ja-JP"/>
        </w:rPr>
        <w:t xml:space="preserve">The L-Header and EDMG-Header-A </w:t>
      </w:r>
      <w:r w:rsidR="00537736">
        <w:rPr>
          <w:sz w:val="20"/>
          <w:lang w:val="en-US" w:eastAsia="ja-JP"/>
        </w:rPr>
        <w:t xml:space="preserve">are generated using scrambler, LDPC encoder, constellation mapper, and GI insertion blocks. </w:t>
      </w:r>
      <w:r w:rsidR="00E37708">
        <w:rPr>
          <w:sz w:val="20"/>
          <w:lang w:val="en-US" w:eastAsia="ja-JP"/>
        </w:rPr>
        <w:t xml:space="preserve">A single spatial stream is mapped to the </w:t>
      </w:r>
      <w:r w:rsidRPr="001A2E47">
        <w:rPr>
          <w:i/>
          <w:sz w:val="20"/>
          <w:lang w:val="en-US" w:eastAsia="ja-JP"/>
        </w:rPr>
        <w:t>N</w:t>
      </w:r>
      <w:r>
        <w:rPr>
          <w:i/>
          <w:sz w:val="20"/>
          <w:vertAlign w:val="subscript"/>
          <w:lang w:val="en-US" w:eastAsia="ja-JP"/>
        </w:rPr>
        <w:t>TX</w:t>
      </w:r>
      <w:r>
        <w:rPr>
          <w:sz w:val="20"/>
          <w:lang w:val="en-US" w:eastAsia="ja-JP"/>
        </w:rPr>
        <w:t xml:space="preserve"> transmit chains</w:t>
      </w:r>
      <w:r w:rsidR="00E37708">
        <w:rPr>
          <w:sz w:val="20"/>
          <w:lang w:val="en-US" w:eastAsia="ja-JP"/>
        </w:rPr>
        <w:t xml:space="preserve"> </w:t>
      </w:r>
      <w:r w:rsidR="00C01010">
        <w:rPr>
          <w:sz w:val="20"/>
          <w:lang w:val="en-US" w:eastAsia="ja-JP"/>
        </w:rPr>
        <w:t xml:space="preserve">applying relative cyclic shift over the chains as defined in </w:t>
      </w:r>
      <w:r w:rsidR="002441D0">
        <w:rPr>
          <w:sz w:val="20"/>
          <w:lang w:val="en-US" w:eastAsia="ja-JP"/>
        </w:rPr>
        <w:t>30</w:t>
      </w:r>
      <w:r w:rsidR="00C01010">
        <w:rPr>
          <w:sz w:val="20"/>
          <w:lang w:val="en-US" w:eastAsia="ja-JP"/>
        </w:rPr>
        <w:t>.</w:t>
      </w:r>
      <w:r w:rsidR="0019058E">
        <w:rPr>
          <w:sz w:val="20"/>
          <w:lang w:val="en-US" w:eastAsia="ja-JP"/>
        </w:rPr>
        <w:t>3.</w:t>
      </w:r>
      <w:r w:rsidR="002441D0">
        <w:rPr>
          <w:sz w:val="20"/>
          <w:lang w:val="en-US" w:eastAsia="ja-JP"/>
        </w:rPr>
        <w:t>3.2.2</w:t>
      </w:r>
      <w:r w:rsidR="00C01010">
        <w:rPr>
          <w:sz w:val="20"/>
          <w:lang w:val="en-US" w:eastAsia="ja-JP"/>
        </w:rPr>
        <w:t>.</w:t>
      </w:r>
      <w:r w:rsidR="0012345A">
        <w:rPr>
          <w:sz w:val="20"/>
          <w:lang w:val="en-US" w:eastAsia="ja-JP"/>
        </w:rPr>
        <w:t xml:space="preserve"> </w:t>
      </w:r>
    </w:p>
    <w:p w:rsidR="008A2921" w:rsidRDefault="008A2921" w:rsidP="001F5218">
      <w:pPr>
        <w:jc w:val="both"/>
        <w:rPr>
          <w:sz w:val="20"/>
          <w:lang w:val="en-US" w:eastAsia="ja-JP"/>
        </w:rPr>
      </w:pPr>
    </w:p>
    <w:p w:rsidR="00D87D4D" w:rsidRDefault="00480E99" w:rsidP="00D87D4D">
      <w:pPr>
        <w:rPr>
          <w:b/>
        </w:rPr>
      </w:pPr>
      <w:r>
        <w:rPr>
          <w:b/>
        </w:rPr>
        <w:t>30.5.2</w:t>
      </w:r>
      <w:r w:rsidR="00D87D4D">
        <w:rPr>
          <w:b/>
        </w:rPr>
        <w:t>.3.2 EDMG portion of SU PPDU transmission</w:t>
      </w:r>
    </w:p>
    <w:p w:rsidR="00D87D4D" w:rsidRDefault="00D87D4D" w:rsidP="001F5218">
      <w:pPr>
        <w:jc w:val="both"/>
        <w:rPr>
          <w:sz w:val="20"/>
          <w:lang w:val="en-US" w:eastAsia="ja-JP"/>
        </w:rPr>
      </w:pPr>
    </w:p>
    <w:p w:rsidR="00241D59" w:rsidRDefault="007F6D0F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_Ref475538973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2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shows the transmitter blocks used to generate the EDMG portion of </w:t>
      </w:r>
      <w:r w:rsidR="0028428D">
        <w:rPr>
          <w:sz w:val="20"/>
          <w:lang w:val="en-US" w:eastAsia="ja-JP"/>
        </w:rPr>
        <w:t xml:space="preserve">SU </w:t>
      </w:r>
      <w:r>
        <w:rPr>
          <w:sz w:val="20"/>
          <w:lang w:val="en-US" w:eastAsia="ja-JP"/>
        </w:rPr>
        <w:t>PPDU</w:t>
      </w:r>
      <w:r w:rsidR="00CC561F">
        <w:rPr>
          <w:sz w:val="20"/>
          <w:lang w:val="en-US" w:eastAsia="ja-JP"/>
        </w:rPr>
        <w:t xml:space="preserve">. </w:t>
      </w:r>
      <w:r w:rsidR="00DE7363">
        <w:rPr>
          <w:sz w:val="20"/>
          <w:lang w:val="en-US" w:eastAsia="ja-JP"/>
        </w:rPr>
        <w:t xml:space="preserve">The EDMG-STF and EDMG-CEF fields and TRN units are generated using Golay builder block. </w:t>
      </w:r>
      <w:r w:rsidR="00717C67">
        <w:rPr>
          <w:sz w:val="20"/>
          <w:lang w:val="en-US" w:eastAsia="ja-JP"/>
        </w:rPr>
        <w:t xml:space="preserve">The </w:t>
      </w:r>
      <w:r w:rsidR="00F60296">
        <w:rPr>
          <w:sz w:val="20"/>
          <w:lang w:val="en-US" w:eastAsia="ja-JP"/>
        </w:rPr>
        <w:t xml:space="preserve">data part of PPDU is generated using scrambler, LDPC encoder, constellation mapper, </w:t>
      </w:r>
      <w:r w:rsidR="00712767">
        <w:rPr>
          <w:sz w:val="20"/>
          <w:lang w:val="en-US" w:eastAsia="ja-JP"/>
        </w:rPr>
        <w:t xml:space="preserve">interleaver, </w:t>
      </w:r>
      <w:r w:rsidR="00F60296">
        <w:rPr>
          <w:sz w:val="20"/>
          <w:lang w:val="en-US" w:eastAsia="ja-JP"/>
        </w:rPr>
        <w:t>and GI insertion blocks.</w:t>
      </w:r>
      <w:r w:rsidR="00067780">
        <w:rPr>
          <w:sz w:val="20"/>
          <w:lang w:val="en-US" w:eastAsia="ja-JP"/>
        </w:rPr>
        <w:t xml:space="preserve"> </w:t>
      </w:r>
      <w:r w:rsidR="00985866">
        <w:rPr>
          <w:sz w:val="20"/>
          <w:lang w:val="en-US" w:eastAsia="ja-JP"/>
        </w:rPr>
        <w:t xml:space="preserve">If </w:t>
      </w:r>
      <w:r w:rsidR="00067780">
        <w:rPr>
          <w:sz w:val="20"/>
          <w:lang w:val="en-US" w:eastAsia="ja-JP"/>
        </w:rPr>
        <w:t xml:space="preserve">STBC encoder </w:t>
      </w:r>
      <w:r w:rsidR="00985866">
        <w:rPr>
          <w:sz w:val="20"/>
          <w:lang w:val="en-US" w:eastAsia="ja-JP"/>
        </w:rPr>
        <w:t xml:space="preserve">is applied, then </w:t>
      </w:r>
      <w:r w:rsidR="00836069">
        <w:rPr>
          <w:sz w:val="20"/>
          <w:lang w:val="en-US" w:eastAsia="ja-JP"/>
        </w:rPr>
        <w:t xml:space="preserve">a single spatial stream is mapped to two space-time streams as defined in </w:t>
      </w:r>
      <w:r w:rsidR="00146686">
        <w:rPr>
          <w:sz w:val="20"/>
          <w:lang w:val="en-US" w:eastAsia="ja-JP"/>
        </w:rPr>
        <w:t>30</w:t>
      </w:r>
      <w:r w:rsidR="00836069">
        <w:rPr>
          <w:sz w:val="20"/>
          <w:lang w:val="en-US" w:eastAsia="ja-JP"/>
        </w:rPr>
        <w:t>.5.</w:t>
      </w:r>
      <w:r w:rsidR="00146686">
        <w:rPr>
          <w:sz w:val="20"/>
          <w:lang w:val="en-US" w:eastAsia="ja-JP"/>
        </w:rPr>
        <w:t>6</w:t>
      </w:r>
      <w:r w:rsidR="00836069">
        <w:rPr>
          <w:sz w:val="20"/>
          <w:lang w:val="en-US" w:eastAsia="ja-JP"/>
        </w:rPr>
        <w:t>.</w:t>
      </w:r>
      <w:r w:rsidR="00146686">
        <w:rPr>
          <w:sz w:val="20"/>
          <w:lang w:val="en-US" w:eastAsia="ja-JP"/>
        </w:rPr>
        <w:t>4</w:t>
      </w:r>
      <w:r w:rsidR="00836069">
        <w:rPr>
          <w:sz w:val="20"/>
          <w:lang w:val="en-US" w:eastAsia="ja-JP"/>
        </w:rPr>
        <w:t>.</w:t>
      </w:r>
      <w:r w:rsidR="00146686">
        <w:rPr>
          <w:sz w:val="20"/>
          <w:lang w:val="en-US" w:eastAsia="ja-JP"/>
        </w:rPr>
        <w:t>3</w:t>
      </w:r>
      <w:r w:rsidR="00836069">
        <w:rPr>
          <w:sz w:val="20"/>
          <w:lang w:val="en-US" w:eastAsia="ja-JP"/>
        </w:rPr>
        <w:t>.</w:t>
      </w:r>
      <w:r w:rsidR="001C3D80" w:rsidRPr="001C3D80">
        <w:rPr>
          <w:sz w:val="20"/>
          <w:lang w:val="en-US" w:eastAsia="ja-JP"/>
        </w:rPr>
        <w:t xml:space="preserve"> </w:t>
      </w:r>
      <w:r w:rsidR="001C3D80">
        <w:rPr>
          <w:sz w:val="20"/>
          <w:lang w:val="en-US" w:eastAsia="ja-JP"/>
        </w:rPr>
        <w:t xml:space="preserve">The </w:t>
      </w:r>
      <w:r w:rsidR="001C3D80" w:rsidRPr="00874095">
        <w:rPr>
          <w:i/>
          <w:sz w:val="20"/>
          <w:lang w:val="en-US" w:eastAsia="ja-JP"/>
        </w:rPr>
        <w:t>N</w:t>
      </w:r>
      <w:r w:rsidR="001C3D80" w:rsidRPr="00874095">
        <w:rPr>
          <w:i/>
          <w:sz w:val="20"/>
          <w:vertAlign w:val="subscript"/>
          <w:lang w:val="en-US" w:eastAsia="ja-JP"/>
        </w:rPr>
        <w:t>STS</w:t>
      </w:r>
      <w:r w:rsidR="001C3D80">
        <w:rPr>
          <w:sz w:val="20"/>
          <w:lang w:val="en-US" w:eastAsia="ja-JP"/>
        </w:rPr>
        <w:t xml:space="preserve"> space-time streams are further mapped to </w:t>
      </w:r>
      <w:r w:rsidR="001C3D80" w:rsidRPr="00874095">
        <w:rPr>
          <w:i/>
          <w:sz w:val="20"/>
          <w:lang w:val="en-US" w:eastAsia="ja-JP"/>
        </w:rPr>
        <w:t>N</w:t>
      </w:r>
      <w:r w:rsidR="001C3D80" w:rsidRPr="00874095">
        <w:rPr>
          <w:i/>
          <w:sz w:val="20"/>
          <w:vertAlign w:val="subscript"/>
          <w:lang w:val="en-US" w:eastAsia="ja-JP"/>
        </w:rPr>
        <w:t>TX</w:t>
      </w:r>
      <w:r w:rsidR="00FD7471">
        <w:rPr>
          <w:sz w:val="20"/>
          <w:lang w:val="en-US" w:eastAsia="ja-JP"/>
        </w:rPr>
        <w:t xml:space="preserve"> transmit chains, where </w:t>
      </w:r>
      <w:r w:rsidR="00FD7471" w:rsidRPr="00FD7471">
        <w:rPr>
          <w:i/>
          <w:sz w:val="20"/>
          <w:lang w:val="en-US" w:eastAsia="ja-JP"/>
        </w:rPr>
        <w:t>N</w:t>
      </w:r>
      <w:r w:rsidR="00FD7471" w:rsidRPr="00FD7471">
        <w:rPr>
          <w:i/>
          <w:sz w:val="20"/>
          <w:vertAlign w:val="subscript"/>
          <w:lang w:val="en-US" w:eastAsia="ja-JP"/>
        </w:rPr>
        <w:t>STS</w:t>
      </w:r>
      <w:r w:rsidR="00FD7471">
        <w:rPr>
          <w:sz w:val="20"/>
          <w:lang w:val="en-US" w:eastAsia="ja-JP"/>
        </w:rPr>
        <w:t xml:space="preserve"> ≤ </w:t>
      </w:r>
      <w:r w:rsidR="00FD7471" w:rsidRPr="00FD7471">
        <w:rPr>
          <w:i/>
          <w:sz w:val="20"/>
          <w:lang w:val="en-US" w:eastAsia="ja-JP"/>
        </w:rPr>
        <w:t>N</w:t>
      </w:r>
      <w:r w:rsidR="00FD7471" w:rsidRPr="00FD7471">
        <w:rPr>
          <w:i/>
          <w:sz w:val="20"/>
          <w:vertAlign w:val="subscript"/>
          <w:lang w:val="en-US" w:eastAsia="ja-JP"/>
        </w:rPr>
        <w:t>TX</w:t>
      </w:r>
      <w:r w:rsidR="00FD7471">
        <w:rPr>
          <w:sz w:val="20"/>
          <w:lang w:val="en-US" w:eastAsia="ja-JP"/>
        </w:rPr>
        <w:t>.</w:t>
      </w:r>
    </w:p>
    <w:p w:rsidR="001E3B89" w:rsidRDefault="001E3B89" w:rsidP="001F5218">
      <w:pPr>
        <w:jc w:val="both"/>
        <w:rPr>
          <w:sz w:val="20"/>
          <w:lang w:val="en-US" w:eastAsia="ja-JP"/>
        </w:rPr>
      </w:pPr>
    </w:p>
    <w:p w:rsidR="00F13D90" w:rsidRDefault="00857EFF" w:rsidP="00F13D90">
      <w:pPr>
        <w:keepNext/>
        <w:jc w:val="center"/>
      </w:pPr>
      <w:r>
        <w:object w:dxaOrig="21925" w:dyaOrig="15060">
          <v:shape id="_x0000_i1026" type="#_x0000_t75" style="width:466.8pt;height:321pt" o:ole="">
            <v:imagedata r:id="rId10" o:title=""/>
          </v:shape>
          <o:OLEObject Type="Embed" ProgID="Visio.Drawing.15" ShapeID="_x0000_i1026" DrawAspect="Content" ObjectID="_1555674631" r:id="rId11"/>
        </w:object>
      </w:r>
    </w:p>
    <w:p w:rsidR="001E3B89" w:rsidRDefault="00F13D90" w:rsidP="00F13D90">
      <w:pPr>
        <w:pStyle w:val="Caption"/>
        <w:jc w:val="center"/>
        <w:rPr>
          <w:sz w:val="20"/>
          <w:lang w:val="en-US" w:eastAsia="ja-JP"/>
        </w:rPr>
      </w:pPr>
      <w:bookmarkStart w:id="2" w:name="_Ref47553897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10C3">
        <w:rPr>
          <w:noProof/>
        </w:rPr>
        <w:t>2</w:t>
      </w:r>
      <w:r>
        <w:fldChar w:fldCharType="end"/>
      </w:r>
      <w:bookmarkEnd w:id="2"/>
      <w:r>
        <w:t xml:space="preserve">: </w:t>
      </w:r>
      <w:r w:rsidR="00067E09">
        <w:t>SC t</w:t>
      </w:r>
      <w:r>
        <w:t>ransmitter block diagram</w:t>
      </w:r>
      <w:r w:rsidR="00FD51A5">
        <w:t xml:space="preserve"> for EDMG portion of </w:t>
      </w:r>
      <w:r w:rsidR="00AF2BB6">
        <w:t xml:space="preserve">SU </w:t>
      </w:r>
      <w:r w:rsidR="00FD51A5">
        <w:t>PPDU transmission</w:t>
      </w:r>
      <w:r>
        <w:t>.</w:t>
      </w:r>
    </w:p>
    <w:p w:rsidR="001E3B89" w:rsidRDefault="001E3B89" w:rsidP="001F5218">
      <w:pPr>
        <w:jc w:val="both"/>
        <w:rPr>
          <w:sz w:val="20"/>
          <w:lang w:val="en-US" w:eastAsia="ja-JP"/>
        </w:rPr>
      </w:pPr>
    </w:p>
    <w:p w:rsidR="00725FC0" w:rsidRDefault="00C51F10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NOTE - </w:t>
      </w:r>
      <w:r w:rsidR="00725FC0">
        <w:rPr>
          <w:sz w:val="20"/>
          <w:lang w:val="en-US" w:eastAsia="ja-JP"/>
        </w:rPr>
        <w:t>interleaver is applied for 64QAM and 64NUC modulation</w:t>
      </w:r>
      <w:r w:rsidR="00F12236">
        <w:rPr>
          <w:sz w:val="20"/>
          <w:lang w:val="en-US" w:eastAsia="ja-JP"/>
        </w:rPr>
        <w:t xml:space="preserve"> only</w:t>
      </w:r>
      <w:r w:rsidR="00725FC0">
        <w:rPr>
          <w:sz w:val="20"/>
          <w:lang w:val="en-US" w:eastAsia="ja-JP"/>
        </w:rPr>
        <w:t>.</w:t>
      </w:r>
    </w:p>
    <w:p w:rsidR="00725FC0" w:rsidRDefault="00725FC0" w:rsidP="001F5218">
      <w:pPr>
        <w:jc w:val="both"/>
        <w:rPr>
          <w:sz w:val="20"/>
          <w:lang w:val="en-US" w:eastAsia="ja-JP"/>
        </w:rPr>
      </w:pPr>
    </w:p>
    <w:p w:rsidR="009E5FBF" w:rsidRPr="00FA5C8F" w:rsidRDefault="00820CD2" w:rsidP="00FA5C8F">
      <w:pPr>
        <w:rPr>
          <w:sz w:val="20"/>
          <w:lang w:eastAsia="ja-JP"/>
        </w:rPr>
      </w:pPr>
      <w:r>
        <w:rPr>
          <w:b/>
        </w:rPr>
        <w:t>30.5.2</w:t>
      </w:r>
      <w:r w:rsidR="00FA5C8F">
        <w:rPr>
          <w:b/>
        </w:rPr>
        <w:t>.3.3 EDMG portion of MU PPDU transmission (non FDMA)</w:t>
      </w:r>
    </w:p>
    <w:p w:rsidR="00FA5C8F" w:rsidRDefault="00FA5C8F" w:rsidP="001F5218">
      <w:pPr>
        <w:jc w:val="both"/>
        <w:rPr>
          <w:sz w:val="20"/>
          <w:lang w:val="en-US" w:eastAsia="ja-JP"/>
        </w:rPr>
      </w:pPr>
    </w:p>
    <w:p w:rsidR="00F87B5F" w:rsidRDefault="00EE52E4" w:rsidP="00F87B5F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_Ref475631158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3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</w:t>
      </w:r>
      <w:r w:rsidR="00055F07">
        <w:rPr>
          <w:sz w:val="20"/>
          <w:lang w:val="en-US" w:eastAsia="ja-JP"/>
        </w:rPr>
        <w:t xml:space="preserve">shows </w:t>
      </w:r>
      <w:r w:rsidR="007166FD">
        <w:rPr>
          <w:sz w:val="20"/>
          <w:lang w:val="en-US" w:eastAsia="ja-JP"/>
        </w:rPr>
        <w:t xml:space="preserve">the transmitter blocks used to generate the EDMG portion of MU PPDU. The EDMG-STF and EDMG-CEF fields and TRN units are generated using Golay builder block. The </w:t>
      </w:r>
      <w:r w:rsidR="00462397">
        <w:rPr>
          <w:sz w:val="20"/>
          <w:lang w:val="en-US" w:eastAsia="ja-JP"/>
        </w:rPr>
        <w:t xml:space="preserve">EDMG-Header-B and </w:t>
      </w:r>
      <w:r w:rsidR="00AB4EA3">
        <w:rPr>
          <w:sz w:val="20"/>
          <w:lang w:val="en-US" w:eastAsia="ja-JP"/>
        </w:rPr>
        <w:t>data part of PPDU are</w:t>
      </w:r>
      <w:r w:rsidR="007166FD">
        <w:rPr>
          <w:sz w:val="20"/>
          <w:lang w:val="en-US" w:eastAsia="ja-JP"/>
        </w:rPr>
        <w:t xml:space="preserve"> generated using scrambler, LDPC encoder, constellation mapper, </w:t>
      </w:r>
      <w:r w:rsidR="006B5925">
        <w:rPr>
          <w:sz w:val="20"/>
          <w:lang w:val="en-US" w:eastAsia="ja-JP"/>
        </w:rPr>
        <w:t xml:space="preserve">interleaver, </w:t>
      </w:r>
      <w:r w:rsidR="007166FD">
        <w:rPr>
          <w:sz w:val="20"/>
          <w:lang w:val="en-US" w:eastAsia="ja-JP"/>
        </w:rPr>
        <w:t xml:space="preserve">and GI insertion blocks. </w:t>
      </w:r>
      <w:r w:rsidR="006C4822">
        <w:rPr>
          <w:sz w:val="20"/>
          <w:lang w:val="en-US" w:eastAsia="ja-JP"/>
        </w:rPr>
        <w:t xml:space="preserve">The </w:t>
      </w:r>
      <w:r w:rsidR="00462397">
        <w:rPr>
          <w:sz w:val="20"/>
          <w:lang w:val="en-US" w:eastAsia="ja-JP"/>
        </w:rPr>
        <w:t xml:space="preserve">PPDU encoding </w:t>
      </w:r>
      <w:r w:rsidR="006C15A1">
        <w:rPr>
          <w:sz w:val="20"/>
          <w:lang w:val="en-US" w:eastAsia="ja-JP"/>
        </w:rPr>
        <w:t xml:space="preserve">uses seed </w:t>
      </w:r>
      <w:r w:rsidR="00462397">
        <w:rPr>
          <w:sz w:val="20"/>
          <w:lang w:val="en-US" w:eastAsia="ja-JP"/>
        </w:rPr>
        <w:t>value defined in EDMG-Header-B</w:t>
      </w:r>
      <w:r w:rsidR="00C56998">
        <w:rPr>
          <w:sz w:val="20"/>
          <w:lang w:val="en-US" w:eastAsia="ja-JP"/>
        </w:rPr>
        <w:t xml:space="preserve"> and has independent flow per user.</w:t>
      </w:r>
      <w:r w:rsidR="00423BCF">
        <w:rPr>
          <w:sz w:val="20"/>
          <w:lang w:val="en-US" w:eastAsia="ja-JP"/>
        </w:rPr>
        <w:t xml:space="preserve"> However, </w:t>
      </w:r>
      <w:r w:rsidR="002C7661">
        <w:rPr>
          <w:sz w:val="20"/>
          <w:lang w:val="en-US" w:eastAsia="ja-JP"/>
        </w:rPr>
        <w:t xml:space="preserve">transmitter keeps the common space-time streams numeration over </w:t>
      </w:r>
      <w:r w:rsidR="00D6235B">
        <w:rPr>
          <w:sz w:val="20"/>
          <w:lang w:val="en-US" w:eastAsia="ja-JP"/>
        </w:rPr>
        <w:t>all users.</w:t>
      </w:r>
      <w:r w:rsidR="00F31793">
        <w:rPr>
          <w:sz w:val="20"/>
          <w:lang w:val="en-US" w:eastAsia="ja-JP"/>
        </w:rPr>
        <w:t xml:space="preserve"> </w:t>
      </w:r>
      <w:r w:rsidR="007166FD">
        <w:rPr>
          <w:sz w:val="20"/>
          <w:lang w:val="en-US" w:eastAsia="ja-JP"/>
        </w:rPr>
        <w:t xml:space="preserve">If STBC encoder is applied, then a single spatial stream is mapped to two space-time streams as defined in </w:t>
      </w:r>
      <w:r w:rsidR="00857EFF">
        <w:rPr>
          <w:sz w:val="20"/>
          <w:lang w:val="en-US" w:eastAsia="ja-JP"/>
        </w:rPr>
        <w:t>30.5.6.4.3</w:t>
      </w:r>
      <w:r w:rsidR="007166FD">
        <w:rPr>
          <w:sz w:val="20"/>
          <w:lang w:val="en-US" w:eastAsia="ja-JP"/>
        </w:rPr>
        <w:t>.</w:t>
      </w:r>
      <w:r w:rsidR="007166FD" w:rsidRPr="001C3D80">
        <w:rPr>
          <w:sz w:val="20"/>
          <w:lang w:val="en-US" w:eastAsia="ja-JP"/>
        </w:rPr>
        <w:t xml:space="preserve"> </w:t>
      </w:r>
      <w:r w:rsidR="007166FD">
        <w:rPr>
          <w:sz w:val="20"/>
          <w:lang w:val="en-US" w:eastAsia="ja-JP"/>
        </w:rPr>
        <w:t xml:space="preserve">The </w:t>
      </w:r>
      <w:r w:rsidR="007166FD" w:rsidRPr="00874095">
        <w:rPr>
          <w:i/>
          <w:sz w:val="20"/>
          <w:lang w:val="en-US" w:eastAsia="ja-JP"/>
        </w:rPr>
        <w:t>N</w:t>
      </w:r>
      <w:r w:rsidR="007166FD" w:rsidRPr="00874095">
        <w:rPr>
          <w:i/>
          <w:sz w:val="20"/>
          <w:vertAlign w:val="subscript"/>
          <w:lang w:val="en-US" w:eastAsia="ja-JP"/>
        </w:rPr>
        <w:t>STS</w:t>
      </w:r>
      <w:r w:rsidR="007166FD">
        <w:rPr>
          <w:sz w:val="20"/>
          <w:lang w:val="en-US" w:eastAsia="ja-JP"/>
        </w:rPr>
        <w:t xml:space="preserve"> space-time streams are further mapped to </w:t>
      </w:r>
      <w:r w:rsidR="007166FD" w:rsidRPr="00874095">
        <w:rPr>
          <w:i/>
          <w:sz w:val="20"/>
          <w:lang w:val="en-US" w:eastAsia="ja-JP"/>
        </w:rPr>
        <w:t>N</w:t>
      </w:r>
      <w:r w:rsidR="007166FD" w:rsidRPr="00874095">
        <w:rPr>
          <w:i/>
          <w:sz w:val="20"/>
          <w:vertAlign w:val="subscript"/>
          <w:lang w:val="en-US" w:eastAsia="ja-JP"/>
        </w:rPr>
        <w:t>TX</w:t>
      </w:r>
      <w:r w:rsidR="007166FD">
        <w:rPr>
          <w:sz w:val="20"/>
          <w:lang w:val="en-US" w:eastAsia="ja-JP"/>
        </w:rPr>
        <w:t xml:space="preserve"> transmit chains, where </w:t>
      </w:r>
      <w:r w:rsidR="007166FD" w:rsidRPr="00FD7471">
        <w:rPr>
          <w:i/>
          <w:sz w:val="20"/>
          <w:lang w:val="en-US" w:eastAsia="ja-JP"/>
        </w:rPr>
        <w:t>N</w:t>
      </w:r>
      <w:r w:rsidR="007166FD" w:rsidRPr="00FD7471">
        <w:rPr>
          <w:i/>
          <w:sz w:val="20"/>
          <w:vertAlign w:val="subscript"/>
          <w:lang w:val="en-US" w:eastAsia="ja-JP"/>
        </w:rPr>
        <w:t>STS</w:t>
      </w:r>
      <w:r w:rsidR="007166FD">
        <w:rPr>
          <w:sz w:val="20"/>
          <w:lang w:val="en-US" w:eastAsia="ja-JP"/>
        </w:rPr>
        <w:t xml:space="preserve"> ≤ </w:t>
      </w:r>
      <w:r w:rsidR="007166FD" w:rsidRPr="00FD7471">
        <w:rPr>
          <w:i/>
          <w:sz w:val="20"/>
          <w:lang w:val="en-US" w:eastAsia="ja-JP"/>
        </w:rPr>
        <w:t>N</w:t>
      </w:r>
      <w:r w:rsidR="007166FD" w:rsidRPr="00FD7471">
        <w:rPr>
          <w:i/>
          <w:sz w:val="20"/>
          <w:vertAlign w:val="subscript"/>
          <w:lang w:val="en-US" w:eastAsia="ja-JP"/>
        </w:rPr>
        <w:t>TX</w:t>
      </w:r>
      <w:r w:rsidR="007166FD">
        <w:rPr>
          <w:sz w:val="20"/>
          <w:lang w:val="en-US" w:eastAsia="ja-JP"/>
        </w:rPr>
        <w:t>.</w:t>
      </w:r>
    </w:p>
    <w:p w:rsidR="001632CA" w:rsidRDefault="008750B8" w:rsidP="001632CA">
      <w:pPr>
        <w:keepNext/>
        <w:jc w:val="center"/>
      </w:pPr>
      <w:r>
        <w:object w:dxaOrig="23545" w:dyaOrig="22153">
          <v:shape id="_x0000_i1027" type="#_x0000_t75" style="width:467.4pt;height:439.8pt" o:ole="">
            <v:imagedata r:id="rId12" o:title=""/>
          </v:shape>
          <o:OLEObject Type="Embed" ProgID="Visio.Drawing.15" ShapeID="_x0000_i1027" DrawAspect="Content" ObjectID="_1555674632" r:id="rId13"/>
        </w:object>
      </w:r>
    </w:p>
    <w:p w:rsidR="00F87B5F" w:rsidRDefault="001632CA" w:rsidP="001632CA">
      <w:pPr>
        <w:pStyle w:val="Caption"/>
        <w:jc w:val="center"/>
        <w:rPr>
          <w:sz w:val="20"/>
          <w:lang w:val="en-US" w:eastAsia="ja-JP"/>
        </w:rPr>
      </w:pPr>
      <w:bookmarkStart w:id="3" w:name="_Ref47563115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10C3">
        <w:rPr>
          <w:noProof/>
        </w:rPr>
        <w:t>3</w:t>
      </w:r>
      <w:r>
        <w:fldChar w:fldCharType="end"/>
      </w:r>
      <w:bookmarkEnd w:id="3"/>
      <w:r>
        <w:t xml:space="preserve">: </w:t>
      </w:r>
      <w:r w:rsidR="00067E09">
        <w:t>SC t</w:t>
      </w:r>
      <w:r w:rsidR="003D4226">
        <w:t xml:space="preserve">ransmitter block diagram for EDMG portion of </w:t>
      </w:r>
      <w:r w:rsidR="00164BC1">
        <w:t>M</w:t>
      </w:r>
      <w:r w:rsidR="003D4226">
        <w:t>U PPDU transmission</w:t>
      </w:r>
      <w:r>
        <w:t xml:space="preserve"> (non FDMA).</w:t>
      </w:r>
    </w:p>
    <w:p w:rsidR="009E5FBF" w:rsidRDefault="009E5FBF" w:rsidP="001F5218">
      <w:pPr>
        <w:jc w:val="both"/>
        <w:rPr>
          <w:sz w:val="20"/>
          <w:lang w:val="en-US" w:eastAsia="ja-JP"/>
        </w:rPr>
      </w:pPr>
    </w:p>
    <w:p w:rsidR="00112938" w:rsidRDefault="001C34FB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>N</w:t>
      </w:r>
      <w:r w:rsidR="00E16B4C">
        <w:rPr>
          <w:sz w:val="20"/>
          <w:lang w:val="en-US" w:eastAsia="ja-JP"/>
        </w:rPr>
        <w:t>OTE -</w:t>
      </w:r>
      <w:r>
        <w:rPr>
          <w:sz w:val="20"/>
          <w:lang w:val="en-US" w:eastAsia="ja-JP"/>
        </w:rPr>
        <w:t xml:space="preserve"> interleaver is applied for 64QAM and 64NUC modulation only.</w:t>
      </w:r>
    </w:p>
    <w:p w:rsidR="004D636A" w:rsidRDefault="004D636A" w:rsidP="001F5218">
      <w:pPr>
        <w:jc w:val="both"/>
        <w:rPr>
          <w:sz w:val="20"/>
          <w:lang w:val="en-US" w:eastAsia="ja-JP"/>
        </w:rPr>
      </w:pPr>
    </w:p>
    <w:p w:rsidR="004D636A" w:rsidRPr="00FA5C8F" w:rsidRDefault="004C7C54" w:rsidP="004D636A">
      <w:pPr>
        <w:rPr>
          <w:sz w:val="20"/>
          <w:lang w:eastAsia="ja-JP"/>
        </w:rPr>
      </w:pPr>
      <w:r>
        <w:rPr>
          <w:b/>
        </w:rPr>
        <w:t>30.5.2</w:t>
      </w:r>
      <w:r w:rsidR="004D636A">
        <w:rPr>
          <w:b/>
        </w:rPr>
        <w:t>.3.</w:t>
      </w:r>
      <w:r w:rsidR="00BD0589">
        <w:rPr>
          <w:b/>
        </w:rPr>
        <w:t>4</w:t>
      </w:r>
      <w:r w:rsidR="004D636A">
        <w:rPr>
          <w:b/>
        </w:rPr>
        <w:t xml:space="preserve"> EDMG portion of MU FDMA PPDU transmission</w:t>
      </w:r>
    </w:p>
    <w:p w:rsidR="004D636A" w:rsidRPr="004D636A" w:rsidRDefault="004D636A" w:rsidP="001F5218">
      <w:pPr>
        <w:jc w:val="both"/>
        <w:rPr>
          <w:sz w:val="20"/>
          <w:lang w:eastAsia="ja-JP"/>
        </w:rPr>
      </w:pPr>
    </w:p>
    <w:p w:rsidR="004D636A" w:rsidRPr="006C4822" w:rsidRDefault="002A3E66" w:rsidP="001F5218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TBD</w:t>
      </w:r>
    </w:p>
    <w:p w:rsidR="00CA09B2" w:rsidRDefault="00CA09B2"/>
    <w:p w:rsidR="001242D5" w:rsidRPr="001242D5" w:rsidRDefault="001242D5">
      <w:pPr>
        <w:rPr>
          <w:b/>
          <w:u w:val="single"/>
        </w:rPr>
      </w:pPr>
      <w:r w:rsidRPr="001242D5">
        <w:rPr>
          <w:b/>
          <w:u w:val="single"/>
        </w:rPr>
        <w:t>SP:</w:t>
      </w:r>
    </w:p>
    <w:p w:rsidR="001242D5" w:rsidRDefault="001242D5">
      <w:r>
        <w:t>Do you agree to include the definition of transmitter block diagram for SC mode proposed in (11-17-0752-01</w:t>
      </w:r>
      <w:r w:rsidRPr="001242D5">
        <w:t>-00ay 30 5 2 Transmitter Block Diagram for SC Mode</w:t>
      </w:r>
      <w:r>
        <w:t>) into the spec draft?</w:t>
      </w:r>
    </w:p>
    <w:p w:rsidR="001242D5" w:rsidRDefault="001242D5"/>
    <w:p w:rsidR="001242D5" w:rsidRDefault="001242D5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470C84">
        <w:t>3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1E" w:rsidRDefault="003F331E">
      <w:r>
        <w:separator/>
      </w:r>
    </w:p>
  </w:endnote>
  <w:endnote w:type="continuationSeparator" w:id="0">
    <w:p w:rsidR="003F331E" w:rsidRDefault="003F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61C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41C7E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1E" w:rsidRDefault="003F331E">
      <w:r>
        <w:separator/>
      </w:r>
    </w:p>
  </w:footnote>
  <w:footnote w:type="continuationSeparator" w:id="0">
    <w:p w:rsidR="003F331E" w:rsidRDefault="003F3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61CA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97F7B">
        <w:rPr>
          <w:lang w:val="en-US"/>
        </w:rPr>
        <w:t>May</w:t>
      </w:r>
      <w:r w:rsidR="00906DEB">
        <w:t xml:space="preserve"> 201</w:t>
      </w:r>
      <w:r w:rsidR="00D93F80">
        <w:t>7</w:t>
      </w:r>
    </w:fldSimple>
    <w:r w:rsidR="0029020B">
      <w:tab/>
    </w:r>
    <w:r w:rsidR="0029020B">
      <w:tab/>
    </w:r>
    <w:fldSimple w:instr=" TITLE  \* MERGEFORMAT ">
      <w:r w:rsidR="00033F85">
        <w:t>doc.: IEEE 802.11-17</w:t>
      </w:r>
      <w:r w:rsidR="00157EA4">
        <w:t>/</w:t>
      </w:r>
      <w:r w:rsidR="00033F85">
        <w:t>0752</w:t>
      </w:r>
      <w:r w:rsidR="00157EA4">
        <w:t>r</w:t>
      </w:r>
      <w:r w:rsidR="00041C7E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16F41"/>
    <w:rsid w:val="00021C19"/>
    <w:rsid w:val="00023E6E"/>
    <w:rsid w:val="00023FAB"/>
    <w:rsid w:val="00027920"/>
    <w:rsid w:val="00033F85"/>
    <w:rsid w:val="00035C2C"/>
    <w:rsid w:val="0003656E"/>
    <w:rsid w:val="00041C7E"/>
    <w:rsid w:val="00054F44"/>
    <w:rsid w:val="00055F07"/>
    <w:rsid w:val="00067780"/>
    <w:rsid w:val="00067E09"/>
    <w:rsid w:val="00071A34"/>
    <w:rsid w:val="00072CBE"/>
    <w:rsid w:val="000853CA"/>
    <w:rsid w:val="00085F27"/>
    <w:rsid w:val="00086535"/>
    <w:rsid w:val="000A0D6B"/>
    <w:rsid w:val="000A6D14"/>
    <w:rsid w:val="000B0481"/>
    <w:rsid w:val="000B0896"/>
    <w:rsid w:val="000B0FCF"/>
    <w:rsid w:val="000B1E1A"/>
    <w:rsid w:val="000B204C"/>
    <w:rsid w:val="000B358B"/>
    <w:rsid w:val="000B37C4"/>
    <w:rsid w:val="000C1C7E"/>
    <w:rsid w:val="000D39A7"/>
    <w:rsid w:val="000D6E92"/>
    <w:rsid w:val="000D6EBC"/>
    <w:rsid w:val="000D6F12"/>
    <w:rsid w:val="000E1B9E"/>
    <w:rsid w:val="000F1D26"/>
    <w:rsid w:val="000F646A"/>
    <w:rsid w:val="000F798D"/>
    <w:rsid w:val="00104B4E"/>
    <w:rsid w:val="00110C4D"/>
    <w:rsid w:val="00112938"/>
    <w:rsid w:val="001166D1"/>
    <w:rsid w:val="001211CF"/>
    <w:rsid w:val="0012123B"/>
    <w:rsid w:val="0012345A"/>
    <w:rsid w:val="0012367C"/>
    <w:rsid w:val="001242D5"/>
    <w:rsid w:val="00124F53"/>
    <w:rsid w:val="00126C8F"/>
    <w:rsid w:val="0013179A"/>
    <w:rsid w:val="00133CA7"/>
    <w:rsid w:val="00136917"/>
    <w:rsid w:val="00146686"/>
    <w:rsid w:val="0014677D"/>
    <w:rsid w:val="00152F30"/>
    <w:rsid w:val="00153730"/>
    <w:rsid w:val="001569C9"/>
    <w:rsid w:val="00156C81"/>
    <w:rsid w:val="00157EA4"/>
    <w:rsid w:val="001632CA"/>
    <w:rsid w:val="00164BC1"/>
    <w:rsid w:val="0017376A"/>
    <w:rsid w:val="001752F6"/>
    <w:rsid w:val="00175C36"/>
    <w:rsid w:val="00176848"/>
    <w:rsid w:val="00177687"/>
    <w:rsid w:val="00180F03"/>
    <w:rsid w:val="001812CC"/>
    <w:rsid w:val="00187C63"/>
    <w:rsid w:val="0019058E"/>
    <w:rsid w:val="001906CC"/>
    <w:rsid w:val="00190C5C"/>
    <w:rsid w:val="001943F1"/>
    <w:rsid w:val="001A19A1"/>
    <w:rsid w:val="001A2E47"/>
    <w:rsid w:val="001A3559"/>
    <w:rsid w:val="001A437F"/>
    <w:rsid w:val="001A6012"/>
    <w:rsid w:val="001B0387"/>
    <w:rsid w:val="001B13C8"/>
    <w:rsid w:val="001C34FB"/>
    <w:rsid w:val="001C3D80"/>
    <w:rsid w:val="001D1012"/>
    <w:rsid w:val="001D1B04"/>
    <w:rsid w:val="001D6E81"/>
    <w:rsid w:val="001D723B"/>
    <w:rsid w:val="001E1957"/>
    <w:rsid w:val="001E3B89"/>
    <w:rsid w:val="001F1B37"/>
    <w:rsid w:val="001F5218"/>
    <w:rsid w:val="002006B2"/>
    <w:rsid w:val="00200DAB"/>
    <w:rsid w:val="00206FD4"/>
    <w:rsid w:val="002146E7"/>
    <w:rsid w:val="00225266"/>
    <w:rsid w:val="0022724D"/>
    <w:rsid w:val="0022768F"/>
    <w:rsid w:val="002350B5"/>
    <w:rsid w:val="002358DE"/>
    <w:rsid w:val="00237433"/>
    <w:rsid w:val="00237FB3"/>
    <w:rsid w:val="00241D59"/>
    <w:rsid w:val="00243DDC"/>
    <w:rsid w:val="002441D0"/>
    <w:rsid w:val="0025027D"/>
    <w:rsid w:val="002504F0"/>
    <w:rsid w:val="002533B0"/>
    <w:rsid w:val="0025352F"/>
    <w:rsid w:val="002577B1"/>
    <w:rsid w:val="002606E1"/>
    <w:rsid w:val="0026322D"/>
    <w:rsid w:val="00263AD8"/>
    <w:rsid w:val="00265130"/>
    <w:rsid w:val="00265C1D"/>
    <w:rsid w:val="00265E28"/>
    <w:rsid w:val="00266495"/>
    <w:rsid w:val="00272561"/>
    <w:rsid w:val="00277486"/>
    <w:rsid w:val="00280031"/>
    <w:rsid w:val="002810C3"/>
    <w:rsid w:val="00281345"/>
    <w:rsid w:val="00282E91"/>
    <w:rsid w:val="0028428D"/>
    <w:rsid w:val="00286E24"/>
    <w:rsid w:val="00287F7E"/>
    <w:rsid w:val="0029020B"/>
    <w:rsid w:val="0029293E"/>
    <w:rsid w:val="00294679"/>
    <w:rsid w:val="00294EC3"/>
    <w:rsid w:val="00294FF9"/>
    <w:rsid w:val="00297D53"/>
    <w:rsid w:val="002A28DE"/>
    <w:rsid w:val="002A3E66"/>
    <w:rsid w:val="002A50E3"/>
    <w:rsid w:val="002B0B71"/>
    <w:rsid w:val="002B0F4C"/>
    <w:rsid w:val="002B6C29"/>
    <w:rsid w:val="002C6851"/>
    <w:rsid w:val="002C70CA"/>
    <w:rsid w:val="002C7661"/>
    <w:rsid w:val="002D265B"/>
    <w:rsid w:val="002D2A1D"/>
    <w:rsid w:val="002D44BE"/>
    <w:rsid w:val="002E34C7"/>
    <w:rsid w:val="002E586A"/>
    <w:rsid w:val="002F01EF"/>
    <w:rsid w:val="0030007D"/>
    <w:rsid w:val="00302522"/>
    <w:rsid w:val="003028EA"/>
    <w:rsid w:val="00303E46"/>
    <w:rsid w:val="00311C23"/>
    <w:rsid w:val="0031594A"/>
    <w:rsid w:val="003235A2"/>
    <w:rsid w:val="003237B2"/>
    <w:rsid w:val="00325D2C"/>
    <w:rsid w:val="00331799"/>
    <w:rsid w:val="00332A65"/>
    <w:rsid w:val="00334DC7"/>
    <w:rsid w:val="00335E64"/>
    <w:rsid w:val="00336EE4"/>
    <w:rsid w:val="00346BC2"/>
    <w:rsid w:val="00353F0B"/>
    <w:rsid w:val="003547C2"/>
    <w:rsid w:val="00356B46"/>
    <w:rsid w:val="00357893"/>
    <w:rsid w:val="00364A9B"/>
    <w:rsid w:val="00367B10"/>
    <w:rsid w:val="00371B0A"/>
    <w:rsid w:val="00377AF3"/>
    <w:rsid w:val="003811CF"/>
    <w:rsid w:val="00384D92"/>
    <w:rsid w:val="00384E00"/>
    <w:rsid w:val="00386D40"/>
    <w:rsid w:val="00394117"/>
    <w:rsid w:val="00394789"/>
    <w:rsid w:val="003A0A83"/>
    <w:rsid w:val="003A214B"/>
    <w:rsid w:val="003A4932"/>
    <w:rsid w:val="003A7784"/>
    <w:rsid w:val="003B4EF9"/>
    <w:rsid w:val="003C0CE7"/>
    <w:rsid w:val="003D0B34"/>
    <w:rsid w:val="003D3EB3"/>
    <w:rsid w:val="003D4226"/>
    <w:rsid w:val="003D4707"/>
    <w:rsid w:val="003D4ECD"/>
    <w:rsid w:val="003F1C91"/>
    <w:rsid w:val="003F331E"/>
    <w:rsid w:val="003F484B"/>
    <w:rsid w:val="003F4F01"/>
    <w:rsid w:val="003F60B5"/>
    <w:rsid w:val="003F66CC"/>
    <w:rsid w:val="004029AB"/>
    <w:rsid w:val="0041211F"/>
    <w:rsid w:val="00421F25"/>
    <w:rsid w:val="00423BCF"/>
    <w:rsid w:val="00423FF4"/>
    <w:rsid w:val="004316A5"/>
    <w:rsid w:val="004374E2"/>
    <w:rsid w:val="00440E10"/>
    <w:rsid w:val="00442037"/>
    <w:rsid w:val="004468BB"/>
    <w:rsid w:val="004553BF"/>
    <w:rsid w:val="00455EF1"/>
    <w:rsid w:val="00456D6D"/>
    <w:rsid w:val="0045715B"/>
    <w:rsid w:val="004578C2"/>
    <w:rsid w:val="00461356"/>
    <w:rsid w:val="00462397"/>
    <w:rsid w:val="004679EB"/>
    <w:rsid w:val="00470C84"/>
    <w:rsid w:val="004718BD"/>
    <w:rsid w:val="004755F9"/>
    <w:rsid w:val="00477C68"/>
    <w:rsid w:val="00480E99"/>
    <w:rsid w:val="004824D9"/>
    <w:rsid w:val="004835F5"/>
    <w:rsid w:val="00487085"/>
    <w:rsid w:val="00487FEF"/>
    <w:rsid w:val="004939CB"/>
    <w:rsid w:val="004A1ECC"/>
    <w:rsid w:val="004A3C71"/>
    <w:rsid w:val="004B03F0"/>
    <w:rsid w:val="004B064B"/>
    <w:rsid w:val="004B620A"/>
    <w:rsid w:val="004B718B"/>
    <w:rsid w:val="004C408E"/>
    <w:rsid w:val="004C7C54"/>
    <w:rsid w:val="004D0592"/>
    <w:rsid w:val="004D20A3"/>
    <w:rsid w:val="004D33B8"/>
    <w:rsid w:val="004D3F07"/>
    <w:rsid w:val="004D636A"/>
    <w:rsid w:val="004D7E3E"/>
    <w:rsid w:val="004E02B0"/>
    <w:rsid w:val="004F00D7"/>
    <w:rsid w:val="004F6869"/>
    <w:rsid w:val="00500A4B"/>
    <w:rsid w:val="0050266A"/>
    <w:rsid w:val="00502BC4"/>
    <w:rsid w:val="00503BC7"/>
    <w:rsid w:val="0050511B"/>
    <w:rsid w:val="00506E7C"/>
    <w:rsid w:val="005130B0"/>
    <w:rsid w:val="005171B5"/>
    <w:rsid w:val="00525D80"/>
    <w:rsid w:val="00537736"/>
    <w:rsid w:val="00547B2E"/>
    <w:rsid w:val="00551518"/>
    <w:rsid w:val="005604EE"/>
    <w:rsid w:val="00573DBA"/>
    <w:rsid w:val="005753C5"/>
    <w:rsid w:val="00580B4E"/>
    <w:rsid w:val="00586B7F"/>
    <w:rsid w:val="00587C82"/>
    <w:rsid w:val="00591037"/>
    <w:rsid w:val="00592AA1"/>
    <w:rsid w:val="00594E91"/>
    <w:rsid w:val="00597A71"/>
    <w:rsid w:val="005A1EF2"/>
    <w:rsid w:val="005A21E6"/>
    <w:rsid w:val="005A7759"/>
    <w:rsid w:val="005B2C1C"/>
    <w:rsid w:val="005B4E5D"/>
    <w:rsid w:val="005B6F93"/>
    <w:rsid w:val="005C0E3B"/>
    <w:rsid w:val="005C4EB8"/>
    <w:rsid w:val="005D03E5"/>
    <w:rsid w:val="005D3DAD"/>
    <w:rsid w:val="005D753E"/>
    <w:rsid w:val="005E1080"/>
    <w:rsid w:val="005E16B2"/>
    <w:rsid w:val="005E2C03"/>
    <w:rsid w:val="005E4286"/>
    <w:rsid w:val="005F353D"/>
    <w:rsid w:val="005F4C4B"/>
    <w:rsid w:val="005F60A5"/>
    <w:rsid w:val="005F7DCD"/>
    <w:rsid w:val="00610BCE"/>
    <w:rsid w:val="00616ABE"/>
    <w:rsid w:val="00617DFE"/>
    <w:rsid w:val="0062440B"/>
    <w:rsid w:val="00627E0C"/>
    <w:rsid w:val="00632573"/>
    <w:rsid w:val="00636D8B"/>
    <w:rsid w:val="006416AB"/>
    <w:rsid w:val="00642CCE"/>
    <w:rsid w:val="006463C3"/>
    <w:rsid w:val="00662060"/>
    <w:rsid w:val="006653BB"/>
    <w:rsid w:val="00665779"/>
    <w:rsid w:val="006739DB"/>
    <w:rsid w:val="006741A1"/>
    <w:rsid w:val="00674A44"/>
    <w:rsid w:val="006848A0"/>
    <w:rsid w:val="00685925"/>
    <w:rsid w:val="006941AC"/>
    <w:rsid w:val="00694C3D"/>
    <w:rsid w:val="006A543F"/>
    <w:rsid w:val="006B34B2"/>
    <w:rsid w:val="006B5925"/>
    <w:rsid w:val="006C0727"/>
    <w:rsid w:val="006C15A1"/>
    <w:rsid w:val="006C168A"/>
    <w:rsid w:val="006C4822"/>
    <w:rsid w:val="006C4DAB"/>
    <w:rsid w:val="006D1031"/>
    <w:rsid w:val="006D1DAA"/>
    <w:rsid w:val="006D549A"/>
    <w:rsid w:val="006E145F"/>
    <w:rsid w:val="006E2085"/>
    <w:rsid w:val="006E2919"/>
    <w:rsid w:val="006E721E"/>
    <w:rsid w:val="006F3F45"/>
    <w:rsid w:val="006F71E6"/>
    <w:rsid w:val="00700108"/>
    <w:rsid w:val="00702010"/>
    <w:rsid w:val="00702414"/>
    <w:rsid w:val="00702AB2"/>
    <w:rsid w:val="007039C5"/>
    <w:rsid w:val="007074CD"/>
    <w:rsid w:val="0071109C"/>
    <w:rsid w:val="007118D8"/>
    <w:rsid w:val="00712767"/>
    <w:rsid w:val="00713B74"/>
    <w:rsid w:val="00714396"/>
    <w:rsid w:val="007166FD"/>
    <w:rsid w:val="00717C67"/>
    <w:rsid w:val="00724675"/>
    <w:rsid w:val="00725FC0"/>
    <w:rsid w:val="00730A5D"/>
    <w:rsid w:val="0073477F"/>
    <w:rsid w:val="007349F6"/>
    <w:rsid w:val="00740E93"/>
    <w:rsid w:val="00742779"/>
    <w:rsid w:val="00744213"/>
    <w:rsid w:val="00744871"/>
    <w:rsid w:val="007469C0"/>
    <w:rsid w:val="00752251"/>
    <w:rsid w:val="00756E72"/>
    <w:rsid w:val="00761E0F"/>
    <w:rsid w:val="00763F65"/>
    <w:rsid w:val="00764BAD"/>
    <w:rsid w:val="007704C2"/>
    <w:rsid w:val="00770572"/>
    <w:rsid w:val="007708D6"/>
    <w:rsid w:val="00773A84"/>
    <w:rsid w:val="00774DA0"/>
    <w:rsid w:val="00784B31"/>
    <w:rsid w:val="007930DF"/>
    <w:rsid w:val="007935FF"/>
    <w:rsid w:val="00796EBE"/>
    <w:rsid w:val="0079775E"/>
    <w:rsid w:val="00797F7B"/>
    <w:rsid w:val="007B6321"/>
    <w:rsid w:val="007B6971"/>
    <w:rsid w:val="007C05BB"/>
    <w:rsid w:val="007D15C5"/>
    <w:rsid w:val="007D2204"/>
    <w:rsid w:val="007D37D7"/>
    <w:rsid w:val="007E5C68"/>
    <w:rsid w:val="007E6720"/>
    <w:rsid w:val="007F04B2"/>
    <w:rsid w:val="007F2F02"/>
    <w:rsid w:val="007F4BCA"/>
    <w:rsid w:val="007F6D0F"/>
    <w:rsid w:val="00813292"/>
    <w:rsid w:val="00816F6C"/>
    <w:rsid w:val="00820244"/>
    <w:rsid w:val="00820CD2"/>
    <w:rsid w:val="008211D8"/>
    <w:rsid w:val="00826A22"/>
    <w:rsid w:val="008335D9"/>
    <w:rsid w:val="008345EB"/>
    <w:rsid w:val="00836069"/>
    <w:rsid w:val="00836EFB"/>
    <w:rsid w:val="00841B55"/>
    <w:rsid w:val="00843A9F"/>
    <w:rsid w:val="00844D84"/>
    <w:rsid w:val="0084717B"/>
    <w:rsid w:val="008479D0"/>
    <w:rsid w:val="0085128C"/>
    <w:rsid w:val="00855205"/>
    <w:rsid w:val="00856BC8"/>
    <w:rsid w:val="00857E01"/>
    <w:rsid w:val="00857EFF"/>
    <w:rsid w:val="00873AA6"/>
    <w:rsid w:val="00873CCA"/>
    <w:rsid w:val="00874095"/>
    <w:rsid w:val="008750B8"/>
    <w:rsid w:val="008763E0"/>
    <w:rsid w:val="00880162"/>
    <w:rsid w:val="00887EFB"/>
    <w:rsid w:val="00892104"/>
    <w:rsid w:val="00893376"/>
    <w:rsid w:val="008948AF"/>
    <w:rsid w:val="008954AA"/>
    <w:rsid w:val="008957A1"/>
    <w:rsid w:val="00897557"/>
    <w:rsid w:val="008A2921"/>
    <w:rsid w:val="008A3282"/>
    <w:rsid w:val="008A7C95"/>
    <w:rsid w:val="008B778B"/>
    <w:rsid w:val="008C030A"/>
    <w:rsid w:val="008C1982"/>
    <w:rsid w:val="008C3823"/>
    <w:rsid w:val="008C7836"/>
    <w:rsid w:val="008D11B0"/>
    <w:rsid w:val="008D34B8"/>
    <w:rsid w:val="008E4ACE"/>
    <w:rsid w:val="0090045C"/>
    <w:rsid w:val="009030C8"/>
    <w:rsid w:val="009040DB"/>
    <w:rsid w:val="0090653E"/>
    <w:rsid w:val="00906DEB"/>
    <w:rsid w:val="00907127"/>
    <w:rsid w:val="009264AB"/>
    <w:rsid w:val="00926C42"/>
    <w:rsid w:val="0093092D"/>
    <w:rsid w:val="00931387"/>
    <w:rsid w:val="00946399"/>
    <w:rsid w:val="00950BDE"/>
    <w:rsid w:val="00953DAB"/>
    <w:rsid w:val="00957A0C"/>
    <w:rsid w:val="00962D9F"/>
    <w:rsid w:val="009640BC"/>
    <w:rsid w:val="0096598E"/>
    <w:rsid w:val="00967C64"/>
    <w:rsid w:val="009708A3"/>
    <w:rsid w:val="00973F0A"/>
    <w:rsid w:val="0097530D"/>
    <w:rsid w:val="00976050"/>
    <w:rsid w:val="009840FB"/>
    <w:rsid w:val="00985866"/>
    <w:rsid w:val="009859C9"/>
    <w:rsid w:val="00987C7D"/>
    <w:rsid w:val="00990793"/>
    <w:rsid w:val="009959A8"/>
    <w:rsid w:val="009A22F4"/>
    <w:rsid w:val="009A39C4"/>
    <w:rsid w:val="009B00E9"/>
    <w:rsid w:val="009B320F"/>
    <w:rsid w:val="009C48BB"/>
    <w:rsid w:val="009D1E9A"/>
    <w:rsid w:val="009D2E18"/>
    <w:rsid w:val="009D4154"/>
    <w:rsid w:val="009D49AD"/>
    <w:rsid w:val="009D7E63"/>
    <w:rsid w:val="009E0022"/>
    <w:rsid w:val="009E5FBF"/>
    <w:rsid w:val="009E7912"/>
    <w:rsid w:val="009F0AD3"/>
    <w:rsid w:val="009F2FBC"/>
    <w:rsid w:val="009F6A98"/>
    <w:rsid w:val="00A050D8"/>
    <w:rsid w:val="00A06FD7"/>
    <w:rsid w:val="00A07F78"/>
    <w:rsid w:val="00A14E8D"/>
    <w:rsid w:val="00A17289"/>
    <w:rsid w:val="00A22D5D"/>
    <w:rsid w:val="00A4054D"/>
    <w:rsid w:val="00A437F2"/>
    <w:rsid w:val="00A43986"/>
    <w:rsid w:val="00A464BA"/>
    <w:rsid w:val="00A46C5F"/>
    <w:rsid w:val="00A51088"/>
    <w:rsid w:val="00A6154E"/>
    <w:rsid w:val="00A61CA6"/>
    <w:rsid w:val="00A62A06"/>
    <w:rsid w:val="00A70795"/>
    <w:rsid w:val="00A72C9E"/>
    <w:rsid w:val="00A74CDE"/>
    <w:rsid w:val="00A86F25"/>
    <w:rsid w:val="00A91364"/>
    <w:rsid w:val="00A92196"/>
    <w:rsid w:val="00A9244B"/>
    <w:rsid w:val="00A93FBB"/>
    <w:rsid w:val="00A94AC7"/>
    <w:rsid w:val="00AA427C"/>
    <w:rsid w:val="00AA570C"/>
    <w:rsid w:val="00AB3D6C"/>
    <w:rsid w:val="00AB4EA3"/>
    <w:rsid w:val="00AB6B69"/>
    <w:rsid w:val="00AC0D10"/>
    <w:rsid w:val="00AC4238"/>
    <w:rsid w:val="00AC7464"/>
    <w:rsid w:val="00AD04F9"/>
    <w:rsid w:val="00AD67EF"/>
    <w:rsid w:val="00AE120E"/>
    <w:rsid w:val="00AE1A75"/>
    <w:rsid w:val="00AE1E05"/>
    <w:rsid w:val="00AE354C"/>
    <w:rsid w:val="00AE50A4"/>
    <w:rsid w:val="00AF20C5"/>
    <w:rsid w:val="00AF2BB6"/>
    <w:rsid w:val="00AF4C61"/>
    <w:rsid w:val="00AF4D7F"/>
    <w:rsid w:val="00B03D01"/>
    <w:rsid w:val="00B0511B"/>
    <w:rsid w:val="00B05409"/>
    <w:rsid w:val="00B1344E"/>
    <w:rsid w:val="00B163FB"/>
    <w:rsid w:val="00B17088"/>
    <w:rsid w:val="00B20E78"/>
    <w:rsid w:val="00B21AAB"/>
    <w:rsid w:val="00B23D49"/>
    <w:rsid w:val="00B269B6"/>
    <w:rsid w:val="00B42A5E"/>
    <w:rsid w:val="00B44AFD"/>
    <w:rsid w:val="00B45483"/>
    <w:rsid w:val="00B45F02"/>
    <w:rsid w:val="00B46622"/>
    <w:rsid w:val="00B51FFA"/>
    <w:rsid w:val="00B53433"/>
    <w:rsid w:val="00B70F7A"/>
    <w:rsid w:val="00B71713"/>
    <w:rsid w:val="00B74B19"/>
    <w:rsid w:val="00B7504C"/>
    <w:rsid w:val="00B814EC"/>
    <w:rsid w:val="00B847E5"/>
    <w:rsid w:val="00B91057"/>
    <w:rsid w:val="00B94089"/>
    <w:rsid w:val="00B973B1"/>
    <w:rsid w:val="00B977BB"/>
    <w:rsid w:val="00BA5C56"/>
    <w:rsid w:val="00BA5FE8"/>
    <w:rsid w:val="00BA6045"/>
    <w:rsid w:val="00BA7510"/>
    <w:rsid w:val="00BA7ABF"/>
    <w:rsid w:val="00BA7AF3"/>
    <w:rsid w:val="00BB5F3B"/>
    <w:rsid w:val="00BB7869"/>
    <w:rsid w:val="00BC2931"/>
    <w:rsid w:val="00BD0589"/>
    <w:rsid w:val="00BD3C44"/>
    <w:rsid w:val="00BD4BDE"/>
    <w:rsid w:val="00BE0E58"/>
    <w:rsid w:val="00BE68C2"/>
    <w:rsid w:val="00BE7FB3"/>
    <w:rsid w:val="00BF1FE2"/>
    <w:rsid w:val="00BF48D6"/>
    <w:rsid w:val="00BF79CF"/>
    <w:rsid w:val="00C00D71"/>
    <w:rsid w:val="00C01010"/>
    <w:rsid w:val="00C07B4E"/>
    <w:rsid w:val="00C13CCC"/>
    <w:rsid w:val="00C17973"/>
    <w:rsid w:val="00C20BE8"/>
    <w:rsid w:val="00C22224"/>
    <w:rsid w:val="00C23750"/>
    <w:rsid w:val="00C25470"/>
    <w:rsid w:val="00C312AF"/>
    <w:rsid w:val="00C36B7B"/>
    <w:rsid w:val="00C3771B"/>
    <w:rsid w:val="00C41B43"/>
    <w:rsid w:val="00C41D8F"/>
    <w:rsid w:val="00C4503E"/>
    <w:rsid w:val="00C45279"/>
    <w:rsid w:val="00C46692"/>
    <w:rsid w:val="00C50381"/>
    <w:rsid w:val="00C515C8"/>
    <w:rsid w:val="00C51B68"/>
    <w:rsid w:val="00C51DD8"/>
    <w:rsid w:val="00C51F10"/>
    <w:rsid w:val="00C535A4"/>
    <w:rsid w:val="00C56998"/>
    <w:rsid w:val="00C6147E"/>
    <w:rsid w:val="00C64DC5"/>
    <w:rsid w:val="00C72010"/>
    <w:rsid w:val="00C81A33"/>
    <w:rsid w:val="00C84392"/>
    <w:rsid w:val="00C8526B"/>
    <w:rsid w:val="00C865D4"/>
    <w:rsid w:val="00C86B81"/>
    <w:rsid w:val="00C92456"/>
    <w:rsid w:val="00C928D0"/>
    <w:rsid w:val="00C95F35"/>
    <w:rsid w:val="00CA09B2"/>
    <w:rsid w:val="00CA0FF2"/>
    <w:rsid w:val="00CA14A6"/>
    <w:rsid w:val="00CA1B72"/>
    <w:rsid w:val="00CA33CF"/>
    <w:rsid w:val="00CA34E1"/>
    <w:rsid w:val="00CA5FF2"/>
    <w:rsid w:val="00CB1290"/>
    <w:rsid w:val="00CB4FBD"/>
    <w:rsid w:val="00CC3089"/>
    <w:rsid w:val="00CC4420"/>
    <w:rsid w:val="00CC561F"/>
    <w:rsid w:val="00CC726A"/>
    <w:rsid w:val="00CD2126"/>
    <w:rsid w:val="00CE315D"/>
    <w:rsid w:val="00CE568A"/>
    <w:rsid w:val="00CE5E73"/>
    <w:rsid w:val="00CF7826"/>
    <w:rsid w:val="00D02B57"/>
    <w:rsid w:val="00D11DC1"/>
    <w:rsid w:val="00D13882"/>
    <w:rsid w:val="00D17423"/>
    <w:rsid w:val="00D2521E"/>
    <w:rsid w:val="00D25581"/>
    <w:rsid w:val="00D325E5"/>
    <w:rsid w:val="00D40502"/>
    <w:rsid w:val="00D4148A"/>
    <w:rsid w:val="00D44988"/>
    <w:rsid w:val="00D5400B"/>
    <w:rsid w:val="00D548DE"/>
    <w:rsid w:val="00D55733"/>
    <w:rsid w:val="00D6235B"/>
    <w:rsid w:val="00D71F76"/>
    <w:rsid w:val="00D74FB7"/>
    <w:rsid w:val="00D76858"/>
    <w:rsid w:val="00D85224"/>
    <w:rsid w:val="00D87D4D"/>
    <w:rsid w:val="00D9013D"/>
    <w:rsid w:val="00D92E86"/>
    <w:rsid w:val="00D93F80"/>
    <w:rsid w:val="00D93FEB"/>
    <w:rsid w:val="00D946FB"/>
    <w:rsid w:val="00D948BF"/>
    <w:rsid w:val="00D96403"/>
    <w:rsid w:val="00DA000D"/>
    <w:rsid w:val="00DA5653"/>
    <w:rsid w:val="00DA582D"/>
    <w:rsid w:val="00DB73F8"/>
    <w:rsid w:val="00DB7D25"/>
    <w:rsid w:val="00DC11F2"/>
    <w:rsid w:val="00DC3235"/>
    <w:rsid w:val="00DC3C7C"/>
    <w:rsid w:val="00DC5A7B"/>
    <w:rsid w:val="00DD13A5"/>
    <w:rsid w:val="00DD3C2E"/>
    <w:rsid w:val="00DD3CB8"/>
    <w:rsid w:val="00DD40EA"/>
    <w:rsid w:val="00DE23ED"/>
    <w:rsid w:val="00DE4362"/>
    <w:rsid w:val="00DE71B0"/>
    <w:rsid w:val="00DE7363"/>
    <w:rsid w:val="00DF3D54"/>
    <w:rsid w:val="00DF5793"/>
    <w:rsid w:val="00DF58D1"/>
    <w:rsid w:val="00DF6F35"/>
    <w:rsid w:val="00E00529"/>
    <w:rsid w:val="00E0142F"/>
    <w:rsid w:val="00E01CC2"/>
    <w:rsid w:val="00E0210D"/>
    <w:rsid w:val="00E05706"/>
    <w:rsid w:val="00E15386"/>
    <w:rsid w:val="00E16B4C"/>
    <w:rsid w:val="00E2216E"/>
    <w:rsid w:val="00E257E8"/>
    <w:rsid w:val="00E27A77"/>
    <w:rsid w:val="00E31BEA"/>
    <w:rsid w:val="00E33F2F"/>
    <w:rsid w:val="00E37708"/>
    <w:rsid w:val="00E4088D"/>
    <w:rsid w:val="00E47AA5"/>
    <w:rsid w:val="00E501A6"/>
    <w:rsid w:val="00E50229"/>
    <w:rsid w:val="00E52F41"/>
    <w:rsid w:val="00E63D65"/>
    <w:rsid w:val="00E65C50"/>
    <w:rsid w:val="00E6798E"/>
    <w:rsid w:val="00E70E8D"/>
    <w:rsid w:val="00E71862"/>
    <w:rsid w:val="00E71B4E"/>
    <w:rsid w:val="00E72178"/>
    <w:rsid w:val="00E8072C"/>
    <w:rsid w:val="00E82F04"/>
    <w:rsid w:val="00E845E9"/>
    <w:rsid w:val="00E845ED"/>
    <w:rsid w:val="00E90F59"/>
    <w:rsid w:val="00EA7552"/>
    <w:rsid w:val="00EB0580"/>
    <w:rsid w:val="00EB5529"/>
    <w:rsid w:val="00EC05F7"/>
    <w:rsid w:val="00EC10C3"/>
    <w:rsid w:val="00EC7D9E"/>
    <w:rsid w:val="00ED4FC2"/>
    <w:rsid w:val="00EE0839"/>
    <w:rsid w:val="00EE52E4"/>
    <w:rsid w:val="00EF0C19"/>
    <w:rsid w:val="00EF3F4B"/>
    <w:rsid w:val="00F06215"/>
    <w:rsid w:val="00F12236"/>
    <w:rsid w:val="00F123F8"/>
    <w:rsid w:val="00F13D90"/>
    <w:rsid w:val="00F25632"/>
    <w:rsid w:val="00F27159"/>
    <w:rsid w:val="00F311F4"/>
    <w:rsid w:val="00F31793"/>
    <w:rsid w:val="00F348A3"/>
    <w:rsid w:val="00F37E12"/>
    <w:rsid w:val="00F43071"/>
    <w:rsid w:val="00F4623B"/>
    <w:rsid w:val="00F474CA"/>
    <w:rsid w:val="00F476B3"/>
    <w:rsid w:val="00F50994"/>
    <w:rsid w:val="00F509B9"/>
    <w:rsid w:val="00F60296"/>
    <w:rsid w:val="00F61D58"/>
    <w:rsid w:val="00F64FF8"/>
    <w:rsid w:val="00F66120"/>
    <w:rsid w:val="00F66B71"/>
    <w:rsid w:val="00F67047"/>
    <w:rsid w:val="00F73614"/>
    <w:rsid w:val="00F766C8"/>
    <w:rsid w:val="00F80FA1"/>
    <w:rsid w:val="00F87B5F"/>
    <w:rsid w:val="00F96716"/>
    <w:rsid w:val="00FA13D3"/>
    <w:rsid w:val="00FA5C8F"/>
    <w:rsid w:val="00FA7C8F"/>
    <w:rsid w:val="00FB02B5"/>
    <w:rsid w:val="00FB138E"/>
    <w:rsid w:val="00FB20C7"/>
    <w:rsid w:val="00FB3828"/>
    <w:rsid w:val="00FB4848"/>
    <w:rsid w:val="00FC15D8"/>
    <w:rsid w:val="00FC5362"/>
    <w:rsid w:val="00FC5F52"/>
    <w:rsid w:val="00FD2969"/>
    <w:rsid w:val="00FD3BEF"/>
    <w:rsid w:val="00FD51A5"/>
    <w:rsid w:val="00FD5218"/>
    <w:rsid w:val="00FD5D63"/>
    <w:rsid w:val="00FD7471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B481-74ED-4A87-BEF6-8DBFEC2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46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59</cp:revision>
  <cp:lastPrinted>1900-01-01T08:00:00Z</cp:lastPrinted>
  <dcterms:created xsi:type="dcterms:W3CDTF">2017-02-25T19:46:00Z</dcterms:created>
  <dcterms:modified xsi:type="dcterms:W3CDTF">2017-05-07T12:04:00Z</dcterms:modified>
</cp:coreProperties>
</file>