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00AF6" w14:textId="77777777" w:rsidR="00C526AE" w:rsidRDefault="00C526AE" w:rsidP="00C526AE">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526AE" w14:paraId="053C15EB" w14:textId="77777777" w:rsidTr="00655D9A">
        <w:trPr>
          <w:trHeight w:val="485"/>
          <w:jc w:val="center"/>
        </w:trPr>
        <w:tc>
          <w:tcPr>
            <w:tcW w:w="9576" w:type="dxa"/>
            <w:gridSpan w:val="5"/>
            <w:vAlign w:val="center"/>
          </w:tcPr>
          <w:p w14:paraId="49816CE9" w14:textId="71626297" w:rsidR="00C526AE" w:rsidRDefault="00992B2D" w:rsidP="00DC084E">
            <w:pPr>
              <w:pStyle w:val="T2"/>
              <w:rPr>
                <w:lang w:eastAsia="ko-KR"/>
              </w:rPr>
            </w:pPr>
            <w:r>
              <w:rPr>
                <w:rFonts w:hint="eastAsia"/>
                <w:lang w:eastAsia="ko-KR"/>
              </w:rPr>
              <w:t>Beamforming Training for CB &amp; CA</w:t>
            </w:r>
          </w:p>
        </w:tc>
      </w:tr>
      <w:tr w:rsidR="00C526AE" w14:paraId="397AC6F7" w14:textId="77777777" w:rsidTr="00655D9A">
        <w:trPr>
          <w:trHeight w:val="359"/>
          <w:jc w:val="center"/>
        </w:trPr>
        <w:tc>
          <w:tcPr>
            <w:tcW w:w="9576" w:type="dxa"/>
            <w:gridSpan w:val="5"/>
            <w:vAlign w:val="center"/>
          </w:tcPr>
          <w:p w14:paraId="6D2181BB" w14:textId="58DBAAB8" w:rsidR="00C526AE" w:rsidRDefault="00C526AE" w:rsidP="00655D9A">
            <w:pPr>
              <w:pStyle w:val="T2"/>
              <w:ind w:left="0"/>
              <w:rPr>
                <w:sz w:val="20"/>
                <w:lang w:eastAsia="ko-KR"/>
              </w:rPr>
            </w:pPr>
            <w:r>
              <w:rPr>
                <w:sz w:val="20"/>
              </w:rPr>
              <w:t>Date:</w:t>
            </w:r>
            <w:r>
              <w:rPr>
                <w:b w:val="0"/>
                <w:sz w:val="20"/>
              </w:rPr>
              <w:t xml:space="preserve">  201</w:t>
            </w:r>
            <w:r w:rsidR="002C5FF9">
              <w:rPr>
                <w:rFonts w:hint="eastAsia"/>
                <w:b w:val="0"/>
                <w:sz w:val="20"/>
                <w:lang w:eastAsia="ko-KR"/>
              </w:rPr>
              <w:t>7</w:t>
            </w:r>
            <w:r>
              <w:rPr>
                <w:b w:val="0"/>
                <w:sz w:val="20"/>
              </w:rPr>
              <w:t>-</w:t>
            </w:r>
            <w:r w:rsidR="002C5FF9">
              <w:rPr>
                <w:rFonts w:hint="eastAsia"/>
                <w:b w:val="0"/>
                <w:sz w:val="20"/>
                <w:lang w:eastAsia="ko-KR"/>
              </w:rPr>
              <w:t>0</w:t>
            </w:r>
            <w:r w:rsidR="00992B2D">
              <w:rPr>
                <w:rFonts w:hint="eastAsia"/>
                <w:b w:val="0"/>
                <w:sz w:val="20"/>
                <w:lang w:eastAsia="ko-KR"/>
              </w:rPr>
              <w:t>5</w:t>
            </w:r>
            <w:r>
              <w:rPr>
                <w:rFonts w:hint="eastAsia"/>
                <w:b w:val="0"/>
                <w:sz w:val="20"/>
                <w:lang w:eastAsia="ko-KR"/>
              </w:rPr>
              <w:t>-</w:t>
            </w:r>
            <w:r w:rsidR="00992B2D">
              <w:rPr>
                <w:rFonts w:hint="eastAsia"/>
                <w:b w:val="0"/>
                <w:sz w:val="20"/>
                <w:lang w:eastAsia="ko-KR"/>
              </w:rPr>
              <w:t>09</w:t>
            </w:r>
          </w:p>
        </w:tc>
      </w:tr>
      <w:tr w:rsidR="00C526AE" w14:paraId="5FB61356" w14:textId="77777777" w:rsidTr="00655D9A">
        <w:trPr>
          <w:cantSplit/>
          <w:jc w:val="center"/>
        </w:trPr>
        <w:tc>
          <w:tcPr>
            <w:tcW w:w="9576" w:type="dxa"/>
            <w:gridSpan w:val="5"/>
            <w:vAlign w:val="center"/>
          </w:tcPr>
          <w:p w14:paraId="362FB817" w14:textId="77777777" w:rsidR="00C526AE" w:rsidRDefault="00C526AE" w:rsidP="00655D9A">
            <w:pPr>
              <w:pStyle w:val="T2"/>
              <w:spacing w:after="0"/>
              <w:ind w:left="0" w:right="0"/>
              <w:jc w:val="left"/>
              <w:rPr>
                <w:sz w:val="20"/>
              </w:rPr>
            </w:pPr>
            <w:r>
              <w:rPr>
                <w:sz w:val="20"/>
              </w:rPr>
              <w:t>Author(s):</w:t>
            </w:r>
          </w:p>
        </w:tc>
      </w:tr>
      <w:tr w:rsidR="00C526AE" w14:paraId="7AC24E5F" w14:textId="77777777" w:rsidTr="00655D9A">
        <w:trPr>
          <w:jc w:val="center"/>
        </w:trPr>
        <w:tc>
          <w:tcPr>
            <w:tcW w:w="2178" w:type="dxa"/>
            <w:vAlign w:val="center"/>
          </w:tcPr>
          <w:p w14:paraId="6710A0EF" w14:textId="77777777" w:rsidR="00C526AE" w:rsidRDefault="00C526AE" w:rsidP="00655D9A">
            <w:pPr>
              <w:pStyle w:val="T2"/>
              <w:spacing w:after="0"/>
              <w:ind w:left="0" w:right="0"/>
              <w:jc w:val="left"/>
              <w:rPr>
                <w:sz w:val="20"/>
              </w:rPr>
            </w:pPr>
            <w:r>
              <w:rPr>
                <w:sz w:val="20"/>
              </w:rPr>
              <w:t>Name</w:t>
            </w:r>
          </w:p>
        </w:tc>
        <w:tc>
          <w:tcPr>
            <w:tcW w:w="1147" w:type="dxa"/>
            <w:vAlign w:val="center"/>
          </w:tcPr>
          <w:p w14:paraId="03FAD0BD" w14:textId="77777777" w:rsidR="00C526AE" w:rsidRDefault="00C526AE" w:rsidP="00655D9A">
            <w:pPr>
              <w:pStyle w:val="T2"/>
              <w:spacing w:after="0"/>
              <w:ind w:left="0" w:right="0"/>
              <w:jc w:val="left"/>
              <w:rPr>
                <w:sz w:val="20"/>
              </w:rPr>
            </w:pPr>
            <w:r>
              <w:rPr>
                <w:sz w:val="20"/>
              </w:rPr>
              <w:t>Affiliation</w:t>
            </w:r>
          </w:p>
        </w:tc>
        <w:tc>
          <w:tcPr>
            <w:tcW w:w="2340" w:type="dxa"/>
            <w:vAlign w:val="center"/>
          </w:tcPr>
          <w:p w14:paraId="482682F4" w14:textId="77777777" w:rsidR="00C526AE" w:rsidRDefault="00C526AE" w:rsidP="00655D9A">
            <w:pPr>
              <w:pStyle w:val="T2"/>
              <w:spacing w:after="0"/>
              <w:ind w:left="0" w:right="0"/>
              <w:jc w:val="left"/>
              <w:rPr>
                <w:sz w:val="20"/>
              </w:rPr>
            </w:pPr>
            <w:r>
              <w:rPr>
                <w:sz w:val="20"/>
              </w:rPr>
              <w:t>Address</w:t>
            </w:r>
          </w:p>
        </w:tc>
        <w:tc>
          <w:tcPr>
            <w:tcW w:w="1710" w:type="dxa"/>
            <w:vAlign w:val="center"/>
          </w:tcPr>
          <w:p w14:paraId="087AAF7F" w14:textId="77777777" w:rsidR="00C526AE" w:rsidRDefault="00C526AE" w:rsidP="00655D9A">
            <w:pPr>
              <w:pStyle w:val="T2"/>
              <w:spacing w:after="0"/>
              <w:ind w:left="0" w:right="0"/>
              <w:jc w:val="left"/>
              <w:rPr>
                <w:sz w:val="20"/>
              </w:rPr>
            </w:pPr>
            <w:r>
              <w:rPr>
                <w:sz w:val="20"/>
              </w:rPr>
              <w:t>Phone</w:t>
            </w:r>
          </w:p>
        </w:tc>
        <w:tc>
          <w:tcPr>
            <w:tcW w:w="2201" w:type="dxa"/>
            <w:vAlign w:val="center"/>
          </w:tcPr>
          <w:p w14:paraId="65AB6158" w14:textId="77777777" w:rsidR="00C526AE" w:rsidRDefault="00C526AE" w:rsidP="00655D9A">
            <w:pPr>
              <w:pStyle w:val="T2"/>
              <w:spacing w:after="0"/>
              <w:ind w:left="0" w:right="0"/>
              <w:jc w:val="left"/>
              <w:rPr>
                <w:sz w:val="20"/>
              </w:rPr>
            </w:pPr>
            <w:r>
              <w:rPr>
                <w:sz w:val="20"/>
              </w:rPr>
              <w:t>email</w:t>
            </w:r>
          </w:p>
        </w:tc>
      </w:tr>
      <w:tr w:rsidR="00C526AE" w14:paraId="53CF599A" w14:textId="77777777" w:rsidTr="00655D9A">
        <w:trPr>
          <w:jc w:val="center"/>
        </w:trPr>
        <w:tc>
          <w:tcPr>
            <w:tcW w:w="2178" w:type="dxa"/>
            <w:vAlign w:val="center"/>
          </w:tcPr>
          <w:p w14:paraId="0B4597D0" w14:textId="77777777" w:rsidR="00C526AE" w:rsidRDefault="00C526AE" w:rsidP="00655D9A">
            <w:pPr>
              <w:pStyle w:val="T2"/>
              <w:spacing w:after="0"/>
              <w:ind w:left="0" w:right="0"/>
              <w:rPr>
                <w:b w:val="0"/>
                <w:sz w:val="20"/>
                <w:lang w:eastAsia="ko-KR"/>
              </w:rPr>
            </w:pPr>
            <w:proofErr w:type="spellStart"/>
            <w:r>
              <w:rPr>
                <w:rFonts w:hint="eastAsia"/>
                <w:b w:val="0"/>
                <w:sz w:val="20"/>
                <w:lang w:eastAsia="ko-KR"/>
              </w:rPr>
              <w:t>SungJin</w:t>
            </w:r>
            <w:proofErr w:type="spellEnd"/>
            <w:r>
              <w:rPr>
                <w:rFonts w:hint="eastAsia"/>
                <w:b w:val="0"/>
                <w:sz w:val="20"/>
                <w:lang w:eastAsia="ko-KR"/>
              </w:rPr>
              <w:t xml:space="preserve"> Park</w:t>
            </w:r>
          </w:p>
        </w:tc>
        <w:tc>
          <w:tcPr>
            <w:tcW w:w="1147" w:type="dxa"/>
            <w:vAlign w:val="center"/>
          </w:tcPr>
          <w:p w14:paraId="07DDBF70" w14:textId="77777777" w:rsidR="00C526AE" w:rsidRDefault="00C526AE" w:rsidP="00655D9A">
            <w:pPr>
              <w:pStyle w:val="T2"/>
              <w:spacing w:after="0"/>
              <w:ind w:left="0" w:right="0"/>
              <w:rPr>
                <w:b w:val="0"/>
                <w:sz w:val="20"/>
                <w:lang w:eastAsia="ko-KR"/>
              </w:rPr>
            </w:pPr>
            <w:r>
              <w:rPr>
                <w:rFonts w:hint="eastAsia"/>
                <w:b w:val="0"/>
                <w:sz w:val="20"/>
                <w:lang w:eastAsia="ko-KR"/>
              </w:rPr>
              <w:t>LG Electronics</w:t>
            </w:r>
          </w:p>
        </w:tc>
        <w:tc>
          <w:tcPr>
            <w:tcW w:w="2340" w:type="dxa"/>
            <w:vAlign w:val="center"/>
          </w:tcPr>
          <w:p w14:paraId="6105D9FE" w14:textId="5618772B" w:rsidR="00C526AE" w:rsidRDefault="00C526AE" w:rsidP="00655D9A">
            <w:pPr>
              <w:pStyle w:val="T2"/>
              <w:spacing w:after="0"/>
              <w:ind w:left="0" w:right="0"/>
              <w:rPr>
                <w:b w:val="0"/>
                <w:sz w:val="20"/>
                <w:lang w:eastAsia="ko-KR"/>
              </w:rPr>
            </w:pPr>
            <w:proofErr w:type="spellStart"/>
            <w:r>
              <w:rPr>
                <w:rFonts w:hint="eastAsia"/>
                <w:b w:val="0"/>
                <w:sz w:val="20"/>
                <w:lang w:eastAsia="ko-KR"/>
              </w:rPr>
              <w:t>Yangjae-daero</w:t>
            </w:r>
            <w:proofErr w:type="spellEnd"/>
            <w:r>
              <w:rPr>
                <w:rFonts w:hint="eastAsia"/>
                <w:b w:val="0"/>
                <w:sz w:val="20"/>
                <w:lang w:eastAsia="ko-KR"/>
              </w:rPr>
              <w:t xml:space="preserve"> 11gil, </w:t>
            </w:r>
            <w:proofErr w:type="spellStart"/>
            <w:r w:rsidR="006C7E01">
              <w:rPr>
                <w:rFonts w:hint="eastAsia"/>
                <w:b w:val="0"/>
                <w:sz w:val="20"/>
                <w:lang w:eastAsia="ko-KR"/>
              </w:rPr>
              <w:t>Seocho-gu</w:t>
            </w:r>
            <w:proofErr w:type="spellEnd"/>
            <w:r w:rsidR="006C7E01">
              <w:rPr>
                <w:rFonts w:hint="eastAsia"/>
                <w:b w:val="0"/>
                <w:sz w:val="20"/>
                <w:lang w:eastAsia="ko-KR"/>
              </w:rPr>
              <w:t>, Se</w:t>
            </w:r>
            <w:r>
              <w:rPr>
                <w:rFonts w:hint="eastAsia"/>
                <w:b w:val="0"/>
                <w:sz w:val="20"/>
                <w:lang w:eastAsia="ko-KR"/>
              </w:rPr>
              <w:t xml:space="preserve">oul, </w:t>
            </w:r>
          </w:p>
          <w:p w14:paraId="3888C8DB" w14:textId="77777777" w:rsidR="00C526AE" w:rsidRDefault="00C526AE" w:rsidP="00655D9A">
            <w:pPr>
              <w:pStyle w:val="T2"/>
              <w:spacing w:after="0"/>
              <w:ind w:left="0" w:right="0"/>
              <w:rPr>
                <w:b w:val="0"/>
                <w:sz w:val="20"/>
                <w:lang w:eastAsia="ko-KR"/>
              </w:rPr>
            </w:pPr>
            <w:r>
              <w:rPr>
                <w:rFonts w:hint="eastAsia"/>
                <w:b w:val="0"/>
                <w:sz w:val="20"/>
                <w:lang w:eastAsia="ko-KR"/>
              </w:rPr>
              <w:t>137-893, Korea</w:t>
            </w:r>
          </w:p>
        </w:tc>
        <w:tc>
          <w:tcPr>
            <w:tcW w:w="1710" w:type="dxa"/>
            <w:vAlign w:val="center"/>
          </w:tcPr>
          <w:p w14:paraId="728E3C64" w14:textId="33ECD289" w:rsidR="00C526AE" w:rsidRDefault="00C526AE" w:rsidP="00655D9A">
            <w:pPr>
              <w:pStyle w:val="T2"/>
              <w:spacing w:after="0"/>
              <w:ind w:left="0" w:right="0"/>
              <w:rPr>
                <w:b w:val="0"/>
                <w:sz w:val="20"/>
                <w:lang w:eastAsia="ko-KR"/>
              </w:rPr>
            </w:pPr>
          </w:p>
        </w:tc>
        <w:tc>
          <w:tcPr>
            <w:tcW w:w="2201" w:type="dxa"/>
            <w:vAlign w:val="center"/>
          </w:tcPr>
          <w:p w14:paraId="55AFC96E" w14:textId="00E41BB7" w:rsidR="00C526AE" w:rsidRDefault="00670560" w:rsidP="00655D9A">
            <w:pPr>
              <w:pStyle w:val="T2"/>
              <w:spacing w:after="0"/>
              <w:ind w:left="0" w:right="0"/>
              <w:rPr>
                <w:b w:val="0"/>
                <w:sz w:val="16"/>
                <w:lang w:eastAsia="ko-KR"/>
              </w:rPr>
            </w:pPr>
            <w:r>
              <w:rPr>
                <w:rFonts w:hint="eastAsia"/>
                <w:b w:val="0"/>
                <w:sz w:val="16"/>
                <w:lang w:eastAsia="ko-KR"/>
              </w:rPr>
              <w:t>a</w:t>
            </w:r>
            <w:r w:rsidR="00C526AE">
              <w:rPr>
                <w:rFonts w:hint="eastAsia"/>
                <w:b w:val="0"/>
                <w:sz w:val="16"/>
                <w:lang w:eastAsia="ko-KR"/>
              </w:rPr>
              <w:t>llean.park@lge.com</w:t>
            </w:r>
          </w:p>
        </w:tc>
      </w:tr>
      <w:tr w:rsidR="004A43C6" w14:paraId="2C0E73CC" w14:textId="77777777" w:rsidTr="00C060EB">
        <w:trPr>
          <w:jc w:val="center"/>
        </w:trPr>
        <w:tc>
          <w:tcPr>
            <w:tcW w:w="2178" w:type="dxa"/>
          </w:tcPr>
          <w:p w14:paraId="54AD3E36" w14:textId="56E397B0" w:rsidR="004A43C6" w:rsidRPr="004A43C6" w:rsidRDefault="004A43C6" w:rsidP="00655D9A">
            <w:pPr>
              <w:pStyle w:val="T2"/>
              <w:spacing w:after="0"/>
              <w:ind w:left="0" w:right="0"/>
              <w:rPr>
                <w:b w:val="0"/>
                <w:sz w:val="20"/>
                <w:lang w:eastAsia="ko-KR"/>
              </w:rPr>
            </w:pPr>
            <w:proofErr w:type="spellStart"/>
            <w:r w:rsidRPr="004A43C6">
              <w:rPr>
                <w:rFonts w:hint="eastAsia"/>
                <w:b w:val="0"/>
                <w:sz w:val="20"/>
                <w:lang w:eastAsia="ko-KR"/>
              </w:rPr>
              <w:t>JinMin</w:t>
            </w:r>
            <w:proofErr w:type="spellEnd"/>
            <w:r w:rsidRPr="004A43C6">
              <w:rPr>
                <w:rFonts w:hint="eastAsia"/>
                <w:b w:val="0"/>
                <w:sz w:val="20"/>
                <w:lang w:eastAsia="ko-KR"/>
              </w:rPr>
              <w:t xml:space="preserve"> Kim</w:t>
            </w:r>
          </w:p>
        </w:tc>
        <w:tc>
          <w:tcPr>
            <w:tcW w:w="1147" w:type="dxa"/>
          </w:tcPr>
          <w:p w14:paraId="15389295" w14:textId="743F2C87" w:rsidR="004A43C6" w:rsidRPr="004A43C6" w:rsidRDefault="004A43C6" w:rsidP="00655D9A">
            <w:pPr>
              <w:pStyle w:val="T2"/>
              <w:spacing w:after="0"/>
              <w:ind w:left="0" w:right="0"/>
              <w:rPr>
                <w:b w:val="0"/>
                <w:sz w:val="20"/>
                <w:lang w:eastAsia="ko-KR"/>
              </w:rPr>
            </w:pPr>
            <w:r w:rsidRPr="004A43C6">
              <w:rPr>
                <w:rFonts w:hint="eastAsia"/>
                <w:b w:val="0"/>
                <w:sz w:val="20"/>
                <w:lang w:eastAsia="ko-KR"/>
              </w:rPr>
              <w:t>LG Electronics</w:t>
            </w:r>
          </w:p>
        </w:tc>
        <w:tc>
          <w:tcPr>
            <w:tcW w:w="2340" w:type="dxa"/>
          </w:tcPr>
          <w:p w14:paraId="365C265C" w14:textId="77777777" w:rsidR="004A43C6" w:rsidRPr="004A43C6" w:rsidRDefault="004A43C6" w:rsidP="00655D9A">
            <w:pPr>
              <w:pStyle w:val="T2"/>
              <w:spacing w:after="0"/>
              <w:ind w:left="0" w:right="0"/>
              <w:rPr>
                <w:b w:val="0"/>
                <w:sz w:val="20"/>
                <w:lang w:eastAsia="ko-KR"/>
              </w:rPr>
            </w:pPr>
          </w:p>
        </w:tc>
        <w:tc>
          <w:tcPr>
            <w:tcW w:w="1710" w:type="dxa"/>
          </w:tcPr>
          <w:p w14:paraId="08387529" w14:textId="77777777" w:rsidR="004A43C6" w:rsidRPr="004A43C6" w:rsidRDefault="004A43C6" w:rsidP="00655D9A">
            <w:pPr>
              <w:pStyle w:val="T2"/>
              <w:spacing w:after="0"/>
              <w:ind w:left="0" w:right="0"/>
              <w:rPr>
                <w:b w:val="0"/>
                <w:sz w:val="20"/>
              </w:rPr>
            </w:pPr>
          </w:p>
        </w:tc>
        <w:tc>
          <w:tcPr>
            <w:tcW w:w="2201" w:type="dxa"/>
          </w:tcPr>
          <w:p w14:paraId="78F36249" w14:textId="369C1EF8" w:rsidR="004A43C6" w:rsidRPr="004A43C6" w:rsidRDefault="004A43C6" w:rsidP="00655D9A">
            <w:pPr>
              <w:pStyle w:val="T2"/>
              <w:spacing w:after="0"/>
              <w:ind w:left="0" w:right="0"/>
              <w:rPr>
                <w:b w:val="0"/>
                <w:sz w:val="16"/>
                <w:lang w:eastAsia="ko-KR"/>
              </w:rPr>
            </w:pPr>
            <w:r w:rsidRPr="004A43C6">
              <w:rPr>
                <w:rFonts w:hint="eastAsia"/>
                <w:b w:val="0"/>
                <w:sz w:val="16"/>
                <w:lang w:eastAsia="ko-KR"/>
              </w:rPr>
              <w:t>jinmin1230.kim@lge.com</w:t>
            </w:r>
          </w:p>
        </w:tc>
      </w:tr>
      <w:tr w:rsidR="004A43C6" w14:paraId="5FF0E1D8" w14:textId="77777777" w:rsidTr="00C060EB">
        <w:trPr>
          <w:jc w:val="center"/>
        </w:trPr>
        <w:tc>
          <w:tcPr>
            <w:tcW w:w="2178" w:type="dxa"/>
          </w:tcPr>
          <w:p w14:paraId="417D1487" w14:textId="1E5CE78A" w:rsidR="004A43C6" w:rsidRPr="004A43C6" w:rsidRDefault="004A43C6" w:rsidP="00655D9A">
            <w:pPr>
              <w:pStyle w:val="T2"/>
              <w:spacing w:after="0"/>
              <w:ind w:left="0" w:right="0"/>
              <w:rPr>
                <w:b w:val="0"/>
                <w:sz w:val="20"/>
                <w:lang w:eastAsia="ko-KR"/>
              </w:rPr>
            </w:pPr>
            <w:proofErr w:type="spellStart"/>
            <w:r w:rsidRPr="004A43C6">
              <w:rPr>
                <w:rFonts w:hint="eastAsia"/>
                <w:b w:val="0"/>
                <w:sz w:val="20"/>
                <w:lang w:eastAsia="ko-KR"/>
              </w:rPr>
              <w:t>Saehee</w:t>
            </w:r>
            <w:proofErr w:type="spellEnd"/>
            <w:r w:rsidRPr="004A43C6">
              <w:rPr>
                <w:rFonts w:hint="eastAsia"/>
                <w:b w:val="0"/>
                <w:sz w:val="20"/>
                <w:lang w:eastAsia="ko-KR"/>
              </w:rPr>
              <w:t xml:space="preserve"> Bang</w:t>
            </w:r>
          </w:p>
        </w:tc>
        <w:tc>
          <w:tcPr>
            <w:tcW w:w="1147" w:type="dxa"/>
          </w:tcPr>
          <w:p w14:paraId="76895A74" w14:textId="6D2B4BA2" w:rsidR="004A43C6" w:rsidRPr="004A43C6" w:rsidRDefault="004A43C6" w:rsidP="00655D9A">
            <w:pPr>
              <w:pStyle w:val="T2"/>
              <w:spacing w:after="0"/>
              <w:ind w:left="0" w:right="0"/>
              <w:rPr>
                <w:b w:val="0"/>
                <w:sz w:val="20"/>
                <w:lang w:eastAsia="ko-KR"/>
              </w:rPr>
            </w:pPr>
            <w:r w:rsidRPr="004A43C6">
              <w:rPr>
                <w:b w:val="0"/>
                <w:sz w:val="20"/>
              </w:rPr>
              <w:t>LG Electronics</w:t>
            </w:r>
          </w:p>
        </w:tc>
        <w:tc>
          <w:tcPr>
            <w:tcW w:w="2340" w:type="dxa"/>
          </w:tcPr>
          <w:p w14:paraId="0E600510" w14:textId="77777777" w:rsidR="004A43C6" w:rsidRPr="004A43C6" w:rsidRDefault="004A43C6" w:rsidP="00655D9A">
            <w:pPr>
              <w:pStyle w:val="T2"/>
              <w:spacing w:after="0"/>
              <w:ind w:left="0" w:right="0"/>
              <w:rPr>
                <w:b w:val="0"/>
                <w:sz w:val="20"/>
                <w:lang w:eastAsia="ko-KR"/>
              </w:rPr>
            </w:pPr>
          </w:p>
        </w:tc>
        <w:tc>
          <w:tcPr>
            <w:tcW w:w="1710" w:type="dxa"/>
          </w:tcPr>
          <w:p w14:paraId="14AEE01A" w14:textId="77777777" w:rsidR="004A43C6" w:rsidRPr="004A43C6" w:rsidRDefault="004A43C6" w:rsidP="00655D9A">
            <w:pPr>
              <w:pStyle w:val="T2"/>
              <w:spacing w:after="0"/>
              <w:ind w:left="0" w:right="0"/>
              <w:rPr>
                <w:b w:val="0"/>
                <w:sz w:val="20"/>
              </w:rPr>
            </w:pPr>
          </w:p>
        </w:tc>
        <w:tc>
          <w:tcPr>
            <w:tcW w:w="2201" w:type="dxa"/>
          </w:tcPr>
          <w:p w14:paraId="13D7FC25" w14:textId="31017007" w:rsidR="004A43C6" w:rsidRPr="004A43C6" w:rsidRDefault="004A43C6" w:rsidP="00655D9A">
            <w:pPr>
              <w:pStyle w:val="T2"/>
              <w:spacing w:after="0"/>
              <w:ind w:left="0" w:right="0"/>
              <w:rPr>
                <w:b w:val="0"/>
                <w:sz w:val="16"/>
                <w:lang w:eastAsia="ko-KR"/>
              </w:rPr>
            </w:pPr>
            <w:r w:rsidRPr="004A43C6">
              <w:rPr>
                <w:rFonts w:hint="eastAsia"/>
                <w:b w:val="0"/>
                <w:sz w:val="16"/>
                <w:lang w:eastAsia="ko-KR"/>
              </w:rPr>
              <w:t>saehee.bang@lge.com</w:t>
            </w:r>
          </w:p>
        </w:tc>
        <w:bookmarkStart w:id="0" w:name="_GoBack"/>
        <w:bookmarkEnd w:id="0"/>
      </w:tr>
      <w:tr w:rsidR="004A43C6" w14:paraId="670C234E" w14:textId="77777777" w:rsidTr="00C060EB">
        <w:trPr>
          <w:jc w:val="center"/>
        </w:trPr>
        <w:tc>
          <w:tcPr>
            <w:tcW w:w="2178" w:type="dxa"/>
          </w:tcPr>
          <w:p w14:paraId="6DBC151B" w14:textId="57B34F43" w:rsidR="004A43C6" w:rsidRPr="004A43C6" w:rsidRDefault="004A43C6" w:rsidP="00655D9A">
            <w:pPr>
              <w:pStyle w:val="T2"/>
              <w:spacing w:after="0"/>
              <w:ind w:left="0" w:right="0"/>
              <w:rPr>
                <w:rFonts w:hint="eastAsia"/>
                <w:b w:val="0"/>
                <w:sz w:val="20"/>
                <w:lang w:eastAsia="ko-KR"/>
              </w:rPr>
            </w:pPr>
            <w:r w:rsidRPr="004A43C6">
              <w:rPr>
                <w:rFonts w:hint="eastAsia"/>
                <w:b w:val="0"/>
                <w:sz w:val="20"/>
                <w:lang w:eastAsia="ko-KR"/>
              </w:rPr>
              <w:t>SunWoong Yun</w:t>
            </w:r>
          </w:p>
        </w:tc>
        <w:tc>
          <w:tcPr>
            <w:tcW w:w="1147" w:type="dxa"/>
          </w:tcPr>
          <w:p w14:paraId="6382A751" w14:textId="14F494B6" w:rsidR="004A43C6" w:rsidRPr="004A43C6" w:rsidRDefault="004A43C6" w:rsidP="00655D9A">
            <w:pPr>
              <w:pStyle w:val="T2"/>
              <w:spacing w:after="0"/>
              <w:ind w:left="0" w:right="0"/>
              <w:rPr>
                <w:b w:val="0"/>
                <w:sz w:val="20"/>
              </w:rPr>
            </w:pPr>
            <w:r w:rsidRPr="004A43C6">
              <w:rPr>
                <w:b w:val="0"/>
                <w:sz w:val="20"/>
              </w:rPr>
              <w:t>LG Electronics</w:t>
            </w:r>
          </w:p>
        </w:tc>
        <w:tc>
          <w:tcPr>
            <w:tcW w:w="2340" w:type="dxa"/>
          </w:tcPr>
          <w:p w14:paraId="2659A7AB" w14:textId="77777777" w:rsidR="004A43C6" w:rsidRPr="004A43C6" w:rsidRDefault="004A43C6" w:rsidP="00655D9A">
            <w:pPr>
              <w:pStyle w:val="T2"/>
              <w:spacing w:after="0"/>
              <w:ind w:left="0" w:right="0"/>
              <w:rPr>
                <w:b w:val="0"/>
                <w:sz w:val="20"/>
                <w:lang w:eastAsia="ko-KR"/>
              </w:rPr>
            </w:pPr>
          </w:p>
        </w:tc>
        <w:tc>
          <w:tcPr>
            <w:tcW w:w="1710" w:type="dxa"/>
          </w:tcPr>
          <w:p w14:paraId="58820B69" w14:textId="77777777" w:rsidR="004A43C6" w:rsidRPr="004A43C6" w:rsidRDefault="004A43C6" w:rsidP="00655D9A">
            <w:pPr>
              <w:pStyle w:val="T2"/>
              <w:spacing w:after="0"/>
              <w:ind w:left="0" w:right="0"/>
              <w:rPr>
                <w:b w:val="0"/>
                <w:sz w:val="20"/>
              </w:rPr>
            </w:pPr>
          </w:p>
        </w:tc>
        <w:tc>
          <w:tcPr>
            <w:tcW w:w="2201" w:type="dxa"/>
          </w:tcPr>
          <w:p w14:paraId="0FFC8F24" w14:textId="05F9B5A8" w:rsidR="004A43C6" w:rsidRPr="004A43C6" w:rsidRDefault="004A43C6" w:rsidP="00655D9A">
            <w:pPr>
              <w:pStyle w:val="T2"/>
              <w:spacing w:after="0"/>
              <w:ind w:left="0" w:right="0"/>
              <w:rPr>
                <w:rFonts w:hint="eastAsia"/>
                <w:b w:val="0"/>
                <w:sz w:val="16"/>
                <w:lang w:eastAsia="ko-KR"/>
              </w:rPr>
            </w:pPr>
            <w:r w:rsidRPr="004A43C6">
              <w:rPr>
                <w:rFonts w:hint="eastAsia"/>
                <w:b w:val="0"/>
                <w:sz w:val="16"/>
                <w:lang w:eastAsia="ko-KR"/>
              </w:rPr>
              <w:t>sunwoong.yun</w:t>
            </w:r>
            <w:r w:rsidRPr="004A43C6">
              <w:rPr>
                <w:b w:val="0"/>
                <w:sz w:val="16"/>
              </w:rPr>
              <w:t>@lge.com</w:t>
            </w:r>
          </w:p>
        </w:tc>
      </w:tr>
      <w:tr w:rsidR="004A43C6" w14:paraId="28044095" w14:textId="77777777" w:rsidTr="00C060EB">
        <w:trPr>
          <w:jc w:val="center"/>
        </w:trPr>
        <w:tc>
          <w:tcPr>
            <w:tcW w:w="2178" w:type="dxa"/>
          </w:tcPr>
          <w:p w14:paraId="54A27BB7" w14:textId="462E5684" w:rsidR="004A43C6" w:rsidRPr="004A43C6" w:rsidRDefault="004A43C6" w:rsidP="00655D9A">
            <w:pPr>
              <w:pStyle w:val="T2"/>
              <w:spacing w:after="0"/>
              <w:ind w:left="0" w:right="0"/>
              <w:rPr>
                <w:rFonts w:hint="eastAsia"/>
                <w:b w:val="0"/>
                <w:sz w:val="20"/>
                <w:lang w:eastAsia="ko-KR"/>
              </w:rPr>
            </w:pPr>
            <w:proofErr w:type="spellStart"/>
            <w:r w:rsidRPr="004A43C6">
              <w:rPr>
                <w:rFonts w:hint="eastAsia"/>
                <w:b w:val="0"/>
                <w:sz w:val="20"/>
                <w:lang w:eastAsia="ko-KR"/>
              </w:rPr>
              <w:t>Jinsoo</w:t>
            </w:r>
            <w:proofErr w:type="spellEnd"/>
            <w:r w:rsidRPr="004A43C6">
              <w:rPr>
                <w:rFonts w:hint="eastAsia"/>
                <w:b w:val="0"/>
                <w:sz w:val="20"/>
                <w:lang w:eastAsia="ko-KR"/>
              </w:rPr>
              <w:t xml:space="preserve"> Choi</w:t>
            </w:r>
          </w:p>
        </w:tc>
        <w:tc>
          <w:tcPr>
            <w:tcW w:w="1147" w:type="dxa"/>
          </w:tcPr>
          <w:p w14:paraId="78710906" w14:textId="7AB9DD3E" w:rsidR="004A43C6" w:rsidRPr="004A43C6" w:rsidRDefault="004A43C6" w:rsidP="00655D9A">
            <w:pPr>
              <w:pStyle w:val="T2"/>
              <w:spacing w:after="0"/>
              <w:ind w:left="0" w:right="0"/>
              <w:rPr>
                <w:b w:val="0"/>
                <w:sz w:val="20"/>
              </w:rPr>
            </w:pPr>
            <w:r w:rsidRPr="004A43C6">
              <w:rPr>
                <w:b w:val="0"/>
                <w:sz w:val="20"/>
              </w:rPr>
              <w:t>LG Electronics</w:t>
            </w:r>
          </w:p>
        </w:tc>
        <w:tc>
          <w:tcPr>
            <w:tcW w:w="2340" w:type="dxa"/>
          </w:tcPr>
          <w:p w14:paraId="23741A73" w14:textId="77777777" w:rsidR="004A43C6" w:rsidRPr="004A43C6" w:rsidRDefault="004A43C6" w:rsidP="00655D9A">
            <w:pPr>
              <w:pStyle w:val="T2"/>
              <w:spacing w:after="0"/>
              <w:ind w:left="0" w:right="0"/>
              <w:rPr>
                <w:b w:val="0"/>
                <w:sz w:val="20"/>
                <w:lang w:eastAsia="ko-KR"/>
              </w:rPr>
            </w:pPr>
          </w:p>
        </w:tc>
        <w:tc>
          <w:tcPr>
            <w:tcW w:w="1710" w:type="dxa"/>
          </w:tcPr>
          <w:p w14:paraId="38277D94" w14:textId="77777777" w:rsidR="004A43C6" w:rsidRPr="004A43C6" w:rsidRDefault="004A43C6" w:rsidP="00655D9A">
            <w:pPr>
              <w:pStyle w:val="T2"/>
              <w:spacing w:after="0"/>
              <w:ind w:left="0" w:right="0"/>
              <w:rPr>
                <w:b w:val="0"/>
                <w:sz w:val="20"/>
              </w:rPr>
            </w:pPr>
          </w:p>
        </w:tc>
        <w:tc>
          <w:tcPr>
            <w:tcW w:w="2201" w:type="dxa"/>
          </w:tcPr>
          <w:p w14:paraId="5E095B66" w14:textId="476984D1" w:rsidR="004A43C6" w:rsidRPr="004A43C6" w:rsidRDefault="004A43C6" w:rsidP="00655D9A">
            <w:pPr>
              <w:pStyle w:val="T2"/>
              <w:spacing w:after="0"/>
              <w:ind w:left="0" w:right="0"/>
              <w:rPr>
                <w:rFonts w:hint="eastAsia"/>
                <w:b w:val="0"/>
                <w:sz w:val="16"/>
                <w:lang w:eastAsia="ko-KR"/>
              </w:rPr>
            </w:pPr>
            <w:r w:rsidRPr="004A43C6">
              <w:rPr>
                <w:rFonts w:hint="eastAsia"/>
                <w:b w:val="0"/>
                <w:sz w:val="16"/>
                <w:lang w:eastAsia="ko-KR"/>
              </w:rPr>
              <w:t>js.choi@lge.com</w:t>
            </w:r>
          </w:p>
        </w:tc>
      </w:tr>
      <w:tr w:rsidR="004A43C6" w14:paraId="7CA01204" w14:textId="77777777" w:rsidTr="00C060EB">
        <w:trPr>
          <w:jc w:val="center"/>
        </w:trPr>
        <w:tc>
          <w:tcPr>
            <w:tcW w:w="2178" w:type="dxa"/>
          </w:tcPr>
          <w:p w14:paraId="25F0A091" w14:textId="23E02A1A" w:rsidR="004A43C6" w:rsidRPr="004A43C6" w:rsidRDefault="004A43C6" w:rsidP="00655D9A">
            <w:pPr>
              <w:pStyle w:val="T2"/>
              <w:spacing w:after="0"/>
              <w:ind w:left="0" w:right="0"/>
              <w:rPr>
                <w:rFonts w:hint="eastAsia"/>
                <w:b w:val="0"/>
                <w:sz w:val="20"/>
                <w:lang w:eastAsia="ko-KR"/>
              </w:rPr>
            </w:pPr>
            <w:proofErr w:type="spellStart"/>
            <w:r w:rsidRPr="004A43C6">
              <w:rPr>
                <w:rFonts w:hint="eastAsia"/>
                <w:b w:val="0"/>
                <w:sz w:val="20"/>
                <w:lang w:eastAsia="ko-KR"/>
              </w:rPr>
              <w:t>Sanggook</w:t>
            </w:r>
            <w:proofErr w:type="spellEnd"/>
            <w:r w:rsidRPr="004A43C6">
              <w:rPr>
                <w:rFonts w:hint="eastAsia"/>
                <w:b w:val="0"/>
                <w:sz w:val="20"/>
                <w:lang w:eastAsia="ko-KR"/>
              </w:rPr>
              <w:t xml:space="preserve"> Kim</w:t>
            </w:r>
          </w:p>
        </w:tc>
        <w:tc>
          <w:tcPr>
            <w:tcW w:w="1147" w:type="dxa"/>
          </w:tcPr>
          <w:p w14:paraId="1B4C962C" w14:textId="69BBEAA7" w:rsidR="004A43C6" w:rsidRPr="004A43C6" w:rsidRDefault="004A43C6" w:rsidP="00655D9A">
            <w:pPr>
              <w:pStyle w:val="T2"/>
              <w:spacing w:after="0"/>
              <w:ind w:left="0" w:right="0"/>
              <w:rPr>
                <w:b w:val="0"/>
                <w:sz w:val="20"/>
              </w:rPr>
            </w:pPr>
            <w:r w:rsidRPr="004A43C6">
              <w:rPr>
                <w:b w:val="0"/>
                <w:sz w:val="20"/>
              </w:rPr>
              <w:t>LG Electronics</w:t>
            </w:r>
          </w:p>
        </w:tc>
        <w:tc>
          <w:tcPr>
            <w:tcW w:w="2340" w:type="dxa"/>
          </w:tcPr>
          <w:p w14:paraId="6926063F" w14:textId="77777777" w:rsidR="004A43C6" w:rsidRPr="004A43C6" w:rsidRDefault="004A43C6" w:rsidP="00E6226B">
            <w:pPr>
              <w:rPr>
                <w:rFonts w:hint="eastAsia"/>
                <w:sz w:val="20"/>
                <w:lang w:eastAsia="ko-KR"/>
              </w:rPr>
            </w:pPr>
            <w:r w:rsidRPr="004A43C6">
              <w:rPr>
                <w:sz w:val="20"/>
              </w:rPr>
              <w:t>San</w:t>
            </w:r>
            <w:r w:rsidRPr="004A43C6">
              <w:rPr>
                <w:rFonts w:hint="eastAsia"/>
                <w:sz w:val="20"/>
                <w:lang w:eastAsia="ko-KR"/>
              </w:rPr>
              <w:t xml:space="preserve"> </w:t>
            </w:r>
            <w:r w:rsidRPr="004A43C6">
              <w:rPr>
                <w:sz w:val="20"/>
              </w:rPr>
              <w:t>Diego</w:t>
            </w:r>
          </w:p>
          <w:p w14:paraId="6429D200" w14:textId="72CA8935" w:rsidR="004A43C6" w:rsidRPr="004A43C6" w:rsidRDefault="004A43C6" w:rsidP="00655D9A">
            <w:pPr>
              <w:pStyle w:val="T2"/>
              <w:spacing w:after="0"/>
              <w:ind w:left="0" w:right="0"/>
              <w:rPr>
                <w:b w:val="0"/>
                <w:sz w:val="20"/>
                <w:lang w:eastAsia="ko-KR"/>
              </w:rPr>
            </w:pPr>
            <w:r w:rsidRPr="004A43C6">
              <w:rPr>
                <w:b w:val="0"/>
                <w:sz w:val="20"/>
              </w:rPr>
              <w:t>/California/US</w:t>
            </w:r>
          </w:p>
        </w:tc>
        <w:tc>
          <w:tcPr>
            <w:tcW w:w="1710" w:type="dxa"/>
          </w:tcPr>
          <w:p w14:paraId="336A36CC" w14:textId="77777777" w:rsidR="004A43C6" w:rsidRPr="004A43C6" w:rsidRDefault="004A43C6" w:rsidP="00655D9A">
            <w:pPr>
              <w:pStyle w:val="T2"/>
              <w:spacing w:after="0"/>
              <w:ind w:left="0" w:right="0"/>
              <w:rPr>
                <w:b w:val="0"/>
                <w:sz w:val="20"/>
              </w:rPr>
            </w:pPr>
          </w:p>
        </w:tc>
        <w:tc>
          <w:tcPr>
            <w:tcW w:w="2201" w:type="dxa"/>
          </w:tcPr>
          <w:p w14:paraId="0CC50010" w14:textId="5EFEACCA" w:rsidR="004A43C6" w:rsidRPr="004A43C6" w:rsidRDefault="004A43C6" w:rsidP="00655D9A">
            <w:pPr>
              <w:pStyle w:val="T2"/>
              <w:spacing w:after="0"/>
              <w:ind w:left="0" w:right="0"/>
              <w:rPr>
                <w:rFonts w:hint="eastAsia"/>
                <w:b w:val="0"/>
                <w:sz w:val="16"/>
                <w:lang w:eastAsia="ko-KR"/>
              </w:rPr>
            </w:pPr>
            <w:r w:rsidRPr="004A43C6">
              <w:rPr>
                <w:b w:val="0"/>
                <w:sz w:val="16"/>
              </w:rPr>
              <w:t>sanggook.kim@lge.com</w:t>
            </w:r>
          </w:p>
        </w:tc>
      </w:tr>
    </w:tbl>
    <w:p w14:paraId="37150378" w14:textId="77777777" w:rsidR="00C526AE" w:rsidRDefault="00C526AE" w:rsidP="00C526AE">
      <w:pPr>
        <w:pStyle w:val="T1"/>
        <w:spacing w:after="120"/>
        <w:rPr>
          <w:sz w:val="22"/>
        </w:rPr>
      </w:pPr>
      <w:r>
        <w:rPr>
          <w:noProof/>
          <w:lang w:val="en-US" w:eastAsia="ko-KR"/>
        </w:rPr>
        <mc:AlternateContent>
          <mc:Choice Requires="wps">
            <w:drawing>
              <wp:anchor distT="0" distB="0" distL="114300" distR="114300" simplePos="0" relativeHeight="251659264" behindDoc="0" locked="0" layoutInCell="0" allowOverlap="1" wp14:anchorId="7205CDF4" wp14:editId="63BAFCF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23DB74" w14:textId="77777777" w:rsidR="00C526AE" w:rsidRDefault="00C526AE" w:rsidP="00C526AE">
                            <w:pPr>
                              <w:pStyle w:val="T1"/>
                              <w:spacing w:after="120"/>
                            </w:pPr>
                            <w:r>
                              <w:t>Abstract</w:t>
                            </w:r>
                          </w:p>
                          <w:p w14:paraId="4EA6E0EF" w14:textId="50537E67" w:rsidR="00C526AE" w:rsidRDefault="003F42D2" w:rsidP="00C526AE">
                            <w:pPr>
                              <w:jc w:val="both"/>
                              <w:rPr>
                                <w:lang w:eastAsia="ko-KR"/>
                              </w:rPr>
                            </w:pPr>
                            <w:r>
                              <w:rPr>
                                <w:lang w:eastAsia="ko-KR"/>
                              </w:rPr>
                              <w:t>T</w:t>
                            </w:r>
                            <w:r>
                              <w:rPr>
                                <w:rFonts w:hint="eastAsia"/>
                                <w:lang w:eastAsia="ko-KR"/>
                              </w:rPr>
                              <w:t xml:space="preserve">his document proposes draft changes to include </w:t>
                            </w:r>
                            <w:r w:rsidR="006C7E01">
                              <w:rPr>
                                <w:rFonts w:hint="eastAsia"/>
                                <w:lang w:eastAsia="ko-KR"/>
                              </w:rPr>
                              <w:t>the</w:t>
                            </w:r>
                            <w:r>
                              <w:rPr>
                                <w:rFonts w:hint="eastAsia"/>
                                <w:lang w:eastAsia="ko-KR"/>
                              </w:rPr>
                              <w:t xml:space="preserve"> beamforming</w:t>
                            </w:r>
                            <w:r w:rsidR="006C7E01">
                              <w:rPr>
                                <w:rFonts w:hint="eastAsia"/>
                                <w:lang w:eastAsia="ko-KR"/>
                              </w:rPr>
                              <w:t xml:space="preserve"> training</w:t>
                            </w:r>
                            <w:r>
                              <w:rPr>
                                <w:rFonts w:hint="eastAsia"/>
                                <w:lang w:eastAsia="ko-KR"/>
                              </w:rPr>
                              <w:t xml:space="preserve"> for channel bonding</w:t>
                            </w:r>
                            <w:r w:rsidR="0088363F">
                              <w:rPr>
                                <w:rFonts w:hint="eastAsia"/>
                                <w:lang w:eastAsia="ko-KR"/>
                              </w:rPr>
                              <w:t xml:space="preserve"> and channel aggregation</w:t>
                            </w:r>
                            <w:r>
                              <w:rPr>
                                <w:rFonts w:hint="eastAsia"/>
                                <w:lang w:eastAsia="ko-K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423DB74" w14:textId="77777777" w:rsidR="00C526AE" w:rsidRDefault="00C526AE" w:rsidP="00C526AE">
                      <w:pPr>
                        <w:pStyle w:val="T1"/>
                        <w:spacing w:after="120"/>
                      </w:pPr>
                      <w:r>
                        <w:t>Abstract</w:t>
                      </w:r>
                    </w:p>
                    <w:p w14:paraId="4EA6E0EF" w14:textId="50537E67" w:rsidR="00C526AE" w:rsidRDefault="003F42D2" w:rsidP="00C526AE">
                      <w:pPr>
                        <w:jc w:val="both"/>
                        <w:rPr>
                          <w:lang w:eastAsia="ko-KR"/>
                        </w:rPr>
                      </w:pPr>
                      <w:r>
                        <w:rPr>
                          <w:lang w:eastAsia="ko-KR"/>
                        </w:rPr>
                        <w:t>T</w:t>
                      </w:r>
                      <w:r>
                        <w:rPr>
                          <w:rFonts w:hint="eastAsia"/>
                          <w:lang w:eastAsia="ko-KR"/>
                        </w:rPr>
                        <w:t xml:space="preserve">his document proposes draft changes to include </w:t>
                      </w:r>
                      <w:r w:rsidR="006C7E01">
                        <w:rPr>
                          <w:rFonts w:hint="eastAsia"/>
                          <w:lang w:eastAsia="ko-KR"/>
                        </w:rPr>
                        <w:t>the</w:t>
                      </w:r>
                      <w:r>
                        <w:rPr>
                          <w:rFonts w:hint="eastAsia"/>
                          <w:lang w:eastAsia="ko-KR"/>
                        </w:rPr>
                        <w:t xml:space="preserve"> beamforming</w:t>
                      </w:r>
                      <w:r w:rsidR="006C7E01">
                        <w:rPr>
                          <w:rFonts w:hint="eastAsia"/>
                          <w:lang w:eastAsia="ko-KR"/>
                        </w:rPr>
                        <w:t xml:space="preserve"> training</w:t>
                      </w:r>
                      <w:r>
                        <w:rPr>
                          <w:rFonts w:hint="eastAsia"/>
                          <w:lang w:eastAsia="ko-KR"/>
                        </w:rPr>
                        <w:t xml:space="preserve"> for channel bonding</w:t>
                      </w:r>
                      <w:r w:rsidR="0088363F">
                        <w:rPr>
                          <w:rFonts w:hint="eastAsia"/>
                          <w:lang w:eastAsia="ko-KR"/>
                        </w:rPr>
                        <w:t xml:space="preserve"> and channel aggregation</w:t>
                      </w:r>
                      <w:r>
                        <w:rPr>
                          <w:rFonts w:hint="eastAsia"/>
                          <w:lang w:eastAsia="ko-KR"/>
                        </w:rPr>
                        <w:t>.</w:t>
                      </w:r>
                    </w:p>
                  </w:txbxContent>
                </v:textbox>
              </v:shape>
            </w:pict>
          </mc:Fallback>
        </mc:AlternateContent>
      </w:r>
    </w:p>
    <w:p w14:paraId="3C32F0EE" w14:textId="77777777" w:rsidR="00C526AE" w:rsidRDefault="00C526AE" w:rsidP="00C526AE"/>
    <w:p w14:paraId="0951A83D" w14:textId="77777777" w:rsidR="00C526AE" w:rsidRPr="00C07B4E" w:rsidRDefault="00C526AE" w:rsidP="00C526AE"/>
    <w:p w14:paraId="1CAFF478" w14:textId="77777777" w:rsidR="00C526AE" w:rsidRPr="00C07B4E" w:rsidRDefault="00C526AE" w:rsidP="00C526AE"/>
    <w:p w14:paraId="25425DF0" w14:textId="77777777" w:rsidR="00C526AE" w:rsidRPr="00C07B4E" w:rsidRDefault="00C526AE" w:rsidP="00C526AE"/>
    <w:p w14:paraId="7E1A7875" w14:textId="77777777" w:rsidR="00C526AE" w:rsidRPr="00C07B4E" w:rsidRDefault="00C526AE" w:rsidP="00C526AE"/>
    <w:p w14:paraId="588C0A27" w14:textId="77777777" w:rsidR="00C526AE" w:rsidRPr="00C07B4E" w:rsidRDefault="00C526AE" w:rsidP="00C526AE"/>
    <w:p w14:paraId="0F6E585B" w14:textId="77777777" w:rsidR="00C526AE" w:rsidRPr="00C07B4E" w:rsidRDefault="00C526AE" w:rsidP="00C526AE"/>
    <w:p w14:paraId="17405AE6" w14:textId="77777777" w:rsidR="00C526AE" w:rsidRPr="00C07B4E" w:rsidRDefault="00C526AE" w:rsidP="00C526AE"/>
    <w:p w14:paraId="1AEBFA1B" w14:textId="77777777" w:rsidR="00C526AE" w:rsidRPr="00C07B4E" w:rsidRDefault="00C526AE" w:rsidP="00C526AE"/>
    <w:p w14:paraId="69E69B66" w14:textId="77777777" w:rsidR="00C526AE" w:rsidRPr="00C07B4E" w:rsidRDefault="00C526AE" w:rsidP="00C526AE"/>
    <w:p w14:paraId="4EE47DBB" w14:textId="77777777" w:rsidR="00C526AE" w:rsidRDefault="00C526AE" w:rsidP="00C526AE">
      <w:pPr>
        <w:rPr>
          <w:lang w:eastAsia="ko-KR"/>
        </w:rPr>
      </w:pPr>
    </w:p>
    <w:p w14:paraId="2EB85B6E" w14:textId="77777777" w:rsidR="00C526AE" w:rsidRDefault="00C526AE" w:rsidP="00C526AE">
      <w:pPr>
        <w:rPr>
          <w:lang w:eastAsia="ko-KR"/>
        </w:rPr>
      </w:pPr>
    </w:p>
    <w:p w14:paraId="71986566" w14:textId="77777777" w:rsidR="00C526AE" w:rsidRDefault="00C526AE" w:rsidP="00C526AE">
      <w:pPr>
        <w:rPr>
          <w:lang w:eastAsia="ko-KR"/>
        </w:rPr>
      </w:pPr>
    </w:p>
    <w:p w14:paraId="7E76DD1B" w14:textId="77777777" w:rsidR="00C526AE" w:rsidRDefault="00C526AE" w:rsidP="00C526AE">
      <w:pPr>
        <w:rPr>
          <w:lang w:eastAsia="ko-KR"/>
        </w:rPr>
      </w:pPr>
    </w:p>
    <w:p w14:paraId="310D59F5" w14:textId="77777777" w:rsidR="00C526AE" w:rsidRDefault="00C526AE" w:rsidP="00C526AE">
      <w:pPr>
        <w:rPr>
          <w:lang w:eastAsia="ko-KR"/>
        </w:rPr>
      </w:pPr>
    </w:p>
    <w:p w14:paraId="6840DD4D" w14:textId="77777777" w:rsidR="00C526AE" w:rsidRDefault="00C526AE" w:rsidP="00C526AE">
      <w:pPr>
        <w:rPr>
          <w:lang w:eastAsia="ko-KR"/>
        </w:rPr>
      </w:pPr>
    </w:p>
    <w:p w14:paraId="1B76AFE3" w14:textId="77777777" w:rsidR="00C526AE" w:rsidRDefault="00C526AE" w:rsidP="00C526AE">
      <w:pPr>
        <w:pStyle w:val="IEEEStdsParagraph"/>
        <w:rPr>
          <w:lang w:eastAsia="ko-KR"/>
        </w:rPr>
      </w:pPr>
    </w:p>
    <w:p w14:paraId="334653EF" w14:textId="77777777" w:rsidR="00C526AE" w:rsidRDefault="00C526AE" w:rsidP="00C526AE">
      <w:pPr>
        <w:pStyle w:val="IEEEStdsParagraph"/>
        <w:rPr>
          <w:lang w:eastAsia="ko-KR"/>
        </w:rPr>
      </w:pPr>
    </w:p>
    <w:p w14:paraId="2C0EC1B4" w14:textId="77777777" w:rsidR="00C526AE" w:rsidRDefault="00C526AE" w:rsidP="00C526AE">
      <w:pPr>
        <w:pStyle w:val="IEEEStdsParagraph"/>
        <w:rPr>
          <w:lang w:eastAsia="ko-KR"/>
        </w:rPr>
      </w:pPr>
    </w:p>
    <w:p w14:paraId="4D29F3FA" w14:textId="77777777" w:rsidR="00C526AE" w:rsidRDefault="00C526AE" w:rsidP="00C526AE">
      <w:pPr>
        <w:pStyle w:val="IEEEStdsParagraph"/>
        <w:rPr>
          <w:lang w:eastAsia="ko-KR"/>
        </w:rPr>
      </w:pPr>
    </w:p>
    <w:p w14:paraId="5D8192A3" w14:textId="77777777" w:rsidR="00C526AE" w:rsidRDefault="00C526AE" w:rsidP="00C526AE">
      <w:pPr>
        <w:pStyle w:val="IEEEStdsParagraph"/>
        <w:rPr>
          <w:lang w:eastAsia="ko-KR"/>
        </w:rPr>
      </w:pPr>
    </w:p>
    <w:p w14:paraId="4EE368BB" w14:textId="77777777" w:rsidR="00C526AE" w:rsidRDefault="00C526AE" w:rsidP="00C526AE">
      <w:pPr>
        <w:pStyle w:val="IEEEStdsParagraph"/>
        <w:rPr>
          <w:lang w:eastAsia="ko-KR"/>
        </w:rPr>
      </w:pPr>
    </w:p>
    <w:p w14:paraId="0535AEE5" w14:textId="77777777" w:rsidR="00C526AE" w:rsidRDefault="00C526AE" w:rsidP="00C526AE">
      <w:pPr>
        <w:pStyle w:val="IEEEStdsParagraph"/>
        <w:rPr>
          <w:lang w:eastAsia="ko-KR"/>
        </w:rPr>
      </w:pPr>
    </w:p>
    <w:p w14:paraId="77833C50" w14:textId="77777777" w:rsidR="00C526AE" w:rsidRDefault="00C526AE" w:rsidP="00C526AE">
      <w:pPr>
        <w:pStyle w:val="IEEEStdsParagraph"/>
        <w:rPr>
          <w:lang w:eastAsia="ko-KR"/>
        </w:rPr>
      </w:pPr>
    </w:p>
    <w:p w14:paraId="00ADC0F4" w14:textId="77777777" w:rsidR="00C526AE" w:rsidRDefault="00C526AE" w:rsidP="00C526AE">
      <w:pPr>
        <w:pStyle w:val="IEEEStdsParagraph"/>
        <w:rPr>
          <w:lang w:eastAsia="ko-KR"/>
        </w:rPr>
      </w:pPr>
    </w:p>
    <w:p w14:paraId="24CFF5BB" w14:textId="77777777" w:rsidR="00C526AE" w:rsidRDefault="00C526AE" w:rsidP="00C526AE">
      <w:pPr>
        <w:pStyle w:val="IEEEStdsParagraph"/>
        <w:rPr>
          <w:lang w:eastAsia="ko-KR"/>
        </w:rPr>
      </w:pPr>
    </w:p>
    <w:p w14:paraId="444907FE" w14:textId="77777777" w:rsidR="001D7D44" w:rsidRPr="00C526AE" w:rsidRDefault="00193319" w:rsidP="00C526AE">
      <w:pPr>
        <w:rPr>
          <w:lang w:eastAsia="ko-KR"/>
        </w:rPr>
      </w:pPr>
    </w:p>
    <w:p w14:paraId="5C038305" w14:textId="77777777" w:rsidR="00082C03" w:rsidRPr="00082C03" w:rsidRDefault="00082C03" w:rsidP="00082C03">
      <w:pPr>
        <w:pStyle w:val="IEEEStdsParagraph"/>
        <w:rPr>
          <w:lang w:eastAsia="ko-KR"/>
        </w:rPr>
      </w:pPr>
    </w:p>
    <w:p w14:paraId="41120F57" w14:textId="3A9EE055" w:rsidR="00632527" w:rsidRPr="00C07B39" w:rsidRDefault="00C07B39" w:rsidP="00D9450D">
      <w:pPr>
        <w:pStyle w:val="IEEEStdsLevel3Header"/>
        <w:numPr>
          <w:ilvl w:val="0"/>
          <w:numId w:val="0"/>
        </w:numPr>
        <w:rPr>
          <w:lang w:eastAsia="ko-KR"/>
        </w:rPr>
      </w:pPr>
      <w:r w:rsidRPr="00C07B39">
        <w:rPr>
          <w:lang w:eastAsia="ko-KR"/>
        </w:rPr>
        <w:t>10.38.</w:t>
      </w:r>
      <w:r w:rsidRPr="00C07B39">
        <w:rPr>
          <w:rFonts w:hint="eastAsia"/>
          <w:lang w:eastAsia="ko-KR"/>
        </w:rPr>
        <w:t>3 Beam Refinement Protocol (BRP) phase</w:t>
      </w:r>
    </w:p>
    <w:p w14:paraId="4E3377E0" w14:textId="7667E4B7" w:rsidR="00F6482D" w:rsidRPr="00132EE0" w:rsidRDefault="00132EE0" w:rsidP="00F6482D">
      <w:pPr>
        <w:pStyle w:val="IEEEStdsLevel3Header"/>
        <w:numPr>
          <w:ilvl w:val="0"/>
          <w:numId w:val="0"/>
        </w:numPr>
        <w:rPr>
          <w:lang w:eastAsia="ko-KR"/>
        </w:rPr>
      </w:pPr>
      <w:r w:rsidRPr="00132EE0">
        <w:rPr>
          <w:rFonts w:hint="eastAsia"/>
          <w:lang w:eastAsia="ko-KR"/>
        </w:rPr>
        <w:t>10.38.3.1</w:t>
      </w:r>
      <w:r w:rsidR="00F6482D" w:rsidRPr="00132EE0">
        <w:rPr>
          <w:rFonts w:hint="eastAsia"/>
          <w:lang w:eastAsia="ko-KR"/>
        </w:rPr>
        <w:t xml:space="preserve"> General</w:t>
      </w:r>
    </w:p>
    <w:p w14:paraId="6C43CD72" w14:textId="61DBAD09" w:rsidR="007705AB" w:rsidRPr="003810C2" w:rsidRDefault="007705AB" w:rsidP="007705AB">
      <w:pPr>
        <w:rPr>
          <w:i/>
          <w:sz w:val="20"/>
          <w:lang w:eastAsia="ja-JP"/>
        </w:rPr>
      </w:pPr>
      <w:r w:rsidRPr="003810C2">
        <w:rPr>
          <w:rFonts w:hint="eastAsia"/>
          <w:i/>
          <w:sz w:val="20"/>
          <w:lang w:eastAsia="ja-JP"/>
        </w:rPr>
        <w:t xml:space="preserve">Insert the following </w:t>
      </w:r>
      <w:r w:rsidRPr="003810C2">
        <w:rPr>
          <w:i/>
          <w:sz w:val="20"/>
          <w:lang w:eastAsia="ja-JP"/>
        </w:rPr>
        <w:t>a</w:t>
      </w:r>
      <w:r>
        <w:rPr>
          <w:rFonts w:hint="eastAsia"/>
          <w:i/>
          <w:sz w:val="20"/>
          <w:lang w:eastAsia="ko-KR"/>
        </w:rPr>
        <w:t xml:space="preserve">t </w:t>
      </w:r>
      <w:r>
        <w:rPr>
          <w:i/>
          <w:sz w:val="20"/>
          <w:lang w:eastAsia="ja-JP"/>
        </w:rPr>
        <w:t>the</w:t>
      </w:r>
      <w:r>
        <w:rPr>
          <w:rFonts w:hint="eastAsia"/>
          <w:i/>
          <w:sz w:val="20"/>
          <w:lang w:eastAsia="ko-KR"/>
        </w:rPr>
        <w:t xml:space="preserve"> end of</w:t>
      </w:r>
      <w:r w:rsidRPr="003810C2">
        <w:rPr>
          <w:i/>
          <w:sz w:val="20"/>
          <w:lang w:eastAsia="ja-JP"/>
        </w:rPr>
        <w:t xml:space="preserve"> </w:t>
      </w:r>
      <w:r>
        <w:rPr>
          <w:rFonts w:hint="eastAsia"/>
          <w:i/>
          <w:sz w:val="20"/>
          <w:lang w:eastAsia="ko-KR"/>
        </w:rPr>
        <w:t xml:space="preserve">the </w:t>
      </w:r>
      <w:proofErr w:type="spellStart"/>
      <w:r>
        <w:rPr>
          <w:rFonts w:hint="eastAsia"/>
          <w:i/>
          <w:sz w:val="20"/>
          <w:lang w:eastAsia="ko-KR"/>
        </w:rPr>
        <w:t>subclause</w:t>
      </w:r>
      <w:proofErr w:type="spellEnd"/>
      <w:r w:rsidRPr="003810C2">
        <w:rPr>
          <w:rFonts w:hint="eastAsia"/>
          <w:i/>
          <w:sz w:val="20"/>
          <w:lang w:eastAsia="ja-JP"/>
        </w:rPr>
        <w:t>:</w:t>
      </w:r>
    </w:p>
    <w:p w14:paraId="502666D5" w14:textId="77777777" w:rsidR="007705AB" w:rsidRPr="007705AB" w:rsidRDefault="007705AB" w:rsidP="00F6482D">
      <w:pPr>
        <w:pStyle w:val="IEEEStdsParagraph"/>
        <w:rPr>
          <w:color w:val="FF0000"/>
          <w:u w:val="single"/>
          <w:lang w:eastAsia="ko-KR"/>
        </w:rPr>
      </w:pPr>
    </w:p>
    <w:p w14:paraId="57AD22DA" w14:textId="556E70BF" w:rsidR="00F6482D" w:rsidRPr="00132EE0" w:rsidRDefault="00F6482D" w:rsidP="00F6482D">
      <w:pPr>
        <w:pStyle w:val="IEEEStdsParagraph"/>
        <w:rPr>
          <w:color w:val="FF0000"/>
          <w:u w:val="single"/>
          <w:lang w:eastAsia="ko-KR"/>
        </w:rPr>
      </w:pPr>
      <w:r w:rsidRPr="00132EE0">
        <w:rPr>
          <w:color w:val="FF0000"/>
          <w:u w:val="single"/>
          <w:lang w:eastAsia="ko-KR"/>
        </w:rPr>
        <w:t>A</w:t>
      </w:r>
      <w:r w:rsidRPr="00132EE0">
        <w:rPr>
          <w:rFonts w:hint="eastAsia"/>
          <w:color w:val="FF0000"/>
          <w:u w:val="single"/>
          <w:lang w:eastAsia="ko-KR"/>
        </w:rPr>
        <w:t>n EDMG STA which intends</w:t>
      </w:r>
      <w:r w:rsidR="0042445C">
        <w:rPr>
          <w:rFonts w:hint="eastAsia"/>
          <w:color w:val="FF0000"/>
          <w:u w:val="single"/>
          <w:lang w:eastAsia="ko-KR"/>
        </w:rPr>
        <w:t xml:space="preserve"> to</w:t>
      </w:r>
      <w:r w:rsidRPr="00132EE0">
        <w:rPr>
          <w:rFonts w:hint="eastAsia"/>
          <w:color w:val="FF0000"/>
          <w:u w:val="single"/>
          <w:lang w:eastAsia="ko-KR"/>
        </w:rPr>
        <w:t xml:space="preserve"> transmi</w:t>
      </w:r>
      <w:r w:rsidR="0042445C">
        <w:rPr>
          <w:rFonts w:hint="eastAsia"/>
          <w:color w:val="FF0000"/>
          <w:u w:val="single"/>
          <w:lang w:eastAsia="ko-KR"/>
        </w:rPr>
        <w:t>t</w:t>
      </w:r>
      <w:r w:rsidRPr="00132EE0">
        <w:rPr>
          <w:rFonts w:hint="eastAsia"/>
          <w:color w:val="FF0000"/>
          <w:u w:val="single"/>
          <w:lang w:eastAsia="ko-KR"/>
        </w:rPr>
        <w:t xml:space="preserve"> </w:t>
      </w:r>
      <w:r w:rsidR="009068D3" w:rsidRPr="00EE5B20">
        <w:rPr>
          <w:color w:val="FF0000"/>
          <w:u w:val="single"/>
          <w:lang w:eastAsia="ko-KR"/>
        </w:rPr>
        <w:t xml:space="preserve">over a 4.32 GHz, 6.48 GHz, </w:t>
      </w:r>
      <w:proofErr w:type="gramStart"/>
      <w:r w:rsidR="009068D3" w:rsidRPr="00EE5B20">
        <w:rPr>
          <w:color w:val="FF0000"/>
          <w:u w:val="single"/>
          <w:lang w:eastAsia="ko-KR"/>
        </w:rPr>
        <w:t>8.64</w:t>
      </w:r>
      <w:proofErr w:type="gramEnd"/>
      <w:r w:rsidR="009068D3" w:rsidRPr="00EE5B20">
        <w:rPr>
          <w:color w:val="FF0000"/>
          <w:u w:val="single"/>
          <w:lang w:eastAsia="ko-KR"/>
        </w:rPr>
        <w:t xml:space="preserve"> GHz, 2.16 + 2.16</w:t>
      </w:r>
      <w:r w:rsidR="009068D3">
        <w:rPr>
          <w:color w:val="FF0000"/>
          <w:u w:val="single"/>
          <w:lang w:eastAsia="ko-KR"/>
        </w:rPr>
        <w:t xml:space="preserve"> GHz or 4.32 + 4.32 GHz channel</w:t>
      </w:r>
      <w:r w:rsidR="007276C2">
        <w:rPr>
          <w:rFonts w:hint="eastAsia"/>
          <w:color w:val="FF0000"/>
          <w:u w:val="single"/>
          <w:lang w:eastAsia="ko-KR"/>
        </w:rPr>
        <w:t xml:space="preserve"> </w:t>
      </w:r>
      <w:r w:rsidRPr="00132EE0">
        <w:rPr>
          <w:rFonts w:hint="eastAsia"/>
          <w:color w:val="FF0000"/>
          <w:u w:val="single"/>
          <w:lang w:eastAsia="ko-KR"/>
        </w:rPr>
        <w:t xml:space="preserve">can perform </w:t>
      </w:r>
      <w:r w:rsidR="0062640B">
        <w:rPr>
          <w:rFonts w:hint="eastAsia"/>
          <w:color w:val="FF0000"/>
          <w:u w:val="single"/>
          <w:lang w:eastAsia="ko-KR"/>
        </w:rPr>
        <w:t xml:space="preserve">the </w:t>
      </w:r>
      <w:r w:rsidRPr="00132EE0">
        <w:rPr>
          <w:rFonts w:hint="eastAsia"/>
          <w:color w:val="FF0000"/>
          <w:u w:val="single"/>
          <w:lang w:eastAsia="ko-KR"/>
        </w:rPr>
        <w:t>beamforming training during the BRP phase.</w:t>
      </w:r>
    </w:p>
    <w:p w14:paraId="3BE29B36" w14:textId="77777777" w:rsidR="00F6482D" w:rsidRPr="00C33D17" w:rsidRDefault="00F6482D" w:rsidP="00F6482D">
      <w:pPr>
        <w:pStyle w:val="IEEEStdsParagraph"/>
        <w:rPr>
          <w:color w:val="FF0000"/>
          <w:lang w:eastAsia="ko-KR"/>
        </w:rPr>
      </w:pPr>
    </w:p>
    <w:p w14:paraId="21C04AE7" w14:textId="544F8876" w:rsidR="009F6974" w:rsidRPr="009F6974" w:rsidRDefault="009F6974" w:rsidP="009F6974">
      <w:pPr>
        <w:pStyle w:val="IEEEStdsParagraph"/>
        <w:rPr>
          <w:lang w:eastAsia="ko-KR"/>
        </w:rPr>
      </w:pPr>
    </w:p>
    <w:p w14:paraId="203D2D0D" w14:textId="78644AE3" w:rsidR="007276C2" w:rsidRPr="00661A36" w:rsidRDefault="00071F7E" w:rsidP="00661A36">
      <w:pPr>
        <w:pStyle w:val="IEEEStdsLevel3Header"/>
        <w:numPr>
          <w:ilvl w:val="0"/>
          <w:numId w:val="0"/>
        </w:numPr>
        <w:rPr>
          <w:lang w:eastAsia="ko-KR"/>
        </w:rPr>
      </w:pPr>
      <w:r w:rsidRPr="009F6974">
        <w:rPr>
          <w:rFonts w:hint="eastAsia"/>
          <w:lang w:eastAsia="ko-KR"/>
        </w:rPr>
        <w:t>10.7.7.5 Rate selection for BRP packets</w:t>
      </w:r>
    </w:p>
    <w:p w14:paraId="612C36C3" w14:textId="77777777" w:rsidR="007705AB" w:rsidRPr="003810C2" w:rsidRDefault="007705AB" w:rsidP="007705AB">
      <w:pPr>
        <w:rPr>
          <w:i/>
          <w:sz w:val="20"/>
          <w:lang w:eastAsia="ja-JP"/>
        </w:rPr>
      </w:pPr>
      <w:r w:rsidRPr="003810C2">
        <w:rPr>
          <w:rFonts w:hint="eastAsia"/>
          <w:i/>
          <w:sz w:val="20"/>
          <w:lang w:eastAsia="ja-JP"/>
        </w:rPr>
        <w:t xml:space="preserve">Insert the following </w:t>
      </w:r>
      <w:r w:rsidRPr="003810C2">
        <w:rPr>
          <w:i/>
          <w:sz w:val="20"/>
          <w:lang w:eastAsia="ja-JP"/>
        </w:rPr>
        <w:t>a</w:t>
      </w:r>
      <w:r>
        <w:rPr>
          <w:rFonts w:hint="eastAsia"/>
          <w:i/>
          <w:sz w:val="20"/>
          <w:lang w:eastAsia="ko-KR"/>
        </w:rPr>
        <w:t xml:space="preserve">t </w:t>
      </w:r>
      <w:r>
        <w:rPr>
          <w:i/>
          <w:sz w:val="20"/>
          <w:lang w:eastAsia="ja-JP"/>
        </w:rPr>
        <w:t>the</w:t>
      </w:r>
      <w:r>
        <w:rPr>
          <w:rFonts w:hint="eastAsia"/>
          <w:i/>
          <w:sz w:val="20"/>
          <w:lang w:eastAsia="ko-KR"/>
        </w:rPr>
        <w:t xml:space="preserve"> end of</w:t>
      </w:r>
      <w:r w:rsidRPr="003810C2">
        <w:rPr>
          <w:i/>
          <w:sz w:val="20"/>
          <w:lang w:eastAsia="ja-JP"/>
        </w:rPr>
        <w:t xml:space="preserve"> </w:t>
      </w:r>
      <w:r>
        <w:rPr>
          <w:rFonts w:hint="eastAsia"/>
          <w:i/>
          <w:sz w:val="20"/>
          <w:lang w:eastAsia="ko-KR"/>
        </w:rPr>
        <w:t xml:space="preserve">the </w:t>
      </w:r>
      <w:proofErr w:type="spellStart"/>
      <w:r>
        <w:rPr>
          <w:rFonts w:hint="eastAsia"/>
          <w:i/>
          <w:sz w:val="20"/>
          <w:lang w:eastAsia="ko-KR"/>
        </w:rPr>
        <w:t>subclause</w:t>
      </w:r>
      <w:proofErr w:type="spellEnd"/>
      <w:r w:rsidRPr="003810C2">
        <w:rPr>
          <w:rFonts w:hint="eastAsia"/>
          <w:i/>
          <w:sz w:val="20"/>
          <w:lang w:eastAsia="ja-JP"/>
        </w:rPr>
        <w:t>:</w:t>
      </w:r>
    </w:p>
    <w:p w14:paraId="2EA73F18" w14:textId="77777777" w:rsidR="007705AB" w:rsidRPr="007705AB" w:rsidRDefault="007705AB" w:rsidP="007276C2">
      <w:pPr>
        <w:pStyle w:val="IEEEStdsParagraph"/>
        <w:rPr>
          <w:color w:val="FF0000"/>
          <w:u w:val="single"/>
          <w:lang w:eastAsia="ko-KR"/>
        </w:rPr>
      </w:pPr>
    </w:p>
    <w:p w14:paraId="1F1E5CA2" w14:textId="6FEE8A14" w:rsidR="007276C2" w:rsidRDefault="007276C2" w:rsidP="007276C2">
      <w:pPr>
        <w:pStyle w:val="IEEEStdsParagraph"/>
        <w:rPr>
          <w:color w:val="FF0000"/>
          <w:u w:val="single"/>
          <w:lang w:eastAsia="ko-KR"/>
        </w:rPr>
      </w:pPr>
      <w:r w:rsidRPr="00661A36">
        <w:rPr>
          <w:rFonts w:hint="eastAsia"/>
          <w:color w:val="FF0000"/>
          <w:u w:val="single"/>
          <w:lang w:eastAsia="ko-KR"/>
        </w:rPr>
        <w:t xml:space="preserve">When the EDMG BRP packets are sent in order to perform the beamforming training over </w:t>
      </w:r>
      <w:r w:rsidRPr="00661A36">
        <w:rPr>
          <w:color w:val="FF0000"/>
          <w:u w:val="single"/>
          <w:lang w:eastAsia="ko-KR"/>
        </w:rPr>
        <w:t>a 4.32 GHz, 6.48 GHz, 8.64</w:t>
      </w:r>
      <w:r w:rsidRPr="00661A36">
        <w:rPr>
          <w:rFonts w:hint="eastAsia"/>
          <w:color w:val="FF0000"/>
          <w:u w:val="single"/>
          <w:lang w:eastAsia="ko-KR"/>
        </w:rPr>
        <w:t xml:space="preserve"> </w:t>
      </w:r>
      <w:r w:rsidRPr="00661A36">
        <w:rPr>
          <w:color w:val="FF0000"/>
          <w:u w:val="single"/>
          <w:lang w:eastAsia="ko-KR"/>
        </w:rPr>
        <w:t>GHz, 2.16 + 2.16 GHz or 4.32 + 4.32 GHz channel</w:t>
      </w:r>
      <w:r w:rsidRPr="00661A36">
        <w:rPr>
          <w:rFonts w:hint="eastAsia"/>
          <w:color w:val="FF0000"/>
          <w:u w:val="single"/>
          <w:lang w:eastAsia="ko-KR"/>
        </w:rPr>
        <w:t xml:space="preserve">, </w:t>
      </w:r>
      <w:r w:rsidRPr="00661A36">
        <w:rPr>
          <w:color w:val="FF0000"/>
          <w:u w:val="single"/>
          <w:lang w:eastAsia="ko-KR"/>
        </w:rPr>
        <w:t>EDMG BRP packets transmitted</w:t>
      </w:r>
      <w:r w:rsidRPr="00661A36">
        <w:rPr>
          <w:rFonts w:hint="eastAsia"/>
          <w:color w:val="FF0000"/>
          <w:u w:val="single"/>
          <w:lang w:eastAsia="ko-KR"/>
        </w:rPr>
        <w:t xml:space="preserve"> </w:t>
      </w:r>
      <w:r w:rsidRPr="00661A36">
        <w:rPr>
          <w:color w:val="FF0000"/>
          <w:u w:val="single"/>
          <w:lang w:eastAsia="ko-KR"/>
        </w:rPr>
        <w:t xml:space="preserve">during </w:t>
      </w:r>
      <w:r w:rsidRPr="00661A36">
        <w:rPr>
          <w:rFonts w:hint="eastAsia"/>
          <w:color w:val="FF0000"/>
          <w:u w:val="single"/>
          <w:lang w:eastAsia="ko-KR"/>
        </w:rPr>
        <w:t>BRP transaction should use EDMG control mode.</w:t>
      </w:r>
    </w:p>
    <w:p w14:paraId="33961E6C" w14:textId="77777777" w:rsidR="00D9450D" w:rsidRDefault="00D9450D" w:rsidP="00071F7E">
      <w:pPr>
        <w:pStyle w:val="IEEEStdsParagraph"/>
        <w:rPr>
          <w:lang w:eastAsia="ko-KR"/>
        </w:rPr>
      </w:pPr>
    </w:p>
    <w:p w14:paraId="3A99D7E8" w14:textId="77777777" w:rsidR="00661A36" w:rsidRPr="007276C2" w:rsidRDefault="00661A36" w:rsidP="00071F7E">
      <w:pPr>
        <w:pStyle w:val="IEEEStdsParagraph"/>
        <w:rPr>
          <w:lang w:eastAsia="ko-KR"/>
        </w:rPr>
      </w:pPr>
    </w:p>
    <w:p w14:paraId="161F25F9" w14:textId="2C6334BF" w:rsidR="00951AD2" w:rsidRPr="00951AD2" w:rsidRDefault="00951AD2" w:rsidP="000D465D">
      <w:pPr>
        <w:pStyle w:val="IEEEStdsLevel3Header"/>
        <w:numPr>
          <w:ilvl w:val="0"/>
          <w:numId w:val="0"/>
        </w:numPr>
        <w:rPr>
          <w:lang w:eastAsia="ko-KR"/>
        </w:rPr>
      </w:pPr>
      <w:r>
        <w:rPr>
          <w:rFonts w:hint="eastAsia"/>
          <w:lang w:eastAsia="ko-KR"/>
        </w:rPr>
        <w:t>30.3.3.3.2.2 Definition for EDMG control mode PPDU</w:t>
      </w:r>
    </w:p>
    <w:p w14:paraId="67B37C11" w14:textId="699D0F26" w:rsidR="00951AD2" w:rsidRDefault="00951AD2" w:rsidP="00951AD2">
      <w:pPr>
        <w:pStyle w:val="IEEEStdsRegularTableCaption"/>
        <w:numPr>
          <w:ilvl w:val="0"/>
          <w:numId w:val="0"/>
        </w:numPr>
      </w:pPr>
      <w:r>
        <w:t xml:space="preserve">Table </w:t>
      </w:r>
      <w:r w:rsidR="00C3635B">
        <w:rPr>
          <w:rFonts w:hint="eastAsia"/>
          <w:lang w:eastAsia="ko-KR"/>
        </w:rPr>
        <w:t>14</w:t>
      </w:r>
      <w:r>
        <w:rPr>
          <w:rFonts w:hint="eastAsia"/>
          <w:lang w:eastAsia="ko-KR"/>
        </w:rPr>
        <w:t xml:space="preserve"> </w:t>
      </w:r>
      <w:bookmarkStart w:id="1" w:name="_Ref473483390"/>
      <w:bookmarkStart w:id="2" w:name="_Toc474369614"/>
      <w:r>
        <w:t>—EDMG-Header-A</w:t>
      </w:r>
      <w:r w:rsidRPr="006256A0">
        <w:rPr>
          <w:vertAlign w:val="subscript"/>
        </w:rPr>
        <w:t>1</w:t>
      </w:r>
      <w:r>
        <w:t xml:space="preserve"> subfield definition</w:t>
      </w:r>
      <w:bookmarkEnd w:id="1"/>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1376"/>
        <w:gridCol w:w="861"/>
        <w:gridCol w:w="2761"/>
      </w:tblGrid>
      <w:tr w:rsidR="00756D16" w:rsidRPr="005A41BF" w14:paraId="74ABEF1F" w14:textId="77777777" w:rsidTr="00DB49D4">
        <w:tc>
          <w:tcPr>
            <w:tcW w:w="0" w:type="auto"/>
            <w:shd w:val="clear" w:color="auto" w:fill="auto"/>
          </w:tcPr>
          <w:p w14:paraId="27C206BE" w14:textId="77777777" w:rsidR="00756D16" w:rsidRPr="005A41BF" w:rsidRDefault="00756D16" w:rsidP="00DB49D4">
            <w:pPr>
              <w:keepNext/>
              <w:keepLines/>
              <w:jc w:val="center"/>
              <w:rPr>
                <w:b/>
                <w:sz w:val="18"/>
                <w:lang w:eastAsia="ja-JP"/>
              </w:rPr>
            </w:pPr>
            <w:r w:rsidRPr="005A41BF">
              <w:rPr>
                <w:b/>
                <w:sz w:val="18"/>
                <w:lang w:eastAsia="ja-JP"/>
              </w:rPr>
              <w:t>Field</w:t>
            </w:r>
          </w:p>
        </w:tc>
        <w:tc>
          <w:tcPr>
            <w:tcW w:w="0" w:type="auto"/>
            <w:shd w:val="clear" w:color="auto" w:fill="auto"/>
          </w:tcPr>
          <w:p w14:paraId="598965F6" w14:textId="77777777" w:rsidR="00756D16" w:rsidRPr="005A41BF" w:rsidRDefault="00756D16" w:rsidP="00DB49D4">
            <w:pPr>
              <w:keepNext/>
              <w:keepLines/>
              <w:jc w:val="center"/>
              <w:rPr>
                <w:b/>
                <w:sz w:val="18"/>
                <w:lang w:eastAsia="ja-JP"/>
              </w:rPr>
            </w:pPr>
            <w:r w:rsidRPr="005A41BF">
              <w:rPr>
                <w:b/>
                <w:sz w:val="18"/>
                <w:lang w:eastAsia="ja-JP"/>
              </w:rPr>
              <w:t>Number of bits</w:t>
            </w:r>
          </w:p>
        </w:tc>
        <w:tc>
          <w:tcPr>
            <w:tcW w:w="0" w:type="auto"/>
            <w:shd w:val="clear" w:color="auto" w:fill="auto"/>
          </w:tcPr>
          <w:p w14:paraId="07197E64" w14:textId="77777777" w:rsidR="00756D16" w:rsidRPr="005A41BF" w:rsidRDefault="00756D16" w:rsidP="00DB49D4">
            <w:pPr>
              <w:keepNext/>
              <w:keepLines/>
              <w:jc w:val="center"/>
              <w:rPr>
                <w:b/>
                <w:sz w:val="18"/>
                <w:lang w:eastAsia="ja-JP"/>
              </w:rPr>
            </w:pPr>
            <w:r w:rsidRPr="005A41BF">
              <w:rPr>
                <w:b/>
                <w:sz w:val="18"/>
                <w:lang w:eastAsia="ja-JP"/>
              </w:rPr>
              <w:t>Start bit</w:t>
            </w:r>
          </w:p>
        </w:tc>
        <w:tc>
          <w:tcPr>
            <w:tcW w:w="0" w:type="auto"/>
            <w:shd w:val="clear" w:color="auto" w:fill="auto"/>
          </w:tcPr>
          <w:p w14:paraId="781264A4" w14:textId="77777777" w:rsidR="00756D16" w:rsidRPr="005A41BF" w:rsidRDefault="00756D16" w:rsidP="00DB49D4">
            <w:pPr>
              <w:keepNext/>
              <w:keepLines/>
              <w:jc w:val="center"/>
              <w:rPr>
                <w:b/>
                <w:sz w:val="18"/>
                <w:lang w:eastAsia="ja-JP"/>
              </w:rPr>
            </w:pPr>
            <w:r w:rsidRPr="005A41BF">
              <w:rPr>
                <w:b/>
                <w:sz w:val="18"/>
                <w:lang w:eastAsia="ja-JP"/>
              </w:rPr>
              <w:t>Description</w:t>
            </w:r>
          </w:p>
        </w:tc>
      </w:tr>
      <w:tr w:rsidR="00756D16" w:rsidRPr="005A41BF" w14:paraId="352DA5DD" w14:textId="77777777" w:rsidTr="00DB49D4">
        <w:tc>
          <w:tcPr>
            <w:tcW w:w="0" w:type="auto"/>
            <w:shd w:val="clear" w:color="auto" w:fill="auto"/>
          </w:tcPr>
          <w:p w14:paraId="030168BC" w14:textId="77777777" w:rsidR="00756D16" w:rsidRPr="005A41BF" w:rsidRDefault="00756D16" w:rsidP="00DB49D4">
            <w:pPr>
              <w:keepNext/>
              <w:keepLines/>
              <w:rPr>
                <w:sz w:val="18"/>
                <w:lang w:eastAsia="ja-JP"/>
              </w:rPr>
            </w:pPr>
            <w:r w:rsidRPr="005A41BF">
              <w:rPr>
                <w:sz w:val="18"/>
                <w:lang w:eastAsia="ja-JP"/>
              </w:rPr>
              <w:t>BW</w:t>
            </w:r>
          </w:p>
        </w:tc>
        <w:tc>
          <w:tcPr>
            <w:tcW w:w="0" w:type="auto"/>
            <w:shd w:val="clear" w:color="auto" w:fill="auto"/>
          </w:tcPr>
          <w:p w14:paraId="681B9A22" w14:textId="77777777" w:rsidR="00756D16" w:rsidRPr="005A41BF" w:rsidRDefault="00756D16" w:rsidP="00DB49D4">
            <w:pPr>
              <w:keepNext/>
              <w:keepLines/>
              <w:rPr>
                <w:sz w:val="18"/>
                <w:lang w:eastAsia="ja-JP"/>
              </w:rPr>
            </w:pPr>
            <w:r>
              <w:rPr>
                <w:sz w:val="18"/>
                <w:lang w:eastAsia="ja-JP"/>
              </w:rPr>
              <w:t>8</w:t>
            </w:r>
          </w:p>
        </w:tc>
        <w:tc>
          <w:tcPr>
            <w:tcW w:w="0" w:type="auto"/>
            <w:shd w:val="clear" w:color="auto" w:fill="auto"/>
          </w:tcPr>
          <w:p w14:paraId="05F50025" w14:textId="77777777" w:rsidR="00756D16" w:rsidRPr="005A41BF" w:rsidRDefault="00756D16" w:rsidP="00DB49D4">
            <w:pPr>
              <w:keepNext/>
              <w:keepLines/>
              <w:rPr>
                <w:sz w:val="18"/>
                <w:lang w:eastAsia="ja-JP"/>
              </w:rPr>
            </w:pPr>
            <w:r>
              <w:rPr>
                <w:sz w:val="18"/>
                <w:lang w:eastAsia="ja-JP"/>
              </w:rPr>
              <w:t>0</w:t>
            </w:r>
          </w:p>
        </w:tc>
        <w:tc>
          <w:tcPr>
            <w:tcW w:w="0" w:type="auto"/>
            <w:shd w:val="clear" w:color="auto" w:fill="auto"/>
          </w:tcPr>
          <w:p w14:paraId="2313443D" w14:textId="77777777" w:rsidR="00756D16" w:rsidRPr="005A41BF" w:rsidRDefault="00756D16" w:rsidP="00DB49D4">
            <w:pPr>
              <w:keepNext/>
              <w:keepLines/>
              <w:rPr>
                <w:sz w:val="18"/>
                <w:lang w:eastAsia="ja-JP"/>
              </w:rPr>
            </w:pPr>
            <w:r>
              <w:rPr>
                <w:sz w:val="18"/>
                <w:lang w:eastAsia="ja-JP"/>
              </w:rPr>
              <w:t xml:space="preserve">See </w:t>
            </w:r>
            <w:r>
              <w:rPr>
                <w:sz w:val="18"/>
                <w:lang w:eastAsia="ja-JP"/>
              </w:rPr>
              <w:fldChar w:fldCharType="begin"/>
            </w:r>
            <w:r>
              <w:rPr>
                <w:sz w:val="18"/>
                <w:lang w:eastAsia="ja-JP"/>
              </w:rPr>
              <w:instrText xml:space="preserve"> REF _Ref452660393 \r \h </w:instrText>
            </w:r>
            <w:r>
              <w:rPr>
                <w:sz w:val="18"/>
                <w:lang w:eastAsia="ja-JP"/>
              </w:rPr>
            </w:r>
            <w:r>
              <w:rPr>
                <w:sz w:val="18"/>
                <w:lang w:eastAsia="ja-JP"/>
              </w:rPr>
              <w:fldChar w:fldCharType="separate"/>
            </w:r>
            <w:r>
              <w:rPr>
                <w:sz w:val="18"/>
                <w:lang w:eastAsia="ja-JP"/>
              </w:rPr>
              <w:t>Table 16</w:t>
            </w:r>
            <w:r>
              <w:rPr>
                <w:sz w:val="18"/>
                <w:lang w:eastAsia="ja-JP"/>
              </w:rPr>
              <w:fldChar w:fldCharType="end"/>
            </w:r>
          </w:p>
        </w:tc>
      </w:tr>
      <w:tr w:rsidR="00756D16" w:rsidRPr="005A41BF" w14:paraId="52AB6829" w14:textId="77777777" w:rsidTr="00DB49D4">
        <w:tc>
          <w:tcPr>
            <w:tcW w:w="0" w:type="auto"/>
            <w:shd w:val="clear" w:color="auto" w:fill="auto"/>
          </w:tcPr>
          <w:p w14:paraId="3340D0A0" w14:textId="77777777" w:rsidR="00756D16" w:rsidRPr="005A41BF" w:rsidRDefault="00756D16" w:rsidP="00DB49D4">
            <w:pPr>
              <w:keepNext/>
              <w:keepLines/>
              <w:rPr>
                <w:sz w:val="18"/>
                <w:lang w:eastAsia="ja-JP"/>
              </w:rPr>
            </w:pPr>
            <w:r w:rsidRPr="005A41BF">
              <w:rPr>
                <w:sz w:val="18"/>
                <w:lang w:eastAsia="ja-JP"/>
              </w:rPr>
              <w:t>Primary Channel Number</w:t>
            </w:r>
          </w:p>
        </w:tc>
        <w:tc>
          <w:tcPr>
            <w:tcW w:w="0" w:type="auto"/>
            <w:shd w:val="clear" w:color="auto" w:fill="auto"/>
          </w:tcPr>
          <w:p w14:paraId="58904C96" w14:textId="77777777" w:rsidR="00756D16" w:rsidRPr="005A41BF" w:rsidRDefault="00756D16" w:rsidP="00DB49D4">
            <w:pPr>
              <w:keepNext/>
              <w:keepLines/>
              <w:rPr>
                <w:sz w:val="18"/>
                <w:lang w:eastAsia="ja-JP"/>
              </w:rPr>
            </w:pPr>
            <w:r>
              <w:rPr>
                <w:sz w:val="18"/>
                <w:lang w:eastAsia="ja-JP"/>
              </w:rPr>
              <w:t>3</w:t>
            </w:r>
          </w:p>
        </w:tc>
        <w:tc>
          <w:tcPr>
            <w:tcW w:w="0" w:type="auto"/>
            <w:shd w:val="clear" w:color="auto" w:fill="auto"/>
          </w:tcPr>
          <w:p w14:paraId="32D6F4C1" w14:textId="77777777" w:rsidR="00756D16" w:rsidRPr="005A41BF" w:rsidRDefault="00756D16" w:rsidP="00DB49D4">
            <w:pPr>
              <w:keepNext/>
              <w:keepLines/>
              <w:rPr>
                <w:sz w:val="18"/>
                <w:lang w:eastAsia="ja-JP"/>
              </w:rPr>
            </w:pPr>
            <w:r>
              <w:rPr>
                <w:sz w:val="18"/>
                <w:lang w:eastAsia="ja-JP"/>
              </w:rPr>
              <w:t>8</w:t>
            </w:r>
          </w:p>
        </w:tc>
        <w:tc>
          <w:tcPr>
            <w:tcW w:w="0" w:type="auto"/>
            <w:shd w:val="clear" w:color="auto" w:fill="auto"/>
          </w:tcPr>
          <w:p w14:paraId="7B7856EB" w14:textId="77777777" w:rsidR="00756D16" w:rsidRPr="005A41BF" w:rsidRDefault="00756D16" w:rsidP="00DB49D4">
            <w:pPr>
              <w:keepNext/>
              <w:keepLines/>
              <w:rPr>
                <w:sz w:val="18"/>
                <w:lang w:eastAsia="ja-JP"/>
              </w:rPr>
            </w:pPr>
            <w:r>
              <w:rPr>
                <w:sz w:val="18"/>
                <w:lang w:eastAsia="ja-JP"/>
              </w:rPr>
              <w:t xml:space="preserve">See </w:t>
            </w:r>
            <w:r>
              <w:rPr>
                <w:sz w:val="18"/>
                <w:lang w:eastAsia="ja-JP"/>
              </w:rPr>
              <w:fldChar w:fldCharType="begin"/>
            </w:r>
            <w:r>
              <w:rPr>
                <w:sz w:val="18"/>
                <w:lang w:eastAsia="ja-JP"/>
              </w:rPr>
              <w:instrText xml:space="preserve"> REF _Ref452660393 \r \h </w:instrText>
            </w:r>
            <w:r>
              <w:rPr>
                <w:sz w:val="18"/>
                <w:lang w:eastAsia="ja-JP"/>
              </w:rPr>
            </w:r>
            <w:r>
              <w:rPr>
                <w:sz w:val="18"/>
                <w:lang w:eastAsia="ja-JP"/>
              </w:rPr>
              <w:fldChar w:fldCharType="separate"/>
            </w:r>
            <w:r>
              <w:rPr>
                <w:sz w:val="18"/>
                <w:lang w:eastAsia="ja-JP"/>
              </w:rPr>
              <w:t>Table 16</w:t>
            </w:r>
            <w:r>
              <w:rPr>
                <w:sz w:val="18"/>
                <w:lang w:eastAsia="ja-JP"/>
              </w:rPr>
              <w:fldChar w:fldCharType="end"/>
            </w:r>
          </w:p>
        </w:tc>
      </w:tr>
      <w:tr w:rsidR="00756D16" w:rsidRPr="005A41BF" w14:paraId="6DD8F9D7" w14:textId="77777777" w:rsidTr="00DB49D4">
        <w:tc>
          <w:tcPr>
            <w:tcW w:w="0" w:type="auto"/>
            <w:shd w:val="clear" w:color="auto" w:fill="auto"/>
          </w:tcPr>
          <w:p w14:paraId="14C7D13A" w14:textId="77777777" w:rsidR="00756D16" w:rsidRDefault="00756D16" w:rsidP="00DB49D4">
            <w:pPr>
              <w:keepNext/>
              <w:keepLines/>
              <w:rPr>
                <w:sz w:val="18"/>
                <w:lang w:eastAsia="ja-JP"/>
              </w:rPr>
            </w:pPr>
            <w:r>
              <w:rPr>
                <w:sz w:val="18"/>
                <w:lang w:eastAsia="ja-JP"/>
              </w:rPr>
              <w:t>PSDU Length</w:t>
            </w:r>
          </w:p>
        </w:tc>
        <w:tc>
          <w:tcPr>
            <w:tcW w:w="0" w:type="auto"/>
            <w:shd w:val="clear" w:color="auto" w:fill="auto"/>
          </w:tcPr>
          <w:p w14:paraId="50B259DD" w14:textId="77777777" w:rsidR="00756D16" w:rsidRPr="005A41BF" w:rsidRDefault="00756D16" w:rsidP="00DB49D4">
            <w:pPr>
              <w:keepNext/>
              <w:keepLines/>
              <w:rPr>
                <w:sz w:val="18"/>
                <w:lang w:eastAsia="ja-JP"/>
              </w:rPr>
            </w:pPr>
            <w:r>
              <w:rPr>
                <w:sz w:val="18"/>
                <w:lang w:eastAsia="ja-JP"/>
              </w:rPr>
              <w:t>10</w:t>
            </w:r>
          </w:p>
        </w:tc>
        <w:tc>
          <w:tcPr>
            <w:tcW w:w="0" w:type="auto"/>
            <w:shd w:val="clear" w:color="auto" w:fill="auto"/>
          </w:tcPr>
          <w:p w14:paraId="652E4B2D" w14:textId="77777777" w:rsidR="00756D16" w:rsidRPr="005A41BF" w:rsidRDefault="00756D16" w:rsidP="00DB49D4">
            <w:pPr>
              <w:keepNext/>
              <w:keepLines/>
              <w:rPr>
                <w:sz w:val="18"/>
                <w:lang w:eastAsia="ja-JP"/>
              </w:rPr>
            </w:pPr>
            <w:r>
              <w:rPr>
                <w:sz w:val="18"/>
                <w:lang w:eastAsia="ja-JP"/>
              </w:rPr>
              <w:t>11</w:t>
            </w:r>
          </w:p>
        </w:tc>
        <w:tc>
          <w:tcPr>
            <w:tcW w:w="0" w:type="auto"/>
            <w:shd w:val="clear" w:color="auto" w:fill="auto"/>
          </w:tcPr>
          <w:p w14:paraId="3C06D9A9" w14:textId="77777777" w:rsidR="00756D16" w:rsidRPr="005A41BF" w:rsidRDefault="00756D16" w:rsidP="00DB49D4">
            <w:pPr>
              <w:keepNext/>
              <w:keepLines/>
              <w:rPr>
                <w:sz w:val="18"/>
                <w:lang w:eastAsia="ja-JP"/>
              </w:rPr>
            </w:pPr>
            <w:r w:rsidRPr="00594397">
              <w:rPr>
                <w:sz w:val="18"/>
                <w:lang w:eastAsia="ja-JP"/>
              </w:rPr>
              <w:t>Length of the PSDU field in octets.</w:t>
            </w:r>
          </w:p>
        </w:tc>
      </w:tr>
      <w:tr w:rsidR="00756D16" w:rsidRPr="005A41BF" w14:paraId="00F1D109" w14:textId="77777777" w:rsidTr="00DB49D4">
        <w:tc>
          <w:tcPr>
            <w:tcW w:w="0" w:type="auto"/>
            <w:shd w:val="clear" w:color="auto" w:fill="auto"/>
          </w:tcPr>
          <w:p w14:paraId="37F597F4" w14:textId="77777777" w:rsidR="00756D16" w:rsidRPr="005A41BF" w:rsidRDefault="00756D16" w:rsidP="00DB49D4">
            <w:pPr>
              <w:keepNext/>
              <w:keepLines/>
              <w:rPr>
                <w:sz w:val="18"/>
                <w:lang w:eastAsia="ja-JP"/>
              </w:rPr>
            </w:pPr>
            <w:r>
              <w:rPr>
                <w:sz w:val="18"/>
                <w:lang w:eastAsia="ja-JP"/>
              </w:rPr>
              <w:t>EDMG TRN Length</w:t>
            </w:r>
          </w:p>
        </w:tc>
        <w:tc>
          <w:tcPr>
            <w:tcW w:w="0" w:type="auto"/>
            <w:shd w:val="clear" w:color="auto" w:fill="auto"/>
          </w:tcPr>
          <w:p w14:paraId="63D3463A" w14:textId="77777777" w:rsidR="00756D16" w:rsidRPr="005A41BF" w:rsidRDefault="00756D16" w:rsidP="00DB49D4">
            <w:pPr>
              <w:keepNext/>
              <w:keepLines/>
              <w:rPr>
                <w:sz w:val="18"/>
                <w:lang w:eastAsia="ja-JP"/>
              </w:rPr>
            </w:pPr>
            <w:r>
              <w:rPr>
                <w:sz w:val="18"/>
                <w:lang w:eastAsia="ja-JP"/>
              </w:rPr>
              <w:t>8</w:t>
            </w:r>
          </w:p>
        </w:tc>
        <w:tc>
          <w:tcPr>
            <w:tcW w:w="0" w:type="auto"/>
            <w:shd w:val="clear" w:color="auto" w:fill="auto"/>
          </w:tcPr>
          <w:p w14:paraId="3B3A1010" w14:textId="77777777" w:rsidR="00756D16" w:rsidRPr="005A41BF" w:rsidRDefault="00756D16" w:rsidP="00DB49D4">
            <w:pPr>
              <w:keepNext/>
              <w:keepLines/>
              <w:rPr>
                <w:sz w:val="18"/>
                <w:lang w:eastAsia="ja-JP"/>
              </w:rPr>
            </w:pPr>
            <w:r>
              <w:rPr>
                <w:sz w:val="18"/>
                <w:lang w:eastAsia="ja-JP"/>
              </w:rPr>
              <w:t>21</w:t>
            </w:r>
          </w:p>
        </w:tc>
        <w:tc>
          <w:tcPr>
            <w:tcW w:w="0" w:type="auto"/>
            <w:shd w:val="clear" w:color="auto" w:fill="auto"/>
          </w:tcPr>
          <w:p w14:paraId="3D870C5B" w14:textId="77777777" w:rsidR="00756D16" w:rsidRDefault="00756D16" w:rsidP="00DB49D4">
            <w:pPr>
              <w:keepNext/>
              <w:keepLines/>
              <w:rPr>
                <w:sz w:val="18"/>
                <w:lang w:eastAsia="ja-JP"/>
              </w:rPr>
            </w:pPr>
            <w:r>
              <w:rPr>
                <w:sz w:val="18"/>
                <w:lang w:eastAsia="ja-JP"/>
              </w:rPr>
              <w:t xml:space="preserve">See </w:t>
            </w:r>
            <w:r>
              <w:rPr>
                <w:sz w:val="18"/>
                <w:lang w:eastAsia="ja-JP"/>
              </w:rPr>
              <w:fldChar w:fldCharType="begin"/>
            </w:r>
            <w:r>
              <w:rPr>
                <w:sz w:val="18"/>
                <w:lang w:eastAsia="ja-JP"/>
              </w:rPr>
              <w:instrText xml:space="preserve"> REF _Ref452660393 \r \h </w:instrText>
            </w:r>
            <w:r>
              <w:rPr>
                <w:sz w:val="18"/>
                <w:lang w:eastAsia="ja-JP"/>
              </w:rPr>
            </w:r>
            <w:r>
              <w:rPr>
                <w:sz w:val="18"/>
                <w:lang w:eastAsia="ja-JP"/>
              </w:rPr>
              <w:fldChar w:fldCharType="separate"/>
            </w:r>
            <w:r>
              <w:rPr>
                <w:sz w:val="18"/>
                <w:lang w:eastAsia="ja-JP"/>
              </w:rPr>
              <w:t>Table 16</w:t>
            </w:r>
            <w:r>
              <w:rPr>
                <w:sz w:val="18"/>
                <w:lang w:eastAsia="ja-JP"/>
              </w:rPr>
              <w:fldChar w:fldCharType="end"/>
            </w:r>
          </w:p>
        </w:tc>
      </w:tr>
      <w:tr w:rsidR="00756D16" w:rsidRPr="005A41BF" w14:paraId="6102821A" w14:textId="77777777" w:rsidTr="00DB49D4">
        <w:tc>
          <w:tcPr>
            <w:tcW w:w="0" w:type="auto"/>
            <w:shd w:val="clear" w:color="auto" w:fill="auto"/>
          </w:tcPr>
          <w:p w14:paraId="57ECEECE" w14:textId="77777777" w:rsidR="00756D16" w:rsidRPr="005A41BF" w:rsidRDefault="00756D16" w:rsidP="00DB49D4">
            <w:pPr>
              <w:keepNext/>
              <w:keepLines/>
              <w:rPr>
                <w:sz w:val="18"/>
                <w:lang w:eastAsia="ja-JP"/>
              </w:rPr>
            </w:pPr>
            <w:r>
              <w:rPr>
                <w:sz w:val="18"/>
                <w:lang w:eastAsia="ja-JP"/>
              </w:rPr>
              <w:t>RX TRN-Units per Each TX TRN-Unit</w:t>
            </w:r>
          </w:p>
        </w:tc>
        <w:tc>
          <w:tcPr>
            <w:tcW w:w="0" w:type="auto"/>
            <w:shd w:val="clear" w:color="auto" w:fill="auto"/>
          </w:tcPr>
          <w:p w14:paraId="379238F1" w14:textId="77777777" w:rsidR="00756D16" w:rsidRPr="005A41BF" w:rsidRDefault="00756D16" w:rsidP="00DB49D4">
            <w:pPr>
              <w:keepNext/>
              <w:keepLines/>
              <w:rPr>
                <w:sz w:val="18"/>
                <w:lang w:eastAsia="ja-JP"/>
              </w:rPr>
            </w:pPr>
            <w:r>
              <w:rPr>
                <w:sz w:val="18"/>
                <w:lang w:eastAsia="ja-JP"/>
              </w:rPr>
              <w:t>8</w:t>
            </w:r>
          </w:p>
        </w:tc>
        <w:tc>
          <w:tcPr>
            <w:tcW w:w="0" w:type="auto"/>
            <w:shd w:val="clear" w:color="auto" w:fill="auto"/>
          </w:tcPr>
          <w:p w14:paraId="7F9F4E43" w14:textId="77777777" w:rsidR="00756D16" w:rsidRPr="005A41BF" w:rsidRDefault="00756D16" w:rsidP="00DB49D4">
            <w:pPr>
              <w:keepNext/>
              <w:keepLines/>
              <w:rPr>
                <w:sz w:val="18"/>
                <w:lang w:eastAsia="ja-JP"/>
              </w:rPr>
            </w:pPr>
            <w:r>
              <w:rPr>
                <w:sz w:val="18"/>
                <w:lang w:eastAsia="ja-JP"/>
              </w:rPr>
              <w:t>29</w:t>
            </w:r>
          </w:p>
        </w:tc>
        <w:tc>
          <w:tcPr>
            <w:tcW w:w="0" w:type="auto"/>
            <w:shd w:val="clear" w:color="auto" w:fill="auto"/>
          </w:tcPr>
          <w:p w14:paraId="1D8A62F1" w14:textId="77777777" w:rsidR="00756D16" w:rsidRDefault="00756D16" w:rsidP="00DB49D4">
            <w:pPr>
              <w:keepNext/>
              <w:keepLines/>
              <w:rPr>
                <w:sz w:val="18"/>
                <w:lang w:eastAsia="ja-JP"/>
              </w:rPr>
            </w:pPr>
            <w:r>
              <w:rPr>
                <w:sz w:val="18"/>
                <w:lang w:eastAsia="ja-JP"/>
              </w:rPr>
              <w:t xml:space="preserve">See </w:t>
            </w:r>
            <w:r>
              <w:rPr>
                <w:sz w:val="18"/>
                <w:lang w:eastAsia="ja-JP"/>
              </w:rPr>
              <w:fldChar w:fldCharType="begin"/>
            </w:r>
            <w:r>
              <w:rPr>
                <w:sz w:val="18"/>
                <w:lang w:eastAsia="ja-JP"/>
              </w:rPr>
              <w:instrText xml:space="preserve"> REF _Ref452660393 \r \h </w:instrText>
            </w:r>
            <w:r>
              <w:rPr>
                <w:sz w:val="18"/>
                <w:lang w:eastAsia="ja-JP"/>
              </w:rPr>
            </w:r>
            <w:r>
              <w:rPr>
                <w:sz w:val="18"/>
                <w:lang w:eastAsia="ja-JP"/>
              </w:rPr>
              <w:fldChar w:fldCharType="separate"/>
            </w:r>
            <w:r>
              <w:rPr>
                <w:sz w:val="18"/>
                <w:lang w:eastAsia="ja-JP"/>
              </w:rPr>
              <w:t>Table 16</w:t>
            </w:r>
            <w:r>
              <w:rPr>
                <w:sz w:val="18"/>
                <w:lang w:eastAsia="ja-JP"/>
              </w:rPr>
              <w:fldChar w:fldCharType="end"/>
            </w:r>
          </w:p>
        </w:tc>
      </w:tr>
      <w:tr w:rsidR="00756D16" w:rsidRPr="005A41BF" w14:paraId="13FCADAC" w14:textId="77777777" w:rsidTr="00DB49D4">
        <w:tc>
          <w:tcPr>
            <w:tcW w:w="0" w:type="auto"/>
            <w:shd w:val="clear" w:color="auto" w:fill="auto"/>
          </w:tcPr>
          <w:p w14:paraId="38461562" w14:textId="77777777" w:rsidR="00756D16" w:rsidRDefault="00756D16" w:rsidP="00DB49D4">
            <w:pPr>
              <w:keepNext/>
              <w:keepLines/>
              <w:rPr>
                <w:sz w:val="18"/>
                <w:lang w:eastAsia="ja-JP"/>
              </w:rPr>
            </w:pPr>
            <w:r>
              <w:rPr>
                <w:sz w:val="18"/>
                <w:lang w:eastAsia="ja-JP"/>
              </w:rPr>
              <w:t>EDMG TRN-Unit P</w:t>
            </w:r>
          </w:p>
        </w:tc>
        <w:tc>
          <w:tcPr>
            <w:tcW w:w="0" w:type="auto"/>
            <w:shd w:val="clear" w:color="auto" w:fill="auto"/>
          </w:tcPr>
          <w:p w14:paraId="73AF26B1" w14:textId="77777777" w:rsidR="00756D16" w:rsidRDefault="00756D16" w:rsidP="00DB49D4">
            <w:pPr>
              <w:keepNext/>
              <w:keepLines/>
              <w:rPr>
                <w:sz w:val="18"/>
                <w:lang w:eastAsia="ja-JP"/>
              </w:rPr>
            </w:pPr>
            <w:r>
              <w:rPr>
                <w:sz w:val="18"/>
                <w:lang w:eastAsia="ja-JP"/>
              </w:rPr>
              <w:t>2</w:t>
            </w:r>
          </w:p>
        </w:tc>
        <w:tc>
          <w:tcPr>
            <w:tcW w:w="0" w:type="auto"/>
            <w:shd w:val="clear" w:color="auto" w:fill="auto"/>
          </w:tcPr>
          <w:p w14:paraId="216C4931" w14:textId="77777777" w:rsidR="00756D16" w:rsidRPr="005A41BF" w:rsidRDefault="00756D16" w:rsidP="00DB49D4">
            <w:pPr>
              <w:keepNext/>
              <w:keepLines/>
              <w:rPr>
                <w:sz w:val="18"/>
                <w:lang w:eastAsia="ja-JP"/>
              </w:rPr>
            </w:pPr>
            <w:r>
              <w:rPr>
                <w:sz w:val="18"/>
                <w:lang w:eastAsia="ja-JP"/>
              </w:rPr>
              <w:t>37</w:t>
            </w:r>
          </w:p>
        </w:tc>
        <w:tc>
          <w:tcPr>
            <w:tcW w:w="0" w:type="auto"/>
            <w:shd w:val="clear" w:color="auto" w:fill="auto"/>
          </w:tcPr>
          <w:p w14:paraId="52409E10" w14:textId="77777777" w:rsidR="00756D16" w:rsidRDefault="00756D16" w:rsidP="00DB49D4">
            <w:pPr>
              <w:keepNext/>
              <w:keepLines/>
              <w:rPr>
                <w:sz w:val="18"/>
                <w:lang w:eastAsia="ja-JP"/>
              </w:rPr>
            </w:pPr>
            <w:r>
              <w:rPr>
                <w:sz w:val="18"/>
                <w:lang w:eastAsia="ja-JP"/>
              </w:rPr>
              <w:t xml:space="preserve">See </w:t>
            </w:r>
            <w:r>
              <w:rPr>
                <w:sz w:val="18"/>
                <w:lang w:eastAsia="ja-JP"/>
              </w:rPr>
              <w:fldChar w:fldCharType="begin"/>
            </w:r>
            <w:r>
              <w:rPr>
                <w:sz w:val="18"/>
                <w:lang w:eastAsia="ja-JP"/>
              </w:rPr>
              <w:instrText xml:space="preserve"> REF _Ref452660393 \r \h </w:instrText>
            </w:r>
            <w:r>
              <w:rPr>
                <w:sz w:val="18"/>
                <w:lang w:eastAsia="ja-JP"/>
              </w:rPr>
            </w:r>
            <w:r>
              <w:rPr>
                <w:sz w:val="18"/>
                <w:lang w:eastAsia="ja-JP"/>
              </w:rPr>
              <w:fldChar w:fldCharType="separate"/>
            </w:r>
            <w:r>
              <w:rPr>
                <w:sz w:val="18"/>
                <w:lang w:eastAsia="ja-JP"/>
              </w:rPr>
              <w:t>Table 16</w:t>
            </w:r>
            <w:r>
              <w:rPr>
                <w:sz w:val="18"/>
                <w:lang w:eastAsia="ja-JP"/>
              </w:rPr>
              <w:fldChar w:fldCharType="end"/>
            </w:r>
          </w:p>
        </w:tc>
      </w:tr>
      <w:tr w:rsidR="00756D16" w:rsidRPr="005A41BF" w14:paraId="292ACB79" w14:textId="77777777" w:rsidTr="00DB49D4">
        <w:tc>
          <w:tcPr>
            <w:tcW w:w="0" w:type="auto"/>
            <w:shd w:val="clear" w:color="auto" w:fill="auto"/>
          </w:tcPr>
          <w:p w14:paraId="5F9F5B80" w14:textId="77777777" w:rsidR="00756D16" w:rsidRDefault="00756D16" w:rsidP="00DB49D4">
            <w:pPr>
              <w:keepNext/>
              <w:keepLines/>
              <w:rPr>
                <w:sz w:val="18"/>
                <w:lang w:eastAsia="ja-JP"/>
              </w:rPr>
            </w:pPr>
            <w:r>
              <w:rPr>
                <w:sz w:val="18"/>
                <w:lang w:eastAsia="ja-JP"/>
              </w:rPr>
              <w:t>EDMG TRN-Unit M</w:t>
            </w:r>
          </w:p>
        </w:tc>
        <w:tc>
          <w:tcPr>
            <w:tcW w:w="0" w:type="auto"/>
            <w:shd w:val="clear" w:color="auto" w:fill="auto"/>
          </w:tcPr>
          <w:p w14:paraId="7F862A4B" w14:textId="77777777" w:rsidR="00756D16" w:rsidRDefault="00756D16" w:rsidP="00DB49D4">
            <w:pPr>
              <w:keepNext/>
              <w:keepLines/>
              <w:rPr>
                <w:sz w:val="18"/>
                <w:lang w:eastAsia="ja-JP"/>
              </w:rPr>
            </w:pPr>
            <w:r>
              <w:rPr>
                <w:sz w:val="18"/>
                <w:lang w:eastAsia="ja-JP"/>
              </w:rPr>
              <w:t>4</w:t>
            </w:r>
          </w:p>
        </w:tc>
        <w:tc>
          <w:tcPr>
            <w:tcW w:w="0" w:type="auto"/>
            <w:shd w:val="clear" w:color="auto" w:fill="auto"/>
          </w:tcPr>
          <w:p w14:paraId="5911758F" w14:textId="77777777" w:rsidR="00756D16" w:rsidRPr="005A41BF" w:rsidRDefault="00756D16" w:rsidP="00DB49D4">
            <w:pPr>
              <w:keepNext/>
              <w:keepLines/>
              <w:rPr>
                <w:sz w:val="18"/>
                <w:lang w:eastAsia="ja-JP"/>
              </w:rPr>
            </w:pPr>
            <w:r>
              <w:rPr>
                <w:sz w:val="18"/>
                <w:lang w:eastAsia="ja-JP"/>
              </w:rPr>
              <w:t>39</w:t>
            </w:r>
          </w:p>
        </w:tc>
        <w:tc>
          <w:tcPr>
            <w:tcW w:w="0" w:type="auto"/>
            <w:shd w:val="clear" w:color="auto" w:fill="auto"/>
          </w:tcPr>
          <w:p w14:paraId="0DD7C199" w14:textId="77777777" w:rsidR="00756D16" w:rsidRDefault="00756D16" w:rsidP="00DB49D4">
            <w:pPr>
              <w:keepNext/>
              <w:keepLines/>
              <w:rPr>
                <w:sz w:val="18"/>
                <w:lang w:eastAsia="ja-JP"/>
              </w:rPr>
            </w:pPr>
            <w:r>
              <w:rPr>
                <w:sz w:val="18"/>
                <w:lang w:eastAsia="ja-JP"/>
              </w:rPr>
              <w:t xml:space="preserve">See </w:t>
            </w:r>
            <w:r>
              <w:rPr>
                <w:sz w:val="18"/>
                <w:lang w:eastAsia="ja-JP"/>
              </w:rPr>
              <w:fldChar w:fldCharType="begin"/>
            </w:r>
            <w:r>
              <w:rPr>
                <w:sz w:val="18"/>
                <w:lang w:eastAsia="ja-JP"/>
              </w:rPr>
              <w:instrText xml:space="preserve"> REF _Ref452660393 \r \h </w:instrText>
            </w:r>
            <w:r>
              <w:rPr>
                <w:sz w:val="18"/>
                <w:lang w:eastAsia="ja-JP"/>
              </w:rPr>
            </w:r>
            <w:r>
              <w:rPr>
                <w:sz w:val="18"/>
                <w:lang w:eastAsia="ja-JP"/>
              </w:rPr>
              <w:fldChar w:fldCharType="separate"/>
            </w:r>
            <w:r>
              <w:rPr>
                <w:sz w:val="18"/>
                <w:lang w:eastAsia="ja-JP"/>
              </w:rPr>
              <w:t>Table 16</w:t>
            </w:r>
            <w:r>
              <w:rPr>
                <w:sz w:val="18"/>
                <w:lang w:eastAsia="ja-JP"/>
              </w:rPr>
              <w:fldChar w:fldCharType="end"/>
            </w:r>
          </w:p>
        </w:tc>
      </w:tr>
      <w:tr w:rsidR="00756D16" w:rsidRPr="005A41BF" w14:paraId="7A33B524" w14:textId="77777777" w:rsidTr="00DB49D4">
        <w:tc>
          <w:tcPr>
            <w:tcW w:w="0" w:type="auto"/>
            <w:shd w:val="clear" w:color="auto" w:fill="auto"/>
          </w:tcPr>
          <w:p w14:paraId="69CC9FF8" w14:textId="77777777" w:rsidR="00756D16" w:rsidRDefault="00756D16" w:rsidP="00DB49D4">
            <w:pPr>
              <w:keepNext/>
              <w:keepLines/>
              <w:rPr>
                <w:sz w:val="18"/>
                <w:lang w:eastAsia="ja-JP"/>
              </w:rPr>
            </w:pPr>
            <w:r>
              <w:rPr>
                <w:sz w:val="18"/>
                <w:lang w:eastAsia="ja-JP"/>
              </w:rPr>
              <w:t>EDMG TRN-Unit N</w:t>
            </w:r>
          </w:p>
        </w:tc>
        <w:tc>
          <w:tcPr>
            <w:tcW w:w="0" w:type="auto"/>
            <w:shd w:val="clear" w:color="auto" w:fill="auto"/>
          </w:tcPr>
          <w:p w14:paraId="6A21E414" w14:textId="77777777" w:rsidR="00756D16" w:rsidRDefault="00756D16" w:rsidP="00DB49D4">
            <w:pPr>
              <w:keepNext/>
              <w:keepLines/>
              <w:rPr>
                <w:sz w:val="18"/>
                <w:lang w:eastAsia="ja-JP"/>
              </w:rPr>
            </w:pPr>
            <w:r>
              <w:rPr>
                <w:sz w:val="18"/>
                <w:lang w:eastAsia="ja-JP"/>
              </w:rPr>
              <w:t>2</w:t>
            </w:r>
          </w:p>
        </w:tc>
        <w:tc>
          <w:tcPr>
            <w:tcW w:w="0" w:type="auto"/>
            <w:shd w:val="clear" w:color="auto" w:fill="auto"/>
          </w:tcPr>
          <w:p w14:paraId="3137BE31" w14:textId="77777777" w:rsidR="00756D16" w:rsidRPr="005A41BF" w:rsidRDefault="00756D16" w:rsidP="00DB49D4">
            <w:pPr>
              <w:keepNext/>
              <w:keepLines/>
              <w:rPr>
                <w:sz w:val="18"/>
                <w:lang w:eastAsia="ja-JP"/>
              </w:rPr>
            </w:pPr>
            <w:r>
              <w:rPr>
                <w:sz w:val="18"/>
                <w:lang w:eastAsia="ja-JP"/>
              </w:rPr>
              <w:t>43</w:t>
            </w:r>
          </w:p>
        </w:tc>
        <w:tc>
          <w:tcPr>
            <w:tcW w:w="0" w:type="auto"/>
            <w:shd w:val="clear" w:color="auto" w:fill="auto"/>
          </w:tcPr>
          <w:p w14:paraId="428818FF" w14:textId="77777777" w:rsidR="00756D16" w:rsidRDefault="00756D16" w:rsidP="00DB49D4">
            <w:pPr>
              <w:keepNext/>
              <w:keepLines/>
              <w:rPr>
                <w:sz w:val="18"/>
                <w:lang w:eastAsia="ja-JP"/>
              </w:rPr>
            </w:pPr>
            <w:r>
              <w:rPr>
                <w:sz w:val="18"/>
                <w:lang w:eastAsia="ja-JP"/>
              </w:rPr>
              <w:t xml:space="preserve">See </w:t>
            </w:r>
            <w:r>
              <w:rPr>
                <w:sz w:val="18"/>
                <w:lang w:eastAsia="ja-JP"/>
              </w:rPr>
              <w:fldChar w:fldCharType="begin"/>
            </w:r>
            <w:r>
              <w:rPr>
                <w:sz w:val="18"/>
                <w:lang w:eastAsia="ja-JP"/>
              </w:rPr>
              <w:instrText xml:space="preserve"> REF _Ref452660393 \r \h </w:instrText>
            </w:r>
            <w:r>
              <w:rPr>
                <w:sz w:val="18"/>
                <w:lang w:eastAsia="ja-JP"/>
              </w:rPr>
            </w:r>
            <w:r>
              <w:rPr>
                <w:sz w:val="18"/>
                <w:lang w:eastAsia="ja-JP"/>
              </w:rPr>
              <w:fldChar w:fldCharType="separate"/>
            </w:r>
            <w:r>
              <w:rPr>
                <w:sz w:val="18"/>
                <w:lang w:eastAsia="ja-JP"/>
              </w:rPr>
              <w:t>Table 16</w:t>
            </w:r>
            <w:r>
              <w:rPr>
                <w:sz w:val="18"/>
                <w:lang w:eastAsia="ja-JP"/>
              </w:rPr>
              <w:fldChar w:fldCharType="end"/>
            </w:r>
          </w:p>
        </w:tc>
      </w:tr>
      <w:tr w:rsidR="00756D16" w:rsidRPr="005A41BF" w14:paraId="4C62B816" w14:textId="77777777" w:rsidTr="00DB49D4">
        <w:tc>
          <w:tcPr>
            <w:tcW w:w="0" w:type="auto"/>
            <w:shd w:val="clear" w:color="auto" w:fill="auto"/>
          </w:tcPr>
          <w:p w14:paraId="2CB9235C" w14:textId="77777777" w:rsidR="00756D16" w:rsidRDefault="00756D16" w:rsidP="00DB49D4">
            <w:pPr>
              <w:keepNext/>
              <w:keepLines/>
              <w:rPr>
                <w:sz w:val="18"/>
                <w:lang w:eastAsia="ja-JP"/>
              </w:rPr>
            </w:pPr>
            <w:r>
              <w:rPr>
                <w:sz w:val="18"/>
                <w:lang w:eastAsia="ja-JP"/>
              </w:rPr>
              <w:t>TRN Subfield Sequence Length</w:t>
            </w:r>
          </w:p>
        </w:tc>
        <w:tc>
          <w:tcPr>
            <w:tcW w:w="0" w:type="auto"/>
            <w:shd w:val="clear" w:color="auto" w:fill="auto"/>
          </w:tcPr>
          <w:p w14:paraId="558E4EDF" w14:textId="77777777" w:rsidR="00756D16" w:rsidRDefault="00756D16" w:rsidP="00DB49D4">
            <w:pPr>
              <w:keepNext/>
              <w:keepLines/>
              <w:rPr>
                <w:sz w:val="18"/>
                <w:lang w:eastAsia="ja-JP"/>
              </w:rPr>
            </w:pPr>
            <w:r>
              <w:rPr>
                <w:sz w:val="18"/>
                <w:lang w:eastAsia="ja-JP"/>
              </w:rPr>
              <w:t>2</w:t>
            </w:r>
          </w:p>
        </w:tc>
        <w:tc>
          <w:tcPr>
            <w:tcW w:w="0" w:type="auto"/>
            <w:shd w:val="clear" w:color="auto" w:fill="auto"/>
          </w:tcPr>
          <w:p w14:paraId="4F74A1AB" w14:textId="77777777" w:rsidR="00756D16" w:rsidRDefault="00756D16" w:rsidP="00DB49D4">
            <w:pPr>
              <w:keepNext/>
              <w:keepLines/>
              <w:rPr>
                <w:sz w:val="18"/>
                <w:lang w:eastAsia="ja-JP"/>
              </w:rPr>
            </w:pPr>
            <w:r>
              <w:rPr>
                <w:sz w:val="18"/>
                <w:lang w:eastAsia="ja-JP"/>
              </w:rPr>
              <w:t>45</w:t>
            </w:r>
          </w:p>
        </w:tc>
        <w:tc>
          <w:tcPr>
            <w:tcW w:w="0" w:type="auto"/>
            <w:shd w:val="clear" w:color="auto" w:fill="auto"/>
          </w:tcPr>
          <w:p w14:paraId="486B0319" w14:textId="77777777" w:rsidR="00756D16" w:rsidRDefault="00756D16" w:rsidP="00DB49D4">
            <w:pPr>
              <w:keepNext/>
              <w:keepLines/>
              <w:rPr>
                <w:sz w:val="18"/>
                <w:lang w:eastAsia="ja-JP"/>
              </w:rPr>
            </w:pPr>
            <w:r>
              <w:rPr>
                <w:sz w:val="18"/>
                <w:lang w:eastAsia="ja-JP"/>
              </w:rPr>
              <w:t xml:space="preserve">See </w:t>
            </w:r>
            <w:r>
              <w:rPr>
                <w:sz w:val="18"/>
                <w:lang w:eastAsia="ja-JP"/>
              </w:rPr>
              <w:fldChar w:fldCharType="begin"/>
            </w:r>
            <w:r>
              <w:rPr>
                <w:sz w:val="18"/>
                <w:lang w:eastAsia="ja-JP"/>
              </w:rPr>
              <w:instrText xml:space="preserve"> REF _Ref452660393 \r \h </w:instrText>
            </w:r>
            <w:r>
              <w:rPr>
                <w:sz w:val="18"/>
                <w:lang w:eastAsia="ja-JP"/>
              </w:rPr>
            </w:r>
            <w:r>
              <w:rPr>
                <w:sz w:val="18"/>
                <w:lang w:eastAsia="ja-JP"/>
              </w:rPr>
              <w:fldChar w:fldCharType="separate"/>
            </w:r>
            <w:r>
              <w:rPr>
                <w:sz w:val="18"/>
                <w:lang w:eastAsia="ja-JP"/>
              </w:rPr>
              <w:t>Table 16</w:t>
            </w:r>
            <w:r>
              <w:rPr>
                <w:sz w:val="18"/>
                <w:lang w:eastAsia="ja-JP"/>
              </w:rPr>
              <w:fldChar w:fldCharType="end"/>
            </w:r>
          </w:p>
        </w:tc>
      </w:tr>
      <w:tr w:rsidR="00756D16" w:rsidRPr="005A41BF" w14:paraId="634F1796" w14:textId="77777777" w:rsidTr="00DB49D4">
        <w:tc>
          <w:tcPr>
            <w:tcW w:w="0" w:type="auto"/>
            <w:shd w:val="clear" w:color="auto" w:fill="auto"/>
          </w:tcPr>
          <w:p w14:paraId="023D1450" w14:textId="77777777" w:rsidR="00756D16" w:rsidRDefault="00756D16" w:rsidP="00DB49D4">
            <w:pPr>
              <w:keepNext/>
              <w:keepLines/>
              <w:rPr>
                <w:sz w:val="18"/>
                <w:lang w:eastAsia="ja-JP"/>
              </w:rPr>
            </w:pPr>
            <w:r>
              <w:rPr>
                <w:sz w:val="18"/>
                <w:lang w:eastAsia="ja-JP"/>
              </w:rPr>
              <w:t>TRN-Unit RX Pattern</w:t>
            </w:r>
          </w:p>
        </w:tc>
        <w:tc>
          <w:tcPr>
            <w:tcW w:w="0" w:type="auto"/>
            <w:shd w:val="clear" w:color="auto" w:fill="auto"/>
          </w:tcPr>
          <w:p w14:paraId="7C40FF40" w14:textId="77777777" w:rsidR="00756D16" w:rsidRDefault="00756D16" w:rsidP="00DB49D4">
            <w:pPr>
              <w:keepNext/>
              <w:keepLines/>
              <w:rPr>
                <w:sz w:val="18"/>
                <w:lang w:eastAsia="ja-JP"/>
              </w:rPr>
            </w:pPr>
            <w:r>
              <w:rPr>
                <w:sz w:val="18"/>
                <w:lang w:eastAsia="ja-JP"/>
              </w:rPr>
              <w:t>1</w:t>
            </w:r>
          </w:p>
        </w:tc>
        <w:tc>
          <w:tcPr>
            <w:tcW w:w="0" w:type="auto"/>
            <w:shd w:val="clear" w:color="auto" w:fill="auto"/>
          </w:tcPr>
          <w:p w14:paraId="648D3150" w14:textId="77777777" w:rsidR="00756D16" w:rsidRDefault="00756D16" w:rsidP="00DB49D4">
            <w:pPr>
              <w:keepNext/>
              <w:keepLines/>
              <w:rPr>
                <w:sz w:val="18"/>
                <w:lang w:eastAsia="ja-JP"/>
              </w:rPr>
            </w:pPr>
            <w:r>
              <w:rPr>
                <w:sz w:val="18"/>
                <w:lang w:eastAsia="ja-JP"/>
              </w:rPr>
              <w:t>47</w:t>
            </w:r>
          </w:p>
        </w:tc>
        <w:tc>
          <w:tcPr>
            <w:tcW w:w="0" w:type="auto"/>
            <w:shd w:val="clear" w:color="auto" w:fill="auto"/>
          </w:tcPr>
          <w:p w14:paraId="17A9AC99" w14:textId="77777777" w:rsidR="00756D16" w:rsidRDefault="00756D16" w:rsidP="00DB49D4">
            <w:pPr>
              <w:keepNext/>
              <w:keepLines/>
              <w:rPr>
                <w:sz w:val="18"/>
                <w:lang w:eastAsia="ja-JP"/>
              </w:rPr>
            </w:pPr>
            <w:r>
              <w:rPr>
                <w:sz w:val="18"/>
                <w:lang w:eastAsia="ja-JP"/>
              </w:rPr>
              <w:t xml:space="preserve">See </w:t>
            </w:r>
            <w:r>
              <w:rPr>
                <w:sz w:val="18"/>
                <w:lang w:eastAsia="ja-JP"/>
              </w:rPr>
              <w:fldChar w:fldCharType="begin"/>
            </w:r>
            <w:r>
              <w:rPr>
                <w:sz w:val="18"/>
                <w:lang w:eastAsia="ja-JP"/>
              </w:rPr>
              <w:instrText xml:space="preserve"> REF _Ref452660393 \r \h </w:instrText>
            </w:r>
            <w:r>
              <w:rPr>
                <w:sz w:val="18"/>
                <w:lang w:eastAsia="ja-JP"/>
              </w:rPr>
            </w:r>
            <w:r>
              <w:rPr>
                <w:sz w:val="18"/>
                <w:lang w:eastAsia="ja-JP"/>
              </w:rPr>
              <w:fldChar w:fldCharType="separate"/>
            </w:r>
            <w:r>
              <w:rPr>
                <w:sz w:val="18"/>
                <w:lang w:eastAsia="ja-JP"/>
              </w:rPr>
              <w:t>Table 16</w:t>
            </w:r>
            <w:r>
              <w:rPr>
                <w:sz w:val="18"/>
                <w:lang w:eastAsia="ja-JP"/>
              </w:rPr>
              <w:fldChar w:fldCharType="end"/>
            </w:r>
          </w:p>
        </w:tc>
      </w:tr>
    </w:tbl>
    <w:p w14:paraId="3D402CC8" w14:textId="77777777" w:rsidR="00951AD2" w:rsidRDefault="00951AD2" w:rsidP="00951AD2">
      <w:pPr>
        <w:pStyle w:val="IEEEStdsParagraph"/>
        <w:rPr>
          <w:lang w:eastAsia="ko-KR"/>
        </w:rPr>
      </w:pPr>
    </w:p>
    <w:p w14:paraId="6D66B64F" w14:textId="495B0F6D" w:rsidR="00756D16" w:rsidRDefault="00C3635B" w:rsidP="00756D16">
      <w:pPr>
        <w:pStyle w:val="IEEEStdsRegularTableCaption"/>
      </w:pPr>
      <w:bookmarkStart w:id="3" w:name="_Ref473483392"/>
      <w:bookmarkStart w:id="4" w:name="_Toc477880618"/>
      <w:r>
        <w:rPr>
          <w:rFonts w:hint="eastAsia"/>
          <w:lang w:eastAsia="ko-KR"/>
        </w:rPr>
        <w:lastRenderedPageBreak/>
        <w:t>5</w:t>
      </w:r>
      <w:r w:rsidR="00756D16">
        <w:t>—EDMG-Header-A</w:t>
      </w:r>
      <w:r w:rsidR="00756D16">
        <w:rPr>
          <w:vertAlign w:val="subscript"/>
        </w:rPr>
        <w:t>2</w:t>
      </w:r>
      <w:r w:rsidR="00756D16">
        <w:t xml:space="preserve"> subfield definition</w:t>
      </w:r>
      <w:bookmarkEnd w:id="3"/>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750"/>
        <w:gridCol w:w="1096"/>
        <w:gridCol w:w="5268"/>
      </w:tblGrid>
      <w:tr w:rsidR="00756D16" w:rsidRPr="005A41BF" w14:paraId="691A716B" w14:textId="77777777" w:rsidTr="00DB49D4">
        <w:tc>
          <w:tcPr>
            <w:tcW w:w="610" w:type="pct"/>
            <w:shd w:val="clear" w:color="auto" w:fill="auto"/>
          </w:tcPr>
          <w:p w14:paraId="186CF5BA" w14:textId="77777777" w:rsidR="00756D16" w:rsidRPr="005A41BF" w:rsidRDefault="00756D16" w:rsidP="00DB49D4">
            <w:pPr>
              <w:keepNext/>
              <w:keepLines/>
              <w:jc w:val="center"/>
              <w:rPr>
                <w:b/>
                <w:sz w:val="18"/>
                <w:lang w:eastAsia="ja-JP"/>
              </w:rPr>
            </w:pPr>
            <w:r w:rsidRPr="005A41BF">
              <w:rPr>
                <w:b/>
                <w:sz w:val="18"/>
                <w:lang w:eastAsia="ja-JP"/>
              </w:rPr>
              <w:t>Field</w:t>
            </w:r>
          </w:p>
        </w:tc>
        <w:tc>
          <w:tcPr>
            <w:tcW w:w="947" w:type="pct"/>
            <w:shd w:val="clear" w:color="auto" w:fill="auto"/>
          </w:tcPr>
          <w:p w14:paraId="271BB22B" w14:textId="77777777" w:rsidR="00756D16" w:rsidRPr="005A41BF" w:rsidRDefault="00756D16" w:rsidP="00DB49D4">
            <w:pPr>
              <w:keepNext/>
              <w:keepLines/>
              <w:jc w:val="center"/>
              <w:rPr>
                <w:b/>
                <w:sz w:val="18"/>
                <w:lang w:eastAsia="ja-JP"/>
              </w:rPr>
            </w:pPr>
            <w:r w:rsidRPr="005A41BF">
              <w:rPr>
                <w:b/>
                <w:sz w:val="18"/>
                <w:lang w:eastAsia="ja-JP"/>
              </w:rPr>
              <w:t>Number of bits</w:t>
            </w:r>
          </w:p>
        </w:tc>
        <w:tc>
          <w:tcPr>
            <w:tcW w:w="593" w:type="pct"/>
            <w:shd w:val="clear" w:color="auto" w:fill="auto"/>
          </w:tcPr>
          <w:p w14:paraId="6C8EEE0A" w14:textId="77777777" w:rsidR="00756D16" w:rsidRPr="005A41BF" w:rsidRDefault="00756D16" w:rsidP="00DB49D4">
            <w:pPr>
              <w:keepNext/>
              <w:keepLines/>
              <w:jc w:val="center"/>
              <w:rPr>
                <w:b/>
                <w:sz w:val="18"/>
                <w:lang w:eastAsia="ja-JP"/>
              </w:rPr>
            </w:pPr>
            <w:r w:rsidRPr="005A41BF">
              <w:rPr>
                <w:b/>
                <w:sz w:val="18"/>
                <w:lang w:eastAsia="ja-JP"/>
              </w:rPr>
              <w:t>Start bit</w:t>
            </w:r>
          </w:p>
        </w:tc>
        <w:tc>
          <w:tcPr>
            <w:tcW w:w="2850" w:type="pct"/>
            <w:shd w:val="clear" w:color="auto" w:fill="auto"/>
          </w:tcPr>
          <w:p w14:paraId="424EEE58" w14:textId="77777777" w:rsidR="00756D16" w:rsidRPr="005A41BF" w:rsidRDefault="00756D16" w:rsidP="00DB49D4">
            <w:pPr>
              <w:keepNext/>
              <w:keepLines/>
              <w:jc w:val="center"/>
              <w:rPr>
                <w:b/>
                <w:sz w:val="18"/>
                <w:lang w:eastAsia="ja-JP"/>
              </w:rPr>
            </w:pPr>
            <w:r w:rsidRPr="005A41BF">
              <w:rPr>
                <w:b/>
                <w:sz w:val="18"/>
                <w:lang w:eastAsia="ja-JP"/>
              </w:rPr>
              <w:t>Description</w:t>
            </w:r>
          </w:p>
        </w:tc>
      </w:tr>
      <w:tr w:rsidR="00756D16" w:rsidRPr="005A41BF" w14:paraId="66E94BCF" w14:textId="77777777" w:rsidTr="00DB49D4">
        <w:tc>
          <w:tcPr>
            <w:tcW w:w="610" w:type="pct"/>
            <w:shd w:val="clear" w:color="auto" w:fill="auto"/>
          </w:tcPr>
          <w:p w14:paraId="0B42A8ED" w14:textId="1ADB63B9" w:rsidR="00756D16" w:rsidRPr="000042FB" w:rsidRDefault="000042FB" w:rsidP="00DB49D4">
            <w:pPr>
              <w:keepNext/>
              <w:keepLines/>
              <w:rPr>
                <w:color w:val="FF0000"/>
                <w:sz w:val="18"/>
                <w:lang w:eastAsia="ko-KR"/>
              </w:rPr>
            </w:pPr>
            <w:r>
              <w:rPr>
                <w:rFonts w:hint="eastAsia"/>
                <w:color w:val="FF0000"/>
                <w:sz w:val="18"/>
                <w:lang w:eastAsia="ko-KR"/>
              </w:rPr>
              <w:t>Aggregation</w:t>
            </w:r>
          </w:p>
        </w:tc>
        <w:tc>
          <w:tcPr>
            <w:tcW w:w="947" w:type="pct"/>
            <w:shd w:val="clear" w:color="auto" w:fill="auto"/>
          </w:tcPr>
          <w:p w14:paraId="17574366" w14:textId="4756E10B" w:rsidR="00756D16" w:rsidRPr="000042FB" w:rsidRDefault="000042FB" w:rsidP="00DB49D4">
            <w:pPr>
              <w:keepNext/>
              <w:keepLines/>
              <w:rPr>
                <w:color w:val="FF0000"/>
                <w:sz w:val="18"/>
                <w:lang w:eastAsia="ko-KR"/>
              </w:rPr>
            </w:pPr>
            <w:r w:rsidRPr="000042FB">
              <w:rPr>
                <w:rFonts w:hint="eastAsia"/>
                <w:color w:val="FF0000"/>
                <w:sz w:val="18"/>
                <w:lang w:eastAsia="ko-KR"/>
              </w:rPr>
              <w:t>1</w:t>
            </w:r>
          </w:p>
        </w:tc>
        <w:tc>
          <w:tcPr>
            <w:tcW w:w="593" w:type="pct"/>
            <w:shd w:val="clear" w:color="auto" w:fill="auto"/>
          </w:tcPr>
          <w:p w14:paraId="09C1557B" w14:textId="6B043112" w:rsidR="00756D16" w:rsidRPr="000042FB" w:rsidRDefault="000042FB" w:rsidP="00DB49D4">
            <w:pPr>
              <w:keepNext/>
              <w:keepLines/>
              <w:rPr>
                <w:color w:val="FF0000"/>
                <w:sz w:val="18"/>
                <w:lang w:eastAsia="ko-KR"/>
              </w:rPr>
            </w:pPr>
            <w:r w:rsidRPr="000042FB">
              <w:rPr>
                <w:rFonts w:hint="eastAsia"/>
                <w:color w:val="FF0000"/>
                <w:sz w:val="18"/>
                <w:lang w:eastAsia="ko-KR"/>
              </w:rPr>
              <w:t>0</w:t>
            </w:r>
          </w:p>
        </w:tc>
        <w:tc>
          <w:tcPr>
            <w:tcW w:w="2850" w:type="pct"/>
            <w:shd w:val="clear" w:color="auto" w:fill="auto"/>
          </w:tcPr>
          <w:p w14:paraId="266558FE" w14:textId="36F3E866" w:rsidR="000042FB" w:rsidRPr="000042FB" w:rsidRDefault="000042FB" w:rsidP="000042FB">
            <w:pPr>
              <w:keepNext/>
              <w:keepLines/>
              <w:rPr>
                <w:color w:val="FF0000"/>
                <w:sz w:val="18"/>
                <w:lang w:eastAsia="ja-JP"/>
              </w:rPr>
            </w:pPr>
            <w:r w:rsidRPr="000042FB">
              <w:rPr>
                <w:rFonts w:hint="eastAsia"/>
                <w:color w:val="FF0000"/>
                <w:sz w:val="18"/>
                <w:lang w:eastAsia="ko-KR"/>
              </w:rPr>
              <w:t>I</w:t>
            </w:r>
            <w:r w:rsidRPr="000042FB">
              <w:rPr>
                <w:color w:val="FF0000"/>
                <w:sz w:val="18"/>
                <w:lang w:eastAsia="ja-JP"/>
              </w:rPr>
              <w:t>f this field set to 0, the BW field specifies that the TRN field of</w:t>
            </w:r>
          </w:p>
          <w:p w14:paraId="1913C33F" w14:textId="77777777" w:rsidR="000042FB" w:rsidRPr="000042FB" w:rsidRDefault="000042FB" w:rsidP="000042FB">
            <w:pPr>
              <w:keepNext/>
              <w:keepLines/>
              <w:rPr>
                <w:color w:val="FF0000"/>
                <w:sz w:val="18"/>
                <w:lang w:eastAsia="ja-JP"/>
              </w:rPr>
            </w:pPr>
            <w:r w:rsidRPr="000042FB">
              <w:rPr>
                <w:color w:val="FF0000"/>
                <w:sz w:val="18"/>
                <w:lang w:eastAsia="ja-JP"/>
              </w:rPr>
              <w:t>the PPDU is appended on a 2.16 GHz, 4.32 GHz, 6.48 GHz or</w:t>
            </w:r>
          </w:p>
          <w:p w14:paraId="2635F97E" w14:textId="77777777" w:rsidR="000042FB" w:rsidRPr="000042FB" w:rsidRDefault="000042FB" w:rsidP="000042FB">
            <w:pPr>
              <w:keepNext/>
              <w:keepLines/>
              <w:rPr>
                <w:color w:val="FF0000"/>
                <w:sz w:val="18"/>
                <w:lang w:eastAsia="ja-JP"/>
              </w:rPr>
            </w:pPr>
            <w:r w:rsidRPr="000042FB">
              <w:rPr>
                <w:color w:val="FF0000"/>
                <w:sz w:val="18"/>
                <w:lang w:eastAsia="ja-JP"/>
              </w:rPr>
              <w:t>8.64 GHz channel. If this field set to 1, the BW field specifies a</w:t>
            </w:r>
          </w:p>
          <w:p w14:paraId="7FB113B0" w14:textId="77777777" w:rsidR="000042FB" w:rsidRPr="000042FB" w:rsidRDefault="000042FB" w:rsidP="000042FB">
            <w:pPr>
              <w:keepNext/>
              <w:keepLines/>
              <w:rPr>
                <w:color w:val="FF0000"/>
                <w:sz w:val="18"/>
                <w:lang w:eastAsia="ja-JP"/>
              </w:rPr>
            </w:pPr>
            <w:r w:rsidRPr="000042FB">
              <w:rPr>
                <w:color w:val="FF0000"/>
                <w:sz w:val="18"/>
                <w:lang w:eastAsia="ja-JP"/>
              </w:rPr>
              <w:t>2.16+2.16 GHz or 4.32+4.32 GHz channel.</w:t>
            </w:r>
          </w:p>
          <w:p w14:paraId="58F916B7" w14:textId="63E79BF5" w:rsidR="00756D16" w:rsidRPr="000042FB" w:rsidRDefault="000042FB" w:rsidP="000042FB">
            <w:pPr>
              <w:keepNext/>
              <w:keepLines/>
              <w:rPr>
                <w:color w:val="FF0000"/>
                <w:sz w:val="18"/>
                <w:lang w:eastAsia="ja-JP"/>
              </w:rPr>
            </w:pPr>
            <w:r w:rsidRPr="000042FB">
              <w:rPr>
                <w:color w:val="FF0000"/>
                <w:sz w:val="18"/>
                <w:lang w:eastAsia="ja-JP"/>
              </w:rPr>
              <w:t>This field is reserved if the value of the EDMG TRN Length field</w:t>
            </w:r>
            <w:r w:rsidRPr="000042FB">
              <w:rPr>
                <w:rFonts w:hint="eastAsia"/>
                <w:color w:val="FF0000"/>
                <w:sz w:val="18"/>
                <w:lang w:eastAsia="ko-KR"/>
              </w:rPr>
              <w:t xml:space="preserve"> </w:t>
            </w:r>
            <w:r w:rsidRPr="000042FB">
              <w:rPr>
                <w:color w:val="FF0000"/>
                <w:sz w:val="18"/>
                <w:lang w:eastAsia="ja-JP"/>
              </w:rPr>
              <w:t>is 0.</w:t>
            </w:r>
          </w:p>
        </w:tc>
      </w:tr>
      <w:tr w:rsidR="00756D16" w:rsidRPr="005A41BF" w14:paraId="41C01D9B" w14:textId="77777777" w:rsidTr="00DB49D4">
        <w:tc>
          <w:tcPr>
            <w:tcW w:w="610" w:type="pct"/>
            <w:shd w:val="clear" w:color="auto" w:fill="auto"/>
          </w:tcPr>
          <w:p w14:paraId="367E12B4" w14:textId="77777777" w:rsidR="00756D16" w:rsidRPr="005A41BF" w:rsidRDefault="00756D16" w:rsidP="00DB49D4">
            <w:pPr>
              <w:keepNext/>
              <w:keepLines/>
              <w:rPr>
                <w:sz w:val="18"/>
                <w:lang w:eastAsia="ja-JP"/>
              </w:rPr>
            </w:pPr>
            <w:r w:rsidRPr="005A41BF">
              <w:rPr>
                <w:sz w:val="18"/>
                <w:lang w:eastAsia="ja-JP"/>
              </w:rPr>
              <w:t>Reserved</w:t>
            </w:r>
          </w:p>
        </w:tc>
        <w:tc>
          <w:tcPr>
            <w:tcW w:w="947" w:type="pct"/>
            <w:shd w:val="clear" w:color="auto" w:fill="auto"/>
          </w:tcPr>
          <w:p w14:paraId="1DA04E65" w14:textId="63614BD0" w:rsidR="00756D16" w:rsidRPr="000042FB" w:rsidRDefault="000042FB" w:rsidP="00DB49D4">
            <w:pPr>
              <w:keepNext/>
              <w:keepLines/>
              <w:rPr>
                <w:color w:val="FF0000"/>
                <w:sz w:val="18"/>
                <w:lang w:eastAsia="ko-KR"/>
              </w:rPr>
            </w:pPr>
            <w:r w:rsidRPr="000042FB">
              <w:rPr>
                <w:rFonts w:hint="eastAsia"/>
                <w:color w:val="FF0000"/>
                <w:sz w:val="18"/>
                <w:lang w:eastAsia="ko-KR"/>
              </w:rPr>
              <w:t>7</w:t>
            </w:r>
          </w:p>
        </w:tc>
        <w:tc>
          <w:tcPr>
            <w:tcW w:w="593" w:type="pct"/>
            <w:shd w:val="clear" w:color="auto" w:fill="auto"/>
          </w:tcPr>
          <w:p w14:paraId="29EC4BB7" w14:textId="58FEB703" w:rsidR="00756D16" w:rsidRPr="000042FB" w:rsidRDefault="000042FB" w:rsidP="00DB49D4">
            <w:pPr>
              <w:keepNext/>
              <w:keepLines/>
              <w:rPr>
                <w:color w:val="FF0000"/>
                <w:sz w:val="18"/>
                <w:lang w:eastAsia="ko-KR"/>
              </w:rPr>
            </w:pPr>
            <w:r w:rsidRPr="000042FB">
              <w:rPr>
                <w:rFonts w:hint="eastAsia"/>
                <w:color w:val="FF0000"/>
                <w:sz w:val="18"/>
                <w:lang w:eastAsia="ko-KR"/>
              </w:rPr>
              <w:t>1</w:t>
            </w:r>
          </w:p>
        </w:tc>
        <w:tc>
          <w:tcPr>
            <w:tcW w:w="2850" w:type="pct"/>
            <w:shd w:val="clear" w:color="auto" w:fill="auto"/>
          </w:tcPr>
          <w:p w14:paraId="692168D8" w14:textId="77777777" w:rsidR="00756D16" w:rsidRPr="005A41BF" w:rsidRDefault="00756D16" w:rsidP="00DB49D4">
            <w:pPr>
              <w:keepNext/>
              <w:keepLines/>
              <w:rPr>
                <w:sz w:val="18"/>
                <w:lang w:eastAsia="ja-JP"/>
              </w:rPr>
            </w:pPr>
            <w:r>
              <w:rPr>
                <w:sz w:val="18"/>
                <w:lang w:eastAsia="ja-JP"/>
              </w:rPr>
              <w:t>Set to 0 by the transmitter and ignored by the receiver.</w:t>
            </w:r>
          </w:p>
        </w:tc>
      </w:tr>
      <w:tr w:rsidR="00756D16" w:rsidRPr="005A41BF" w14:paraId="18AAEADC" w14:textId="77777777" w:rsidTr="00DB49D4">
        <w:tc>
          <w:tcPr>
            <w:tcW w:w="610" w:type="pct"/>
            <w:shd w:val="clear" w:color="auto" w:fill="auto"/>
          </w:tcPr>
          <w:p w14:paraId="023C95CF" w14:textId="77777777" w:rsidR="00756D16" w:rsidRPr="005A41BF" w:rsidRDefault="00756D16" w:rsidP="00DB49D4">
            <w:pPr>
              <w:keepNext/>
              <w:keepLines/>
              <w:rPr>
                <w:sz w:val="18"/>
                <w:lang w:eastAsia="ja-JP"/>
              </w:rPr>
            </w:pPr>
            <w:r>
              <w:rPr>
                <w:sz w:val="18"/>
                <w:lang w:eastAsia="ja-JP"/>
              </w:rPr>
              <w:t>CRC</w:t>
            </w:r>
          </w:p>
        </w:tc>
        <w:tc>
          <w:tcPr>
            <w:tcW w:w="947" w:type="pct"/>
            <w:shd w:val="clear" w:color="auto" w:fill="auto"/>
          </w:tcPr>
          <w:p w14:paraId="694BD926" w14:textId="77777777" w:rsidR="00756D16" w:rsidRDefault="00756D16" w:rsidP="00DB49D4">
            <w:pPr>
              <w:keepNext/>
              <w:keepLines/>
              <w:rPr>
                <w:sz w:val="18"/>
                <w:lang w:eastAsia="ja-JP"/>
              </w:rPr>
            </w:pPr>
            <w:r>
              <w:rPr>
                <w:sz w:val="18"/>
                <w:lang w:eastAsia="ja-JP"/>
              </w:rPr>
              <w:t>16</w:t>
            </w:r>
          </w:p>
        </w:tc>
        <w:tc>
          <w:tcPr>
            <w:tcW w:w="593" w:type="pct"/>
            <w:shd w:val="clear" w:color="auto" w:fill="auto"/>
          </w:tcPr>
          <w:p w14:paraId="1DD6746E" w14:textId="77777777" w:rsidR="00756D16" w:rsidRPr="005A41BF" w:rsidRDefault="00756D16" w:rsidP="00DB49D4">
            <w:pPr>
              <w:keepNext/>
              <w:keepLines/>
              <w:rPr>
                <w:sz w:val="18"/>
                <w:lang w:eastAsia="ja-JP"/>
              </w:rPr>
            </w:pPr>
            <w:r>
              <w:rPr>
                <w:sz w:val="18"/>
                <w:lang w:eastAsia="ja-JP"/>
              </w:rPr>
              <w:t>8</w:t>
            </w:r>
          </w:p>
        </w:tc>
        <w:tc>
          <w:tcPr>
            <w:tcW w:w="2850" w:type="pct"/>
            <w:shd w:val="clear" w:color="auto" w:fill="auto"/>
          </w:tcPr>
          <w:p w14:paraId="473D6079" w14:textId="77777777" w:rsidR="00756D16" w:rsidRDefault="00756D16" w:rsidP="00DB49D4">
            <w:pPr>
              <w:keepNext/>
              <w:keepLines/>
              <w:rPr>
                <w:sz w:val="18"/>
                <w:lang w:eastAsia="ja-JP"/>
              </w:rPr>
            </w:pPr>
            <w:r w:rsidRPr="00B24BF2">
              <w:rPr>
                <w:sz w:val="18"/>
                <w:lang w:eastAsia="ja-JP"/>
              </w:rPr>
              <w:t>Header Check sequence. Calculation of the header</w:t>
            </w:r>
            <w:r>
              <w:rPr>
                <w:sz w:val="18"/>
                <w:lang w:eastAsia="ja-JP"/>
              </w:rPr>
              <w:t xml:space="preserve"> </w:t>
            </w:r>
            <w:r w:rsidRPr="00B24BF2">
              <w:rPr>
                <w:sz w:val="18"/>
                <w:lang w:eastAsia="ja-JP"/>
              </w:rPr>
              <w:t>check sequence is defined in 20.3.7</w:t>
            </w:r>
            <w:r>
              <w:rPr>
                <w:sz w:val="18"/>
                <w:lang w:eastAsia="ja-JP"/>
              </w:rPr>
              <w:t>.</w:t>
            </w:r>
          </w:p>
        </w:tc>
      </w:tr>
    </w:tbl>
    <w:p w14:paraId="605664D2" w14:textId="77777777" w:rsidR="00756D16" w:rsidRPr="00756D16" w:rsidRDefault="00756D16" w:rsidP="00951AD2">
      <w:pPr>
        <w:pStyle w:val="IEEEStdsParagraph"/>
        <w:rPr>
          <w:lang w:eastAsia="ko-KR"/>
        </w:rPr>
      </w:pPr>
    </w:p>
    <w:p w14:paraId="23D7434B" w14:textId="44696097" w:rsidR="00082C03" w:rsidRDefault="00082C03" w:rsidP="00082C03">
      <w:pPr>
        <w:pStyle w:val="IEEEStdsLevel3Header"/>
        <w:numPr>
          <w:ilvl w:val="0"/>
          <w:numId w:val="0"/>
        </w:numPr>
      </w:pPr>
      <w:r>
        <w:rPr>
          <w:rFonts w:hint="eastAsia"/>
          <w:lang w:eastAsia="ko-KR"/>
        </w:rPr>
        <w:t>30.4 EDMG control mode</w:t>
      </w:r>
    </w:p>
    <w:p w14:paraId="19AB530E" w14:textId="3413FBC9" w:rsidR="00082C03" w:rsidRDefault="00082C03" w:rsidP="00082C03">
      <w:pPr>
        <w:pStyle w:val="IEEEStdsLevel3Header"/>
        <w:numPr>
          <w:ilvl w:val="0"/>
          <w:numId w:val="0"/>
        </w:numPr>
        <w:rPr>
          <w:lang w:eastAsia="ko-KR"/>
        </w:rPr>
      </w:pPr>
      <w:r>
        <w:rPr>
          <w:rFonts w:hint="eastAsia"/>
          <w:lang w:eastAsia="ko-KR"/>
        </w:rPr>
        <w:t>30.4.1 General</w:t>
      </w:r>
    </w:p>
    <w:p w14:paraId="4C244FD0" w14:textId="77777777" w:rsidR="00082C03" w:rsidRDefault="00082C03" w:rsidP="00082C03">
      <w:pPr>
        <w:pStyle w:val="IEEEStdsParagraph"/>
        <w:rPr>
          <w:lang w:eastAsia="ko-KR"/>
        </w:rPr>
      </w:pPr>
      <w:r>
        <w:rPr>
          <w:lang w:eastAsia="ko-KR"/>
        </w:rPr>
        <w:t>Transmission and reception of EDMG control mode PPDUs is mandatory. The modulation, coding scheme and MCS index of the EDMG control mode shall be the same as the DMG control mode defined in 20.4.</w:t>
      </w:r>
    </w:p>
    <w:p w14:paraId="2816AA3E" w14:textId="40B735F4" w:rsidR="00082C03" w:rsidRDefault="00082C03" w:rsidP="00082C03">
      <w:pPr>
        <w:pStyle w:val="IEEEStdsParagraph"/>
        <w:rPr>
          <w:lang w:eastAsia="ko-KR"/>
        </w:rPr>
      </w:pPr>
      <w:r>
        <w:rPr>
          <w:lang w:eastAsia="ko-KR"/>
        </w:rPr>
        <w:t xml:space="preserve">Except for the TRN field, all the fields of an EDMG control mode PPDU transmitted by an EDMG STA over a 4.32 </w:t>
      </w:r>
      <w:proofErr w:type="gramStart"/>
      <w:r>
        <w:rPr>
          <w:lang w:eastAsia="ko-KR"/>
        </w:rPr>
        <w:t>GHz,</w:t>
      </w:r>
      <w:proofErr w:type="gramEnd"/>
      <w:r>
        <w:rPr>
          <w:lang w:eastAsia="ko-KR"/>
        </w:rPr>
        <w:t xml:space="preserve"> 6.48 GHz or 8.64 GHz channel shall be transmitted using the </w:t>
      </w:r>
      <w:r w:rsidR="00297A1C">
        <w:rPr>
          <w:rFonts w:hint="eastAsia"/>
          <w:lang w:eastAsia="ko-KR"/>
        </w:rPr>
        <w:t>non-</w:t>
      </w:r>
      <w:r w:rsidR="001918B9" w:rsidRPr="00DC084E">
        <w:rPr>
          <w:lang w:eastAsia="ko-KR"/>
        </w:rPr>
        <w:t>EDMG duplicate</w:t>
      </w:r>
      <w:r w:rsidR="001918B9" w:rsidRPr="00297A1C">
        <w:rPr>
          <w:lang w:eastAsia="ko-KR"/>
        </w:rPr>
        <w:t xml:space="preserve"> </w:t>
      </w:r>
      <w:r w:rsidR="001918B9">
        <w:rPr>
          <w:lang w:eastAsia="ko-KR"/>
        </w:rPr>
        <w:t>format.</w:t>
      </w:r>
      <w:r>
        <w:rPr>
          <w:lang w:eastAsia="ko-KR"/>
        </w:rPr>
        <w:t xml:space="preserve"> The TRN field of an EDMG control mode PPDU sent by an EDMG STA over a 4.32 GHz, 6.48 GHz</w:t>
      </w:r>
      <w:r w:rsidR="00951AD2" w:rsidRPr="00951AD2">
        <w:rPr>
          <w:rFonts w:hint="eastAsia"/>
          <w:color w:val="FF0000"/>
          <w:lang w:eastAsia="ko-KR"/>
        </w:rPr>
        <w:t>,</w:t>
      </w:r>
      <w:r w:rsidRPr="00951AD2">
        <w:rPr>
          <w:color w:val="FF0000"/>
          <w:lang w:eastAsia="ko-KR"/>
        </w:rPr>
        <w:t xml:space="preserve"> </w:t>
      </w:r>
      <w:r w:rsidRPr="00951AD2">
        <w:rPr>
          <w:strike/>
          <w:color w:val="FF0000"/>
          <w:lang w:eastAsia="ko-KR"/>
        </w:rPr>
        <w:t>or</w:t>
      </w:r>
      <w:r w:rsidRPr="00951AD2">
        <w:rPr>
          <w:color w:val="FF0000"/>
          <w:lang w:eastAsia="ko-KR"/>
        </w:rPr>
        <w:t xml:space="preserve"> </w:t>
      </w:r>
      <w:r>
        <w:rPr>
          <w:lang w:eastAsia="ko-KR"/>
        </w:rPr>
        <w:t>8.64 GHz</w:t>
      </w:r>
      <w:r w:rsidR="00951AD2">
        <w:rPr>
          <w:rFonts w:hint="eastAsia"/>
          <w:lang w:eastAsia="ko-KR"/>
        </w:rPr>
        <w:t xml:space="preserve">, </w:t>
      </w:r>
      <w:r w:rsidR="00951AD2" w:rsidRPr="00E337AF">
        <w:rPr>
          <w:rFonts w:hint="eastAsia"/>
          <w:color w:val="FF0000"/>
          <w:u w:val="single"/>
          <w:lang w:eastAsia="ko-KR"/>
        </w:rPr>
        <w:t>2.16 + 2.16 GHz or 4.32 + 4.32</w:t>
      </w:r>
      <w:r w:rsidR="00951AD2" w:rsidRPr="00951AD2">
        <w:rPr>
          <w:rFonts w:hint="eastAsia"/>
          <w:color w:val="FF0000"/>
          <w:lang w:eastAsia="ko-KR"/>
        </w:rPr>
        <w:t xml:space="preserve"> GHz</w:t>
      </w:r>
      <w:r w:rsidRPr="00951AD2">
        <w:rPr>
          <w:color w:val="FF0000"/>
          <w:lang w:eastAsia="ko-KR"/>
        </w:rPr>
        <w:t xml:space="preserve"> </w:t>
      </w:r>
      <w:r>
        <w:rPr>
          <w:lang w:eastAsia="ko-KR"/>
        </w:rPr>
        <w:t>channel shall be transmitted over the entire signal bandwidth of the channel.</w:t>
      </w:r>
    </w:p>
    <w:p w14:paraId="5C9DFD87" w14:textId="088DD189" w:rsidR="00082C03" w:rsidRPr="00082C03" w:rsidRDefault="00082C03" w:rsidP="00082C03">
      <w:pPr>
        <w:pStyle w:val="IEEEStdsParagraph"/>
        <w:rPr>
          <w:lang w:eastAsia="ko-KR"/>
        </w:rPr>
      </w:pPr>
      <w:r>
        <w:rPr>
          <w:lang w:eastAsia="ko-KR"/>
        </w:rPr>
        <w:t>All fields of an EDMG control mode PPDU except for the TRN field shall be transmitted using a single spatial stream. The TRN field of an EDMG control mode PPDU may be transmitted with multiple spatial streams, depending on the capability of the transmitter and receiver in supporting multiple streams.</w:t>
      </w:r>
    </w:p>
    <w:p w14:paraId="7F453CC4" w14:textId="0DE3B4CB" w:rsidR="00926E7E" w:rsidRDefault="00926E7E" w:rsidP="00DC084E">
      <w:pPr>
        <w:pStyle w:val="IEEEStdsLevel3Header"/>
        <w:numPr>
          <w:ilvl w:val="0"/>
          <w:numId w:val="0"/>
        </w:numPr>
        <w:rPr>
          <w:lang w:eastAsia="ko-KR"/>
        </w:rPr>
      </w:pPr>
      <w:r>
        <w:rPr>
          <w:rFonts w:hint="eastAsia"/>
          <w:lang w:eastAsia="ko-KR"/>
        </w:rPr>
        <w:t>30.9.2.2.2 EDMG Packet structure</w:t>
      </w:r>
    </w:p>
    <w:p w14:paraId="6AF817CD" w14:textId="77777777" w:rsidR="00926E7E" w:rsidRDefault="00926E7E" w:rsidP="00926E7E">
      <w:pPr>
        <w:pStyle w:val="IEEEStdsParagraph"/>
      </w:pPr>
      <w:r>
        <w:t>An EDMG BRP packet shall be composed of a non-EDMG portion containing an L-STF, an L-CEF, and an L-Header, and of an EDMG portion containing an EDMG-Header-A, a Data field, and a TRN field. An EDMG BRP packet may be composed by an EDMG-STF and an EDMG-CEF.</w:t>
      </w:r>
    </w:p>
    <w:p w14:paraId="4AB60909" w14:textId="1CD451EF" w:rsidR="00926E7E" w:rsidRDefault="00926E7E" w:rsidP="00926E7E">
      <w:pPr>
        <w:pStyle w:val="IEEEStdsParagraph"/>
      </w:pPr>
      <w:r>
        <w:t>If beam refinement is performed on a 4.32 GHz, 6.48 GHz</w:t>
      </w:r>
      <w:r w:rsidRPr="00951AD2">
        <w:rPr>
          <w:rFonts w:hint="eastAsia"/>
          <w:color w:val="FF0000"/>
          <w:lang w:eastAsia="ko-KR"/>
        </w:rPr>
        <w:t>,</w:t>
      </w:r>
      <w:r w:rsidRPr="00951AD2">
        <w:rPr>
          <w:color w:val="FF0000"/>
          <w:lang w:eastAsia="ko-KR"/>
        </w:rPr>
        <w:t xml:space="preserve"> </w:t>
      </w:r>
      <w:r w:rsidRPr="00951AD2">
        <w:rPr>
          <w:strike/>
          <w:color w:val="FF0000"/>
          <w:lang w:eastAsia="ko-KR"/>
        </w:rPr>
        <w:t>or</w:t>
      </w:r>
      <w:r w:rsidRPr="00951AD2">
        <w:rPr>
          <w:color w:val="FF0000"/>
          <w:lang w:eastAsia="ko-KR"/>
        </w:rPr>
        <w:t xml:space="preserve"> </w:t>
      </w:r>
      <w:r>
        <w:rPr>
          <w:lang w:eastAsia="ko-KR"/>
        </w:rPr>
        <w:t>8.64 GHz</w:t>
      </w:r>
      <w:r>
        <w:rPr>
          <w:rFonts w:hint="eastAsia"/>
          <w:lang w:eastAsia="ko-KR"/>
        </w:rPr>
        <w:t xml:space="preserve">, </w:t>
      </w:r>
      <w:r w:rsidRPr="00E337AF">
        <w:rPr>
          <w:rFonts w:hint="eastAsia"/>
          <w:color w:val="FF0000"/>
          <w:u w:val="single"/>
          <w:lang w:eastAsia="ko-KR"/>
        </w:rPr>
        <w:t>2.16 + 2.16 GHz or 4.32 + 4.32 GHz</w:t>
      </w:r>
      <w:r>
        <w:t xml:space="preserve"> channel, the TRN field in EDMG BRP packets sent as part of the beam refinement shall be transmitted over the entire signal bandwidth of the channel.</w:t>
      </w:r>
    </w:p>
    <w:p w14:paraId="134F7995" w14:textId="77777777" w:rsidR="00926E7E" w:rsidRPr="00DC084E" w:rsidRDefault="00926E7E" w:rsidP="00DC084E">
      <w:pPr>
        <w:pStyle w:val="IEEEStdsParagraph"/>
        <w:rPr>
          <w:lang w:eastAsia="ko-KR"/>
        </w:rPr>
      </w:pPr>
    </w:p>
    <w:sectPr w:rsidR="00926E7E" w:rsidRPr="00DC084E">
      <w:headerReference w:type="default" r:id="rId9"/>
      <w:footerReference w:type="default" r:id="rId10"/>
      <w:pgSz w:w="11906" w:h="16838"/>
      <w:pgMar w:top="1701" w:right="1440" w:bottom="1440" w:left="1440" w:header="851" w:footer="992" w:gutter="0"/>
      <w:cols w:space="425"/>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5EA2CC" w15:done="0"/>
  <w15:commentEx w15:paraId="58BDDA0F" w15:done="0"/>
  <w15:commentEx w15:paraId="1F002436" w15:done="0"/>
  <w15:commentEx w15:paraId="565B6113" w15:done="0"/>
  <w15:commentEx w15:paraId="081C38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B9351" w14:textId="77777777" w:rsidR="00193319" w:rsidRDefault="00193319" w:rsidP="00EC65A6">
      <w:r>
        <w:separator/>
      </w:r>
    </w:p>
  </w:endnote>
  <w:endnote w:type="continuationSeparator" w:id="0">
    <w:p w14:paraId="0F13A205" w14:textId="77777777" w:rsidR="00193319" w:rsidRDefault="00193319" w:rsidP="00EC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0161B" w14:textId="4F9D9F31" w:rsidR="00C526AE" w:rsidRDefault="00C526AE">
    <w:pPr>
      <w:pStyle w:val="a4"/>
      <w:rPr>
        <w:lang w:eastAsia="ko-KR"/>
      </w:rPr>
    </w:pPr>
    <w:proofErr w:type="spellStart"/>
    <w:r>
      <w:rPr>
        <w:rFonts w:hint="eastAsia"/>
        <w:lang w:eastAsia="ko-KR"/>
      </w:rPr>
      <w:t>TGay</w:t>
    </w:r>
    <w:proofErr w:type="spellEnd"/>
    <w:r>
      <w:rPr>
        <w:rFonts w:hint="eastAsia"/>
        <w:lang w:eastAsia="ko-KR"/>
      </w:rPr>
      <w:t xml:space="preserve"> </w:t>
    </w:r>
    <w:r w:rsidR="002C5FF9">
      <w:rPr>
        <w:rFonts w:hint="eastAsia"/>
        <w:lang w:eastAsia="ko-KR"/>
      </w:rPr>
      <w:t>Draft</w:t>
    </w:r>
    <w:r>
      <w:ptab w:relativeTo="margin" w:alignment="center" w:leader="none"/>
    </w:r>
    <w:r>
      <w:ptab w:relativeTo="margin" w:alignment="right" w:leader="none"/>
    </w:r>
    <w:proofErr w:type="spellStart"/>
    <w:r>
      <w:rPr>
        <w:rFonts w:hint="eastAsia"/>
        <w:lang w:eastAsia="ko-KR"/>
      </w:rPr>
      <w:t>SungJin</w:t>
    </w:r>
    <w:proofErr w:type="spellEnd"/>
    <w:r>
      <w:rPr>
        <w:rFonts w:hint="eastAsia"/>
        <w:lang w:eastAsia="ko-KR"/>
      </w:rPr>
      <w:t xml:space="preserve"> Park, LG Electronics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143DCF" w14:textId="77777777" w:rsidR="00193319" w:rsidRDefault="00193319" w:rsidP="00EC65A6">
      <w:r>
        <w:separator/>
      </w:r>
    </w:p>
  </w:footnote>
  <w:footnote w:type="continuationSeparator" w:id="0">
    <w:p w14:paraId="5773226E" w14:textId="77777777" w:rsidR="00193319" w:rsidRDefault="00193319" w:rsidP="00EC6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50B6E" w14:textId="06B98591" w:rsidR="00C526AE" w:rsidRDefault="007705AB">
    <w:pPr>
      <w:pStyle w:val="a3"/>
      <w:rPr>
        <w:lang w:eastAsia="ko-KR"/>
      </w:rPr>
    </w:pPr>
    <w:r>
      <w:rPr>
        <w:rFonts w:hint="eastAsia"/>
        <w:lang w:eastAsia="ko-KR"/>
      </w:rPr>
      <w:t>May</w:t>
    </w:r>
    <w:r w:rsidR="002218E1">
      <w:rPr>
        <w:rFonts w:hint="eastAsia"/>
        <w:lang w:eastAsia="ko-KR"/>
      </w:rPr>
      <w:t xml:space="preserve"> </w:t>
    </w:r>
    <w:r w:rsidR="003F42D2">
      <w:rPr>
        <w:rFonts w:hint="eastAsia"/>
        <w:lang w:eastAsia="ko-KR"/>
      </w:rPr>
      <w:t>2017</w:t>
    </w:r>
    <w:r w:rsidR="00C526AE">
      <w:ptab w:relativeTo="margin" w:alignment="center" w:leader="none"/>
    </w:r>
    <w:r w:rsidR="00C526AE">
      <w:ptab w:relativeTo="margin" w:alignment="right" w:leader="none"/>
    </w:r>
    <w:r>
      <w:rPr>
        <w:rFonts w:hint="eastAsia"/>
        <w:lang w:eastAsia="ko-KR"/>
      </w:rPr>
      <w:t>doc.: IEEE 802.11-17</w:t>
    </w:r>
    <w:r w:rsidR="003F42D2">
      <w:rPr>
        <w:rFonts w:hint="eastAsia"/>
        <w:lang w:eastAsia="ko-KR"/>
      </w:rPr>
      <w:t>/</w:t>
    </w:r>
    <w:r>
      <w:rPr>
        <w:rFonts w:hint="eastAsia"/>
        <w:lang w:eastAsia="ko-KR"/>
      </w:rPr>
      <w:t>0743</w:t>
    </w:r>
    <w:r w:rsidR="00C526AE">
      <w:rPr>
        <w:rFonts w:hint="eastAsia"/>
        <w:lang w:eastAsia="ko-KR"/>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7679D"/>
    <w:multiLevelType w:val="multilevel"/>
    <w:tmpl w:val="BC42AE22"/>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D7538F2"/>
    <w:multiLevelType w:val="multilevel"/>
    <w:tmpl w:val="37E491DA"/>
    <w:lvl w:ilvl="0">
      <w:start w:val="5"/>
      <w:numFmt w:val="upperLetter"/>
      <w:pStyle w:val="1"/>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2"/>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3"/>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4"/>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5"/>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6"/>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7"/>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8"/>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9"/>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3C1D72"/>
    <w:multiLevelType w:val="singleLevel"/>
    <w:tmpl w:val="FBBA923C"/>
    <w:lvl w:ilvl="0">
      <w:start w:val="13"/>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50CD7E51"/>
    <w:multiLevelType w:val="multilevel"/>
    <w:tmpl w:val="914EBF0E"/>
    <w:lvl w:ilvl="0">
      <w:start w:val="10"/>
      <w:numFmt w:val="decimal"/>
      <w:lvlText w:val="%1"/>
      <w:lvlJc w:val="left"/>
      <w:pPr>
        <w:ind w:left="810" w:hanging="810"/>
      </w:pPr>
      <w:rPr>
        <w:rFonts w:hint="default"/>
      </w:rPr>
    </w:lvl>
    <w:lvl w:ilvl="1">
      <w:start w:val="38"/>
      <w:numFmt w:val="decimal"/>
      <w:lvlText w:val="%1.%2"/>
      <w:lvlJc w:val="left"/>
      <w:pPr>
        <w:ind w:left="810" w:hanging="810"/>
      </w:pPr>
      <w:rPr>
        <w:rFonts w:hint="default"/>
      </w:rPr>
    </w:lvl>
    <w:lvl w:ilvl="2">
      <w:start w:val="9"/>
      <w:numFmt w:val="decimal"/>
      <w:lvlText w:val="%1.%2.%3"/>
      <w:lvlJc w:val="left"/>
      <w:pPr>
        <w:ind w:left="810" w:hanging="810"/>
      </w:pPr>
      <w:rPr>
        <w:rFonts w:hint="default"/>
      </w:rPr>
    </w:lvl>
    <w:lvl w:ilvl="3">
      <w:start w:val="6"/>
      <w:numFmt w:val="decimal"/>
      <w:lvlText w:val="%1.%2.%3.%4"/>
      <w:lvlJc w:val="left"/>
      <w:pPr>
        <w:ind w:left="1094"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A0670B6"/>
    <w:multiLevelType w:val="multilevel"/>
    <w:tmpl w:val="8B6C358C"/>
    <w:lvl w:ilvl="0">
      <w:start w:val="10"/>
      <w:numFmt w:val="decimal"/>
      <w:lvlText w:val="%1"/>
      <w:lvlJc w:val="left"/>
      <w:pPr>
        <w:ind w:left="810" w:hanging="810"/>
      </w:pPr>
      <w:rPr>
        <w:rFonts w:hint="default"/>
      </w:rPr>
    </w:lvl>
    <w:lvl w:ilvl="1">
      <w:start w:val="38"/>
      <w:numFmt w:val="decimal"/>
      <w:lvlText w:val="%1.%2"/>
      <w:lvlJc w:val="left"/>
      <w:pPr>
        <w:ind w:left="810" w:hanging="810"/>
      </w:pPr>
      <w:rPr>
        <w:rFonts w:hint="default"/>
      </w:rPr>
    </w:lvl>
    <w:lvl w:ilvl="2">
      <w:start w:val="9"/>
      <w:numFmt w:val="decimal"/>
      <w:lvlText w:val="%1.%2.%3"/>
      <w:lvlJc w:val="left"/>
      <w:pPr>
        <w:ind w:left="810" w:hanging="810"/>
      </w:pPr>
      <w:rPr>
        <w:rFonts w:hint="default"/>
      </w:rPr>
    </w:lvl>
    <w:lvl w:ilvl="3">
      <w:start w:val="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6AB00D9"/>
    <w:multiLevelType w:val="multilevel"/>
    <w:tmpl w:val="87C070E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8"/>
  </w:num>
  <w:num w:numId="2">
    <w:abstractNumId w:val="4"/>
  </w:num>
  <w:num w:numId="3">
    <w:abstractNumId w:val="0"/>
  </w:num>
  <w:num w:numId="4">
    <w:abstractNumId w:val="3"/>
  </w:num>
  <w:num w:numId="5">
    <w:abstractNumId w:val="1"/>
  </w:num>
  <w:num w:numId="6">
    <w:abstractNumId w:val="7"/>
  </w:num>
  <w:num w:numId="7">
    <w:abstractNumId w:val="6"/>
  </w:num>
  <w:num w:numId="8">
    <w:abstractNumId w:val="2"/>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rdeiro, Carlos">
    <w15:presenceInfo w15:providerId="AD" w15:userId="S-1-5-21-725345543-602162358-527237240-833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5A6"/>
    <w:rsid w:val="000042FB"/>
    <w:rsid w:val="00057C52"/>
    <w:rsid w:val="000671DD"/>
    <w:rsid w:val="00071F7E"/>
    <w:rsid w:val="00082C03"/>
    <w:rsid w:val="000D4493"/>
    <w:rsid w:val="000D465D"/>
    <w:rsid w:val="000E1966"/>
    <w:rsid w:val="000F574E"/>
    <w:rsid w:val="00122604"/>
    <w:rsid w:val="00131DB3"/>
    <w:rsid w:val="00132EE0"/>
    <w:rsid w:val="00154F69"/>
    <w:rsid w:val="00167F47"/>
    <w:rsid w:val="00184F93"/>
    <w:rsid w:val="001918B9"/>
    <w:rsid w:val="00192EDF"/>
    <w:rsid w:val="00193319"/>
    <w:rsid w:val="001E2D9F"/>
    <w:rsid w:val="002218E1"/>
    <w:rsid w:val="00241411"/>
    <w:rsid w:val="00245D80"/>
    <w:rsid w:val="002646D9"/>
    <w:rsid w:val="00296AB6"/>
    <w:rsid w:val="00297A1C"/>
    <w:rsid w:val="002B7FC5"/>
    <w:rsid w:val="002C20D9"/>
    <w:rsid w:val="002C5FF9"/>
    <w:rsid w:val="00310178"/>
    <w:rsid w:val="00342006"/>
    <w:rsid w:val="00355297"/>
    <w:rsid w:val="0037610A"/>
    <w:rsid w:val="003D20A2"/>
    <w:rsid w:val="003E2AAD"/>
    <w:rsid w:val="003F42D2"/>
    <w:rsid w:val="003F5220"/>
    <w:rsid w:val="0042445C"/>
    <w:rsid w:val="00443D39"/>
    <w:rsid w:val="004563B5"/>
    <w:rsid w:val="00457A66"/>
    <w:rsid w:val="004658AB"/>
    <w:rsid w:val="004A43C6"/>
    <w:rsid w:val="004C08CF"/>
    <w:rsid w:val="00501BBA"/>
    <w:rsid w:val="005117D4"/>
    <w:rsid w:val="00532F98"/>
    <w:rsid w:val="0055388B"/>
    <w:rsid w:val="00585D4A"/>
    <w:rsid w:val="005D6CD1"/>
    <w:rsid w:val="005F12FB"/>
    <w:rsid w:val="0062640B"/>
    <w:rsid w:val="00631E09"/>
    <w:rsid w:val="00632527"/>
    <w:rsid w:val="00655929"/>
    <w:rsid w:val="00661A36"/>
    <w:rsid w:val="00670560"/>
    <w:rsid w:val="00684194"/>
    <w:rsid w:val="00684807"/>
    <w:rsid w:val="006944EA"/>
    <w:rsid w:val="006C57D1"/>
    <w:rsid w:val="006C7E01"/>
    <w:rsid w:val="006F03C6"/>
    <w:rsid w:val="006F2064"/>
    <w:rsid w:val="007276C2"/>
    <w:rsid w:val="00756D16"/>
    <w:rsid w:val="00765028"/>
    <w:rsid w:val="007705AB"/>
    <w:rsid w:val="00774CE7"/>
    <w:rsid w:val="00776BFB"/>
    <w:rsid w:val="007A1810"/>
    <w:rsid w:val="007C1472"/>
    <w:rsid w:val="007E1F74"/>
    <w:rsid w:val="00843B58"/>
    <w:rsid w:val="0088363F"/>
    <w:rsid w:val="00894DC9"/>
    <w:rsid w:val="008B1763"/>
    <w:rsid w:val="008D3E02"/>
    <w:rsid w:val="008D50BA"/>
    <w:rsid w:val="009068D3"/>
    <w:rsid w:val="00926E7E"/>
    <w:rsid w:val="0094267E"/>
    <w:rsid w:val="00951AD2"/>
    <w:rsid w:val="0099264C"/>
    <w:rsid w:val="00992B2D"/>
    <w:rsid w:val="00996718"/>
    <w:rsid w:val="009B7739"/>
    <w:rsid w:val="009C3E7E"/>
    <w:rsid w:val="009F6974"/>
    <w:rsid w:val="00A02387"/>
    <w:rsid w:val="00A028B3"/>
    <w:rsid w:val="00A55641"/>
    <w:rsid w:val="00A630FD"/>
    <w:rsid w:val="00AC3DFC"/>
    <w:rsid w:val="00AC60BA"/>
    <w:rsid w:val="00B1569E"/>
    <w:rsid w:val="00B47E38"/>
    <w:rsid w:val="00B52B56"/>
    <w:rsid w:val="00B741B9"/>
    <w:rsid w:val="00B82E95"/>
    <w:rsid w:val="00B85A83"/>
    <w:rsid w:val="00BB4E76"/>
    <w:rsid w:val="00C07B39"/>
    <w:rsid w:val="00C32E03"/>
    <w:rsid w:val="00C33D17"/>
    <w:rsid w:val="00C3635B"/>
    <w:rsid w:val="00C42B1B"/>
    <w:rsid w:val="00C45423"/>
    <w:rsid w:val="00C46E75"/>
    <w:rsid w:val="00C526AE"/>
    <w:rsid w:val="00C76C31"/>
    <w:rsid w:val="00CC32D6"/>
    <w:rsid w:val="00CD4F9A"/>
    <w:rsid w:val="00D04619"/>
    <w:rsid w:val="00D22FC1"/>
    <w:rsid w:val="00D35948"/>
    <w:rsid w:val="00D36DC5"/>
    <w:rsid w:val="00D67FE0"/>
    <w:rsid w:val="00D9450D"/>
    <w:rsid w:val="00DB0260"/>
    <w:rsid w:val="00DC084E"/>
    <w:rsid w:val="00DD2DEA"/>
    <w:rsid w:val="00E00A2E"/>
    <w:rsid w:val="00E03F54"/>
    <w:rsid w:val="00E06FDA"/>
    <w:rsid w:val="00E11668"/>
    <w:rsid w:val="00E26BCC"/>
    <w:rsid w:val="00E337AF"/>
    <w:rsid w:val="00E35B4C"/>
    <w:rsid w:val="00E851DC"/>
    <w:rsid w:val="00E9263E"/>
    <w:rsid w:val="00EA3C35"/>
    <w:rsid w:val="00EC1784"/>
    <w:rsid w:val="00EC65A6"/>
    <w:rsid w:val="00ED49B0"/>
    <w:rsid w:val="00F16F16"/>
    <w:rsid w:val="00F278B9"/>
    <w:rsid w:val="00F27CEC"/>
    <w:rsid w:val="00F34F32"/>
    <w:rsid w:val="00F36C27"/>
    <w:rsid w:val="00F6482D"/>
    <w:rsid w:val="00F75452"/>
    <w:rsid w:val="00F972CD"/>
    <w:rsid w:val="00FA404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0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5A6"/>
    <w:pPr>
      <w:spacing w:after="0" w:line="240" w:lineRule="auto"/>
      <w:jc w:val="left"/>
    </w:pPr>
    <w:rPr>
      <w:rFonts w:ascii="Times New Roman" w:hAnsi="Times New Roman" w:cs="Times New Roman"/>
      <w:kern w:val="0"/>
      <w:sz w:val="24"/>
      <w:szCs w:val="24"/>
      <w:lang w:eastAsia="en-US"/>
    </w:rPr>
  </w:style>
  <w:style w:type="paragraph" w:styleId="1">
    <w:name w:val="heading 1"/>
    <w:next w:val="IEEEStdsParagraph"/>
    <w:link w:val="1Char"/>
    <w:uiPriority w:val="9"/>
    <w:qFormat/>
    <w:rsid w:val="00E06FDA"/>
    <w:pPr>
      <w:keepNext/>
      <w:keepLines/>
      <w:pageBreakBefore/>
      <w:numPr>
        <w:numId w:val="5"/>
      </w:numPr>
      <w:tabs>
        <w:tab w:val="left" w:pos="1080"/>
      </w:tabs>
      <w:suppressAutoHyphens/>
      <w:spacing w:after="240" w:line="480" w:lineRule="auto"/>
      <w:jc w:val="left"/>
      <w:outlineLvl w:val="0"/>
    </w:pPr>
    <w:rPr>
      <w:rFonts w:ascii="Arial" w:eastAsia="Times New Roman" w:hAnsi="Arial" w:cs="Times New Roman"/>
      <w:b/>
      <w:kern w:val="0"/>
      <w:sz w:val="24"/>
      <w:szCs w:val="20"/>
      <w:lang w:eastAsia="ja-JP"/>
    </w:rPr>
  </w:style>
  <w:style w:type="paragraph" w:styleId="2">
    <w:name w:val="heading 2"/>
    <w:basedOn w:val="1"/>
    <w:next w:val="IEEEStdsParagraph"/>
    <w:link w:val="2Char"/>
    <w:qFormat/>
    <w:rsid w:val="00E06FDA"/>
    <w:pPr>
      <w:pageBreakBefore w:val="0"/>
      <w:numPr>
        <w:ilvl w:val="1"/>
      </w:numPr>
      <w:spacing w:before="240" w:line="240" w:lineRule="auto"/>
      <w:outlineLvl w:val="1"/>
    </w:pPr>
    <w:rPr>
      <w:sz w:val="22"/>
    </w:rPr>
  </w:style>
  <w:style w:type="paragraph" w:styleId="3">
    <w:name w:val="heading 3"/>
    <w:basedOn w:val="2"/>
    <w:next w:val="IEEEStdsParagraph"/>
    <w:link w:val="3Char"/>
    <w:qFormat/>
    <w:rsid w:val="00E06FDA"/>
    <w:pPr>
      <w:numPr>
        <w:ilvl w:val="2"/>
      </w:numPr>
      <w:outlineLvl w:val="2"/>
    </w:pPr>
    <w:rPr>
      <w:sz w:val="20"/>
    </w:rPr>
  </w:style>
  <w:style w:type="paragraph" w:styleId="4">
    <w:name w:val="heading 4"/>
    <w:basedOn w:val="3"/>
    <w:next w:val="IEEEStdsParagraph"/>
    <w:link w:val="4Char"/>
    <w:qFormat/>
    <w:rsid w:val="00E06FDA"/>
    <w:pPr>
      <w:numPr>
        <w:ilvl w:val="3"/>
      </w:numPr>
      <w:outlineLvl w:val="3"/>
    </w:pPr>
  </w:style>
  <w:style w:type="paragraph" w:styleId="5">
    <w:name w:val="heading 5"/>
    <w:basedOn w:val="4"/>
    <w:next w:val="IEEEStdsParagraph"/>
    <w:link w:val="5Char"/>
    <w:qFormat/>
    <w:rsid w:val="00E06FDA"/>
    <w:pPr>
      <w:numPr>
        <w:ilvl w:val="4"/>
      </w:numPr>
      <w:outlineLvl w:val="4"/>
    </w:pPr>
  </w:style>
  <w:style w:type="paragraph" w:styleId="6">
    <w:name w:val="heading 6"/>
    <w:basedOn w:val="5"/>
    <w:next w:val="IEEEStdsParagraph"/>
    <w:link w:val="6Char"/>
    <w:qFormat/>
    <w:rsid w:val="00E06FDA"/>
    <w:pPr>
      <w:numPr>
        <w:ilvl w:val="5"/>
      </w:numPr>
      <w:outlineLvl w:val="5"/>
    </w:pPr>
  </w:style>
  <w:style w:type="paragraph" w:styleId="7">
    <w:name w:val="heading 7"/>
    <w:basedOn w:val="6"/>
    <w:next w:val="IEEEStdsParagraph"/>
    <w:link w:val="7Char"/>
    <w:qFormat/>
    <w:rsid w:val="00E06FDA"/>
    <w:pPr>
      <w:numPr>
        <w:ilvl w:val="6"/>
      </w:numPr>
      <w:outlineLvl w:val="6"/>
    </w:pPr>
  </w:style>
  <w:style w:type="paragraph" w:styleId="8">
    <w:name w:val="heading 8"/>
    <w:basedOn w:val="7"/>
    <w:next w:val="IEEEStdsParagraph"/>
    <w:link w:val="8Char"/>
    <w:qFormat/>
    <w:rsid w:val="00E06FDA"/>
    <w:pPr>
      <w:numPr>
        <w:ilvl w:val="7"/>
      </w:numPr>
      <w:outlineLvl w:val="7"/>
    </w:pPr>
  </w:style>
  <w:style w:type="paragraph" w:styleId="9">
    <w:name w:val="heading 9"/>
    <w:basedOn w:val="8"/>
    <w:next w:val="IEEEStdsParagraph"/>
    <w:link w:val="9Char"/>
    <w:qFormat/>
    <w:rsid w:val="00E06FD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rsid w:val="00EC65A6"/>
    <w:pPr>
      <w:spacing w:after="240" w:line="240" w:lineRule="auto"/>
    </w:pPr>
    <w:rPr>
      <w:rFonts w:ascii="Times New Roman" w:hAnsi="Times New Roman" w:cs="Times New Roman"/>
      <w:kern w:val="0"/>
      <w:szCs w:val="20"/>
      <w:lang w:eastAsia="ja-JP"/>
    </w:rPr>
  </w:style>
  <w:style w:type="paragraph" w:customStyle="1" w:styleId="IEEEStdsTableData-Center">
    <w:name w:val="IEEEStds Table Data - Center"/>
    <w:basedOn w:val="IEEEStdsParagraph"/>
    <w:rsid w:val="00EC65A6"/>
    <w:pPr>
      <w:keepNext/>
      <w:keepLines/>
      <w:spacing w:after="0"/>
      <w:jc w:val="center"/>
    </w:pPr>
    <w:rPr>
      <w:sz w:val="18"/>
    </w:rPr>
  </w:style>
  <w:style w:type="paragraph" w:customStyle="1" w:styleId="IEEEStdsLevel1Header">
    <w:name w:val="IEEEStds Level 1 Header"/>
    <w:basedOn w:val="IEEEStdsParagraph"/>
    <w:next w:val="IEEEStdsParagraph"/>
    <w:rsid w:val="00EC65A6"/>
    <w:pPr>
      <w:keepNext/>
      <w:keepLines/>
      <w:numPr>
        <w:numId w:val="1"/>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EC65A6"/>
    <w:pPr>
      <w:numPr>
        <w:ilvl w:val="3"/>
      </w:numPr>
      <w:tabs>
        <w:tab w:val="num" w:pos="360"/>
      </w:tabs>
      <w:outlineLvl w:val="3"/>
    </w:pPr>
  </w:style>
  <w:style w:type="paragraph" w:customStyle="1" w:styleId="IEEEStdsLevel3Header">
    <w:name w:val="IEEEStds Level 3 Header"/>
    <w:basedOn w:val="IEEEStdsLevel2Header"/>
    <w:next w:val="IEEEStdsParagraph"/>
    <w:rsid w:val="00EC65A6"/>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EC65A6"/>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EC65A6"/>
    <w:pPr>
      <w:numPr>
        <w:ilvl w:val="4"/>
      </w:numPr>
      <w:tabs>
        <w:tab w:val="num" w:pos="360"/>
      </w:tabs>
      <w:outlineLvl w:val="4"/>
    </w:pPr>
  </w:style>
  <w:style w:type="paragraph" w:customStyle="1" w:styleId="IEEEStdsLevel6Header">
    <w:name w:val="IEEEStds Level 6 Header"/>
    <w:basedOn w:val="IEEEStdsLevel5Header"/>
    <w:next w:val="IEEEStdsParagraph"/>
    <w:rsid w:val="00EC65A6"/>
    <w:pPr>
      <w:numPr>
        <w:ilvl w:val="5"/>
      </w:numPr>
      <w:tabs>
        <w:tab w:val="num" w:pos="360"/>
      </w:tabs>
      <w:outlineLvl w:val="5"/>
    </w:pPr>
  </w:style>
  <w:style w:type="character" w:customStyle="1" w:styleId="IEEEStdsParagraphChar">
    <w:name w:val="IEEEStds Paragraph Char"/>
    <w:link w:val="IEEEStdsParagraph"/>
    <w:rsid w:val="00EC65A6"/>
    <w:rPr>
      <w:rFonts w:ascii="Times New Roman" w:hAnsi="Times New Roman" w:cs="Times New Roman"/>
      <w:kern w:val="0"/>
      <w:szCs w:val="20"/>
      <w:lang w:eastAsia="ja-JP"/>
    </w:rPr>
  </w:style>
  <w:style w:type="paragraph" w:customStyle="1" w:styleId="IEEEStdsRegularFigureCaption">
    <w:name w:val="IEEEStds Regular Figure Caption"/>
    <w:basedOn w:val="IEEEStdsParagraph"/>
    <w:next w:val="IEEEStdsParagraph"/>
    <w:rsid w:val="00EC65A6"/>
    <w:pPr>
      <w:keepLines/>
      <w:numPr>
        <w:numId w:val="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EC65A6"/>
    <w:pPr>
      <w:numPr>
        <w:ilvl w:val="6"/>
      </w:numPr>
      <w:tabs>
        <w:tab w:val="num" w:pos="360"/>
      </w:tabs>
      <w:outlineLvl w:val="6"/>
    </w:pPr>
  </w:style>
  <w:style w:type="paragraph" w:customStyle="1" w:styleId="IEEEStdsLevel8Header">
    <w:name w:val="IEEEStds Level 8 Header"/>
    <w:basedOn w:val="IEEEStdsLevel7Header"/>
    <w:next w:val="IEEEStdsParagraph"/>
    <w:rsid w:val="00EC65A6"/>
    <w:pPr>
      <w:numPr>
        <w:ilvl w:val="7"/>
      </w:numPr>
      <w:tabs>
        <w:tab w:val="num" w:pos="360"/>
      </w:tabs>
      <w:outlineLvl w:val="7"/>
    </w:pPr>
  </w:style>
  <w:style w:type="paragraph" w:customStyle="1" w:styleId="IEEEStdsLevel9Header">
    <w:name w:val="IEEEStds Level 9 Header"/>
    <w:basedOn w:val="IEEEStdsLevel8Header"/>
    <w:next w:val="IEEEStdsParagraph"/>
    <w:rsid w:val="00EC65A6"/>
    <w:pPr>
      <w:numPr>
        <w:ilvl w:val="8"/>
      </w:numPr>
      <w:tabs>
        <w:tab w:val="num" w:pos="360"/>
      </w:tabs>
      <w:outlineLvl w:val="8"/>
    </w:pPr>
  </w:style>
  <w:style w:type="paragraph" w:styleId="a3">
    <w:name w:val="header"/>
    <w:basedOn w:val="a"/>
    <w:link w:val="Char"/>
    <w:uiPriority w:val="99"/>
    <w:unhideWhenUsed/>
    <w:rsid w:val="00EC65A6"/>
    <w:pPr>
      <w:tabs>
        <w:tab w:val="center" w:pos="4513"/>
        <w:tab w:val="right" w:pos="9026"/>
      </w:tabs>
      <w:snapToGrid w:val="0"/>
    </w:pPr>
  </w:style>
  <w:style w:type="character" w:customStyle="1" w:styleId="Char">
    <w:name w:val="머리글 Char"/>
    <w:basedOn w:val="a0"/>
    <w:link w:val="a3"/>
    <w:uiPriority w:val="99"/>
    <w:rsid w:val="00EC65A6"/>
    <w:rPr>
      <w:rFonts w:ascii="Times New Roman" w:hAnsi="Times New Roman" w:cs="Times New Roman"/>
      <w:kern w:val="0"/>
      <w:sz w:val="24"/>
      <w:szCs w:val="24"/>
      <w:lang w:eastAsia="en-US"/>
    </w:rPr>
  </w:style>
  <w:style w:type="paragraph" w:styleId="a4">
    <w:name w:val="footer"/>
    <w:basedOn w:val="a"/>
    <w:link w:val="Char0"/>
    <w:uiPriority w:val="99"/>
    <w:unhideWhenUsed/>
    <w:rsid w:val="00EC65A6"/>
    <w:pPr>
      <w:tabs>
        <w:tab w:val="center" w:pos="4513"/>
        <w:tab w:val="right" w:pos="9026"/>
      </w:tabs>
      <w:snapToGrid w:val="0"/>
    </w:pPr>
  </w:style>
  <w:style w:type="character" w:customStyle="1" w:styleId="Char0">
    <w:name w:val="바닥글 Char"/>
    <w:basedOn w:val="a0"/>
    <w:link w:val="a4"/>
    <w:uiPriority w:val="99"/>
    <w:rsid w:val="00EC65A6"/>
    <w:rPr>
      <w:rFonts w:ascii="Times New Roman" w:hAnsi="Times New Roman" w:cs="Times New Roman"/>
      <w:kern w:val="0"/>
      <w:sz w:val="24"/>
      <w:szCs w:val="24"/>
      <w:lang w:eastAsia="en-US"/>
    </w:rPr>
  </w:style>
  <w:style w:type="paragraph" w:customStyle="1" w:styleId="T1">
    <w:name w:val="T1"/>
    <w:basedOn w:val="a"/>
    <w:rsid w:val="00EC65A6"/>
    <w:pPr>
      <w:jc w:val="center"/>
    </w:pPr>
    <w:rPr>
      <w:b/>
      <w:sz w:val="28"/>
      <w:szCs w:val="20"/>
      <w:lang w:val="en-GB"/>
    </w:rPr>
  </w:style>
  <w:style w:type="paragraph" w:customStyle="1" w:styleId="T2">
    <w:name w:val="T2"/>
    <w:basedOn w:val="T1"/>
    <w:rsid w:val="00EC65A6"/>
    <w:pPr>
      <w:spacing w:after="240"/>
      <w:ind w:left="720" w:right="720"/>
    </w:pPr>
  </w:style>
  <w:style w:type="paragraph" w:styleId="a5">
    <w:name w:val="Revision"/>
    <w:hidden/>
    <w:uiPriority w:val="99"/>
    <w:semiHidden/>
    <w:rsid w:val="00A02387"/>
    <w:pPr>
      <w:spacing w:after="0" w:line="240" w:lineRule="auto"/>
      <w:jc w:val="left"/>
    </w:pPr>
    <w:rPr>
      <w:rFonts w:ascii="Times New Roman" w:hAnsi="Times New Roman" w:cs="Times New Roman"/>
      <w:kern w:val="0"/>
      <w:sz w:val="24"/>
      <w:szCs w:val="24"/>
      <w:lang w:eastAsia="en-US"/>
    </w:rPr>
  </w:style>
  <w:style w:type="paragraph" w:styleId="a6">
    <w:name w:val="Balloon Text"/>
    <w:basedOn w:val="a"/>
    <w:link w:val="Char1"/>
    <w:uiPriority w:val="99"/>
    <w:semiHidden/>
    <w:unhideWhenUsed/>
    <w:rsid w:val="00A02387"/>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A02387"/>
    <w:rPr>
      <w:rFonts w:asciiTheme="majorHAnsi" w:eastAsiaTheme="majorEastAsia" w:hAnsiTheme="majorHAnsi" w:cstheme="majorBidi"/>
      <w:kern w:val="0"/>
      <w:sz w:val="18"/>
      <w:szCs w:val="18"/>
      <w:lang w:eastAsia="en-US"/>
    </w:rPr>
  </w:style>
  <w:style w:type="character" w:styleId="a7">
    <w:name w:val="annotation reference"/>
    <w:basedOn w:val="a0"/>
    <w:uiPriority w:val="99"/>
    <w:semiHidden/>
    <w:unhideWhenUsed/>
    <w:rsid w:val="00D04619"/>
    <w:rPr>
      <w:sz w:val="16"/>
      <w:szCs w:val="16"/>
    </w:rPr>
  </w:style>
  <w:style w:type="paragraph" w:styleId="a8">
    <w:name w:val="annotation text"/>
    <w:basedOn w:val="a"/>
    <w:link w:val="Char2"/>
    <w:uiPriority w:val="99"/>
    <w:semiHidden/>
    <w:unhideWhenUsed/>
    <w:rsid w:val="00D04619"/>
    <w:rPr>
      <w:sz w:val="20"/>
      <w:szCs w:val="20"/>
    </w:rPr>
  </w:style>
  <w:style w:type="character" w:customStyle="1" w:styleId="Char2">
    <w:name w:val="메모 텍스트 Char"/>
    <w:basedOn w:val="a0"/>
    <w:link w:val="a8"/>
    <w:uiPriority w:val="99"/>
    <w:semiHidden/>
    <w:rsid w:val="00D04619"/>
    <w:rPr>
      <w:rFonts w:ascii="Times New Roman" w:hAnsi="Times New Roman" w:cs="Times New Roman"/>
      <w:kern w:val="0"/>
      <w:szCs w:val="20"/>
      <w:lang w:eastAsia="en-US"/>
    </w:rPr>
  </w:style>
  <w:style w:type="paragraph" w:styleId="a9">
    <w:name w:val="annotation subject"/>
    <w:basedOn w:val="a8"/>
    <w:next w:val="a8"/>
    <w:link w:val="Char3"/>
    <w:uiPriority w:val="99"/>
    <w:semiHidden/>
    <w:unhideWhenUsed/>
    <w:rsid w:val="00D04619"/>
    <w:rPr>
      <w:b/>
      <w:bCs/>
    </w:rPr>
  </w:style>
  <w:style w:type="character" w:customStyle="1" w:styleId="Char3">
    <w:name w:val="메모 주제 Char"/>
    <w:basedOn w:val="Char2"/>
    <w:link w:val="a9"/>
    <w:uiPriority w:val="99"/>
    <w:semiHidden/>
    <w:rsid w:val="00D04619"/>
    <w:rPr>
      <w:rFonts w:ascii="Times New Roman" w:hAnsi="Times New Roman" w:cs="Times New Roman"/>
      <w:b/>
      <w:bCs/>
      <w:kern w:val="0"/>
      <w:szCs w:val="20"/>
      <w:lang w:eastAsia="en-US"/>
    </w:rPr>
  </w:style>
  <w:style w:type="character" w:customStyle="1" w:styleId="1Char">
    <w:name w:val="제목 1 Char"/>
    <w:basedOn w:val="a0"/>
    <w:link w:val="1"/>
    <w:uiPriority w:val="9"/>
    <w:rsid w:val="00E06FDA"/>
    <w:rPr>
      <w:rFonts w:ascii="Arial" w:eastAsia="Times New Roman" w:hAnsi="Arial" w:cs="Times New Roman"/>
      <w:b/>
      <w:kern w:val="0"/>
      <w:sz w:val="24"/>
      <w:szCs w:val="20"/>
      <w:lang w:eastAsia="ja-JP"/>
    </w:rPr>
  </w:style>
  <w:style w:type="character" w:customStyle="1" w:styleId="2Char">
    <w:name w:val="제목 2 Char"/>
    <w:basedOn w:val="a0"/>
    <w:link w:val="2"/>
    <w:rsid w:val="00E06FDA"/>
    <w:rPr>
      <w:rFonts w:ascii="Arial" w:eastAsia="Times New Roman" w:hAnsi="Arial" w:cs="Times New Roman"/>
      <w:b/>
      <w:kern w:val="0"/>
      <w:sz w:val="22"/>
      <w:szCs w:val="20"/>
      <w:lang w:eastAsia="ja-JP"/>
    </w:rPr>
  </w:style>
  <w:style w:type="character" w:customStyle="1" w:styleId="3Char">
    <w:name w:val="제목 3 Char"/>
    <w:basedOn w:val="a0"/>
    <w:link w:val="3"/>
    <w:rsid w:val="00E06FDA"/>
    <w:rPr>
      <w:rFonts w:ascii="Arial" w:eastAsia="Times New Roman" w:hAnsi="Arial" w:cs="Times New Roman"/>
      <w:b/>
      <w:kern w:val="0"/>
      <w:szCs w:val="20"/>
      <w:lang w:eastAsia="ja-JP"/>
    </w:rPr>
  </w:style>
  <w:style w:type="character" w:customStyle="1" w:styleId="4Char">
    <w:name w:val="제목 4 Char"/>
    <w:basedOn w:val="a0"/>
    <w:link w:val="4"/>
    <w:rsid w:val="00E06FDA"/>
    <w:rPr>
      <w:rFonts w:ascii="Arial" w:eastAsia="Times New Roman" w:hAnsi="Arial" w:cs="Times New Roman"/>
      <w:b/>
      <w:kern w:val="0"/>
      <w:szCs w:val="20"/>
      <w:lang w:eastAsia="ja-JP"/>
    </w:rPr>
  </w:style>
  <w:style w:type="character" w:customStyle="1" w:styleId="5Char">
    <w:name w:val="제목 5 Char"/>
    <w:basedOn w:val="a0"/>
    <w:link w:val="5"/>
    <w:rsid w:val="00E06FDA"/>
    <w:rPr>
      <w:rFonts w:ascii="Arial" w:eastAsia="Times New Roman" w:hAnsi="Arial" w:cs="Times New Roman"/>
      <w:b/>
      <w:kern w:val="0"/>
      <w:szCs w:val="20"/>
      <w:lang w:eastAsia="ja-JP"/>
    </w:rPr>
  </w:style>
  <w:style w:type="character" w:customStyle="1" w:styleId="6Char">
    <w:name w:val="제목 6 Char"/>
    <w:basedOn w:val="a0"/>
    <w:link w:val="6"/>
    <w:rsid w:val="00E06FDA"/>
    <w:rPr>
      <w:rFonts w:ascii="Arial" w:eastAsia="Times New Roman" w:hAnsi="Arial" w:cs="Times New Roman"/>
      <w:b/>
      <w:kern w:val="0"/>
      <w:szCs w:val="20"/>
      <w:lang w:eastAsia="ja-JP"/>
    </w:rPr>
  </w:style>
  <w:style w:type="character" w:customStyle="1" w:styleId="7Char">
    <w:name w:val="제목 7 Char"/>
    <w:basedOn w:val="a0"/>
    <w:link w:val="7"/>
    <w:rsid w:val="00E06FDA"/>
    <w:rPr>
      <w:rFonts w:ascii="Arial" w:eastAsia="Times New Roman" w:hAnsi="Arial" w:cs="Times New Roman"/>
      <w:b/>
      <w:kern w:val="0"/>
      <w:szCs w:val="20"/>
      <w:lang w:eastAsia="ja-JP"/>
    </w:rPr>
  </w:style>
  <w:style w:type="character" w:customStyle="1" w:styleId="8Char">
    <w:name w:val="제목 8 Char"/>
    <w:basedOn w:val="a0"/>
    <w:link w:val="8"/>
    <w:rsid w:val="00E06FDA"/>
    <w:rPr>
      <w:rFonts w:ascii="Arial" w:eastAsia="Times New Roman" w:hAnsi="Arial" w:cs="Times New Roman"/>
      <w:b/>
      <w:kern w:val="0"/>
      <w:szCs w:val="20"/>
      <w:lang w:eastAsia="ja-JP"/>
    </w:rPr>
  </w:style>
  <w:style w:type="character" w:customStyle="1" w:styleId="9Char">
    <w:name w:val="제목 9 Char"/>
    <w:basedOn w:val="a0"/>
    <w:link w:val="9"/>
    <w:rsid w:val="00E06FDA"/>
    <w:rPr>
      <w:rFonts w:ascii="Arial" w:eastAsia="Times New Roman" w:hAnsi="Arial" w:cs="Times New Roman"/>
      <w:b/>
      <w:kern w:val="0"/>
      <w:szCs w:val="20"/>
      <w:lang w:eastAsia="ja-JP"/>
    </w:rPr>
  </w:style>
  <w:style w:type="paragraph" w:styleId="aa">
    <w:name w:val="caption"/>
    <w:basedOn w:val="a"/>
    <w:next w:val="a"/>
    <w:uiPriority w:val="35"/>
    <w:unhideWhenUsed/>
    <w:qFormat/>
    <w:rsid w:val="00951AD2"/>
    <w:rPr>
      <w:b/>
      <w:bCs/>
      <w:sz w:val="20"/>
      <w:szCs w:val="20"/>
    </w:rPr>
  </w:style>
  <w:style w:type="paragraph" w:customStyle="1" w:styleId="IEEEStdsRegularTableCaption">
    <w:name w:val="IEEEStds Regular Table Caption"/>
    <w:basedOn w:val="IEEEStdsParagraph"/>
    <w:next w:val="IEEEStdsParagraph"/>
    <w:rsid w:val="00951AD2"/>
    <w:pPr>
      <w:keepNext/>
      <w:keepLines/>
      <w:numPr>
        <w:numId w:val="8"/>
      </w:numPr>
      <w:tabs>
        <w:tab w:val="clear" w:pos="1080"/>
        <w:tab w:val="left" w:pos="360"/>
        <w:tab w:val="left" w:pos="432"/>
        <w:tab w:val="left" w:pos="504"/>
      </w:tabs>
      <w:suppressAutoHyphens/>
      <w:spacing w:before="120" w:after="120"/>
      <w:jc w:val="center"/>
    </w:pPr>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5A6"/>
    <w:pPr>
      <w:spacing w:after="0" w:line="240" w:lineRule="auto"/>
      <w:jc w:val="left"/>
    </w:pPr>
    <w:rPr>
      <w:rFonts w:ascii="Times New Roman" w:hAnsi="Times New Roman" w:cs="Times New Roman"/>
      <w:kern w:val="0"/>
      <w:sz w:val="24"/>
      <w:szCs w:val="24"/>
      <w:lang w:eastAsia="en-US"/>
    </w:rPr>
  </w:style>
  <w:style w:type="paragraph" w:styleId="1">
    <w:name w:val="heading 1"/>
    <w:next w:val="IEEEStdsParagraph"/>
    <w:link w:val="1Char"/>
    <w:uiPriority w:val="9"/>
    <w:qFormat/>
    <w:rsid w:val="00E06FDA"/>
    <w:pPr>
      <w:keepNext/>
      <w:keepLines/>
      <w:pageBreakBefore/>
      <w:numPr>
        <w:numId w:val="5"/>
      </w:numPr>
      <w:tabs>
        <w:tab w:val="left" w:pos="1080"/>
      </w:tabs>
      <w:suppressAutoHyphens/>
      <w:spacing w:after="240" w:line="480" w:lineRule="auto"/>
      <w:jc w:val="left"/>
      <w:outlineLvl w:val="0"/>
    </w:pPr>
    <w:rPr>
      <w:rFonts w:ascii="Arial" w:eastAsia="Times New Roman" w:hAnsi="Arial" w:cs="Times New Roman"/>
      <w:b/>
      <w:kern w:val="0"/>
      <w:sz w:val="24"/>
      <w:szCs w:val="20"/>
      <w:lang w:eastAsia="ja-JP"/>
    </w:rPr>
  </w:style>
  <w:style w:type="paragraph" w:styleId="2">
    <w:name w:val="heading 2"/>
    <w:basedOn w:val="1"/>
    <w:next w:val="IEEEStdsParagraph"/>
    <w:link w:val="2Char"/>
    <w:qFormat/>
    <w:rsid w:val="00E06FDA"/>
    <w:pPr>
      <w:pageBreakBefore w:val="0"/>
      <w:numPr>
        <w:ilvl w:val="1"/>
      </w:numPr>
      <w:spacing w:before="240" w:line="240" w:lineRule="auto"/>
      <w:outlineLvl w:val="1"/>
    </w:pPr>
    <w:rPr>
      <w:sz w:val="22"/>
    </w:rPr>
  </w:style>
  <w:style w:type="paragraph" w:styleId="3">
    <w:name w:val="heading 3"/>
    <w:basedOn w:val="2"/>
    <w:next w:val="IEEEStdsParagraph"/>
    <w:link w:val="3Char"/>
    <w:qFormat/>
    <w:rsid w:val="00E06FDA"/>
    <w:pPr>
      <w:numPr>
        <w:ilvl w:val="2"/>
      </w:numPr>
      <w:outlineLvl w:val="2"/>
    </w:pPr>
    <w:rPr>
      <w:sz w:val="20"/>
    </w:rPr>
  </w:style>
  <w:style w:type="paragraph" w:styleId="4">
    <w:name w:val="heading 4"/>
    <w:basedOn w:val="3"/>
    <w:next w:val="IEEEStdsParagraph"/>
    <w:link w:val="4Char"/>
    <w:qFormat/>
    <w:rsid w:val="00E06FDA"/>
    <w:pPr>
      <w:numPr>
        <w:ilvl w:val="3"/>
      </w:numPr>
      <w:outlineLvl w:val="3"/>
    </w:pPr>
  </w:style>
  <w:style w:type="paragraph" w:styleId="5">
    <w:name w:val="heading 5"/>
    <w:basedOn w:val="4"/>
    <w:next w:val="IEEEStdsParagraph"/>
    <w:link w:val="5Char"/>
    <w:qFormat/>
    <w:rsid w:val="00E06FDA"/>
    <w:pPr>
      <w:numPr>
        <w:ilvl w:val="4"/>
      </w:numPr>
      <w:outlineLvl w:val="4"/>
    </w:pPr>
  </w:style>
  <w:style w:type="paragraph" w:styleId="6">
    <w:name w:val="heading 6"/>
    <w:basedOn w:val="5"/>
    <w:next w:val="IEEEStdsParagraph"/>
    <w:link w:val="6Char"/>
    <w:qFormat/>
    <w:rsid w:val="00E06FDA"/>
    <w:pPr>
      <w:numPr>
        <w:ilvl w:val="5"/>
      </w:numPr>
      <w:outlineLvl w:val="5"/>
    </w:pPr>
  </w:style>
  <w:style w:type="paragraph" w:styleId="7">
    <w:name w:val="heading 7"/>
    <w:basedOn w:val="6"/>
    <w:next w:val="IEEEStdsParagraph"/>
    <w:link w:val="7Char"/>
    <w:qFormat/>
    <w:rsid w:val="00E06FDA"/>
    <w:pPr>
      <w:numPr>
        <w:ilvl w:val="6"/>
      </w:numPr>
      <w:outlineLvl w:val="6"/>
    </w:pPr>
  </w:style>
  <w:style w:type="paragraph" w:styleId="8">
    <w:name w:val="heading 8"/>
    <w:basedOn w:val="7"/>
    <w:next w:val="IEEEStdsParagraph"/>
    <w:link w:val="8Char"/>
    <w:qFormat/>
    <w:rsid w:val="00E06FDA"/>
    <w:pPr>
      <w:numPr>
        <w:ilvl w:val="7"/>
      </w:numPr>
      <w:outlineLvl w:val="7"/>
    </w:pPr>
  </w:style>
  <w:style w:type="paragraph" w:styleId="9">
    <w:name w:val="heading 9"/>
    <w:basedOn w:val="8"/>
    <w:next w:val="IEEEStdsParagraph"/>
    <w:link w:val="9Char"/>
    <w:qFormat/>
    <w:rsid w:val="00E06FD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rsid w:val="00EC65A6"/>
    <w:pPr>
      <w:spacing w:after="240" w:line="240" w:lineRule="auto"/>
    </w:pPr>
    <w:rPr>
      <w:rFonts w:ascii="Times New Roman" w:hAnsi="Times New Roman" w:cs="Times New Roman"/>
      <w:kern w:val="0"/>
      <w:szCs w:val="20"/>
      <w:lang w:eastAsia="ja-JP"/>
    </w:rPr>
  </w:style>
  <w:style w:type="paragraph" w:customStyle="1" w:styleId="IEEEStdsTableData-Center">
    <w:name w:val="IEEEStds Table Data - Center"/>
    <w:basedOn w:val="IEEEStdsParagraph"/>
    <w:rsid w:val="00EC65A6"/>
    <w:pPr>
      <w:keepNext/>
      <w:keepLines/>
      <w:spacing w:after="0"/>
      <w:jc w:val="center"/>
    </w:pPr>
    <w:rPr>
      <w:sz w:val="18"/>
    </w:rPr>
  </w:style>
  <w:style w:type="paragraph" w:customStyle="1" w:styleId="IEEEStdsLevel1Header">
    <w:name w:val="IEEEStds Level 1 Header"/>
    <w:basedOn w:val="IEEEStdsParagraph"/>
    <w:next w:val="IEEEStdsParagraph"/>
    <w:rsid w:val="00EC65A6"/>
    <w:pPr>
      <w:keepNext/>
      <w:keepLines/>
      <w:numPr>
        <w:numId w:val="1"/>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EC65A6"/>
    <w:pPr>
      <w:numPr>
        <w:ilvl w:val="3"/>
      </w:numPr>
      <w:tabs>
        <w:tab w:val="num" w:pos="360"/>
      </w:tabs>
      <w:outlineLvl w:val="3"/>
    </w:pPr>
  </w:style>
  <w:style w:type="paragraph" w:customStyle="1" w:styleId="IEEEStdsLevel3Header">
    <w:name w:val="IEEEStds Level 3 Header"/>
    <w:basedOn w:val="IEEEStdsLevel2Header"/>
    <w:next w:val="IEEEStdsParagraph"/>
    <w:rsid w:val="00EC65A6"/>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EC65A6"/>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EC65A6"/>
    <w:pPr>
      <w:numPr>
        <w:ilvl w:val="4"/>
      </w:numPr>
      <w:tabs>
        <w:tab w:val="num" w:pos="360"/>
      </w:tabs>
      <w:outlineLvl w:val="4"/>
    </w:pPr>
  </w:style>
  <w:style w:type="paragraph" w:customStyle="1" w:styleId="IEEEStdsLevel6Header">
    <w:name w:val="IEEEStds Level 6 Header"/>
    <w:basedOn w:val="IEEEStdsLevel5Header"/>
    <w:next w:val="IEEEStdsParagraph"/>
    <w:rsid w:val="00EC65A6"/>
    <w:pPr>
      <w:numPr>
        <w:ilvl w:val="5"/>
      </w:numPr>
      <w:tabs>
        <w:tab w:val="num" w:pos="360"/>
      </w:tabs>
      <w:outlineLvl w:val="5"/>
    </w:pPr>
  </w:style>
  <w:style w:type="character" w:customStyle="1" w:styleId="IEEEStdsParagraphChar">
    <w:name w:val="IEEEStds Paragraph Char"/>
    <w:link w:val="IEEEStdsParagraph"/>
    <w:rsid w:val="00EC65A6"/>
    <w:rPr>
      <w:rFonts w:ascii="Times New Roman" w:hAnsi="Times New Roman" w:cs="Times New Roman"/>
      <w:kern w:val="0"/>
      <w:szCs w:val="20"/>
      <w:lang w:eastAsia="ja-JP"/>
    </w:rPr>
  </w:style>
  <w:style w:type="paragraph" w:customStyle="1" w:styleId="IEEEStdsRegularFigureCaption">
    <w:name w:val="IEEEStds Regular Figure Caption"/>
    <w:basedOn w:val="IEEEStdsParagraph"/>
    <w:next w:val="IEEEStdsParagraph"/>
    <w:rsid w:val="00EC65A6"/>
    <w:pPr>
      <w:keepLines/>
      <w:numPr>
        <w:numId w:val="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EC65A6"/>
    <w:pPr>
      <w:numPr>
        <w:ilvl w:val="6"/>
      </w:numPr>
      <w:tabs>
        <w:tab w:val="num" w:pos="360"/>
      </w:tabs>
      <w:outlineLvl w:val="6"/>
    </w:pPr>
  </w:style>
  <w:style w:type="paragraph" w:customStyle="1" w:styleId="IEEEStdsLevel8Header">
    <w:name w:val="IEEEStds Level 8 Header"/>
    <w:basedOn w:val="IEEEStdsLevel7Header"/>
    <w:next w:val="IEEEStdsParagraph"/>
    <w:rsid w:val="00EC65A6"/>
    <w:pPr>
      <w:numPr>
        <w:ilvl w:val="7"/>
      </w:numPr>
      <w:tabs>
        <w:tab w:val="num" w:pos="360"/>
      </w:tabs>
      <w:outlineLvl w:val="7"/>
    </w:pPr>
  </w:style>
  <w:style w:type="paragraph" w:customStyle="1" w:styleId="IEEEStdsLevel9Header">
    <w:name w:val="IEEEStds Level 9 Header"/>
    <w:basedOn w:val="IEEEStdsLevel8Header"/>
    <w:next w:val="IEEEStdsParagraph"/>
    <w:rsid w:val="00EC65A6"/>
    <w:pPr>
      <w:numPr>
        <w:ilvl w:val="8"/>
      </w:numPr>
      <w:tabs>
        <w:tab w:val="num" w:pos="360"/>
      </w:tabs>
      <w:outlineLvl w:val="8"/>
    </w:pPr>
  </w:style>
  <w:style w:type="paragraph" w:styleId="a3">
    <w:name w:val="header"/>
    <w:basedOn w:val="a"/>
    <w:link w:val="Char"/>
    <w:uiPriority w:val="99"/>
    <w:unhideWhenUsed/>
    <w:rsid w:val="00EC65A6"/>
    <w:pPr>
      <w:tabs>
        <w:tab w:val="center" w:pos="4513"/>
        <w:tab w:val="right" w:pos="9026"/>
      </w:tabs>
      <w:snapToGrid w:val="0"/>
    </w:pPr>
  </w:style>
  <w:style w:type="character" w:customStyle="1" w:styleId="Char">
    <w:name w:val="머리글 Char"/>
    <w:basedOn w:val="a0"/>
    <w:link w:val="a3"/>
    <w:uiPriority w:val="99"/>
    <w:rsid w:val="00EC65A6"/>
    <w:rPr>
      <w:rFonts w:ascii="Times New Roman" w:hAnsi="Times New Roman" w:cs="Times New Roman"/>
      <w:kern w:val="0"/>
      <w:sz w:val="24"/>
      <w:szCs w:val="24"/>
      <w:lang w:eastAsia="en-US"/>
    </w:rPr>
  </w:style>
  <w:style w:type="paragraph" w:styleId="a4">
    <w:name w:val="footer"/>
    <w:basedOn w:val="a"/>
    <w:link w:val="Char0"/>
    <w:uiPriority w:val="99"/>
    <w:unhideWhenUsed/>
    <w:rsid w:val="00EC65A6"/>
    <w:pPr>
      <w:tabs>
        <w:tab w:val="center" w:pos="4513"/>
        <w:tab w:val="right" w:pos="9026"/>
      </w:tabs>
      <w:snapToGrid w:val="0"/>
    </w:pPr>
  </w:style>
  <w:style w:type="character" w:customStyle="1" w:styleId="Char0">
    <w:name w:val="바닥글 Char"/>
    <w:basedOn w:val="a0"/>
    <w:link w:val="a4"/>
    <w:uiPriority w:val="99"/>
    <w:rsid w:val="00EC65A6"/>
    <w:rPr>
      <w:rFonts w:ascii="Times New Roman" w:hAnsi="Times New Roman" w:cs="Times New Roman"/>
      <w:kern w:val="0"/>
      <w:sz w:val="24"/>
      <w:szCs w:val="24"/>
      <w:lang w:eastAsia="en-US"/>
    </w:rPr>
  </w:style>
  <w:style w:type="paragraph" w:customStyle="1" w:styleId="T1">
    <w:name w:val="T1"/>
    <w:basedOn w:val="a"/>
    <w:rsid w:val="00EC65A6"/>
    <w:pPr>
      <w:jc w:val="center"/>
    </w:pPr>
    <w:rPr>
      <w:b/>
      <w:sz w:val="28"/>
      <w:szCs w:val="20"/>
      <w:lang w:val="en-GB"/>
    </w:rPr>
  </w:style>
  <w:style w:type="paragraph" w:customStyle="1" w:styleId="T2">
    <w:name w:val="T2"/>
    <w:basedOn w:val="T1"/>
    <w:rsid w:val="00EC65A6"/>
    <w:pPr>
      <w:spacing w:after="240"/>
      <w:ind w:left="720" w:right="720"/>
    </w:pPr>
  </w:style>
  <w:style w:type="paragraph" w:styleId="a5">
    <w:name w:val="Revision"/>
    <w:hidden/>
    <w:uiPriority w:val="99"/>
    <w:semiHidden/>
    <w:rsid w:val="00A02387"/>
    <w:pPr>
      <w:spacing w:after="0" w:line="240" w:lineRule="auto"/>
      <w:jc w:val="left"/>
    </w:pPr>
    <w:rPr>
      <w:rFonts w:ascii="Times New Roman" w:hAnsi="Times New Roman" w:cs="Times New Roman"/>
      <w:kern w:val="0"/>
      <w:sz w:val="24"/>
      <w:szCs w:val="24"/>
      <w:lang w:eastAsia="en-US"/>
    </w:rPr>
  </w:style>
  <w:style w:type="paragraph" w:styleId="a6">
    <w:name w:val="Balloon Text"/>
    <w:basedOn w:val="a"/>
    <w:link w:val="Char1"/>
    <w:uiPriority w:val="99"/>
    <w:semiHidden/>
    <w:unhideWhenUsed/>
    <w:rsid w:val="00A02387"/>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A02387"/>
    <w:rPr>
      <w:rFonts w:asciiTheme="majorHAnsi" w:eastAsiaTheme="majorEastAsia" w:hAnsiTheme="majorHAnsi" w:cstheme="majorBidi"/>
      <w:kern w:val="0"/>
      <w:sz w:val="18"/>
      <w:szCs w:val="18"/>
      <w:lang w:eastAsia="en-US"/>
    </w:rPr>
  </w:style>
  <w:style w:type="character" w:styleId="a7">
    <w:name w:val="annotation reference"/>
    <w:basedOn w:val="a0"/>
    <w:uiPriority w:val="99"/>
    <w:semiHidden/>
    <w:unhideWhenUsed/>
    <w:rsid w:val="00D04619"/>
    <w:rPr>
      <w:sz w:val="16"/>
      <w:szCs w:val="16"/>
    </w:rPr>
  </w:style>
  <w:style w:type="paragraph" w:styleId="a8">
    <w:name w:val="annotation text"/>
    <w:basedOn w:val="a"/>
    <w:link w:val="Char2"/>
    <w:uiPriority w:val="99"/>
    <w:semiHidden/>
    <w:unhideWhenUsed/>
    <w:rsid w:val="00D04619"/>
    <w:rPr>
      <w:sz w:val="20"/>
      <w:szCs w:val="20"/>
    </w:rPr>
  </w:style>
  <w:style w:type="character" w:customStyle="1" w:styleId="Char2">
    <w:name w:val="메모 텍스트 Char"/>
    <w:basedOn w:val="a0"/>
    <w:link w:val="a8"/>
    <w:uiPriority w:val="99"/>
    <w:semiHidden/>
    <w:rsid w:val="00D04619"/>
    <w:rPr>
      <w:rFonts w:ascii="Times New Roman" w:hAnsi="Times New Roman" w:cs="Times New Roman"/>
      <w:kern w:val="0"/>
      <w:szCs w:val="20"/>
      <w:lang w:eastAsia="en-US"/>
    </w:rPr>
  </w:style>
  <w:style w:type="paragraph" w:styleId="a9">
    <w:name w:val="annotation subject"/>
    <w:basedOn w:val="a8"/>
    <w:next w:val="a8"/>
    <w:link w:val="Char3"/>
    <w:uiPriority w:val="99"/>
    <w:semiHidden/>
    <w:unhideWhenUsed/>
    <w:rsid w:val="00D04619"/>
    <w:rPr>
      <w:b/>
      <w:bCs/>
    </w:rPr>
  </w:style>
  <w:style w:type="character" w:customStyle="1" w:styleId="Char3">
    <w:name w:val="메모 주제 Char"/>
    <w:basedOn w:val="Char2"/>
    <w:link w:val="a9"/>
    <w:uiPriority w:val="99"/>
    <w:semiHidden/>
    <w:rsid w:val="00D04619"/>
    <w:rPr>
      <w:rFonts w:ascii="Times New Roman" w:hAnsi="Times New Roman" w:cs="Times New Roman"/>
      <w:b/>
      <w:bCs/>
      <w:kern w:val="0"/>
      <w:szCs w:val="20"/>
      <w:lang w:eastAsia="en-US"/>
    </w:rPr>
  </w:style>
  <w:style w:type="character" w:customStyle="1" w:styleId="1Char">
    <w:name w:val="제목 1 Char"/>
    <w:basedOn w:val="a0"/>
    <w:link w:val="1"/>
    <w:uiPriority w:val="9"/>
    <w:rsid w:val="00E06FDA"/>
    <w:rPr>
      <w:rFonts w:ascii="Arial" w:eastAsia="Times New Roman" w:hAnsi="Arial" w:cs="Times New Roman"/>
      <w:b/>
      <w:kern w:val="0"/>
      <w:sz w:val="24"/>
      <w:szCs w:val="20"/>
      <w:lang w:eastAsia="ja-JP"/>
    </w:rPr>
  </w:style>
  <w:style w:type="character" w:customStyle="1" w:styleId="2Char">
    <w:name w:val="제목 2 Char"/>
    <w:basedOn w:val="a0"/>
    <w:link w:val="2"/>
    <w:rsid w:val="00E06FDA"/>
    <w:rPr>
      <w:rFonts w:ascii="Arial" w:eastAsia="Times New Roman" w:hAnsi="Arial" w:cs="Times New Roman"/>
      <w:b/>
      <w:kern w:val="0"/>
      <w:sz w:val="22"/>
      <w:szCs w:val="20"/>
      <w:lang w:eastAsia="ja-JP"/>
    </w:rPr>
  </w:style>
  <w:style w:type="character" w:customStyle="1" w:styleId="3Char">
    <w:name w:val="제목 3 Char"/>
    <w:basedOn w:val="a0"/>
    <w:link w:val="3"/>
    <w:rsid w:val="00E06FDA"/>
    <w:rPr>
      <w:rFonts w:ascii="Arial" w:eastAsia="Times New Roman" w:hAnsi="Arial" w:cs="Times New Roman"/>
      <w:b/>
      <w:kern w:val="0"/>
      <w:szCs w:val="20"/>
      <w:lang w:eastAsia="ja-JP"/>
    </w:rPr>
  </w:style>
  <w:style w:type="character" w:customStyle="1" w:styleId="4Char">
    <w:name w:val="제목 4 Char"/>
    <w:basedOn w:val="a0"/>
    <w:link w:val="4"/>
    <w:rsid w:val="00E06FDA"/>
    <w:rPr>
      <w:rFonts w:ascii="Arial" w:eastAsia="Times New Roman" w:hAnsi="Arial" w:cs="Times New Roman"/>
      <w:b/>
      <w:kern w:val="0"/>
      <w:szCs w:val="20"/>
      <w:lang w:eastAsia="ja-JP"/>
    </w:rPr>
  </w:style>
  <w:style w:type="character" w:customStyle="1" w:styleId="5Char">
    <w:name w:val="제목 5 Char"/>
    <w:basedOn w:val="a0"/>
    <w:link w:val="5"/>
    <w:rsid w:val="00E06FDA"/>
    <w:rPr>
      <w:rFonts w:ascii="Arial" w:eastAsia="Times New Roman" w:hAnsi="Arial" w:cs="Times New Roman"/>
      <w:b/>
      <w:kern w:val="0"/>
      <w:szCs w:val="20"/>
      <w:lang w:eastAsia="ja-JP"/>
    </w:rPr>
  </w:style>
  <w:style w:type="character" w:customStyle="1" w:styleId="6Char">
    <w:name w:val="제목 6 Char"/>
    <w:basedOn w:val="a0"/>
    <w:link w:val="6"/>
    <w:rsid w:val="00E06FDA"/>
    <w:rPr>
      <w:rFonts w:ascii="Arial" w:eastAsia="Times New Roman" w:hAnsi="Arial" w:cs="Times New Roman"/>
      <w:b/>
      <w:kern w:val="0"/>
      <w:szCs w:val="20"/>
      <w:lang w:eastAsia="ja-JP"/>
    </w:rPr>
  </w:style>
  <w:style w:type="character" w:customStyle="1" w:styleId="7Char">
    <w:name w:val="제목 7 Char"/>
    <w:basedOn w:val="a0"/>
    <w:link w:val="7"/>
    <w:rsid w:val="00E06FDA"/>
    <w:rPr>
      <w:rFonts w:ascii="Arial" w:eastAsia="Times New Roman" w:hAnsi="Arial" w:cs="Times New Roman"/>
      <w:b/>
      <w:kern w:val="0"/>
      <w:szCs w:val="20"/>
      <w:lang w:eastAsia="ja-JP"/>
    </w:rPr>
  </w:style>
  <w:style w:type="character" w:customStyle="1" w:styleId="8Char">
    <w:name w:val="제목 8 Char"/>
    <w:basedOn w:val="a0"/>
    <w:link w:val="8"/>
    <w:rsid w:val="00E06FDA"/>
    <w:rPr>
      <w:rFonts w:ascii="Arial" w:eastAsia="Times New Roman" w:hAnsi="Arial" w:cs="Times New Roman"/>
      <w:b/>
      <w:kern w:val="0"/>
      <w:szCs w:val="20"/>
      <w:lang w:eastAsia="ja-JP"/>
    </w:rPr>
  </w:style>
  <w:style w:type="character" w:customStyle="1" w:styleId="9Char">
    <w:name w:val="제목 9 Char"/>
    <w:basedOn w:val="a0"/>
    <w:link w:val="9"/>
    <w:rsid w:val="00E06FDA"/>
    <w:rPr>
      <w:rFonts w:ascii="Arial" w:eastAsia="Times New Roman" w:hAnsi="Arial" w:cs="Times New Roman"/>
      <w:b/>
      <w:kern w:val="0"/>
      <w:szCs w:val="20"/>
      <w:lang w:eastAsia="ja-JP"/>
    </w:rPr>
  </w:style>
  <w:style w:type="paragraph" w:styleId="aa">
    <w:name w:val="caption"/>
    <w:basedOn w:val="a"/>
    <w:next w:val="a"/>
    <w:uiPriority w:val="35"/>
    <w:unhideWhenUsed/>
    <w:qFormat/>
    <w:rsid w:val="00951AD2"/>
    <w:rPr>
      <w:b/>
      <w:bCs/>
      <w:sz w:val="20"/>
      <w:szCs w:val="20"/>
    </w:rPr>
  </w:style>
  <w:style w:type="paragraph" w:customStyle="1" w:styleId="IEEEStdsRegularTableCaption">
    <w:name w:val="IEEEStds Regular Table Caption"/>
    <w:basedOn w:val="IEEEStdsParagraph"/>
    <w:next w:val="IEEEStdsParagraph"/>
    <w:rsid w:val="00951AD2"/>
    <w:pPr>
      <w:keepNext/>
      <w:keepLines/>
      <w:numPr>
        <w:numId w:val="8"/>
      </w:numPr>
      <w:tabs>
        <w:tab w:val="clear" w:pos="1080"/>
        <w:tab w:val="left" w:pos="360"/>
        <w:tab w:val="left" w:pos="432"/>
        <w:tab w:val="left" w:pos="504"/>
      </w:tabs>
      <w:suppressAutoHyphens/>
      <w:spacing w:before="120" w:after="12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64151">
      <w:bodyDiv w:val="1"/>
      <w:marLeft w:val="0"/>
      <w:marRight w:val="0"/>
      <w:marTop w:val="0"/>
      <w:marBottom w:val="0"/>
      <w:divBdr>
        <w:top w:val="none" w:sz="0" w:space="0" w:color="auto"/>
        <w:left w:val="none" w:sz="0" w:space="0" w:color="auto"/>
        <w:bottom w:val="none" w:sz="0" w:space="0" w:color="auto"/>
        <w:right w:val="none" w:sz="0" w:space="0" w:color="auto"/>
      </w:divBdr>
    </w:div>
    <w:div w:id="529145466">
      <w:bodyDiv w:val="1"/>
      <w:marLeft w:val="0"/>
      <w:marRight w:val="0"/>
      <w:marTop w:val="0"/>
      <w:marBottom w:val="0"/>
      <w:divBdr>
        <w:top w:val="none" w:sz="0" w:space="0" w:color="auto"/>
        <w:left w:val="none" w:sz="0" w:space="0" w:color="auto"/>
        <w:bottom w:val="none" w:sz="0" w:space="0" w:color="auto"/>
        <w:right w:val="none" w:sz="0" w:space="0" w:color="auto"/>
      </w:divBdr>
    </w:div>
    <w:div w:id="564537468">
      <w:bodyDiv w:val="1"/>
      <w:marLeft w:val="0"/>
      <w:marRight w:val="0"/>
      <w:marTop w:val="0"/>
      <w:marBottom w:val="0"/>
      <w:divBdr>
        <w:top w:val="none" w:sz="0" w:space="0" w:color="auto"/>
        <w:left w:val="none" w:sz="0" w:space="0" w:color="auto"/>
        <w:bottom w:val="none" w:sz="0" w:space="0" w:color="auto"/>
        <w:right w:val="none" w:sz="0" w:space="0" w:color="auto"/>
      </w:divBdr>
    </w:div>
    <w:div w:id="859314315">
      <w:bodyDiv w:val="1"/>
      <w:marLeft w:val="0"/>
      <w:marRight w:val="0"/>
      <w:marTop w:val="0"/>
      <w:marBottom w:val="0"/>
      <w:divBdr>
        <w:top w:val="none" w:sz="0" w:space="0" w:color="auto"/>
        <w:left w:val="none" w:sz="0" w:space="0" w:color="auto"/>
        <w:bottom w:val="none" w:sz="0" w:space="0" w:color="auto"/>
        <w:right w:val="none" w:sz="0" w:space="0" w:color="auto"/>
      </w:divBdr>
    </w:div>
    <w:div w:id="1015693084">
      <w:bodyDiv w:val="1"/>
      <w:marLeft w:val="0"/>
      <w:marRight w:val="0"/>
      <w:marTop w:val="0"/>
      <w:marBottom w:val="0"/>
      <w:divBdr>
        <w:top w:val="none" w:sz="0" w:space="0" w:color="auto"/>
        <w:left w:val="none" w:sz="0" w:space="0" w:color="auto"/>
        <w:bottom w:val="none" w:sz="0" w:space="0" w:color="auto"/>
        <w:right w:val="none" w:sz="0" w:space="0" w:color="auto"/>
      </w:divBdr>
    </w:div>
    <w:div w:id="1119684699">
      <w:bodyDiv w:val="1"/>
      <w:marLeft w:val="0"/>
      <w:marRight w:val="0"/>
      <w:marTop w:val="0"/>
      <w:marBottom w:val="0"/>
      <w:divBdr>
        <w:top w:val="none" w:sz="0" w:space="0" w:color="auto"/>
        <w:left w:val="none" w:sz="0" w:space="0" w:color="auto"/>
        <w:bottom w:val="none" w:sz="0" w:space="0" w:color="auto"/>
        <w:right w:val="none" w:sz="0" w:space="0" w:color="auto"/>
      </w:divBdr>
    </w:div>
    <w:div w:id="1520000928">
      <w:bodyDiv w:val="1"/>
      <w:marLeft w:val="0"/>
      <w:marRight w:val="0"/>
      <w:marTop w:val="0"/>
      <w:marBottom w:val="0"/>
      <w:divBdr>
        <w:top w:val="none" w:sz="0" w:space="0" w:color="auto"/>
        <w:left w:val="none" w:sz="0" w:space="0" w:color="auto"/>
        <w:bottom w:val="none" w:sz="0" w:space="0" w:color="auto"/>
        <w:right w:val="none" w:sz="0" w:space="0" w:color="auto"/>
      </w:divBdr>
    </w:div>
    <w:div w:id="1727609457">
      <w:bodyDiv w:val="1"/>
      <w:marLeft w:val="0"/>
      <w:marRight w:val="0"/>
      <w:marTop w:val="0"/>
      <w:marBottom w:val="0"/>
      <w:divBdr>
        <w:top w:val="none" w:sz="0" w:space="0" w:color="auto"/>
        <w:left w:val="none" w:sz="0" w:space="0" w:color="auto"/>
        <w:bottom w:val="none" w:sz="0" w:space="0" w:color="auto"/>
        <w:right w:val="none" w:sz="0" w:space="0" w:color="auto"/>
      </w:divBdr>
    </w:div>
    <w:div w:id="206533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56C19-7A7B-4121-80F9-1BB0428B8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602</Words>
  <Characters>3436</Characters>
  <Application>Microsoft Office Word</Application>
  <DocSecurity>0</DocSecurity>
  <Lines>28</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2017-04-07T06:28:00Z</dcterms:created>
  <dcterms:modified xsi:type="dcterms:W3CDTF">2017-05-08T07:11:00Z</dcterms:modified>
</cp:coreProperties>
</file>