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3F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BFACA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314396" w14:textId="77777777" w:rsidR="00CA09B2" w:rsidRDefault="003A6766">
            <w:pPr>
              <w:pStyle w:val="T2"/>
            </w:pPr>
            <w:r>
              <w:t>Comment resolutions on</w:t>
            </w:r>
            <w:r w:rsidR="00E76064">
              <w:t xml:space="preserve"> CID 4850 and</w:t>
            </w:r>
            <w:r w:rsidR="00B216CE">
              <w:t xml:space="preserve"> </w:t>
            </w:r>
            <w:r w:rsidR="00FC53DD">
              <w:t>CID8153 on TWT</w:t>
            </w:r>
          </w:p>
        </w:tc>
      </w:tr>
      <w:tr w:rsidR="00CA09B2" w14:paraId="4DFCC60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3777D4" w14:textId="1BF8A473" w:rsidR="00CA09B2" w:rsidRDefault="00CA09B2" w:rsidP="00FC53D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53DD">
              <w:rPr>
                <w:b w:val="0"/>
                <w:sz w:val="20"/>
              </w:rPr>
              <w:t>2017-05-0</w:t>
            </w:r>
            <w:r w:rsidR="00915EAC">
              <w:rPr>
                <w:b w:val="0"/>
                <w:sz w:val="20"/>
              </w:rPr>
              <w:t>9</w:t>
            </w:r>
          </w:p>
        </w:tc>
      </w:tr>
      <w:tr w:rsidR="00CA09B2" w14:paraId="68B3ABC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44BA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D9AEBB" w14:textId="77777777">
        <w:trPr>
          <w:jc w:val="center"/>
        </w:trPr>
        <w:tc>
          <w:tcPr>
            <w:tcW w:w="1336" w:type="dxa"/>
            <w:vAlign w:val="center"/>
          </w:tcPr>
          <w:p w14:paraId="4FD2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CA56B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C6D36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4D255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2EA0C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FF78B3D" w14:textId="77777777">
        <w:trPr>
          <w:jc w:val="center"/>
        </w:trPr>
        <w:tc>
          <w:tcPr>
            <w:tcW w:w="1336" w:type="dxa"/>
            <w:vAlign w:val="center"/>
          </w:tcPr>
          <w:p w14:paraId="491112A0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Jarkko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2F046409" w14:textId="77777777" w:rsidR="00CA09B2" w:rsidRDefault="00FC53D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Inc. </w:t>
            </w:r>
          </w:p>
        </w:tc>
        <w:tc>
          <w:tcPr>
            <w:tcW w:w="2814" w:type="dxa"/>
            <w:vAlign w:val="center"/>
          </w:tcPr>
          <w:p w14:paraId="567E73ED" w14:textId="77777777" w:rsidR="00CA09B2" w:rsidRDefault="00E760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Cupertino, CA</w:t>
            </w:r>
          </w:p>
        </w:tc>
        <w:tc>
          <w:tcPr>
            <w:tcW w:w="1715" w:type="dxa"/>
            <w:vAlign w:val="center"/>
          </w:tcPr>
          <w:p w14:paraId="4C322F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6669D9" w14:textId="77777777" w:rsidR="00CA09B2" w:rsidRDefault="006668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jkneckt@apple.com</w:t>
            </w:r>
          </w:p>
        </w:tc>
      </w:tr>
      <w:tr w:rsidR="00CA09B2" w14:paraId="0D8673B9" w14:textId="77777777">
        <w:trPr>
          <w:jc w:val="center"/>
        </w:trPr>
        <w:tc>
          <w:tcPr>
            <w:tcW w:w="1336" w:type="dxa"/>
            <w:vAlign w:val="center"/>
          </w:tcPr>
          <w:p w14:paraId="16A582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7CB1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C0D2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855FA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390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12279E" w14:textId="2447EE6C" w:rsidR="00CA09B2" w:rsidRDefault="003A676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928635" wp14:editId="791B38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CF0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C7777F1" w14:textId="77777777" w:rsidR="0029020B" w:rsidRDefault="00FC53DD">
                            <w:pPr>
                              <w:jc w:val="both"/>
                            </w:pPr>
                            <w:r>
                              <w:t xml:space="preserve">The submission provides comment resolutions to CID4850 and CID8153. </w:t>
                            </w:r>
                          </w:p>
                          <w:p w14:paraId="7A0B81C9" w14:textId="77777777" w:rsidR="00DE6276" w:rsidRDefault="00DE6276">
                            <w:pPr>
                              <w:jc w:val="both"/>
                            </w:pPr>
                          </w:p>
                          <w:p w14:paraId="6E413310" w14:textId="77777777" w:rsidR="00FC53DD" w:rsidRDefault="00FC53DD">
                            <w:pPr>
                              <w:jc w:val="both"/>
                            </w:pPr>
                          </w:p>
                          <w:p w14:paraId="5650D6D6" w14:textId="77777777" w:rsidR="00FC53DD" w:rsidRDefault="00FC5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863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" o:allowincell="f" stroked="f">
                <v:textbox>
                  <w:txbxContent>
                    <w:p w14:paraId="3DB4CF0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C7777F1" w14:textId="77777777" w:rsidR="0029020B" w:rsidRDefault="00FC53DD">
                      <w:pPr>
                        <w:jc w:val="both"/>
                      </w:pPr>
                      <w:r>
                        <w:t xml:space="preserve">The submission provides comment resolutions to CID4850 and CID8153. </w:t>
                      </w:r>
                    </w:p>
                    <w:p w14:paraId="7A0B81C9" w14:textId="77777777" w:rsidR="00DE6276" w:rsidRDefault="00DE6276">
                      <w:pPr>
                        <w:jc w:val="both"/>
                      </w:pPr>
                    </w:p>
                    <w:p w14:paraId="6E413310" w14:textId="77777777" w:rsidR="00FC53DD" w:rsidRDefault="00FC53DD">
                      <w:pPr>
                        <w:jc w:val="both"/>
                      </w:pPr>
                    </w:p>
                    <w:p w14:paraId="5650D6D6" w14:textId="77777777" w:rsidR="00FC53DD" w:rsidRDefault="00FC53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586C712" w14:textId="77777777" w:rsidR="00712527" w:rsidRDefault="00CA09B2" w:rsidP="00712527">
      <w:pPr>
        <w:rPr>
          <w:lang w:val="en-US"/>
        </w:rPr>
      </w:pPr>
      <w:r>
        <w:br w:type="page"/>
      </w:r>
      <w:r w:rsidR="00712527">
        <w:lastRenderedPageBreak/>
        <w:t>Comments</w:t>
      </w:r>
      <w:r w:rsidR="00712527">
        <w:rPr>
          <w:lang w:val="en-US"/>
        </w:rPr>
        <w:t xml:space="preserve">: </w:t>
      </w:r>
    </w:p>
    <w:p w14:paraId="3E8FBBF4" w14:textId="77777777" w:rsidR="002F616E" w:rsidRDefault="002F616E" w:rsidP="00712527">
      <w:pPr>
        <w:rPr>
          <w:lang w:val="en-US"/>
        </w:rPr>
      </w:pPr>
    </w:p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540"/>
        <w:gridCol w:w="519"/>
        <w:gridCol w:w="2970"/>
        <w:gridCol w:w="2520"/>
        <w:gridCol w:w="3171"/>
      </w:tblGrid>
      <w:tr w:rsidR="002F616E" w:rsidRPr="006B426A" w14:paraId="6F26664B" w14:textId="77777777" w:rsidTr="00F6685F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2A653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47AE10E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188E48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519" w:type="dxa"/>
          </w:tcPr>
          <w:p w14:paraId="4E1742D6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D6BEE0C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098282F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71" w:type="dxa"/>
            <w:shd w:val="clear" w:color="auto" w:fill="auto"/>
            <w:vAlign w:val="center"/>
            <w:hideMark/>
          </w:tcPr>
          <w:p w14:paraId="484A8D95" w14:textId="77777777" w:rsidR="002F616E" w:rsidRPr="006B426A" w:rsidRDefault="002F616E" w:rsidP="00F6685F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B426A">
              <w:rPr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25402" w:rsidRPr="00C35EE2" w14:paraId="5EBC1148" w14:textId="77777777" w:rsidTr="00A25402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E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8153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4A7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Michael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Montemurro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C7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EB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EA4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The overall procedure shown in Figure 27-5 is not really described very well.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Its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not clear to the reader.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C72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Add an explanation in the </w:t>
            </w: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paragraphe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that introduces Figure 27-5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565A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01B725E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7FF586A" w14:textId="6D2ACC2B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Proposed resolution is to edit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figure and </w:t>
            </w: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expand the paragraph to explain the concepts illustrated in the figure. </w:t>
            </w:r>
          </w:p>
          <w:p w14:paraId="09EFB34D" w14:textId="77777777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BBE4DD0" w14:textId="54EB63FC" w:rsidR="00A25402" w:rsidRPr="00A25402" w:rsidRDefault="00A25402" w:rsidP="00A25402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changes shown 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in 11-17/0735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r3</w:t>
            </w:r>
            <w:r w:rsidRPr="00A25402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8153.</w:t>
            </w:r>
          </w:p>
        </w:tc>
      </w:tr>
      <w:tr w:rsidR="000A7E39" w:rsidRPr="00B716CF" w14:paraId="2826C734" w14:textId="77777777" w:rsidTr="000A7E39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67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9331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Alfred </w:t>
            </w: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Asterjadhi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9EC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2A5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4AC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"The TWT scheduling STA should schedule delivery of DL BUs during unannounced TWT SPs." is too vague. </w:t>
            </w:r>
            <w:proofErr w:type="gram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Cant</w:t>
            </w:r>
            <w:proofErr w:type="gram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the AP schedule DL BUs delivery when the STA has declared to be in awake state?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76F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4D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F942329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115BCE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clarify this aspect.</w:t>
            </w:r>
          </w:p>
          <w:p w14:paraId="39FDB28E" w14:textId="77777777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4B7BEFD" w14:textId="53D972EF" w:rsidR="000A7E39" w:rsidRPr="000A7E39" w:rsidRDefault="000A7E39" w:rsidP="000A7E39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11-17/</w:t>
            </w:r>
            <w:r w:rsidR="009A40B1">
              <w:rPr>
                <w:b/>
                <w:bCs/>
                <w:color w:val="000000"/>
                <w:sz w:val="16"/>
                <w:szCs w:val="16"/>
                <w:lang w:val="en-US"/>
              </w:rPr>
              <w:t>0735</w:t>
            </w:r>
            <w:r w:rsidR="006C2107">
              <w:rPr>
                <w:b/>
                <w:bCs/>
                <w:color w:val="000000"/>
                <w:sz w:val="16"/>
                <w:szCs w:val="16"/>
                <w:lang w:val="en-US"/>
              </w:rPr>
              <w:t>r3</w:t>
            </w:r>
            <w:r w:rsidRPr="000A7E39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4850.</w:t>
            </w:r>
          </w:p>
        </w:tc>
      </w:tr>
    </w:tbl>
    <w:p w14:paraId="72B4E0D1" w14:textId="77777777" w:rsidR="00E76064" w:rsidRDefault="00E76064" w:rsidP="00712527">
      <w:pPr>
        <w:rPr>
          <w:b/>
          <w:lang w:val="en-US"/>
        </w:rPr>
      </w:pPr>
    </w:p>
    <w:p w14:paraId="2021A458" w14:textId="3B2C28CE" w:rsidR="00E76064" w:rsidRDefault="00E76064" w:rsidP="009E5345">
      <w:pPr>
        <w:pStyle w:val="Heading2"/>
        <w:rPr>
          <w:lang w:val="en-US"/>
        </w:rPr>
      </w:pPr>
      <w:r w:rsidRPr="00E76064">
        <w:rPr>
          <w:u w:val="none"/>
          <w:lang w:val="en-US"/>
        </w:rPr>
        <w:t>Dis</w:t>
      </w:r>
      <w:r>
        <w:rPr>
          <w:lang w:val="en-US"/>
        </w:rPr>
        <w:t>cussion:</w:t>
      </w:r>
      <w:r w:rsidR="00DE6276">
        <w:rPr>
          <w:lang w:val="en-US"/>
        </w:rPr>
        <w:t xml:space="preserve"> </w:t>
      </w:r>
    </w:p>
    <w:p w14:paraId="6E5482D5" w14:textId="77777777" w:rsidR="00DE6276" w:rsidRDefault="00DE6276" w:rsidP="00712527">
      <w:pPr>
        <w:rPr>
          <w:b/>
          <w:lang w:val="en-US"/>
        </w:rPr>
      </w:pPr>
    </w:p>
    <w:p w14:paraId="28263164" w14:textId="61DAB243" w:rsidR="00DE6276" w:rsidRDefault="00563A0D" w:rsidP="00712527">
      <w:pPr>
        <w:rPr>
          <w:b/>
          <w:lang w:val="en-US"/>
        </w:rPr>
      </w:pPr>
      <w:r>
        <w:rPr>
          <w:b/>
          <w:lang w:val="en-US"/>
        </w:rPr>
        <w:t xml:space="preserve">CID 8153. The </w:t>
      </w:r>
      <w:r w:rsidR="008E172D">
        <w:rPr>
          <w:b/>
          <w:lang w:val="en-US"/>
        </w:rPr>
        <w:t xml:space="preserve">figure is changed and the </w:t>
      </w:r>
      <w:r w:rsidR="00674048">
        <w:rPr>
          <w:b/>
          <w:lang w:val="en-US"/>
        </w:rPr>
        <w:t xml:space="preserve">description of the operation </w:t>
      </w:r>
      <w:r w:rsidR="005F1563">
        <w:rPr>
          <w:b/>
          <w:lang w:val="en-US"/>
        </w:rPr>
        <w:t xml:space="preserve">in the figure </w:t>
      </w:r>
      <w:r w:rsidR="00674048">
        <w:rPr>
          <w:b/>
          <w:lang w:val="en-US"/>
        </w:rPr>
        <w:t xml:space="preserve">is added. </w:t>
      </w:r>
    </w:p>
    <w:p w14:paraId="5DC23284" w14:textId="77777777" w:rsidR="00674048" w:rsidRDefault="00674048" w:rsidP="00712527">
      <w:pPr>
        <w:rPr>
          <w:b/>
          <w:lang w:val="en-US"/>
        </w:rPr>
      </w:pPr>
    </w:p>
    <w:p w14:paraId="695A19AA" w14:textId="51E670F3" w:rsidR="005F1563" w:rsidRDefault="00674048" w:rsidP="00712527">
      <w:pPr>
        <w:rPr>
          <w:b/>
          <w:lang w:val="en-US"/>
        </w:rPr>
      </w:pPr>
      <w:r>
        <w:rPr>
          <w:b/>
          <w:lang w:val="en-US"/>
        </w:rPr>
        <w:t xml:space="preserve">CID 4850. </w:t>
      </w:r>
      <w:r w:rsidR="005E79F4">
        <w:rPr>
          <w:b/>
          <w:lang w:val="en-US"/>
        </w:rPr>
        <w:t>The comment asks to clari</w:t>
      </w:r>
      <w:r w:rsidR="005F1563">
        <w:rPr>
          <w:b/>
          <w:lang w:val="en-US"/>
        </w:rPr>
        <w:t>fy which STAs are sche</w:t>
      </w:r>
      <w:r w:rsidR="00587752">
        <w:rPr>
          <w:b/>
          <w:lang w:val="en-US"/>
        </w:rPr>
        <w:t xml:space="preserve">duled during the broadcast TWT. </w:t>
      </w:r>
    </w:p>
    <w:p w14:paraId="6A614471" w14:textId="09A21D3D" w:rsidR="00B07529" w:rsidRDefault="00B07529" w:rsidP="00712527">
      <w:pPr>
        <w:rPr>
          <w:b/>
          <w:lang w:val="en-US"/>
        </w:rPr>
      </w:pPr>
    </w:p>
    <w:p w14:paraId="4639EDD0" w14:textId="4ABFF1E9" w:rsidR="009E5000" w:rsidRDefault="009E5000" w:rsidP="00712527">
      <w:pPr>
        <w:rPr>
          <w:b/>
          <w:lang w:val="en-US"/>
        </w:rPr>
      </w:pPr>
      <w:r>
        <w:rPr>
          <w:b/>
          <w:lang w:val="en-US"/>
        </w:rPr>
        <w:t xml:space="preserve">The TWT is targeted to power save for the streaming applications. These applications send traffic periodically and the interval between service periods may be short, 20 – 60 </w:t>
      </w:r>
      <w:proofErr w:type="spellStart"/>
      <w:r>
        <w:rPr>
          <w:b/>
          <w:lang w:val="en-US"/>
        </w:rPr>
        <w:t>ms</w:t>
      </w:r>
      <w:proofErr w:type="spellEnd"/>
      <w:r>
        <w:rPr>
          <w:b/>
          <w:lang w:val="en-US"/>
        </w:rPr>
        <w:t>, to minimize the transmission delay and jitter of the transmitted data.</w:t>
      </w:r>
      <w:r w:rsidR="00B106DE">
        <w:rPr>
          <w:b/>
          <w:lang w:val="en-US"/>
        </w:rPr>
        <w:t xml:space="preserve"> </w:t>
      </w:r>
      <w:r w:rsidR="009163DE">
        <w:rPr>
          <w:b/>
          <w:lang w:val="en-US"/>
        </w:rPr>
        <w:t xml:space="preserve"> This means multiple TWT SPs during a Beacon interval. </w:t>
      </w:r>
    </w:p>
    <w:p w14:paraId="34C5B248" w14:textId="77777777" w:rsidR="00B106DE" w:rsidRDefault="00B106DE" w:rsidP="00712527">
      <w:pPr>
        <w:rPr>
          <w:b/>
          <w:lang w:val="en-US"/>
        </w:rPr>
      </w:pPr>
    </w:p>
    <w:p w14:paraId="5C45C5EF" w14:textId="77777777" w:rsidR="000B61A2" w:rsidRDefault="00B07529" w:rsidP="009E5000">
      <w:pPr>
        <w:rPr>
          <w:b/>
          <w:lang w:val="en-US"/>
        </w:rPr>
      </w:pPr>
      <w:r>
        <w:rPr>
          <w:b/>
          <w:lang w:val="en-US"/>
        </w:rPr>
        <w:t xml:space="preserve">The TWT SPs </w:t>
      </w:r>
      <w:r w:rsidR="009163DE">
        <w:rPr>
          <w:b/>
          <w:lang w:val="en-US"/>
        </w:rPr>
        <w:t xml:space="preserve">are independent and the </w:t>
      </w:r>
      <w:r>
        <w:rPr>
          <w:b/>
          <w:lang w:val="en-US"/>
        </w:rPr>
        <w:t>operation during the previous TWT SP</w:t>
      </w:r>
      <w:r w:rsidR="009163DE">
        <w:rPr>
          <w:b/>
          <w:lang w:val="en-US"/>
        </w:rPr>
        <w:t xml:space="preserve"> does not affect to operation of the following SPs</w:t>
      </w:r>
      <w:r>
        <w:rPr>
          <w:b/>
          <w:lang w:val="en-US"/>
        </w:rPr>
        <w:t xml:space="preserve">. </w:t>
      </w:r>
      <w:r w:rsidR="009E5000">
        <w:rPr>
          <w:b/>
          <w:lang w:val="en-US"/>
        </w:rPr>
        <w:t xml:space="preserve">An AP should serve the STA in every TWT SP to which the STA has joined. </w:t>
      </w:r>
    </w:p>
    <w:p w14:paraId="24F55E2F" w14:textId="77777777" w:rsidR="000B61A2" w:rsidRDefault="000B61A2" w:rsidP="009E5000">
      <w:pPr>
        <w:rPr>
          <w:b/>
          <w:lang w:val="en-US"/>
        </w:rPr>
      </w:pPr>
    </w:p>
    <w:p w14:paraId="30398FCF" w14:textId="5E5DA97F" w:rsidR="009E5000" w:rsidRDefault="000B61A2" w:rsidP="009E5000">
      <w:pPr>
        <w:rPr>
          <w:b/>
          <w:lang w:val="en-US"/>
        </w:rPr>
      </w:pPr>
      <w:r>
        <w:rPr>
          <w:b/>
          <w:lang w:val="en-US"/>
        </w:rPr>
        <w:t xml:space="preserve">If a </w:t>
      </w:r>
      <w:r w:rsidR="009163DE">
        <w:rPr>
          <w:b/>
          <w:lang w:val="en-US"/>
        </w:rPr>
        <w:t>transmission failure in previous TWT SP cancel</w:t>
      </w:r>
      <w:r>
        <w:rPr>
          <w:b/>
          <w:lang w:val="en-US"/>
        </w:rPr>
        <w:t>s</w:t>
      </w:r>
      <w:r w:rsidR="009163DE">
        <w:rPr>
          <w:b/>
          <w:lang w:val="en-US"/>
        </w:rPr>
        <w:t xml:space="preserve"> AP </w:t>
      </w:r>
      <w:r>
        <w:rPr>
          <w:b/>
          <w:lang w:val="en-US"/>
        </w:rPr>
        <w:t xml:space="preserve">operation in the following TWT SP, the transmission delays may increase, because some service periods for data exchange are cancelled, or the STA may need to </w:t>
      </w:r>
      <w:proofErr w:type="spellStart"/>
      <w:r>
        <w:rPr>
          <w:b/>
          <w:lang w:val="en-US"/>
        </w:rPr>
        <w:t>trasnsmit</w:t>
      </w:r>
      <w:proofErr w:type="spellEnd"/>
      <w:r>
        <w:rPr>
          <w:b/>
          <w:lang w:val="en-US"/>
        </w:rPr>
        <w:t xml:space="preserve"> additional frames through EDCA which increases non-AP STA power consumption and congestion in the channel.  </w:t>
      </w:r>
    </w:p>
    <w:p w14:paraId="66793866" w14:textId="77777777" w:rsidR="009E5000" w:rsidRDefault="009E5000" w:rsidP="009E5000">
      <w:pPr>
        <w:rPr>
          <w:b/>
          <w:lang w:val="en-US"/>
        </w:rPr>
      </w:pPr>
    </w:p>
    <w:p w14:paraId="5F392CE7" w14:textId="77777777" w:rsidR="00973F59" w:rsidRDefault="00973F59" w:rsidP="00712527">
      <w:pPr>
        <w:rPr>
          <w:b/>
          <w:lang w:val="en-US"/>
        </w:rPr>
      </w:pPr>
    </w:p>
    <w:p w14:paraId="45AA8588" w14:textId="77777777" w:rsidR="006668B2" w:rsidRDefault="006668B2" w:rsidP="00712527">
      <w:pPr>
        <w:rPr>
          <w:b/>
          <w:lang w:val="en-US"/>
        </w:rPr>
      </w:pPr>
    </w:p>
    <w:p w14:paraId="39D189C6" w14:textId="77777777" w:rsidR="006668B2" w:rsidRDefault="006668B2" w:rsidP="009E5345">
      <w:pPr>
        <w:pStyle w:val="Heading2"/>
        <w:rPr>
          <w:lang w:val="en-US"/>
        </w:rPr>
      </w:pPr>
      <w:r>
        <w:rPr>
          <w:lang w:val="en-US"/>
        </w:rPr>
        <w:t>Proposed normative text:</w:t>
      </w:r>
    </w:p>
    <w:p w14:paraId="369F42D4" w14:textId="77777777" w:rsidR="006668B2" w:rsidRPr="00E76064" w:rsidRDefault="006668B2" w:rsidP="00712527">
      <w:pPr>
        <w:rPr>
          <w:b/>
          <w:lang w:val="en-US"/>
        </w:rPr>
      </w:pPr>
    </w:p>
    <w:p w14:paraId="16D386F3" w14:textId="77777777" w:rsidR="00137C3B" w:rsidRDefault="00137C3B" w:rsidP="00137C3B">
      <w:pPr>
        <w:pStyle w:val="H3"/>
        <w:numPr>
          <w:ilvl w:val="0"/>
          <w:numId w:val="3"/>
        </w:numPr>
        <w:suppressAutoHyphens/>
        <w:rPr>
          <w:w w:val="100"/>
        </w:rPr>
      </w:pPr>
      <w:bookmarkStart w:id="0" w:name="RTF31363931353a2048332c312e"/>
      <w:r>
        <w:rPr>
          <w:w w:val="100"/>
        </w:rPr>
        <w:t>Broadcast TWT operation</w:t>
      </w:r>
      <w:bookmarkEnd w:id="0"/>
    </w:p>
    <w:p w14:paraId="4BECDA24" w14:textId="77777777" w:rsidR="0006595F" w:rsidRPr="00137C3B" w:rsidRDefault="00137C3B" w:rsidP="00137C3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outlineLvl w:val="0"/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b/>
          <w:bCs/>
          <w:sz w:val="20"/>
        </w:rPr>
        <w:t>27.7.3.1 General</w:t>
      </w:r>
    </w:p>
    <w:p w14:paraId="587963F4" w14:textId="2E3668E0" w:rsidR="0006595F" w:rsidRPr="00EF19A2" w:rsidRDefault="0006595F" w:rsidP="0006595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outlineLvl w:val="0"/>
        <w:rPr>
          <w:b/>
          <w:i/>
          <w:color w:val="000000"/>
          <w:sz w:val="20"/>
          <w:lang w:val="en-US"/>
        </w:rPr>
      </w:pPr>
      <w:proofErr w:type="spellStart"/>
      <w:r w:rsidRPr="00EF19A2">
        <w:rPr>
          <w:b/>
          <w:color w:val="000000"/>
          <w:sz w:val="20"/>
          <w:highlight w:val="yellow"/>
          <w:lang w:val="en-US"/>
        </w:rPr>
        <w:t>TGax</w:t>
      </w:r>
      <w:proofErr w:type="spellEnd"/>
      <w:r w:rsidRPr="00EF19A2">
        <w:rPr>
          <w:b/>
          <w:color w:val="000000"/>
          <w:sz w:val="20"/>
          <w:highlight w:val="yellow"/>
          <w:lang w:val="en-US"/>
        </w:rPr>
        <w:t xml:space="preserve"> Editor:</w:t>
      </w:r>
      <w:r w:rsidRPr="00EF19A2">
        <w:rPr>
          <w:b/>
          <w:i/>
          <w:color w:val="000000"/>
          <w:sz w:val="20"/>
          <w:highlight w:val="yellow"/>
          <w:lang w:val="en-US"/>
        </w:rPr>
        <w:t xml:space="preserve"> Change the paragraph below of this</w:t>
      </w:r>
      <w:r>
        <w:rPr>
          <w:b/>
          <w:i/>
          <w:color w:val="000000"/>
          <w:sz w:val="20"/>
          <w:highlight w:val="yellow"/>
          <w:lang w:val="en-US"/>
        </w:rPr>
        <w:t xml:space="preserve"> </w:t>
      </w:r>
      <w:proofErr w:type="spellStart"/>
      <w:r>
        <w:rPr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>
        <w:rPr>
          <w:b/>
          <w:i/>
          <w:color w:val="000000"/>
          <w:sz w:val="20"/>
          <w:highlight w:val="yellow"/>
          <w:lang w:val="en-US"/>
        </w:rPr>
        <w:t xml:space="preserve"> as follows (#CID 8153</w:t>
      </w:r>
      <w:proofErr w:type="gramStart"/>
      <w:r w:rsidR="00296217">
        <w:rPr>
          <w:b/>
          <w:i/>
          <w:color w:val="000000"/>
          <w:sz w:val="20"/>
          <w:highlight w:val="yellow"/>
          <w:lang w:val="en-US"/>
        </w:rPr>
        <w:t xml:space="preserve">. </w:t>
      </w:r>
      <w:proofErr w:type="gramEnd"/>
      <w:r w:rsidR="00296217">
        <w:rPr>
          <w:b/>
          <w:i/>
          <w:color w:val="000000"/>
          <w:sz w:val="20"/>
          <w:highlight w:val="yellow"/>
          <w:lang w:val="en-US"/>
        </w:rPr>
        <w:t>Change the figure 27</w:t>
      </w:r>
      <w:r w:rsidR="00296217">
        <w:rPr>
          <w:b/>
          <w:i/>
          <w:color w:val="000000"/>
          <w:sz w:val="20"/>
          <w:highlight w:val="yellow"/>
          <w:lang w:val="en-US"/>
        </w:rPr>
        <w:softHyphen/>
        <w:t>-5</w:t>
      </w:r>
      <w:r w:rsidR="00441D48">
        <w:rPr>
          <w:b/>
          <w:i/>
          <w:color w:val="000000"/>
          <w:sz w:val="20"/>
          <w:highlight w:val="yellow"/>
          <w:lang w:val="en-US"/>
        </w:rPr>
        <w:t xml:space="preserve"> as shown below. The new figure has only</w:t>
      </w:r>
      <w:r w:rsidR="00296217">
        <w:rPr>
          <w:b/>
          <w:i/>
          <w:color w:val="000000"/>
          <w:sz w:val="20"/>
          <w:highlight w:val="yellow"/>
          <w:lang w:val="en-US"/>
        </w:rPr>
        <w:t xml:space="preserve"> a single TWT SP during which the data is transmitted to the STAs as </w:t>
      </w:r>
      <w:r w:rsidR="00296217">
        <w:rPr>
          <w:b/>
          <w:i/>
          <w:color w:val="000000"/>
          <w:sz w:val="20"/>
          <w:highlight w:val="yellow"/>
          <w:lang w:val="en-US"/>
        </w:rPr>
        <w:lastRenderedPageBreak/>
        <w:t>explained above</w:t>
      </w:r>
      <w:r w:rsidR="00783063">
        <w:rPr>
          <w:b/>
          <w:i/>
          <w:color w:val="000000"/>
          <w:sz w:val="20"/>
          <w:highlight w:val="yellow"/>
          <w:lang w:val="en-US"/>
        </w:rPr>
        <w:t xml:space="preserve">. Delete </w:t>
      </w:r>
      <w:r w:rsidR="00783063" w:rsidRPr="009A7D00">
        <w:rPr>
          <w:b/>
          <w:i/>
          <w:color w:val="000000"/>
          <w:sz w:val="20"/>
          <w:highlight w:val="yellow"/>
          <w:lang w:val="en-US"/>
        </w:rPr>
        <w:t xml:space="preserve">Unannounced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TWT SP and move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DL MU PPDU and BA 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>transmission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 within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 the announced TWT SP.</w:t>
      </w:r>
      <w:r w:rsidR="00C87606">
        <w:rPr>
          <w:b/>
          <w:i/>
          <w:color w:val="000000"/>
          <w:sz w:val="20"/>
          <w:highlight w:val="yellow"/>
          <w:lang w:val="en-US"/>
        </w:rPr>
        <w:t xml:space="preserve"> Change STA2 to transmit QoS-Null frame.</w:t>
      </w:r>
      <w:bookmarkStart w:id="1" w:name="_GoBack"/>
      <w:bookmarkEnd w:id="1"/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 Delete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third d</w:t>
      </w:r>
      <w:r w:rsidR="007F7C26" w:rsidRPr="009A7D00">
        <w:rPr>
          <w:b/>
          <w:i/>
          <w:color w:val="000000"/>
          <w:sz w:val="20"/>
          <w:highlight w:val="yellow"/>
          <w:lang w:val="en-US"/>
        </w:rPr>
        <w:t xml:space="preserve">oze 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 xml:space="preserve">states of the </w:t>
      </w:r>
      <w:r w:rsidR="00441D48">
        <w:rPr>
          <w:b/>
          <w:i/>
          <w:color w:val="000000"/>
          <w:sz w:val="20"/>
          <w:highlight w:val="yellow"/>
          <w:lang w:val="en-US"/>
        </w:rPr>
        <w:t>STA1 and STA2</w:t>
      </w:r>
      <w:r w:rsidR="009A7D00" w:rsidRPr="009A7D00">
        <w:rPr>
          <w:b/>
          <w:i/>
          <w:color w:val="000000"/>
          <w:sz w:val="20"/>
          <w:highlight w:val="yellow"/>
          <w:lang w:val="en-US"/>
        </w:rPr>
        <w:t>.</w:t>
      </w:r>
      <w:r w:rsidR="009A7D00">
        <w:rPr>
          <w:b/>
          <w:i/>
          <w:color w:val="000000"/>
          <w:sz w:val="20"/>
          <w:lang w:val="en-US"/>
        </w:rPr>
        <w:t xml:space="preserve">  </w:t>
      </w:r>
      <w:r w:rsidR="007F7C26">
        <w:rPr>
          <w:b/>
          <w:i/>
          <w:color w:val="000000"/>
          <w:sz w:val="20"/>
          <w:lang w:val="en-US"/>
        </w:rPr>
        <w:t xml:space="preserve"> </w:t>
      </w:r>
    </w:p>
    <w:tbl>
      <w:tblPr>
        <w:tblW w:w="0" w:type="auto"/>
        <w:tblInd w:w="381" w:type="dxa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06595F" w14:paraId="4BE2D51C" w14:textId="77777777" w:rsidTr="003F3553">
        <w:trPr>
          <w:trHeight w:val="38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D813FC9" w14:textId="77777777" w:rsidR="001D5FEB" w:rsidRDefault="001D5FEB" w:rsidP="001D5FEB">
            <w:pPr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</w:pPr>
            <w:r w:rsidRPr="001D5FEB">
              <w:rPr>
                <w:color w:val="000000"/>
                <w:sz w:val="20"/>
                <w:lang w:val="en-US"/>
              </w:rPr>
              <w:t>An example of broadcast TWT operation is shown in Figure 27–8(Example of Broadcast TWT operation), where the AP is the TWT scheduling AP and STA 1 and STA 2 are the TWT scheduled STAs. </w:t>
            </w:r>
            <w:r w:rsidRPr="001D5FEB">
              <w:rPr>
                <w:color w:val="000000"/>
                <w:sz w:val="20"/>
                <w:u w:val="single"/>
                <w:lang w:val="en-US"/>
              </w:rPr>
              <w:t>The TWT scheduling AP includes a broadcast TWT element in the Beacon frame that indicates a broadcast TWT at or after which the AP intends to send Trigger frames, or DL BUs to the TWT scheduled STAs. STA 1 and STA 2 wake to receive the Beacon determine the broadcast TWT. During the trigger-enabled TWT SP the AP sends a Trigger frame to which STA  1 and STA 2 indicate that they are awake during the TWT SP. STA 1 indicates that it is awake by sending a PS-Poll and STA 2 indicates that it is awake by sending a QoS Null frame in response to the Trigger frame STA 1 and STA 2 receive their DL BUs in a subsequent exchange with the AP and go to doze state outside of this TWT SP</w:t>
            </w:r>
            <w:r w:rsidRPr="001D5FEB">
              <w:rPr>
                <w:color w:val="000000"/>
                <w:sz w:val="20"/>
                <w:lang w:val="en-US"/>
              </w:rPr>
              <w:t>. </w:t>
            </w:r>
            <w:r w:rsidRPr="001D5FEB">
              <w:rPr>
                <w:i/>
                <w:iCs/>
                <w:color w:val="000000"/>
                <w:sz w:val="20"/>
                <w:shd w:val="clear" w:color="auto" w:fill="FFFF00"/>
                <w:lang w:val="en-US"/>
              </w:rPr>
              <w:t>(#8153)</w:t>
            </w:r>
          </w:p>
          <w:p w14:paraId="5F238197" w14:textId="77777777" w:rsidR="00296217" w:rsidRPr="001D5FEB" w:rsidRDefault="00296217" w:rsidP="001D5FEB">
            <w:pPr>
              <w:rPr>
                <w:sz w:val="24"/>
                <w:szCs w:val="24"/>
                <w:lang w:val="en-US"/>
              </w:rPr>
            </w:pPr>
          </w:p>
          <w:p w14:paraId="464B254D" w14:textId="55157823" w:rsidR="0006595F" w:rsidRDefault="00C87606" w:rsidP="00F6685F">
            <w:pPr>
              <w:pStyle w:val="CellBody"/>
            </w:pPr>
            <w:r>
              <w:tab/>
            </w:r>
            <w:r w:rsidRPr="00C87606">
              <w:rPr>
                <w:lang w:val="en-GB"/>
              </w:rPr>
              <mc:AlternateContent>
                <mc:Choice Requires="wpg">
                  <w:drawing>
                    <wp:inline distT="0" distB="0" distL="0" distR="0" wp14:anchorId="33AEC460" wp14:editId="52B05703">
                      <wp:extent cx="5393690" cy="2315210"/>
                      <wp:effectExtent l="0" t="0" r="0" b="0"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3690" cy="2315210"/>
                                <a:chOff x="0" y="0"/>
                                <a:chExt cx="5393690" cy="231521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0" y="0"/>
                                  <a:ext cx="5393690" cy="2315210"/>
                                  <a:chOff x="0" y="0"/>
                                  <a:chExt cx="5393690" cy="231521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3690" cy="2315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Rectangle 6"/>
                                <wps:cNvSpPr/>
                                <wps:spPr bwMode="auto">
                                  <a:xfrm>
                                    <a:off x="3046413" y="304800"/>
                                    <a:ext cx="992187" cy="152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Rectangle 7"/>
                                <wps:cNvSpPr/>
                                <wps:spPr bwMode="auto">
                                  <a:xfrm>
                                    <a:off x="1787526" y="457200"/>
                                    <a:ext cx="1258887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Rectangle 8"/>
                                <wps:cNvSpPr/>
                                <wps:spPr bwMode="auto">
                                  <a:xfrm>
                                    <a:off x="2781300" y="502919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 bwMode="auto">
                                  <a:xfrm>
                                    <a:off x="2789238" y="460375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Straight Connector 10"/>
                                <wps:cNvCnPr/>
                                <wps:spPr bwMode="auto">
                                  <a:xfrm>
                                    <a:off x="2781300" y="406719"/>
                                    <a:ext cx="1181100" cy="1587"/>
                                  </a:xfrm>
                                  <a:prstGeom prst="lin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" name="Rectangle 11"/>
                                <wps:cNvSpPr/>
                                <wps:spPr bwMode="auto">
                                  <a:xfrm>
                                    <a:off x="2789238" y="1508441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 bwMode="auto">
                                  <a:xfrm>
                                    <a:off x="2789238" y="1420178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 bwMode="auto">
                                  <a:xfrm>
                                    <a:off x="2789238" y="2133600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 bwMode="auto">
                                  <a:xfrm>
                                    <a:off x="2789238" y="2057400"/>
                                    <a:ext cx="379413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chemeClr val="bg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" name="Rectangle 4"/>
                              <wps:cNvSpPr/>
                              <wps:spPr bwMode="auto">
                                <a:xfrm>
                                  <a:off x="2239645" y="1798319"/>
                                  <a:ext cx="4572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scene3d>
                                  <a:camera prst="orthographicFront">
                                    <a:rot lat="0" lon="0" rev="5400000"/>
                                  </a:camera>
                                  <a:lightRig rig="threePt" dir="t"/>
                                </a:scene3d>
                              </wps:spPr>
                              <wps:txbx>
                                <w:txbxContent>
                                  <w:p w14:paraId="0D641F67" w14:textId="77777777" w:rsidR="00C87606" w:rsidRDefault="00C87606" w:rsidP="00C87606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proofErr w:type="spellStart"/>
                                    <w:r>
                                      <w:rPr>
                                        <w:rFonts w:eastAsia="굴림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QosNull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EC460" id="Group 1" o:spid="_x0000_s1027" style="width:424.7pt;height:182.3pt;mso-position-horizontal-relative:char;mso-position-vertical-relative:line" coordsize="5393690,231521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">
                      <v:group id="Group 3" o:spid="_x0000_s1028" style="position:absolute;width:5393690;height:2315210" coordsize="5393690,2315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" o:spid="_x0000_s1029" type="#_x0000_t75" style="position:absolute;width:5393690;height:2315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s&#10;rtPBAAAA2gAAAA8AAABkcnMvZG93bnJldi54bWxEj0FrwkAUhO8F/8PyhN7qRqlFoquIInjSVsXz&#10;M/tMgtn3YnbV+O+7hYLHYWa+YSaz1lXqTo0vhQ30ewko4kxsybmBw371MQLlA7LFSpgMPMnDbNp5&#10;m2Bq5cE/dN+FXEUI+xQNFCHUqdY+K8ih70lNHL2zNA5DlE2ubYOPCHeVHiTJl3ZYclwosKZFQdll&#10;d3MGZEt46G+O5+1iMPqWz+tSNqelMe/ddj4GFagNr/B/e20NDOHvSrwBevo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rsrtPBAAAA2gAAAA8AAAAAAAAAAAAAAAAAnAIAAGRy&#10;cy9kb3ducmV2LnhtbFBLBQYAAAAABAAEAPcAAACKAwAAAAA=&#10;">
                          <v:imagedata r:id="rId8" o:title=""/>
                        </v:shape>
                        <v:rect id="Rectangle 6" o:spid="_x0000_s1030" style="position:absolute;left:3046413;top:304800;width:992187;height:152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lQ4awgAA&#10;ANoAAAAPAAAAZHJzL2Rvd25yZXYueG1sRI9Ra8JAEITfC/6HYwVfil5qIZToJYgi+FAKjf0BS25N&#10;grm9mNvG+O97hUIfh5n5htkWk+vUSENoPRt4WSWgiCtvW64NfJ2PyzdQQZAtdp7JwIMCFPnsaYuZ&#10;9Xf+pLGUWkUIhwwNNCJ9pnWoGnIYVr4njt7FDw4lyqHWdsB7hLtOr5Mk1Q5bjgsN9rRvqLqW386A&#10;fNxGPq7LhA/P71KfO/2ankZjFvNptwElNMl/+K99sgZS+L0Sb4DO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VDhrCAAAA2gAAAA8AAAAAAAAAAAAAAAAAlwIAAGRycy9kb3du&#10;cmV2LnhtbFBLBQYAAAAABAAEAPUAAACGAwAAAAA=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7" o:spid="_x0000_s1031" style="position:absolute;left:1787526;top:457200;width:1258887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2auBwwAA&#10;ANoAAAAPAAAAZHJzL2Rvd25yZXYueG1sRI9Ra8JAEITfhf6HYwu+SL3UgpbUSygVwYcimPQHLLlt&#10;EprbS3NrjP++VxB8HGbmG2abT65TIw2h9WzgeZmAIq68bbk28FXun15BBUG22HkmA1cKkGcPsy2m&#10;1l/4RGMhtYoQDikaaET6VOtQNeQwLH1PHL1vPziUKIda2wEvEe46vUqStXbYclxosKePhqqf4uwM&#10;yPF35P2qSHi3+JS67PTL+jAaM3+c3t9ACU1yD9/aB2tgA/9X4g3Q2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2auBwwAAANoAAAAPAAAAAAAAAAAAAAAAAJcCAABkcnMvZG93&#10;bnJldi54bWxQSwUGAAAAAAQABAD1AAAAhwMAAAAA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8" o:spid="_x0000_s1032" style="position:absolute;left:2781300;top:502919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/zvgAA&#10;ANoAAAAPAAAAZHJzL2Rvd25yZXYueG1sRE/NisIwEL4LvkMYwYtoui6IVKOIi+BhWbD6AEMztsVm&#10;Upux1rc3hwWPH9//etu7WnXUhsqzga9ZAoo497biwsDlfJguQQVBtlh7JgMvCrDdDAdrTK1/8om6&#10;TAoVQzikaKAUaVKtQ16SwzDzDXHkrr51KBG2hbYtPmO4q/U8SRbaYcWxocSG9iXlt+zhDMjfvePD&#10;PEv4Z/IrxbnW34tjZ8x41O9WoIR6+Yj/3UdrIG6NV+IN0Js3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0Y/874AAADaAAAADwAAAAAAAAAAAAAAAACXAgAAZHJzL2Rvd25yZXYu&#10;eG1sUEsFBgAAAAAEAAQA9QAAAIIDAAAAAA==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9" o:spid="_x0000_s1033" style="position:absolute;left:2789238;top:460375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CppowwAA&#10;ANoAAAAPAAAAZHJzL2Rvd25yZXYueG1sRI9Ra8JAEITfhf6HYwu+SL3UgtjUSygVwYcimPQHLLlt&#10;EprbS3NrjP++VxB8HGbmG2abT65TIw2h9WzgeZmAIq68bbk28FXunzaggiBb7DyTgSsFyLOH2RZT&#10;6y98orGQWkUIhxQNNCJ9qnWoGnIYlr4njt63HxxKlEOt7YCXCHedXiXJWjtsOS402NNHQ9VPcXYG&#10;5Pg78n5VJLxbfEpddvplfRiNmT9O72+ghCa5h2/tgzXwCv9X4g3Q2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CppowwAAANoAAAAPAAAAAAAAAAAAAAAAAJcCAABkcnMvZG93&#10;bnJldi54bWxQSwUGAAAAAAQABAD1AAAAhwMAAAAA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line id="Straight Connector 10" o:spid="_x0000_s1034" style="position:absolute;visibility:visible;mso-wrap-style:square" from="2781300,406719" to="3962400,4083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UwnosQAAADbAAAADwAAAGRycy9kb3ducmV2LnhtbESPQWvCQBCF70L/wzKFXkQ3rSAlukpb&#10;miJ40VTvY3ZM0mRnQ3ar6b/vHARvM7w3732zXA+uVRfqQ+3ZwPM0AUVceFtzaeDwnU1eQYWIbLH1&#10;TAb+KMB69TBaYmr9lfd0yWOpJIRDigaqGLtU61BU5DBMfUcs2tn3DqOsfaltj1cJd61+SZK5dliz&#10;NFTY0UdFRZP/OgPlLuSfP8fajWfZe/M1tCc/jltjnh6HtwWoSEO8m2/XGyv4Qi+/yAB69Q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TCeixAAAANsAAAAPAAAAAAAAAAAA&#10;AAAAAKECAABkcnMvZG93bnJldi54bWxQSwUGAAAAAAQABAD5AAAAkgMAAAAA&#10;" filled="t" fillcolor="#4472c4 [3204]" strokecolor="black [3213]" strokeweight="1pt">
                          <v:stroke startarrowwidth="narrow" startarrowlength="short" endarrowwidth="narrow" endarrowlength="short"/>
                        </v:line>
                        <v:rect id="Rectangle 11" o:spid="_x0000_s1035" style="position:absolute;left:2789238;top:1508441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ZCsdvwAA&#10;ANsAAAAPAAAAZHJzL2Rvd25yZXYueG1sRE/NisIwEL4L+w5hFvYia6qCLNUosiJ4EMHqAwzN2Bab&#10;SbcZa/ftjSB4m4/vdxar3tWqozZUng2MRwko4tzbigsD59P2+wdUEGSLtWcy8E8BVsuPwQJT6+98&#10;pC6TQsUQDikaKEWaVOuQl+QwjHxDHLmLbx1KhG2hbYv3GO5qPUmSmXZYcWwosaHfkvJrdnMG5PDX&#10;8XaSJbwZ7qU41Xo623XGfH326zkooV7e4pd7Z+P8MTx/iQfo5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kKx2/AAAA2wAAAA8AAAAAAAAAAAAAAAAAlwIAAGRycy9kb3ducmV2&#10;LnhtbFBLBQYAAAAABAAEAPUAAACDAwAAAAA=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12" o:spid="_x0000_s1036" style="position:absolute;left:2789238;top:1420178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rVqwAAA&#10;ANsAAAAPAAAAZHJzL2Rvd25yZXYueG1sRE/NasJAEL4X+g7LCL2UumkEkdRVRBE8SMHEBxiyYxLM&#10;zqbZaUzf3i0I3ubj+53lenStGqgPjWcDn9MEFHHpbcOVgXOx/1iACoJssfVMBv4owHr1+rLEzPob&#10;n2jIpVIxhEOGBmqRLtM6lDU5DFPfEUfu4nuHEmFfadvjLYa7VqdJMtcOG44NNXa0ram85r/OgHz/&#10;DLxP84R370epilbP5ofBmLfJuPkCJTTKU/xwH2ycn8L/L/EAvb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trVqwAAAANsAAAAPAAAAAAAAAAAAAAAAAJcCAABkcnMvZG93bnJl&#10;di54bWxQSwUGAAAAAAQABAD1AAAAhAMAAAAA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13" o:spid="_x0000_s1037" style="position:absolute;left:2789238;top:2133600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hDxwQAA&#10;ANsAAAAPAAAAZHJzL2Rvd25yZXYueG1sRE/NSsNAEL4XfIdlBC/FbppAkdhtEUshhyKY9gGG7JgE&#10;s7MxOybp23cLgrf5+H5nu59dp0YaQuvZwHqVgCKuvG25NnA5H59fQAVBtth5JgNXCrDfPSy2mFs/&#10;8SeNpdQqhnDI0UAj0udah6ohh2Hle+LIffnBoUQ41NoOOMVw1+k0STbaYcuxocGe3huqvstfZ0A+&#10;fkY+pmXCh+VJ6nOns00xGvP0OL+9ghKa5V/85y5snJ/B/Zd4gN7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oQ8cEAAADbAAAADwAAAAAAAAAAAAAAAACXAgAAZHJzL2Rvd25y&#10;ZXYueG1sUEsFBgAAAAAEAAQA9QAAAIUDAAAAAA==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  <v:rect id="Rectangle 14" o:spid="_x0000_s1038" style="position:absolute;left:2789238;top:2057400;width:379413;height:457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4iFwQAA&#10;ANsAAAAPAAAAZHJzL2Rvd25yZXYueG1sRE/NasJAEL4LvsMyhV5EN1oRSbOR0iJ4KAWjDzBkp0lo&#10;djZmxxjf3i0UepuP73ey3ehaNVAfGs8GlosEFHHpbcOVgfNpP9+CCoJssfVMBu4UYJdPJxmm1t/4&#10;SEMhlYohHFI0UIt0qdahrMlhWPiOOHLfvncoEfaVtj3eYrhr9SpJNtphw7Ghxo7eayp/iqszIF+X&#10;gferIuGP2adUp1a/bA6DMc9P49srKKFR/sV/7oON89fw+0s8Q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ROIhcEAAADbAAAADwAAAAAAAAAAAAAAAACXAgAAZHJzL2Rvd25y&#10;ZXYueG1sUEsFBgAAAAAEAAQA9QAAAIUDAAAAAA==&#10;" fillcolor="white [3212]" strokecolor="white [3212]" strokeweight="1pt">
                          <v:stroke startarrowwidth="narrow" startarrowlength="short" endarrowwidth="narrow" endarrowlength="short" joinstyle="round"/>
                        </v:rect>
                      </v:group>
                      <v:rect id="Rectangle 4" o:spid="_x0000_s1039" style="position:absolute;left:2239645;top:1798319;width:457200;height:152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UXTuwgAA&#10;ANoAAAAPAAAAZHJzL2Rvd25yZXYueG1sRI9Ba8JAFITvgv9heYI33ShSSnQVFSU99KCpIN4e2WcS&#10;zL6N2VW3/75bKPQ4zMw3zGIVTCOe1LnasoLJOAFBXFhdc6ng9LUfvYNwHlljY5kUfJOD1bLfW2Cq&#10;7YuP9Mx9KSKEXYoKKu/bVEpXVGTQjW1LHL2r7Qz6KLtS6g5fEW4aOU2SN2mw5rhQYUvbiopb/jAK&#10;8gzxgG53zbPPcLzU2eZwvgelhoOwnoPwFPx/+K/9oRXM4PdKvAF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RdO7CAAAA2gAAAA8AAAAAAAAAAAAAAAAAlwIAAGRycy9kb3du&#10;cmV2LnhtbFBLBQYAAAAABAAEAPUAAACGAwAAAAA=&#10;" fillcolor="white [3212]" strokecolor="black [3213]" strokeweight="1pt">
                        <v:stroke startarrowwidth="narrow" startarrowlength="short" endarrowwidth="narrow" endarrowlength="short" joinstyle="round"/>
                        <v:textbox>
                          <w:txbxContent>
                            <w:p w14:paraId="0D641F67" w14:textId="77777777" w:rsidR="00C87606" w:rsidRDefault="00C87606" w:rsidP="00C8760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eastAsia="굴림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QosNull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81680B7" w14:textId="77777777" w:rsidR="00137C3B" w:rsidRDefault="00137C3B" w:rsidP="00137C3B">
      <w:pPr>
        <w:rPr>
          <w:b/>
          <w:u w:val="single"/>
          <w:lang w:val="en-US"/>
        </w:rPr>
      </w:pPr>
    </w:p>
    <w:p w14:paraId="7254DBBF" w14:textId="77777777" w:rsidR="00137C3B" w:rsidRDefault="00137C3B" w:rsidP="00137C3B">
      <w:pPr>
        <w:pStyle w:val="H4"/>
        <w:numPr>
          <w:ilvl w:val="0"/>
          <w:numId w:val="2"/>
        </w:numPr>
        <w:suppressAutoHyphens/>
        <w:rPr>
          <w:w w:val="100"/>
        </w:rPr>
      </w:pPr>
      <w:bookmarkStart w:id="2" w:name="RTF31383334373a2048342c312e"/>
      <w:r>
        <w:rPr>
          <w:w w:val="100"/>
        </w:rPr>
        <w:t xml:space="preserve">Rules for TWT scheduling </w:t>
      </w:r>
      <w:bookmarkEnd w:id="2"/>
      <w:r>
        <w:rPr>
          <w:w w:val="100"/>
        </w:rPr>
        <w:t>AP</w:t>
      </w:r>
    </w:p>
    <w:p w14:paraId="3C7F2479" w14:textId="77777777" w:rsidR="00137C3B" w:rsidRDefault="00137C3B" w:rsidP="00137C3B">
      <w:pPr>
        <w:pStyle w:val="T"/>
        <w:rPr>
          <w:w w:val="100"/>
        </w:rPr>
      </w:pPr>
      <w:r>
        <w:rPr>
          <w:w w:val="100"/>
        </w:rPr>
        <w:t>The TWT scheduling AP should schedule delivery of DL BUs during unannounced TWT SPs fo</w:t>
      </w:r>
      <w:r w:rsidRPr="00137C3B">
        <w:rPr>
          <w:w w:val="100"/>
          <w:u w:val="single"/>
        </w:rPr>
        <w:t>r TWT scheduled STAs that have joined to the TWT SP</w:t>
      </w:r>
      <w:r w:rsidRPr="00137C3B">
        <w:rPr>
          <w:i/>
          <w:highlight w:val="yellow"/>
          <w:u w:val="single"/>
        </w:rPr>
        <w:t xml:space="preserve"> </w:t>
      </w:r>
      <w:r>
        <w:rPr>
          <w:i/>
          <w:highlight w:val="yellow"/>
        </w:rPr>
        <w:t>(#4850</w:t>
      </w:r>
      <w:r w:rsidRPr="0081562C">
        <w:rPr>
          <w:i/>
          <w:highlight w:val="yellow"/>
        </w:rPr>
        <w:t>)</w:t>
      </w:r>
      <w:r>
        <w:rPr>
          <w:w w:val="100"/>
        </w:rPr>
        <w:t>.</w:t>
      </w:r>
    </w:p>
    <w:p w14:paraId="74A719FC" w14:textId="77777777" w:rsidR="0006595F" w:rsidRPr="00712527" w:rsidRDefault="0006595F" w:rsidP="00712527">
      <w:pPr>
        <w:rPr>
          <w:b/>
          <w:u w:val="single"/>
          <w:lang w:val="en-US"/>
        </w:rPr>
      </w:pPr>
    </w:p>
    <w:p w14:paraId="499CC531" w14:textId="77777777" w:rsidR="00712527" w:rsidRDefault="00712527" w:rsidP="00712527">
      <w:pPr>
        <w:rPr>
          <w:b/>
          <w:sz w:val="24"/>
        </w:rPr>
      </w:pPr>
    </w:p>
    <w:p w14:paraId="1E45D154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77C45E6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7094C" w14:textId="77777777" w:rsidR="0080349A" w:rsidRDefault="0080349A">
      <w:r>
        <w:separator/>
      </w:r>
    </w:p>
  </w:endnote>
  <w:endnote w:type="continuationSeparator" w:id="0">
    <w:p w14:paraId="319C6786" w14:textId="77777777" w:rsidR="0080349A" w:rsidRDefault="0080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7694" w14:textId="77777777" w:rsidR="0029020B" w:rsidRDefault="00417B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16C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87606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5E3293">
      <w:t>Jarkko</w:t>
    </w:r>
    <w:proofErr w:type="spellEnd"/>
    <w:r w:rsidR="005E3293">
      <w:t xml:space="preserve"> </w:t>
    </w:r>
    <w:proofErr w:type="spellStart"/>
    <w:r w:rsidR="005E3293">
      <w:t>Kneckt</w:t>
    </w:r>
    <w:proofErr w:type="spellEnd"/>
    <w:r w:rsidR="005E3293">
      <w:t>, Apple</w:t>
    </w:r>
    <w:r>
      <w:fldChar w:fldCharType="end"/>
    </w:r>
  </w:p>
  <w:p w14:paraId="72B9D3B2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B37CB" w14:textId="77777777" w:rsidR="0080349A" w:rsidRDefault="0080349A">
      <w:r>
        <w:separator/>
      </w:r>
    </w:p>
  </w:footnote>
  <w:footnote w:type="continuationSeparator" w:id="0">
    <w:p w14:paraId="1D9DFB18" w14:textId="77777777" w:rsidR="0080349A" w:rsidRDefault="00803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FB48" w14:textId="77777777" w:rsidR="0029020B" w:rsidRDefault="00417B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3293">
      <w:t>May 2017</w:t>
    </w:r>
    <w:r>
      <w:fldChar w:fldCharType="end"/>
    </w:r>
    <w:r w:rsidR="0029020B">
      <w:tab/>
    </w:r>
    <w:r w:rsidR="0029020B">
      <w:tab/>
    </w:r>
    <w:fldSimple w:instr=" TITLE  \* MERGEFORMAT ">
      <w:r w:rsidR="006C2107">
        <w:t>doc.: IEEE 802.11-17/0735r3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ACD17CF"/>
    <w:multiLevelType w:val="hybridMultilevel"/>
    <w:tmpl w:val="6A92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E"/>
    <w:rsid w:val="00001D6C"/>
    <w:rsid w:val="00022D92"/>
    <w:rsid w:val="0006595F"/>
    <w:rsid w:val="000A7E39"/>
    <w:rsid w:val="000B61A2"/>
    <w:rsid w:val="000C244F"/>
    <w:rsid w:val="00137C3B"/>
    <w:rsid w:val="00151F45"/>
    <w:rsid w:val="001D5FEB"/>
    <w:rsid w:val="001D723B"/>
    <w:rsid w:val="00211BD2"/>
    <w:rsid w:val="0029020B"/>
    <w:rsid w:val="00296217"/>
    <w:rsid w:val="002D44BE"/>
    <w:rsid w:val="002F616E"/>
    <w:rsid w:val="003932BB"/>
    <w:rsid w:val="003A6766"/>
    <w:rsid w:val="003F3553"/>
    <w:rsid w:val="00400AD2"/>
    <w:rsid w:val="00417B96"/>
    <w:rsid w:val="00441D48"/>
    <w:rsid w:val="00442037"/>
    <w:rsid w:val="004B064B"/>
    <w:rsid w:val="00563A0D"/>
    <w:rsid w:val="00587752"/>
    <w:rsid w:val="005E3293"/>
    <w:rsid w:val="005E79F4"/>
    <w:rsid w:val="005F1563"/>
    <w:rsid w:val="0062440B"/>
    <w:rsid w:val="006668B2"/>
    <w:rsid w:val="00674048"/>
    <w:rsid w:val="006C0727"/>
    <w:rsid w:val="006C2107"/>
    <w:rsid w:val="006C26DD"/>
    <w:rsid w:val="006E145F"/>
    <w:rsid w:val="00712527"/>
    <w:rsid w:val="00742FA2"/>
    <w:rsid w:val="00770572"/>
    <w:rsid w:val="0078178F"/>
    <w:rsid w:val="00783063"/>
    <w:rsid w:val="007D3BEA"/>
    <w:rsid w:val="007F7C26"/>
    <w:rsid w:val="0080349A"/>
    <w:rsid w:val="0088373B"/>
    <w:rsid w:val="008B498A"/>
    <w:rsid w:val="008E172D"/>
    <w:rsid w:val="00905484"/>
    <w:rsid w:val="00915EAC"/>
    <w:rsid w:val="009163DE"/>
    <w:rsid w:val="00973F59"/>
    <w:rsid w:val="009A40B1"/>
    <w:rsid w:val="009A7D00"/>
    <w:rsid w:val="009E5000"/>
    <w:rsid w:val="009E5345"/>
    <w:rsid w:val="009F2FBC"/>
    <w:rsid w:val="00A25402"/>
    <w:rsid w:val="00AA427C"/>
    <w:rsid w:val="00AD25D1"/>
    <w:rsid w:val="00B07529"/>
    <w:rsid w:val="00B106DE"/>
    <w:rsid w:val="00B216CE"/>
    <w:rsid w:val="00BE68C2"/>
    <w:rsid w:val="00C4511B"/>
    <w:rsid w:val="00C87606"/>
    <w:rsid w:val="00C959C6"/>
    <w:rsid w:val="00CA09B2"/>
    <w:rsid w:val="00CC7201"/>
    <w:rsid w:val="00DC5A7B"/>
    <w:rsid w:val="00DE6276"/>
    <w:rsid w:val="00E70B41"/>
    <w:rsid w:val="00E76064"/>
    <w:rsid w:val="00F47815"/>
    <w:rsid w:val="00FC53DD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2A2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659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CellBody">
    <w:name w:val="CellBody"/>
    <w:uiPriority w:val="99"/>
    <w:rsid w:val="0006595F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character" w:styleId="CommentReference">
    <w:name w:val="annotation reference"/>
    <w:uiPriority w:val="99"/>
    <w:unhideWhenUsed/>
    <w:rsid w:val="00065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95F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95F"/>
    <w:rPr>
      <w:rFonts w:ascii="Calibri" w:eastAsia="Malgun Gothic" w:hAnsi="Calibri"/>
      <w:lang w:val="en-GB"/>
    </w:rPr>
  </w:style>
  <w:style w:type="paragraph" w:styleId="BalloonText">
    <w:name w:val="Balloon Text"/>
    <w:basedOn w:val="Normal"/>
    <w:link w:val="BalloonTextChar"/>
    <w:rsid w:val="000659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95F"/>
    <w:rPr>
      <w:sz w:val="18"/>
      <w:szCs w:val="18"/>
      <w:lang w:val="en-GB"/>
    </w:rPr>
  </w:style>
  <w:style w:type="paragraph" w:customStyle="1" w:styleId="H4">
    <w:name w:val="H4"/>
    <w:aliases w:val="1.1.1.1"/>
    <w:next w:val="T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137C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137C3B"/>
    <w:pPr>
      <w:ind w:leftChars="400" w:left="800"/>
    </w:pPr>
    <w:rPr>
      <w:rFonts w:eastAsia="Malgun Gothic"/>
      <w:sz w:val="18"/>
    </w:rPr>
  </w:style>
  <w:style w:type="character" w:customStyle="1" w:styleId="apple-converted-space">
    <w:name w:val="apple-converted-space"/>
    <w:basedOn w:val="DefaultParagraphFont"/>
    <w:rsid w:val="001D5FEB"/>
  </w:style>
  <w:style w:type="paragraph" w:styleId="NormalWeb">
    <w:name w:val="Normal (Web)"/>
    <w:basedOn w:val="Normal"/>
    <w:uiPriority w:val="99"/>
    <w:unhideWhenUsed/>
    <w:rsid w:val="00151F4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eckt/Download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650</Words>
  <Characters>3118</Characters>
  <Application>Microsoft Macintosh Word</Application>
  <DocSecurity>0</DocSecurity>
  <Lines>129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802.11-17/0735r3</vt:lpstr>
    </vt:vector>
  </TitlesOfParts>
  <Manager/>
  <Company>Apple</Company>
  <LinksUpToDate>false</LinksUpToDate>
  <CharactersWithSpaces>3704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802.11-17/0735r3</dc:title>
  <dc:subject>Submission</dc:subject>
  <dc:creator>Jarkko Kneckt</dc:creator>
  <cp:keywords>May 2017</cp:keywords>
  <dc:description>Jarkko Kneckt, Apple</dc:description>
  <cp:lastModifiedBy>Microsoft Office User</cp:lastModifiedBy>
  <cp:revision>2</cp:revision>
  <cp:lastPrinted>1899-12-31T15:32:08Z</cp:lastPrinted>
  <dcterms:created xsi:type="dcterms:W3CDTF">2017-05-09T08:52:00Z</dcterms:created>
  <dcterms:modified xsi:type="dcterms:W3CDTF">2017-05-09T08:52:00Z</dcterms:modified>
  <cp:category/>
</cp:coreProperties>
</file>