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Pr="00701611" w:rsidRDefault="00CA09B2">
      <w:pPr>
        <w:pStyle w:val="T1"/>
        <w:pBdr>
          <w:bottom w:val="single" w:sz="6" w:space="0" w:color="auto"/>
        </w:pBdr>
        <w:spacing w:after="240"/>
      </w:pPr>
      <w:r w:rsidRPr="00701611">
        <w:t>IEEE P802.11</w:t>
      </w:r>
      <w:r w:rsidRPr="00701611">
        <w:br/>
        <w:t>Wireless LANs</w:t>
      </w:r>
    </w:p>
    <w:tbl>
      <w:tblPr>
        <w:tblW w:w="0" w:type="auto"/>
        <w:tblInd w:w="-10" w:type="dxa"/>
        <w:tblLayout w:type="fixed"/>
        <w:tblLook w:val="04A0" w:firstRow="1" w:lastRow="0" w:firstColumn="1" w:lastColumn="0" w:noHBand="0" w:noVBand="1"/>
      </w:tblPr>
      <w:tblGrid>
        <w:gridCol w:w="9350"/>
      </w:tblGrid>
      <w:tr w:rsidR="00BD6FB0" w:rsidRPr="00701611"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7782310" w14:textId="77777777" w:rsidR="00872EA1" w:rsidRPr="00872EA1" w:rsidRDefault="00872EA1" w:rsidP="00872EA1">
            <w:pPr>
              <w:jc w:val="center"/>
              <w:rPr>
                <w:b/>
                <w:bCs/>
                <w:color w:val="000000"/>
                <w:sz w:val="28"/>
                <w:szCs w:val="28"/>
                <w:lang w:eastAsia="ko-KR"/>
              </w:rPr>
            </w:pPr>
            <w:r w:rsidRPr="00872EA1">
              <w:rPr>
                <w:b/>
                <w:bCs/>
                <w:color w:val="000000"/>
                <w:sz w:val="28"/>
                <w:szCs w:val="28"/>
                <w:lang w:eastAsia="ko-KR"/>
              </w:rPr>
              <w:t xml:space="preserve">Proposed resolution for comments related to </w:t>
            </w:r>
          </w:p>
          <w:p w14:paraId="3A8EE7E2" w14:textId="761C7C4A" w:rsidR="00872EA1" w:rsidRPr="00701611" w:rsidRDefault="00872EA1" w:rsidP="00411BB0">
            <w:pPr>
              <w:jc w:val="center"/>
              <w:rPr>
                <w:b/>
                <w:bCs/>
                <w:color w:val="000000"/>
                <w:sz w:val="28"/>
                <w:szCs w:val="28"/>
                <w:lang w:eastAsia="ko-KR"/>
              </w:rPr>
            </w:pPr>
            <w:r w:rsidRPr="00872EA1">
              <w:rPr>
                <w:b/>
                <w:bCs/>
                <w:color w:val="000000"/>
                <w:sz w:val="28"/>
                <w:szCs w:val="28"/>
                <w:lang w:eastAsia="ko-KR"/>
              </w:rPr>
              <w:t xml:space="preserve">CIDs in </w:t>
            </w:r>
            <w:r w:rsidR="00411BB0">
              <w:rPr>
                <w:b/>
                <w:bCs/>
                <w:color w:val="000000"/>
                <w:sz w:val="28"/>
                <w:szCs w:val="28"/>
                <w:lang w:eastAsia="ko-KR"/>
              </w:rPr>
              <w:t>10</w:t>
            </w:r>
            <w:r w:rsidRPr="00872EA1">
              <w:rPr>
                <w:b/>
                <w:bCs/>
                <w:color w:val="000000"/>
                <w:sz w:val="28"/>
                <w:szCs w:val="28"/>
                <w:lang w:eastAsia="ko-KR"/>
              </w:rPr>
              <w:t>.</w:t>
            </w:r>
            <w:r w:rsidR="00411BB0">
              <w:rPr>
                <w:b/>
                <w:bCs/>
                <w:color w:val="000000"/>
                <w:sz w:val="28"/>
                <w:szCs w:val="28"/>
                <w:lang w:eastAsia="ko-KR"/>
              </w:rPr>
              <w:t>9</w:t>
            </w:r>
          </w:p>
        </w:tc>
      </w:tr>
      <w:tr w:rsidR="00BD6FB0" w:rsidRPr="00781D93"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D4D081A" w:rsidR="00BD6FB0" w:rsidRPr="00781D93" w:rsidRDefault="00BD6FB0" w:rsidP="00411BB0">
            <w:pPr>
              <w:jc w:val="center"/>
              <w:rPr>
                <w:b/>
                <w:bCs/>
                <w:color w:val="000000"/>
                <w:sz w:val="20"/>
                <w:szCs w:val="20"/>
                <w:lang w:eastAsia="ko-KR"/>
              </w:rPr>
            </w:pPr>
            <w:r w:rsidRPr="00781D93">
              <w:rPr>
                <w:b/>
                <w:bCs/>
                <w:color w:val="000000"/>
                <w:sz w:val="20"/>
                <w:szCs w:val="20"/>
              </w:rPr>
              <w:t>Date:</w:t>
            </w:r>
            <w:r w:rsidRPr="00781D93">
              <w:rPr>
                <w:sz w:val="20"/>
                <w:szCs w:val="20"/>
              </w:rPr>
              <w:t xml:space="preserve">  </w:t>
            </w:r>
            <w:r w:rsidR="00DD26C1" w:rsidRPr="00781D93">
              <w:rPr>
                <w:sz w:val="20"/>
                <w:szCs w:val="20"/>
              </w:rPr>
              <w:t>2017/0</w:t>
            </w:r>
            <w:r w:rsidR="00B94902">
              <w:rPr>
                <w:sz w:val="20"/>
                <w:szCs w:val="20"/>
              </w:rPr>
              <w:t>5</w:t>
            </w:r>
            <w:r w:rsidR="00DD26C1" w:rsidRPr="00781D93">
              <w:rPr>
                <w:sz w:val="20"/>
                <w:szCs w:val="20"/>
              </w:rPr>
              <w:t>/</w:t>
            </w:r>
            <w:r w:rsidR="00B94902">
              <w:rPr>
                <w:sz w:val="20"/>
                <w:szCs w:val="20"/>
              </w:rPr>
              <w:t>5</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481CE0" w:rsidRPr="00781D93" w14:paraId="65D6378A"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633E3DD0" w14:textId="3961E80E" w:rsidR="00481CE0" w:rsidRPr="00781D93" w:rsidRDefault="00481CE0" w:rsidP="00E631FB">
            <w:pPr>
              <w:rPr>
                <w:sz w:val="20"/>
                <w:szCs w:val="20"/>
              </w:rPr>
            </w:pPr>
            <w:r w:rsidRPr="00781D93">
              <w:rPr>
                <w:sz w:val="20"/>
                <w:szCs w:val="20"/>
              </w:rPr>
              <w:t>Author(s):</w:t>
            </w:r>
          </w:p>
        </w:tc>
      </w:tr>
      <w:tr w:rsidR="00481CE0" w:rsidRPr="00781D93"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43A0CFDF" w:rsidR="00481CE0" w:rsidRPr="00781D93" w:rsidRDefault="00481CE0" w:rsidP="00E631FB">
            <w:pPr>
              <w:rPr>
                <w:sz w:val="20"/>
                <w:szCs w:val="20"/>
              </w:rPr>
            </w:pPr>
            <w:r w:rsidRPr="00781D93">
              <w:rPr>
                <w:sz w:val="20"/>
                <w:szCs w:val="20"/>
              </w:rPr>
              <w:t>Name</w:t>
            </w:r>
          </w:p>
        </w:tc>
        <w:tc>
          <w:tcPr>
            <w:tcW w:w="1261" w:type="dxa"/>
            <w:shd w:val="clear" w:color="auto" w:fill="FFFFFF"/>
            <w:vAlign w:val="center"/>
          </w:tcPr>
          <w:p w14:paraId="2992AAE4" w14:textId="1CE1AF98" w:rsidR="00481CE0" w:rsidRPr="00781D93" w:rsidRDefault="00481CE0" w:rsidP="003D66D1">
            <w:pPr>
              <w:jc w:val="center"/>
              <w:rPr>
                <w:sz w:val="20"/>
                <w:szCs w:val="20"/>
              </w:rPr>
            </w:pPr>
            <w:r w:rsidRPr="00781D93">
              <w:rPr>
                <w:sz w:val="20"/>
                <w:szCs w:val="20"/>
              </w:rPr>
              <w:t>Affiliation</w:t>
            </w:r>
          </w:p>
        </w:tc>
        <w:tc>
          <w:tcPr>
            <w:tcW w:w="2439" w:type="dxa"/>
            <w:shd w:val="clear" w:color="auto" w:fill="FFFFFF"/>
            <w:tcMar>
              <w:top w:w="15" w:type="dxa"/>
              <w:left w:w="108" w:type="dxa"/>
              <w:bottom w:w="0" w:type="dxa"/>
              <w:right w:w="108" w:type="dxa"/>
            </w:tcMar>
            <w:vAlign w:val="center"/>
          </w:tcPr>
          <w:p w14:paraId="7AB2C2FE" w14:textId="1832EFD6" w:rsidR="00481CE0" w:rsidRPr="00781D93" w:rsidRDefault="00481CE0" w:rsidP="003D66D1">
            <w:pPr>
              <w:rPr>
                <w:sz w:val="20"/>
                <w:szCs w:val="20"/>
              </w:rPr>
            </w:pPr>
            <w:r w:rsidRPr="00781D93">
              <w:rPr>
                <w:sz w:val="20"/>
                <w:szCs w:val="20"/>
              </w:rPr>
              <w:t>Address</w:t>
            </w:r>
          </w:p>
        </w:tc>
        <w:tc>
          <w:tcPr>
            <w:tcW w:w="1176" w:type="dxa"/>
            <w:shd w:val="clear" w:color="auto" w:fill="FFFFFF"/>
            <w:tcMar>
              <w:top w:w="15" w:type="dxa"/>
              <w:left w:w="108" w:type="dxa"/>
              <w:bottom w:w="0" w:type="dxa"/>
              <w:right w:w="108" w:type="dxa"/>
            </w:tcMar>
            <w:vAlign w:val="center"/>
          </w:tcPr>
          <w:p w14:paraId="36EF8621" w14:textId="0F62BBD7" w:rsidR="00481CE0" w:rsidRPr="00781D93" w:rsidRDefault="00481CE0" w:rsidP="003D66D1">
            <w:pPr>
              <w:rPr>
                <w:sz w:val="20"/>
                <w:szCs w:val="20"/>
              </w:rPr>
            </w:pPr>
            <w:r w:rsidRPr="00781D93">
              <w:rPr>
                <w:sz w:val="20"/>
                <w:szCs w:val="20"/>
              </w:rPr>
              <w:t>Phone</w:t>
            </w:r>
          </w:p>
        </w:tc>
        <w:tc>
          <w:tcPr>
            <w:tcW w:w="2742" w:type="dxa"/>
            <w:shd w:val="clear" w:color="auto" w:fill="FFFFFF"/>
            <w:tcMar>
              <w:top w:w="15" w:type="dxa"/>
              <w:left w:w="108" w:type="dxa"/>
              <w:bottom w:w="0" w:type="dxa"/>
              <w:right w:w="108" w:type="dxa"/>
            </w:tcMar>
            <w:vAlign w:val="center"/>
          </w:tcPr>
          <w:p w14:paraId="1DF98392" w14:textId="24B0835F" w:rsidR="00481CE0" w:rsidRPr="00781D93" w:rsidRDefault="00481CE0" w:rsidP="003D66D1">
            <w:pPr>
              <w:rPr>
                <w:sz w:val="20"/>
                <w:szCs w:val="20"/>
              </w:rPr>
            </w:pPr>
            <w:r w:rsidRPr="00781D93">
              <w:rPr>
                <w:sz w:val="20"/>
                <w:szCs w:val="20"/>
              </w:rPr>
              <w:t>email</w:t>
            </w:r>
          </w:p>
        </w:tc>
      </w:tr>
      <w:tr w:rsidR="00481CE0" w:rsidRPr="00781D93" w14:paraId="740CAA4A" w14:textId="77777777" w:rsidTr="004C3D5C">
        <w:trPr>
          <w:trHeight w:val="144"/>
        </w:trPr>
        <w:tc>
          <w:tcPr>
            <w:tcW w:w="1732" w:type="dxa"/>
            <w:shd w:val="clear" w:color="auto" w:fill="FFFFFF"/>
            <w:tcMar>
              <w:top w:w="15" w:type="dxa"/>
              <w:left w:w="108" w:type="dxa"/>
              <w:bottom w:w="0" w:type="dxa"/>
              <w:right w:w="108" w:type="dxa"/>
            </w:tcMar>
            <w:vAlign w:val="center"/>
          </w:tcPr>
          <w:p w14:paraId="138EB81B" w14:textId="55D5E525" w:rsidR="00481CE0" w:rsidRPr="00781D93" w:rsidRDefault="00781D93" w:rsidP="00781D93">
            <w:pPr>
              <w:jc w:val="center"/>
              <w:rPr>
                <w:sz w:val="20"/>
                <w:szCs w:val="20"/>
              </w:rPr>
            </w:pPr>
            <w:r w:rsidRPr="00781D93">
              <w:rPr>
                <w:sz w:val="20"/>
                <w:szCs w:val="20"/>
              </w:rPr>
              <w:t xml:space="preserve">LC Ko </w:t>
            </w:r>
          </w:p>
        </w:tc>
        <w:tc>
          <w:tcPr>
            <w:tcW w:w="1261" w:type="dxa"/>
            <w:shd w:val="clear" w:color="auto" w:fill="FFFFFF"/>
            <w:vAlign w:val="center"/>
          </w:tcPr>
          <w:p w14:paraId="65399064" w14:textId="4711BFE9" w:rsidR="00481CE0" w:rsidRPr="00781D93" w:rsidRDefault="00824820" w:rsidP="00330A1E">
            <w:pPr>
              <w:jc w:val="center"/>
              <w:rPr>
                <w:sz w:val="20"/>
                <w:szCs w:val="20"/>
              </w:rPr>
            </w:pPr>
            <w:proofErr w:type="spellStart"/>
            <w:r w:rsidRPr="00781D93">
              <w:rPr>
                <w:sz w:val="20"/>
                <w:szCs w:val="20"/>
              </w:rPr>
              <w:t>MediaTek</w:t>
            </w:r>
            <w:proofErr w:type="spellEnd"/>
            <w:r w:rsidR="00FF6F20">
              <w:rPr>
                <w:sz w:val="20"/>
                <w:szCs w:val="20"/>
              </w:rPr>
              <w:t>,</w:t>
            </w:r>
            <w:r w:rsidRPr="00781D93">
              <w:rPr>
                <w:sz w:val="20"/>
                <w:szCs w:val="20"/>
              </w:rPr>
              <w:t xml:space="preserve"> Inc.</w:t>
            </w:r>
          </w:p>
        </w:tc>
        <w:tc>
          <w:tcPr>
            <w:tcW w:w="2439" w:type="dxa"/>
            <w:shd w:val="clear" w:color="auto" w:fill="FFFFFF"/>
            <w:tcMar>
              <w:top w:w="15" w:type="dxa"/>
              <w:left w:w="108" w:type="dxa"/>
              <w:bottom w:w="0" w:type="dxa"/>
              <w:right w:w="108" w:type="dxa"/>
            </w:tcMar>
            <w:vAlign w:val="center"/>
          </w:tcPr>
          <w:p w14:paraId="6C652916" w14:textId="77777777" w:rsidR="00481CE0" w:rsidRPr="00781D93" w:rsidRDefault="00481CE0" w:rsidP="00330A1E">
            <w:pPr>
              <w:jc w:val="center"/>
              <w:rPr>
                <w:sz w:val="20"/>
                <w:szCs w:val="20"/>
              </w:rPr>
            </w:pPr>
          </w:p>
        </w:tc>
        <w:tc>
          <w:tcPr>
            <w:tcW w:w="1176" w:type="dxa"/>
            <w:shd w:val="clear" w:color="auto" w:fill="FFFFFF"/>
            <w:tcMar>
              <w:top w:w="15" w:type="dxa"/>
              <w:left w:w="108" w:type="dxa"/>
              <w:bottom w:w="0" w:type="dxa"/>
              <w:right w:w="108" w:type="dxa"/>
            </w:tcMar>
            <w:vAlign w:val="center"/>
          </w:tcPr>
          <w:p w14:paraId="7FE62C3F" w14:textId="2D16715F" w:rsidR="00481CE0" w:rsidRPr="00781D93" w:rsidRDefault="00481CE0" w:rsidP="00330A1E">
            <w:pPr>
              <w:jc w:val="center"/>
              <w:rPr>
                <w:sz w:val="20"/>
                <w:szCs w:val="20"/>
              </w:rPr>
            </w:pPr>
            <w:r w:rsidRPr="00781D93">
              <w:rPr>
                <w:sz w:val="20"/>
                <w:szCs w:val="20"/>
              </w:rPr>
              <w:t> </w:t>
            </w:r>
          </w:p>
        </w:tc>
        <w:tc>
          <w:tcPr>
            <w:tcW w:w="2742" w:type="dxa"/>
            <w:shd w:val="clear" w:color="auto" w:fill="FFFFFF"/>
            <w:tcMar>
              <w:top w:w="15" w:type="dxa"/>
              <w:left w:w="108" w:type="dxa"/>
              <w:bottom w:w="0" w:type="dxa"/>
              <w:right w:w="108" w:type="dxa"/>
            </w:tcMar>
            <w:vAlign w:val="center"/>
          </w:tcPr>
          <w:p w14:paraId="3C3C6572" w14:textId="3E726ECF" w:rsidR="00481CE0" w:rsidRPr="00781D93" w:rsidRDefault="004A6E4C" w:rsidP="00EF7CE1">
            <w:pPr>
              <w:rPr>
                <w:sz w:val="20"/>
                <w:szCs w:val="20"/>
              </w:rPr>
            </w:pPr>
            <w:hyperlink r:id="rId8" w:history="1">
              <w:r w:rsidR="00FF6F20" w:rsidRPr="00ED448B">
                <w:rPr>
                  <w:rStyle w:val="Hyperlink"/>
                  <w:sz w:val="20"/>
                  <w:szCs w:val="20"/>
                </w:rPr>
                <w:t>LC.Ko@mediatek.com</w:t>
              </w:r>
            </w:hyperlink>
            <w:r w:rsidR="00FF6F20">
              <w:rPr>
                <w:sz w:val="20"/>
                <w:szCs w:val="20"/>
              </w:rPr>
              <w:t xml:space="preserve"> </w:t>
            </w:r>
          </w:p>
        </w:tc>
      </w:tr>
      <w:tr w:rsidR="00481CE0" w:rsidRPr="00781D93" w14:paraId="4E099CBD" w14:textId="77777777" w:rsidTr="004C3D5C">
        <w:trPr>
          <w:trHeight w:val="144"/>
        </w:trPr>
        <w:tc>
          <w:tcPr>
            <w:tcW w:w="1732" w:type="dxa"/>
            <w:shd w:val="clear" w:color="auto" w:fill="FFFFFF"/>
            <w:tcMar>
              <w:top w:w="15" w:type="dxa"/>
              <w:left w:w="108" w:type="dxa"/>
              <w:bottom w:w="0" w:type="dxa"/>
              <w:right w:w="108" w:type="dxa"/>
            </w:tcMar>
            <w:vAlign w:val="center"/>
          </w:tcPr>
          <w:p w14:paraId="37CD38B1" w14:textId="09C4A891" w:rsidR="00481CE0" w:rsidRPr="00781D93" w:rsidRDefault="00781D93" w:rsidP="00781D93">
            <w:pPr>
              <w:jc w:val="center"/>
              <w:rPr>
                <w:sz w:val="20"/>
                <w:szCs w:val="20"/>
              </w:rPr>
            </w:pPr>
            <w:r w:rsidRPr="00781D93">
              <w:rPr>
                <w:sz w:val="20"/>
                <w:szCs w:val="20"/>
              </w:rPr>
              <w:t>Russell Huang</w:t>
            </w:r>
          </w:p>
        </w:tc>
        <w:tc>
          <w:tcPr>
            <w:tcW w:w="1261" w:type="dxa"/>
            <w:shd w:val="clear" w:color="auto" w:fill="FFFFFF"/>
            <w:vAlign w:val="center"/>
          </w:tcPr>
          <w:p w14:paraId="57049EE3" w14:textId="0EFC16C7" w:rsidR="00481CE0" w:rsidRPr="00781D93" w:rsidRDefault="00781D93" w:rsidP="00781D93">
            <w:pPr>
              <w:jc w:val="center"/>
              <w:rPr>
                <w:sz w:val="20"/>
                <w:szCs w:val="20"/>
              </w:rPr>
            </w:pPr>
            <w:proofErr w:type="spellStart"/>
            <w:r>
              <w:rPr>
                <w:sz w:val="20"/>
                <w:szCs w:val="20"/>
              </w:rPr>
              <w:t>MediaTek</w:t>
            </w:r>
            <w:proofErr w:type="spellEnd"/>
            <w:r w:rsidR="00FF6F20">
              <w:rPr>
                <w:sz w:val="20"/>
                <w:szCs w:val="20"/>
              </w:rPr>
              <w:t>,</w:t>
            </w:r>
            <w:r>
              <w:rPr>
                <w:sz w:val="20"/>
                <w:szCs w:val="20"/>
              </w:rPr>
              <w:t xml:space="preserve"> Inc.</w:t>
            </w:r>
          </w:p>
        </w:tc>
        <w:tc>
          <w:tcPr>
            <w:tcW w:w="2439" w:type="dxa"/>
            <w:shd w:val="clear" w:color="auto" w:fill="FFFFFF"/>
            <w:tcMar>
              <w:top w:w="15" w:type="dxa"/>
              <w:left w:w="108" w:type="dxa"/>
              <w:bottom w:w="0" w:type="dxa"/>
              <w:right w:w="108" w:type="dxa"/>
            </w:tcMar>
            <w:vAlign w:val="center"/>
          </w:tcPr>
          <w:p w14:paraId="67505A55" w14:textId="77777777" w:rsidR="00481CE0" w:rsidRPr="00781D93" w:rsidRDefault="00481CE0" w:rsidP="00781D93">
            <w:pPr>
              <w:jc w:val="center"/>
              <w:rPr>
                <w:sz w:val="20"/>
                <w:szCs w:val="20"/>
              </w:rPr>
            </w:pPr>
          </w:p>
        </w:tc>
        <w:tc>
          <w:tcPr>
            <w:tcW w:w="1176" w:type="dxa"/>
            <w:shd w:val="clear" w:color="auto" w:fill="FFFFFF"/>
            <w:tcMar>
              <w:top w:w="15" w:type="dxa"/>
              <w:left w:w="108" w:type="dxa"/>
              <w:bottom w:w="0" w:type="dxa"/>
              <w:right w:w="108" w:type="dxa"/>
            </w:tcMar>
            <w:vAlign w:val="center"/>
          </w:tcPr>
          <w:p w14:paraId="10A64FFD" w14:textId="77777777" w:rsidR="00481CE0" w:rsidRPr="00781D93" w:rsidRDefault="00481CE0" w:rsidP="00781D93">
            <w:pPr>
              <w:jc w:val="center"/>
              <w:rPr>
                <w:sz w:val="20"/>
                <w:szCs w:val="20"/>
              </w:rPr>
            </w:pPr>
          </w:p>
        </w:tc>
        <w:tc>
          <w:tcPr>
            <w:tcW w:w="2742" w:type="dxa"/>
            <w:shd w:val="clear" w:color="auto" w:fill="FFFFFF"/>
            <w:tcMar>
              <w:top w:w="15" w:type="dxa"/>
              <w:left w:w="108" w:type="dxa"/>
              <w:bottom w:w="0" w:type="dxa"/>
              <w:right w:w="108" w:type="dxa"/>
            </w:tcMar>
            <w:vAlign w:val="center"/>
          </w:tcPr>
          <w:p w14:paraId="57575FF8" w14:textId="44A5415C" w:rsidR="00481CE0" w:rsidRPr="00781D93" w:rsidRDefault="004A6E4C" w:rsidP="00781D93">
            <w:pPr>
              <w:jc w:val="center"/>
              <w:rPr>
                <w:sz w:val="20"/>
                <w:szCs w:val="20"/>
              </w:rPr>
            </w:pPr>
            <w:hyperlink r:id="rId9" w:history="1">
              <w:r w:rsidR="00781D93" w:rsidRPr="00781D93">
                <w:rPr>
                  <w:rStyle w:val="Hyperlink"/>
                  <w:sz w:val="20"/>
                  <w:szCs w:val="20"/>
                </w:rPr>
                <w:t>Russell.huang@mediatek.com</w:t>
              </w:r>
            </w:hyperlink>
          </w:p>
        </w:tc>
      </w:tr>
      <w:tr w:rsidR="00FF6F20" w:rsidRPr="00781D93" w14:paraId="18D1F1A2" w14:textId="77777777" w:rsidTr="004C3D5C">
        <w:trPr>
          <w:trHeight w:val="144"/>
        </w:trPr>
        <w:tc>
          <w:tcPr>
            <w:tcW w:w="1732" w:type="dxa"/>
            <w:shd w:val="clear" w:color="auto" w:fill="FFFFFF"/>
            <w:tcMar>
              <w:top w:w="15" w:type="dxa"/>
              <w:left w:w="108" w:type="dxa"/>
              <w:bottom w:w="0" w:type="dxa"/>
              <w:right w:w="108" w:type="dxa"/>
            </w:tcMar>
            <w:vAlign w:val="center"/>
          </w:tcPr>
          <w:p w14:paraId="5EB76BA9" w14:textId="0D405DBD" w:rsidR="00FF6F20" w:rsidRPr="00781D93" w:rsidRDefault="00FF6F20" w:rsidP="00FF6F20">
            <w:pPr>
              <w:rPr>
                <w:sz w:val="20"/>
                <w:szCs w:val="20"/>
                <w:lang w:eastAsia="ko-KR"/>
              </w:rPr>
            </w:pPr>
            <w:r>
              <w:rPr>
                <w:sz w:val="20"/>
                <w:szCs w:val="20"/>
                <w:lang w:eastAsia="ko-KR"/>
              </w:rPr>
              <w:t>James Yee</w:t>
            </w:r>
          </w:p>
        </w:tc>
        <w:tc>
          <w:tcPr>
            <w:tcW w:w="1261" w:type="dxa"/>
            <w:shd w:val="clear" w:color="auto" w:fill="FFFFFF"/>
            <w:vAlign w:val="center"/>
          </w:tcPr>
          <w:p w14:paraId="3DAA0929" w14:textId="7958CD09" w:rsidR="00FF6F20" w:rsidRPr="00781D93" w:rsidRDefault="00FF6F20" w:rsidP="00FF6F20">
            <w:pPr>
              <w:jc w:val="center"/>
              <w:rPr>
                <w:sz w:val="20"/>
                <w:szCs w:val="20"/>
                <w:lang w:eastAsia="ko-KR"/>
              </w:rPr>
            </w:pPr>
            <w:proofErr w:type="spellStart"/>
            <w:r>
              <w:rPr>
                <w:sz w:val="20"/>
                <w:szCs w:val="20"/>
                <w:lang w:eastAsia="ko-KR"/>
              </w:rPr>
              <w:t>MediaTek</w:t>
            </w:r>
            <w:proofErr w:type="spellEnd"/>
            <w:r>
              <w:rPr>
                <w:sz w:val="20"/>
                <w:szCs w:val="20"/>
                <w:lang w:eastAsia="ko-KR"/>
              </w:rPr>
              <w:t>, Inc.</w:t>
            </w:r>
          </w:p>
        </w:tc>
        <w:tc>
          <w:tcPr>
            <w:tcW w:w="2439" w:type="dxa"/>
            <w:shd w:val="clear" w:color="auto" w:fill="FFFFFF"/>
            <w:tcMar>
              <w:top w:w="15" w:type="dxa"/>
              <w:left w:w="108" w:type="dxa"/>
              <w:bottom w:w="0" w:type="dxa"/>
              <w:right w:w="108" w:type="dxa"/>
            </w:tcMar>
            <w:vAlign w:val="center"/>
          </w:tcPr>
          <w:p w14:paraId="3F2E50C5" w14:textId="77777777" w:rsidR="00FF6F20" w:rsidRPr="00781D93" w:rsidRDefault="00FF6F20" w:rsidP="00FF6F20">
            <w:pPr>
              <w:rPr>
                <w:sz w:val="20"/>
                <w:szCs w:val="20"/>
              </w:rPr>
            </w:pPr>
          </w:p>
        </w:tc>
        <w:tc>
          <w:tcPr>
            <w:tcW w:w="1176" w:type="dxa"/>
            <w:shd w:val="clear" w:color="auto" w:fill="FFFFFF"/>
            <w:tcMar>
              <w:top w:w="15" w:type="dxa"/>
              <w:left w:w="108" w:type="dxa"/>
              <w:bottom w:w="0" w:type="dxa"/>
              <w:right w:w="108" w:type="dxa"/>
            </w:tcMar>
            <w:vAlign w:val="center"/>
          </w:tcPr>
          <w:p w14:paraId="6EDD7E77" w14:textId="77777777" w:rsidR="00FF6F20" w:rsidRPr="00781D93" w:rsidRDefault="00FF6F20" w:rsidP="00FF6F20">
            <w:pPr>
              <w:rPr>
                <w:sz w:val="20"/>
                <w:szCs w:val="20"/>
              </w:rPr>
            </w:pPr>
          </w:p>
        </w:tc>
        <w:tc>
          <w:tcPr>
            <w:tcW w:w="2742" w:type="dxa"/>
            <w:shd w:val="clear" w:color="auto" w:fill="FFFFFF"/>
            <w:tcMar>
              <w:top w:w="15" w:type="dxa"/>
              <w:left w:w="108" w:type="dxa"/>
              <w:bottom w:w="0" w:type="dxa"/>
              <w:right w:w="108" w:type="dxa"/>
            </w:tcMar>
            <w:vAlign w:val="center"/>
          </w:tcPr>
          <w:p w14:paraId="42498075" w14:textId="5EBEC702" w:rsidR="00FF6F20" w:rsidRPr="00781D93" w:rsidRDefault="004A6E4C" w:rsidP="00FF6F20">
            <w:pPr>
              <w:rPr>
                <w:sz w:val="20"/>
                <w:szCs w:val="20"/>
                <w:lang w:eastAsia="ko-KR"/>
              </w:rPr>
            </w:pPr>
            <w:hyperlink r:id="rId10" w:history="1">
              <w:r w:rsidR="00FF6F20" w:rsidRPr="00ED448B">
                <w:rPr>
                  <w:rStyle w:val="Hyperlink"/>
                  <w:sz w:val="20"/>
                  <w:szCs w:val="20"/>
                  <w:lang w:eastAsia="ko-KR"/>
                </w:rPr>
                <w:t>James.Yee@mediatek.com</w:t>
              </w:r>
            </w:hyperlink>
            <w:r w:rsidR="00FF6F20">
              <w:rPr>
                <w:sz w:val="20"/>
                <w:szCs w:val="20"/>
                <w:lang w:eastAsia="ko-KR"/>
              </w:rPr>
              <w:t xml:space="preserve"> </w:t>
            </w:r>
          </w:p>
        </w:tc>
      </w:tr>
    </w:tbl>
    <w:p w14:paraId="44F59F48" w14:textId="77777777" w:rsidR="007C67E6" w:rsidRPr="00701611" w:rsidRDefault="007C67E6">
      <w:pPr>
        <w:pStyle w:val="T1"/>
        <w:spacing w:after="120"/>
        <w:rPr>
          <w:sz w:val="22"/>
        </w:rPr>
      </w:pPr>
    </w:p>
    <w:p w14:paraId="4EEACAB3" w14:textId="77777777" w:rsidR="000B1C21" w:rsidRPr="00701611" w:rsidRDefault="000B1C21">
      <w:pPr>
        <w:pStyle w:val="T1"/>
        <w:spacing w:after="120"/>
        <w:rPr>
          <w:sz w:val="22"/>
        </w:rPr>
      </w:pPr>
    </w:p>
    <w:p w14:paraId="62EFE5E9" w14:textId="1554A089" w:rsidR="000B1C21" w:rsidRPr="00701611" w:rsidRDefault="000B1C21">
      <w:pPr>
        <w:pStyle w:val="T1"/>
        <w:spacing w:after="120"/>
        <w:rPr>
          <w:sz w:val="22"/>
        </w:rPr>
      </w:pPr>
      <w:r w:rsidRPr="00701611">
        <w:rPr>
          <w:sz w:val="22"/>
        </w:rPr>
        <w:t xml:space="preserve">Abstract </w:t>
      </w:r>
    </w:p>
    <w:p w14:paraId="47398024" w14:textId="023091E6" w:rsidR="000B1C21" w:rsidRPr="00701611" w:rsidRDefault="000B1C21" w:rsidP="000B1C21">
      <w:pPr>
        <w:jc w:val="both"/>
        <w:rPr>
          <w:lang w:eastAsia="ko-KR"/>
        </w:rPr>
      </w:pPr>
      <w:r w:rsidRPr="00701611">
        <w:rPr>
          <w:lang w:eastAsia="ko-KR"/>
        </w:rPr>
        <w:t>This submission proposes resolut</w:t>
      </w:r>
      <w:r w:rsidR="00CC7E91">
        <w:rPr>
          <w:lang w:eastAsia="ko-KR"/>
        </w:rPr>
        <w:t xml:space="preserve">ions for comments in clause </w:t>
      </w:r>
      <w:r w:rsidR="00F30A4E">
        <w:rPr>
          <w:lang w:eastAsia="ko-KR"/>
        </w:rPr>
        <w:t>10</w:t>
      </w:r>
      <w:r w:rsidR="00CC7E91">
        <w:rPr>
          <w:lang w:eastAsia="ko-KR"/>
        </w:rPr>
        <w:t>.</w:t>
      </w:r>
      <w:r w:rsidR="00F30A4E">
        <w:rPr>
          <w:lang w:eastAsia="ko-KR"/>
        </w:rPr>
        <w:t>9</w:t>
      </w:r>
      <w:r w:rsidR="006414E6" w:rsidRPr="00701611">
        <w:rPr>
          <w:rFonts w:eastAsia="MS Mincho"/>
          <w:lang w:eastAsia="ja-JP"/>
        </w:rPr>
        <w:t xml:space="preserve"> </w:t>
      </w:r>
      <w:r w:rsidR="00B93724">
        <w:rPr>
          <w:lang w:eastAsia="ko-KR"/>
        </w:rPr>
        <w:t>of TGax Draft 1.0</w:t>
      </w:r>
      <w:r w:rsidRPr="00701611">
        <w:rPr>
          <w:lang w:eastAsia="ko-KR"/>
        </w:rPr>
        <w:t xml:space="preserve"> with the following CIDs:</w:t>
      </w:r>
    </w:p>
    <w:p w14:paraId="23F9BF8D" w14:textId="1AE38CD8" w:rsidR="00E80564" w:rsidRPr="00701611" w:rsidRDefault="000B1C21" w:rsidP="007174AA">
      <w:pPr>
        <w:pStyle w:val="ListParagraph"/>
        <w:numPr>
          <w:ilvl w:val="0"/>
          <w:numId w:val="13"/>
        </w:numPr>
        <w:jc w:val="both"/>
        <w:rPr>
          <w:lang w:eastAsia="ko-KR"/>
        </w:rPr>
      </w:pPr>
      <w:r w:rsidRPr="00E80564">
        <w:rPr>
          <w:rFonts w:eastAsia="MS Mincho"/>
          <w:lang w:eastAsia="ja-JP"/>
        </w:rPr>
        <w:t>CIDs:</w:t>
      </w:r>
      <w:r w:rsidR="00B14033">
        <w:rPr>
          <w:rFonts w:eastAsia="MS Mincho"/>
          <w:lang w:eastAsia="ja-JP"/>
        </w:rPr>
        <w:t xml:space="preserve"> </w:t>
      </w:r>
      <w:r w:rsidR="00F30A4E">
        <w:rPr>
          <w:lang w:eastAsia="ko-KR"/>
        </w:rPr>
        <w:t>4750</w:t>
      </w:r>
      <w:r w:rsidR="00E80564" w:rsidRPr="00F30A4E">
        <w:rPr>
          <w:lang w:eastAsia="ko-KR"/>
        </w:rPr>
        <w:t>, 5</w:t>
      </w:r>
      <w:r w:rsidR="00F30A4E">
        <w:rPr>
          <w:lang w:eastAsia="ko-KR"/>
        </w:rPr>
        <w:t>947</w:t>
      </w:r>
      <w:r w:rsidR="00E80564" w:rsidRPr="00F30A4E">
        <w:rPr>
          <w:lang w:eastAsia="ko-KR"/>
        </w:rPr>
        <w:t xml:space="preserve">, </w:t>
      </w:r>
      <w:r w:rsidR="00F30A4E">
        <w:rPr>
          <w:lang w:eastAsia="ko-KR"/>
        </w:rPr>
        <w:t>5960, 7253, 7666, 7763</w:t>
      </w:r>
      <w:r w:rsidR="00FA356E">
        <w:rPr>
          <w:lang w:eastAsia="ko-KR"/>
        </w:rPr>
        <w:t xml:space="preserve"> (clause 9.4.2.218.2)</w:t>
      </w:r>
      <w:r w:rsidR="00F30A4E">
        <w:rPr>
          <w:lang w:eastAsia="ko-KR"/>
        </w:rPr>
        <w:t>, 7885</w:t>
      </w:r>
      <w:bookmarkStart w:id="0" w:name="_GoBack"/>
      <w:bookmarkEnd w:id="0"/>
    </w:p>
    <w:p w14:paraId="1DEC5B02" w14:textId="77777777" w:rsidR="00F44D0F" w:rsidRPr="00701611" w:rsidRDefault="00F44D0F" w:rsidP="000B1C21">
      <w:pPr>
        <w:pStyle w:val="T1"/>
        <w:spacing w:after="120"/>
        <w:jc w:val="left"/>
        <w:rPr>
          <w:sz w:val="22"/>
        </w:rPr>
      </w:pPr>
    </w:p>
    <w:p w14:paraId="14C0B987" w14:textId="4F727617" w:rsidR="000B1C21" w:rsidRPr="00701611" w:rsidRDefault="000B1C21" w:rsidP="000B1C21">
      <w:pPr>
        <w:jc w:val="both"/>
      </w:pPr>
      <w:r w:rsidRPr="00701611">
        <w:t>Revisions:</w:t>
      </w:r>
    </w:p>
    <w:p w14:paraId="409A22B2" w14:textId="77777777" w:rsidR="000B1C21" w:rsidRPr="00701611" w:rsidRDefault="000B1C21" w:rsidP="000B1C21">
      <w:pPr>
        <w:pStyle w:val="ListParagraph"/>
        <w:numPr>
          <w:ilvl w:val="0"/>
          <w:numId w:val="14"/>
        </w:numPr>
        <w:contextualSpacing w:val="0"/>
        <w:jc w:val="both"/>
      </w:pPr>
      <w:r w:rsidRPr="00701611">
        <w:t>Rev 0: Initial version of the document.</w:t>
      </w:r>
    </w:p>
    <w:p w14:paraId="0243102E" w14:textId="77777777" w:rsidR="000B1C21" w:rsidRPr="00701611" w:rsidRDefault="000B1C21" w:rsidP="000B1C21">
      <w:pPr>
        <w:pStyle w:val="T1"/>
        <w:spacing w:after="120"/>
        <w:jc w:val="left"/>
        <w:rPr>
          <w:sz w:val="22"/>
        </w:rPr>
      </w:pPr>
    </w:p>
    <w:p w14:paraId="7431D868" w14:textId="77777777" w:rsidR="000B1C21" w:rsidRPr="00701611" w:rsidRDefault="000B1C21" w:rsidP="000B1C21">
      <w:pPr>
        <w:pStyle w:val="T1"/>
        <w:spacing w:after="120"/>
        <w:jc w:val="left"/>
        <w:rPr>
          <w:sz w:val="22"/>
        </w:rPr>
      </w:pPr>
    </w:p>
    <w:p w14:paraId="37481481" w14:textId="77777777" w:rsidR="000B1C21" w:rsidRPr="00701611" w:rsidRDefault="000B1C21" w:rsidP="000B1C21">
      <w:pPr>
        <w:pStyle w:val="T1"/>
        <w:spacing w:after="120"/>
        <w:jc w:val="left"/>
        <w:rPr>
          <w:sz w:val="22"/>
        </w:rPr>
      </w:pPr>
    </w:p>
    <w:p w14:paraId="6347631E" w14:textId="77777777" w:rsidR="000B1C21" w:rsidRPr="00701611" w:rsidRDefault="000B1C21" w:rsidP="000B1C21">
      <w:pPr>
        <w:pStyle w:val="T1"/>
        <w:spacing w:after="120"/>
        <w:jc w:val="left"/>
        <w:rPr>
          <w:sz w:val="22"/>
        </w:rPr>
      </w:pPr>
    </w:p>
    <w:p w14:paraId="44B24FF6" w14:textId="77777777" w:rsidR="000B1C21" w:rsidRPr="00701611" w:rsidRDefault="000B1C21" w:rsidP="000B1C21">
      <w:pPr>
        <w:pStyle w:val="T1"/>
        <w:spacing w:after="120"/>
        <w:jc w:val="left"/>
        <w:rPr>
          <w:sz w:val="22"/>
        </w:rPr>
      </w:pPr>
    </w:p>
    <w:p w14:paraId="07B276F3" w14:textId="77777777" w:rsidR="000B1C21" w:rsidRPr="00701611" w:rsidRDefault="000B1C21" w:rsidP="000B1C21">
      <w:pPr>
        <w:pStyle w:val="T1"/>
        <w:spacing w:after="120"/>
        <w:jc w:val="left"/>
        <w:rPr>
          <w:sz w:val="22"/>
        </w:rPr>
      </w:pPr>
    </w:p>
    <w:p w14:paraId="6489EEF0" w14:textId="77777777" w:rsidR="000B1C21" w:rsidRPr="00701611" w:rsidRDefault="000B1C21" w:rsidP="000B1C21">
      <w:pPr>
        <w:pStyle w:val="T1"/>
        <w:spacing w:after="120"/>
        <w:jc w:val="left"/>
        <w:rPr>
          <w:sz w:val="22"/>
        </w:rPr>
      </w:pPr>
    </w:p>
    <w:p w14:paraId="1AA062E7" w14:textId="77777777" w:rsidR="000B1C21" w:rsidRPr="00701611" w:rsidRDefault="000B1C21" w:rsidP="000B1C21">
      <w:pPr>
        <w:pStyle w:val="T1"/>
        <w:spacing w:after="120"/>
        <w:jc w:val="left"/>
        <w:rPr>
          <w:sz w:val="22"/>
        </w:rPr>
      </w:pPr>
    </w:p>
    <w:p w14:paraId="15FEF91C" w14:textId="77777777" w:rsidR="000B1C21" w:rsidRPr="00701611" w:rsidRDefault="000B1C21" w:rsidP="000B1C21">
      <w:pPr>
        <w:pStyle w:val="T1"/>
        <w:spacing w:after="120"/>
        <w:jc w:val="left"/>
        <w:rPr>
          <w:sz w:val="22"/>
        </w:rPr>
      </w:pPr>
    </w:p>
    <w:p w14:paraId="71A75BB2" w14:textId="77777777" w:rsidR="000B1C21" w:rsidRPr="00701611" w:rsidRDefault="000B1C21" w:rsidP="000B1C21">
      <w:pPr>
        <w:pStyle w:val="T1"/>
        <w:spacing w:after="120"/>
        <w:jc w:val="left"/>
        <w:rPr>
          <w:sz w:val="22"/>
        </w:rPr>
      </w:pPr>
    </w:p>
    <w:p w14:paraId="3C75A22B" w14:textId="77777777" w:rsidR="000B1C21" w:rsidRPr="00701611" w:rsidRDefault="000B1C21" w:rsidP="000B1C21">
      <w:pPr>
        <w:pStyle w:val="T1"/>
        <w:spacing w:after="120"/>
        <w:jc w:val="left"/>
        <w:rPr>
          <w:sz w:val="22"/>
        </w:rPr>
      </w:pPr>
    </w:p>
    <w:p w14:paraId="07DB11AF" w14:textId="77777777" w:rsidR="000B1C21" w:rsidRPr="00701611" w:rsidRDefault="000B1C21" w:rsidP="000B1C21">
      <w:pPr>
        <w:pStyle w:val="T1"/>
        <w:spacing w:after="120"/>
        <w:jc w:val="left"/>
        <w:rPr>
          <w:sz w:val="22"/>
        </w:rPr>
      </w:pPr>
    </w:p>
    <w:p w14:paraId="7A4213AE" w14:textId="77777777" w:rsidR="000B1C21" w:rsidRPr="00701611" w:rsidRDefault="000B1C21" w:rsidP="000B1C21">
      <w:pPr>
        <w:pStyle w:val="T1"/>
        <w:spacing w:after="120"/>
        <w:jc w:val="left"/>
        <w:rPr>
          <w:sz w:val="22"/>
        </w:rPr>
      </w:pPr>
    </w:p>
    <w:p w14:paraId="53F9E163" w14:textId="77777777" w:rsidR="000B1C21" w:rsidRPr="00701611" w:rsidRDefault="000B1C21" w:rsidP="000B1C21">
      <w:pPr>
        <w:pStyle w:val="T1"/>
        <w:spacing w:after="120"/>
        <w:jc w:val="left"/>
        <w:rPr>
          <w:sz w:val="22"/>
        </w:rPr>
      </w:pPr>
    </w:p>
    <w:p w14:paraId="34487173" w14:textId="77777777" w:rsidR="000B1C21" w:rsidRPr="00701611" w:rsidRDefault="000B1C21" w:rsidP="000B1C21">
      <w:pPr>
        <w:pStyle w:val="T1"/>
        <w:spacing w:after="120"/>
        <w:jc w:val="left"/>
        <w:rPr>
          <w:sz w:val="22"/>
        </w:rPr>
      </w:pPr>
    </w:p>
    <w:p w14:paraId="5A35247D" w14:textId="77777777" w:rsidR="000B1C21" w:rsidRPr="00701611" w:rsidRDefault="000B1C21" w:rsidP="000B1C21">
      <w:pPr>
        <w:pStyle w:val="T1"/>
        <w:spacing w:after="120"/>
        <w:jc w:val="left"/>
        <w:rPr>
          <w:sz w:val="22"/>
        </w:rPr>
      </w:pPr>
    </w:p>
    <w:p w14:paraId="0AAB4ABE" w14:textId="77777777" w:rsidR="000B1C21" w:rsidRDefault="000B1C21" w:rsidP="000B1C21">
      <w:pPr>
        <w:pStyle w:val="T1"/>
        <w:spacing w:after="120"/>
        <w:jc w:val="left"/>
        <w:rPr>
          <w:sz w:val="22"/>
        </w:rPr>
      </w:pPr>
    </w:p>
    <w:p w14:paraId="752931FC" w14:textId="77777777" w:rsidR="00E80564" w:rsidRPr="00E80564" w:rsidRDefault="00E80564" w:rsidP="000B1C21">
      <w:pPr>
        <w:pStyle w:val="T1"/>
        <w:spacing w:after="120"/>
        <w:jc w:val="left"/>
        <w:rPr>
          <w:sz w:val="22"/>
        </w:rPr>
      </w:pPr>
    </w:p>
    <w:p w14:paraId="685F03B5" w14:textId="77777777" w:rsidR="000B1C21" w:rsidRPr="00701611" w:rsidRDefault="000B1C21" w:rsidP="000B1C21">
      <w:pPr>
        <w:pStyle w:val="T1"/>
        <w:spacing w:after="120"/>
        <w:jc w:val="left"/>
        <w:rPr>
          <w:sz w:val="22"/>
        </w:rPr>
      </w:pPr>
    </w:p>
    <w:p w14:paraId="201E28CC" w14:textId="77777777" w:rsidR="000B1C21" w:rsidRPr="00701611" w:rsidRDefault="000B1C21" w:rsidP="000B1C21">
      <w:pPr>
        <w:pStyle w:val="T1"/>
        <w:spacing w:after="120"/>
        <w:jc w:val="left"/>
        <w:rPr>
          <w:sz w:val="22"/>
        </w:rPr>
      </w:pPr>
    </w:p>
    <w:p w14:paraId="3BEF66E7" w14:textId="77777777" w:rsidR="000B1C21" w:rsidRPr="00701611" w:rsidRDefault="000B1C21" w:rsidP="000B1C21">
      <w:r w:rsidRPr="00701611">
        <w:lastRenderedPageBreak/>
        <w:t>Interpretation of a Motion to Adopt</w:t>
      </w:r>
    </w:p>
    <w:p w14:paraId="6A4B800F" w14:textId="77777777" w:rsidR="000B1C21" w:rsidRPr="00701611" w:rsidRDefault="000B1C21" w:rsidP="000B1C21">
      <w:pPr>
        <w:rPr>
          <w:lang w:eastAsia="ko-KR"/>
        </w:rPr>
      </w:pPr>
    </w:p>
    <w:p w14:paraId="6D7CBEFA" w14:textId="32B04969" w:rsidR="000B1C21" w:rsidRPr="00701611" w:rsidRDefault="000B1C21" w:rsidP="000B1C21">
      <w:pPr>
        <w:rPr>
          <w:lang w:eastAsia="ko-KR"/>
        </w:rPr>
      </w:pPr>
      <w:r w:rsidRPr="00701611">
        <w:rPr>
          <w:lang w:eastAsia="ko-KR"/>
        </w:rPr>
        <w:t>A motion to approve this submission means that the editing instructions and any changed or added mate</w:t>
      </w:r>
      <w:r w:rsidR="00B93724">
        <w:rPr>
          <w:lang w:eastAsia="ko-KR"/>
        </w:rPr>
        <w:t xml:space="preserve">rial are actioned in the TGax </w:t>
      </w:r>
      <w:r w:rsidRPr="00701611">
        <w:rPr>
          <w:lang w:eastAsia="ko-KR"/>
        </w:rPr>
        <w:t>Draft.  This introduction is not part of the adopted material.</w:t>
      </w:r>
    </w:p>
    <w:p w14:paraId="65B75C80" w14:textId="77777777" w:rsidR="000B1C21" w:rsidRPr="00701611" w:rsidRDefault="000B1C21" w:rsidP="000B1C21">
      <w:pPr>
        <w:rPr>
          <w:lang w:eastAsia="ko-KR"/>
        </w:rPr>
      </w:pPr>
    </w:p>
    <w:p w14:paraId="4664990E" w14:textId="645C7523" w:rsidR="000B1C21" w:rsidRPr="00701611" w:rsidRDefault="000B1C21" w:rsidP="000B1C21">
      <w:pPr>
        <w:rPr>
          <w:b/>
          <w:bCs/>
          <w:i/>
          <w:iCs/>
          <w:lang w:eastAsia="ko-KR"/>
        </w:rPr>
      </w:pPr>
      <w:r w:rsidRPr="00701611">
        <w:rPr>
          <w:b/>
          <w:bCs/>
          <w:i/>
          <w:iCs/>
          <w:lang w:eastAsia="ko-KR"/>
        </w:rPr>
        <w:t>Editing instructions formatted like this are intend</w:t>
      </w:r>
      <w:r w:rsidR="00B93724">
        <w:rPr>
          <w:b/>
          <w:bCs/>
          <w:i/>
          <w:iCs/>
          <w:lang w:eastAsia="ko-KR"/>
        </w:rPr>
        <w:t xml:space="preserve">ed to be copied into the TGax </w:t>
      </w:r>
      <w:r w:rsidRPr="00701611">
        <w:rPr>
          <w:b/>
          <w:bCs/>
          <w:i/>
          <w:iCs/>
          <w:lang w:eastAsia="ko-KR"/>
        </w:rPr>
        <w:t>Draft (i.e. they are instructions to the 802.11 editor on how to merge the text with the baseline documents).</w:t>
      </w:r>
    </w:p>
    <w:p w14:paraId="1C507FE9" w14:textId="77777777" w:rsidR="000B1C21" w:rsidRPr="00701611" w:rsidRDefault="000B1C21" w:rsidP="000B1C21">
      <w:pPr>
        <w:rPr>
          <w:lang w:eastAsia="ko-KR"/>
        </w:rPr>
      </w:pPr>
    </w:p>
    <w:p w14:paraId="5747CE9B" w14:textId="77777777" w:rsidR="000B1C21" w:rsidRPr="00701611" w:rsidRDefault="000B1C21" w:rsidP="000B1C21">
      <w:pPr>
        <w:rPr>
          <w:b/>
          <w:bCs/>
          <w:i/>
          <w:iCs/>
          <w:lang w:eastAsia="ko-KR"/>
        </w:rPr>
      </w:pPr>
      <w:r w:rsidRPr="00701611">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400FDF1E" w14:textId="77777777" w:rsidR="000B1C21" w:rsidRPr="00701611" w:rsidRDefault="000B1C21" w:rsidP="000B1C21">
      <w:pPr>
        <w:pStyle w:val="T1"/>
        <w:spacing w:after="120"/>
        <w:jc w:val="left"/>
        <w:rPr>
          <w:sz w:val="22"/>
        </w:rPr>
      </w:pPr>
    </w:p>
    <w:p w14:paraId="31FF625F" w14:textId="213BA408" w:rsidR="001D4CD9" w:rsidRPr="00701611" w:rsidRDefault="001D4CD9" w:rsidP="000B1C21">
      <w:pPr>
        <w:pStyle w:val="Heading1"/>
        <w:numPr>
          <w:ilvl w:val="0"/>
          <w:numId w:val="0"/>
        </w:numPr>
        <w:rPr>
          <w:rFonts w:ascii="Times New Roman" w:hAnsi="Times New Roman"/>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49"/>
        <w:gridCol w:w="720"/>
        <w:gridCol w:w="715"/>
        <w:gridCol w:w="2255"/>
        <w:gridCol w:w="1943"/>
        <w:gridCol w:w="2126"/>
      </w:tblGrid>
      <w:tr w:rsidR="001143B8" w:rsidRPr="00701611" w14:paraId="6FDC7F5D" w14:textId="77777777" w:rsidTr="006414E6">
        <w:trPr>
          <w:trHeight w:val="765"/>
        </w:trPr>
        <w:tc>
          <w:tcPr>
            <w:tcW w:w="661" w:type="dxa"/>
            <w:shd w:val="clear" w:color="auto" w:fill="auto"/>
            <w:hideMark/>
          </w:tcPr>
          <w:p w14:paraId="0253C93F" w14:textId="77777777" w:rsidR="001143B8" w:rsidRPr="00701611" w:rsidRDefault="001143B8" w:rsidP="001275D2">
            <w:pPr>
              <w:rPr>
                <w:b/>
                <w:bCs/>
                <w:sz w:val="20"/>
              </w:rPr>
            </w:pPr>
            <w:r w:rsidRPr="00701611">
              <w:rPr>
                <w:b/>
                <w:bCs/>
                <w:sz w:val="20"/>
              </w:rPr>
              <w:t>CID</w:t>
            </w:r>
          </w:p>
        </w:tc>
        <w:tc>
          <w:tcPr>
            <w:tcW w:w="1049" w:type="dxa"/>
            <w:shd w:val="clear" w:color="auto" w:fill="auto"/>
            <w:hideMark/>
          </w:tcPr>
          <w:p w14:paraId="635C24F1" w14:textId="77777777" w:rsidR="001143B8" w:rsidRPr="00701611" w:rsidRDefault="001143B8" w:rsidP="001275D2">
            <w:pPr>
              <w:rPr>
                <w:b/>
                <w:bCs/>
                <w:sz w:val="20"/>
              </w:rPr>
            </w:pPr>
            <w:r w:rsidRPr="00701611">
              <w:rPr>
                <w:b/>
                <w:bCs/>
                <w:sz w:val="20"/>
              </w:rPr>
              <w:t>Clause Number</w:t>
            </w:r>
          </w:p>
        </w:tc>
        <w:tc>
          <w:tcPr>
            <w:tcW w:w="720" w:type="dxa"/>
            <w:shd w:val="clear" w:color="auto" w:fill="auto"/>
            <w:hideMark/>
          </w:tcPr>
          <w:p w14:paraId="61020E16" w14:textId="77777777" w:rsidR="001143B8" w:rsidRPr="00701611" w:rsidRDefault="001143B8" w:rsidP="001275D2">
            <w:pPr>
              <w:rPr>
                <w:b/>
                <w:bCs/>
                <w:sz w:val="20"/>
              </w:rPr>
            </w:pPr>
            <w:r w:rsidRPr="00701611">
              <w:rPr>
                <w:b/>
                <w:bCs/>
                <w:sz w:val="20"/>
              </w:rPr>
              <w:t>Page</w:t>
            </w:r>
          </w:p>
        </w:tc>
        <w:tc>
          <w:tcPr>
            <w:tcW w:w="715" w:type="dxa"/>
            <w:shd w:val="clear" w:color="auto" w:fill="auto"/>
            <w:hideMark/>
          </w:tcPr>
          <w:p w14:paraId="26E35F59" w14:textId="77777777" w:rsidR="001143B8" w:rsidRPr="00701611" w:rsidRDefault="001143B8" w:rsidP="001275D2">
            <w:pPr>
              <w:rPr>
                <w:b/>
                <w:bCs/>
                <w:sz w:val="20"/>
              </w:rPr>
            </w:pPr>
            <w:r w:rsidRPr="00701611">
              <w:rPr>
                <w:b/>
                <w:bCs/>
                <w:sz w:val="20"/>
              </w:rPr>
              <w:t>Line</w:t>
            </w:r>
          </w:p>
        </w:tc>
        <w:tc>
          <w:tcPr>
            <w:tcW w:w="2255" w:type="dxa"/>
            <w:shd w:val="clear" w:color="auto" w:fill="auto"/>
            <w:hideMark/>
          </w:tcPr>
          <w:p w14:paraId="7BCDAEBF" w14:textId="77777777" w:rsidR="001143B8" w:rsidRPr="00701611" w:rsidRDefault="001143B8" w:rsidP="001275D2">
            <w:pPr>
              <w:rPr>
                <w:b/>
                <w:bCs/>
                <w:sz w:val="20"/>
              </w:rPr>
            </w:pPr>
            <w:r w:rsidRPr="00701611">
              <w:rPr>
                <w:b/>
                <w:bCs/>
                <w:sz w:val="20"/>
              </w:rPr>
              <w:t>Comment</w:t>
            </w:r>
          </w:p>
        </w:tc>
        <w:tc>
          <w:tcPr>
            <w:tcW w:w="1943" w:type="dxa"/>
            <w:shd w:val="clear" w:color="auto" w:fill="auto"/>
            <w:hideMark/>
          </w:tcPr>
          <w:p w14:paraId="1CB5D84A" w14:textId="77777777" w:rsidR="001143B8" w:rsidRPr="00701611" w:rsidRDefault="001143B8" w:rsidP="001275D2">
            <w:pPr>
              <w:rPr>
                <w:b/>
                <w:bCs/>
                <w:sz w:val="20"/>
              </w:rPr>
            </w:pPr>
            <w:r w:rsidRPr="00701611">
              <w:rPr>
                <w:b/>
                <w:bCs/>
                <w:sz w:val="20"/>
              </w:rPr>
              <w:t>Proposed Change</w:t>
            </w:r>
          </w:p>
        </w:tc>
        <w:tc>
          <w:tcPr>
            <w:tcW w:w="2126" w:type="dxa"/>
            <w:shd w:val="clear" w:color="auto" w:fill="auto"/>
            <w:hideMark/>
          </w:tcPr>
          <w:p w14:paraId="07374EF3" w14:textId="77777777" w:rsidR="001143B8" w:rsidRPr="00701611" w:rsidRDefault="001143B8" w:rsidP="001275D2">
            <w:pPr>
              <w:rPr>
                <w:b/>
                <w:bCs/>
                <w:sz w:val="20"/>
              </w:rPr>
            </w:pPr>
            <w:r w:rsidRPr="00701611">
              <w:rPr>
                <w:b/>
                <w:bCs/>
                <w:sz w:val="20"/>
              </w:rPr>
              <w:t>Resolution</w:t>
            </w:r>
          </w:p>
        </w:tc>
      </w:tr>
      <w:tr w:rsidR="00BB7285" w:rsidRPr="00701611" w14:paraId="1D068641" w14:textId="77777777" w:rsidTr="006414E6">
        <w:trPr>
          <w:trHeight w:val="2260"/>
        </w:trPr>
        <w:tc>
          <w:tcPr>
            <w:tcW w:w="661" w:type="dxa"/>
            <w:shd w:val="clear" w:color="auto" w:fill="auto"/>
          </w:tcPr>
          <w:p w14:paraId="33F07B75" w14:textId="4668197A" w:rsidR="00BB7285" w:rsidRPr="00701611" w:rsidRDefault="00824820" w:rsidP="00F054FB">
            <w:pPr>
              <w:jc w:val="right"/>
              <w:rPr>
                <w:sz w:val="20"/>
              </w:rPr>
            </w:pPr>
            <w:r>
              <w:rPr>
                <w:sz w:val="20"/>
              </w:rPr>
              <w:t>4750</w:t>
            </w:r>
          </w:p>
        </w:tc>
        <w:tc>
          <w:tcPr>
            <w:tcW w:w="1049" w:type="dxa"/>
            <w:shd w:val="clear" w:color="auto" w:fill="auto"/>
          </w:tcPr>
          <w:p w14:paraId="2BBCF852" w14:textId="313CC767" w:rsidR="00BB7285" w:rsidRPr="00701611" w:rsidRDefault="00824820" w:rsidP="00F054FB">
            <w:r>
              <w:t>10.9</w:t>
            </w:r>
          </w:p>
        </w:tc>
        <w:tc>
          <w:tcPr>
            <w:tcW w:w="720" w:type="dxa"/>
            <w:shd w:val="clear" w:color="auto" w:fill="auto"/>
          </w:tcPr>
          <w:p w14:paraId="0B8F19D7" w14:textId="75AD414A" w:rsidR="00BB7285" w:rsidRPr="00701611" w:rsidRDefault="00BB7285" w:rsidP="00824820">
            <w:pPr>
              <w:rPr>
                <w:rFonts w:eastAsia="MS Mincho"/>
                <w:lang w:eastAsia="ja-JP"/>
              </w:rPr>
            </w:pPr>
            <w:r w:rsidRPr="00701611">
              <w:rPr>
                <w:rFonts w:eastAsia="MS Mincho"/>
                <w:lang w:eastAsia="ja-JP"/>
              </w:rPr>
              <w:t>1</w:t>
            </w:r>
            <w:r w:rsidR="00824820">
              <w:rPr>
                <w:rFonts w:eastAsia="MS Mincho"/>
                <w:lang w:eastAsia="ja-JP"/>
              </w:rPr>
              <w:t>26</w:t>
            </w:r>
          </w:p>
        </w:tc>
        <w:tc>
          <w:tcPr>
            <w:tcW w:w="715" w:type="dxa"/>
            <w:shd w:val="clear" w:color="auto" w:fill="auto"/>
          </w:tcPr>
          <w:p w14:paraId="0BDEFB7D" w14:textId="2F33E7CE" w:rsidR="00BB7285" w:rsidRPr="00701611" w:rsidRDefault="00824820" w:rsidP="00F054FB">
            <w:pPr>
              <w:rPr>
                <w:rFonts w:eastAsia="MS Mincho"/>
                <w:lang w:eastAsia="ja-JP"/>
              </w:rPr>
            </w:pPr>
            <w:r>
              <w:rPr>
                <w:rFonts w:eastAsia="MS Mincho"/>
                <w:lang w:eastAsia="ja-JP"/>
              </w:rPr>
              <w:t>63</w:t>
            </w:r>
          </w:p>
        </w:tc>
        <w:tc>
          <w:tcPr>
            <w:tcW w:w="2255" w:type="dxa"/>
            <w:shd w:val="clear" w:color="auto" w:fill="auto"/>
          </w:tcPr>
          <w:p w14:paraId="19F3F6EB" w14:textId="662160F8" w:rsidR="00BB7285" w:rsidRPr="003F1115" w:rsidRDefault="00824820" w:rsidP="00BB7285">
            <w:pPr>
              <w:rPr>
                <w:rFonts w:ascii="Arial" w:hAnsi="Arial" w:cs="Arial"/>
                <w:sz w:val="20"/>
              </w:rPr>
            </w:pPr>
            <w:r w:rsidRPr="003F1115">
              <w:rPr>
                <w:rFonts w:ascii="Arial" w:hAnsi="Arial" w:cs="Arial"/>
                <w:sz w:val="20"/>
                <w:szCs w:val="20"/>
              </w:rPr>
              <w:t>There are 7 control fields defined and only 3 MIB variables here. There has to be one MIB for each of the 7. Add the remaining 4 MIB variables to the list.</w:t>
            </w:r>
          </w:p>
        </w:tc>
        <w:tc>
          <w:tcPr>
            <w:tcW w:w="1943" w:type="dxa"/>
            <w:shd w:val="clear" w:color="auto" w:fill="auto"/>
          </w:tcPr>
          <w:p w14:paraId="07AB6144" w14:textId="77777777" w:rsidR="00824820" w:rsidRPr="003F1115" w:rsidRDefault="00824820" w:rsidP="00824820">
            <w:pPr>
              <w:rPr>
                <w:rFonts w:ascii="Arial" w:hAnsi="Arial" w:cs="Arial"/>
                <w:sz w:val="20"/>
              </w:rPr>
            </w:pPr>
            <w:r w:rsidRPr="003F1115">
              <w:rPr>
                <w:rFonts w:ascii="Arial" w:hAnsi="Arial" w:cs="Arial"/>
                <w:sz w:val="20"/>
                <w:szCs w:val="20"/>
              </w:rPr>
              <w:t>As in comment.</w:t>
            </w:r>
          </w:p>
          <w:p w14:paraId="58D0E24C" w14:textId="33AF5904" w:rsidR="00BB7285" w:rsidRPr="003F1115" w:rsidRDefault="00BB7285" w:rsidP="00F054FB">
            <w:pPr>
              <w:rPr>
                <w:rFonts w:eastAsia="MS Mincho"/>
                <w:lang w:eastAsia="ja-JP"/>
              </w:rPr>
            </w:pPr>
          </w:p>
        </w:tc>
        <w:tc>
          <w:tcPr>
            <w:tcW w:w="2126" w:type="dxa"/>
            <w:shd w:val="clear" w:color="auto" w:fill="auto"/>
          </w:tcPr>
          <w:p w14:paraId="749F8399" w14:textId="77777777" w:rsidR="00856640" w:rsidRPr="00365D31" w:rsidRDefault="00856640" w:rsidP="00F054FB">
            <w:pPr>
              <w:rPr>
                <w:rFonts w:eastAsia="MS Mincho"/>
                <w:sz w:val="20"/>
                <w:szCs w:val="20"/>
                <w:lang w:eastAsia="ja-JP"/>
              </w:rPr>
            </w:pPr>
            <w:r w:rsidRPr="00365D31">
              <w:rPr>
                <w:rFonts w:eastAsia="MS Mincho"/>
                <w:sz w:val="20"/>
                <w:szCs w:val="20"/>
                <w:lang w:eastAsia="ja-JP"/>
              </w:rPr>
              <w:t xml:space="preserve">Revised </w:t>
            </w:r>
          </w:p>
          <w:p w14:paraId="706B3FD2" w14:textId="703927B5" w:rsidR="00365D31" w:rsidRPr="00365D31" w:rsidRDefault="00856640" w:rsidP="00696219">
            <w:pPr>
              <w:rPr>
                <w:rFonts w:eastAsia="MS Mincho"/>
                <w:sz w:val="20"/>
                <w:szCs w:val="20"/>
                <w:lang w:eastAsia="ja-JP"/>
              </w:rPr>
            </w:pPr>
            <w:r w:rsidRPr="00365D31">
              <w:rPr>
                <w:rFonts w:eastAsia="MS Mincho"/>
                <w:sz w:val="20"/>
                <w:szCs w:val="20"/>
                <w:lang w:eastAsia="ja-JP"/>
              </w:rPr>
              <w:t>Agree in princi</w:t>
            </w:r>
            <w:r w:rsidR="00905307">
              <w:rPr>
                <w:rFonts w:eastAsia="MS Mincho"/>
                <w:sz w:val="20"/>
                <w:szCs w:val="20"/>
                <w:lang w:eastAsia="ja-JP"/>
              </w:rPr>
              <w:t>ple, since in Annex C only</w:t>
            </w:r>
          </w:p>
          <w:p w14:paraId="608658B8" w14:textId="5BB5354D" w:rsidR="00856640" w:rsidRPr="00365D31" w:rsidRDefault="00365D31" w:rsidP="00905307">
            <w:pPr>
              <w:rPr>
                <w:rFonts w:eastAsia="MS Mincho"/>
                <w:sz w:val="20"/>
                <w:szCs w:val="20"/>
                <w:lang w:eastAsia="ja-JP"/>
              </w:rPr>
            </w:pPr>
            <w:r w:rsidRPr="00905307">
              <w:rPr>
                <w:sz w:val="20"/>
                <w:szCs w:val="20"/>
              </w:rPr>
              <w:t xml:space="preserve">dot11HEULMUResponseSchedulingOptionImplemented, dot11HEMCSFeedbackOptionImplemented, </w:t>
            </w:r>
            <w:r w:rsidR="00905307" w:rsidRPr="00905307">
              <w:rPr>
                <w:sz w:val="20"/>
                <w:szCs w:val="20"/>
              </w:rPr>
              <w:t>and</w:t>
            </w:r>
            <w:r w:rsidRPr="00905307">
              <w:rPr>
                <w:rFonts w:eastAsia="MS Mincho"/>
                <w:sz w:val="20"/>
                <w:szCs w:val="20"/>
                <w:lang w:eastAsia="ja-JP"/>
              </w:rPr>
              <w:t xml:space="preserve"> </w:t>
            </w:r>
            <w:r w:rsidRPr="00905307">
              <w:rPr>
                <w:sz w:val="20"/>
                <w:szCs w:val="20"/>
              </w:rPr>
              <w:t>dot11OMIOptionImplemented</w:t>
            </w:r>
            <w:r w:rsidR="00905307" w:rsidRPr="00905307">
              <w:rPr>
                <w:sz w:val="20"/>
                <w:szCs w:val="20"/>
              </w:rPr>
              <w:t xml:space="preserve"> are defined. </w:t>
            </w:r>
            <w:r w:rsidR="00905307" w:rsidRPr="003F1115">
              <w:rPr>
                <w:color w:val="FF0000"/>
                <w:sz w:val="20"/>
                <w:szCs w:val="20"/>
              </w:rPr>
              <w:t>Define 4 additional MIB variables</w:t>
            </w:r>
            <w:r w:rsidR="00124837" w:rsidRPr="003F1115">
              <w:rPr>
                <w:rFonts w:eastAsia="MS Mincho"/>
                <w:color w:val="FF0000"/>
                <w:sz w:val="20"/>
                <w:szCs w:val="20"/>
                <w:lang w:eastAsia="ja-JP"/>
              </w:rPr>
              <w:t xml:space="preserve"> as described </w:t>
            </w:r>
            <w:r w:rsidR="00FF6F20" w:rsidRPr="003F1115">
              <w:rPr>
                <w:rFonts w:eastAsia="MS Mincho"/>
                <w:color w:val="FF0000"/>
                <w:sz w:val="20"/>
                <w:szCs w:val="20"/>
                <w:lang w:eastAsia="ja-JP"/>
              </w:rPr>
              <w:t>below.</w:t>
            </w:r>
          </w:p>
        </w:tc>
      </w:tr>
      <w:tr w:rsidR="00BB7285" w:rsidRPr="00701611" w14:paraId="624B5D5F" w14:textId="77777777" w:rsidTr="006414E6">
        <w:trPr>
          <w:trHeight w:val="2260"/>
        </w:trPr>
        <w:tc>
          <w:tcPr>
            <w:tcW w:w="661" w:type="dxa"/>
            <w:shd w:val="clear" w:color="auto" w:fill="auto"/>
          </w:tcPr>
          <w:p w14:paraId="23A63A36" w14:textId="7038FD05" w:rsidR="00BB7285" w:rsidRPr="00701611" w:rsidRDefault="00F06069" w:rsidP="00F054FB">
            <w:pPr>
              <w:jc w:val="right"/>
              <w:rPr>
                <w:sz w:val="20"/>
              </w:rPr>
            </w:pPr>
            <w:r>
              <w:rPr>
                <w:sz w:val="20"/>
              </w:rPr>
              <w:t>5947</w:t>
            </w:r>
          </w:p>
        </w:tc>
        <w:tc>
          <w:tcPr>
            <w:tcW w:w="1049" w:type="dxa"/>
            <w:shd w:val="clear" w:color="auto" w:fill="auto"/>
          </w:tcPr>
          <w:p w14:paraId="3B13FB11" w14:textId="1AB0396E" w:rsidR="00BB7285" w:rsidRPr="00701611" w:rsidRDefault="00F06069" w:rsidP="00F054FB">
            <w:r>
              <w:t>10.9</w:t>
            </w:r>
          </w:p>
        </w:tc>
        <w:tc>
          <w:tcPr>
            <w:tcW w:w="720" w:type="dxa"/>
            <w:shd w:val="clear" w:color="auto" w:fill="auto"/>
          </w:tcPr>
          <w:p w14:paraId="08937FAA" w14:textId="4719BCDB" w:rsidR="00BB7285" w:rsidRPr="00701611" w:rsidRDefault="00F06069" w:rsidP="00BB7285">
            <w:pPr>
              <w:rPr>
                <w:rFonts w:eastAsia="MS Mincho"/>
                <w:lang w:eastAsia="ja-JP"/>
              </w:rPr>
            </w:pPr>
            <w:r>
              <w:rPr>
                <w:rFonts w:eastAsia="MS Mincho"/>
                <w:lang w:eastAsia="ja-JP"/>
              </w:rPr>
              <w:t>127</w:t>
            </w:r>
          </w:p>
        </w:tc>
        <w:tc>
          <w:tcPr>
            <w:tcW w:w="715" w:type="dxa"/>
            <w:shd w:val="clear" w:color="auto" w:fill="auto"/>
          </w:tcPr>
          <w:p w14:paraId="11E917E7" w14:textId="416EF706" w:rsidR="00BB7285" w:rsidRPr="00701611" w:rsidRDefault="00F06069" w:rsidP="00640218">
            <w:pPr>
              <w:rPr>
                <w:rFonts w:eastAsia="MS Mincho"/>
                <w:lang w:eastAsia="ja-JP"/>
              </w:rPr>
            </w:pPr>
            <w:r>
              <w:rPr>
                <w:rFonts w:eastAsia="MS Mincho"/>
                <w:lang w:eastAsia="ja-JP"/>
              </w:rPr>
              <w:t>47</w:t>
            </w:r>
          </w:p>
        </w:tc>
        <w:tc>
          <w:tcPr>
            <w:tcW w:w="2255" w:type="dxa"/>
            <w:shd w:val="clear" w:color="auto" w:fill="auto"/>
          </w:tcPr>
          <w:p w14:paraId="04509E2E" w14:textId="682466C8" w:rsidR="00BB7285" w:rsidRPr="003F1115" w:rsidRDefault="00F06069" w:rsidP="00BB7285">
            <w:pPr>
              <w:rPr>
                <w:rFonts w:ascii="Arial" w:hAnsi="Arial" w:cs="Arial"/>
                <w:sz w:val="20"/>
              </w:rPr>
            </w:pPr>
            <w:r w:rsidRPr="003F1115">
              <w:rPr>
                <w:rFonts w:ascii="Arial" w:hAnsi="Arial" w:cs="Arial"/>
                <w:sz w:val="20"/>
                <w:szCs w:val="20"/>
              </w:rPr>
              <w:t>The spec says "At most one Control subfield with a given Control ID value shall be present in the A-Control</w:t>
            </w:r>
            <w:r w:rsidRPr="003F1115">
              <w:rPr>
                <w:rFonts w:ascii="Arial" w:hAnsi="Arial" w:cs="Arial"/>
                <w:sz w:val="20"/>
                <w:szCs w:val="20"/>
              </w:rPr>
              <w:br/>
              <w:t xml:space="preserve">field of </w:t>
            </w:r>
            <w:proofErr w:type="spellStart"/>
            <w:r w:rsidRPr="003F1115">
              <w:rPr>
                <w:rFonts w:ascii="Arial" w:hAnsi="Arial" w:cs="Arial"/>
                <w:sz w:val="20"/>
                <w:szCs w:val="20"/>
              </w:rPr>
              <w:t>QoS</w:t>
            </w:r>
            <w:proofErr w:type="spellEnd"/>
            <w:r w:rsidRPr="003F1115">
              <w:rPr>
                <w:rFonts w:ascii="Arial" w:hAnsi="Arial" w:cs="Arial"/>
                <w:sz w:val="20"/>
                <w:szCs w:val="20"/>
              </w:rPr>
              <w:t xml:space="preserve"> Data or Management frames carried in an (A-</w:t>
            </w:r>
            <w:proofErr w:type="gramStart"/>
            <w:r w:rsidRPr="003F1115">
              <w:rPr>
                <w:rFonts w:ascii="Arial" w:hAnsi="Arial" w:cs="Arial"/>
                <w:sz w:val="20"/>
                <w:szCs w:val="20"/>
              </w:rPr>
              <w:t>)MPDU</w:t>
            </w:r>
            <w:proofErr w:type="gramEnd"/>
            <w:r w:rsidRPr="003F1115">
              <w:rPr>
                <w:rFonts w:ascii="Arial" w:hAnsi="Arial" w:cs="Arial"/>
                <w:sz w:val="20"/>
                <w:szCs w:val="20"/>
              </w:rPr>
              <w:t xml:space="preserve">". It is not clear what to do if more than one A-Control field of a given </w:t>
            </w:r>
            <w:proofErr w:type="spellStart"/>
            <w:r w:rsidRPr="003F1115">
              <w:rPr>
                <w:rFonts w:ascii="Arial" w:hAnsi="Arial" w:cs="Arial"/>
                <w:sz w:val="20"/>
                <w:szCs w:val="20"/>
              </w:rPr>
              <w:t>Cotnrol</w:t>
            </w:r>
            <w:proofErr w:type="spellEnd"/>
            <w:r w:rsidRPr="003F1115">
              <w:rPr>
                <w:rFonts w:ascii="Arial" w:hAnsi="Arial" w:cs="Arial"/>
                <w:sz w:val="20"/>
                <w:szCs w:val="20"/>
              </w:rPr>
              <w:t xml:space="preserve"> ID subfield is received in </w:t>
            </w:r>
            <w:proofErr w:type="spellStart"/>
            <w:r w:rsidRPr="003F1115">
              <w:rPr>
                <w:rFonts w:ascii="Arial" w:hAnsi="Arial" w:cs="Arial"/>
                <w:sz w:val="20"/>
                <w:szCs w:val="20"/>
              </w:rPr>
              <w:t>QoS</w:t>
            </w:r>
            <w:proofErr w:type="spellEnd"/>
            <w:r w:rsidRPr="003F1115">
              <w:rPr>
                <w:rFonts w:ascii="Arial" w:hAnsi="Arial" w:cs="Arial"/>
                <w:sz w:val="20"/>
                <w:szCs w:val="20"/>
              </w:rPr>
              <w:t xml:space="preserve"> Data or Management frames in an (A-</w:t>
            </w:r>
            <w:proofErr w:type="gramStart"/>
            <w:r w:rsidRPr="003F1115">
              <w:rPr>
                <w:rFonts w:ascii="Arial" w:hAnsi="Arial" w:cs="Arial"/>
                <w:sz w:val="20"/>
                <w:szCs w:val="20"/>
              </w:rPr>
              <w:t>)MPDU</w:t>
            </w:r>
            <w:proofErr w:type="gramEnd"/>
            <w:r w:rsidRPr="003F1115">
              <w:rPr>
                <w:rFonts w:ascii="Arial" w:hAnsi="Arial" w:cs="Arial"/>
                <w:sz w:val="20"/>
                <w:szCs w:val="20"/>
              </w:rPr>
              <w:t>.</w:t>
            </w:r>
          </w:p>
        </w:tc>
        <w:tc>
          <w:tcPr>
            <w:tcW w:w="1943" w:type="dxa"/>
            <w:shd w:val="clear" w:color="auto" w:fill="auto"/>
          </w:tcPr>
          <w:p w14:paraId="157C7A20" w14:textId="77777777" w:rsidR="00F06069" w:rsidRPr="003F1115" w:rsidRDefault="00F06069" w:rsidP="00F06069">
            <w:pPr>
              <w:rPr>
                <w:rFonts w:ascii="Arial" w:hAnsi="Arial" w:cs="Arial"/>
                <w:sz w:val="20"/>
              </w:rPr>
            </w:pPr>
            <w:r w:rsidRPr="003F1115">
              <w:rPr>
                <w:rFonts w:ascii="Arial" w:hAnsi="Arial" w:cs="Arial"/>
                <w:sz w:val="20"/>
                <w:szCs w:val="20"/>
              </w:rPr>
              <w:t>Please clarify.</w:t>
            </w:r>
          </w:p>
          <w:p w14:paraId="23D0FAE4" w14:textId="6C48EA7D" w:rsidR="00BB7285" w:rsidRPr="003F1115" w:rsidRDefault="00BB7285" w:rsidP="00F054FB">
            <w:pPr>
              <w:rPr>
                <w:rFonts w:eastAsia="MS Mincho"/>
                <w:lang w:eastAsia="ja-JP"/>
              </w:rPr>
            </w:pPr>
          </w:p>
        </w:tc>
        <w:tc>
          <w:tcPr>
            <w:tcW w:w="2126" w:type="dxa"/>
            <w:shd w:val="clear" w:color="auto" w:fill="auto"/>
          </w:tcPr>
          <w:p w14:paraId="4CCF6A0A" w14:textId="08D6D0D6" w:rsidR="00EF32CF" w:rsidRDefault="00905307" w:rsidP="00EF32CF">
            <w:pPr>
              <w:rPr>
                <w:rFonts w:eastAsia="MS Mincho"/>
                <w:sz w:val="20"/>
                <w:lang w:eastAsia="ja-JP"/>
              </w:rPr>
            </w:pPr>
            <w:r>
              <w:rPr>
                <w:rFonts w:eastAsia="MS Mincho"/>
                <w:sz w:val="20"/>
                <w:lang w:eastAsia="ja-JP"/>
              </w:rPr>
              <w:t>Revised</w:t>
            </w:r>
            <w:r w:rsidR="00583A44">
              <w:rPr>
                <w:rFonts w:eastAsia="MS Mincho"/>
                <w:sz w:val="20"/>
                <w:lang w:eastAsia="ja-JP"/>
              </w:rPr>
              <w:t>.</w:t>
            </w:r>
          </w:p>
          <w:p w14:paraId="2335CECD" w14:textId="582BBDCE" w:rsidR="00583A44" w:rsidRPr="00701611" w:rsidRDefault="00583A44" w:rsidP="00EF32CF">
            <w:pPr>
              <w:rPr>
                <w:rFonts w:eastAsia="MS Mincho"/>
                <w:sz w:val="20"/>
                <w:lang w:eastAsia="ja-JP"/>
              </w:rPr>
            </w:pPr>
            <w:r>
              <w:rPr>
                <w:rFonts w:eastAsia="MS Mincho"/>
                <w:sz w:val="20"/>
                <w:lang w:eastAsia="ja-JP"/>
              </w:rPr>
              <w:t>Add a sentence “</w:t>
            </w:r>
            <w:r w:rsidRPr="00583A44">
              <w:rPr>
                <w:color w:val="FF0000"/>
                <w:sz w:val="20"/>
              </w:rPr>
              <w:t>Any additional Control subfield with a given Control ID shall be ignored.</w:t>
            </w:r>
            <w:r w:rsidRPr="00583A44">
              <w:rPr>
                <w:rFonts w:eastAsia="MS Mincho"/>
                <w:sz w:val="20"/>
                <w:lang w:eastAsia="ja-JP"/>
              </w:rPr>
              <w:t>”</w:t>
            </w:r>
          </w:p>
        </w:tc>
      </w:tr>
      <w:tr w:rsidR="00640218" w:rsidRPr="00701611" w14:paraId="1F24257C" w14:textId="77777777" w:rsidTr="003F1115">
        <w:trPr>
          <w:trHeight w:val="3500"/>
        </w:trPr>
        <w:tc>
          <w:tcPr>
            <w:tcW w:w="661" w:type="dxa"/>
            <w:shd w:val="clear" w:color="auto" w:fill="auto"/>
          </w:tcPr>
          <w:p w14:paraId="3C0E263A" w14:textId="4C23DB52" w:rsidR="00640218" w:rsidRPr="00701611" w:rsidRDefault="00F06069" w:rsidP="00F054FB">
            <w:pPr>
              <w:jc w:val="right"/>
              <w:rPr>
                <w:sz w:val="20"/>
              </w:rPr>
            </w:pPr>
            <w:r>
              <w:rPr>
                <w:sz w:val="20"/>
              </w:rPr>
              <w:lastRenderedPageBreak/>
              <w:t>5960</w:t>
            </w:r>
          </w:p>
        </w:tc>
        <w:tc>
          <w:tcPr>
            <w:tcW w:w="1049" w:type="dxa"/>
            <w:shd w:val="clear" w:color="auto" w:fill="auto"/>
          </w:tcPr>
          <w:p w14:paraId="5EF20AA7" w14:textId="57ED97C2" w:rsidR="00640218" w:rsidRPr="00701611" w:rsidRDefault="00F06069" w:rsidP="00640218">
            <w:pPr>
              <w:tabs>
                <w:tab w:val="left" w:pos="764"/>
              </w:tabs>
            </w:pPr>
            <w:r>
              <w:t>10.9</w:t>
            </w:r>
          </w:p>
        </w:tc>
        <w:tc>
          <w:tcPr>
            <w:tcW w:w="720" w:type="dxa"/>
            <w:shd w:val="clear" w:color="auto" w:fill="auto"/>
          </w:tcPr>
          <w:p w14:paraId="67F5DD02" w14:textId="50E3CCC9" w:rsidR="00640218" w:rsidRPr="00701611" w:rsidRDefault="00F06069" w:rsidP="00640218">
            <w:pPr>
              <w:rPr>
                <w:rFonts w:eastAsia="MS Mincho"/>
                <w:lang w:eastAsia="ja-JP"/>
              </w:rPr>
            </w:pPr>
            <w:r>
              <w:rPr>
                <w:rFonts w:eastAsia="MS Mincho"/>
                <w:lang w:eastAsia="ja-JP"/>
              </w:rPr>
              <w:t>127</w:t>
            </w:r>
          </w:p>
        </w:tc>
        <w:tc>
          <w:tcPr>
            <w:tcW w:w="715" w:type="dxa"/>
            <w:shd w:val="clear" w:color="auto" w:fill="auto"/>
          </w:tcPr>
          <w:p w14:paraId="446A9E8B" w14:textId="4E3416A8" w:rsidR="00640218" w:rsidRPr="00701611" w:rsidRDefault="00F06069" w:rsidP="00640218">
            <w:pPr>
              <w:rPr>
                <w:rFonts w:eastAsia="MS Mincho"/>
                <w:lang w:eastAsia="ja-JP"/>
              </w:rPr>
            </w:pPr>
            <w:r>
              <w:rPr>
                <w:rFonts w:eastAsia="MS Mincho"/>
                <w:lang w:eastAsia="ja-JP"/>
              </w:rPr>
              <w:t>37</w:t>
            </w:r>
          </w:p>
        </w:tc>
        <w:tc>
          <w:tcPr>
            <w:tcW w:w="2255" w:type="dxa"/>
            <w:shd w:val="clear" w:color="auto" w:fill="auto"/>
          </w:tcPr>
          <w:p w14:paraId="37388939" w14:textId="77777777" w:rsidR="00F06069" w:rsidRPr="003F1115" w:rsidRDefault="00F06069" w:rsidP="00F06069">
            <w:pPr>
              <w:rPr>
                <w:rFonts w:ascii="Arial" w:hAnsi="Arial" w:cs="Arial"/>
                <w:sz w:val="20"/>
              </w:rPr>
            </w:pPr>
            <w:r w:rsidRPr="003F1115">
              <w:rPr>
                <w:rFonts w:ascii="Arial" w:hAnsi="Arial" w:cs="Arial"/>
                <w:sz w:val="20"/>
                <w:szCs w:val="20"/>
              </w:rPr>
              <w:t>The guidance for the reverse direction protocol A-Control field use is missing from the clause.</w:t>
            </w:r>
          </w:p>
          <w:p w14:paraId="49510426" w14:textId="59EF3F27" w:rsidR="00640218" w:rsidRPr="00701611" w:rsidRDefault="00640218" w:rsidP="00BB7285"/>
        </w:tc>
        <w:tc>
          <w:tcPr>
            <w:tcW w:w="1943" w:type="dxa"/>
            <w:shd w:val="clear" w:color="auto" w:fill="auto"/>
          </w:tcPr>
          <w:p w14:paraId="441914D9" w14:textId="7743D3BC" w:rsidR="00640218" w:rsidRPr="00F06069" w:rsidRDefault="00F06069" w:rsidP="00F054FB">
            <w:pPr>
              <w:rPr>
                <w:rFonts w:ascii="Arial" w:hAnsi="Arial" w:cs="Arial"/>
                <w:color w:val="FF0000"/>
                <w:sz w:val="20"/>
                <w:szCs w:val="20"/>
              </w:rPr>
            </w:pPr>
            <w:r w:rsidRPr="003F1115">
              <w:rPr>
                <w:rFonts w:ascii="Arial" w:hAnsi="Arial" w:cs="Arial"/>
                <w:sz w:val="20"/>
                <w:szCs w:val="20"/>
              </w:rPr>
              <w:t xml:space="preserve">Please add the following sentence to line 37: </w:t>
            </w:r>
            <w:r>
              <w:rPr>
                <w:rFonts w:ascii="Arial" w:hAnsi="Arial" w:cs="Arial"/>
                <w:color w:val="FF0000"/>
                <w:sz w:val="20"/>
                <w:szCs w:val="20"/>
              </w:rPr>
              <w:t>"A value of 6 in the Control ID subfield when the transmitting STA follows the reverse direction protocol procedure as described in 10.28 (Reverse Direction Protocol)."</w:t>
            </w:r>
          </w:p>
        </w:tc>
        <w:tc>
          <w:tcPr>
            <w:tcW w:w="2126" w:type="dxa"/>
            <w:shd w:val="clear" w:color="auto" w:fill="auto"/>
          </w:tcPr>
          <w:p w14:paraId="1141AA04" w14:textId="211D7875" w:rsidR="00D02872" w:rsidRPr="00701611" w:rsidRDefault="00583A44" w:rsidP="00EF32CF">
            <w:pPr>
              <w:rPr>
                <w:rFonts w:eastAsia="MS Mincho"/>
                <w:sz w:val="20"/>
                <w:lang w:eastAsia="ja-JP"/>
              </w:rPr>
            </w:pPr>
            <w:r>
              <w:rPr>
                <w:rFonts w:eastAsia="MS Mincho"/>
                <w:sz w:val="20"/>
                <w:lang w:eastAsia="ja-JP"/>
              </w:rPr>
              <w:t>Accept.</w:t>
            </w:r>
          </w:p>
        </w:tc>
      </w:tr>
      <w:tr w:rsidR="00640218" w:rsidRPr="00701611" w14:paraId="0D4CAAD7" w14:textId="77777777" w:rsidTr="006414E6">
        <w:trPr>
          <w:trHeight w:val="2260"/>
        </w:trPr>
        <w:tc>
          <w:tcPr>
            <w:tcW w:w="661" w:type="dxa"/>
            <w:shd w:val="clear" w:color="auto" w:fill="auto"/>
          </w:tcPr>
          <w:p w14:paraId="05A84334" w14:textId="001ED7B3" w:rsidR="00640218" w:rsidRPr="00701611" w:rsidRDefault="00F06069" w:rsidP="00640218">
            <w:pPr>
              <w:rPr>
                <w:sz w:val="20"/>
              </w:rPr>
            </w:pPr>
            <w:r>
              <w:rPr>
                <w:sz w:val="20"/>
              </w:rPr>
              <w:t>7253</w:t>
            </w:r>
          </w:p>
        </w:tc>
        <w:tc>
          <w:tcPr>
            <w:tcW w:w="1049" w:type="dxa"/>
            <w:shd w:val="clear" w:color="auto" w:fill="auto"/>
          </w:tcPr>
          <w:p w14:paraId="2CA2D4DA" w14:textId="3A45A001" w:rsidR="00640218" w:rsidRPr="00701611" w:rsidRDefault="00F06069" w:rsidP="00640218">
            <w:pPr>
              <w:tabs>
                <w:tab w:val="left" w:pos="764"/>
              </w:tabs>
            </w:pPr>
            <w:r>
              <w:t>10.9</w:t>
            </w:r>
          </w:p>
        </w:tc>
        <w:tc>
          <w:tcPr>
            <w:tcW w:w="720" w:type="dxa"/>
            <w:shd w:val="clear" w:color="auto" w:fill="auto"/>
          </w:tcPr>
          <w:p w14:paraId="7DCC7660" w14:textId="1C182620" w:rsidR="00640218" w:rsidRPr="00701611" w:rsidRDefault="00F06069" w:rsidP="00BB7285">
            <w:pPr>
              <w:rPr>
                <w:rFonts w:eastAsia="MS Mincho"/>
                <w:lang w:eastAsia="ja-JP"/>
              </w:rPr>
            </w:pPr>
            <w:r>
              <w:rPr>
                <w:rFonts w:eastAsia="MS Mincho"/>
                <w:lang w:eastAsia="ja-JP"/>
              </w:rPr>
              <w:t>127</w:t>
            </w:r>
          </w:p>
        </w:tc>
        <w:tc>
          <w:tcPr>
            <w:tcW w:w="715" w:type="dxa"/>
            <w:shd w:val="clear" w:color="auto" w:fill="auto"/>
          </w:tcPr>
          <w:p w14:paraId="27E63025" w14:textId="657B60BB" w:rsidR="00640218" w:rsidRPr="00701611" w:rsidRDefault="00F06069" w:rsidP="00640218">
            <w:pPr>
              <w:rPr>
                <w:rFonts w:eastAsia="MS Mincho"/>
                <w:lang w:eastAsia="ja-JP"/>
              </w:rPr>
            </w:pPr>
            <w:r>
              <w:rPr>
                <w:rFonts w:eastAsia="MS Mincho"/>
                <w:lang w:eastAsia="ja-JP"/>
              </w:rPr>
              <w:t>47</w:t>
            </w:r>
          </w:p>
        </w:tc>
        <w:tc>
          <w:tcPr>
            <w:tcW w:w="2255" w:type="dxa"/>
            <w:shd w:val="clear" w:color="auto" w:fill="auto"/>
          </w:tcPr>
          <w:p w14:paraId="191225D7" w14:textId="77777777" w:rsidR="00F06069" w:rsidRPr="003F1115" w:rsidRDefault="00F06069" w:rsidP="00F06069">
            <w:pPr>
              <w:rPr>
                <w:rFonts w:ascii="Arial" w:hAnsi="Arial" w:cs="Arial"/>
                <w:sz w:val="20"/>
                <w:szCs w:val="20"/>
              </w:rPr>
            </w:pPr>
            <w:r w:rsidRPr="003F1115">
              <w:rPr>
                <w:rFonts w:ascii="Arial" w:hAnsi="Arial" w:cs="Arial"/>
                <w:sz w:val="20"/>
                <w:szCs w:val="20"/>
              </w:rPr>
              <w:t xml:space="preserve">HE A-Control field can be present in the </w:t>
            </w:r>
            <w:proofErr w:type="spellStart"/>
            <w:r w:rsidRPr="003F1115">
              <w:rPr>
                <w:rFonts w:ascii="Arial" w:hAnsi="Arial" w:cs="Arial"/>
                <w:sz w:val="20"/>
                <w:szCs w:val="20"/>
              </w:rPr>
              <w:t>QoS</w:t>
            </w:r>
            <w:proofErr w:type="spellEnd"/>
            <w:r w:rsidRPr="003F1115">
              <w:rPr>
                <w:rFonts w:ascii="Arial" w:hAnsi="Arial" w:cs="Arial"/>
                <w:sz w:val="20"/>
                <w:szCs w:val="20"/>
              </w:rPr>
              <w:t xml:space="preserve"> Null frame.</w:t>
            </w:r>
          </w:p>
          <w:p w14:paraId="44D1CB3D" w14:textId="5913A89C" w:rsidR="00640218" w:rsidRPr="00701611" w:rsidRDefault="00640218" w:rsidP="00640218"/>
        </w:tc>
        <w:tc>
          <w:tcPr>
            <w:tcW w:w="1943" w:type="dxa"/>
            <w:shd w:val="clear" w:color="auto" w:fill="auto"/>
          </w:tcPr>
          <w:p w14:paraId="3F6ECE28" w14:textId="6148DF48" w:rsidR="00640218" w:rsidRPr="00F06069" w:rsidRDefault="00F06069" w:rsidP="00640218">
            <w:pPr>
              <w:rPr>
                <w:rFonts w:ascii="Arial" w:hAnsi="Arial" w:cs="Arial"/>
                <w:color w:val="FF0000"/>
                <w:sz w:val="20"/>
                <w:szCs w:val="20"/>
              </w:rPr>
            </w:pPr>
            <w:r w:rsidRPr="003F1115">
              <w:rPr>
                <w:rFonts w:ascii="Arial" w:hAnsi="Arial" w:cs="Arial"/>
                <w:sz w:val="20"/>
                <w:szCs w:val="20"/>
              </w:rPr>
              <w:t>Modify the text as below:</w:t>
            </w:r>
            <w:r w:rsidRPr="003F1115">
              <w:rPr>
                <w:rFonts w:ascii="Arial" w:hAnsi="Arial" w:cs="Arial"/>
                <w:sz w:val="20"/>
                <w:szCs w:val="20"/>
              </w:rPr>
              <w:br/>
            </w:r>
            <w:r w:rsidRPr="003F1115">
              <w:rPr>
                <w:rFonts w:ascii="Arial" w:hAnsi="Arial" w:cs="Arial"/>
                <w:sz w:val="20"/>
                <w:szCs w:val="20"/>
              </w:rPr>
              <w:br/>
              <w:t>At most one Control subfield with a given Control ID value shall be present in the A-Control</w:t>
            </w:r>
            <w:r w:rsidRPr="003F1115">
              <w:rPr>
                <w:rFonts w:ascii="Arial" w:hAnsi="Arial" w:cs="Arial"/>
                <w:sz w:val="20"/>
                <w:szCs w:val="20"/>
              </w:rPr>
              <w:br/>
              <w:t xml:space="preserve">field of </w:t>
            </w:r>
            <w:proofErr w:type="spellStart"/>
            <w:r w:rsidRPr="003F1115">
              <w:rPr>
                <w:rFonts w:ascii="Arial" w:hAnsi="Arial" w:cs="Arial"/>
                <w:sz w:val="20"/>
                <w:szCs w:val="20"/>
              </w:rPr>
              <w:t>QoS</w:t>
            </w:r>
            <w:proofErr w:type="spellEnd"/>
            <w:r w:rsidRPr="003F1115">
              <w:rPr>
                <w:rFonts w:ascii="Arial" w:hAnsi="Arial" w:cs="Arial"/>
                <w:sz w:val="20"/>
                <w:szCs w:val="20"/>
              </w:rPr>
              <w:t xml:space="preserve"> Data frame, </w:t>
            </w:r>
            <w:proofErr w:type="spellStart"/>
            <w:r>
              <w:rPr>
                <w:rFonts w:ascii="Arial" w:hAnsi="Arial" w:cs="Arial"/>
                <w:color w:val="FF0000"/>
                <w:sz w:val="20"/>
                <w:szCs w:val="20"/>
              </w:rPr>
              <w:t>QoS</w:t>
            </w:r>
            <w:proofErr w:type="spellEnd"/>
            <w:r>
              <w:rPr>
                <w:rFonts w:ascii="Arial" w:hAnsi="Arial" w:cs="Arial"/>
                <w:color w:val="FF0000"/>
                <w:sz w:val="20"/>
                <w:szCs w:val="20"/>
              </w:rPr>
              <w:t xml:space="preserve"> Null frame, </w:t>
            </w:r>
            <w:r w:rsidRPr="003F1115">
              <w:rPr>
                <w:rFonts w:ascii="Arial" w:hAnsi="Arial" w:cs="Arial"/>
                <w:sz w:val="20"/>
                <w:szCs w:val="20"/>
              </w:rPr>
              <w:t>or Management frames carried in an (A-)MPDU</w:t>
            </w:r>
          </w:p>
        </w:tc>
        <w:tc>
          <w:tcPr>
            <w:tcW w:w="2126" w:type="dxa"/>
            <w:shd w:val="clear" w:color="auto" w:fill="auto"/>
          </w:tcPr>
          <w:p w14:paraId="18E7BD0F" w14:textId="02A2D435" w:rsidR="00856640" w:rsidRPr="00701611" w:rsidRDefault="00583A44" w:rsidP="00EF32CF">
            <w:pPr>
              <w:rPr>
                <w:rFonts w:eastAsia="MS Mincho"/>
                <w:sz w:val="20"/>
                <w:lang w:eastAsia="ja-JP"/>
              </w:rPr>
            </w:pPr>
            <w:r>
              <w:rPr>
                <w:rFonts w:eastAsia="MS Mincho"/>
                <w:sz w:val="20"/>
                <w:lang w:eastAsia="ja-JP"/>
              </w:rPr>
              <w:t>Accept.</w:t>
            </w:r>
          </w:p>
        </w:tc>
      </w:tr>
      <w:tr w:rsidR="00640218" w:rsidRPr="00701611" w14:paraId="0B053A17" w14:textId="77777777" w:rsidTr="006414E6">
        <w:trPr>
          <w:trHeight w:val="2260"/>
        </w:trPr>
        <w:tc>
          <w:tcPr>
            <w:tcW w:w="661" w:type="dxa"/>
            <w:shd w:val="clear" w:color="auto" w:fill="auto"/>
          </w:tcPr>
          <w:p w14:paraId="2484C341" w14:textId="60733EBE" w:rsidR="00640218" w:rsidRPr="00701611" w:rsidRDefault="00583628" w:rsidP="00640218">
            <w:pPr>
              <w:rPr>
                <w:sz w:val="20"/>
              </w:rPr>
            </w:pPr>
            <w:r>
              <w:rPr>
                <w:sz w:val="20"/>
              </w:rPr>
              <w:t>7666</w:t>
            </w:r>
          </w:p>
        </w:tc>
        <w:tc>
          <w:tcPr>
            <w:tcW w:w="1049" w:type="dxa"/>
            <w:shd w:val="clear" w:color="auto" w:fill="auto"/>
          </w:tcPr>
          <w:p w14:paraId="144357E7" w14:textId="403AE3BA" w:rsidR="00640218" w:rsidRPr="00701611" w:rsidRDefault="00583628" w:rsidP="00640218">
            <w:pPr>
              <w:tabs>
                <w:tab w:val="left" w:pos="764"/>
              </w:tabs>
              <w:rPr>
                <w:rFonts w:eastAsia="MS Mincho"/>
                <w:lang w:eastAsia="ja-JP"/>
              </w:rPr>
            </w:pPr>
            <w:r>
              <w:rPr>
                <w:rFonts w:eastAsia="MS Mincho"/>
                <w:lang w:eastAsia="ja-JP"/>
              </w:rPr>
              <w:t>10.9</w:t>
            </w:r>
          </w:p>
        </w:tc>
        <w:tc>
          <w:tcPr>
            <w:tcW w:w="720" w:type="dxa"/>
            <w:shd w:val="clear" w:color="auto" w:fill="auto"/>
          </w:tcPr>
          <w:p w14:paraId="768FF0BD" w14:textId="2E3F3535" w:rsidR="00640218" w:rsidRPr="00701611" w:rsidRDefault="00583628" w:rsidP="00BB7285">
            <w:pPr>
              <w:rPr>
                <w:rFonts w:eastAsia="MS Mincho"/>
                <w:lang w:eastAsia="ja-JP"/>
              </w:rPr>
            </w:pPr>
            <w:r>
              <w:rPr>
                <w:rFonts w:eastAsia="MS Mincho"/>
                <w:lang w:eastAsia="ja-JP"/>
              </w:rPr>
              <w:t>126</w:t>
            </w:r>
          </w:p>
        </w:tc>
        <w:tc>
          <w:tcPr>
            <w:tcW w:w="715" w:type="dxa"/>
            <w:shd w:val="clear" w:color="auto" w:fill="auto"/>
          </w:tcPr>
          <w:p w14:paraId="0B1368DE" w14:textId="49E8F58A" w:rsidR="00640218" w:rsidRPr="00701611" w:rsidRDefault="00583628" w:rsidP="00640218">
            <w:pPr>
              <w:rPr>
                <w:rFonts w:eastAsia="MS Mincho"/>
                <w:lang w:eastAsia="ja-JP"/>
              </w:rPr>
            </w:pPr>
            <w:r>
              <w:rPr>
                <w:rFonts w:eastAsia="MS Mincho"/>
                <w:lang w:eastAsia="ja-JP"/>
              </w:rPr>
              <w:t>43</w:t>
            </w:r>
          </w:p>
        </w:tc>
        <w:tc>
          <w:tcPr>
            <w:tcW w:w="2255" w:type="dxa"/>
            <w:shd w:val="clear" w:color="auto" w:fill="auto"/>
          </w:tcPr>
          <w:p w14:paraId="02AAB6D6" w14:textId="3201FF42" w:rsidR="00640218" w:rsidRPr="003F1115" w:rsidRDefault="00583628" w:rsidP="00640218">
            <w:pPr>
              <w:rPr>
                <w:rFonts w:ascii="Arial" w:hAnsi="Arial" w:cs="Arial"/>
                <w:sz w:val="20"/>
                <w:szCs w:val="20"/>
              </w:rPr>
            </w:pPr>
            <w:r w:rsidRPr="003F1115">
              <w:rPr>
                <w:rFonts w:ascii="Arial" w:hAnsi="Arial" w:cs="Arial"/>
                <w:sz w:val="20"/>
                <w:szCs w:val="20"/>
              </w:rPr>
              <w:t>The paragraph started with "If the HT variant HT Control field is present in an MPDU, the DEI subfield provides information on the drop eligibility of the..." is missing. Add it back.</w:t>
            </w:r>
          </w:p>
        </w:tc>
        <w:tc>
          <w:tcPr>
            <w:tcW w:w="1943" w:type="dxa"/>
            <w:shd w:val="clear" w:color="auto" w:fill="auto"/>
          </w:tcPr>
          <w:p w14:paraId="6A34ED55" w14:textId="6C1F8EF8" w:rsidR="00640218" w:rsidRPr="003F1115" w:rsidRDefault="00583628" w:rsidP="00640218">
            <w:pPr>
              <w:rPr>
                <w:rFonts w:ascii="Arial" w:hAnsi="Arial" w:cs="Arial"/>
                <w:sz w:val="20"/>
                <w:szCs w:val="20"/>
              </w:rPr>
            </w:pPr>
            <w:r w:rsidRPr="003F1115">
              <w:rPr>
                <w:rFonts w:ascii="Arial" w:hAnsi="Arial" w:cs="Arial"/>
                <w:sz w:val="20"/>
                <w:szCs w:val="20"/>
              </w:rPr>
              <w:t>As in comment</w:t>
            </w:r>
          </w:p>
        </w:tc>
        <w:tc>
          <w:tcPr>
            <w:tcW w:w="2126" w:type="dxa"/>
            <w:shd w:val="clear" w:color="auto" w:fill="auto"/>
          </w:tcPr>
          <w:p w14:paraId="3F577FFD" w14:textId="77777777" w:rsidR="00FF6F20" w:rsidRDefault="00FF6F20" w:rsidP="00FF6F20">
            <w:pPr>
              <w:rPr>
                <w:rFonts w:eastAsia="MS Mincho"/>
                <w:sz w:val="20"/>
                <w:lang w:eastAsia="ja-JP"/>
              </w:rPr>
            </w:pPr>
            <w:r>
              <w:rPr>
                <w:rFonts w:eastAsia="MS Mincho"/>
                <w:sz w:val="20"/>
                <w:lang w:eastAsia="ja-JP"/>
              </w:rPr>
              <w:t>Revised.</w:t>
            </w:r>
          </w:p>
          <w:p w14:paraId="1AD5DF7C" w14:textId="77777777" w:rsidR="00FF6F20" w:rsidRDefault="00FF6F20" w:rsidP="00FF6F20">
            <w:pPr>
              <w:rPr>
                <w:rFonts w:eastAsia="MS Mincho"/>
                <w:sz w:val="20"/>
                <w:lang w:eastAsia="ja-JP"/>
              </w:rPr>
            </w:pPr>
          </w:p>
          <w:p w14:paraId="19EB51F8" w14:textId="77777777" w:rsidR="00FF6F20" w:rsidRDefault="00FF6F20" w:rsidP="00FF6F20">
            <w:pPr>
              <w:rPr>
                <w:rFonts w:eastAsia="MS Mincho"/>
                <w:sz w:val="20"/>
                <w:lang w:eastAsia="ja-JP"/>
              </w:rPr>
            </w:pPr>
            <w:r>
              <w:rPr>
                <w:rFonts w:eastAsia="MS Mincho"/>
                <w:sz w:val="20"/>
                <w:lang w:eastAsia="ja-JP"/>
              </w:rPr>
              <w:t>Agree in principle that it is clearer to the editor to include this ‘missing’ paragraph, although it was probably excluded because it remains unchanged as the last paragraph of the clause.</w:t>
            </w:r>
          </w:p>
          <w:p w14:paraId="0B81BB90" w14:textId="73B45A3A" w:rsidR="00AE3768" w:rsidRPr="00701611" w:rsidRDefault="00FF6F20" w:rsidP="00FF6F20">
            <w:pPr>
              <w:rPr>
                <w:rFonts w:eastAsia="MS Mincho"/>
                <w:sz w:val="20"/>
                <w:lang w:eastAsia="ja-JP"/>
              </w:rPr>
            </w:pPr>
            <w:r w:rsidRPr="003F1115">
              <w:rPr>
                <w:rFonts w:eastAsia="MS Mincho"/>
                <w:color w:val="FF0000"/>
                <w:sz w:val="20"/>
                <w:lang w:eastAsia="ja-JP"/>
              </w:rPr>
              <w:t>An earlier paragraph starting with “</w:t>
            </w:r>
            <w:r w:rsidRPr="003F1115">
              <w:rPr>
                <w:color w:val="FF0000"/>
                <w:sz w:val="20"/>
              </w:rPr>
              <w:t>If the HT Control field is present</w:t>
            </w:r>
            <w:r w:rsidRPr="003F1115">
              <w:rPr>
                <w:rFonts w:eastAsia="MS Mincho"/>
                <w:color w:val="FF0000"/>
                <w:sz w:val="20"/>
                <w:lang w:eastAsia="ja-JP"/>
              </w:rPr>
              <w:t>” is from the baseline and should not be labeled as changed text.</w:t>
            </w:r>
          </w:p>
        </w:tc>
      </w:tr>
      <w:tr w:rsidR="00583628" w:rsidRPr="00701611" w14:paraId="6FF3817D" w14:textId="77777777" w:rsidTr="006414E6">
        <w:trPr>
          <w:trHeight w:val="2260"/>
        </w:trPr>
        <w:tc>
          <w:tcPr>
            <w:tcW w:w="661" w:type="dxa"/>
            <w:shd w:val="clear" w:color="auto" w:fill="auto"/>
          </w:tcPr>
          <w:p w14:paraId="5EFF0684" w14:textId="6BBB85BA" w:rsidR="00583628" w:rsidRDefault="00583628" w:rsidP="00640218">
            <w:pPr>
              <w:rPr>
                <w:sz w:val="20"/>
              </w:rPr>
            </w:pPr>
            <w:r>
              <w:rPr>
                <w:sz w:val="20"/>
              </w:rPr>
              <w:t>7763</w:t>
            </w:r>
          </w:p>
        </w:tc>
        <w:tc>
          <w:tcPr>
            <w:tcW w:w="1049" w:type="dxa"/>
            <w:shd w:val="clear" w:color="auto" w:fill="auto"/>
          </w:tcPr>
          <w:p w14:paraId="5D71F50B" w14:textId="77777777" w:rsidR="00583628" w:rsidRDefault="00583628" w:rsidP="00583628">
            <w:pPr>
              <w:rPr>
                <w:rFonts w:ascii="Arial" w:hAnsi="Arial" w:cs="Arial"/>
                <w:color w:val="FF0000"/>
                <w:sz w:val="20"/>
                <w:szCs w:val="20"/>
              </w:rPr>
            </w:pPr>
            <w:r>
              <w:rPr>
                <w:rFonts w:ascii="Arial" w:hAnsi="Arial" w:cs="Arial"/>
                <w:color w:val="FF0000"/>
                <w:sz w:val="20"/>
                <w:szCs w:val="20"/>
              </w:rPr>
              <w:t>9.4.2.218.2</w:t>
            </w:r>
          </w:p>
          <w:p w14:paraId="78A9F1CE" w14:textId="77777777" w:rsidR="00583628" w:rsidRDefault="00583628" w:rsidP="00640218">
            <w:pPr>
              <w:tabs>
                <w:tab w:val="left" w:pos="764"/>
              </w:tabs>
              <w:rPr>
                <w:rFonts w:eastAsia="MS Mincho"/>
                <w:lang w:eastAsia="ja-JP"/>
              </w:rPr>
            </w:pPr>
          </w:p>
        </w:tc>
        <w:tc>
          <w:tcPr>
            <w:tcW w:w="720" w:type="dxa"/>
            <w:shd w:val="clear" w:color="auto" w:fill="auto"/>
          </w:tcPr>
          <w:p w14:paraId="2AAE75B5" w14:textId="77D2A014" w:rsidR="00583628" w:rsidRDefault="00583628" w:rsidP="00BB7285">
            <w:pPr>
              <w:rPr>
                <w:rFonts w:eastAsia="MS Mincho"/>
                <w:lang w:eastAsia="ja-JP"/>
              </w:rPr>
            </w:pPr>
            <w:r>
              <w:rPr>
                <w:rFonts w:eastAsia="MS Mincho"/>
                <w:lang w:eastAsia="ja-JP"/>
              </w:rPr>
              <w:t>78</w:t>
            </w:r>
          </w:p>
        </w:tc>
        <w:tc>
          <w:tcPr>
            <w:tcW w:w="715" w:type="dxa"/>
            <w:shd w:val="clear" w:color="auto" w:fill="auto"/>
          </w:tcPr>
          <w:p w14:paraId="01E65CA0" w14:textId="66540D7C" w:rsidR="00583628" w:rsidRDefault="00583628" w:rsidP="00640218">
            <w:pPr>
              <w:rPr>
                <w:rFonts w:eastAsia="MS Mincho"/>
                <w:lang w:eastAsia="ja-JP"/>
              </w:rPr>
            </w:pPr>
            <w:r>
              <w:rPr>
                <w:rFonts w:eastAsia="MS Mincho"/>
                <w:lang w:eastAsia="ja-JP"/>
              </w:rPr>
              <w:t>31</w:t>
            </w:r>
          </w:p>
        </w:tc>
        <w:tc>
          <w:tcPr>
            <w:tcW w:w="2255" w:type="dxa"/>
            <w:shd w:val="clear" w:color="auto" w:fill="auto"/>
          </w:tcPr>
          <w:p w14:paraId="37AF54F5" w14:textId="77777777" w:rsidR="00583628" w:rsidRPr="003F1115" w:rsidRDefault="00583628" w:rsidP="00583628">
            <w:pPr>
              <w:rPr>
                <w:rFonts w:ascii="Arial" w:hAnsi="Arial" w:cs="Arial"/>
                <w:sz w:val="20"/>
                <w:szCs w:val="20"/>
              </w:rPr>
            </w:pPr>
            <w:r w:rsidRPr="003F1115">
              <w:rPr>
                <w:rFonts w:ascii="Arial" w:hAnsi="Arial" w:cs="Arial"/>
                <w:sz w:val="20"/>
                <w:szCs w:val="20"/>
              </w:rPr>
              <w:t>Can refers to normative permission, not appropriate here</w:t>
            </w:r>
          </w:p>
          <w:p w14:paraId="7D7C1E9E" w14:textId="77777777" w:rsidR="00583628" w:rsidRPr="003F1115" w:rsidRDefault="00583628" w:rsidP="00640218">
            <w:pPr>
              <w:rPr>
                <w:rFonts w:ascii="Arial" w:hAnsi="Arial" w:cs="Arial"/>
                <w:sz w:val="20"/>
                <w:szCs w:val="20"/>
              </w:rPr>
            </w:pPr>
          </w:p>
        </w:tc>
        <w:tc>
          <w:tcPr>
            <w:tcW w:w="1943" w:type="dxa"/>
            <w:shd w:val="clear" w:color="auto" w:fill="auto"/>
          </w:tcPr>
          <w:p w14:paraId="3B5C18EB" w14:textId="77777777" w:rsidR="00583628" w:rsidRPr="003F1115" w:rsidRDefault="00583628" w:rsidP="00583628">
            <w:pPr>
              <w:rPr>
                <w:rFonts w:ascii="Arial" w:hAnsi="Arial" w:cs="Arial"/>
                <w:sz w:val="20"/>
                <w:szCs w:val="20"/>
              </w:rPr>
            </w:pPr>
            <w:r w:rsidRPr="003F1115">
              <w:rPr>
                <w:rFonts w:ascii="Arial" w:hAnsi="Arial" w:cs="Arial"/>
                <w:sz w:val="20"/>
                <w:szCs w:val="20"/>
              </w:rPr>
              <w:t>Change "can" to "is capable of"</w:t>
            </w:r>
          </w:p>
          <w:p w14:paraId="1DAF91F5" w14:textId="77777777" w:rsidR="00583628" w:rsidRPr="003F1115" w:rsidRDefault="00583628" w:rsidP="00640218">
            <w:pPr>
              <w:rPr>
                <w:rFonts w:ascii="Arial" w:hAnsi="Arial" w:cs="Arial"/>
                <w:sz w:val="20"/>
                <w:szCs w:val="20"/>
              </w:rPr>
            </w:pPr>
          </w:p>
        </w:tc>
        <w:tc>
          <w:tcPr>
            <w:tcW w:w="2126" w:type="dxa"/>
            <w:shd w:val="clear" w:color="auto" w:fill="auto"/>
          </w:tcPr>
          <w:p w14:paraId="31EC924F" w14:textId="77777777" w:rsidR="00FF6F20" w:rsidRDefault="00FF6F20" w:rsidP="00FF6F20">
            <w:pPr>
              <w:rPr>
                <w:rFonts w:eastAsia="MS Mincho"/>
                <w:sz w:val="20"/>
                <w:lang w:eastAsia="ja-JP"/>
              </w:rPr>
            </w:pPr>
            <w:r>
              <w:rPr>
                <w:rFonts w:eastAsia="MS Mincho"/>
                <w:sz w:val="20"/>
                <w:lang w:eastAsia="ja-JP"/>
              </w:rPr>
              <w:t>Revised.</w:t>
            </w:r>
          </w:p>
          <w:p w14:paraId="5BB59E84" w14:textId="77777777" w:rsidR="00FF6F20" w:rsidRDefault="00FF6F20" w:rsidP="00FF6F20">
            <w:pPr>
              <w:rPr>
                <w:rFonts w:eastAsia="MS Mincho"/>
                <w:sz w:val="20"/>
                <w:lang w:eastAsia="ja-JP"/>
              </w:rPr>
            </w:pPr>
          </w:p>
          <w:p w14:paraId="737F2676" w14:textId="618F022C" w:rsidR="00583628" w:rsidRPr="00701611" w:rsidRDefault="00FF6F20" w:rsidP="00FF6F20">
            <w:pPr>
              <w:rPr>
                <w:rFonts w:eastAsia="MS Mincho"/>
                <w:sz w:val="20"/>
                <w:lang w:eastAsia="ja-JP"/>
              </w:rPr>
            </w:pPr>
            <w:r>
              <w:rPr>
                <w:rFonts w:eastAsia="MS Mincho"/>
                <w:sz w:val="20"/>
                <w:lang w:eastAsia="ja-JP"/>
              </w:rPr>
              <w:t>Change “can provide’ to ‘</w:t>
            </w:r>
            <w:proofErr w:type="gramStart"/>
            <w:r>
              <w:rPr>
                <w:rFonts w:eastAsia="MS Mincho"/>
                <w:sz w:val="20"/>
                <w:lang w:eastAsia="ja-JP"/>
              </w:rPr>
              <w:t>is</w:t>
            </w:r>
            <w:proofErr w:type="gramEnd"/>
            <w:r>
              <w:rPr>
                <w:rFonts w:eastAsia="MS Mincho"/>
                <w:sz w:val="20"/>
                <w:lang w:eastAsia="ja-JP"/>
              </w:rPr>
              <w:t xml:space="preserve"> capable of providing”.</w:t>
            </w:r>
          </w:p>
        </w:tc>
      </w:tr>
      <w:tr w:rsidR="00924FBB" w:rsidRPr="00701611" w14:paraId="326142C2" w14:textId="77777777" w:rsidTr="006414E6">
        <w:trPr>
          <w:trHeight w:val="2260"/>
        </w:trPr>
        <w:tc>
          <w:tcPr>
            <w:tcW w:w="661" w:type="dxa"/>
            <w:shd w:val="clear" w:color="auto" w:fill="auto"/>
          </w:tcPr>
          <w:p w14:paraId="520E658D" w14:textId="584ACB57" w:rsidR="00924FBB" w:rsidRDefault="00924FBB" w:rsidP="00640218">
            <w:pPr>
              <w:rPr>
                <w:sz w:val="20"/>
              </w:rPr>
            </w:pPr>
            <w:r>
              <w:rPr>
                <w:sz w:val="20"/>
              </w:rPr>
              <w:lastRenderedPageBreak/>
              <w:t>7885</w:t>
            </w:r>
          </w:p>
        </w:tc>
        <w:tc>
          <w:tcPr>
            <w:tcW w:w="1049" w:type="dxa"/>
            <w:shd w:val="clear" w:color="auto" w:fill="auto"/>
          </w:tcPr>
          <w:p w14:paraId="0D5AC1DF" w14:textId="4867B1A8" w:rsidR="00924FBB" w:rsidRPr="003F1115" w:rsidRDefault="00924FBB" w:rsidP="00583628">
            <w:pPr>
              <w:rPr>
                <w:rFonts w:ascii="Arial" w:hAnsi="Arial" w:cs="Arial"/>
                <w:sz w:val="20"/>
                <w:szCs w:val="20"/>
              </w:rPr>
            </w:pPr>
            <w:r w:rsidRPr="003F1115">
              <w:rPr>
                <w:rFonts w:ascii="Arial" w:hAnsi="Arial" w:cs="Arial"/>
                <w:sz w:val="20"/>
                <w:szCs w:val="20"/>
              </w:rPr>
              <w:t>10.9</w:t>
            </w:r>
          </w:p>
        </w:tc>
        <w:tc>
          <w:tcPr>
            <w:tcW w:w="720" w:type="dxa"/>
            <w:shd w:val="clear" w:color="auto" w:fill="auto"/>
          </w:tcPr>
          <w:p w14:paraId="6DCC2DD9" w14:textId="4D1746D5" w:rsidR="00924FBB" w:rsidRPr="003F1115" w:rsidRDefault="00924FBB" w:rsidP="00BB7285">
            <w:pPr>
              <w:rPr>
                <w:rFonts w:eastAsia="MS Mincho"/>
                <w:lang w:eastAsia="ja-JP"/>
              </w:rPr>
            </w:pPr>
            <w:r w:rsidRPr="003F1115">
              <w:rPr>
                <w:rFonts w:eastAsia="MS Mincho"/>
                <w:lang w:eastAsia="ja-JP"/>
              </w:rPr>
              <w:t>127</w:t>
            </w:r>
          </w:p>
        </w:tc>
        <w:tc>
          <w:tcPr>
            <w:tcW w:w="715" w:type="dxa"/>
            <w:shd w:val="clear" w:color="auto" w:fill="auto"/>
          </w:tcPr>
          <w:p w14:paraId="4D07D39E" w14:textId="11053A30" w:rsidR="00924FBB" w:rsidRPr="003F1115" w:rsidRDefault="00924FBB" w:rsidP="00640218">
            <w:pPr>
              <w:rPr>
                <w:rFonts w:eastAsia="MS Mincho"/>
                <w:lang w:eastAsia="ja-JP"/>
              </w:rPr>
            </w:pPr>
            <w:r w:rsidRPr="003F1115">
              <w:rPr>
                <w:rFonts w:eastAsia="MS Mincho"/>
                <w:lang w:eastAsia="ja-JP"/>
              </w:rPr>
              <w:t>52</w:t>
            </w:r>
          </w:p>
        </w:tc>
        <w:tc>
          <w:tcPr>
            <w:tcW w:w="2255" w:type="dxa"/>
            <w:shd w:val="clear" w:color="auto" w:fill="auto"/>
          </w:tcPr>
          <w:p w14:paraId="3389CBF1" w14:textId="77777777" w:rsidR="00924FBB" w:rsidRPr="003F1115" w:rsidRDefault="00924FBB" w:rsidP="00924FBB">
            <w:pPr>
              <w:rPr>
                <w:rFonts w:ascii="Arial" w:hAnsi="Arial" w:cs="Arial"/>
                <w:sz w:val="20"/>
                <w:szCs w:val="20"/>
              </w:rPr>
            </w:pPr>
            <w:proofErr w:type="spellStart"/>
            <w:r w:rsidRPr="003F1115">
              <w:rPr>
                <w:rFonts w:ascii="Arial" w:hAnsi="Arial" w:cs="Arial"/>
                <w:sz w:val="20"/>
                <w:szCs w:val="20"/>
              </w:rPr>
              <w:t>An</w:t>
            </w:r>
            <w:proofErr w:type="spellEnd"/>
            <w:r w:rsidRPr="003F1115">
              <w:rPr>
                <w:rFonts w:ascii="Arial" w:hAnsi="Arial" w:cs="Arial"/>
                <w:sz w:val="20"/>
                <w:szCs w:val="20"/>
              </w:rPr>
              <w:t xml:space="preserve"> HE STA that receives an A-Control field shall ignore the remainder of the A-Control field that follows a Control ID subfield whose value is not recognized or is not supported by the STA." -- this is a interop/forward-compatibility disaster waiting to happen</w:t>
            </w:r>
          </w:p>
          <w:p w14:paraId="404E42EB" w14:textId="77777777" w:rsidR="00924FBB" w:rsidRPr="003F1115" w:rsidRDefault="00924FBB" w:rsidP="00583628">
            <w:pPr>
              <w:rPr>
                <w:rFonts w:ascii="Arial" w:hAnsi="Arial" w:cs="Arial"/>
                <w:sz w:val="20"/>
                <w:szCs w:val="20"/>
              </w:rPr>
            </w:pPr>
          </w:p>
        </w:tc>
        <w:tc>
          <w:tcPr>
            <w:tcW w:w="1943" w:type="dxa"/>
            <w:shd w:val="clear" w:color="auto" w:fill="auto"/>
          </w:tcPr>
          <w:p w14:paraId="7E5D7305" w14:textId="77777777" w:rsidR="00924FBB" w:rsidRDefault="00924FBB" w:rsidP="00924FBB">
            <w:pPr>
              <w:rPr>
                <w:rFonts w:ascii="Arial" w:hAnsi="Arial" w:cs="Arial"/>
                <w:color w:val="FF0000"/>
                <w:sz w:val="20"/>
                <w:szCs w:val="20"/>
              </w:rPr>
            </w:pPr>
            <w:r w:rsidRPr="003F1115">
              <w:rPr>
                <w:rFonts w:ascii="Arial" w:hAnsi="Arial" w:cs="Arial"/>
                <w:sz w:val="20"/>
                <w:szCs w:val="20"/>
              </w:rPr>
              <w:t xml:space="preserve">Change to </w:t>
            </w:r>
            <w:r>
              <w:rPr>
                <w:rFonts w:ascii="Arial" w:hAnsi="Arial" w:cs="Arial"/>
                <w:color w:val="FF0000"/>
                <w:sz w:val="20"/>
                <w:szCs w:val="20"/>
              </w:rPr>
              <w:t>"An HE STA that receives an A-Control field shall ignore a Control field with a Control ID subfield whose value is not recognized or is not supported by the STA."</w:t>
            </w:r>
          </w:p>
          <w:p w14:paraId="156A0824" w14:textId="77777777" w:rsidR="00924FBB" w:rsidRDefault="00924FBB" w:rsidP="00583628">
            <w:pPr>
              <w:rPr>
                <w:rFonts w:ascii="Arial" w:hAnsi="Arial" w:cs="Arial"/>
                <w:color w:val="FF0000"/>
                <w:sz w:val="20"/>
                <w:szCs w:val="20"/>
              </w:rPr>
            </w:pPr>
          </w:p>
        </w:tc>
        <w:tc>
          <w:tcPr>
            <w:tcW w:w="2126" w:type="dxa"/>
            <w:shd w:val="clear" w:color="auto" w:fill="auto"/>
          </w:tcPr>
          <w:p w14:paraId="1FC70D98" w14:textId="3BB3B578" w:rsidR="00924FBB" w:rsidRPr="00701611" w:rsidRDefault="00583A44" w:rsidP="00EF32CF">
            <w:pPr>
              <w:rPr>
                <w:rFonts w:eastAsia="MS Mincho"/>
                <w:sz w:val="20"/>
                <w:lang w:eastAsia="ja-JP"/>
              </w:rPr>
            </w:pPr>
            <w:r>
              <w:rPr>
                <w:rFonts w:eastAsia="MS Mincho"/>
                <w:sz w:val="20"/>
                <w:lang w:eastAsia="ja-JP"/>
              </w:rPr>
              <w:t>Accept.</w:t>
            </w:r>
          </w:p>
        </w:tc>
      </w:tr>
    </w:tbl>
    <w:p w14:paraId="20133D17" w14:textId="40471740" w:rsidR="001D43C7" w:rsidRDefault="001D43C7" w:rsidP="001143B8">
      <w:pPr>
        <w:rPr>
          <w:lang w:eastAsia="ko-KR"/>
        </w:rPr>
      </w:pPr>
    </w:p>
    <w:p w14:paraId="58E10E2C" w14:textId="77777777" w:rsidR="00952FBB" w:rsidRPr="00952FBB" w:rsidRDefault="00952FBB" w:rsidP="001143B8">
      <w:pPr>
        <w:rPr>
          <w:lang w:eastAsia="ko-KR"/>
        </w:rPr>
      </w:pPr>
    </w:p>
    <w:p w14:paraId="6D7AD329" w14:textId="7FE093E5" w:rsidR="00D64E61" w:rsidRPr="00701611" w:rsidRDefault="0073388A" w:rsidP="001143B8">
      <w:pPr>
        <w:rPr>
          <w:rFonts w:eastAsia="MS Mincho"/>
          <w:b/>
          <w:u w:val="single"/>
          <w:lang w:eastAsia="ja-JP"/>
        </w:rPr>
      </w:pPr>
      <w:r w:rsidRPr="00701611">
        <w:rPr>
          <w:b/>
          <w:noProof/>
          <w:sz w:val="36"/>
        </w:rPr>
        <mc:AlternateContent>
          <mc:Choice Requires="wps">
            <w:drawing>
              <wp:anchor distT="0" distB="0" distL="114300" distR="114300" simplePos="0" relativeHeight="251660288" behindDoc="0" locked="0" layoutInCell="0" allowOverlap="1" wp14:anchorId="38C47BB3" wp14:editId="60891F51">
                <wp:simplePos x="0" y="0"/>
                <wp:positionH relativeFrom="column">
                  <wp:posOffset>-83820</wp:posOffset>
                </wp:positionH>
                <wp:positionV relativeFrom="paragraph">
                  <wp:posOffset>-16870680</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1275D2" w:rsidRDefault="001275D2">
                            <w:pPr>
                              <w:pStyle w:val="T1"/>
                              <w:spacing w:after="120"/>
                            </w:pPr>
                            <w:r>
                              <w:t>Abstract</w:t>
                            </w:r>
                          </w:p>
                          <w:p w14:paraId="34413B24" w14:textId="77777777" w:rsidR="001275D2" w:rsidRDefault="001275D2"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1275D2" w:rsidRDefault="001275D2" w:rsidP="001143B8">
                            <w:pPr>
                              <w:pStyle w:val="ListParagraph"/>
                              <w:numPr>
                                <w:ilvl w:val="0"/>
                                <w:numId w:val="6"/>
                              </w:numPr>
                              <w:jc w:val="both"/>
                            </w:pPr>
                            <w:r>
                              <w:t>CIDs: 705, 706</w:t>
                            </w:r>
                          </w:p>
                          <w:p w14:paraId="501DDE40" w14:textId="2752F301" w:rsidR="001275D2" w:rsidRDefault="001275D2" w:rsidP="001143B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margin-left:-6.6pt;margin-top:-1328.4pt;width:468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CXAyi4gAAAA8BAAAPAAAAZHJzL2Rvd25yZXYueG1sTI/BbsIwEETvlfoP1iL1UoGDKSak&#10;cVBbqVWvUD7AiU0SEa+j2JDw911O7W12dzT7Jt9NrmNXO4TWo4LlIgFmsfKmxVrB8edzngILUaPR&#10;nUer4GYD7IrHh1xnxo+4t9dDrBmFYMi0gibGPuM8VI11Oix8b5FuJz84HWkcam4GPVK467hIEsmd&#10;bpE+NLq3H42tzoeLU3D6Hp/X27H8isfN/kW+63ZT+ptST7Pp7RVYtFP8M8Mdn9ChIKbSX9AE1imY&#10;L1eCrCSEXEtqQZ6tECTK+24l0xR4kfP/PYpfAAAA//8DAFBLAQItABQABgAIAAAAIQC2gziS/gAA&#10;AOEBAAATAAAAAAAAAAAAAAAAAAAAAABbQ29udGVudF9UeXBlc10ueG1sUEsBAi0AFAAGAAgAAAAh&#10;ADj9If/WAAAAlAEAAAsAAAAAAAAAAAAAAAAALwEAAF9yZWxzLy5yZWxzUEsBAi0AFAAGAAgAAAAh&#10;AKrJ/tGDAgAAEAUAAA4AAAAAAAAAAAAAAAAALgIAAGRycy9lMm9Eb2MueG1sUEsBAi0AFAAGAAgA&#10;AAAhAIJcDKLiAAAADwEAAA8AAAAAAAAAAAAAAAAA3QQAAGRycy9kb3ducmV2LnhtbFBLBQYAAAAA&#10;BAAEAPMAAADsBQAAAAA=&#10;" o:allowincell="f" stroked="f">
                <v:textbox>
                  <w:txbxContent>
                    <w:p w14:paraId="4156C3C9" w14:textId="77777777" w:rsidR="001275D2" w:rsidRDefault="001275D2">
                      <w:pPr>
                        <w:pStyle w:val="T1"/>
                        <w:spacing w:after="120"/>
                      </w:pPr>
                      <w:r>
                        <w:t>Abstract</w:t>
                      </w:r>
                    </w:p>
                    <w:p w14:paraId="34413B24" w14:textId="77777777" w:rsidR="001275D2" w:rsidRDefault="001275D2"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1275D2" w:rsidRDefault="001275D2" w:rsidP="001143B8">
                      <w:pPr>
                        <w:pStyle w:val="ListParagraph"/>
                        <w:numPr>
                          <w:ilvl w:val="0"/>
                          <w:numId w:val="6"/>
                        </w:numPr>
                        <w:jc w:val="both"/>
                      </w:pPr>
                      <w:r>
                        <w:t>CIDs: 705, 706</w:t>
                      </w:r>
                    </w:p>
                    <w:p w14:paraId="501DDE40" w14:textId="2752F301" w:rsidR="001275D2" w:rsidRDefault="001275D2" w:rsidP="001143B8">
                      <w:pPr>
                        <w:jc w:val="both"/>
                      </w:pPr>
                    </w:p>
                  </w:txbxContent>
                </v:textbox>
              </v:shape>
            </w:pict>
          </mc:Fallback>
        </mc:AlternateContent>
      </w:r>
      <w:r w:rsidR="00163C7F" w:rsidRPr="00701611">
        <w:rPr>
          <w:rFonts w:eastAsia="MS Mincho"/>
          <w:b/>
          <w:sz w:val="36"/>
          <w:u w:val="single"/>
          <w:lang w:eastAsia="ja-JP"/>
        </w:rPr>
        <w:t>Discussion</w:t>
      </w:r>
      <w:r w:rsidR="00163C7F" w:rsidRPr="00701611">
        <w:rPr>
          <w:rFonts w:eastAsia="MS Mincho"/>
          <w:b/>
          <w:u w:val="single"/>
          <w:lang w:eastAsia="ja-JP"/>
        </w:rPr>
        <w:t xml:space="preserve"> </w:t>
      </w:r>
    </w:p>
    <w:p w14:paraId="6D363BC2" w14:textId="77777777" w:rsidR="00CC7E91" w:rsidRDefault="00CC7E91" w:rsidP="00CC7E91">
      <w:pPr>
        <w:rPr>
          <w:rFonts w:eastAsia="MS Mincho"/>
          <w:sz w:val="21"/>
          <w:lang w:eastAsia="ja-JP"/>
        </w:rPr>
      </w:pPr>
    </w:p>
    <w:p w14:paraId="0AFA26E8" w14:textId="480237FF" w:rsidR="001A40B0" w:rsidRDefault="008D14AD" w:rsidP="001A40B0">
      <w:pPr>
        <w:ind w:firstLineChars="100" w:firstLine="210"/>
        <w:rPr>
          <w:rFonts w:eastAsia="MS Mincho"/>
          <w:sz w:val="21"/>
          <w:szCs w:val="21"/>
          <w:lang w:eastAsia="ja-JP"/>
        </w:rPr>
      </w:pPr>
      <w:r>
        <w:rPr>
          <w:rFonts w:eastAsia="MS Mincho"/>
          <w:sz w:val="21"/>
          <w:lang w:eastAsia="ja-JP"/>
        </w:rPr>
        <w:t>Mostly agree with the commenters’ opinion.</w:t>
      </w:r>
    </w:p>
    <w:p w14:paraId="5DB2F17E" w14:textId="2A8881CD" w:rsidR="00B759F0" w:rsidRPr="008217C5" w:rsidRDefault="00B759F0" w:rsidP="00612381">
      <w:pPr>
        <w:rPr>
          <w:rFonts w:eastAsia="MS Mincho"/>
          <w:sz w:val="21"/>
          <w:lang w:eastAsia="ja-JP"/>
        </w:rPr>
      </w:pPr>
    </w:p>
    <w:p w14:paraId="626E8584" w14:textId="77777777" w:rsidR="00DD26C1" w:rsidRPr="00701611" w:rsidRDefault="00DD26C1" w:rsidP="00DD26C1">
      <w:pPr>
        <w:autoSpaceDE w:val="0"/>
        <w:autoSpaceDN w:val="0"/>
        <w:adjustRightInd w:val="0"/>
        <w:rPr>
          <w:b/>
          <w:sz w:val="32"/>
          <w:u w:val="single"/>
        </w:rPr>
      </w:pPr>
      <w:r w:rsidRPr="00701611">
        <w:rPr>
          <w:b/>
          <w:sz w:val="32"/>
          <w:u w:val="single"/>
        </w:rPr>
        <w:t>Proposed resolution</w:t>
      </w:r>
    </w:p>
    <w:p w14:paraId="4505096C" w14:textId="77777777" w:rsidR="00DD26C1" w:rsidRPr="00701611" w:rsidRDefault="00DD26C1" w:rsidP="00DD26C1">
      <w:pPr>
        <w:rPr>
          <w:rFonts w:eastAsia="MS Mincho"/>
          <w:sz w:val="28"/>
          <w:u w:val="single"/>
          <w:lang w:eastAsia="ja-JP"/>
        </w:rPr>
      </w:pPr>
    </w:p>
    <w:p w14:paraId="6D47405C" w14:textId="77777777" w:rsidR="00DD26C1" w:rsidRPr="00701611" w:rsidRDefault="00DD26C1" w:rsidP="00DD26C1">
      <w:pPr>
        <w:jc w:val="both"/>
        <w:rPr>
          <w:b/>
          <w:i/>
          <w:lang w:eastAsia="ja-JP"/>
        </w:rPr>
      </w:pPr>
      <w:r w:rsidRPr="00701611">
        <w:rPr>
          <w:b/>
          <w:i/>
          <w:lang w:eastAsia="ja-JP"/>
        </w:rPr>
        <w:t>Detailed implementation of the resolution</w:t>
      </w:r>
    </w:p>
    <w:p w14:paraId="617CF83D" w14:textId="3EEF0CC5" w:rsidR="00DD26C1" w:rsidRDefault="00DD26C1" w:rsidP="00DD26C1">
      <w:pPr>
        <w:jc w:val="both"/>
      </w:pPr>
      <w:r w:rsidRPr="00701611">
        <w:t xml:space="preserve">Make the following changes to </w:t>
      </w:r>
      <w:r>
        <w:t>802.11ax D 1.</w:t>
      </w:r>
      <w:r w:rsidR="00141576">
        <w:t>0</w:t>
      </w:r>
    </w:p>
    <w:p w14:paraId="22CDA623" w14:textId="3CF711FC" w:rsidR="0097779B" w:rsidRPr="00B93724" w:rsidRDefault="0097779B" w:rsidP="0097779B">
      <w:pPr>
        <w:jc w:val="both"/>
        <w:rPr>
          <w:b/>
          <w:i/>
          <w:lang w:eastAsia="ko-KR"/>
        </w:rPr>
      </w:pPr>
      <w:r w:rsidRPr="00B93724">
        <w:rPr>
          <w:b/>
          <w:i/>
          <w:highlight w:val="yellow"/>
          <w:lang w:eastAsia="ko-KR"/>
        </w:rPr>
        <w:t xml:space="preserve">TGax </w:t>
      </w:r>
      <w:r w:rsidRPr="00B14033">
        <w:rPr>
          <w:b/>
          <w:i/>
          <w:highlight w:val="yellow"/>
          <w:lang w:eastAsia="ko-KR"/>
        </w:rPr>
        <w:t xml:space="preserve">editor: Change the paragraph below of section </w:t>
      </w:r>
      <w:r>
        <w:rPr>
          <w:b/>
          <w:i/>
          <w:highlight w:val="yellow"/>
          <w:lang w:eastAsia="ko-KR"/>
        </w:rPr>
        <w:t>9.4.2.218.2</w:t>
      </w:r>
      <w:r w:rsidRPr="00B14033">
        <w:rPr>
          <w:b/>
          <w:i/>
          <w:highlight w:val="yellow"/>
          <w:lang w:eastAsia="ko-KR"/>
        </w:rPr>
        <w:t xml:space="preserve"> </w:t>
      </w:r>
      <w:r>
        <w:rPr>
          <w:b/>
          <w:i/>
          <w:highlight w:val="yellow"/>
          <w:lang w:eastAsia="ko-KR"/>
        </w:rPr>
        <w:t>HE MAC Capabilities Information field</w:t>
      </w:r>
      <w:r w:rsidRPr="00B14033">
        <w:rPr>
          <w:b/>
          <w:i/>
          <w:highlight w:val="yellow"/>
          <w:lang w:eastAsia="ko-KR"/>
        </w:rPr>
        <w:t xml:space="preserve"> on page </w:t>
      </w:r>
      <w:r>
        <w:rPr>
          <w:b/>
          <w:i/>
          <w:highlight w:val="yellow"/>
          <w:lang w:eastAsia="ko-KR"/>
        </w:rPr>
        <w:t>78</w:t>
      </w:r>
      <w:r w:rsidRPr="00B14033">
        <w:rPr>
          <w:b/>
          <w:i/>
          <w:highlight w:val="yellow"/>
          <w:lang w:eastAsia="ko-KR"/>
        </w:rPr>
        <w:t xml:space="preserve"> line </w:t>
      </w:r>
      <w:r>
        <w:rPr>
          <w:b/>
          <w:i/>
          <w:highlight w:val="yellow"/>
          <w:lang w:eastAsia="ko-KR"/>
        </w:rPr>
        <w:t>31</w:t>
      </w:r>
      <w:r w:rsidRPr="00B14033">
        <w:rPr>
          <w:b/>
          <w:i/>
          <w:highlight w:val="yellow"/>
          <w:lang w:eastAsia="ko-KR"/>
        </w:rPr>
        <w:t xml:space="preserve"> as the following (#CID </w:t>
      </w:r>
      <w:r>
        <w:rPr>
          <w:i/>
          <w:highlight w:val="yellow"/>
          <w:lang w:eastAsia="ko-KR"/>
        </w:rPr>
        <w:t>7763</w:t>
      </w:r>
      <w:r w:rsidRPr="00B14033">
        <w:rPr>
          <w:b/>
          <w:i/>
          <w:highlight w:val="yellow"/>
          <w:lang w:eastAsia="ko-KR"/>
        </w:rPr>
        <w:t xml:space="preserve"> ):</w:t>
      </w:r>
    </w:p>
    <w:p w14:paraId="0A9D8F2A" w14:textId="77777777" w:rsidR="0097779B" w:rsidRDefault="0097779B" w:rsidP="00DD26C1">
      <w:pPr>
        <w:jc w:val="both"/>
      </w:pPr>
    </w:p>
    <w:p w14:paraId="507459CF" w14:textId="77777777" w:rsidR="0097779B" w:rsidRDefault="0097779B" w:rsidP="0097779B">
      <w:pPr>
        <w:pStyle w:val="H5"/>
        <w:numPr>
          <w:ilvl w:val="0"/>
          <w:numId w:val="18"/>
        </w:numPr>
        <w:rPr>
          <w:w w:val="100"/>
        </w:rPr>
      </w:pPr>
      <w:r>
        <w:rPr>
          <w:w w:val="100"/>
        </w:rPr>
        <w:t>HE MAC Capabilities Information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60"/>
        <w:gridCol w:w="2740"/>
        <w:gridCol w:w="4180"/>
        <w:gridCol w:w="120"/>
      </w:tblGrid>
      <w:tr w:rsidR="0097779B" w14:paraId="559B1FAC" w14:textId="77777777" w:rsidTr="0097779B">
        <w:trPr>
          <w:gridBefore w:val="1"/>
          <w:wBefore w:w="120" w:type="dxa"/>
          <w:jc w:val="center"/>
        </w:trPr>
        <w:tc>
          <w:tcPr>
            <w:tcW w:w="8600" w:type="dxa"/>
            <w:gridSpan w:val="4"/>
            <w:tcBorders>
              <w:top w:val="nil"/>
              <w:left w:val="nil"/>
              <w:bottom w:val="nil"/>
              <w:right w:val="nil"/>
            </w:tcBorders>
            <w:tcMar>
              <w:top w:w="120" w:type="dxa"/>
              <w:left w:w="120" w:type="dxa"/>
              <w:bottom w:w="60" w:type="dxa"/>
              <w:right w:w="120" w:type="dxa"/>
            </w:tcMar>
            <w:vAlign w:val="center"/>
          </w:tcPr>
          <w:p w14:paraId="681F572D" w14:textId="77777777" w:rsidR="0097779B" w:rsidRDefault="0097779B" w:rsidP="0097779B">
            <w:pPr>
              <w:pStyle w:val="TableTitle"/>
              <w:numPr>
                <w:ilvl w:val="0"/>
                <w:numId w:val="17"/>
              </w:numPr>
              <w:rPr>
                <w:w w:val="100"/>
              </w:rPr>
            </w:pPr>
            <w:bookmarkStart w:id="1" w:name="RTF36323636383a205461626c65"/>
            <w:r>
              <w:rPr>
                <w:w w:val="100"/>
              </w:rPr>
              <w:t>Subfields of the HE MAC Capabilities Information field</w:t>
            </w:r>
            <w:bookmarkEnd w:id="1"/>
          </w:p>
          <w:p w14:paraId="5B1BD3D9" w14:textId="77777777" w:rsidR="0097779B" w:rsidRPr="0097779B" w:rsidRDefault="0097779B" w:rsidP="0097779B">
            <w:pPr>
              <w:rPr>
                <w:lang w:eastAsia="en-US"/>
              </w:rPr>
            </w:pPr>
          </w:p>
        </w:tc>
      </w:tr>
      <w:tr w:rsidR="0097779B" w14:paraId="09E3DA08" w14:textId="77777777" w:rsidTr="0097779B">
        <w:trPr>
          <w:gridAfter w:val="1"/>
          <w:wAfter w:w="120" w:type="dxa"/>
          <w:trHeight w:val="2240"/>
          <w:jc w:val="center"/>
        </w:trPr>
        <w:tc>
          <w:tcPr>
            <w:tcW w:w="1680" w:type="dxa"/>
            <w:gridSpan w:val="2"/>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AED005" w14:textId="77777777" w:rsidR="0097779B" w:rsidRDefault="0097779B" w:rsidP="001E431C">
            <w:pPr>
              <w:pStyle w:val="TableText"/>
            </w:pPr>
            <w:r>
              <w:rPr>
                <w:w w:val="100"/>
              </w:rPr>
              <w:t>HE Link Adaptation Capable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6F1C2B" w14:textId="77777777" w:rsidR="0097779B" w:rsidRDefault="0097779B" w:rsidP="001E431C">
            <w:pPr>
              <w:pStyle w:val="TableText"/>
            </w:pPr>
            <w:r>
              <w:rPr>
                <w:w w:val="100"/>
              </w:rPr>
              <w:t>Indicates whether the STA supports link adaptation using the HE variant HT Control 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5987AFB" w14:textId="77777777" w:rsidR="0097779B" w:rsidRDefault="0097779B" w:rsidP="001E431C">
            <w:pPr>
              <w:pStyle w:val="TableText"/>
              <w:rPr>
                <w:w w:val="100"/>
              </w:rPr>
            </w:pPr>
            <w:r>
              <w:rPr>
                <w:w w:val="100"/>
              </w:rPr>
              <w:t>If +HTC-HE Support is 1:</w:t>
            </w:r>
          </w:p>
          <w:p w14:paraId="05B2D577" w14:textId="77777777" w:rsidR="0097779B" w:rsidRDefault="0097779B" w:rsidP="001E431C">
            <w:pPr>
              <w:pStyle w:val="TableText"/>
              <w:ind w:left="200"/>
              <w:rPr>
                <w:w w:val="100"/>
              </w:rPr>
            </w:pPr>
            <w:r>
              <w:rPr>
                <w:w w:val="100"/>
              </w:rPr>
              <w:t>Set to 0 (No Feedback) if the STA does not provide HE MFB.</w:t>
            </w:r>
          </w:p>
          <w:p w14:paraId="38B3E762" w14:textId="77777777" w:rsidR="0097779B" w:rsidRDefault="0097779B" w:rsidP="001E431C">
            <w:pPr>
              <w:pStyle w:val="TableText"/>
              <w:ind w:left="200"/>
              <w:rPr>
                <w:w w:val="100"/>
              </w:rPr>
            </w:pPr>
            <w:r>
              <w:rPr>
                <w:w w:val="100"/>
              </w:rPr>
              <w:t>Set to 2 (Unsolicited) if the STA provides only unsolicited HE MFB.</w:t>
            </w:r>
          </w:p>
          <w:p w14:paraId="68C07A6F" w14:textId="09F48E16" w:rsidR="0097779B" w:rsidRDefault="0097779B" w:rsidP="001E431C">
            <w:pPr>
              <w:pStyle w:val="TableText"/>
              <w:ind w:left="200"/>
              <w:rPr>
                <w:w w:val="100"/>
              </w:rPr>
            </w:pPr>
            <w:r>
              <w:rPr>
                <w:w w:val="100"/>
              </w:rPr>
              <w:t xml:space="preserve">Set to 3 (Both) if the STA </w:t>
            </w:r>
            <w:r w:rsidRPr="0097779B">
              <w:rPr>
                <w:strike/>
                <w:w w:val="100"/>
              </w:rPr>
              <w:t>can</w:t>
            </w:r>
            <w:r>
              <w:rPr>
                <w:w w:val="100"/>
              </w:rPr>
              <w:t xml:space="preserve"> </w:t>
            </w:r>
            <w:r w:rsidR="00FF6F20">
              <w:rPr>
                <w:color w:val="FF0000"/>
                <w:w w:val="100"/>
              </w:rPr>
              <w:t>is capable of</w:t>
            </w:r>
            <w:r w:rsidRPr="0097779B">
              <w:rPr>
                <w:color w:val="FF0000"/>
                <w:w w:val="100"/>
              </w:rPr>
              <w:t xml:space="preserve"> </w:t>
            </w:r>
            <w:proofErr w:type="spellStart"/>
            <w:r>
              <w:rPr>
                <w:w w:val="100"/>
              </w:rPr>
              <w:t>provid</w:t>
            </w:r>
            <w:r w:rsidRPr="00FF6F20">
              <w:rPr>
                <w:strike/>
                <w:w w:val="100"/>
              </w:rPr>
              <w:t>e</w:t>
            </w:r>
            <w:r w:rsidR="00FF6F20" w:rsidRPr="00FF6F20">
              <w:rPr>
                <w:color w:val="FF0000"/>
                <w:w w:val="100"/>
              </w:rPr>
              <w:t>ing</w:t>
            </w:r>
            <w:proofErr w:type="spellEnd"/>
            <w:r>
              <w:rPr>
                <w:w w:val="100"/>
              </w:rPr>
              <w:t xml:space="preserve"> </w:t>
            </w:r>
            <w:r w:rsidR="00FF6F20">
              <w:rPr>
                <w:color w:val="FF0000"/>
                <w:w w:val="100"/>
              </w:rPr>
              <w:t>(#7763</w:t>
            </w:r>
            <w:proofErr w:type="gramStart"/>
            <w:r w:rsidR="00FF6F20">
              <w:rPr>
                <w:color w:val="FF0000"/>
                <w:w w:val="100"/>
              </w:rPr>
              <w:t>)</w:t>
            </w:r>
            <w:r>
              <w:rPr>
                <w:w w:val="100"/>
              </w:rPr>
              <w:t>HE</w:t>
            </w:r>
            <w:proofErr w:type="gramEnd"/>
            <w:r>
              <w:rPr>
                <w:w w:val="100"/>
              </w:rPr>
              <w:t xml:space="preserve"> MFB in response to HE MRQ and if the STA provides unsolicited HE MFB.</w:t>
            </w:r>
          </w:p>
          <w:p w14:paraId="3B25DA61" w14:textId="77777777" w:rsidR="0097779B" w:rsidRDefault="0097779B" w:rsidP="001E431C">
            <w:pPr>
              <w:pStyle w:val="TableText"/>
              <w:ind w:left="200"/>
              <w:rPr>
                <w:w w:val="100"/>
              </w:rPr>
            </w:pPr>
            <w:r>
              <w:rPr>
                <w:w w:val="100"/>
              </w:rPr>
              <w:t>The value 1 is reserved.</w:t>
            </w:r>
          </w:p>
          <w:p w14:paraId="36377DDA" w14:textId="77777777" w:rsidR="0097779B" w:rsidRDefault="0097779B" w:rsidP="001E431C">
            <w:pPr>
              <w:pStyle w:val="TableText"/>
            </w:pPr>
            <w:r>
              <w:rPr>
                <w:w w:val="100"/>
              </w:rPr>
              <w:t>Reserved if +HTC-HE Support is 0.</w:t>
            </w:r>
          </w:p>
        </w:tc>
      </w:tr>
    </w:tbl>
    <w:p w14:paraId="124C2EE1" w14:textId="77777777" w:rsidR="00DD26C1" w:rsidRDefault="00DD26C1" w:rsidP="00DD26C1">
      <w:pPr>
        <w:jc w:val="both"/>
        <w:rPr>
          <w:b/>
          <w:i/>
          <w:lang w:eastAsia="ko-KR"/>
        </w:rPr>
      </w:pPr>
    </w:p>
    <w:p w14:paraId="0FAF24BD" w14:textId="5164D1D6" w:rsidR="00DD26C1" w:rsidRPr="00B93724" w:rsidRDefault="00DD26C1" w:rsidP="00DD26C1">
      <w:pPr>
        <w:jc w:val="both"/>
        <w:rPr>
          <w:b/>
          <w:i/>
          <w:lang w:eastAsia="ko-KR"/>
        </w:rPr>
      </w:pPr>
      <w:r w:rsidRPr="00B93724">
        <w:rPr>
          <w:b/>
          <w:i/>
          <w:highlight w:val="yellow"/>
          <w:lang w:eastAsia="ko-KR"/>
        </w:rPr>
        <w:t xml:space="preserve">TGax </w:t>
      </w:r>
      <w:r w:rsidRPr="00B14033">
        <w:rPr>
          <w:b/>
          <w:i/>
          <w:highlight w:val="yellow"/>
          <w:lang w:eastAsia="ko-KR"/>
        </w:rPr>
        <w:t xml:space="preserve">editor: Change the paragraph below of section </w:t>
      </w:r>
      <w:r w:rsidR="00B14033">
        <w:rPr>
          <w:b/>
          <w:i/>
          <w:highlight w:val="yellow"/>
          <w:lang w:eastAsia="ko-KR"/>
        </w:rPr>
        <w:t>10</w:t>
      </w:r>
      <w:r w:rsidRPr="00B14033">
        <w:rPr>
          <w:b/>
          <w:i/>
          <w:highlight w:val="yellow"/>
          <w:lang w:eastAsia="ko-KR"/>
        </w:rPr>
        <w:t>.</w:t>
      </w:r>
      <w:r w:rsidR="00B14033">
        <w:rPr>
          <w:b/>
          <w:i/>
          <w:highlight w:val="yellow"/>
          <w:lang w:eastAsia="ko-KR"/>
        </w:rPr>
        <w:t>9</w:t>
      </w:r>
      <w:r w:rsidRPr="00B14033">
        <w:rPr>
          <w:b/>
          <w:i/>
          <w:highlight w:val="yellow"/>
          <w:lang w:eastAsia="ko-KR"/>
        </w:rPr>
        <w:t xml:space="preserve"> </w:t>
      </w:r>
      <w:r w:rsidR="00B14033">
        <w:rPr>
          <w:b/>
          <w:i/>
          <w:highlight w:val="yellow"/>
          <w:lang w:eastAsia="ko-KR"/>
        </w:rPr>
        <w:t>HT Control field</w:t>
      </w:r>
      <w:r w:rsidRPr="00B14033">
        <w:rPr>
          <w:b/>
          <w:i/>
          <w:highlight w:val="yellow"/>
          <w:lang w:eastAsia="ko-KR"/>
        </w:rPr>
        <w:t xml:space="preserve"> </w:t>
      </w:r>
      <w:r w:rsidR="00EA61D0" w:rsidRPr="00B14033">
        <w:rPr>
          <w:b/>
          <w:i/>
          <w:highlight w:val="yellow"/>
          <w:lang w:eastAsia="ko-KR"/>
        </w:rPr>
        <w:t>operation on</w:t>
      </w:r>
      <w:r w:rsidRPr="00B14033">
        <w:rPr>
          <w:b/>
          <w:i/>
          <w:highlight w:val="yellow"/>
          <w:lang w:eastAsia="ko-KR"/>
        </w:rPr>
        <w:t xml:space="preserve"> page 1</w:t>
      </w:r>
      <w:r w:rsidR="00B14033">
        <w:rPr>
          <w:b/>
          <w:i/>
          <w:highlight w:val="yellow"/>
          <w:lang w:eastAsia="ko-KR"/>
        </w:rPr>
        <w:t>26</w:t>
      </w:r>
      <w:r w:rsidRPr="00B14033">
        <w:rPr>
          <w:b/>
          <w:i/>
          <w:highlight w:val="yellow"/>
          <w:lang w:eastAsia="ko-KR"/>
        </w:rPr>
        <w:t xml:space="preserve"> line </w:t>
      </w:r>
      <w:r w:rsidR="00B14033">
        <w:rPr>
          <w:b/>
          <w:i/>
          <w:highlight w:val="yellow"/>
          <w:lang w:eastAsia="ko-KR"/>
        </w:rPr>
        <w:t>43</w:t>
      </w:r>
      <w:r w:rsidRPr="00B14033">
        <w:rPr>
          <w:b/>
          <w:i/>
          <w:highlight w:val="yellow"/>
          <w:lang w:eastAsia="ko-KR"/>
        </w:rPr>
        <w:t xml:space="preserve"> ~ </w:t>
      </w:r>
      <w:r w:rsidR="00B14033">
        <w:rPr>
          <w:b/>
          <w:i/>
          <w:highlight w:val="yellow"/>
          <w:lang w:eastAsia="ko-KR"/>
        </w:rPr>
        <w:t xml:space="preserve"> page 127 line 54</w:t>
      </w:r>
      <w:r w:rsidRPr="00B14033">
        <w:rPr>
          <w:b/>
          <w:i/>
          <w:highlight w:val="yellow"/>
          <w:lang w:eastAsia="ko-KR"/>
        </w:rPr>
        <w:t xml:space="preserve"> as the following (#CID </w:t>
      </w:r>
      <w:r w:rsidR="00B14033" w:rsidRPr="005861E5">
        <w:rPr>
          <w:i/>
          <w:highlight w:val="yellow"/>
          <w:lang w:eastAsia="ko-KR"/>
        </w:rPr>
        <w:t>4750, 5947, 5960, 7253, 7666, 7885</w:t>
      </w:r>
      <w:r w:rsidRPr="00B14033">
        <w:rPr>
          <w:b/>
          <w:i/>
          <w:highlight w:val="yellow"/>
          <w:lang w:eastAsia="ko-KR"/>
        </w:rPr>
        <w:t xml:space="preserve"> ):</w:t>
      </w:r>
    </w:p>
    <w:p w14:paraId="27C2A7B7" w14:textId="77777777" w:rsidR="00981B67" w:rsidRDefault="00981B67" w:rsidP="00981B67">
      <w:pPr>
        <w:pStyle w:val="H2"/>
        <w:numPr>
          <w:ilvl w:val="0"/>
          <w:numId w:val="16"/>
        </w:numPr>
        <w:rPr>
          <w:w w:val="100"/>
        </w:rPr>
      </w:pPr>
      <w:r>
        <w:rPr>
          <w:w w:val="100"/>
        </w:rPr>
        <w:t>HT Control field operation</w:t>
      </w:r>
    </w:p>
    <w:p w14:paraId="71A8D478" w14:textId="77777777" w:rsidR="00981B67" w:rsidRDefault="00981B67" w:rsidP="00981B67">
      <w:pPr>
        <w:pStyle w:val="EditiingInstruction"/>
        <w:rPr>
          <w:w w:val="100"/>
        </w:rPr>
      </w:pPr>
      <w:r>
        <w:rPr>
          <w:w w:val="100"/>
        </w:rPr>
        <w:t>Change 10.9 as follows:</w:t>
      </w:r>
    </w:p>
    <w:p w14:paraId="74EBFA40" w14:textId="77777777" w:rsidR="00981B67" w:rsidRDefault="00981B67" w:rsidP="00981B67">
      <w:pPr>
        <w:pStyle w:val="T"/>
        <w:rPr>
          <w:w w:val="100"/>
          <w:u w:val="thick"/>
        </w:rPr>
      </w:pPr>
      <w:r>
        <w:rPr>
          <w:w w:val="100"/>
        </w:rPr>
        <w:t xml:space="preserve">If the value of dot11HTControlFieldSupported is true, a STA shall set the +HTC Support subfield of the HT Extended Capabilities field of the HT Capabilities element to 1 in HT Capabilities elements that it transmits. If the value of </w:t>
      </w:r>
      <w:r>
        <w:rPr>
          <w:w w:val="100"/>
        </w:rPr>
        <w:lastRenderedPageBreak/>
        <w:t xml:space="preserve">dot11VHTControlFieldOptionImplemented is true, a STA shall set the +HTC-VHT Support subfield of the VHT Capabilities Information field of the VHT Capabilities element to 1 in VHT Capabilities elements that it transmits. </w:t>
      </w:r>
      <w:r>
        <w:rPr>
          <w:w w:val="100"/>
          <w:u w:val="thick"/>
        </w:rPr>
        <w:t>If dot11HEControlFieldOptionImplemented is true, a STA shall set the +HTC-HE Support subfield of the HE Capabilities Information field of the HE Capabilities element to 1 in HE Capabilities elements that it transmits.</w:t>
      </w:r>
    </w:p>
    <w:p w14:paraId="1BEC506E" w14:textId="31C8E004" w:rsidR="00981B67" w:rsidRDefault="00981B67" w:rsidP="00981B67">
      <w:pPr>
        <w:pStyle w:val="T"/>
        <w:rPr>
          <w:w w:val="100"/>
          <w:u w:val="thick"/>
        </w:rPr>
      </w:pPr>
      <w:r>
        <w:rPr>
          <w:w w:val="100"/>
        </w:rPr>
        <w:t xml:space="preserve">A STA that has a value of true for at least one of dot11RDResponderOptionImplemented, dot11MCSFeedbackOptionImplemented, and dot11AlternateEDCAActivated shall set dot11HTControlFieldSupported or dot11VHTControlFieldOptionImplemented or both to true. </w:t>
      </w:r>
      <w:r>
        <w:rPr>
          <w:w w:val="100"/>
          <w:u w:val="thick"/>
        </w:rPr>
        <w:t>A STA for which at least one of dot11HEULMUResponseSchedulingOptionImplemented, dot11HEMCSFeedbackOptionImplemented</w:t>
      </w:r>
      <w:proofErr w:type="gramStart"/>
      <w:r w:rsidR="002D38B5" w:rsidRPr="002D38B5">
        <w:rPr>
          <w:color w:val="FF0000"/>
          <w:w w:val="100"/>
          <w:u w:val="thick"/>
        </w:rPr>
        <w:t xml:space="preserve">, </w:t>
      </w:r>
      <w:r w:rsidRPr="002D38B5">
        <w:rPr>
          <w:color w:val="FF0000"/>
          <w:w w:val="100"/>
          <w:u w:val="thick"/>
        </w:rPr>
        <w:t xml:space="preserve"> </w:t>
      </w:r>
      <w:r w:rsidRPr="002D38B5">
        <w:rPr>
          <w:strike/>
          <w:color w:val="FF0000"/>
          <w:w w:val="100"/>
          <w:u w:val="thick"/>
        </w:rPr>
        <w:t>or</w:t>
      </w:r>
      <w:proofErr w:type="gramEnd"/>
      <w:r w:rsidRPr="002D38B5">
        <w:rPr>
          <w:strike/>
          <w:color w:val="FF0000"/>
          <w:w w:val="100"/>
          <w:u w:val="thick"/>
        </w:rPr>
        <w:t xml:space="preserve"> </w:t>
      </w:r>
      <w:r>
        <w:rPr>
          <w:w w:val="100"/>
          <w:u w:val="thick"/>
        </w:rPr>
        <w:t>dot11OMIOptionImplemented</w:t>
      </w:r>
      <w:r w:rsidR="002D38B5" w:rsidRPr="002D38B5">
        <w:rPr>
          <w:color w:val="FF0000"/>
          <w:w w:val="100"/>
          <w:u w:val="thick"/>
        </w:rPr>
        <w:t>, dot11HEBufferStatusReportImplemented, dot11HEULPowerHeadroomImplemented, dot11HEBandwidthQueryReportImplemented, or dot11HECommandControl</w:t>
      </w:r>
      <w:r w:rsidR="0014176A">
        <w:rPr>
          <w:color w:val="FF0000"/>
          <w:w w:val="100"/>
          <w:u w:val="thick"/>
        </w:rPr>
        <w:t>Indication</w:t>
      </w:r>
      <w:r w:rsidR="002D38B5" w:rsidRPr="002D38B5">
        <w:rPr>
          <w:color w:val="FF0000"/>
          <w:w w:val="100"/>
          <w:u w:val="thick"/>
        </w:rPr>
        <w:t>Implemented</w:t>
      </w:r>
      <w:r w:rsidR="0014176A">
        <w:rPr>
          <w:color w:val="FF0000"/>
          <w:w w:val="100"/>
          <w:u w:val="thick"/>
        </w:rPr>
        <w:t xml:space="preserve"> (#4750)</w:t>
      </w:r>
      <w:r w:rsidRPr="002D38B5">
        <w:rPr>
          <w:w w:val="100"/>
          <w:u w:val="thick"/>
        </w:rPr>
        <w:t xml:space="preserve"> </w:t>
      </w:r>
      <w:r>
        <w:rPr>
          <w:w w:val="100"/>
          <w:u w:val="thick"/>
        </w:rPr>
        <w:t>is true shall set dot11HEControlFieldOptionImplemented to true.</w:t>
      </w:r>
    </w:p>
    <w:p w14:paraId="53D64415" w14:textId="77777777" w:rsidR="00981B67" w:rsidRDefault="00981B67" w:rsidP="00981B67">
      <w:pPr>
        <w:pStyle w:val="T"/>
        <w:rPr>
          <w:w w:val="100"/>
        </w:rPr>
      </w:pPr>
      <w:r>
        <w:rPr>
          <w:w w:val="100"/>
        </w:rPr>
        <w:t>An HT variant HT Control field shall not be present in a frame addressed to a STA unless that STA declares support for +HTC-HT in the HT Extended Capabilities field of its HT Capabilities element (see 9.2.4.6 (HT Control field)).</w:t>
      </w:r>
    </w:p>
    <w:p w14:paraId="5DFEB557" w14:textId="77777777" w:rsidR="00981B67" w:rsidRDefault="00981B67" w:rsidP="00981B67">
      <w:pPr>
        <w:pStyle w:val="T"/>
        <w:rPr>
          <w:w w:val="100"/>
        </w:rPr>
      </w:pPr>
      <w:r>
        <w:rPr>
          <w:w w:val="100"/>
        </w:rPr>
        <w:t>A VHT variant HT Control field shall not be present in a frame addressed to a STA unless that STA declares support for +HTC-VHT in the VHT Capabilities Information field of its VHT Capabilities element.</w:t>
      </w:r>
    </w:p>
    <w:p w14:paraId="0F7FB109" w14:textId="77777777" w:rsidR="00981B67" w:rsidRDefault="00981B67" w:rsidP="00981B67">
      <w:pPr>
        <w:pStyle w:val="Note"/>
        <w:rPr>
          <w:w w:val="100"/>
        </w:rPr>
      </w:pPr>
      <w:proofErr w:type="spellStart"/>
      <w:r>
        <w:rPr>
          <w:w w:val="100"/>
        </w:rPr>
        <w:t>NOTE</w:t>
      </w:r>
      <w:r>
        <w:rPr>
          <w:rStyle w:val="Symbol"/>
          <w:w w:val="100"/>
        </w:rPr>
        <w:t></w:t>
      </w:r>
      <w:r>
        <w:rPr>
          <w:w w:val="100"/>
        </w:rPr>
        <w:t>An</w:t>
      </w:r>
      <w:proofErr w:type="spellEnd"/>
      <w:r>
        <w:rPr>
          <w:w w:val="100"/>
        </w:rPr>
        <w:t xml:space="preserve"> HT STA that does not support +HTC (HT or VHT variant) that receives a +HTC frame addressed to another STA still performs the CRC on the actual length of the MPDU and uses the Duration/ID field to update the NAV, as described in &lt;reference&gt;.</w:t>
      </w:r>
    </w:p>
    <w:p w14:paraId="30B7655C" w14:textId="77777777" w:rsidR="00981B67" w:rsidRDefault="00981B67" w:rsidP="00981B67">
      <w:pPr>
        <w:pStyle w:val="T"/>
        <w:rPr>
          <w:w w:val="100"/>
          <w:u w:val="thick"/>
        </w:rPr>
      </w:pPr>
      <w:proofErr w:type="spellStart"/>
      <w:r>
        <w:rPr>
          <w:w w:val="100"/>
          <w:u w:val="thick"/>
        </w:rPr>
        <w:t>An</w:t>
      </w:r>
      <w:proofErr w:type="spellEnd"/>
      <w:r>
        <w:rPr>
          <w:w w:val="100"/>
          <w:u w:val="thick"/>
        </w:rPr>
        <w:t xml:space="preserve"> HE variant HT Control field shall not be present in a frame addressed to a STA unless that STA declares support for +HTC-HE in the HE Capabilities Information field of its HE Capabilities element. The HE variant HT Control field carried in the frame may contain a Control subfield supported by the intended receiver that has: </w:t>
      </w:r>
    </w:p>
    <w:p w14:paraId="06B85204" w14:textId="77777777" w:rsidR="00981B67" w:rsidRDefault="00981B67" w:rsidP="00981B67">
      <w:pPr>
        <w:pStyle w:val="DL1"/>
        <w:numPr>
          <w:ilvl w:val="0"/>
          <w:numId w:val="15"/>
        </w:numPr>
        <w:ind w:left="640" w:hanging="440"/>
        <w:rPr>
          <w:w w:val="100"/>
          <w:u w:val="thick"/>
        </w:rPr>
      </w:pPr>
      <w:r>
        <w:rPr>
          <w:w w:val="100"/>
          <w:u w:val="thick"/>
        </w:rPr>
        <w:t>A value of 0 in the Control ID subfield when the transmitting STA expects an HE trigger-based PPDU that carries an immediate acknowledgement, as described in 27.5.2 (UL MU operation).</w:t>
      </w:r>
    </w:p>
    <w:p w14:paraId="682F23E4" w14:textId="77777777" w:rsidR="00981B67" w:rsidRDefault="00981B67" w:rsidP="00981B67">
      <w:pPr>
        <w:pStyle w:val="DL1"/>
        <w:numPr>
          <w:ilvl w:val="0"/>
          <w:numId w:val="15"/>
        </w:numPr>
        <w:ind w:left="640" w:hanging="440"/>
        <w:rPr>
          <w:w w:val="100"/>
          <w:u w:val="thick"/>
        </w:rPr>
      </w:pPr>
      <w:r>
        <w:rPr>
          <w:w w:val="100"/>
          <w:u w:val="thick"/>
        </w:rPr>
        <w:t xml:space="preserve">A value of 1 in the Control ID subfield when the transmitting STA changes </w:t>
      </w:r>
      <w:proofErr w:type="gramStart"/>
      <w:r>
        <w:rPr>
          <w:w w:val="100"/>
          <w:u w:val="thick"/>
        </w:rPr>
        <w:t>the receive</w:t>
      </w:r>
      <w:proofErr w:type="gramEnd"/>
      <w:r>
        <w:rPr>
          <w:w w:val="100"/>
          <w:u w:val="thick"/>
        </w:rPr>
        <w:t xml:space="preserve"> operating mode, as described in 27.8 (Operating mode indication).</w:t>
      </w:r>
    </w:p>
    <w:p w14:paraId="7380C3C2" w14:textId="77777777" w:rsidR="00981B67" w:rsidRDefault="00981B67" w:rsidP="00981B67">
      <w:pPr>
        <w:pStyle w:val="DL1"/>
        <w:numPr>
          <w:ilvl w:val="0"/>
          <w:numId w:val="15"/>
        </w:numPr>
        <w:ind w:left="640" w:hanging="440"/>
        <w:rPr>
          <w:w w:val="100"/>
          <w:u w:val="thick"/>
        </w:rPr>
      </w:pPr>
      <w:r>
        <w:rPr>
          <w:w w:val="100"/>
          <w:u w:val="thick"/>
        </w:rPr>
        <w:t>A value of 2 in the Control ID subfield when the transmitting STA follows the HE link adaptation procedure, as described in 10.31.4 (Link adaptation using the HE variant HT Control field).</w:t>
      </w:r>
    </w:p>
    <w:p w14:paraId="2DE2D2D4" w14:textId="77777777" w:rsidR="00981B67" w:rsidRDefault="00981B67" w:rsidP="00981B67">
      <w:pPr>
        <w:pStyle w:val="DL1"/>
        <w:numPr>
          <w:ilvl w:val="0"/>
          <w:numId w:val="15"/>
        </w:numPr>
        <w:ind w:left="640" w:hanging="440"/>
        <w:rPr>
          <w:w w:val="100"/>
          <w:u w:val="thick"/>
        </w:rPr>
      </w:pPr>
      <w:r>
        <w:rPr>
          <w:w w:val="100"/>
          <w:u w:val="thick"/>
        </w:rPr>
        <w:t>A value of 3 in the Control ID subfield when the transmitting STA follows the corresponding buffer status report procedure, as described in 27.5.2.5 (HE buffer status feedback operation for UL MU)</w:t>
      </w:r>
    </w:p>
    <w:p w14:paraId="71BED179" w14:textId="77777777" w:rsidR="00981B67" w:rsidRDefault="00981B67" w:rsidP="00981B67">
      <w:pPr>
        <w:pStyle w:val="DL1"/>
        <w:numPr>
          <w:ilvl w:val="0"/>
          <w:numId w:val="15"/>
        </w:numPr>
        <w:ind w:left="640" w:hanging="440"/>
        <w:rPr>
          <w:w w:val="100"/>
          <w:u w:val="thick"/>
        </w:rPr>
      </w:pPr>
      <w:r>
        <w:rPr>
          <w:w w:val="100"/>
          <w:u w:val="thick"/>
        </w:rPr>
        <w:t>A value of 4 in the Control ID subfield when the transmitting STA follows the UL MU operation procedure, as described in 28.3.14.2 (Power pre-correction).</w:t>
      </w:r>
    </w:p>
    <w:p w14:paraId="40771395" w14:textId="77777777" w:rsidR="00981B67" w:rsidRDefault="00981B67" w:rsidP="00981B67">
      <w:pPr>
        <w:pStyle w:val="DL1"/>
        <w:numPr>
          <w:ilvl w:val="0"/>
          <w:numId w:val="15"/>
        </w:numPr>
        <w:ind w:left="640" w:hanging="440"/>
        <w:rPr>
          <w:w w:val="100"/>
          <w:u w:val="thick"/>
        </w:rPr>
      </w:pPr>
      <w:r>
        <w:rPr>
          <w:w w:val="100"/>
          <w:u w:val="thick"/>
        </w:rPr>
        <w:t>A value of 5 in the Control ID subfield when the transmitting STA follows the bandwidth query report procedure, as described in 27.5.1.3 (HE bandwidth query report operation for DL MU).</w:t>
      </w:r>
    </w:p>
    <w:p w14:paraId="217202B7" w14:textId="296FFF27" w:rsidR="004D3A09" w:rsidRDefault="004D3A09" w:rsidP="00981B67">
      <w:pPr>
        <w:pStyle w:val="DL1"/>
        <w:numPr>
          <w:ilvl w:val="0"/>
          <w:numId w:val="15"/>
        </w:numPr>
        <w:ind w:left="640" w:hanging="440"/>
        <w:rPr>
          <w:w w:val="100"/>
          <w:u w:val="thick"/>
        </w:rPr>
      </w:pPr>
      <w:r>
        <w:rPr>
          <w:rFonts w:ascii="Arial" w:hAnsi="Arial" w:cs="Arial"/>
          <w:color w:val="FF0000"/>
        </w:rPr>
        <w:t>A value of 6 in the Control ID subfield when the transmitting STA follows the reverse direction protocol procedure as described in 10.28 (Reverse Direction Protocol).</w:t>
      </w:r>
      <w:r w:rsidR="00606BAC">
        <w:rPr>
          <w:rFonts w:ascii="Arial" w:hAnsi="Arial" w:cs="Arial"/>
          <w:color w:val="FF0000"/>
        </w:rPr>
        <w:t xml:space="preserve"> (#5960)</w:t>
      </w:r>
    </w:p>
    <w:p w14:paraId="33370216" w14:textId="2436331C" w:rsidR="00981B67" w:rsidRDefault="00981B67" w:rsidP="00981B67">
      <w:pPr>
        <w:pStyle w:val="T"/>
        <w:rPr>
          <w:w w:val="100"/>
          <w:u w:val="thick"/>
        </w:rPr>
      </w:pPr>
      <w:r w:rsidRPr="00FF6F20">
        <w:rPr>
          <w:w w:val="100"/>
        </w:rPr>
        <w:t>If the HT Control field is present in an MPDU aggregated in an A-MPDU, then all MPDUs of the same frame type (i.e., having the same value for the Type subfield of the Frame Control field) aggregated in the same A-MPDU shall contain an HT Control field. The HT Control field of all MPDUs containing the HT Control field aggregated in the same A-MPDU shall be set to the same value.</w:t>
      </w:r>
      <w:r w:rsidR="00FF6F20" w:rsidRPr="00FF6F20">
        <w:rPr>
          <w:color w:val="FF0000"/>
        </w:rPr>
        <w:t xml:space="preserve"> </w:t>
      </w:r>
      <w:r w:rsidR="00FF6F20" w:rsidRPr="00E87176">
        <w:rPr>
          <w:color w:val="FF0000"/>
        </w:rPr>
        <w:t>(#7666)</w:t>
      </w:r>
    </w:p>
    <w:p w14:paraId="6057E05B" w14:textId="0E0ABBB3" w:rsidR="00981B67" w:rsidRPr="004D3A09" w:rsidRDefault="00981B67" w:rsidP="00981B67">
      <w:pPr>
        <w:pStyle w:val="T"/>
        <w:rPr>
          <w:color w:val="FF0000"/>
          <w:w w:val="100"/>
          <w:u w:val="thick"/>
        </w:rPr>
      </w:pPr>
      <w:r>
        <w:rPr>
          <w:w w:val="100"/>
          <w:u w:val="thick"/>
        </w:rPr>
        <w:t xml:space="preserve">If an A-Control field is present in a frame then it shall contain at least one Control subfield, and the Control subfield shall be present in the A-Control field only if it is supported by the receiving STA; otherwise it shall not be present. At most one Control subfield with a given Control ID value shall be present in the A-Control field of </w:t>
      </w:r>
      <w:proofErr w:type="spellStart"/>
      <w:r>
        <w:rPr>
          <w:w w:val="100"/>
          <w:u w:val="thick"/>
        </w:rPr>
        <w:t>QoS</w:t>
      </w:r>
      <w:proofErr w:type="spellEnd"/>
      <w:r>
        <w:rPr>
          <w:w w:val="100"/>
          <w:u w:val="thick"/>
        </w:rPr>
        <w:t xml:space="preserve"> Data</w:t>
      </w:r>
      <w:r w:rsidR="00CC68F3">
        <w:rPr>
          <w:w w:val="100"/>
          <w:u w:val="thick"/>
        </w:rPr>
        <w:t xml:space="preserve">, </w:t>
      </w:r>
      <w:proofErr w:type="spellStart"/>
      <w:r w:rsidR="00CC68F3" w:rsidRPr="00CC68F3">
        <w:rPr>
          <w:color w:val="FF0000"/>
          <w:w w:val="100"/>
          <w:u w:val="thick"/>
        </w:rPr>
        <w:t>QoS</w:t>
      </w:r>
      <w:proofErr w:type="spellEnd"/>
      <w:r w:rsidR="00CC68F3" w:rsidRPr="00CC68F3">
        <w:rPr>
          <w:color w:val="FF0000"/>
          <w:w w:val="100"/>
          <w:u w:val="thick"/>
        </w:rPr>
        <w:t xml:space="preserve"> NULL,</w:t>
      </w:r>
      <w:r w:rsidR="00606BAC">
        <w:rPr>
          <w:color w:val="FF0000"/>
          <w:w w:val="100"/>
          <w:u w:val="thick"/>
        </w:rPr>
        <w:t xml:space="preserve"> (#7253)</w:t>
      </w:r>
      <w:r w:rsidRPr="00CC68F3">
        <w:rPr>
          <w:color w:val="FF0000"/>
          <w:w w:val="100"/>
          <w:u w:val="thick"/>
        </w:rPr>
        <w:t xml:space="preserve"> </w:t>
      </w:r>
      <w:r>
        <w:rPr>
          <w:w w:val="100"/>
          <w:u w:val="thick"/>
        </w:rPr>
        <w:t>or Management frames carried in an (A-</w:t>
      </w:r>
      <w:proofErr w:type="gramStart"/>
      <w:r>
        <w:rPr>
          <w:w w:val="100"/>
          <w:u w:val="thick"/>
        </w:rPr>
        <w:t>)MPDU</w:t>
      </w:r>
      <w:proofErr w:type="gramEnd"/>
      <w:r>
        <w:rPr>
          <w:w w:val="100"/>
          <w:u w:val="thick"/>
        </w:rPr>
        <w:t>.</w:t>
      </w:r>
      <w:r w:rsidR="004D3A09">
        <w:rPr>
          <w:w w:val="100"/>
          <w:u w:val="thick"/>
        </w:rPr>
        <w:t xml:space="preserve"> </w:t>
      </w:r>
      <w:r w:rsidR="00583A44">
        <w:rPr>
          <w:color w:val="FF0000"/>
          <w:w w:val="100"/>
          <w:u w:val="thick"/>
        </w:rPr>
        <w:t>Any additional</w:t>
      </w:r>
      <w:r w:rsidR="004D3A09">
        <w:rPr>
          <w:color w:val="FF0000"/>
          <w:w w:val="100"/>
          <w:u w:val="thick"/>
        </w:rPr>
        <w:t xml:space="preserve"> Control subfield with a given Control ID </w:t>
      </w:r>
      <w:r w:rsidR="00583A44">
        <w:rPr>
          <w:color w:val="FF0000"/>
          <w:w w:val="100"/>
          <w:u w:val="thick"/>
        </w:rPr>
        <w:t>shall be ignored</w:t>
      </w:r>
      <w:r w:rsidR="004D3A09">
        <w:rPr>
          <w:color w:val="FF0000"/>
          <w:w w:val="100"/>
          <w:u w:val="thick"/>
        </w:rPr>
        <w:t>.</w:t>
      </w:r>
      <w:r w:rsidR="00606BAC">
        <w:rPr>
          <w:color w:val="FF0000"/>
          <w:w w:val="100"/>
          <w:u w:val="thick"/>
        </w:rPr>
        <w:t xml:space="preserve"> (#5947)</w:t>
      </w:r>
    </w:p>
    <w:p w14:paraId="2646DF26" w14:textId="77777777" w:rsidR="00981B67" w:rsidRDefault="00981B67" w:rsidP="00981B67">
      <w:pPr>
        <w:pStyle w:val="Note"/>
        <w:rPr>
          <w:w w:val="100"/>
          <w:u w:val="thick"/>
        </w:rPr>
      </w:pPr>
      <w:r>
        <w:rPr>
          <w:w w:val="100"/>
          <w:u w:val="thick"/>
        </w:rPr>
        <w:t>NOTE—An A-Control field that is present in a frame cannot contain only the Padding subfield.</w:t>
      </w:r>
    </w:p>
    <w:p w14:paraId="07EB715A" w14:textId="1806EE7D" w:rsidR="00981B67" w:rsidRPr="000C41BB" w:rsidRDefault="00981B67" w:rsidP="00981B67">
      <w:pPr>
        <w:pStyle w:val="T"/>
        <w:rPr>
          <w:w w:val="100"/>
          <w:u w:val="thick"/>
        </w:rPr>
      </w:pPr>
      <w:proofErr w:type="spellStart"/>
      <w:r w:rsidRPr="000C41BB">
        <w:rPr>
          <w:strike/>
          <w:color w:val="FF0000"/>
          <w:w w:val="100"/>
          <w:u w:val="thick"/>
        </w:rPr>
        <w:t>An</w:t>
      </w:r>
      <w:proofErr w:type="spellEnd"/>
      <w:r w:rsidRPr="000C41BB">
        <w:rPr>
          <w:strike/>
          <w:color w:val="FF0000"/>
          <w:w w:val="100"/>
          <w:u w:val="thick"/>
        </w:rPr>
        <w:t xml:space="preserve"> HE STA that receives an A-Control field shall ignore the remainder of the A-Control field that follows a Control ID subfield whose value is not recognized or is not supported by the STA.</w:t>
      </w:r>
      <w:r w:rsidR="005875D9" w:rsidRPr="000C41BB">
        <w:rPr>
          <w:strike/>
          <w:color w:val="FF0000"/>
          <w:w w:val="100"/>
          <w:u w:val="thick"/>
        </w:rPr>
        <w:t xml:space="preserve"> </w:t>
      </w:r>
      <w:proofErr w:type="spellStart"/>
      <w:r w:rsidR="005875D9" w:rsidRPr="000C41BB">
        <w:rPr>
          <w:color w:val="FF0000"/>
        </w:rPr>
        <w:t>An</w:t>
      </w:r>
      <w:proofErr w:type="spellEnd"/>
      <w:r w:rsidR="005875D9" w:rsidRPr="000C41BB">
        <w:rPr>
          <w:color w:val="FF0000"/>
        </w:rPr>
        <w:t xml:space="preserve"> HE STA that receives an A-Control </w:t>
      </w:r>
      <w:r w:rsidR="005875D9" w:rsidRPr="000C41BB">
        <w:rPr>
          <w:color w:val="FF0000"/>
        </w:rPr>
        <w:lastRenderedPageBreak/>
        <w:t>field shall ignore a Control field with a Control ID subfield whose value is not recognized or is not supported by the STA.</w:t>
      </w:r>
      <w:r w:rsidR="00606BAC" w:rsidRPr="000C41BB">
        <w:rPr>
          <w:color w:val="FF0000"/>
        </w:rPr>
        <w:t xml:space="preserve"> (#7885)</w:t>
      </w:r>
    </w:p>
    <w:p w14:paraId="4D212693" w14:textId="77777777" w:rsidR="00DD26C1" w:rsidRDefault="00DD26C1" w:rsidP="00DD26C1">
      <w:pPr>
        <w:jc w:val="both"/>
        <w:rPr>
          <w:rFonts w:eastAsia="MS Mincho"/>
          <w:sz w:val="21"/>
          <w:szCs w:val="21"/>
          <w:lang w:eastAsia="ja-JP"/>
        </w:rPr>
      </w:pPr>
    </w:p>
    <w:p w14:paraId="435C2BE7" w14:textId="77777777" w:rsidR="00FF6F20" w:rsidRPr="00E87176" w:rsidRDefault="00FF6F20" w:rsidP="00FF6F20">
      <w:pPr>
        <w:autoSpaceDE w:val="0"/>
        <w:autoSpaceDN w:val="0"/>
        <w:adjustRightInd w:val="0"/>
        <w:rPr>
          <w:rFonts w:ascii="TimesNewRomanPSMT" w:eastAsia="TimesNewRomanPSMT" w:cs="TimesNewRomanPSMT"/>
          <w:sz w:val="20"/>
          <w:szCs w:val="20"/>
          <w:lang w:eastAsia="en-US"/>
        </w:rPr>
      </w:pPr>
      <w:r>
        <w:rPr>
          <w:rFonts w:ascii="TimesNewRomanPSMT" w:eastAsia="TimesNewRomanPSMT" w:cs="TimesNewRomanPSMT"/>
          <w:sz w:val="20"/>
          <w:szCs w:val="20"/>
          <w:lang w:eastAsia="en-US"/>
        </w:rPr>
        <w:t xml:space="preserve">If the HT variant HT Control field is present in an MPDU, the DEI subfield provides information on the drop eligibility of the contents of the received MPDU. When there are insufficient resources in a STA, the </w:t>
      </w:r>
      <w:proofErr w:type="gramStart"/>
      <w:r>
        <w:rPr>
          <w:rFonts w:ascii="TimesNewRomanPSMT" w:eastAsia="TimesNewRomanPSMT" w:cs="TimesNewRomanPSMT"/>
          <w:sz w:val="20"/>
          <w:szCs w:val="20"/>
          <w:lang w:eastAsia="en-US"/>
        </w:rPr>
        <w:t>STA  arbitrarily</w:t>
      </w:r>
      <w:proofErr w:type="gramEnd"/>
      <w:r>
        <w:rPr>
          <w:rFonts w:ascii="TimesNewRomanPSMT" w:eastAsia="TimesNewRomanPSMT" w:cs="TimesNewRomanPSMT"/>
          <w:sz w:val="20"/>
          <w:szCs w:val="20"/>
          <w:lang w:eastAsia="en-US"/>
        </w:rPr>
        <w:t xml:space="preserve"> discards frames in order to recover from the lack of resources. With the information from the DEI subfield, a STA may selectively drop frames with the DEI subfield set to 1 in preference to frames with the DEI subfield set to 0, if resources are insufficient. Note that this might not help in the recovery in all conditions, and    the STA might still have to fall back to the arbitrary discard strategy. The mechanisms for determining whether resources are insufficient or when to discard MSDUs or A-MSDUs are beyond the scope of this standard.</w:t>
      </w:r>
      <w:r w:rsidRPr="00E87176">
        <w:rPr>
          <w:color w:val="FF0000"/>
        </w:rPr>
        <w:t xml:space="preserve"> </w:t>
      </w:r>
      <w:r w:rsidRPr="00E87176">
        <w:rPr>
          <w:color w:val="FF0000"/>
          <w:sz w:val="20"/>
        </w:rPr>
        <w:t>(#7666)</w:t>
      </w:r>
    </w:p>
    <w:p w14:paraId="2C2AC561" w14:textId="77777777" w:rsidR="002D38B5" w:rsidRDefault="002D38B5" w:rsidP="002D38B5">
      <w:pPr>
        <w:pStyle w:val="AI"/>
        <w:numPr>
          <w:ilvl w:val="0"/>
          <w:numId w:val="19"/>
        </w:numPr>
        <w:ind w:left="0"/>
        <w:rPr>
          <w:w w:val="100"/>
        </w:rPr>
      </w:pPr>
    </w:p>
    <w:p w14:paraId="7FE2D5F4" w14:textId="77777777" w:rsidR="002D38B5" w:rsidRDefault="002D38B5" w:rsidP="002D38B5">
      <w:pPr>
        <w:pStyle w:val="Nor"/>
        <w:numPr>
          <w:ilvl w:val="0"/>
          <w:numId w:val="20"/>
        </w:numPr>
        <w:rPr>
          <w:w w:val="100"/>
        </w:rPr>
      </w:pPr>
    </w:p>
    <w:p w14:paraId="3C36E8ED" w14:textId="77777777" w:rsidR="002D38B5" w:rsidRDefault="002D38B5" w:rsidP="002D38B5">
      <w:pPr>
        <w:pStyle w:val="AT"/>
        <w:rPr>
          <w:w w:val="100"/>
        </w:rPr>
      </w:pPr>
      <w:r>
        <w:rPr>
          <w:w w:val="100"/>
        </w:rPr>
        <w:t>ASN.1 encoding of the MAC and PHY MIB</w:t>
      </w:r>
    </w:p>
    <w:p w14:paraId="458C5436" w14:textId="77777777" w:rsidR="002D38B5" w:rsidRDefault="002D38B5" w:rsidP="002D38B5">
      <w:pPr>
        <w:pStyle w:val="Code"/>
        <w:rPr>
          <w:w w:val="100"/>
        </w:rPr>
      </w:pPr>
      <w:proofErr w:type="gramStart"/>
      <w:r>
        <w:rPr>
          <w:w w:val="100"/>
        </w:rPr>
        <w:t>dot11HEStationConfigEntry</w:t>
      </w:r>
      <w:proofErr w:type="gramEnd"/>
      <w:r>
        <w:rPr>
          <w:w w:val="100"/>
        </w:rPr>
        <w:t xml:space="preserve"> OBJECT-TYPE </w:t>
      </w:r>
    </w:p>
    <w:p w14:paraId="33877DD9" w14:textId="77777777" w:rsidR="002D38B5" w:rsidRDefault="002D38B5" w:rsidP="002D38B5">
      <w:pPr>
        <w:pStyle w:val="Code"/>
        <w:rPr>
          <w:w w:val="100"/>
        </w:rPr>
      </w:pPr>
      <w:r>
        <w:rPr>
          <w:w w:val="100"/>
        </w:rPr>
        <w:tab/>
        <w:t>SYNTAX Dot11HEStationConfigEntry</w:t>
      </w:r>
    </w:p>
    <w:p w14:paraId="6FF3CCB0" w14:textId="77777777" w:rsidR="002D38B5" w:rsidRDefault="002D38B5" w:rsidP="002D38B5">
      <w:pPr>
        <w:pStyle w:val="Code"/>
        <w:rPr>
          <w:w w:val="100"/>
        </w:rPr>
      </w:pPr>
      <w:r>
        <w:rPr>
          <w:w w:val="100"/>
        </w:rPr>
        <w:tab/>
        <w:t>MAX-ACCESS not-accessible</w:t>
      </w:r>
    </w:p>
    <w:p w14:paraId="77007A7D" w14:textId="77777777" w:rsidR="002D38B5" w:rsidRDefault="002D38B5" w:rsidP="002D38B5">
      <w:pPr>
        <w:pStyle w:val="Code"/>
        <w:rPr>
          <w:w w:val="100"/>
        </w:rPr>
      </w:pPr>
      <w:r>
        <w:rPr>
          <w:w w:val="100"/>
        </w:rPr>
        <w:tab/>
        <w:t>STATUS current</w:t>
      </w:r>
    </w:p>
    <w:p w14:paraId="686805AB" w14:textId="77777777" w:rsidR="002D38B5" w:rsidRDefault="002D38B5" w:rsidP="002D38B5">
      <w:pPr>
        <w:pStyle w:val="Code"/>
        <w:rPr>
          <w:w w:val="100"/>
        </w:rPr>
      </w:pPr>
      <w:r>
        <w:rPr>
          <w:w w:val="100"/>
        </w:rPr>
        <w:tab/>
        <w:t>DESCRIPTION</w:t>
      </w:r>
    </w:p>
    <w:p w14:paraId="79AE5F7D" w14:textId="77777777" w:rsidR="002D38B5" w:rsidRDefault="002D38B5" w:rsidP="002D38B5">
      <w:pPr>
        <w:pStyle w:val="Code"/>
        <w:rPr>
          <w:w w:val="100"/>
        </w:rPr>
      </w:pPr>
      <w:r>
        <w:rPr>
          <w:w w:val="100"/>
        </w:rPr>
        <w:tab/>
      </w:r>
      <w:r>
        <w:rPr>
          <w:w w:val="100"/>
        </w:rPr>
        <w:tab/>
        <w:t>"An entry (conceptual row) in the dot11HEStationConfig Table.</w:t>
      </w:r>
    </w:p>
    <w:p w14:paraId="31922D9B" w14:textId="77777777" w:rsidR="002D38B5" w:rsidRDefault="002D38B5" w:rsidP="002D38B5">
      <w:pPr>
        <w:pStyle w:val="Code"/>
        <w:rPr>
          <w:w w:val="100"/>
        </w:rPr>
      </w:pPr>
    </w:p>
    <w:p w14:paraId="4FEC5C10" w14:textId="77777777" w:rsidR="002D38B5" w:rsidRDefault="002D38B5" w:rsidP="002D38B5">
      <w:pPr>
        <w:pStyle w:val="Code"/>
        <w:rPr>
          <w:w w:val="100"/>
        </w:rPr>
      </w:pPr>
      <w:r>
        <w:rPr>
          <w:w w:val="100"/>
        </w:rPr>
        <w:tab/>
      </w:r>
      <w:r>
        <w:rPr>
          <w:w w:val="100"/>
        </w:rPr>
        <w:tab/>
      </w:r>
      <w:proofErr w:type="spellStart"/>
      <w:proofErr w:type="gramStart"/>
      <w:r>
        <w:rPr>
          <w:w w:val="100"/>
        </w:rPr>
        <w:t>ifIndex</w:t>
      </w:r>
      <w:proofErr w:type="spellEnd"/>
      <w:proofErr w:type="gramEnd"/>
      <w:r>
        <w:rPr>
          <w:w w:val="100"/>
        </w:rPr>
        <w:t xml:space="preserve"> - Each IEEE 802.11 interface is represented by an </w:t>
      </w:r>
      <w:proofErr w:type="spellStart"/>
      <w:r>
        <w:rPr>
          <w:w w:val="100"/>
        </w:rPr>
        <w:t>ifEntry</w:t>
      </w:r>
      <w:proofErr w:type="spellEnd"/>
      <w:r>
        <w:rPr>
          <w:w w:val="100"/>
        </w:rPr>
        <w:t xml:space="preserve">. Interface tables in this MIB module are indexed by </w:t>
      </w:r>
      <w:proofErr w:type="spellStart"/>
      <w:r>
        <w:rPr>
          <w:w w:val="100"/>
        </w:rPr>
        <w:t>ifIndex</w:t>
      </w:r>
      <w:proofErr w:type="spellEnd"/>
      <w:r>
        <w:rPr>
          <w:w w:val="100"/>
        </w:rPr>
        <w:t>."</w:t>
      </w:r>
    </w:p>
    <w:p w14:paraId="3994B9F7" w14:textId="77777777" w:rsidR="002D38B5" w:rsidRDefault="002D38B5" w:rsidP="002D38B5">
      <w:pPr>
        <w:pStyle w:val="Code"/>
        <w:rPr>
          <w:w w:val="100"/>
        </w:rPr>
      </w:pPr>
      <w:r>
        <w:rPr>
          <w:w w:val="100"/>
        </w:rPr>
        <w:tab/>
        <w:t xml:space="preserve">INDEX </w:t>
      </w:r>
      <w:proofErr w:type="gramStart"/>
      <w:r>
        <w:rPr>
          <w:w w:val="100"/>
        </w:rPr>
        <w:t xml:space="preserve">{ </w:t>
      </w:r>
      <w:proofErr w:type="spellStart"/>
      <w:r>
        <w:rPr>
          <w:w w:val="100"/>
        </w:rPr>
        <w:t>ifIndex</w:t>
      </w:r>
      <w:proofErr w:type="spellEnd"/>
      <w:proofErr w:type="gramEnd"/>
      <w:r>
        <w:rPr>
          <w:w w:val="100"/>
        </w:rPr>
        <w:t xml:space="preserve"> }</w:t>
      </w:r>
    </w:p>
    <w:p w14:paraId="19AEFEA4" w14:textId="77777777" w:rsidR="002D38B5" w:rsidRDefault="002D38B5" w:rsidP="002D38B5">
      <w:pPr>
        <w:pStyle w:val="Code"/>
        <w:rPr>
          <w:w w:val="100"/>
        </w:rPr>
      </w:pPr>
      <w:r>
        <w:rPr>
          <w:w w:val="100"/>
        </w:rPr>
        <w:tab/>
      </w:r>
      <w:proofErr w:type="gramStart"/>
      <w:r>
        <w:rPr>
          <w:w w:val="100"/>
        </w:rPr>
        <w:t>::</w:t>
      </w:r>
      <w:proofErr w:type="gramEnd"/>
      <w:r>
        <w:rPr>
          <w:w w:val="100"/>
        </w:rPr>
        <w:t>= { dot11HEStationConfigTable 1 }</w:t>
      </w:r>
    </w:p>
    <w:p w14:paraId="696B9F1C" w14:textId="77777777" w:rsidR="002D38B5" w:rsidRDefault="002D38B5" w:rsidP="002D38B5">
      <w:pPr>
        <w:pStyle w:val="Code"/>
        <w:rPr>
          <w:w w:val="100"/>
        </w:rPr>
      </w:pPr>
    </w:p>
    <w:p w14:paraId="60C3E497" w14:textId="77777777" w:rsidR="002D38B5" w:rsidRDefault="002D38B5" w:rsidP="002D38B5">
      <w:pPr>
        <w:pStyle w:val="Code"/>
        <w:rPr>
          <w:w w:val="100"/>
        </w:rPr>
      </w:pPr>
      <w:proofErr w:type="gramStart"/>
      <w:r>
        <w:rPr>
          <w:w w:val="100"/>
        </w:rPr>
        <w:t>Dot11HEStationConfigEntry :</w:t>
      </w:r>
      <w:proofErr w:type="gramEnd"/>
      <w:r>
        <w:rPr>
          <w:w w:val="100"/>
        </w:rPr>
        <w:t xml:space="preserve">:= </w:t>
      </w:r>
    </w:p>
    <w:p w14:paraId="56255284" w14:textId="77777777" w:rsidR="002D38B5" w:rsidRDefault="002D38B5" w:rsidP="002D38B5">
      <w:pPr>
        <w:pStyle w:val="Code"/>
        <w:rPr>
          <w:w w:val="100"/>
        </w:rPr>
      </w:pPr>
      <w:r>
        <w:rPr>
          <w:w w:val="100"/>
        </w:rPr>
        <w:tab/>
        <w:t>SEQUENCE {</w:t>
      </w:r>
    </w:p>
    <w:p w14:paraId="70DB6DBD" w14:textId="77777777" w:rsidR="002D38B5" w:rsidRDefault="002D38B5" w:rsidP="002D38B5">
      <w:pPr>
        <w:pStyle w:val="Code"/>
        <w:rPr>
          <w:w w:val="100"/>
        </w:rPr>
      </w:pPr>
      <w:r>
        <w:rPr>
          <w:w w:val="100"/>
        </w:rPr>
        <w:tab/>
      </w:r>
      <w:r>
        <w:rPr>
          <w:w w:val="100"/>
        </w:rPr>
        <w:tab/>
      </w:r>
      <w:proofErr w:type="gramStart"/>
      <w:r>
        <w:rPr>
          <w:w w:val="100"/>
        </w:rPr>
        <w:t>dot11HEULMUResponseSchedulingOptionImplemented</w:t>
      </w:r>
      <w:proofErr w:type="gramEnd"/>
      <w:r>
        <w:rPr>
          <w:w w:val="100"/>
        </w:rPr>
        <w:tab/>
      </w:r>
      <w:proofErr w:type="spellStart"/>
      <w:r>
        <w:rPr>
          <w:w w:val="100"/>
        </w:rPr>
        <w:t>TruthValue</w:t>
      </w:r>
      <w:proofErr w:type="spellEnd"/>
      <w:r>
        <w:rPr>
          <w:w w:val="100"/>
        </w:rPr>
        <w:t>,</w:t>
      </w:r>
    </w:p>
    <w:p w14:paraId="2D0DD90F" w14:textId="77777777" w:rsidR="002D38B5" w:rsidRDefault="002D38B5" w:rsidP="002D38B5">
      <w:pPr>
        <w:pStyle w:val="Code"/>
        <w:rPr>
          <w:w w:val="100"/>
        </w:rPr>
      </w:pPr>
      <w:r>
        <w:rPr>
          <w:w w:val="100"/>
        </w:rPr>
        <w:tab/>
      </w:r>
      <w:r>
        <w:rPr>
          <w:w w:val="100"/>
        </w:rPr>
        <w:tab/>
      </w:r>
      <w:proofErr w:type="gramStart"/>
      <w:r>
        <w:rPr>
          <w:w w:val="100"/>
        </w:rPr>
        <w:t>dot11ULMUMIMOOptionImplemented</w:t>
      </w:r>
      <w:proofErr w:type="gramEnd"/>
      <w:r>
        <w:rPr>
          <w:w w:val="100"/>
        </w:rPr>
        <w:tab/>
      </w:r>
      <w:proofErr w:type="spellStart"/>
      <w:r>
        <w:rPr>
          <w:w w:val="100"/>
        </w:rPr>
        <w:t>TruthValue</w:t>
      </w:r>
      <w:proofErr w:type="spellEnd"/>
      <w:r>
        <w:rPr>
          <w:w w:val="100"/>
        </w:rPr>
        <w:t>,</w:t>
      </w:r>
    </w:p>
    <w:p w14:paraId="074CCF6C" w14:textId="77777777" w:rsidR="002D38B5" w:rsidRDefault="002D38B5" w:rsidP="002D38B5">
      <w:pPr>
        <w:pStyle w:val="Code"/>
        <w:rPr>
          <w:w w:val="100"/>
        </w:rPr>
      </w:pPr>
      <w:r>
        <w:rPr>
          <w:w w:val="100"/>
        </w:rPr>
        <w:tab/>
      </w:r>
      <w:r>
        <w:rPr>
          <w:w w:val="100"/>
        </w:rPr>
        <w:tab/>
      </w:r>
      <w:proofErr w:type="gramStart"/>
      <w:r>
        <w:rPr>
          <w:w w:val="100"/>
        </w:rPr>
        <w:t>dot11OFDMARandomAccessOptionImlemented</w:t>
      </w:r>
      <w:proofErr w:type="gramEnd"/>
      <w:r>
        <w:rPr>
          <w:w w:val="100"/>
        </w:rPr>
        <w:tab/>
      </w:r>
      <w:proofErr w:type="spellStart"/>
      <w:r>
        <w:rPr>
          <w:w w:val="100"/>
        </w:rPr>
        <w:t>TruthValue</w:t>
      </w:r>
      <w:proofErr w:type="spellEnd"/>
      <w:r>
        <w:rPr>
          <w:w w:val="100"/>
        </w:rPr>
        <w:t>,</w:t>
      </w:r>
    </w:p>
    <w:p w14:paraId="28BE13D7" w14:textId="77777777" w:rsidR="002D38B5" w:rsidRDefault="002D38B5" w:rsidP="002D38B5">
      <w:pPr>
        <w:pStyle w:val="Code"/>
        <w:rPr>
          <w:w w:val="100"/>
        </w:rPr>
      </w:pPr>
      <w:r>
        <w:rPr>
          <w:w w:val="100"/>
        </w:rPr>
        <w:tab/>
      </w:r>
      <w:r>
        <w:rPr>
          <w:w w:val="100"/>
        </w:rPr>
        <w:tab/>
      </w:r>
      <w:proofErr w:type="gramStart"/>
      <w:r>
        <w:rPr>
          <w:w w:val="100"/>
        </w:rPr>
        <w:t>dot11HEControlFieldOptionImplemented</w:t>
      </w:r>
      <w:proofErr w:type="gramEnd"/>
      <w:r>
        <w:rPr>
          <w:w w:val="100"/>
        </w:rPr>
        <w:tab/>
      </w:r>
      <w:proofErr w:type="spellStart"/>
      <w:r>
        <w:rPr>
          <w:w w:val="100"/>
        </w:rPr>
        <w:t>TruthValue</w:t>
      </w:r>
      <w:proofErr w:type="spellEnd"/>
      <w:r>
        <w:rPr>
          <w:w w:val="100"/>
        </w:rPr>
        <w:t>,</w:t>
      </w:r>
    </w:p>
    <w:p w14:paraId="1F0BDC06" w14:textId="77777777" w:rsidR="002D38B5" w:rsidRDefault="002D38B5" w:rsidP="002D38B5">
      <w:pPr>
        <w:pStyle w:val="Code"/>
        <w:rPr>
          <w:w w:val="100"/>
        </w:rPr>
      </w:pPr>
      <w:r>
        <w:rPr>
          <w:w w:val="100"/>
        </w:rPr>
        <w:tab/>
      </w:r>
      <w:r>
        <w:rPr>
          <w:w w:val="100"/>
        </w:rPr>
        <w:tab/>
      </w:r>
      <w:proofErr w:type="gramStart"/>
      <w:r>
        <w:rPr>
          <w:w w:val="100"/>
        </w:rPr>
        <w:t>dot11OMIOptionImplemented</w:t>
      </w:r>
      <w:proofErr w:type="gramEnd"/>
      <w:r>
        <w:rPr>
          <w:w w:val="100"/>
        </w:rPr>
        <w:tab/>
      </w:r>
      <w:proofErr w:type="spellStart"/>
      <w:r>
        <w:rPr>
          <w:w w:val="100"/>
        </w:rPr>
        <w:t>TruthValue</w:t>
      </w:r>
      <w:proofErr w:type="spellEnd"/>
      <w:r>
        <w:rPr>
          <w:w w:val="100"/>
        </w:rPr>
        <w:t>,</w:t>
      </w:r>
    </w:p>
    <w:p w14:paraId="25049F82" w14:textId="77777777" w:rsidR="002D38B5" w:rsidRDefault="002D38B5" w:rsidP="002D38B5">
      <w:pPr>
        <w:pStyle w:val="Code"/>
        <w:rPr>
          <w:w w:val="100"/>
        </w:rPr>
      </w:pPr>
      <w:r>
        <w:rPr>
          <w:w w:val="100"/>
        </w:rPr>
        <w:tab/>
      </w:r>
      <w:r>
        <w:rPr>
          <w:w w:val="100"/>
        </w:rPr>
        <w:tab/>
      </w:r>
      <w:proofErr w:type="gramStart"/>
      <w:r>
        <w:rPr>
          <w:w w:val="100"/>
        </w:rPr>
        <w:t>dot11HEMCSFeedbackOptionImplemented</w:t>
      </w:r>
      <w:proofErr w:type="gramEnd"/>
      <w:r>
        <w:rPr>
          <w:w w:val="100"/>
        </w:rPr>
        <w:tab/>
      </w:r>
      <w:proofErr w:type="spellStart"/>
      <w:r>
        <w:rPr>
          <w:w w:val="100"/>
        </w:rPr>
        <w:t>TruthValue</w:t>
      </w:r>
      <w:proofErr w:type="spellEnd"/>
      <w:r>
        <w:rPr>
          <w:w w:val="100"/>
        </w:rPr>
        <w:t>,</w:t>
      </w:r>
    </w:p>
    <w:p w14:paraId="3D680316" w14:textId="77777777" w:rsidR="002D38B5" w:rsidRDefault="002D38B5" w:rsidP="002D38B5">
      <w:pPr>
        <w:pStyle w:val="Code"/>
        <w:rPr>
          <w:w w:val="100"/>
        </w:rPr>
      </w:pPr>
      <w:r>
        <w:rPr>
          <w:w w:val="100"/>
        </w:rPr>
        <w:tab/>
      </w:r>
      <w:r>
        <w:rPr>
          <w:w w:val="100"/>
        </w:rPr>
        <w:tab/>
      </w:r>
      <w:proofErr w:type="gramStart"/>
      <w:r>
        <w:rPr>
          <w:w w:val="100"/>
        </w:rPr>
        <w:t>dot11HEDynamicFragmentationImplemented</w:t>
      </w:r>
      <w:proofErr w:type="gramEnd"/>
      <w:r>
        <w:rPr>
          <w:w w:val="100"/>
        </w:rPr>
        <w:tab/>
      </w:r>
      <w:proofErr w:type="spellStart"/>
      <w:r>
        <w:rPr>
          <w:w w:val="100"/>
        </w:rPr>
        <w:t>TruthValue</w:t>
      </w:r>
      <w:proofErr w:type="spellEnd"/>
      <w:r>
        <w:rPr>
          <w:w w:val="100"/>
        </w:rPr>
        <w:t>,</w:t>
      </w:r>
    </w:p>
    <w:p w14:paraId="5A4B3A0F" w14:textId="77777777" w:rsidR="002D38B5" w:rsidRDefault="002D38B5" w:rsidP="002D38B5">
      <w:pPr>
        <w:pStyle w:val="Code"/>
        <w:rPr>
          <w:w w:val="100"/>
        </w:rPr>
      </w:pPr>
      <w:r>
        <w:rPr>
          <w:w w:val="100"/>
        </w:rPr>
        <w:tab/>
      </w:r>
      <w:r>
        <w:rPr>
          <w:w w:val="100"/>
        </w:rPr>
        <w:tab/>
      </w:r>
      <w:proofErr w:type="gramStart"/>
      <w:r>
        <w:rPr>
          <w:w w:val="100"/>
        </w:rPr>
        <w:t>dot11AMPDUwithMultipleTIDOptionImplemented</w:t>
      </w:r>
      <w:proofErr w:type="gramEnd"/>
      <w:r>
        <w:rPr>
          <w:w w:val="100"/>
        </w:rPr>
        <w:tab/>
      </w:r>
      <w:proofErr w:type="spellStart"/>
      <w:r>
        <w:rPr>
          <w:w w:val="100"/>
        </w:rPr>
        <w:t>TruthValue</w:t>
      </w:r>
      <w:proofErr w:type="spellEnd"/>
      <w:r>
        <w:rPr>
          <w:w w:val="100"/>
        </w:rPr>
        <w:t>,</w:t>
      </w:r>
    </w:p>
    <w:p w14:paraId="12FF2DD7" w14:textId="77777777" w:rsidR="002D38B5" w:rsidRDefault="002D38B5" w:rsidP="002D38B5">
      <w:pPr>
        <w:pStyle w:val="Code"/>
        <w:rPr>
          <w:w w:val="100"/>
        </w:rPr>
      </w:pPr>
      <w:r>
        <w:rPr>
          <w:w w:val="100"/>
        </w:rPr>
        <w:tab/>
      </w:r>
      <w:r>
        <w:rPr>
          <w:w w:val="100"/>
        </w:rPr>
        <w:tab/>
      </w:r>
      <w:proofErr w:type="gramStart"/>
      <w:r>
        <w:rPr>
          <w:w w:val="100"/>
        </w:rPr>
        <w:t>dot11MPDUAskedforAckInMultiTIDAMPDU</w:t>
      </w:r>
      <w:proofErr w:type="gramEnd"/>
      <w:r>
        <w:rPr>
          <w:w w:val="100"/>
        </w:rPr>
        <w:tab/>
      </w:r>
      <w:proofErr w:type="spellStart"/>
      <w:r>
        <w:rPr>
          <w:w w:val="100"/>
        </w:rPr>
        <w:t>TruthValue</w:t>
      </w:r>
      <w:proofErr w:type="spellEnd"/>
      <w:r>
        <w:rPr>
          <w:w w:val="100"/>
        </w:rPr>
        <w:t>,</w:t>
      </w:r>
    </w:p>
    <w:p w14:paraId="628E4328" w14:textId="77777777" w:rsidR="002D38B5" w:rsidRDefault="002D38B5" w:rsidP="002D38B5">
      <w:pPr>
        <w:pStyle w:val="Code"/>
        <w:rPr>
          <w:w w:val="100"/>
        </w:rPr>
      </w:pPr>
      <w:r>
        <w:rPr>
          <w:w w:val="100"/>
        </w:rPr>
        <w:tab/>
      </w:r>
      <w:r>
        <w:rPr>
          <w:w w:val="100"/>
        </w:rPr>
        <w:tab/>
        <w:t>dot11DurationRTSThreshold</w:t>
      </w:r>
      <w:r>
        <w:rPr>
          <w:w w:val="100"/>
        </w:rPr>
        <w:tab/>
        <w:t>Unsigned32,</w:t>
      </w:r>
    </w:p>
    <w:p w14:paraId="06B33C43" w14:textId="77777777" w:rsidR="002D38B5" w:rsidRDefault="002D38B5" w:rsidP="002D38B5">
      <w:pPr>
        <w:pStyle w:val="Code"/>
        <w:rPr>
          <w:w w:val="100"/>
        </w:rPr>
      </w:pPr>
      <w:r>
        <w:rPr>
          <w:w w:val="100"/>
        </w:rPr>
        <w:tab/>
      </w:r>
      <w:r>
        <w:rPr>
          <w:w w:val="100"/>
        </w:rPr>
        <w:tab/>
      </w:r>
      <w:proofErr w:type="gramStart"/>
      <w:r>
        <w:rPr>
          <w:w w:val="100"/>
        </w:rPr>
        <w:t>dot11PPEThresholdsRequired</w:t>
      </w:r>
      <w:proofErr w:type="gramEnd"/>
      <w:r>
        <w:rPr>
          <w:w w:val="100"/>
        </w:rPr>
        <w:tab/>
      </w:r>
      <w:proofErr w:type="spellStart"/>
      <w:r>
        <w:rPr>
          <w:w w:val="100"/>
        </w:rPr>
        <w:t>TruthValue</w:t>
      </w:r>
      <w:proofErr w:type="spellEnd"/>
      <w:r>
        <w:rPr>
          <w:w w:val="100"/>
        </w:rPr>
        <w:t>,</w:t>
      </w:r>
    </w:p>
    <w:p w14:paraId="251B8AF1" w14:textId="77777777" w:rsidR="002D38B5" w:rsidRDefault="002D38B5" w:rsidP="002D38B5">
      <w:pPr>
        <w:pStyle w:val="Code"/>
        <w:rPr>
          <w:w w:val="100"/>
        </w:rPr>
      </w:pPr>
      <w:r>
        <w:rPr>
          <w:w w:val="100"/>
        </w:rPr>
        <w:tab/>
      </w:r>
      <w:r>
        <w:rPr>
          <w:w w:val="100"/>
        </w:rPr>
        <w:tab/>
      </w:r>
      <w:proofErr w:type="gramStart"/>
      <w:r>
        <w:rPr>
          <w:w w:val="100"/>
        </w:rPr>
        <w:t>dot11IntraPPDUPowerSaveOptionActivated</w:t>
      </w:r>
      <w:proofErr w:type="gramEnd"/>
      <w:r>
        <w:rPr>
          <w:w w:val="100"/>
        </w:rPr>
        <w:tab/>
      </w:r>
      <w:proofErr w:type="spellStart"/>
      <w:r>
        <w:rPr>
          <w:w w:val="100"/>
        </w:rPr>
        <w:t>TruthValue</w:t>
      </w:r>
      <w:proofErr w:type="spellEnd"/>
      <w:r>
        <w:rPr>
          <w:w w:val="100"/>
        </w:rPr>
        <w:t>,</w:t>
      </w:r>
    </w:p>
    <w:p w14:paraId="2CAE06A9" w14:textId="155E39B9" w:rsidR="002D38B5" w:rsidRDefault="002D38B5" w:rsidP="002D38B5">
      <w:pPr>
        <w:pStyle w:val="Code"/>
        <w:rPr>
          <w:w w:val="100"/>
        </w:rPr>
      </w:pPr>
      <w:r>
        <w:rPr>
          <w:w w:val="100"/>
        </w:rPr>
        <w:tab/>
      </w:r>
      <w:r>
        <w:rPr>
          <w:w w:val="100"/>
        </w:rPr>
        <w:tab/>
      </w:r>
      <w:proofErr w:type="gramStart"/>
      <w:r>
        <w:rPr>
          <w:w w:val="100"/>
        </w:rPr>
        <w:t>dot11AMSDUFragmentationOptionImplemented</w:t>
      </w:r>
      <w:proofErr w:type="gramEnd"/>
      <w:r>
        <w:rPr>
          <w:w w:val="100"/>
        </w:rPr>
        <w:tab/>
      </w:r>
      <w:proofErr w:type="spellStart"/>
      <w:r>
        <w:rPr>
          <w:w w:val="100"/>
        </w:rPr>
        <w:t>TruthValue</w:t>
      </w:r>
      <w:proofErr w:type="spellEnd"/>
      <w:r w:rsidR="00BC5A82">
        <w:rPr>
          <w:w w:val="100"/>
        </w:rPr>
        <w:t>,</w:t>
      </w:r>
    </w:p>
    <w:p w14:paraId="70E7D5D1" w14:textId="658F840F" w:rsidR="00BC5A82" w:rsidRDefault="00BC5A82" w:rsidP="00BC5A82">
      <w:pPr>
        <w:pStyle w:val="Code"/>
        <w:rPr>
          <w:w w:val="100"/>
        </w:rPr>
      </w:pPr>
      <w:r>
        <w:rPr>
          <w:w w:val="100"/>
        </w:rPr>
        <w:tab/>
      </w:r>
      <w:r>
        <w:rPr>
          <w:w w:val="100"/>
        </w:rPr>
        <w:tab/>
      </w:r>
      <w:proofErr w:type="gramStart"/>
      <w:r w:rsidRPr="002D38B5">
        <w:rPr>
          <w:color w:val="FF0000"/>
          <w:w w:val="100"/>
          <w:u w:val="thick"/>
        </w:rPr>
        <w:t>dot11HEBufferStatusReportImplemented</w:t>
      </w:r>
      <w:proofErr w:type="gramEnd"/>
      <w:r>
        <w:rPr>
          <w:w w:val="100"/>
        </w:rPr>
        <w:tab/>
      </w:r>
      <w:proofErr w:type="spellStart"/>
      <w:r>
        <w:rPr>
          <w:w w:val="100"/>
        </w:rPr>
        <w:t>TruthValue</w:t>
      </w:r>
      <w:proofErr w:type="spellEnd"/>
      <w:r>
        <w:rPr>
          <w:w w:val="100"/>
        </w:rPr>
        <w:t>,</w:t>
      </w:r>
    </w:p>
    <w:p w14:paraId="46CA144E" w14:textId="5341C7AB" w:rsidR="00BC5A82" w:rsidRDefault="00BC5A82" w:rsidP="00BC5A82">
      <w:pPr>
        <w:pStyle w:val="Code"/>
        <w:rPr>
          <w:w w:val="100"/>
        </w:rPr>
      </w:pPr>
      <w:r>
        <w:rPr>
          <w:w w:val="100"/>
        </w:rPr>
        <w:tab/>
      </w:r>
      <w:r>
        <w:rPr>
          <w:w w:val="100"/>
        </w:rPr>
        <w:tab/>
      </w:r>
      <w:proofErr w:type="gramStart"/>
      <w:r w:rsidRPr="002D38B5">
        <w:rPr>
          <w:color w:val="FF0000"/>
          <w:w w:val="100"/>
          <w:u w:val="thick"/>
        </w:rPr>
        <w:t>dot11HEULPowerHeadroomImplemented</w:t>
      </w:r>
      <w:proofErr w:type="gramEnd"/>
      <w:r>
        <w:rPr>
          <w:w w:val="100"/>
        </w:rPr>
        <w:tab/>
      </w:r>
      <w:proofErr w:type="spellStart"/>
      <w:r>
        <w:rPr>
          <w:w w:val="100"/>
        </w:rPr>
        <w:t>TruthValue</w:t>
      </w:r>
      <w:proofErr w:type="spellEnd"/>
      <w:r>
        <w:rPr>
          <w:w w:val="100"/>
        </w:rPr>
        <w:t>,</w:t>
      </w:r>
    </w:p>
    <w:p w14:paraId="5179D2BF" w14:textId="2DADAA7D" w:rsidR="00BC5A82" w:rsidRDefault="00BC5A82" w:rsidP="00BC5A82">
      <w:pPr>
        <w:pStyle w:val="Code"/>
        <w:rPr>
          <w:w w:val="100"/>
        </w:rPr>
      </w:pPr>
      <w:r>
        <w:rPr>
          <w:w w:val="100"/>
        </w:rPr>
        <w:tab/>
      </w:r>
      <w:r>
        <w:rPr>
          <w:w w:val="100"/>
        </w:rPr>
        <w:tab/>
      </w:r>
      <w:proofErr w:type="gramStart"/>
      <w:r w:rsidRPr="002D38B5">
        <w:rPr>
          <w:color w:val="FF0000"/>
          <w:w w:val="100"/>
          <w:u w:val="thick"/>
        </w:rPr>
        <w:t>dot11HEBandwidthQueryReportImplemented</w:t>
      </w:r>
      <w:proofErr w:type="gramEnd"/>
      <w:r>
        <w:rPr>
          <w:w w:val="100"/>
        </w:rPr>
        <w:tab/>
      </w:r>
      <w:proofErr w:type="spellStart"/>
      <w:r>
        <w:rPr>
          <w:w w:val="100"/>
        </w:rPr>
        <w:t>TruthValue</w:t>
      </w:r>
      <w:proofErr w:type="spellEnd"/>
      <w:r>
        <w:rPr>
          <w:w w:val="100"/>
        </w:rPr>
        <w:t>,</w:t>
      </w:r>
    </w:p>
    <w:p w14:paraId="3708E28A" w14:textId="6D8FEAAE" w:rsidR="00BC5A82" w:rsidRDefault="00BC5A82" w:rsidP="00BC5A82">
      <w:pPr>
        <w:pStyle w:val="Code"/>
        <w:rPr>
          <w:w w:val="100"/>
        </w:rPr>
      </w:pPr>
      <w:r>
        <w:rPr>
          <w:w w:val="100"/>
        </w:rPr>
        <w:tab/>
      </w:r>
      <w:r>
        <w:rPr>
          <w:w w:val="100"/>
        </w:rPr>
        <w:tab/>
      </w:r>
      <w:r w:rsidRPr="002D38B5">
        <w:rPr>
          <w:color w:val="FF0000"/>
          <w:w w:val="100"/>
          <w:u w:val="thick"/>
        </w:rPr>
        <w:t>dot11HECommandControl</w:t>
      </w:r>
      <w:r w:rsidR="0014176A">
        <w:rPr>
          <w:color w:val="FF0000"/>
          <w:w w:val="100"/>
          <w:u w:val="thick"/>
        </w:rPr>
        <w:t>Indication</w:t>
      </w:r>
      <w:r w:rsidRPr="002D38B5">
        <w:rPr>
          <w:color w:val="FF0000"/>
          <w:w w:val="100"/>
          <w:u w:val="thick"/>
        </w:rPr>
        <w:t>Implemented</w:t>
      </w:r>
      <w:r w:rsidR="0014176A">
        <w:rPr>
          <w:color w:val="FF0000"/>
          <w:w w:val="100"/>
          <w:u w:val="thick"/>
        </w:rPr>
        <w:t xml:space="preserve"> (#4750)</w:t>
      </w:r>
      <w:r>
        <w:rPr>
          <w:w w:val="100"/>
        </w:rPr>
        <w:tab/>
      </w:r>
      <w:proofErr w:type="spellStart"/>
      <w:r>
        <w:rPr>
          <w:w w:val="100"/>
        </w:rPr>
        <w:t>TruthValue</w:t>
      </w:r>
      <w:proofErr w:type="spellEnd"/>
    </w:p>
    <w:p w14:paraId="4996BE21" w14:textId="77777777" w:rsidR="00BC5A82" w:rsidRDefault="00BC5A82" w:rsidP="00BC5A82">
      <w:pPr>
        <w:pStyle w:val="Code"/>
        <w:rPr>
          <w:w w:val="100"/>
        </w:rPr>
      </w:pPr>
    </w:p>
    <w:p w14:paraId="2B424355" w14:textId="77777777" w:rsidR="002D38B5" w:rsidRDefault="002D38B5" w:rsidP="002D38B5">
      <w:pPr>
        <w:pStyle w:val="Code"/>
        <w:rPr>
          <w:w w:val="100"/>
        </w:rPr>
      </w:pPr>
      <w:r>
        <w:rPr>
          <w:w w:val="100"/>
        </w:rPr>
        <w:tab/>
      </w:r>
      <w:r>
        <w:rPr>
          <w:w w:val="100"/>
        </w:rPr>
        <w:tab/>
        <w:t>}</w:t>
      </w:r>
    </w:p>
    <w:p w14:paraId="281DE7BA" w14:textId="77777777" w:rsidR="002D38B5" w:rsidRDefault="002D38B5" w:rsidP="002D38B5">
      <w:pPr>
        <w:pStyle w:val="Code"/>
        <w:rPr>
          <w:w w:val="100"/>
        </w:rPr>
      </w:pPr>
    </w:p>
    <w:p w14:paraId="1E4F87DD" w14:textId="7FF601D6" w:rsidR="002D38B5" w:rsidRDefault="002D38B5" w:rsidP="002D38B5">
      <w:pPr>
        <w:pStyle w:val="Code"/>
        <w:rPr>
          <w:w w:val="100"/>
        </w:rPr>
      </w:pPr>
      <w:proofErr w:type="gramStart"/>
      <w:r>
        <w:rPr>
          <w:w w:val="100"/>
        </w:rPr>
        <w:t>dot11HEULMUResponseSchedulingOptionImplemented</w:t>
      </w:r>
      <w:proofErr w:type="gramEnd"/>
      <w:r>
        <w:rPr>
          <w:w w:val="100"/>
        </w:rPr>
        <w:t xml:space="preserve"> O</w:t>
      </w:r>
      <w:r w:rsidR="00C46E39">
        <w:rPr>
          <w:w w:val="100"/>
        </w:rPr>
        <w:t xml:space="preserve">BJECT-TYPE </w:t>
      </w:r>
    </w:p>
    <w:p w14:paraId="6C1BF316"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07498FFA" w14:textId="77777777" w:rsidR="002D38B5" w:rsidRDefault="002D38B5" w:rsidP="002D38B5">
      <w:pPr>
        <w:pStyle w:val="Code"/>
        <w:rPr>
          <w:w w:val="100"/>
        </w:rPr>
      </w:pPr>
      <w:r>
        <w:rPr>
          <w:w w:val="100"/>
        </w:rPr>
        <w:tab/>
        <w:t>MAX-ACCESS read-only</w:t>
      </w:r>
    </w:p>
    <w:p w14:paraId="2C251C66" w14:textId="77777777" w:rsidR="002D38B5" w:rsidRDefault="002D38B5" w:rsidP="002D38B5">
      <w:pPr>
        <w:pStyle w:val="Code"/>
        <w:rPr>
          <w:w w:val="100"/>
        </w:rPr>
      </w:pPr>
      <w:r>
        <w:rPr>
          <w:w w:val="100"/>
        </w:rPr>
        <w:tab/>
        <w:t>STATUS current</w:t>
      </w:r>
    </w:p>
    <w:p w14:paraId="26BF3FD6" w14:textId="77777777" w:rsidR="002D38B5" w:rsidRDefault="002D38B5" w:rsidP="002D38B5">
      <w:pPr>
        <w:pStyle w:val="Code"/>
        <w:rPr>
          <w:w w:val="100"/>
        </w:rPr>
      </w:pPr>
      <w:r>
        <w:rPr>
          <w:w w:val="100"/>
        </w:rPr>
        <w:tab/>
        <w:t>DESCRIPTION</w:t>
      </w:r>
    </w:p>
    <w:p w14:paraId="1200B2DC" w14:textId="77777777" w:rsidR="002D38B5" w:rsidRDefault="002D38B5" w:rsidP="002D38B5">
      <w:pPr>
        <w:pStyle w:val="Code"/>
        <w:rPr>
          <w:w w:val="100"/>
        </w:rPr>
      </w:pPr>
      <w:r>
        <w:rPr>
          <w:w w:val="100"/>
        </w:rPr>
        <w:tab/>
      </w:r>
      <w:r>
        <w:rPr>
          <w:w w:val="100"/>
        </w:rPr>
        <w:tab/>
        <w:t>"This is a capability variable.</w:t>
      </w:r>
    </w:p>
    <w:p w14:paraId="3FDA6BA7" w14:textId="77777777" w:rsidR="002D38B5" w:rsidRDefault="002D38B5" w:rsidP="002D38B5">
      <w:pPr>
        <w:pStyle w:val="Code"/>
        <w:rPr>
          <w:w w:val="100"/>
        </w:rPr>
      </w:pPr>
      <w:r>
        <w:rPr>
          <w:w w:val="100"/>
        </w:rPr>
        <w:tab/>
      </w:r>
      <w:r>
        <w:rPr>
          <w:w w:val="100"/>
        </w:rPr>
        <w:tab/>
        <w:t>Its value is determined by device capabilities.</w:t>
      </w:r>
    </w:p>
    <w:p w14:paraId="3960B551" w14:textId="77777777" w:rsidR="002D38B5" w:rsidRDefault="002D38B5" w:rsidP="002D38B5">
      <w:pPr>
        <w:pStyle w:val="Code"/>
        <w:rPr>
          <w:w w:val="100"/>
        </w:rPr>
      </w:pPr>
    </w:p>
    <w:p w14:paraId="4E18C17C" w14:textId="77777777" w:rsidR="002D38B5" w:rsidRDefault="002D38B5" w:rsidP="002D38B5">
      <w:pPr>
        <w:pStyle w:val="Code"/>
        <w:rPr>
          <w:w w:val="100"/>
        </w:rPr>
      </w:pPr>
      <w:r>
        <w:rPr>
          <w:w w:val="100"/>
        </w:rPr>
        <w:tab/>
      </w:r>
      <w:r>
        <w:rPr>
          <w:w w:val="100"/>
        </w:rPr>
        <w:tab/>
        <w:t xml:space="preserve">This attribute, when true, indicates that the station implementation is capable of receiving frames with an UL MU response scheduling A-Control field. The </w:t>
      </w:r>
      <w:r>
        <w:rPr>
          <w:w w:val="100"/>
        </w:rPr>
        <w:lastRenderedPageBreak/>
        <w:t xml:space="preserve">capability is disabled, otherwise." </w:t>
      </w:r>
    </w:p>
    <w:p w14:paraId="26C3A2D1"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3A49ED90"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1}</w:t>
      </w:r>
    </w:p>
    <w:p w14:paraId="08283303" w14:textId="77777777" w:rsidR="002D38B5" w:rsidRDefault="002D38B5" w:rsidP="002D38B5">
      <w:pPr>
        <w:pStyle w:val="Code"/>
        <w:rPr>
          <w:w w:val="100"/>
        </w:rPr>
      </w:pPr>
      <w:proofErr w:type="gramStart"/>
      <w:r>
        <w:rPr>
          <w:w w:val="100"/>
        </w:rPr>
        <w:t>dot11ULMUMIMOOptionImplemented</w:t>
      </w:r>
      <w:proofErr w:type="gramEnd"/>
      <w:r>
        <w:rPr>
          <w:w w:val="100"/>
        </w:rPr>
        <w:t xml:space="preserve"> OBJECT-TYPE </w:t>
      </w:r>
    </w:p>
    <w:p w14:paraId="0939C0C0"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07A4443E" w14:textId="77777777" w:rsidR="002D38B5" w:rsidRDefault="002D38B5" w:rsidP="002D38B5">
      <w:pPr>
        <w:pStyle w:val="Code"/>
        <w:rPr>
          <w:w w:val="100"/>
        </w:rPr>
      </w:pPr>
      <w:r>
        <w:rPr>
          <w:w w:val="100"/>
        </w:rPr>
        <w:tab/>
        <w:t>MAX-ACCESS read-only</w:t>
      </w:r>
    </w:p>
    <w:p w14:paraId="43DAC4BB" w14:textId="77777777" w:rsidR="002D38B5" w:rsidRDefault="002D38B5" w:rsidP="002D38B5">
      <w:pPr>
        <w:pStyle w:val="Code"/>
        <w:rPr>
          <w:w w:val="100"/>
        </w:rPr>
      </w:pPr>
      <w:r>
        <w:rPr>
          <w:w w:val="100"/>
        </w:rPr>
        <w:tab/>
        <w:t>STATUS current</w:t>
      </w:r>
    </w:p>
    <w:p w14:paraId="3ABA1B57" w14:textId="77777777" w:rsidR="002D38B5" w:rsidRDefault="002D38B5" w:rsidP="002D38B5">
      <w:pPr>
        <w:pStyle w:val="Code"/>
        <w:rPr>
          <w:w w:val="100"/>
        </w:rPr>
      </w:pPr>
      <w:r>
        <w:rPr>
          <w:w w:val="100"/>
        </w:rPr>
        <w:tab/>
        <w:t>DESCRIPTION</w:t>
      </w:r>
    </w:p>
    <w:p w14:paraId="10B7B78B" w14:textId="77777777" w:rsidR="002D38B5" w:rsidRDefault="002D38B5" w:rsidP="002D38B5">
      <w:pPr>
        <w:pStyle w:val="Code"/>
        <w:rPr>
          <w:w w:val="100"/>
        </w:rPr>
      </w:pPr>
      <w:r>
        <w:rPr>
          <w:w w:val="100"/>
        </w:rPr>
        <w:tab/>
      </w:r>
      <w:r>
        <w:rPr>
          <w:w w:val="100"/>
        </w:rPr>
        <w:tab/>
        <w:t>"This is a capability variable.</w:t>
      </w:r>
    </w:p>
    <w:p w14:paraId="7309084A" w14:textId="77777777" w:rsidR="002D38B5" w:rsidRDefault="002D38B5" w:rsidP="002D38B5">
      <w:pPr>
        <w:pStyle w:val="Code"/>
        <w:rPr>
          <w:w w:val="100"/>
        </w:rPr>
      </w:pPr>
      <w:r>
        <w:rPr>
          <w:w w:val="100"/>
        </w:rPr>
        <w:tab/>
      </w:r>
      <w:r>
        <w:rPr>
          <w:w w:val="100"/>
        </w:rPr>
        <w:tab/>
        <w:t>Its value is determined by device capabilities.</w:t>
      </w:r>
    </w:p>
    <w:p w14:paraId="3C8FF2F3" w14:textId="77777777" w:rsidR="002D38B5" w:rsidRDefault="002D38B5" w:rsidP="002D38B5">
      <w:pPr>
        <w:pStyle w:val="Code"/>
        <w:rPr>
          <w:w w:val="100"/>
        </w:rPr>
      </w:pPr>
    </w:p>
    <w:p w14:paraId="796815B0" w14:textId="77777777" w:rsidR="002D38B5" w:rsidRDefault="002D38B5" w:rsidP="002D38B5">
      <w:pPr>
        <w:pStyle w:val="Code"/>
        <w:rPr>
          <w:w w:val="100"/>
        </w:rPr>
      </w:pPr>
      <w:r>
        <w:rPr>
          <w:w w:val="100"/>
        </w:rPr>
        <w:tab/>
      </w:r>
      <w:r>
        <w:rPr>
          <w:w w:val="100"/>
        </w:rPr>
        <w:tab/>
        <w:t xml:space="preserve">This attribute, when true, indicates that the station implementation is capable of a full bandwidth UL MU-MIMO transmission. The capability is disabled, otherwise." </w:t>
      </w:r>
    </w:p>
    <w:p w14:paraId="2914F0BB"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23641013"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2}</w:t>
      </w:r>
    </w:p>
    <w:p w14:paraId="50C97015" w14:textId="77777777" w:rsidR="002D38B5" w:rsidRDefault="002D38B5" w:rsidP="002D38B5">
      <w:pPr>
        <w:pStyle w:val="Code"/>
        <w:rPr>
          <w:w w:val="100"/>
        </w:rPr>
      </w:pPr>
    </w:p>
    <w:p w14:paraId="5ADDC4E5" w14:textId="77777777" w:rsidR="002D38B5" w:rsidRDefault="002D38B5" w:rsidP="002D38B5">
      <w:pPr>
        <w:pStyle w:val="Code"/>
        <w:rPr>
          <w:w w:val="100"/>
        </w:rPr>
      </w:pPr>
      <w:proofErr w:type="gramStart"/>
      <w:r>
        <w:rPr>
          <w:w w:val="100"/>
        </w:rPr>
        <w:t>dot11OFDMARandomAccessOptionImlemented</w:t>
      </w:r>
      <w:proofErr w:type="gramEnd"/>
      <w:r>
        <w:rPr>
          <w:w w:val="100"/>
        </w:rPr>
        <w:t xml:space="preserve"> OBJECT-TYPE </w:t>
      </w:r>
    </w:p>
    <w:p w14:paraId="08D77B48"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4DA136D2" w14:textId="77777777" w:rsidR="002D38B5" w:rsidRDefault="002D38B5" w:rsidP="002D38B5">
      <w:pPr>
        <w:pStyle w:val="Code"/>
        <w:rPr>
          <w:w w:val="100"/>
        </w:rPr>
      </w:pPr>
      <w:r>
        <w:rPr>
          <w:w w:val="100"/>
        </w:rPr>
        <w:tab/>
        <w:t>MAX-ACCESS read-only</w:t>
      </w:r>
    </w:p>
    <w:p w14:paraId="3CC102F0" w14:textId="77777777" w:rsidR="002D38B5" w:rsidRDefault="002D38B5" w:rsidP="002D38B5">
      <w:pPr>
        <w:pStyle w:val="Code"/>
        <w:rPr>
          <w:w w:val="100"/>
        </w:rPr>
      </w:pPr>
      <w:r>
        <w:rPr>
          <w:w w:val="100"/>
        </w:rPr>
        <w:tab/>
        <w:t>STATUS current</w:t>
      </w:r>
    </w:p>
    <w:p w14:paraId="539A7333" w14:textId="77777777" w:rsidR="002D38B5" w:rsidRDefault="002D38B5" w:rsidP="002D38B5">
      <w:pPr>
        <w:pStyle w:val="Code"/>
        <w:rPr>
          <w:w w:val="100"/>
        </w:rPr>
      </w:pPr>
      <w:r>
        <w:rPr>
          <w:w w:val="100"/>
        </w:rPr>
        <w:tab/>
        <w:t>DESCRIPTION</w:t>
      </w:r>
    </w:p>
    <w:p w14:paraId="67424657" w14:textId="77777777" w:rsidR="002D38B5" w:rsidRDefault="002D38B5" w:rsidP="002D38B5">
      <w:pPr>
        <w:pStyle w:val="Code"/>
        <w:rPr>
          <w:w w:val="100"/>
        </w:rPr>
      </w:pPr>
      <w:r>
        <w:rPr>
          <w:w w:val="100"/>
        </w:rPr>
        <w:tab/>
      </w:r>
      <w:r>
        <w:rPr>
          <w:w w:val="100"/>
        </w:rPr>
        <w:tab/>
        <w:t>"This is a capability variable.</w:t>
      </w:r>
    </w:p>
    <w:p w14:paraId="74915723" w14:textId="77777777" w:rsidR="002D38B5" w:rsidRDefault="002D38B5" w:rsidP="002D38B5">
      <w:pPr>
        <w:pStyle w:val="Code"/>
        <w:rPr>
          <w:w w:val="100"/>
        </w:rPr>
      </w:pPr>
      <w:r>
        <w:rPr>
          <w:w w:val="100"/>
        </w:rPr>
        <w:tab/>
      </w:r>
      <w:r>
        <w:rPr>
          <w:w w:val="100"/>
        </w:rPr>
        <w:tab/>
        <w:t>Its value is determined by device capabilities.</w:t>
      </w:r>
    </w:p>
    <w:p w14:paraId="06C8CA43" w14:textId="77777777" w:rsidR="002D38B5" w:rsidRDefault="002D38B5" w:rsidP="002D38B5">
      <w:pPr>
        <w:pStyle w:val="Code"/>
        <w:rPr>
          <w:w w:val="100"/>
        </w:rPr>
      </w:pPr>
    </w:p>
    <w:p w14:paraId="60041938" w14:textId="77777777" w:rsidR="002D38B5" w:rsidRDefault="002D38B5" w:rsidP="002D38B5">
      <w:pPr>
        <w:pStyle w:val="Code"/>
        <w:rPr>
          <w:w w:val="100"/>
        </w:rPr>
      </w:pPr>
      <w:r>
        <w:rPr>
          <w:w w:val="100"/>
        </w:rPr>
        <w:tab/>
      </w:r>
      <w:r>
        <w:rPr>
          <w:w w:val="100"/>
        </w:rPr>
        <w:tab/>
        <w:t xml:space="preserve">This attribute, when true, indicates that the station implementation is capable of an OFDMA random access operation. The capability is disabled, otherwise." </w:t>
      </w:r>
    </w:p>
    <w:p w14:paraId="184871FB"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2E496E98"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3}</w:t>
      </w:r>
    </w:p>
    <w:p w14:paraId="522490D7" w14:textId="77777777" w:rsidR="002D38B5" w:rsidRDefault="002D38B5" w:rsidP="002D38B5">
      <w:pPr>
        <w:pStyle w:val="Code"/>
        <w:rPr>
          <w:w w:val="100"/>
        </w:rPr>
      </w:pPr>
    </w:p>
    <w:p w14:paraId="5FD556DA" w14:textId="77777777" w:rsidR="002D38B5" w:rsidRDefault="002D38B5" w:rsidP="002D38B5">
      <w:pPr>
        <w:pStyle w:val="Code"/>
        <w:rPr>
          <w:w w:val="100"/>
        </w:rPr>
      </w:pPr>
      <w:proofErr w:type="gramStart"/>
      <w:r>
        <w:rPr>
          <w:w w:val="100"/>
        </w:rPr>
        <w:t>dot11HEControlFieldOptionImplemented</w:t>
      </w:r>
      <w:proofErr w:type="gramEnd"/>
      <w:r>
        <w:rPr>
          <w:w w:val="100"/>
        </w:rPr>
        <w:t xml:space="preserve"> OBJECT-TYPE </w:t>
      </w:r>
    </w:p>
    <w:p w14:paraId="1671E5BB"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2A86E611" w14:textId="77777777" w:rsidR="002D38B5" w:rsidRDefault="002D38B5" w:rsidP="002D38B5">
      <w:pPr>
        <w:pStyle w:val="Code"/>
        <w:rPr>
          <w:w w:val="100"/>
        </w:rPr>
      </w:pPr>
      <w:r>
        <w:rPr>
          <w:w w:val="100"/>
        </w:rPr>
        <w:tab/>
        <w:t>MAX-ACCESS read-only</w:t>
      </w:r>
    </w:p>
    <w:p w14:paraId="1434D752" w14:textId="77777777" w:rsidR="002D38B5" w:rsidRDefault="002D38B5" w:rsidP="002D38B5">
      <w:pPr>
        <w:pStyle w:val="Code"/>
        <w:rPr>
          <w:w w:val="100"/>
        </w:rPr>
      </w:pPr>
      <w:r>
        <w:rPr>
          <w:w w:val="100"/>
        </w:rPr>
        <w:tab/>
        <w:t>STATUS current</w:t>
      </w:r>
    </w:p>
    <w:p w14:paraId="4A3520A8" w14:textId="77777777" w:rsidR="002D38B5" w:rsidRDefault="002D38B5" w:rsidP="002D38B5">
      <w:pPr>
        <w:pStyle w:val="Code"/>
        <w:rPr>
          <w:w w:val="100"/>
        </w:rPr>
      </w:pPr>
      <w:r>
        <w:rPr>
          <w:w w:val="100"/>
        </w:rPr>
        <w:tab/>
        <w:t>DESCRIPTION</w:t>
      </w:r>
    </w:p>
    <w:p w14:paraId="7332ABE3" w14:textId="77777777" w:rsidR="002D38B5" w:rsidRDefault="002D38B5" w:rsidP="002D38B5">
      <w:pPr>
        <w:pStyle w:val="Code"/>
        <w:rPr>
          <w:w w:val="100"/>
        </w:rPr>
      </w:pPr>
      <w:r>
        <w:rPr>
          <w:w w:val="100"/>
        </w:rPr>
        <w:tab/>
      </w:r>
      <w:r>
        <w:rPr>
          <w:w w:val="100"/>
        </w:rPr>
        <w:tab/>
        <w:t>"This is a capability variable.</w:t>
      </w:r>
    </w:p>
    <w:p w14:paraId="79F92204" w14:textId="77777777" w:rsidR="002D38B5" w:rsidRDefault="002D38B5" w:rsidP="002D38B5">
      <w:pPr>
        <w:pStyle w:val="Code"/>
        <w:rPr>
          <w:w w:val="100"/>
        </w:rPr>
      </w:pPr>
      <w:r>
        <w:rPr>
          <w:w w:val="100"/>
        </w:rPr>
        <w:tab/>
      </w:r>
      <w:r>
        <w:rPr>
          <w:w w:val="100"/>
        </w:rPr>
        <w:tab/>
        <w:t>Its value is determined by device capabilities.</w:t>
      </w:r>
    </w:p>
    <w:p w14:paraId="659AEBB6" w14:textId="77777777" w:rsidR="002D38B5" w:rsidRDefault="002D38B5" w:rsidP="002D38B5">
      <w:pPr>
        <w:pStyle w:val="Code"/>
        <w:rPr>
          <w:w w:val="100"/>
        </w:rPr>
      </w:pPr>
    </w:p>
    <w:p w14:paraId="0351937E" w14:textId="77777777" w:rsidR="002D38B5" w:rsidRDefault="002D38B5" w:rsidP="002D38B5">
      <w:pPr>
        <w:pStyle w:val="Code"/>
        <w:rPr>
          <w:w w:val="100"/>
        </w:rPr>
      </w:pPr>
      <w:r>
        <w:rPr>
          <w:w w:val="100"/>
        </w:rPr>
        <w:tab/>
      </w:r>
      <w:r>
        <w:rPr>
          <w:w w:val="100"/>
        </w:rPr>
        <w:tab/>
        <w:t xml:space="preserve">This attribute, when true, indicates that the station implementation is capable of receiving the HE variant HT Control field. The capability is disabled, otherwise." </w:t>
      </w:r>
    </w:p>
    <w:p w14:paraId="6B93EB3D"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24B47248"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4}</w:t>
      </w:r>
    </w:p>
    <w:p w14:paraId="39910CF2" w14:textId="77777777" w:rsidR="002D38B5" w:rsidRDefault="002D38B5" w:rsidP="002D38B5">
      <w:pPr>
        <w:pStyle w:val="Code"/>
        <w:rPr>
          <w:w w:val="100"/>
        </w:rPr>
      </w:pPr>
    </w:p>
    <w:p w14:paraId="0CAA831F" w14:textId="77777777" w:rsidR="002D38B5" w:rsidRDefault="002D38B5" w:rsidP="002D38B5">
      <w:pPr>
        <w:pStyle w:val="Code"/>
        <w:rPr>
          <w:w w:val="100"/>
        </w:rPr>
      </w:pPr>
      <w:proofErr w:type="gramStart"/>
      <w:r>
        <w:rPr>
          <w:w w:val="100"/>
        </w:rPr>
        <w:t>dot11OMIOptionImplemented</w:t>
      </w:r>
      <w:proofErr w:type="gramEnd"/>
      <w:r>
        <w:rPr>
          <w:w w:val="100"/>
        </w:rPr>
        <w:t xml:space="preserve"> OBJECT-TYPE </w:t>
      </w:r>
    </w:p>
    <w:p w14:paraId="047502A0"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17F256BF" w14:textId="77777777" w:rsidR="002D38B5" w:rsidRDefault="002D38B5" w:rsidP="002D38B5">
      <w:pPr>
        <w:pStyle w:val="Code"/>
        <w:rPr>
          <w:w w:val="100"/>
        </w:rPr>
      </w:pPr>
      <w:r>
        <w:rPr>
          <w:w w:val="100"/>
        </w:rPr>
        <w:tab/>
        <w:t>MAX-ACCESS read-only</w:t>
      </w:r>
    </w:p>
    <w:p w14:paraId="46F68DB7" w14:textId="77777777" w:rsidR="002D38B5" w:rsidRDefault="002D38B5" w:rsidP="002D38B5">
      <w:pPr>
        <w:pStyle w:val="Code"/>
        <w:rPr>
          <w:w w:val="100"/>
        </w:rPr>
      </w:pPr>
      <w:r>
        <w:rPr>
          <w:w w:val="100"/>
        </w:rPr>
        <w:tab/>
        <w:t>STATUS current</w:t>
      </w:r>
    </w:p>
    <w:p w14:paraId="7BA78563" w14:textId="77777777" w:rsidR="002D38B5" w:rsidRDefault="002D38B5" w:rsidP="002D38B5">
      <w:pPr>
        <w:pStyle w:val="Code"/>
        <w:rPr>
          <w:w w:val="100"/>
        </w:rPr>
      </w:pPr>
      <w:r>
        <w:rPr>
          <w:w w:val="100"/>
        </w:rPr>
        <w:tab/>
        <w:t>DESCRIPTION</w:t>
      </w:r>
    </w:p>
    <w:p w14:paraId="64B513FC" w14:textId="77777777" w:rsidR="002D38B5" w:rsidRDefault="002D38B5" w:rsidP="002D38B5">
      <w:pPr>
        <w:pStyle w:val="Code"/>
        <w:rPr>
          <w:w w:val="100"/>
        </w:rPr>
      </w:pPr>
      <w:r>
        <w:rPr>
          <w:w w:val="100"/>
        </w:rPr>
        <w:tab/>
      </w:r>
      <w:r>
        <w:rPr>
          <w:w w:val="100"/>
        </w:rPr>
        <w:tab/>
        <w:t>"This is a capability variable.</w:t>
      </w:r>
    </w:p>
    <w:p w14:paraId="11CC8F7A" w14:textId="77777777" w:rsidR="002D38B5" w:rsidRDefault="002D38B5" w:rsidP="002D38B5">
      <w:pPr>
        <w:pStyle w:val="Code"/>
        <w:rPr>
          <w:w w:val="100"/>
        </w:rPr>
      </w:pPr>
      <w:r>
        <w:rPr>
          <w:w w:val="100"/>
        </w:rPr>
        <w:tab/>
      </w:r>
      <w:r>
        <w:rPr>
          <w:w w:val="100"/>
        </w:rPr>
        <w:tab/>
        <w:t>Its value is determined by device capabilities.</w:t>
      </w:r>
    </w:p>
    <w:p w14:paraId="6FA9087E" w14:textId="77777777" w:rsidR="002D38B5" w:rsidRDefault="002D38B5" w:rsidP="002D38B5">
      <w:pPr>
        <w:pStyle w:val="Code"/>
        <w:rPr>
          <w:w w:val="100"/>
        </w:rPr>
      </w:pPr>
    </w:p>
    <w:p w14:paraId="42B7CD6C" w14:textId="77777777" w:rsidR="002D38B5" w:rsidRDefault="002D38B5" w:rsidP="002D38B5">
      <w:pPr>
        <w:pStyle w:val="Code"/>
        <w:rPr>
          <w:w w:val="100"/>
        </w:rPr>
      </w:pPr>
      <w:r>
        <w:rPr>
          <w:w w:val="100"/>
        </w:rPr>
        <w:tab/>
      </w:r>
      <w:r>
        <w:rPr>
          <w:w w:val="100"/>
        </w:rPr>
        <w:tab/>
        <w:t>This attribute, when true, indicates that the station implementation is capable of receiving frames with an OM Control subfield. The capability is disabled, otherwise."(#7890)(#4783)</w:t>
      </w:r>
    </w:p>
    <w:p w14:paraId="2050879F"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4C6F9B01"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5}</w:t>
      </w:r>
    </w:p>
    <w:p w14:paraId="709A50B3" w14:textId="77777777" w:rsidR="002D38B5" w:rsidRDefault="002D38B5" w:rsidP="002D38B5">
      <w:pPr>
        <w:pStyle w:val="Code"/>
        <w:rPr>
          <w:w w:val="100"/>
        </w:rPr>
      </w:pPr>
    </w:p>
    <w:p w14:paraId="6B16CCF9" w14:textId="77777777" w:rsidR="002D38B5" w:rsidRDefault="002D38B5" w:rsidP="002D38B5">
      <w:pPr>
        <w:pStyle w:val="Code"/>
        <w:rPr>
          <w:w w:val="100"/>
        </w:rPr>
      </w:pPr>
      <w:proofErr w:type="gramStart"/>
      <w:r>
        <w:rPr>
          <w:w w:val="100"/>
        </w:rPr>
        <w:t>dot11HEMCSFeedbackOptionImplemented</w:t>
      </w:r>
      <w:proofErr w:type="gramEnd"/>
      <w:r>
        <w:rPr>
          <w:w w:val="100"/>
        </w:rPr>
        <w:t xml:space="preserve"> OBJECT-TYPE </w:t>
      </w:r>
    </w:p>
    <w:p w14:paraId="64C266AA"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10E96B7E" w14:textId="77777777" w:rsidR="002D38B5" w:rsidRDefault="002D38B5" w:rsidP="002D38B5">
      <w:pPr>
        <w:pStyle w:val="Code"/>
        <w:rPr>
          <w:w w:val="100"/>
        </w:rPr>
      </w:pPr>
      <w:r>
        <w:rPr>
          <w:w w:val="100"/>
        </w:rPr>
        <w:tab/>
        <w:t>MAX-ACCESS read-only</w:t>
      </w:r>
    </w:p>
    <w:p w14:paraId="65CD6B2E" w14:textId="77777777" w:rsidR="002D38B5" w:rsidRDefault="002D38B5" w:rsidP="002D38B5">
      <w:pPr>
        <w:pStyle w:val="Code"/>
        <w:rPr>
          <w:w w:val="100"/>
        </w:rPr>
      </w:pPr>
      <w:r>
        <w:rPr>
          <w:w w:val="100"/>
        </w:rPr>
        <w:tab/>
        <w:t>STATUS current</w:t>
      </w:r>
    </w:p>
    <w:p w14:paraId="1495BC93" w14:textId="77777777" w:rsidR="002D38B5" w:rsidRDefault="002D38B5" w:rsidP="002D38B5">
      <w:pPr>
        <w:pStyle w:val="Code"/>
        <w:rPr>
          <w:w w:val="100"/>
        </w:rPr>
      </w:pPr>
      <w:r>
        <w:rPr>
          <w:w w:val="100"/>
        </w:rPr>
        <w:tab/>
        <w:t>DESCRIPTION</w:t>
      </w:r>
    </w:p>
    <w:p w14:paraId="4F70065A" w14:textId="77777777" w:rsidR="002D38B5" w:rsidRDefault="002D38B5" w:rsidP="002D38B5">
      <w:pPr>
        <w:pStyle w:val="Code"/>
        <w:rPr>
          <w:w w:val="100"/>
        </w:rPr>
      </w:pPr>
      <w:r>
        <w:rPr>
          <w:w w:val="100"/>
        </w:rPr>
        <w:tab/>
      </w:r>
      <w:r>
        <w:rPr>
          <w:w w:val="100"/>
        </w:rPr>
        <w:tab/>
        <w:t>"This is a capability variable.</w:t>
      </w:r>
    </w:p>
    <w:p w14:paraId="17B09851" w14:textId="77777777" w:rsidR="002D38B5" w:rsidRDefault="002D38B5" w:rsidP="002D38B5">
      <w:pPr>
        <w:pStyle w:val="Code"/>
        <w:rPr>
          <w:w w:val="100"/>
        </w:rPr>
      </w:pPr>
      <w:r>
        <w:rPr>
          <w:w w:val="100"/>
        </w:rPr>
        <w:tab/>
      </w:r>
      <w:r>
        <w:rPr>
          <w:w w:val="100"/>
        </w:rPr>
        <w:tab/>
        <w:t>Its value is determined by device capabilities.</w:t>
      </w:r>
    </w:p>
    <w:p w14:paraId="6CD02B4C" w14:textId="77777777" w:rsidR="002D38B5" w:rsidRDefault="002D38B5" w:rsidP="002D38B5">
      <w:pPr>
        <w:pStyle w:val="Code"/>
        <w:rPr>
          <w:w w:val="100"/>
        </w:rPr>
      </w:pPr>
    </w:p>
    <w:p w14:paraId="0919F494" w14:textId="77777777" w:rsidR="002D38B5" w:rsidRDefault="002D38B5" w:rsidP="002D38B5">
      <w:pPr>
        <w:pStyle w:val="Code"/>
        <w:rPr>
          <w:w w:val="100"/>
        </w:rPr>
      </w:pPr>
      <w:r>
        <w:rPr>
          <w:w w:val="100"/>
        </w:rPr>
        <w:tab/>
      </w:r>
      <w:r>
        <w:rPr>
          <w:w w:val="100"/>
        </w:rPr>
        <w:tab/>
        <w:t xml:space="preserve">This attribute indicates the MCS </w:t>
      </w:r>
      <w:proofErr w:type="spellStart"/>
      <w:r>
        <w:rPr>
          <w:w w:val="100"/>
        </w:rPr>
        <w:t>feed back</w:t>
      </w:r>
      <w:proofErr w:type="spellEnd"/>
      <w:r>
        <w:rPr>
          <w:w w:val="100"/>
        </w:rPr>
        <w:t xml:space="preserve"> capability supported by the station </w:t>
      </w:r>
      <w:r>
        <w:rPr>
          <w:w w:val="100"/>
        </w:rPr>
        <w:lastRenderedPageBreak/>
        <w:t xml:space="preserve">implementation." </w:t>
      </w:r>
    </w:p>
    <w:p w14:paraId="43C88FE2"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00449AD6"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6}</w:t>
      </w:r>
    </w:p>
    <w:p w14:paraId="62F4AD07" w14:textId="77777777" w:rsidR="002D38B5" w:rsidRDefault="002D38B5" w:rsidP="002D38B5">
      <w:pPr>
        <w:pStyle w:val="Code"/>
        <w:rPr>
          <w:w w:val="100"/>
        </w:rPr>
      </w:pPr>
    </w:p>
    <w:p w14:paraId="5F9EC29B" w14:textId="77777777" w:rsidR="002D38B5" w:rsidRDefault="002D38B5" w:rsidP="002D38B5">
      <w:pPr>
        <w:pStyle w:val="Code"/>
        <w:rPr>
          <w:w w:val="100"/>
        </w:rPr>
      </w:pPr>
      <w:proofErr w:type="gramStart"/>
      <w:r>
        <w:rPr>
          <w:w w:val="100"/>
        </w:rPr>
        <w:t>dot11HEDynamicFragmentationImplemented</w:t>
      </w:r>
      <w:proofErr w:type="gramEnd"/>
      <w:r>
        <w:rPr>
          <w:w w:val="100"/>
        </w:rPr>
        <w:t xml:space="preserve"> OBJECT-TYPE</w:t>
      </w:r>
    </w:p>
    <w:p w14:paraId="689C8D19"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58DDDB49" w14:textId="77777777" w:rsidR="002D38B5" w:rsidRDefault="002D38B5" w:rsidP="002D38B5">
      <w:pPr>
        <w:pStyle w:val="Code"/>
        <w:rPr>
          <w:w w:val="100"/>
        </w:rPr>
      </w:pPr>
      <w:r>
        <w:rPr>
          <w:w w:val="100"/>
        </w:rPr>
        <w:tab/>
        <w:t>MAX-ACCESS read-only</w:t>
      </w:r>
    </w:p>
    <w:p w14:paraId="52326C3D" w14:textId="77777777" w:rsidR="002D38B5" w:rsidRDefault="002D38B5" w:rsidP="002D38B5">
      <w:pPr>
        <w:pStyle w:val="Code"/>
        <w:rPr>
          <w:w w:val="100"/>
        </w:rPr>
      </w:pPr>
      <w:r>
        <w:rPr>
          <w:w w:val="100"/>
        </w:rPr>
        <w:tab/>
        <w:t>STATUS current</w:t>
      </w:r>
    </w:p>
    <w:p w14:paraId="736F4F80" w14:textId="77777777" w:rsidR="002D38B5" w:rsidRDefault="002D38B5" w:rsidP="002D38B5">
      <w:pPr>
        <w:pStyle w:val="Code"/>
        <w:rPr>
          <w:w w:val="100"/>
        </w:rPr>
      </w:pPr>
      <w:r>
        <w:rPr>
          <w:w w:val="100"/>
        </w:rPr>
        <w:tab/>
        <w:t>DESCRIPTION</w:t>
      </w:r>
    </w:p>
    <w:p w14:paraId="1049DE8F" w14:textId="77777777" w:rsidR="002D38B5" w:rsidRDefault="002D38B5" w:rsidP="002D38B5">
      <w:pPr>
        <w:pStyle w:val="Code"/>
        <w:rPr>
          <w:w w:val="100"/>
        </w:rPr>
      </w:pPr>
      <w:r>
        <w:rPr>
          <w:w w:val="100"/>
        </w:rPr>
        <w:tab/>
      </w:r>
      <w:r>
        <w:rPr>
          <w:w w:val="100"/>
        </w:rPr>
        <w:tab/>
        <w:t>"This is a capability variable.</w:t>
      </w:r>
    </w:p>
    <w:p w14:paraId="7CEBCD91" w14:textId="77777777" w:rsidR="002D38B5" w:rsidRDefault="002D38B5" w:rsidP="002D38B5">
      <w:pPr>
        <w:pStyle w:val="Code"/>
        <w:rPr>
          <w:w w:val="100"/>
        </w:rPr>
      </w:pPr>
      <w:r>
        <w:rPr>
          <w:w w:val="100"/>
        </w:rPr>
        <w:tab/>
      </w:r>
      <w:r>
        <w:rPr>
          <w:w w:val="100"/>
        </w:rPr>
        <w:tab/>
        <w:t>Its value is determined by device capabilities.</w:t>
      </w:r>
    </w:p>
    <w:p w14:paraId="7D3A27A9" w14:textId="77777777" w:rsidR="002D38B5" w:rsidRDefault="002D38B5" w:rsidP="002D38B5">
      <w:pPr>
        <w:pStyle w:val="Code"/>
        <w:rPr>
          <w:w w:val="100"/>
        </w:rPr>
      </w:pPr>
    </w:p>
    <w:p w14:paraId="3B10857E" w14:textId="77777777" w:rsidR="002D38B5" w:rsidRDefault="002D38B5" w:rsidP="002D38B5">
      <w:pPr>
        <w:pStyle w:val="Code"/>
        <w:rPr>
          <w:w w:val="100"/>
        </w:rPr>
      </w:pPr>
      <w:r>
        <w:rPr>
          <w:w w:val="100"/>
        </w:rPr>
        <w:tab/>
      </w:r>
      <w:r>
        <w:rPr>
          <w:w w:val="100"/>
        </w:rPr>
        <w:tab/>
        <w:t>This attribute, when true, indicates that the STA implementation is</w:t>
      </w:r>
    </w:p>
    <w:p w14:paraId="03DDF96F" w14:textId="77777777" w:rsidR="002D38B5" w:rsidRDefault="002D38B5" w:rsidP="002D38B5">
      <w:pPr>
        <w:pStyle w:val="Code"/>
        <w:rPr>
          <w:w w:val="100"/>
        </w:rPr>
      </w:pPr>
      <w:r>
        <w:rPr>
          <w:w w:val="100"/>
        </w:rPr>
        <w:tab/>
      </w:r>
      <w:r>
        <w:rPr>
          <w:w w:val="100"/>
        </w:rPr>
        <w:tab/>
      </w:r>
      <w:proofErr w:type="gramStart"/>
      <w:r>
        <w:rPr>
          <w:w w:val="100"/>
        </w:rPr>
        <w:t>capable</w:t>
      </w:r>
      <w:proofErr w:type="gramEnd"/>
      <w:r>
        <w:rPr>
          <w:w w:val="100"/>
        </w:rPr>
        <w:t xml:space="preserve"> of receiving dynamic fragments. The capability is disabled,</w:t>
      </w:r>
    </w:p>
    <w:p w14:paraId="75B6D5D0" w14:textId="77777777" w:rsidR="002D38B5" w:rsidRDefault="002D38B5" w:rsidP="002D38B5">
      <w:pPr>
        <w:pStyle w:val="Code"/>
        <w:rPr>
          <w:w w:val="100"/>
        </w:rPr>
      </w:pPr>
      <w:r>
        <w:rPr>
          <w:w w:val="100"/>
        </w:rPr>
        <w:tab/>
      </w:r>
      <w:r>
        <w:rPr>
          <w:w w:val="100"/>
        </w:rPr>
        <w:tab/>
      </w:r>
      <w:proofErr w:type="gramStart"/>
      <w:r>
        <w:rPr>
          <w:w w:val="100"/>
        </w:rPr>
        <w:t>otherwise</w:t>
      </w:r>
      <w:proofErr w:type="gramEnd"/>
      <w:r>
        <w:rPr>
          <w:w w:val="100"/>
        </w:rPr>
        <w:t xml:space="preserve">" </w:t>
      </w:r>
    </w:p>
    <w:p w14:paraId="02357923"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5874EED5"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7}</w:t>
      </w:r>
    </w:p>
    <w:p w14:paraId="18FB4749" w14:textId="77777777" w:rsidR="002D38B5" w:rsidRDefault="002D38B5" w:rsidP="002D38B5">
      <w:pPr>
        <w:pStyle w:val="Code"/>
        <w:rPr>
          <w:w w:val="100"/>
        </w:rPr>
      </w:pPr>
    </w:p>
    <w:p w14:paraId="7AEA8732" w14:textId="77777777" w:rsidR="002D38B5" w:rsidRDefault="002D38B5" w:rsidP="002D38B5">
      <w:pPr>
        <w:pStyle w:val="Code"/>
        <w:rPr>
          <w:w w:val="100"/>
        </w:rPr>
      </w:pPr>
      <w:proofErr w:type="gramStart"/>
      <w:r>
        <w:rPr>
          <w:w w:val="100"/>
        </w:rPr>
        <w:t>dot11AMPDUwithMultipleTIDOptionImplemented</w:t>
      </w:r>
      <w:proofErr w:type="gramEnd"/>
      <w:r>
        <w:rPr>
          <w:w w:val="100"/>
        </w:rPr>
        <w:t xml:space="preserve"> OBJECT-TYPE </w:t>
      </w:r>
    </w:p>
    <w:p w14:paraId="1251748A"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59F090D9" w14:textId="77777777" w:rsidR="002D38B5" w:rsidRDefault="002D38B5" w:rsidP="002D38B5">
      <w:pPr>
        <w:pStyle w:val="Code"/>
        <w:rPr>
          <w:w w:val="100"/>
        </w:rPr>
      </w:pPr>
      <w:r>
        <w:rPr>
          <w:w w:val="100"/>
        </w:rPr>
        <w:tab/>
        <w:t>MAX-ACCESS read-only</w:t>
      </w:r>
    </w:p>
    <w:p w14:paraId="7CF1AFF1" w14:textId="77777777" w:rsidR="002D38B5" w:rsidRDefault="002D38B5" w:rsidP="002D38B5">
      <w:pPr>
        <w:pStyle w:val="Code"/>
        <w:rPr>
          <w:w w:val="100"/>
        </w:rPr>
      </w:pPr>
      <w:r>
        <w:rPr>
          <w:w w:val="100"/>
        </w:rPr>
        <w:tab/>
        <w:t>STATUS current</w:t>
      </w:r>
    </w:p>
    <w:p w14:paraId="5EF7ABF5" w14:textId="77777777" w:rsidR="002D38B5" w:rsidRDefault="002D38B5" w:rsidP="002D38B5">
      <w:pPr>
        <w:pStyle w:val="Code"/>
        <w:rPr>
          <w:w w:val="100"/>
        </w:rPr>
      </w:pPr>
      <w:r>
        <w:rPr>
          <w:w w:val="100"/>
        </w:rPr>
        <w:tab/>
        <w:t>DESCRIPTION</w:t>
      </w:r>
    </w:p>
    <w:p w14:paraId="5E8CB623" w14:textId="77777777" w:rsidR="002D38B5" w:rsidRDefault="002D38B5" w:rsidP="002D38B5">
      <w:pPr>
        <w:pStyle w:val="Code"/>
        <w:rPr>
          <w:w w:val="100"/>
        </w:rPr>
      </w:pPr>
      <w:r>
        <w:rPr>
          <w:w w:val="100"/>
        </w:rPr>
        <w:tab/>
      </w:r>
      <w:r>
        <w:rPr>
          <w:w w:val="100"/>
        </w:rPr>
        <w:tab/>
        <w:t>"This is a capability variable.</w:t>
      </w:r>
    </w:p>
    <w:p w14:paraId="57343847" w14:textId="77777777" w:rsidR="002D38B5" w:rsidRDefault="002D38B5" w:rsidP="002D38B5">
      <w:pPr>
        <w:pStyle w:val="Code"/>
        <w:rPr>
          <w:w w:val="100"/>
        </w:rPr>
      </w:pPr>
      <w:r>
        <w:rPr>
          <w:w w:val="100"/>
        </w:rPr>
        <w:tab/>
      </w:r>
      <w:r>
        <w:rPr>
          <w:w w:val="100"/>
        </w:rPr>
        <w:tab/>
        <w:t>Its value is determined by device capabilities.</w:t>
      </w:r>
    </w:p>
    <w:p w14:paraId="095FD449" w14:textId="77777777" w:rsidR="002D38B5" w:rsidRDefault="002D38B5" w:rsidP="002D38B5">
      <w:pPr>
        <w:pStyle w:val="Code"/>
        <w:rPr>
          <w:w w:val="100"/>
        </w:rPr>
      </w:pPr>
    </w:p>
    <w:p w14:paraId="3C5FBBDA" w14:textId="77777777" w:rsidR="002D38B5" w:rsidRDefault="002D38B5" w:rsidP="002D38B5">
      <w:pPr>
        <w:pStyle w:val="Code"/>
        <w:rPr>
          <w:w w:val="100"/>
        </w:rPr>
      </w:pPr>
      <w:r>
        <w:rPr>
          <w:w w:val="100"/>
        </w:rPr>
        <w:tab/>
      </w:r>
      <w:r>
        <w:rPr>
          <w:w w:val="100"/>
        </w:rPr>
        <w:tab/>
        <w:t xml:space="preserve">This attribute, when true, indicates that the station implementation is capable of generating an A-MPDU that contains </w:t>
      </w:r>
      <w:proofErr w:type="spellStart"/>
      <w:r>
        <w:rPr>
          <w:w w:val="100"/>
        </w:rPr>
        <w:t>QoS</w:t>
      </w:r>
      <w:proofErr w:type="spellEnd"/>
      <w:r>
        <w:rPr>
          <w:w w:val="100"/>
        </w:rPr>
        <w:t xml:space="preserve"> Data frames with two or more different TID values. The capability is disabled, otherwise." </w:t>
      </w:r>
    </w:p>
    <w:p w14:paraId="3FB6710A"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551B541D"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8}</w:t>
      </w:r>
    </w:p>
    <w:p w14:paraId="1476C151" w14:textId="77777777" w:rsidR="002D38B5" w:rsidRDefault="002D38B5" w:rsidP="002D38B5">
      <w:pPr>
        <w:pStyle w:val="Code"/>
        <w:rPr>
          <w:w w:val="100"/>
        </w:rPr>
      </w:pPr>
    </w:p>
    <w:p w14:paraId="2AE2FFAB" w14:textId="77777777" w:rsidR="002D38B5" w:rsidRDefault="002D38B5" w:rsidP="002D38B5">
      <w:pPr>
        <w:pStyle w:val="Code"/>
        <w:rPr>
          <w:w w:val="100"/>
        </w:rPr>
      </w:pPr>
      <w:proofErr w:type="gramStart"/>
      <w:r>
        <w:rPr>
          <w:w w:val="100"/>
        </w:rPr>
        <w:t>dot11MPDUAskedforAckInMultiTIDAMPDU</w:t>
      </w:r>
      <w:proofErr w:type="gramEnd"/>
      <w:r>
        <w:rPr>
          <w:w w:val="100"/>
        </w:rPr>
        <w:t xml:space="preserve"> OBJECT-TYPE </w:t>
      </w:r>
    </w:p>
    <w:p w14:paraId="61770249"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2D9F8915" w14:textId="77777777" w:rsidR="002D38B5" w:rsidRDefault="002D38B5" w:rsidP="002D38B5">
      <w:pPr>
        <w:pStyle w:val="Code"/>
        <w:rPr>
          <w:w w:val="100"/>
        </w:rPr>
      </w:pPr>
      <w:r>
        <w:rPr>
          <w:w w:val="100"/>
        </w:rPr>
        <w:tab/>
        <w:t>MAX-ACCESS read-only</w:t>
      </w:r>
    </w:p>
    <w:p w14:paraId="5C5AA6F2" w14:textId="77777777" w:rsidR="002D38B5" w:rsidRDefault="002D38B5" w:rsidP="002D38B5">
      <w:pPr>
        <w:pStyle w:val="Code"/>
        <w:rPr>
          <w:w w:val="100"/>
        </w:rPr>
      </w:pPr>
      <w:r>
        <w:rPr>
          <w:w w:val="100"/>
        </w:rPr>
        <w:tab/>
        <w:t>STATUS current</w:t>
      </w:r>
    </w:p>
    <w:p w14:paraId="1CC37439" w14:textId="77777777" w:rsidR="002D38B5" w:rsidRDefault="002D38B5" w:rsidP="002D38B5">
      <w:pPr>
        <w:pStyle w:val="Code"/>
        <w:rPr>
          <w:w w:val="100"/>
        </w:rPr>
      </w:pPr>
      <w:r>
        <w:rPr>
          <w:w w:val="100"/>
        </w:rPr>
        <w:tab/>
        <w:t>DESCRIPTION</w:t>
      </w:r>
    </w:p>
    <w:p w14:paraId="114E6E2D" w14:textId="77777777" w:rsidR="002D38B5" w:rsidRDefault="002D38B5" w:rsidP="002D38B5">
      <w:pPr>
        <w:pStyle w:val="Code"/>
        <w:rPr>
          <w:w w:val="100"/>
        </w:rPr>
      </w:pPr>
      <w:r>
        <w:rPr>
          <w:w w:val="100"/>
        </w:rPr>
        <w:tab/>
      </w:r>
      <w:r>
        <w:rPr>
          <w:w w:val="100"/>
        </w:rPr>
        <w:tab/>
        <w:t>"This is a capability variable.</w:t>
      </w:r>
    </w:p>
    <w:p w14:paraId="08E5620F" w14:textId="77777777" w:rsidR="002D38B5" w:rsidRDefault="002D38B5" w:rsidP="002D38B5">
      <w:pPr>
        <w:pStyle w:val="Code"/>
        <w:rPr>
          <w:w w:val="100"/>
        </w:rPr>
      </w:pPr>
      <w:r>
        <w:rPr>
          <w:w w:val="100"/>
        </w:rPr>
        <w:tab/>
      </w:r>
      <w:r>
        <w:rPr>
          <w:w w:val="100"/>
        </w:rPr>
        <w:tab/>
        <w:t>Its value is determined by device capabilities.</w:t>
      </w:r>
    </w:p>
    <w:p w14:paraId="62EF8548" w14:textId="77777777" w:rsidR="002D38B5" w:rsidRDefault="002D38B5" w:rsidP="002D38B5">
      <w:pPr>
        <w:pStyle w:val="Code"/>
        <w:rPr>
          <w:w w:val="100"/>
        </w:rPr>
      </w:pPr>
    </w:p>
    <w:p w14:paraId="19D8FEF7" w14:textId="77777777" w:rsidR="002D38B5" w:rsidRDefault="002D38B5" w:rsidP="002D38B5">
      <w:pPr>
        <w:pStyle w:val="Code"/>
        <w:rPr>
          <w:w w:val="100"/>
        </w:rPr>
      </w:pPr>
      <w:r>
        <w:rPr>
          <w:w w:val="100"/>
        </w:rPr>
        <w:tab/>
      </w:r>
      <w:r>
        <w:rPr>
          <w:w w:val="100"/>
        </w:rPr>
        <w:tab/>
        <w:t xml:space="preserve">This attribute, when true, indicates that the station implementation is capable of receiving a multi-TID A-MPDU that can solicit either </w:t>
      </w:r>
      <w:proofErr w:type="spellStart"/>
      <w:r>
        <w:rPr>
          <w:w w:val="100"/>
        </w:rPr>
        <w:t>Ack</w:t>
      </w:r>
      <w:proofErr w:type="spellEnd"/>
      <w:r>
        <w:rPr>
          <w:w w:val="100"/>
        </w:rPr>
        <w:t xml:space="preserve"> or </w:t>
      </w:r>
      <w:proofErr w:type="spellStart"/>
      <w:r>
        <w:rPr>
          <w:w w:val="100"/>
        </w:rPr>
        <w:t>BlockAck</w:t>
      </w:r>
      <w:proofErr w:type="spellEnd"/>
      <w:r>
        <w:rPr>
          <w:w w:val="100"/>
        </w:rPr>
        <w:t xml:space="preserve">, or both. The capability is disabled, otherwise." </w:t>
      </w:r>
    </w:p>
    <w:p w14:paraId="34B9FB1C"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5DE32F8C"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9}</w:t>
      </w:r>
    </w:p>
    <w:p w14:paraId="6FA3E78C" w14:textId="77777777" w:rsidR="002D38B5" w:rsidRDefault="002D38B5" w:rsidP="002D38B5">
      <w:pPr>
        <w:pStyle w:val="Code"/>
        <w:rPr>
          <w:w w:val="100"/>
        </w:rPr>
      </w:pPr>
    </w:p>
    <w:p w14:paraId="7DF6CFF4" w14:textId="77777777" w:rsidR="002D38B5" w:rsidRDefault="002D38B5" w:rsidP="002D38B5">
      <w:pPr>
        <w:pStyle w:val="Code"/>
        <w:rPr>
          <w:w w:val="100"/>
        </w:rPr>
      </w:pPr>
      <w:proofErr w:type="gramStart"/>
      <w:r>
        <w:rPr>
          <w:w w:val="100"/>
        </w:rPr>
        <w:t>dot11DurationRTSThreshold</w:t>
      </w:r>
      <w:proofErr w:type="gramEnd"/>
      <w:r>
        <w:rPr>
          <w:w w:val="100"/>
        </w:rPr>
        <w:t xml:space="preserve"> OBJECT-TYPE</w:t>
      </w:r>
    </w:p>
    <w:p w14:paraId="0094CBA4" w14:textId="77777777" w:rsidR="002D38B5" w:rsidRDefault="002D38B5" w:rsidP="002D38B5">
      <w:pPr>
        <w:pStyle w:val="Code"/>
        <w:rPr>
          <w:w w:val="100"/>
        </w:rPr>
      </w:pPr>
      <w:r>
        <w:rPr>
          <w:w w:val="100"/>
        </w:rPr>
        <w:tab/>
        <w:t>SYNTAX Unsigned32 (0</w:t>
      </w:r>
      <w:proofErr w:type="gramStart"/>
      <w:r>
        <w:rPr>
          <w:w w:val="100"/>
        </w:rPr>
        <w:t>..1023</w:t>
      </w:r>
      <w:proofErr w:type="gramEnd"/>
      <w:r>
        <w:rPr>
          <w:w w:val="100"/>
        </w:rPr>
        <w:t>)</w:t>
      </w:r>
    </w:p>
    <w:p w14:paraId="6754F9C3" w14:textId="77777777" w:rsidR="002D38B5" w:rsidRDefault="002D38B5" w:rsidP="002D38B5">
      <w:pPr>
        <w:pStyle w:val="Code"/>
        <w:rPr>
          <w:w w:val="100"/>
        </w:rPr>
      </w:pPr>
      <w:r>
        <w:rPr>
          <w:w w:val="100"/>
        </w:rPr>
        <w:tab/>
        <w:t>UNITS "32 microseconds"</w:t>
      </w:r>
    </w:p>
    <w:p w14:paraId="41FEADF8" w14:textId="77777777" w:rsidR="002D38B5" w:rsidRDefault="002D38B5" w:rsidP="002D38B5">
      <w:pPr>
        <w:pStyle w:val="Code"/>
        <w:rPr>
          <w:w w:val="100"/>
        </w:rPr>
      </w:pPr>
      <w:r>
        <w:rPr>
          <w:w w:val="100"/>
        </w:rPr>
        <w:tab/>
        <w:t>MAX-ACCESS read-write</w:t>
      </w:r>
    </w:p>
    <w:p w14:paraId="6264D942" w14:textId="77777777" w:rsidR="002D38B5" w:rsidRDefault="002D38B5" w:rsidP="002D38B5">
      <w:pPr>
        <w:pStyle w:val="Code"/>
        <w:rPr>
          <w:w w:val="100"/>
        </w:rPr>
      </w:pPr>
      <w:r>
        <w:rPr>
          <w:w w:val="100"/>
        </w:rPr>
        <w:tab/>
        <w:t>STATUS current</w:t>
      </w:r>
    </w:p>
    <w:p w14:paraId="51EFB4D5" w14:textId="77777777" w:rsidR="002D38B5" w:rsidRDefault="002D38B5" w:rsidP="002D38B5">
      <w:pPr>
        <w:pStyle w:val="Code"/>
        <w:rPr>
          <w:w w:val="100"/>
        </w:rPr>
      </w:pPr>
      <w:r>
        <w:rPr>
          <w:w w:val="100"/>
        </w:rPr>
        <w:tab/>
        <w:t>DESCRIPTION</w:t>
      </w:r>
    </w:p>
    <w:p w14:paraId="73F932E1" w14:textId="77777777" w:rsidR="002D38B5" w:rsidRDefault="002D38B5" w:rsidP="002D38B5">
      <w:pPr>
        <w:pStyle w:val="Code"/>
        <w:rPr>
          <w:w w:val="100"/>
        </w:rPr>
      </w:pPr>
      <w:r>
        <w:rPr>
          <w:w w:val="100"/>
        </w:rPr>
        <w:tab/>
      </w:r>
      <w:r>
        <w:rPr>
          <w:w w:val="100"/>
        </w:rPr>
        <w:tab/>
        <w:t>"This is a control variable.</w:t>
      </w:r>
    </w:p>
    <w:p w14:paraId="3A21EA55" w14:textId="77777777" w:rsidR="002D38B5" w:rsidRDefault="002D38B5" w:rsidP="002D38B5">
      <w:pPr>
        <w:pStyle w:val="Code"/>
        <w:rPr>
          <w:w w:val="100"/>
        </w:rPr>
      </w:pPr>
      <w:r>
        <w:rPr>
          <w:w w:val="100"/>
        </w:rPr>
        <w:tab/>
      </w:r>
      <w:r>
        <w:rPr>
          <w:w w:val="100"/>
        </w:rPr>
        <w:tab/>
        <w:t>It is written by an external management entity or by the MAC upon receiving duration-based RTS threshold notification frame.</w:t>
      </w:r>
    </w:p>
    <w:p w14:paraId="42279DD0" w14:textId="77777777" w:rsidR="002D38B5" w:rsidRDefault="002D38B5" w:rsidP="002D38B5">
      <w:pPr>
        <w:pStyle w:val="Code"/>
        <w:rPr>
          <w:w w:val="100"/>
        </w:rPr>
      </w:pPr>
      <w:r>
        <w:rPr>
          <w:w w:val="100"/>
        </w:rPr>
        <w:tab/>
      </w:r>
      <w:r>
        <w:rPr>
          <w:w w:val="100"/>
        </w:rPr>
        <w:tab/>
        <w:t>Changes take effect as soon as practical in the implementation.</w:t>
      </w:r>
    </w:p>
    <w:p w14:paraId="04DE13BA" w14:textId="77777777" w:rsidR="002D38B5" w:rsidRDefault="002D38B5" w:rsidP="002D38B5">
      <w:pPr>
        <w:pStyle w:val="Code"/>
        <w:rPr>
          <w:w w:val="100"/>
        </w:rPr>
      </w:pPr>
    </w:p>
    <w:p w14:paraId="56A76DE8" w14:textId="77777777" w:rsidR="002D38B5" w:rsidRDefault="002D38B5" w:rsidP="002D38B5">
      <w:pPr>
        <w:pStyle w:val="Code"/>
        <w:rPr>
          <w:w w:val="100"/>
        </w:rPr>
      </w:pPr>
      <w:r>
        <w:rPr>
          <w:w w:val="100"/>
        </w:rPr>
        <w:tab/>
      </w:r>
      <w:r>
        <w:rPr>
          <w:w w:val="100"/>
        </w:rPr>
        <w:tab/>
        <w:t xml:space="preserve">This attribute indicates the duration of the transmission or TXOP above which an RTS/CTS handshake is performed. Value zero means the RTS should be always used for </w:t>
      </w:r>
      <w:proofErr w:type="spellStart"/>
      <w:r>
        <w:rPr>
          <w:w w:val="100"/>
        </w:rPr>
        <w:t>TxOP</w:t>
      </w:r>
      <w:proofErr w:type="spellEnd"/>
      <w:r>
        <w:rPr>
          <w:w w:val="100"/>
        </w:rPr>
        <w:t xml:space="preserve"> transmission. Value 1023 means this feature is disabled"</w:t>
      </w:r>
    </w:p>
    <w:p w14:paraId="703044FB" w14:textId="77777777" w:rsidR="002D38B5" w:rsidRDefault="002D38B5" w:rsidP="002D38B5">
      <w:pPr>
        <w:pStyle w:val="Code"/>
        <w:rPr>
          <w:w w:val="100"/>
        </w:rPr>
      </w:pPr>
      <w:r>
        <w:rPr>
          <w:w w:val="100"/>
        </w:rPr>
        <w:tab/>
        <w:t xml:space="preserve">DEFVAL </w:t>
      </w:r>
      <w:proofErr w:type="gramStart"/>
      <w:r>
        <w:rPr>
          <w:w w:val="100"/>
        </w:rPr>
        <w:t>{ 1023</w:t>
      </w:r>
      <w:proofErr w:type="gramEnd"/>
      <w:r>
        <w:rPr>
          <w:w w:val="100"/>
        </w:rPr>
        <w:t xml:space="preserve"> }</w:t>
      </w:r>
    </w:p>
    <w:p w14:paraId="06D33A03"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10}</w:t>
      </w:r>
    </w:p>
    <w:p w14:paraId="70653D0F" w14:textId="77777777" w:rsidR="002D38B5" w:rsidRDefault="002D38B5" w:rsidP="002D38B5">
      <w:pPr>
        <w:pStyle w:val="Code"/>
        <w:rPr>
          <w:w w:val="100"/>
        </w:rPr>
      </w:pPr>
    </w:p>
    <w:p w14:paraId="76E45C96" w14:textId="77777777" w:rsidR="002D38B5" w:rsidRDefault="002D38B5" w:rsidP="002D38B5">
      <w:pPr>
        <w:pStyle w:val="Code"/>
        <w:rPr>
          <w:w w:val="100"/>
        </w:rPr>
      </w:pPr>
      <w:proofErr w:type="gramStart"/>
      <w:r>
        <w:rPr>
          <w:w w:val="100"/>
        </w:rPr>
        <w:t>dot11PPEThresholdsRequired</w:t>
      </w:r>
      <w:proofErr w:type="gramEnd"/>
      <w:r>
        <w:rPr>
          <w:w w:val="100"/>
        </w:rPr>
        <w:t xml:space="preserve"> OBJECT-TYPE</w:t>
      </w:r>
    </w:p>
    <w:p w14:paraId="31C0D550"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4DC42A6A" w14:textId="77777777" w:rsidR="002D38B5" w:rsidRDefault="002D38B5" w:rsidP="002D38B5">
      <w:pPr>
        <w:pStyle w:val="Code"/>
        <w:rPr>
          <w:w w:val="100"/>
        </w:rPr>
      </w:pPr>
      <w:r>
        <w:rPr>
          <w:w w:val="100"/>
        </w:rPr>
        <w:tab/>
        <w:t>MAX-ACCESS read-only</w:t>
      </w:r>
    </w:p>
    <w:p w14:paraId="799C01DE" w14:textId="77777777" w:rsidR="002D38B5" w:rsidRDefault="002D38B5" w:rsidP="002D38B5">
      <w:pPr>
        <w:pStyle w:val="Code"/>
        <w:rPr>
          <w:w w:val="100"/>
        </w:rPr>
      </w:pPr>
      <w:r>
        <w:rPr>
          <w:w w:val="100"/>
        </w:rPr>
        <w:tab/>
        <w:t>STATUS current</w:t>
      </w:r>
    </w:p>
    <w:p w14:paraId="710087EC" w14:textId="77777777" w:rsidR="002D38B5" w:rsidRDefault="002D38B5" w:rsidP="002D38B5">
      <w:pPr>
        <w:pStyle w:val="Code"/>
        <w:rPr>
          <w:w w:val="100"/>
        </w:rPr>
      </w:pPr>
      <w:r>
        <w:rPr>
          <w:w w:val="100"/>
        </w:rPr>
        <w:lastRenderedPageBreak/>
        <w:tab/>
        <w:t>DESCRIPTION</w:t>
      </w:r>
    </w:p>
    <w:p w14:paraId="3C6B66B0" w14:textId="77777777" w:rsidR="002D38B5" w:rsidRDefault="002D38B5" w:rsidP="002D38B5">
      <w:pPr>
        <w:pStyle w:val="Code"/>
        <w:rPr>
          <w:w w:val="100"/>
        </w:rPr>
      </w:pPr>
      <w:r>
        <w:rPr>
          <w:w w:val="100"/>
        </w:rPr>
        <w:tab/>
      </w:r>
      <w:r>
        <w:rPr>
          <w:w w:val="100"/>
        </w:rPr>
        <w:tab/>
        <w:t>"This is a capability variable.</w:t>
      </w:r>
    </w:p>
    <w:p w14:paraId="7F4F54CF" w14:textId="77777777" w:rsidR="002D38B5" w:rsidRDefault="002D38B5" w:rsidP="002D38B5">
      <w:pPr>
        <w:pStyle w:val="Code"/>
        <w:rPr>
          <w:w w:val="100"/>
        </w:rPr>
      </w:pPr>
      <w:r>
        <w:rPr>
          <w:w w:val="100"/>
        </w:rPr>
        <w:tab/>
      </w:r>
      <w:r>
        <w:rPr>
          <w:w w:val="100"/>
        </w:rPr>
        <w:tab/>
        <w:t>Its value is determined by device capabilities.</w:t>
      </w:r>
    </w:p>
    <w:p w14:paraId="21759877" w14:textId="77777777" w:rsidR="002D38B5" w:rsidRDefault="002D38B5" w:rsidP="002D38B5">
      <w:pPr>
        <w:pStyle w:val="Code"/>
        <w:rPr>
          <w:w w:val="100"/>
        </w:rPr>
      </w:pPr>
      <w:r>
        <w:rPr>
          <w:w w:val="100"/>
        </w:rPr>
        <w:tab/>
      </w:r>
      <w:r>
        <w:rPr>
          <w:w w:val="100"/>
        </w:rPr>
        <w:tab/>
        <w:t xml:space="preserve">This attribute, when true, indicates that Post-FEC Padding and Packet Extension Thresholds exist and are provided in </w:t>
      </w:r>
      <w:proofErr w:type="gramStart"/>
      <w:r>
        <w:rPr>
          <w:w w:val="100"/>
        </w:rPr>
        <w:t>dot11PPEThresholdsTable(</w:t>
      </w:r>
      <w:proofErr w:type="gramEnd"/>
      <w:r>
        <w:rPr>
          <w:w w:val="100"/>
        </w:rPr>
        <w:t>#1313)."</w:t>
      </w:r>
    </w:p>
    <w:p w14:paraId="3766CC19"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7DB09DC4"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11}</w:t>
      </w:r>
    </w:p>
    <w:p w14:paraId="7BA15B5D" w14:textId="77777777" w:rsidR="002D38B5" w:rsidRDefault="002D38B5" w:rsidP="002D38B5">
      <w:pPr>
        <w:pStyle w:val="Code"/>
        <w:rPr>
          <w:w w:val="100"/>
        </w:rPr>
      </w:pPr>
    </w:p>
    <w:p w14:paraId="783B0607" w14:textId="77777777" w:rsidR="002D38B5" w:rsidRDefault="002D38B5" w:rsidP="002D38B5">
      <w:pPr>
        <w:pStyle w:val="Code"/>
        <w:rPr>
          <w:w w:val="100"/>
        </w:rPr>
      </w:pPr>
      <w:proofErr w:type="gramStart"/>
      <w:r>
        <w:rPr>
          <w:w w:val="100"/>
        </w:rPr>
        <w:t>dot11IntraPPDUPowerSaveOptionActivated</w:t>
      </w:r>
      <w:proofErr w:type="gramEnd"/>
      <w:r>
        <w:rPr>
          <w:w w:val="100"/>
        </w:rPr>
        <w:t xml:space="preserve"> OBJECT-TYPE </w:t>
      </w:r>
    </w:p>
    <w:p w14:paraId="0B633581"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78084C2F" w14:textId="77777777" w:rsidR="002D38B5" w:rsidRDefault="002D38B5" w:rsidP="002D38B5">
      <w:pPr>
        <w:pStyle w:val="Code"/>
        <w:rPr>
          <w:w w:val="100"/>
        </w:rPr>
      </w:pPr>
      <w:r>
        <w:rPr>
          <w:w w:val="100"/>
        </w:rPr>
        <w:tab/>
        <w:t>MAX-ACCESS read-only</w:t>
      </w:r>
    </w:p>
    <w:p w14:paraId="715F9B5C" w14:textId="77777777" w:rsidR="002D38B5" w:rsidRDefault="002D38B5" w:rsidP="002D38B5">
      <w:pPr>
        <w:pStyle w:val="Code"/>
        <w:rPr>
          <w:w w:val="100"/>
        </w:rPr>
      </w:pPr>
      <w:r>
        <w:rPr>
          <w:w w:val="100"/>
        </w:rPr>
        <w:tab/>
        <w:t>STATUS current</w:t>
      </w:r>
    </w:p>
    <w:p w14:paraId="7BD81506" w14:textId="77777777" w:rsidR="002D38B5" w:rsidRDefault="002D38B5" w:rsidP="002D38B5">
      <w:pPr>
        <w:pStyle w:val="Code"/>
        <w:rPr>
          <w:w w:val="100"/>
        </w:rPr>
      </w:pPr>
      <w:r>
        <w:rPr>
          <w:w w:val="100"/>
        </w:rPr>
        <w:tab/>
        <w:t>DESCRIPTION</w:t>
      </w:r>
    </w:p>
    <w:p w14:paraId="2BAB8A15" w14:textId="77777777" w:rsidR="002D38B5" w:rsidRDefault="002D38B5" w:rsidP="002D38B5">
      <w:pPr>
        <w:pStyle w:val="Code"/>
        <w:rPr>
          <w:w w:val="100"/>
        </w:rPr>
      </w:pPr>
      <w:r>
        <w:rPr>
          <w:w w:val="100"/>
        </w:rPr>
        <w:tab/>
      </w:r>
      <w:r>
        <w:rPr>
          <w:w w:val="100"/>
        </w:rPr>
        <w:tab/>
        <w:t>"This is a capability variable.</w:t>
      </w:r>
    </w:p>
    <w:p w14:paraId="6EDD07B1" w14:textId="77777777" w:rsidR="002D38B5" w:rsidRDefault="002D38B5" w:rsidP="002D38B5">
      <w:pPr>
        <w:pStyle w:val="Code"/>
        <w:rPr>
          <w:w w:val="100"/>
        </w:rPr>
      </w:pPr>
      <w:r>
        <w:rPr>
          <w:w w:val="100"/>
        </w:rPr>
        <w:tab/>
      </w:r>
      <w:r>
        <w:rPr>
          <w:w w:val="100"/>
        </w:rPr>
        <w:tab/>
        <w:t>Its value is determined by device capabilities.</w:t>
      </w:r>
    </w:p>
    <w:p w14:paraId="307CF6C1" w14:textId="77777777" w:rsidR="002D38B5" w:rsidRDefault="002D38B5" w:rsidP="002D38B5">
      <w:pPr>
        <w:pStyle w:val="Code"/>
        <w:rPr>
          <w:w w:val="100"/>
        </w:rPr>
      </w:pPr>
    </w:p>
    <w:p w14:paraId="451321DB" w14:textId="77777777" w:rsidR="002D38B5" w:rsidRDefault="002D38B5" w:rsidP="002D38B5">
      <w:pPr>
        <w:pStyle w:val="Code"/>
        <w:rPr>
          <w:w w:val="100"/>
        </w:rPr>
      </w:pPr>
      <w:r>
        <w:rPr>
          <w:w w:val="100"/>
        </w:rPr>
        <w:tab/>
      </w:r>
      <w:r>
        <w:rPr>
          <w:w w:val="100"/>
        </w:rPr>
        <w:tab/>
        <w:t xml:space="preserve">This attribute, when true, indicates that the station implementation is capable of Intra PPDU Power Save operation. The capability is disabled, otherwise." </w:t>
      </w:r>
    </w:p>
    <w:p w14:paraId="0A069CF0"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3ABF5684"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12}</w:t>
      </w:r>
    </w:p>
    <w:p w14:paraId="5966C9B0" w14:textId="77777777" w:rsidR="002D38B5" w:rsidRDefault="002D38B5" w:rsidP="002D38B5">
      <w:pPr>
        <w:pStyle w:val="Code"/>
        <w:rPr>
          <w:w w:val="100"/>
        </w:rPr>
      </w:pPr>
    </w:p>
    <w:p w14:paraId="57544691" w14:textId="77777777" w:rsidR="002D38B5" w:rsidRDefault="002D38B5" w:rsidP="002D38B5">
      <w:pPr>
        <w:pStyle w:val="Code"/>
        <w:rPr>
          <w:w w:val="100"/>
        </w:rPr>
      </w:pPr>
      <w:proofErr w:type="gramStart"/>
      <w:r>
        <w:rPr>
          <w:w w:val="100"/>
        </w:rPr>
        <w:t>dot11AMSDUFragmentationOptionImplemented</w:t>
      </w:r>
      <w:proofErr w:type="gramEnd"/>
      <w:r>
        <w:rPr>
          <w:w w:val="100"/>
        </w:rPr>
        <w:t xml:space="preserve"> OBJECT-TYPE</w:t>
      </w:r>
    </w:p>
    <w:p w14:paraId="57241C84"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1F66C6C0" w14:textId="77777777" w:rsidR="002D38B5" w:rsidRDefault="002D38B5" w:rsidP="002D38B5">
      <w:pPr>
        <w:pStyle w:val="Code"/>
        <w:rPr>
          <w:w w:val="100"/>
        </w:rPr>
      </w:pPr>
      <w:r>
        <w:rPr>
          <w:w w:val="100"/>
        </w:rPr>
        <w:tab/>
        <w:t>MAX-ACCESS read-only</w:t>
      </w:r>
    </w:p>
    <w:p w14:paraId="44E38293" w14:textId="77777777" w:rsidR="002D38B5" w:rsidRDefault="002D38B5" w:rsidP="002D38B5">
      <w:pPr>
        <w:pStyle w:val="Code"/>
        <w:rPr>
          <w:w w:val="100"/>
        </w:rPr>
      </w:pPr>
      <w:r>
        <w:rPr>
          <w:w w:val="100"/>
        </w:rPr>
        <w:tab/>
        <w:t>STATUS current</w:t>
      </w:r>
    </w:p>
    <w:p w14:paraId="67151E89" w14:textId="77777777" w:rsidR="002D38B5" w:rsidRDefault="002D38B5" w:rsidP="002D38B5">
      <w:pPr>
        <w:pStyle w:val="Code"/>
        <w:rPr>
          <w:w w:val="100"/>
        </w:rPr>
      </w:pPr>
      <w:r>
        <w:rPr>
          <w:w w:val="100"/>
        </w:rPr>
        <w:tab/>
        <w:t>DESCRIPTION</w:t>
      </w:r>
    </w:p>
    <w:p w14:paraId="30416582" w14:textId="77777777" w:rsidR="002D38B5" w:rsidRDefault="002D38B5" w:rsidP="002D38B5">
      <w:pPr>
        <w:pStyle w:val="Code"/>
        <w:rPr>
          <w:w w:val="100"/>
        </w:rPr>
      </w:pPr>
      <w:r>
        <w:rPr>
          <w:w w:val="100"/>
        </w:rPr>
        <w:tab/>
      </w:r>
      <w:r>
        <w:rPr>
          <w:w w:val="100"/>
        </w:rPr>
        <w:tab/>
        <w:t xml:space="preserve">"This is a capability variable. Its value is determined by device </w:t>
      </w:r>
    </w:p>
    <w:p w14:paraId="57DFE9BE" w14:textId="77777777" w:rsidR="002D38B5" w:rsidRDefault="002D38B5" w:rsidP="002D38B5">
      <w:pPr>
        <w:pStyle w:val="Code"/>
        <w:rPr>
          <w:w w:val="100"/>
        </w:rPr>
      </w:pPr>
      <w:r>
        <w:rPr>
          <w:w w:val="100"/>
        </w:rPr>
        <w:tab/>
      </w:r>
      <w:r>
        <w:rPr>
          <w:w w:val="100"/>
        </w:rPr>
        <w:tab/>
        <w:t xml:space="preserve"> </w:t>
      </w:r>
      <w:proofErr w:type="gramStart"/>
      <w:r>
        <w:rPr>
          <w:w w:val="100"/>
        </w:rPr>
        <w:t>capabilities</w:t>
      </w:r>
      <w:proofErr w:type="gramEnd"/>
      <w:r>
        <w:rPr>
          <w:w w:val="100"/>
        </w:rPr>
        <w:t>.</w:t>
      </w:r>
    </w:p>
    <w:p w14:paraId="4416FCBC" w14:textId="77777777" w:rsidR="002D38B5" w:rsidRDefault="002D38B5" w:rsidP="002D38B5">
      <w:pPr>
        <w:pStyle w:val="Code"/>
        <w:rPr>
          <w:w w:val="100"/>
        </w:rPr>
      </w:pPr>
    </w:p>
    <w:p w14:paraId="40EA828D" w14:textId="77777777" w:rsidR="002D38B5" w:rsidRDefault="002D38B5" w:rsidP="002D38B5">
      <w:pPr>
        <w:pStyle w:val="Code"/>
        <w:rPr>
          <w:w w:val="100"/>
        </w:rPr>
      </w:pPr>
      <w:r>
        <w:rPr>
          <w:w w:val="100"/>
        </w:rPr>
        <w:tab/>
      </w:r>
      <w:r>
        <w:rPr>
          <w:w w:val="100"/>
        </w:rPr>
        <w:tab/>
        <w:t xml:space="preserve"> This attribute, when true, indicates that the STA implementation is</w:t>
      </w:r>
    </w:p>
    <w:p w14:paraId="7F9F3548" w14:textId="77777777" w:rsidR="002D38B5" w:rsidRDefault="002D38B5" w:rsidP="002D38B5">
      <w:pPr>
        <w:pStyle w:val="Code"/>
        <w:rPr>
          <w:w w:val="100"/>
        </w:rPr>
      </w:pPr>
      <w:r>
        <w:rPr>
          <w:w w:val="100"/>
        </w:rPr>
        <w:tab/>
      </w:r>
      <w:r>
        <w:rPr>
          <w:w w:val="100"/>
        </w:rPr>
        <w:tab/>
        <w:t xml:space="preserve"> </w:t>
      </w:r>
      <w:proofErr w:type="gramStart"/>
      <w:r>
        <w:rPr>
          <w:w w:val="100"/>
        </w:rPr>
        <w:t>capable</w:t>
      </w:r>
      <w:proofErr w:type="gramEnd"/>
      <w:r>
        <w:rPr>
          <w:w w:val="100"/>
        </w:rPr>
        <w:t xml:space="preserve"> of receiving dynamic fragments of A-MSDUs. The capability is</w:t>
      </w:r>
    </w:p>
    <w:p w14:paraId="19CC1819" w14:textId="77777777" w:rsidR="002D38B5" w:rsidRDefault="002D38B5" w:rsidP="002D38B5">
      <w:pPr>
        <w:pStyle w:val="Code"/>
        <w:rPr>
          <w:w w:val="100"/>
        </w:rPr>
      </w:pPr>
      <w:r>
        <w:rPr>
          <w:w w:val="100"/>
        </w:rPr>
        <w:tab/>
      </w:r>
      <w:r>
        <w:rPr>
          <w:w w:val="100"/>
        </w:rPr>
        <w:tab/>
        <w:t xml:space="preserve"> </w:t>
      </w:r>
      <w:proofErr w:type="gramStart"/>
      <w:r>
        <w:rPr>
          <w:w w:val="100"/>
        </w:rPr>
        <w:t>disabled</w:t>
      </w:r>
      <w:proofErr w:type="gramEnd"/>
      <w:r>
        <w:rPr>
          <w:w w:val="100"/>
        </w:rPr>
        <w:t>, otherwise"</w:t>
      </w:r>
    </w:p>
    <w:p w14:paraId="45C5442F"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3BD59564" w14:textId="77777777" w:rsidR="002D38B5" w:rsidRDefault="002D38B5" w:rsidP="002D38B5">
      <w:pPr>
        <w:pStyle w:val="Code"/>
        <w:rPr>
          <w:w w:val="100"/>
        </w:rPr>
      </w:pPr>
      <w:proofErr w:type="gramStart"/>
      <w:r>
        <w:rPr>
          <w:w w:val="100"/>
        </w:rPr>
        <w:t>::</w:t>
      </w:r>
      <w:proofErr w:type="gramEnd"/>
      <w:r>
        <w:rPr>
          <w:w w:val="100"/>
        </w:rPr>
        <w:t>= { dot11HEStationConfigEntry 13}</w:t>
      </w:r>
    </w:p>
    <w:p w14:paraId="3941CB8D" w14:textId="77777777" w:rsidR="002D38B5" w:rsidRDefault="002D38B5" w:rsidP="00DD26C1">
      <w:pPr>
        <w:jc w:val="both"/>
        <w:rPr>
          <w:rFonts w:eastAsia="MS Mincho"/>
          <w:sz w:val="21"/>
          <w:szCs w:val="21"/>
          <w:lang w:eastAsia="ja-JP"/>
        </w:rPr>
      </w:pPr>
    </w:p>
    <w:p w14:paraId="319F21D7" w14:textId="0B3595C0" w:rsidR="0014176A" w:rsidRPr="0014176A" w:rsidRDefault="0014176A" w:rsidP="0014176A">
      <w:pPr>
        <w:pStyle w:val="Code"/>
        <w:rPr>
          <w:color w:val="FF0000"/>
          <w:w w:val="100"/>
          <w:u w:val="single"/>
        </w:rPr>
      </w:pPr>
      <w:proofErr w:type="gramStart"/>
      <w:r w:rsidRPr="0014176A">
        <w:rPr>
          <w:color w:val="FF0000"/>
          <w:w w:val="100"/>
          <w:u w:val="single"/>
        </w:rPr>
        <w:t>dot11HEBufferStatusReportImplemented</w:t>
      </w:r>
      <w:proofErr w:type="gramEnd"/>
      <w:r w:rsidRPr="0014176A">
        <w:rPr>
          <w:color w:val="FF0000"/>
          <w:w w:val="100"/>
          <w:u w:val="single"/>
        </w:rPr>
        <w:t xml:space="preserve"> OBJECT-TYPE </w:t>
      </w:r>
      <w:r>
        <w:rPr>
          <w:color w:val="FF0000"/>
          <w:w w:val="100"/>
          <w:u w:val="single"/>
        </w:rPr>
        <w:t>(#4750)</w:t>
      </w:r>
    </w:p>
    <w:p w14:paraId="40E1FCE3" w14:textId="77777777" w:rsidR="0014176A" w:rsidRPr="0014176A" w:rsidRDefault="0014176A" w:rsidP="0014176A">
      <w:pPr>
        <w:pStyle w:val="Code"/>
        <w:rPr>
          <w:color w:val="FF0000"/>
          <w:w w:val="100"/>
          <w:u w:val="single"/>
        </w:rPr>
      </w:pPr>
      <w:r w:rsidRPr="0014176A">
        <w:rPr>
          <w:color w:val="FF0000"/>
          <w:w w:val="100"/>
          <w:u w:val="single"/>
        </w:rPr>
        <w:tab/>
        <w:t xml:space="preserve">SYNTAX </w:t>
      </w:r>
      <w:proofErr w:type="spellStart"/>
      <w:r w:rsidRPr="0014176A">
        <w:rPr>
          <w:color w:val="FF0000"/>
          <w:w w:val="100"/>
          <w:u w:val="single"/>
        </w:rPr>
        <w:t>TruthValue</w:t>
      </w:r>
      <w:proofErr w:type="spellEnd"/>
    </w:p>
    <w:p w14:paraId="38AF6AC1" w14:textId="77777777" w:rsidR="0014176A" w:rsidRPr="0014176A" w:rsidRDefault="0014176A" w:rsidP="0014176A">
      <w:pPr>
        <w:pStyle w:val="Code"/>
        <w:rPr>
          <w:color w:val="FF0000"/>
          <w:w w:val="100"/>
          <w:u w:val="single"/>
        </w:rPr>
      </w:pPr>
      <w:r w:rsidRPr="0014176A">
        <w:rPr>
          <w:color w:val="FF0000"/>
          <w:w w:val="100"/>
          <w:u w:val="single"/>
        </w:rPr>
        <w:tab/>
        <w:t>MAX-ACCESS read-only</w:t>
      </w:r>
    </w:p>
    <w:p w14:paraId="3C9F433B" w14:textId="77777777" w:rsidR="0014176A" w:rsidRPr="0014176A" w:rsidRDefault="0014176A" w:rsidP="0014176A">
      <w:pPr>
        <w:pStyle w:val="Code"/>
        <w:rPr>
          <w:color w:val="FF0000"/>
          <w:w w:val="100"/>
          <w:u w:val="single"/>
        </w:rPr>
      </w:pPr>
      <w:r w:rsidRPr="0014176A">
        <w:rPr>
          <w:color w:val="FF0000"/>
          <w:w w:val="100"/>
          <w:u w:val="single"/>
        </w:rPr>
        <w:tab/>
        <w:t>STATUS current</w:t>
      </w:r>
    </w:p>
    <w:p w14:paraId="44E31576" w14:textId="77777777" w:rsidR="0014176A" w:rsidRPr="0014176A" w:rsidRDefault="0014176A" w:rsidP="0014176A">
      <w:pPr>
        <w:pStyle w:val="Code"/>
        <w:rPr>
          <w:color w:val="FF0000"/>
          <w:w w:val="100"/>
          <w:u w:val="single"/>
        </w:rPr>
      </w:pPr>
      <w:r w:rsidRPr="0014176A">
        <w:rPr>
          <w:color w:val="FF0000"/>
          <w:w w:val="100"/>
          <w:u w:val="single"/>
        </w:rPr>
        <w:tab/>
        <w:t>DESCRIPTION</w:t>
      </w:r>
    </w:p>
    <w:p w14:paraId="56BB2057" w14:textId="77777777"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"This is a capability variable.</w:t>
      </w:r>
    </w:p>
    <w:p w14:paraId="63D48697" w14:textId="77777777"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Its value is determined by device capabilities.</w:t>
      </w:r>
    </w:p>
    <w:p w14:paraId="6B3C38A7" w14:textId="77777777" w:rsidR="0014176A" w:rsidRPr="0014176A" w:rsidRDefault="0014176A" w:rsidP="0014176A">
      <w:pPr>
        <w:pStyle w:val="Code"/>
        <w:rPr>
          <w:color w:val="FF0000"/>
          <w:w w:val="100"/>
          <w:u w:val="single"/>
        </w:rPr>
      </w:pPr>
    </w:p>
    <w:p w14:paraId="00564ACB" w14:textId="5BDFF373"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This attribute, when true, indicates that the station implementation is cap</w:t>
      </w:r>
      <w:r w:rsidR="00583A44">
        <w:rPr>
          <w:color w:val="FF0000"/>
          <w:w w:val="100"/>
          <w:u w:val="single"/>
        </w:rPr>
        <w:t>able of receiving frames with a</w:t>
      </w:r>
      <w:r w:rsidRPr="0014176A">
        <w:rPr>
          <w:color w:val="FF0000"/>
          <w:w w:val="100"/>
          <w:u w:val="single"/>
        </w:rPr>
        <w:t xml:space="preserve"> </w:t>
      </w:r>
      <w:r>
        <w:rPr>
          <w:color w:val="FF0000"/>
          <w:w w:val="100"/>
          <w:u w:val="single"/>
        </w:rPr>
        <w:t>Buffer Status Report</w:t>
      </w:r>
      <w:r w:rsidRPr="0014176A">
        <w:rPr>
          <w:color w:val="FF0000"/>
          <w:w w:val="100"/>
          <w:u w:val="single"/>
        </w:rPr>
        <w:t xml:space="preserve"> subfield. The capability is disabled, otherwise</w:t>
      </w:r>
      <w:r>
        <w:rPr>
          <w:color w:val="FF0000"/>
          <w:w w:val="100"/>
          <w:u w:val="single"/>
        </w:rPr>
        <w:t>."</w:t>
      </w:r>
    </w:p>
    <w:p w14:paraId="0980056C" w14:textId="77777777" w:rsidR="0014176A" w:rsidRPr="0014176A" w:rsidRDefault="0014176A" w:rsidP="0014176A">
      <w:pPr>
        <w:pStyle w:val="Code"/>
        <w:rPr>
          <w:color w:val="FF0000"/>
          <w:w w:val="100"/>
          <w:u w:val="single"/>
        </w:rPr>
      </w:pPr>
      <w:r w:rsidRPr="0014176A">
        <w:rPr>
          <w:color w:val="FF0000"/>
          <w:w w:val="100"/>
          <w:u w:val="single"/>
        </w:rPr>
        <w:tab/>
        <w:t xml:space="preserve">DEFVAL </w:t>
      </w:r>
      <w:proofErr w:type="gramStart"/>
      <w:r w:rsidRPr="0014176A">
        <w:rPr>
          <w:color w:val="FF0000"/>
          <w:w w:val="100"/>
          <w:u w:val="single"/>
        </w:rPr>
        <w:t>{ false</w:t>
      </w:r>
      <w:proofErr w:type="gramEnd"/>
      <w:r w:rsidRPr="0014176A">
        <w:rPr>
          <w:color w:val="FF0000"/>
          <w:w w:val="100"/>
          <w:u w:val="single"/>
        </w:rPr>
        <w:t xml:space="preserve"> }</w:t>
      </w:r>
    </w:p>
    <w:p w14:paraId="0F5CB224" w14:textId="182953C4" w:rsidR="0014176A" w:rsidRPr="0014176A" w:rsidRDefault="0014176A" w:rsidP="0014176A">
      <w:pPr>
        <w:pStyle w:val="Code"/>
        <w:rPr>
          <w:color w:val="FF0000"/>
          <w:w w:val="100"/>
          <w:u w:val="single"/>
        </w:rPr>
      </w:pPr>
      <w:r w:rsidRPr="0014176A">
        <w:rPr>
          <w:color w:val="FF0000"/>
          <w:w w:val="100"/>
          <w:u w:val="single"/>
        </w:rPr>
        <w:tab/>
      </w:r>
      <w:proofErr w:type="gramStart"/>
      <w:r w:rsidRPr="0014176A">
        <w:rPr>
          <w:color w:val="FF0000"/>
          <w:w w:val="100"/>
          <w:u w:val="single"/>
        </w:rPr>
        <w:t>::</w:t>
      </w:r>
      <w:proofErr w:type="gramEnd"/>
      <w:r w:rsidRPr="0014176A">
        <w:rPr>
          <w:color w:val="FF0000"/>
          <w:w w:val="100"/>
          <w:u w:val="single"/>
        </w:rPr>
        <w:t>= { dot11HEStationConfigEntry 14}</w:t>
      </w:r>
    </w:p>
    <w:p w14:paraId="0886ACC8" w14:textId="77777777" w:rsidR="0014176A" w:rsidRDefault="0014176A" w:rsidP="00DD26C1">
      <w:pPr>
        <w:jc w:val="both"/>
        <w:rPr>
          <w:rFonts w:eastAsia="MS Mincho"/>
          <w:sz w:val="21"/>
          <w:szCs w:val="21"/>
          <w:lang w:eastAsia="ja-JP"/>
        </w:rPr>
      </w:pPr>
    </w:p>
    <w:p w14:paraId="25D0497D" w14:textId="394E38B0" w:rsidR="0014176A" w:rsidRPr="0014176A" w:rsidRDefault="0014176A" w:rsidP="0014176A">
      <w:pPr>
        <w:pStyle w:val="Code"/>
        <w:rPr>
          <w:color w:val="FF0000"/>
          <w:w w:val="100"/>
          <w:u w:val="single"/>
        </w:rPr>
      </w:pPr>
      <w:proofErr w:type="gramStart"/>
      <w:r w:rsidRPr="0014176A">
        <w:rPr>
          <w:color w:val="FF0000"/>
          <w:w w:val="100"/>
          <w:u w:val="single"/>
        </w:rPr>
        <w:t>dot11HEULPowerHeadroomImplemented</w:t>
      </w:r>
      <w:proofErr w:type="gramEnd"/>
      <w:r w:rsidRPr="0014176A">
        <w:rPr>
          <w:color w:val="FF0000"/>
          <w:w w:val="100"/>
          <w:u w:val="single"/>
        </w:rPr>
        <w:t xml:space="preserve"> OBJECT-TYPE </w:t>
      </w:r>
      <w:r>
        <w:rPr>
          <w:color w:val="FF0000"/>
          <w:w w:val="100"/>
          <w:u w:val="single"/>
        </w:rPr>
        <w:t>(#4750)</w:t>
      </w:r>
    </w:p>
    <w:p w14:paraId="42A01634" w14:textId="77777777" w:rsidR="0014176A" w:rsidRPr="0014176A" w:rsidRDefault="0014176A" w:rsidP="0014176A">
      <w:pPr>
        <w:pStyle w:val="Code"/>
        <w:rPr>
          <w:color w:val="FF0000"/>
          <w:w w:val="100"/>
          <w:u w:val="single"/>
        </w:rPr>
      </w:pPr>
      <w:r w:rsidRPr="0014176A">
        <w:rPr>
          <w:color w:val="FF0000"/>
          <w:w w:val="100"/>
          <w:u w:val="single"/>
        </w:rPr>
        <w:tab/>
        <w:t xml:space="preserve">SYNTAX </w:t>
      </w:r>
      <w:proofErr w:type="spellStart"/>
      <w:r w:rsidRPr="0014176A">
        <w:rPr>
          <w:color w:val="FF0000"/>
          <w:w w:val="100"/>
          <w:u w:val="single"/>
        </w:rPr>
        <w:t>TruthValue</w:t>
      </w:r>
      <w:proofErr w:type="spellEnd"/>
    </w:p>
    <w:p w14:paraId="1280A1E9" w14:textId="77777777" w:rsidR="0014176A" w:rsidRPr="0014176A" w:rsidRDefault="0014176A" w:rsidP="0014176A">
      <w:pPr>
        <w:pStyle w:val="Code"/>
        <w:rPr>
          <w:color w:val="FF0000"/>
          <w:w w:val="100"/>
          <w:u w:val="single"/>
        </w:rPr>
      </w:pPr>
      <w:r w:rsidRPr="0014176A">
        <w:rPr>
          <w:color w:val="FF0000"/>
          <w:w w:val="100"/>
          <w:u w:val="single"/>
        </w:rPr>
        <w:tab/>
        <w:t>MAX-ACCESS read-only</w:t>
      </w:r>
    </w:p>
    <w:p w14:paraId="6BD01307" w14:textId="77777777" w:rsidR="0014176A" w:rsidRPr="0014176A" w:rsidRDefault="0014176A" w:rsidP="0014176A">
      <w:pPr>
        <w:pStyle w:val="Code"/>
        <w:rPr>
          <w:color w:val="FF0000"/>
          <w:w w:val="100"/>
          <w:u w:val="single"/>
        </w:rPr>
      </w:pPr>
      <w:r w:rsidRPr="0014176A">
        <w:rPr>
          <w:color w:val="FF0000"/>
          <w:w w:val="100"/>
          <w:u w:val="single"/>
        </w:rPr>
        <w:tab/>
        <w:t>STATUS current</w:t>
      </w:r>
    </w:p>
    <w:p w14:paraId="2876D3E7" w14:textId="77777777" w:rsidR="0014176A" w:rsidRPr="0014176A" w:rsidRDefault="0014176A" w:rsidP="0014176A">
      <w:pPr>
        <w:pStyle w:val="Code"/>
        <w:rPr>
          <w:color w:val="FF0000"/>
          <w:w w:val="100"/>
          <w:u w:val="single"/>
        </w:rPr>
      </w:pPr>
      <w:r w:rsidRPr="0014176A">
        <w:rPr>
          <w:color w:val="FF0000"/>
          <w:w w:val="100"/>
          <w:u w:val="single"/>
        </w:rPr>
        <w:tab/>
        <w:t>DESCRIPTION</w:t>
      </w:r>
    </w:p>
    <w:p w14:paraId="71AC0F2B" w14:textId="77777777"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"This is a capability variable.</w:t>
      </w:r>
    </w:p>
    <w:p w14:paraId="70CEE50C" w14:textId="77777777"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Its value is determined by device capabilities.</w:t>
      </w:r>
    </w:p>
    <w:p w14:paraId="4C35E416" w14:textId="77777777" w:rsidR="0014176A" w:rsidRPr="0014176A" w:rsidRDefault="0014176A" w:rsidP="0014176A">
      <w:pPr>
        <w:pStyle w:val="Code"/>
        <w:rPr>
          <w:color w:val="FF0000"/>
          <w:w w:val="100"/>
          <w:u w:val="single"/>
        </w:rPr>
      </w:pPr>
    </w:p>
    <w:p w14:paraId="4A7BFB08" w14:textId="50C7E115"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 xml:space="preserve">This attribute, when true, indicates that the station implementation is capable of receiving frames with an </w:t>
      </w:r>
      <w:r>
        <w:rPr>
          <w:color w:val="FF0000"/>
          <w:w w:val="100"/>
          <w:u w:val="single"/>
        </w:rPr>
        <w:t>UL Power Headroom</w:t>
      </w:r>
      <w:r w:rsidRPr="0014176A">
        <w:rPr>
          <w:color w:val="FF0000"/>
          <w:w w:val="100"/>
          <w:u w:val="single"/>
        </w:rPr>
        <w:t xml:space="preserve"> subfield. The capability is disabled, </w:t>
      </w:r>
      <w:r>
        <w:rPr>
          <w:color w:val="FF0000"/>
          <w:w w:val="100"/>
          <w:u w:val="single"/>
        </w:rPr>
        <w:t>otherwise."</w:t>
      </w:r>
    </w:p>
    <w:p w14:paraId="115A2FFC" w14:textId="77777777" w:rsidR="0014176A" w:rsidRPr="0014176A" w:rsidRDefault="0014176A" w:rsidP="0014176A">
      <w:pPr>
        <w:pStyle w:val="Code"/>
        <w:rPr>
          <w:color w:val="FF0000"/>
          <w:w w:val="100"/>
          <w:u w:val="single"/>
        </w:rPr>
      </w:pPr>
      <w:r w:rsidRPr="0014176A">
        <w:rPr>
          <w:color w:val="FF0000"/>
          <w:w w:val="100"/>
          <w:u w:val="single"/>
        </w:rPr>
        <w:tab/>
        <w:t xml:space="preserve">DEFVAL </w:t>
      </w:r>
      <w:proofErr w:type="gramStart"/>
      <w:r w:rsidRPr="0014176A">
        <w:rPr>
          <w:color w:val="FF0000"/>
          <w:w w:val="100"/>
          <w:u w:val="single"/>
        </w:rPr>
        <w:t>{ false</w:t>
      </w:r>
      <w:proofErr w:type="gramEnd"/>
      <w:r w:rsidRPr="0014176A">
        <w:rPr>
          <w:color w:val="FF0000"/>
          <w:w w:val="100"/>
          <w:u w:val="single"/>
        </w:rPr>
        <w:t xml:space="preserve"> }</w:t>
      </w:r>
    </w:p>
    <w:p w14:paraId="4BEF945D" w14:textId="69D73A18" w:rsidR="0014176A" w:rsidRPr="0014176A" w:rsidRDefault="0014176A" w:rsidP="0014176A">
      <w:pPr>
        <w:pStyle w:val="Code"/>
        <w:rPr>
          <w:color w:val="FF0000"/>
          <w:w w:val="100"/>
          <w:u w:val="single"/>
        </w:rPr>
      </w:pPr>
      <w:r w:rsidRPr="0014176A">
        <w:rPr>
          <w:color w:val="FF0000"/>
          <w:w w:val="100"/>
          <w:u w:val="single"/>
        </w:rPr>
        <w:tab/>
      </w:r>
      <w:proofErr w:type="gramStart"/>
      <w:r w:rsidRPr="0014176A">
        <w:rPr>
          <w:color w:val="FF0000"/>
          <w:w w:val="100"/>
          <w:u w:val="single"/>
        </w:rPr>
        <w:t>::</w:t>
      </w:r>
      <w:proofErr w:type="gramEnd"/>
      <w:r w:rsidRPr="0014176A">
        <w:rPr>
          <w:color w:val="FF0000"/>
          <w:w w:val="100"/>
          <w:u w:val="single"/>
        </w:rPr>
        <w:t>= { dot11HEStationConfigEntry 1</w:t>
      </w:r>
      <w:r>
        <w:rPr>
          <w:color w:val="FF0000"/>
          <w:w w:val="100"/>
          <w:u w:val="single"/>
        </w:rPr>
        <w:t>5</w:t>
      </w:r>
      <w:r w:rsidRPr="0014176A">
        <w:rPr>
          <w:color w:val="FF0000"/>
          <w:w w:val="100"/>
          <w:u w:val="single"/>
        </w:rPr>
        <w:t>}</w:t>
      </w:r>
    </w:p>
    <w:p w14:paraId="0554EB37" w14:textId="77777777" w:rsidR="0014176A" w:rsidRDefault="0014176A" w:rsidP="00DD26C1">
      <w:pPr>
        <w:jc w:val="both"/>
        <w:rPr>
          <w:rFonts w:eastAsia="MS Mincho"/>
          <w:sz w:val="21"/>
          <w:szCs w:val="21"/>
          <w:lang w:eastAsia="ja-JP"/>
        </w:rPr>
      </w:pPr>
    </w:p>
    <w:p w14:paraId="583D6E7F" w14:textId="08E18ABD" w:rsidR="0014176A" w:rsidRPr="0014176A" w:rsidRDefault="0014176A" w:rsidP="0014176A">
      <w:pPr>
        <w:pStyle w:val="Code"/>
        <w:rPr>
          <w:color w:val="FF0000"/>
          <w:w w:val="100"/>
          <w:u w:val="single"/>
        </w:rPr>
      </w:pPr>
      <w:proofErr w:type="gramStart"/>
      <w:r w:rsidRPr="0014176A">
        <w:rPr>
          <w:color w:val="FF0000"/>
          <w:w w:val="100"/>
          <w:u w:val="single"/>
        </w:rPr>
        <w:t>dot11HEBandwidthQueryReportImplemented</w:t>
      </w:r>
      <w:proofErr w:type="gramEnd"/>
      <w:r w:rsidRPr="0014176A">
        <w:rPr>
          <w:color w:val="FF0000"/>
          <w:w w:val="100"/>
          <w:u w:val="single"/>
        </w:rPr>
        <w:t xml:space="preserve"> OBJECT-TYPE </w:t>
      </w:r>
      <w:r>
        <w:rPr>
          <w:color w:val="FF0000"/>
          <w:w w:val="100"/>
          <w:u w:val="single"/>
        </w:rPr>
        <w:t>(#4750)</w:t>
      </w:r>
    </w:p>
    <w:p w14:paraId="47C4D9B3" w14:textId="77777777" w:rsidR="0014176A" w:rsidRPr="0014176A" w:rsidRDefault="0014176A" w:rsidP="0014176A">
      <w:pPr>
        <w:pStyle w:val="Code"/>
        <w:rPr>
          <w:color w:val="FF0000"/>
          <w:w w:val="100"/>
          <w:u w:val="single"/>
        </w:rPr>
      </w:pPr>
      <w:r w:rsidRPr="0014176A">
        <w:rPr>
          <w:color w:val="FF0000"/>
          <w:w w:val="100"/>
          <w:u w:val="single"/>
        </w:rPr>
        <w:tab/>
        <w:t xml:space="preserve">SYNTAX </w:t>
      </w:r>
      <w:proofErr w:type="spellStart"/>
      <w:r w:rsidRPr="0014176A">
        <w:rPr>
          <w:color w:val="FF0000"/>
          <w:w w:val="100"/>
          <w:u w:val="single"/>
        </w:rPr>
        <w:t>TruthValue</w:t>
      </w:r>
      <w:proofErr w:type="spellEnd"/>
    </w:p>
    <w:p w14:paraId="65E08084" w14:textId="77777777" w:rsidR="0014176A" w:rsidRPr="0014176A" w:rsidRDefault="0014176A" w:rsidP="0014176A">
      <w:pPr>
        <w:pStyle w:val="Code"/>
        <w:rPr>
          <w:color w:val="FF0000"/>
          <w:w w:val="100"/>
          <w:u w:val="single"/>
        </w:rPr>
      </w:pPr>
      <w:r w:rsidRPr="0014176A">
        <w:rPr>
          <w:color w:val="FF0000"/>
          <w:w w:val="100"/>
          <w:u w:val="single"/>
        </w:rPr>
        <w:tab/>
        <w:t>MAX-ACCESS read-only</w:t>
      </w:r>
    </w:p>
    <w:p w14:paraId="70AF35A5" w14:textId="77777777" w:rsidR="0014176A" w:rsidRPr="0014176A" w:rsidRDefault="0014176A" w:rsidP="0014176A">
      <w:pPr>
        <w:pStyle w:val="Code"/>
        <w:rPr>
          <w:color w:val="FF0000"/>
          <w:w w:val="100"/>
          <w:u w:val="single"/>
        </w:rPr>
      </w:pPr>
      <w:r w:rsidRPr="0014176A">
        <w:rPr>
          <w:color w:val="FF0000"/>
          <w:w w:val="100"/>
          <w:u w:val="single"/>
        </w:rPr>
        <w:lastRenderedPageBreak/>
        <w:tab/>
        <w:t>STATUS current</w:t>
      </w:r>
    </w:p>
    <w:p w14:paraId="0CA9F826" w14:textId="77777777" w:rsidR="0014176A" w:rsidRPr="0014176A" w:rsidRDefault="0014176A" w:rsidP="0014176A">
      <w:pPr>
        <w:pStyle w:val="Code"/>
        <w:rPr>
          <w:color w:val="FF0000"/>
          <w:w w:val="100"/>
          <w:u w:val="single"/>
        </w:rPr>
      </w:pPr>
      <w:r w:rsidRPr="0014176A">
        <w:rPr>
          <w:color w:val="FF0000"/>
          <w:w w:val="100"/>
          <w:u w:val="single"/>
        </w:rPr>
        <w:tab/>
        <w:t>DESCRIPTION</w:t>
      </w:r>
    </w:p>
    <w:p w14:paraId="6FA1915C" w14:textId="77777777"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"This is a capability variable.</w:t>
      </w:r>
    </w:p>
    <w:p w14:paraId="2452622C" w14:textId="77777777"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Its value is determined by device capabilities.</w:t>
      </w:r>
    </w:p>
    <w:p w14:paraId="078CED42" w14:textId="77777777" w:rsidR="0014176A" w:rsidRPr="0014176A" w:rsidRDefault="0014176A" w:rsidP="0014176A">
      <w:pPr>
        <w:pStyle w:val="Code"/>
        <w:rPr>
          <w:color w:val="FF0000"/>
          <w:w w:val="100"/>
          <w:u w:val="single"/>
        </w:rPr>
      </w:pPr>
    </w:p>
    <w:p w14:paraId="4476A417" w14:textId="36C838E5"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This attribute, when true, indicates that the station implementation is cap</w:t>
      </w:r>
      <w:r w:rsidR="00583A44">
        <w:rPr>
          <w:color w:val="FF0000"/>
          <w:w w:val="100"/>
          <w:u w:val="single"/>
        </w:rPr>
        <w:t>able of receiving frames with a</w:t>
      </w:r>
      <w:r w:rsidRPr="0014176A">
        <w:rPr>
          <w:color w:val="FF0000"/>
          <w:w w:val="100"/>
          <w:u w:val="single"/>
        </w:rPr>
        <w:t xml:space="preserve"> </w:t>
      </w:r>
      <w:r>
        <w:rPr>
          <w:color w:val="FF0000"/>
          <w:w w:val="100"/>
          <w:u w:val="single"/>
        </w:rPr>
        <w:t>Bandwidth Query Report</w:t>
      </w:r>
      <w:r w:rsidRPr="0014176A">
        <w:rPr>
          <w:color w:val="FF0000"/>
          <w:w w:val="100"/>
          <w:u w:val="single"/>
        </w:rPr>
        <w:t xml:space="preserve"> subfield. The capab</w:t>
      </w:r>
      <w:r>
        <w:rPr>
          <w:color w:val="FF0000"/>
          <w:w w:val="100"/>
          <w:u w:val="single"/>
        </w:rPr>
        <w:t>ility is disabled, otherwise."</w:t>
      </w:r>
    </w:p>
    <w:p w14:paraId="1681D927" w14:textId="77777777" w:rsidR="0014176A" w:rsidRPr="0014176A" w:rsidRDefault="0014176A" w:rsidP="0014176A">
      <w:pPr>
        <w:pStyle w:val="Code"/>
        <w:rPr>
          <w:color w:val="FF0000"/>
          <w:w w:val="100"/>
          <w:u w:val="single"/>
        </w:rPr>
      </w:pPr>
      <w:r w:rsidRPr="0014176A">
        <w:rPr>
          <w:color w:val="FF0000"/>
          <w:w w:val="100"/>
          <w:u w:val="single"/>
        </w:rPr>
        <w:tab/>
        <w:t xml:space="preserve">DEFVAL </w:t>
      </w:r>
      <w:proofErr w:type="gramStart"/>
      <w:r w:rsidRPr="0014176A">
        <w:rPr>
          <w:color w:val="FF0000"/>
          <w:w w:val="100"/>
          <w:u w:val="single"/>
        </w:rPr>
        <w:t>{ false</w:t>
      </w:r>
      <w:proofErr w:type="gramEnd"/>
      <w:r w:rsidRPr="0014176A">
        <w:rPr>
          <w:color w:val="FF0000"/>
          <w:w w:val="100"/>
          <w:u w:val="single"/>
        </w:rPr>
        <w:t xml:space="preserve"> }</w:t>
      </w:r>
    </w:p>
    <w:p w14:paraId="0E747BFF" w14:textId="28E43BF5" w:rsidR="0014176A" w:rsidRPr="0014176A" w:rsidRDefault="0014176A" w:rsidP="0014176A">
      <w:pPr>
        <w:pStyle w:val="Code"/>
        <w:rPr>
          <w:color w:val="FF0000"/>
          <w:w w:val="100"/>
          <w:u w:val="single"/>
        </w:rPr>
      </w:pPr>
      <w:r w:rsidRPr="0014176A">
        <w:rPr>
          <w:color w:val="FF0000"/>
          <w:w w:val="100"/>
          <w:u w:val="single"/>
        </w:rPr>
        <w:tab/>
      </w:r>
      <w:proofErr w:type="gramStart"/>
      <w:r w:rsidRPr="0014176A">
        <w:rPr>
          <w:color w:val="FF0000"/>
          <w:w w:val="100"/>
          <w:u w:val="single"/>
        </w:rPr>
        <w:t>::</w:t>
      </w:r>
      <w:proofErr w:type="gramEnd"/>
      <w:r w:rsidRPr="0014176A">
        <w:rPr>
          <w:color w:val="FF0000"/>
          <w:w w:val="100"/>
          <w:u w:val="single"/>
        </w:rPr>
        <w:t>= { dot11HEStationConfigEntry 1</w:t>
      </w:r>
      <w:r>
        <w:rPr>
          <w:color w:val="FF0000"/>
          <w:w w:val="100"/>
          <w:u w:val="single"/>
        </w:rPr>
        <w:t>6</w:t>
      </w:r>
      <w:r w:rsidRPr="0014176A">
        <w:rPr>
          <w:color w:val="FF0000"/>
          <w:w w:val="100"/>
          <w:u w:val="single"/>
        </w:rPr>
        <w:t>}</w:t>
      </w:r>
    </w:p>
    <w:p w14:paraId="411B8801" w14:textId="77777777" w:rsidR="0014176A" w:rsidRDefault="0014176A" w:rsidP="00DD26C1">
      <w:pPr>
        <w:jc w:val="both"/>
        <w:rPr>
          <w:rFonts w:eastAsia="MS Mincho"/>
          <w:sz w:val="21"/>
          <w:szCs w:val="21"/>
          <w:lang w:eastAsia="ja-JP"/>
        </w:rPr>
      </w:pPr>
    </w:p>
    <w:p w14:paraId="290E3985" w14:textId="4F941D1F" w:rsidR="0014176A" w:rsidRPr="0014176A" w:rsidRDefault="0014176A" w:rsidP="0014176A">
      <w:pPr>
        <w:pStyle w:val="Code"/>
        <w:rPr>
          <w:color w:val="FF0000"/>
          <w:w w:val="100"/>
          <w:u w:val="single"/>
        </w:rPr>
      </w:pPr>
      <w:proofErr w:type="gramStart"/>
      <w:r w:rsidRPr="0014176A">
        <w:rPr>
          <w:color w:val="FF0000"/>
          <w:w w:val="100"/>
          <w:u w:val="single"/>
        </w:rPr>
        <w:t>dot11HECommandControlIndicationImplemented</w:t>
      </w:r>
      <w:proofErr w:type="gramEnd"/>
      <w:r w:rsidRPr="0014176A">
        <w:rPr>
          <w:color w:val="FF0000"/>
          <w:w w:val="100"/>
          <w:u w:val="single"/>
        </w:rPr>
        <w:t xml:space="preserve"> OBJECT-TYPE </w:t>
      </w:r>
      <w:r>
        <w:rPr>
          <w:color w:val="FF0000"/>
          <w:w w:val="100"/>
          <w:u w:val="single"/>
        </w:rPr>
        <w:t>(#4750)</w:t>
      </w:r>
    </w:p>
    <w:p w14:paraId="21C160D6" w14:textId="77777777" w:rsidR="0014176A" w:rsidRPr="0014176A" w:rsidRDefault="0014176A" w:rsidP="0014176A">
      <w:pPr>
        <w:pStyle w:val="Code"/>
        <w:rPr>
          <w:color w:val="FF0000"/>
          <w:w w:val="100"/>
          <w:u w:val="single"/>
        </w:rPr>
      </w:pPr>
      <w:r w:rsidRPr="0014176A">
        <w:rPr>
          <w:color w:val="FF0000"/>
          <w:w w:val="100"/>
          <w:u w:val="single"/>
        </w:rPr>
        <w:tab/>
        <w:t xml:space="preserve">SYNTAX </w:t>
      </w:r>
      <w:proofErr w:type="spellStart"/>
      <w:r w:rsidRPr="0014176A">
        <w:rPr>
          <w:color w:val="FF0000"/>
          <w:w w:val="100"/>
          <w:u w:val="single"/>
        </w:rPr>
        <w:t>TruthValue</w:t>
      </w:r>
      <w:proofErr w:type="spellEnd"/>
    </w:p>
    <w:p w14:paraId="12ACAA17" w14:textId="77777777" w:rsidR="0014176A" w:rsidRPr="0014176A" w:rsidRDefault="0014176A" w:rsidP="0014176A">
      <w:pPr>
        <w:pStyle w:val="Code"/>
        <w:rPr>
          <w:color w:val="FF0000"/>
          <w:w w:val="100"/>
          <w:u w:val="single"/>
        </w:rPr>
      </w:pPr>
      <w:r w:rsidRPr="0014176A">
        <w:rPr>
          <w:color w:val="FF0000"/>
          <w:w w:val="100"/>
          <w:u w:val="single"/>
        </w:rPr>
        <w:tab/>
        <w:t>MAX-ACCESS read-only</w:t>
      </w:r>
    </w:p>
    <w:p w14:paraId="0505FE9D" w14:textId="77777777" w:rsidR="0014176A" w:rsidRPr="0014176A" w:rsidRDefault="0014176A" w:rsidP="0014176A">
      <w:pPr>
        <w:pStyle w:val="Code"/>
        <w:rPr>
          <w:color w:val="FF0000"/>
          <w:w w:val="100"/>
          <w:u w:val="single"/>
        </w:rPr>
      </w:pPr>
      <w:r w:rsidRPr="0014176A">
        <w:rPr>
          <w:color w:val="FF0000"/>
          <w:w w:val="100"/>
          <w:u w:val="single"/>
        </w:rPr>
        <w:tab/>
        <w:t>STATUS current</w:t>
      </w:r>
    </w:p>
    <w:p w14:paraId="520580BC" w14:textId="77777777" w:rsidR="0014176A" w:rsidRPr="0014176A" w:rsidRDefault="0014176A" w:rsidP="0014176A">
      <w:pPr>
        <w:pStyle w:val="Code"/>
        <w:rPr>
          <w:color w:val="FF0000"/>
          <w:w w:val="100"/>
          <w:u w:val="single"/>
        </w:rPr>
      </w:pPr>
      <w:r w:rsidRPr="0014176A">
        <w:rPr>
          <w:color w:val="FF0000"/>
          <w:w w:val="100"/>
          <w:u w:val="single"/>
        </w:rPr>
        <w:tab/>
        <w:t>DESCRIPTION</w:t>
      </w:r>
    </w:p>
    <w:p w14:paraId="382892E0" w14:textId="77777777"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"This is a capability variable.</w:t>
      </w:r>
    </w:p>
    <w:p w14:paraId="07976868" w14:textId="77777777"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Its value is determined by device capabilities.</w:t>
      </w:r>
    </w:p>
    <w:p w14:paraId="568D06C4" w14:textId="77777777" w:rsidR="0014176A" w:rsidRPr="0014176A" w:rsidRDefault="0014176A" w:rsidP="0014176A">
      <w:pPr>
        <w:pStyle w:val="Code"/>
        <w:rPr>
          <w:color w:val="FF0000"/>
          <w:w w:val="100"/>
          <w:u w:val="single"/>
        </w:rPr>
      </w:pPr>
    </w:p>
    <w:p w14:paraId="7B4974C0" w14:textId="1425095D"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This attribute, when true, indicates that the station implementation is cap</w:t>
      </w:r>
      <w:r w:rsidR="00583A44">
        <w:rPr>
          <w:color w:val="FF0000"/>
          <w:w w:val="100"/>
          <w:u w:val="single"/>
        </w:rPr>
        <w:t>able of receiving frames with a</w:t>
      </w:r>
      <w:r w:rsidRPr="0014176A">
        <w:rPr>
          <w:color w:val="FF0000"/>
          <w:w w:val="100"/>
          <w:u w:val="single"/>
        </w:rPr>
        <w:t xml:space="preserve"> </w:t>
      </w:r>
      <w:r>
        <w:rPr>
          <w:color w:val="FF0000"/>
          <w:w w:val="100"/>
          <w:u w:val="single"/>
        </w:rPr>
        <w:t>Command Control Indication</w:t>
      </w:r>
      <w:r w:rsidRPr="0014176A">
        <w:rPr>
          <w:color w:val="FF0000"/>
          <w:w w:val="100"/>
          <w:u w:val="single"/>
        </w:rPr>
        <w:t xml:space="preserve"> subfield. The capab</w:t>
      </w:r>
      <w:r>
        <w:rPr>
          <w:color w:val="FF0000"/>
          <w:w w:val="100"/>
          <w:u w:val="single"/>
        </w:rPr>
        <w:t>ility is disabled, otherwise."</w:t>
      </w:r>
    </w:p>
    <w:p w14:paraId="4C10EB00" w14:textId="77777777" w:rsidR="0014176A" w:rsidRPr="0014176A" w:rsidRDefault="0014176A" w:rsidP="0014176A">
      <w:pPr>
        <w:pStyle w:val="Code"/>
        <w:rPr>
          <w:color w:val="FF0000"/>
          <w:w w:val="100"/>
          <w:u w:val="single"/>
        </w:rPr>
      </w:pPr>
      <w:r w:rsidRPr="0014176A">
        <w:rPr>
          <w:color w:val="FF0000"/>
          <w:w w:val="100"/>
          <w:u w:val="single"/>
        </w:rPr>
        <w:tab/>
        <w:t xml:space="preserve">DEFVAL </w:t>
      </w:r>
      <w:proofErr w:type="gramStart"/>
      <w:r w:rsidRPr="0014176A">
        <w:rPr>
          <w:color w:val="FF0000"/>
          <w:w w:val="100"/>
          <w:u w:val="single"/>
        </w:rPr>
        <w:t>{ false</w:t>
      </w:r>
      <w:proofErr w:type="gramEnd"/>
      <w:r w:rsidRPr="0014176A">
        <w:rPr>
          <w:color w:val="FF0000"/>
          <w:w w:val="100"/>
          <w:u w:val="single"/>
        </w:rPr>
        <w:t xml:space="preserve"> }</w:t>
      </w:r>
    </w:p>
    <w:p w14:paraId="40144594" w14:textId="7375EAFF" w:rsidR="0014176A" w:rsidRPr="0014176A" w:rsidRDefault="0014176A" w:rsidP="0014176A">
      <w:pPr>
        <w:pStyle w:val="Code"/>
        <w:rPr>
          <w:color w:val="FF0000"/>
          <w:w w:val="100"/>
          <w:u w:val="single"/>
        </w:rPr>
      </w:pPr>
      <w:r w:rsidRPr="0014176A">
        <w:rPr>
          <w:color w:val="FF0000"/>
          <w:w w:val="100"/>
          <w:u w:val="single"/>
        </w:rPr>
        <w:tab/>
      </w:r>
      <w:proofErr w:type="gramStart"/>
      <w:r w:rsidRPr="0014176A">
        <w:rPr>
          <w:color w:val="FF0000"/>
          <w:w w:val="100"/>
          <w:u w:val="single"/>
        </w:rPr>
        <w:t>::</w:t>
      </w:r>
      <w:proofErr w:type="gramEnd"/>
      <w:r w:rsidRPr="0014176A">
        <w:rPr>
          <w:color w:val="FF0000"/>
          <w:w w:val="100"/>
          <w:u w:val="single"/>
        </w:rPr>
        <w:t>= { dot11HEStationConfigEntry 1</w:t>
      </w:r>
      <w:r>
        <w:rPr>
          <w:color w:val="FF0000"/>
          <w:w w:val="100"/>
          <w:u w:val="single"/>
        </w:rPr>
        <w:t>7</w:t>
      </w:r>
      <w:r w:rsidRPr="0014176A">
        <w:rPr>
          <w:color w:val="FF0000"/>
          <w:w w:val="100"/>
          <w:u w:val="single"/>
        </w:rPr>
        <w:t>}</w:t>
      </w:r>
    </w:p>
    <w:p w14:paraId="25C59C69" w14:textId="77777777" w:rsidR="0014176A" w:rsidRPr="00B93724" w:rsidRDefault="0014176A" w:rsidP="00DD26C1">
      <w:pPr>
        <w:jc w:val="both"/>
        <w:rPr>
          <w:rFonts w:eastAsia="MS Mincho"/>
          <w:sz w:val="21"/>
          <w:szCs w:val="21"/>
          <w:lang w:eastAsia="ja-JP"/>
        </w:rPr>
      </w:pPr>
    </w:p>
    <w:sectPr w:rsidR="0014176A" w:rsidRPr="00B93724" w:rsidSect="00391A1F">
      <w:headerReference w:type="default" r:id="rId11"/>
      <w:footerReference w:type="default" r:id="rId12"/>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3DB25" w14:textId="77777777" w:rsidR="004A6E4C" w:rsidRDefault="004A6E4C">
      <w:r>
        <w:separator/>
      </w:r>
    </w:p>
  </w:endnote>
  <w:endnote w:type="continuationSeparator" w:id="0">
    <w:p w14:paraId="036AD117" w14:textId="77777777" w:rsidR="004A6E4C" w:rsidRDefault="004A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2ECAE1B" w:rsidR="001275D2" w:rsidRPr="00D07B19" w:rsidRDefault="001275D2">
    <w:pPr>
      <w:pStyle w:val="Footer"/>
      <w:tabs>
        <w:tab w:val="clear" w:pos="6480"/>
        <w:tab w:val="center" w:pos="4680"/>
        <w:tab w:val="right" w:pos="9360"/>
      </w:tabs>
      <w:rPr>
        <w:lang w:val="fr-FR"/>
      </w:rPr>
    </w:pPr>
    <w:proofErr w:type="spellStart"/>
    <w:r w:rsidRPr="00D07B19">
      <w:rPr>
        <w:lang w:val="fr-FR"/>
      </w:rPr>
      <w:t>Submission</w:t>
    </w:r>
    <w:proofErr w:type="spellEnd"/>
    <w:r w:rsidRPr="00D07B19">
      <w:rPr>
        <w:lang w:val="fr-FR"/>
      </w:rPr>
      <w:tab/>
      <w:t xml:space="preserve">page </w:t>
    </w:r>
    <w:r>
      <w:fldChar w:fldCharType="begin"/>
    </w:r>
    <w:r w:rsidRPr="00D07B19">
      <w:rPr>
        <w:lang w:val="fr-FR"/>
      </w:rPr>
      <w:instrText xml:space="preserve">page </w:instrText>
    </w:r>
    <w:r>
      <w:fldChar w:fldCharType="separate"/>
    </w:r>
    <w:r w:rsidR="001D2E67">
      <w:rPr>
        <w:noProof/>
        <w:lang w:val="fr-FR"/>
      </w:rPr>
      <w:t>6</w:t>
    </w:r>
    <w:r>
      <w:fldChar w:fldCharType="end"/>
    </w:r>
    <w:r w:rsidRPr="00D07B19">
      <w:rPr>
        <w:lang w:val="fr-FR"/>
      </w:rPr>
      <w:tab/>
    </w:r>
    <w:r w:rsidR="00104921">
      <w:rPr>
        <w:lang w:val="fr-FR" w:eastAsia="ko-KR"/>
      </w:rPr>
      <w:t>LC</w:t>
    </w:r>
    <w:r w:rsidRPr="00D07B19">
      <w:rPr>
        <w:lang w:val="fr-FR" w:eastAsia="ko-KR"/>
      </w:rPr>
      <w:t xml:space="preserve"> </w:t>
    </w:r>
    <w:r w:rsidR="00104921">
      <w:rPr>
        <w:lang w:val="fr-FR" w:eastAsia="ko-KR"/>
      </w:rPr>
      <w:t>Ko et al</w:t>
    </w:r>
    <w:r w:rsidRPr="00D07B19">
      <w:rPr>
        <w:lang w:val="fr-FR"/>
      </w:rPr>
      <w:t xml:space="preserve">, </w:t>
    </w:r>
    <w:proofErr w:type="spellStart"/>
    <w:r w:rsidR="00104921">
      <w:rPr>
        <w:lang w:val="fr-FR" w:eastAsia="ko-KR"/>
      </w:rPr>
      <w:t>MediaTek</w:t>
    </w:r>
    <w:proofErr w:type="spellEnd"/>
    <w:r w:rsidR="00104921">
      <w:rPr>
        <w:lang w:val="fr-FR" w:eastAsia="ko-KR"/>
      </w:rPr>
      <w:t xml:space="preserve"> Inc.</w:t>
    </w:r>
    <w:r w:rsidRPr="00D07B19">
      <w:rPr>
        <w:lang w:val="fr-FR"/>
      </w:rPr>
      <w:t xml:space="preserve"> </w:t>
    </w:r>
  </w:p>
  <w:p w14:paraId="0C819658" w14:textId="77777777" w:rsidR="001275D2" w:rsidRPr="00D07B19" w:rsidRDefault="001275D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DE424" w14:textId="77777777" w:rsidR="004A6E4C" w:rsidRDefault="004A6E4C">
      <w:r>
        <w:separator/>
      </w:r>
    </w:p>
  </w:footnote>
  <w:footnote w:type="continuationSeparator" w:id="0">
    <w:p w14:paraId="60724A65" w14:textId="77777777" w:rsidR="004A6E4C" w:rsidRDefault="004A6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06AF3132" w:rsidR="001275D2" w:rsidRDefault="006361D7" w:rsidP="00732A32">
    <w:pPr>
      <w:pStyle w:val="Header"/>
      <w:tabs>
        <w:tab w:val="clear" w:pos="6480"/>
        <w:tab w:val="center" w:pos="4680"/>
        <w:tab w:val="right" w:pos="9360"/>
      </w:tabs>
      <w:rPr>
        <w:lang w:eastAsia="ja-JP"/>
      </w:rPr>
    </w:pPr>
    <w:r>
      <w:t>Ma</w:t>
    </w:r>
    <w:r w:rsidR="00B94902">
      <w:t>y</w:t>
    </w:r>
    <w:r>
      <w:t xml:space="preserve"> 2017</w:t>
    </w:r>
    <w:r>
      <w:ptab w:relativeTo="margin" w:alignment="center" w:leader="none"/>
    </w:r>
    <w:r>
      <w:ptab w:relativeTo="margin" w:alignment="right" w:leader="none"/>
    </w:r>
    <w:r>
      <w:fldChar w:fldCharType="begin"/>
    </w:r>
    <w:r>
      <w:rPr>
        <w:lang w:eastAsia="ja-JP"/>
      </w:rPr>
      <w:instrText xml:space="preserve"> TITLE  \* MERGEFORMAT </w:instrText>
    </w:r>
    <w:r>
      <w:fldChar w:fldCharType="separate"/>
    </w:r>
    <w:r>
      <w:rPr>
        <w:lang w:eastAsia="ja-JP"/>
      </w:rPr>
      <w:t>doc.: IEEE 802.11-17/</w:t>
    </w:r>
    <w:r w:rsidR="001D2E67">
      <w:rPr>
        <w:lang w:eastAsia="ja-JP"/>
      </w:rPr>
      <w:t>0727</w:t>
    </w:r>
    <w:r>
      <w:rPr>
        <w:lang w:eastAsia="ja-JP"/>
      </w:rPr>
      <w:t>r</w:t>
    </w:r>
    <w:r>
      <w:fldChar w:fldCharType="end"/>
    </w:r>
    <w:r>
      <w:rPr>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CA4BD8C"/>
    <w:lvl w:ilvl="0">
      <w:numFmt w:val="bullet"/>
      <w:lvlText w:val="*"/>
      <w:lvlJc w:val="left"/>
    </w:lvl>
  </w:abstractNum>
  <w:abstractNum w:abstractNumId="1" w15:restartNumberingAfterBreak="0">
    <w:nsid w:val="1BEF5041"/>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399C5F7F"/>
    <w:multiLevelType w:val="hybridMultilevel"/>
    <w:tmpl w:val="7AC6743A"/>
    <w:lvl w:ilvl="0" w:tplc="0409000B">
      <w:start w:val="1"/>
      <w:numFmt w:val="bullet"/>
      <w:lvlText w:val=""/>
      <w:lvlJc w:val="left"/>
      <w:pPr>
        <w:ind w:left="780" w:hanging="420"/>
      </w:pPr>
      <w:rPr>
        <w:rFonts w:ascii="Wingdings" w:hAnsi="Wingdings" w:hint="default"/>
      </w:rPr>
    </w:lvl>
    <w:lvl w:ilvl="1" w:tplc="1D4C5344">
      <w:start w:val="484"/>
      <w:numFmt w:val="bullet"/>
      <w:lvlText w:val="-"/>
      <w:lvlJc w:val="left"/>
      <w:pPr>
        <w:ind w:left="1200" w:hanging="420"/>
      </w:pPr>
      <w:rPr>
        <w:rFonts w:ascii="Times New Roman" w:eastAsia="Times New Roman" w:hAnsi="Times New Roman" w:cs="Times New Roman"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41AC198A"/>
    <w:multiLevelType w:val="hybridMultilevel"/>
    <w:tmpl w:val="EFA2B174"/>
    <w:lvl w:ilvl="0" w:tplc="DDBAB680">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4AE32E58"/>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5C6970F6"/>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BB7B11"/>
    <w:multiLevelType w:val="hybridMultilevel"/>
    <w:tmpl w:val="63CC2160"/>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6E3E7DA4"/>
    <w:multiLevelType w:val="hybridMultilevel"/>
    <w:tmpl w:val="E0C2F208"/>
    <w:lvl w:ilvl="0" w:tplc="ADA8984A">
      <w:start w:val="59"/>
      <w:numFmt w:val="bullet"/>
      <w:lvlText w:val="—"/>
      <w:lvlJc w:val="left"/>
      <w:pPr>
        <w:ind w:left="1200" w:hanging="360"/>
      </w:pPr>
      <w:rPr>
        <w:rFonts w:ascii="Times New Roman" w:eastAsia="Batang"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40B48"/>
    <w:multiLevelType w:val="hybridMultilevel"/>
    <w:tmpl w:val="DD6C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1"/>
  </w:num>
  <w:num w:numId="5">
    <w:abstractNumId w:val="13"/>
  </w:num>
  <w:num w:numId="6">
    <w:abstractNumId w:val="8"/>
  </w:num>
  <w:num w:numId="7">
    <w:abstractNumId w:val="1"/>
  </w:num>
  <w:num w:numId="8">
    <w:abstractNumId w:val="9"/>
  </w:num>
  <w:num w:numId="9">
    <w:abstractNumId w:val="7"/>
  </w:num>
  <w:num w:numId="10">
    <w:abstractNumId w:val="10"/>
  </w:num>
  <w:num w:numId="11">
    <w:abstractNumId w:val="10"/>
  </w:num>
  <w:num w:numId="12">
    <w:abstractNumId w:val="4"/>
  </w:num>
  <w:num w:numId="13">
    <w:abstractNumId w:val="5"/>
  </w:num>
  <w:num w:numId="14">
    <w:abstractNumId w:val="12"/>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0"/>
    <w:lvlOverride w:ilvl="0">
      <w:lvl w:ilvl="0">
        <w:start w:val="1"/>
        <w:numFmt w:val="bullet"/>
        <w:lvlText w:val="10.9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4.2.218.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Annex C"/>
        <w:legacy w:legacy="1" w:legacySpace="0" w:legacyIndent="0"/>
        <w:lvlJc w:val="left"/>
        <w:pPr>
          <w:ind w:left="900" w:firstLine="0"/>
        </w:pPr>
        <w:rPr>
          <w:rFonts w:ascii="Arial" w:hAnsi="Arial" w:cs="Arial" w:hint="default"/>
          <w:b/>
          <w:i w:val="0"/>
          <w:strike w:val="0"/>
          <w:color w:val="000000"/>
          <w:sz w:val="28"/>
          <w:u w:val="none"/>
        </w:rPr>
      </w:lvl>
    </w:lvlOverride>
  </w:num>
  <w:num w:numId="20">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BC2"/>
    <w:rsid w:val="00003ACB"/>
    <w:rsid w:val="00007564"/>
    <w:rsid w:val="00011009"/>
    <w:rsid w:val="00012150"/>
    <w:rsid w:val="00013ABD"/>
    <w:rsid w:val="00013C43"/>
    <w:rsid w:val="00015F03"/>
    <w:rsid w:val="00017517"/>
    <w:rsid w:val="00017B78"/>
    <w:rsid w:val="00021FBC"/>
    <w:rsid w:val="0002639C"/>
    <w:rsid w:val="0003211C"/>
    <w:rsid w:val="0003298D"/>
    <w:rsid w:val="00032E02"/>
    <w:rsid w:val="000359C1"/>
    <w:rsid w:val="0003628E"/>
    <w:rsid w:val="0003647B"/>
    <w:rsid w:val="00041C0F"/>
    <w:rsid w:val="00041CE2"/>
    <w:rsid w:val="00042283"/>
    <w:rsid w:val="00043A2B"/>
    <w:rsid w:val="00044F0F"/>
    <w:rsid w:val="00046B29"/>
    <w:rsid w:val="00047DDD"/>
    <w:rsid w:val="00047FBA"/>
    <w:rsid w:val="00050BE8"/>
    <w:rsid w:val="00050DF7"/>
    <w:rsid w:val="000513BD"/>
    <w:rsid w:val="00051571"/>
    <w:rsid w:val="00053715"/>
    <w:rsid w:val="00055361"/>
    <w:rsid w:val="00057544"/>
    <w:rsid w:val="00057981"/>
    <w:rsid w:val="00064CAF"/>
    <w:rsid w:val="00064F92"/>
    <w:rsid w:val="00074099"/>
    <w:rsid w:val="00081DB2"/>
    <w:rsid w:val="00082AE9"/>
    <w:rsid w:val="000840D0"/>
    <w:rsid w:val="000841E7"/>
    <w:rsid w:val="00084AD1"/>
    <w:rsid w:val="00085C91"/>
    <w:rsid w:val="000863DA"/>
    <w:rsid w:val="00086463"/>
    <w:rsid w:val="00093E53"/>
    <w:rsid w:val="000948AA"/>
    <w:rsid w:val="000958CD"/>
    <w:rsid w:val="00096A51"/>
    <w:rsid w:val="000971EA"/>
    <w:rsid w:val="000977BD"/>
    <w:rsid w:val="000A04E6"/>
    <w:rsid w:val="000A2FF1"/>
    <w:rsid w:val="000A33B5"/>
    <w:rsid w:val="000A365F"/>
    <w:rsid w:val="000A6729"/>
    <w:rsid w:val="000A764C"/>
    <w:rsid w:val="000B0761"/>
    <w:rsid w:val="000B07EC"/>
    <w:rsid w:val="000B088E"/>
    <w:rsid w:val="000B0B24"/>
    <w:rsid w:val="000B1C21"/>
    <w:rsid w:val="000B4A3A"/>
    <w:rsid w:val="000B7401"/>
    <w:rsid w:val="000B7F08"/>
    <w:rsid w:val="000C1258"/>
    <w:rsid w:val="000C285F"/>
    <w:rsid w:val="000C41BB"/>
    <w:rsid w:val="000C5A1D"/>
    <w:rsid w:val="000C604C"/>
    <w:rsid w:val="000D0A08"/>
    <w:rsid w:val="000D11B6"/>
    <w:rsid w:val="000D180D"/>
    <w:rsid w:val="000D3B65"/>
    <w:rsid w:val="000D43F8"/>
    <w:rsid w:val="000D4C9E"/>
    <w:rsid w:val="000E151D"/>
    <w:rsid w:val="000F1E06"/>
    <w:rsid w:val="000F5794"/>
    <w:rsid w:val="000F5A3C"/>
    <w:rsid w:val="000F61F4"/>
    <w:rsid w:val="000F61FE"/>
    <w:rsid w:val="000F7452"/>
    <w:rsid w:val="001004D3"/>
    <w:rsid w:val="00104337"/>
    <w:rsid w:val="001046F3"/>
    <w:rsid w:val="00104921"/>
    <w:rsid w:val="00107B4D"/>
    <w:rsid w:val="00107B60"/>
    <w:rsid w:val="001119A4"/>
    <w:rsid w:val="00111D8D"/>
    <w:rsid w:val="00112E2A"/>
    <w:rsid w:val="00113501"/>
    <w:rsid w:val="00113B7E"/>
    <w:rsid w:val="001143B8"/>
    <w:rsid w:val="001154C0"/>
    <w:rsid w:val="00120580"/>
    <w:rsid w:val="001216DA"/>
    <w:rsid w:val="00123361"/>
    <w:rsid w:val="00124837"/>
    <w:rsid w:val="00126649"/>
    <w:rsid w:val="00126F7A"/>
    <w:rsid w:val="00127344"/>
    <w:rsid w:val="001275D2"/>
    <w:rsid w:val="0013004F"/>
    <w:rsid w:val="00130286"/>
    <w:rsid w:val="0013066F"/>
    <w:rsid w:val="001324C2"/>
    <w:rsid w:val="0013350A"/>
    <w:rsid w:val="00133C09"/>
    <w:rsid w:val="00135192"/>
    <w:rsid w:val="001355FC"/>
    <w:rsid w:val="00135B34"/>
    <w:rsid w:val="00140021"/>
    <w:rsid w:val="00141576"/>
    <w:rsid w:val="0014176A"/>
    <w:rsid w:val="00143510"/>
    <w:rsid w:val="001469FB"/>
    <w:rsid w:val="001472D4"/>
    <w:rsid w:val="001502CE"/>
    <w:rsid w:val="001503CF"/>
    <w:rsid w:val="00152467"/>
    <w:rsid w:val="001547A8"/>
    <w:rsid w:val="001556E8"/>
    <w:rsid w:val="00156787"/>
    <w:rsid w:val="001571CF"/>
    <w:rsid w:val="00160192"/>
    <w:rsid w:val="00160619"/>
    <w:rsid w:val="00163C7F"/>
    <w:rsid w:val="00163F16"/>
    <w:rsid w:val="00164EE0"/>
    <w:rsid w:val="00172460"/>
    <w:rsid w:val="001738A3"/>
    <w:rsid w:val="00174970"/>
    <w:rsid w:val="00175B26"/>
    <w:rsid w:val="001800B9"/>
    <w:rsid w:val="00181978"/>
    <w:rsid w:val="0018245B"/>
    <w:rsid w:val="00183394"/>
    <w:rsid w:val="00184A24"/>
    <w:rsid w:val="001850ED"/>
    <w:rsid w:val="00193996"/>
    <w:rsid w:val="0019712F"/>
    <w:rsid w:val="00197E4A"/>
    <w:rsid w:val="001A0132"/>
    <w:rsid w:val="001A2B00"/>
    <w:rsid w:val="001A40B0"/>
    <w:rsid w:val="001A5226"/>
    <w:rsid w:val="001B02FA"/>
    <w:rsid w:val="001B217E"/>
    <w:rsid w:val="001B2BCE"/>
    <w:rsid w:val="001C1545"/>
    <w:rsid w:val="001D25A0"/>
    <w:rsid w:val="001D2E67"/>
    <w:rsid w:val="001D3204"/>
    <w:rsid w:val="001D43C7"/>
    <w:rsid w:val="001D4CD9"/>
    <w:rsid w:val="001D6175"/>
    <w:rsid w:val="001D723B"/>
    <w:rsid w:val="001E0733"/>
    <w:rsid w:val="001E266E"/>
    <w:rsid w:val="001E3BE4"/>
    <w:rsid w:val="001E47B8"/>
    <w:rsid w:val="001F23AE"/>
    <w:rsid w:val="001F376F"/>
    <w:rsid w:val="001F5A28"/>
    <w:rsid w:val="001F7762"/>
    <w:rsid w:val="002012CB"/>
    <w:rsid w:val="0020283E"/>
    <w:rsid w:val="0020389D"/>
    <w:rsid w:val="002126A1"/>
    <w:rsid w:val="00212EC4"/>
    <w:rsid w:val="00214C65"/>
    <w:rsid w:val="00220E76"/>
    <w:rsid w:val="00221DF8"/>
    <w:rsid w:val="002248B1"/>
    <w:rsid w:val="00224FAA"/>
    <w:rsid w:val="0022565E"/>
    <w:rsid w:val="00227DFB"/>
    <w:rsid w:val="00230E7B"/>
    <w:rsid w:val="00233A6F"/>
    <w:rsid w:val="00233F21"/>
    <w:rsid w:val="00234E34"/>
    <w:rsid w:val="002360E0"/>
    <w:rsid w:val="00237C36"/>
    <w:rsid w:val="002404FA"/>
    <w:rsid w:val="002441EF"/>
    <w:rsid w:val="00244FE5"/>
    <w:rsid w:val="00250A71"/>
    <w:rsid w:val="00250C8A"/>
    <w:rsid w:val="0025369B"/>
    <w:rsid w:val="002545C3"/>
    <w:rsid w:val="002600EB"/>
    <w:rsid w:val="00260F6A"/>
    <w:rsid w:val="002627FE"/>
    <w:rsid w:val="0026301F"/>
    <w:rsid w:val="00264D47"/>
    <w:rsid w:val="002650F8"/>
    <w:rsid w:val="00267489"/>
    <w:rsid w:val="00270CBB"/>
    <w:rsid w:val="00275C7B"/>
    <w:rsid w:val="0027674F"/>
    <w:rsid w:val="00276874"/>
    <w:rsid w:val="00277873"/>
    <w:rsid w:val="00277A9A"/>
    <w:rsid w:val="00282573"/>
    <w:rsid w:val="002836D0"/>
    <w:rsid w:val="0028670D"/>
    <w:rsid w:val="0029020B"/>
    <w:rsid w:val="002907EE"/>
    <w:rsid w:val="002917A7"/>
    <w:rsid w:val="0029238A"/>
    <w:rsid w:val="00293A73"/>
    <w:rsid w:val="002974BC"/>
    <w:rsid w:val="002A15D4"/>
    <w:rsid w:val="002A6FE1"/>
    <w:rsid w:val="002B1ACA"/>
    <w:rsid w:val="002B3A59"/>
    <w:rsid w:val="002B58CB"/>
    <w:rsid w:val="002C1AFC"/>
    <w:rsid w:val="002C446A"/>
    <w:rsid w:val="002C5D43"/>
    <w:rsid w:val="002D1C40"/>
    <w:rsid w:val="002D2D96"/>
    <w:rsid w:val="002D38B5"/>
    <w:rsid w:val="002D3B73"/>
    <w:rsid w:val="002D441A"/>
    <w:rsid w:val="002D44BE"/>
    <w:rsid w:val="002D4CBF"/>
    <w:rsid w:val="002E27A4"/>
    <w:rsid w:val="002E2DC2"/>
    <w:rsid w:val="002E5287"/>
    <w:rsid w:val="002E58AC"/>
    <w:rsid w:val="002E5C4D"/>
    <w:rsid w:val="002E71FC"/>
    <w:rsid w:val="002E7A28"/>
    <w:rsid w:val="002F0C82"/>
    <w:rsid w:val="002F272A"/>
    <w:rsid w:val="002F2D4F"/>
    <w:rsid w:val="002F5C7B"/>
    <w:rsid w:val="003044AC"/>
    <w:rsid w:val="00305B68"/>
    <w:rsid w:val="00312897"/>
    <w:rsid w:val="00317E81"/>
    <w:rsid w:val="00322105"/>
    <w:rsid w:val="00324395"/>
    <w:rsid w:val="00326D9A"/>
    <w:rsid w:val="00327DB4"/>
    <w:rsid w:val="00327E24"/>
    <w:rsid w:val="00327F49"/>
    <w:rsid w:val="0033024A"/>
    <w:rsid w:val="00330A1E"/>
    <w:rsid w:val="0033227E"/>
    <w:rsid w:val="00335D97"/>
    <w:rsid w:val="003361D2"/>
    <w:rsid w:val="00342991"/>
    <w:rsid w:val="00343FE1"/>
    <w:rsid w:val="00345E07"/>
    <w:rsid w:val="0034620C"/>
    <w:rsid w:val="003467AC"/>
    <w:rsid w:val="003478AD"/>
    <w:rsid w:val="003511BA"/>
    <w:rsid w:val="00355B53"/>
    <w:rsid w:val="00360C64"/>
    <w:rsid w:val="00361221"/>
    <w:rsid w:val="0036165C"/>
    <w:rsid w:val="00361A7D"/>
    <w:rsid w:val="00363B8D"/>
    <w:rsid w:val="00365D31"/>
    <w:rsid w:val="00370D13"/>
    <w:rsid w:val="00373CC1"/>
    <w:rsid w:val="00375604"/>
    <w:rsid w:val="00375F40"/>
    <w:rsid w:val="0037683B"/>
    <w:rsid w:val="00377BA5"/>
    <w:rsid w:val="003817BE"/>
    <w:rsid w:val="003839B8"/>
    <w:rsid w:val="0038640A"/>
    <w:rsid w:val="00391A1F"/>
    <w:rsid w:val="00392A99"/>
    <w:rsid w:val="00392D0D"/>
    <w:rsid w:val="00392FBC"/>
    <w:rsid w:val="0039564A"/>
    <w:rsid w:val="00395971"/>
    <w:rsid w:val="003A2858"/>
    <w:rsid w:val="003A42E0"/>
    <w:rsid w:val="003A73EA"/>
    <w:rsid w:val="003A74B1"/>
    <w:rsid w:val="003B4B9E"/>
    <w:rsid w:val="003B4F7E"/>
    <w:rsid w:val="003B7FE9"/>
    <w:rsid w:val="003C1231"/>
    <w:rsid w:val="003C140F"/>
    <w:rsid w:val="003C1BDC"/>
    <w:rsid w:val="003C292F"/>
    <w:rsid w:val="003D0575"/>
    <w:rsid w:val="003D2021"/>
    <w:rsid w:val="003D66D1"/>
    <w:rsid w:val="003D6E7F"/>
    <w:rsid w:val="003E4185"/>
    <w:rsid w:val="003E49B0"/>
    <w:rsid w:val="003E59A9"/>
    <w:rsid w:val="003E612A"/>
    <w:rsid w:val="003F1115"/>
    <w:rsid w:val="003F3E21"/>
    <w:rsid w:val="003F5749"/>
    <w:rsid w:val="004014D0"/>
    <w:rsid w:val="00402260"/>
    <w:rsid w:val="00403B31"/>
    <w:rsid w:val="00403E81"/>
    <w:rsid w:val="004061C7"/>
    <w:rsid w:val="004066FA"/>
    <w:rsid w:val="00406B8A"/>
    <w:rsid w:val="00407ED1"/>
    <w:rsid w:val="00411BB0"/>
    <w:rsid w:val="00412C3E"/>
    <w:rsid w:val="00414539"/>
    <w:rsid w:val="00415209"/>
    <w:rsid w:val="00415514"/>
    <w:rsid w:val="004162C5"/>
    <w:rsid w:val="00417271"/>
    <w:rsid w:val="0042009A"/>
    <w:rsid w:val="004222E0"/>
    <w:rsid w:val="00423877"/>
    <w:rsid w:val="00424110"/>
    <w:rsid w:val="00424588"/>
    <w:rsid w:val="00426089"/>
    <w:rsid w:val="0043019C"/>
    <w:rsid w:val="00430C40"/>
    <w:rsid w:val="00431DA6"/>
    <w:rsid w:val="00434BD5"/>
    <w:rsid w:val="0043535E"/>
    <w:rsid w:val="00441E7C"/>
    <w:rsid w:val="00441EEC"/>
    <w:rsid w:val="00442037"/>
    <w:rsid w:val="004427B8"/>
    <w:rsid w:val="00442A1F"/>
    <w:rsid w:val="00442AB9"/>
    <w:rsid w:val="004465F3"/>
    <w:rsid w:val="00446628"/>
    <w:rsid w:val="00447B2A"/>
    <w:rsid w:val="00455675"/>
    <w:rsid w:val="00456C11"/>
    <w:rsid w:val="00457F13"/>
    <w:rsid w:val="004642C5"/>
    <w:rsid w:val="0046560C"/>
    <w:rsid w:val="004675B6"/>
    <w:rsid w:val="0047110F"/>
    <w:rsid w:val="0047111F"/>
    <w:rsid w:val="0047140F"/>
    <w:rsid w:val="00471E98"/>
    <w:rsid w:val="00472CF7"/>
    <w:rsid w:val="00472D54"/>
    <w:rsid w:val="00475257"/>
    <w:rsid w:val="00475EB6"/>
    <w:rsid w:val="00477061"/>
    <w:rsid w:val="00477B34"/>
    <w:rsid w:val="00477E13"/>
    <w:rsid w:val="0048159D"/>
    <w:rsid w:val="00481CE0"/>
    <w:rsid w:val="00481E33"/>
    <w:rsid w:val="00482864"/>
    <w:rsid w:val="00486F8F"/>
    <w:rsid w:val="00487F4D"/>
    <w:rsid w:val="00490F85"/>
    <w:rsid w:val="004923F1"/>
    <w:rsid w:val="00496EA5"/>
    <w:rsid w:val="004A23F2"/>
    <w:rsid w:val="004A35AB"/>
    <w:rsid w:val="004A40B7"/>
    <w:rsid w:val="004A4FAA"/>
    <w:rsid w:val="004A66D0"/>
    <w:rsid w:val="004A6910"/>
    <w:rsid w:val="004A6E4C"/>
    <w:rsid w:val="004B08C7"/>
    <w:rsid w:val="004B24C0"/>
    <w:rsid w:val="004B2B82"/>
    <w:rsid w:val="004C0C4E"/>
    <w:rsid w:val="004C133A"/>
    <w:rsid w:val="004C338A"/>
    <w:rsid w:val="004C3A15"/>
    <w:rsid w:val="004C3D5C"/>
    <w:rsid w:val="004C4208"/>
    <w:rsid w:val="004C69B5"/>
    <w:rsid w:val="004C7392"/>
    <w:rsid w:val="004D148E"/>
    <w:rsid w:val="004D1A49"/>
    <w:rsid w:val="004D26B9"/>
    <w:rsid w:val="004D2893"/>
    <w:rsid w:val="004D31C9"/>
    <w:rsid w:val="004D3A09"/>
    <w:rsid w:val="004D5005"/>
    <w:rsid w:val="004D536D"/>
    <w:rsid w:val="004D578D"/>
    <w:rsid w:val="004E1A38"/>
    <w:rsid w:val="004E1A97"/>
    <w:rsid w:val="004E4F96"/>
    <w:rsid w:val="004E57A8"/>
    <w:rsid w:val="004F0D8B"/>
    <w:rsid w:val="004F23DC"/>
    <w:rsid w:val="004F42A4"/>
    <w:rsid w:val="004F6AFF"/>
    <w:rsid w:val="004F7463"/>
    <w:rsid w:val="004F7ACE"/>
    <w:rsid w:val="00502B59"/>
    <w:rsid w:val="00502ED4"/>
    <w:rsid w:val="0050666A"/>
    <w:rsid w:val="00506864"/>
    <w:rsid w:val="005108BF"/>
    <w:rsid w:val="00510FF3"/>
    <w:rsid w:val="00511421"/>
    <w:rsid w:val="0051324F"/>
    <w:rsid w:val="0051368F"/>
    <w:rsid w:val="005164D7"/>
    <w:rsid w:val="00516A55"/>
    <w:rsid w:val="00521E2A"/>
    <w:rsid w:val="005234B0"/>
    <w:rsid w:val="005234F6"/>
    <w:rsid w:val="00523FC1"/>
    <w:rsid w:val="005267E4"/>
    <w:rsid w:val="00526D33"/>
    <w:rsid w:val="00527100"/>
    <w:rsid w:val="005313BD"/>
    <w:rsid w:val="00531BCF"/>
    <w:rsid w:val="0053271D"/>
    <w:rsid w:val="0053288C"/>
    <w:rsid w:val="00533027"/>
    <w:rsid w:val="00536B59"/>
    <w:rsid w:val="00537BD7"/>
    <w:rsid w:val="00541F1E"/>
    <w:rsid w:val="005423A3"/>
    <w:rsid w:val="005424A7"/>
    <w:rsid w:val="00542A71"/>
    <w:rsid w:val="00542EB6"/>
    <w:rsid w:val="0054743D"/>
    <w:rsid w:val="00547756"/>
    <w:rsid w:val="00547AEE"/>
    <w:rsid w:val="005500DD"/>
    <w:rsid w:val="00552778"/>
    <w:rsid w:val="005546A8"/>
    <w:rsid w:val="005555E4"/>
    <w:rsid w:val="00555978"/>
    <w:rsid w:val="005560D7"/>
    <w:rsid w:val="005575BB"/>
    <w:rsid w:val="00560867"/>
    <w:rsid w:val="005666D9"/>
    <w:rsid w:val="00566705"/>
    <w:rsid w:val="00566D11"/>
    <w:rsid w:val="0056750B"/>
    <w:rsid w:val="0057477D"/>
    <w:rsid w:val="0057495D"/>
    <w:rsid w:val="00577F01"/>
    <w:rsid w:val="00583628"/>
    <w:rsid w:val="00583A44"/>
    <w:rsid w:val="00585E89"/>
    <w:rsid w:val="005861E5"/>
    <w:rsid w:val="00586A92"/>
    <w:rsid w:val="005875D9"/>
    <w:rsid w:val="00590896"/>
    <w:rsid w:val="005915A7"/>
    <w:rsid w:val="005937FE"/>
    <w:rsid w:val="0059503B"/>
    <w:rsid w:val="00596F7C"/>
    <w:rsid w:val="005970AC"/>
    <w:rsid w:val="005A0ED7"/>
    <w:rsid w:val="005A0FA8"/>
    <w:rsid w:val="005A232A"/>
    <w:rsid w:val="005A25F3"/>
    <w:rsid w:val="005A3964"/>
    <w:rsid w:val="005A4676"/>
    <w:rsid w:val="005A7DC3"/>
    <w:rsid w:val="005B0264"/>
    <w:rsid w:val="005B1A61"/>
    <w:rsid w:val="005B392B"/>
    <w:rsid w:val="005B3B31"/>
    <w:rsid w:val="005B607D"/>
    <w:rsid w:val="005C004F"/>
    <w:rsid w:val="005C0130"/>
    <w:rsid w:val="005C03FC"/>
    <w:rsid w:val="005C1214"/>
    <w:rsid w:val="005C40F8"/>
    <w:rsid w:val="005C5932"/>
    <w:rsid w:val="005C726C"/>
    <w:rsid w:val="005D16E9"/>
    <w:rsid w:val="005D3FAF"/>
    <w:rsid w:val="005D7724"/>
    <w:rsid w:val="005D7E4F"/>
    <w:rsid w:val="005E3477"/>
    <w:rsid w:val="005E3A8F"/>
    <w:rsid w:val="005E4924"/>
    <w:rsid w:val="005E630C"/>
    <w:rsid w:val="005E7FCE"/>
    <w:rsid w:val="005F04B7"/>
    <w:rsid w:val="005F3277"/>
    <w:rsid w:val="005F4E9B"/>
    <w:rsid w:val="005F587A"/>
    <w:rsid w:val="005F6434"/>
    <w:rsid w:val="005F71F9"/>
    <w:rsid w:val="00601139"/>
    <w:rsid w:val="0060160F"/>
    <w:rsid w:val="00601B3E"/>
    <w:rsid w:val="0060347D"/>
    <w:rsid w:val="00603E59"/>
    <w:rsid w:val="00606BAC"/>
    <w:rsid w:val="00610F5D"/>
    <w:rsid w:val="00612381"/>
    <w:rsid w:val="00613398"/>
    <w:rsid w:val="006171D0"/>
    <w:rsid w:val="006176F4"/>
    <w:rsid w:val="006179ED"/>
    <w:rsid w:val="0062440B"/>
    <w:rsid w:val="00625ED7"/>
    <w:rsid w:val="00626371"/>
    <w:rsid w:val="0062640B"/>
    <w:rsid w:val="00631502"/>
    <w:rsid w:val="006315D3"/>
    <w:rsid w:val="00632143"/>
    <w:rsid w:val="00634189"/>
    <w:rsid w:val="00634FA1"/>
    <w:rsid w:val="00635CD9"/>
    <w:rsid w:val="006361D7"/>
    <w:rsid w:val="006362B7"/>
    <w:rsid w:val="00640218"/>
    <w:rsid w:val="00640FBB"/>
    <w:rsid w:val="006414E6"/>
    <w:rsid w:val="006433EE"/>
    <w:rsid w:val="0064706A"/>
    <w:rsid w:val="0065185D"/>
    <w:rsid w:val="00651A32"/>
    <w:rsid w:val="00652F7B"/>
    <w:rsid w:val="006539BB"/>
    <w:rsid w:val="00656E90"/>
    <w:rsid w:val="00660354"/>
    <w:rsid w:val="00662F57"/>
    <w:rsid w:val="00663373"/>
    <w:rsid w:val="006644A7"/>
    <w:rsid w:val="00664B2C"/>
    <w:rsid w:val="006670DF"/>
    <w:rsid w:val="00673875"/>
    <w:rsid w:val="00677059"/>
    <w:rsid w:val="00680916"/>
    <w:rsid w:val="00680C4F"/>
    <w:rsid w:val="00681FAF"/>
    <w:rsid w:val="0068272D"/>
    <w:rsid w:val="00682C6D"/>
    <w:rsid w:val="00684440"/>
    <w:rsid w:val="006867D6"/>
    <w:rsid w:val="00687BD6"/>
    <w:rsid w:val="0069276C"/>
    <w:rsid w:val="00693FC4"/>
    <w:rsid w:val="00694CC1"/>
    <w:rsid w:val="00694F80"/>
    <w:rsid w:val="006960A7"/>
    <w:rsid w:val="00696219"/>
    <w:rsid w:val="006A1568"/>
    <w:rsid w:val="006A1600"/>
    <w:rsid w:val="006A23E8"/>
    <w:rsid w:val="006A51EC"/>
    <w:rsid w:val="006B1595"/>
    <w:rsid w:val="006B16CD"/>
    <w:rsid w:val="006B1B2A"/>
    <w:rsid w:val="006B204F"/>
    <w:rsid w:val="006B366B"/>
    <w:rsid w:val="006B6F80"/>
    <w:rsid w:val="006C0727"/>
    <w:rsid w:val="006C2BA6"/>
    <w:rsid w:val="006D25FA"/>
    <w:rsid w:val="006D43A9"/>
    <w:rsid w:val="006D6169"/>
    <w:rsid w:val="006D61F5"/>
    <w:rsid w:val="006D6F1C"/>
    <w:rsid w:val="006E0E69"/>
    <w:rsid w:val="006E145F"/>
    <w:rsid w:val="006E2DAE"/>
    <w:rsid w:val="006F2890"/>
    <w:rsid w:val="006F4200"/>
    <w:rsid w:val="006F7D0B"/>
    <w:rsid w:val="00700B6A"/>
    <w:rsid w:val="00701611"/>
    <w:rsid w:val="00704203"/>
    <w:rsid w:val="00704746"/>
    <w:rsid w:val="007104A6"/>
    <w:rsid w:val="00710500"/>
    <w:rsid w:val="007120D7"/>
    <w:rsid w:val="007147F3"/>
    <w:rsid w:val="00717FF4"/>
    <w:rsid w:val="007207AE"/>
    <w:rsid w:val="0072189A"/>
    <w:rsid w:val="00721E00"/>
    <w:rsid w:val="00730060"/>
    <w:rsid w:val="007305B7"/>
    <w:rsid w:val="00731FD1"/>
    <w:rsid w:val="00732A32"/>
    <w:rsid w:val="0073388A"/>
    <w:rsid w:val="00734CE5"/>
    <w:rsid w:val="00735A0D"/>
    <w:rsid w:val="00737331"/>
    <w:rsid w:val="00737EDB"/>
    <w:rsid w:val="007403AF"/>
    <w:rsid w:val="007411C6"/>
    <w:rsid w:val="00743D14"/>
    <w:rsid w:val="007443E1"/>
    <w:rsid w:val="00745712"/>
    <w:rsid w:val="007476DB"/>
    <w:rsid w:val="0075000A"/>
    <w:rsid w:val="00750BD5"/>
    <w:rsid w:val="00751017"/>
    <w:rsid w:val="00754210"/>
    <w:rsid w:val="00754C57"/>
    <w:rsid w:val="007560F4"/>
    <w:rsid w:val="00757566"/>
    <w:rsid w:val="00760889"/>
    <w:rsid w:val="007614B6"/>
    <w:rsid w:val="00761912"/>
    <w:rsid w:val="00762A7D"/>
    <w:rsid w:val="00764299"/>
    <w:rsid w:val="007675D4"/>
    <w:rsid w:val="00770572"/>
    <w:rsid w:val="007722F4"/>
    <w:rsid w:val="00774FC3"/>
    <w:rsid w:val="00777608"/>
    <w:rsid w:val="00780CFD"/>
    <w:rsid w:val="00781A65"/>
    <w:rsid w:val="00781A78"/>
    <w:rsid w:val="00781D93"/>
    <w:rsid w:val="00785E93"/>
    <w:rsid w:val="007878FE"/>
    <w:rsid w:val="007908AA"/>
    <w:rsid w:val="007925C0"/>
    <w:rsid w:val="00792AA8"/>
    <w:rsid w:val="00793A62"/>
    <w:rsid w:val="00794A7F"/>
    <w:rsid w:val="007A0CF0"/>
    <w:rsid w:val="007A49CE"/>
    <w:rsid w:val="007A56D4"/>
    <w:rsid w:val="007A6041"/>
    <w:rsid w:val="007A636F"/>
    <w:rsid w:val="007A64F1"/>
    <w:rsid w:val="007A7186"/>
    <w:rsid w:val="007A7A91"/>
    <w:rsid w:val="007B409C"/>
    <w:rsid w:val="007B57C4"/>
    <w:rsid w:val="007C0448"/>
    <w:rsid w:val="007C6647"/>
    <w:rsid w:val="007C67E6"/>
    <w:rsid w:val="007D1702"/>
    <w:rsid w:val="007D3F71"/>
    <w:rsid w:val="007D49FE"/>
    <w:rsid w:val="007E4D51"/>
    <w:rsid w:val="007E52DF"/>
    <w:rsid w:val="007E65AA"/>
    <w:rsid w:val="007F0BF5"/>
    <w:rsid w:val="007F7E98"/>
    <w:rsid w:val="008023E1"/>
    <w:rsid w:val="008026FC"/>
    <w:rsid w:val="008050EC"/>
    <w:rsid w:val="00805BE8"/>
    <w:rsid w:val="00807234"/>
    <w:rsid w:val="00810A60"/>
    <w:rsid w:val="00811835"/>
    <w:rsid w:val="00813F32"/>
    <w:rsid w:val="00814D7A"/>
    <w:rsid w:val="008151DF"/>
    <w:rsid w:val="008168DF"/>
    <w:rsid w:val="00820A6C"/>
    <w:rsid w:val="008217C5"/>
    <w:rsid w:val="00823A64"/>
    <w:rsid w:val="00823E48"/>
    <w:rsid w:val="008243BD"/>
    <w:rsid w:val="00824820"/>
    <w:rsid w:val="00827530"/>
    <w:rsid w:val="00827A6D"/>
    <w:rsid w:val="0083349A"/>
    <w:rsid w:val="0083499A"/>
    <w:rsid w:val="00840049"/>
    <w:rsid w:val="008400CF"/>
    <w:rsid w:val="00841D3A"/>
    <w:rsid w:val="00842FAD"/>
    <w:rsid w:val="00843139"/>
    <w:rsid w:val="0084679F"/>
    <w:rsid w:val="0084798C"/>
    <w:rsid w:val="0084799C"/>
    <w:rsid w:val="008510CD"/>
    <w:rsid w:val="00851A9D"/>
    <w:rsid w:val="008541E7"/>
    <w:rsid w:val="00854D93"/>
    <w:rsid w:val="00855146"/>
    <w:rsid w:val="00855A4E"/>
    <w:rsid w:val="00855F56"/>
    <w:rsid w:val="00856280"/>
    <w:rsid w:val="00856640"/>
    <w:rsid w:val="00856898"/>
    <w:rsid w:val="0085778D"/>
    <w:rsid w:val="008634DC"/>
    <w:rsid w:val="00867449"/>
    <w:rsid w:val="00867F0A"/>
    <w:rsid w:val="00872EA1"/>
    <w:rsid w:val="00877031"/>
    <w:rsid w:val="00877E5C"/>
    <w:rsid w:val="00880691"/>
    <w:rsid w:val="00881234"/>
    <w:rsid w:val="00884FB2"/>
    <w:rsid w:val="00885AE0"/>
    <w:rsid w:val="0088742C"/>
    <w:rsid w:val="0089013B"/>
    <w:rsid w:val="00890926"/>
    <w:rsid w:val="0089289E"/>
    <w:rsid w:val="00893069"/>
    <w:rsid w:val="008A0A13"/>
    <w:rsid w:val="008A35CA"/>
    <w:rsid w:val="008A3CE1"/>
    <w:rsid w:val="008A4A8C"/>
    <w:rsid w:val="008A4DEB"/>
    <w:rsid w:val="008A5FF8"/>
    <w:rsid w:val="008A7651"/>
    <w:rsid w:val="008A7D82"/>
    <w:rsid w:val="008B04F9"/>
    <w:rsid w:val="008B1844"/>
    <w:rsid w:val="008B1C93"/>
    <w:rsid w:val="008B1DA0"/>
    <w:rsid w:val="008B22D7"/>
    <w:rsid w:val="008B64AA"/>
    <w:rsid w:val="008C00F1"/>
    <w:rsid w:val="008C042B"/>
    <w:rsid w:val="008C15B5"/>
    <w:rsid w:val="008C3766"/>
    <w:rsid w:val="008C3EBD"/>
    <w:rsid w:val="008C422F"/>
    <w:rsid w:val="008C53DA"/>
    <w:rsid w:val="008C557D"/>
    <w:rsid w:val="008C6206"/>
    <w:rsid w:val="008C63DE"/>
    <w:rsid w:val="008C6B1F"/>
    <w:rsid w:val="008D14AD"/>
    <w:rsid w:val="008D43B3"/>
    <w:rsid w:val="008D5051"/>
    <w:rsid w:val="008F1369"/>
    <w:rsid w:val="008F52D4"/>
    <w:rsid w:val="00900B66"/>
    <w:rsid w:val="00901DF7"/>
    <w:rsid w:val="009026B5"/>
    <w:rsid w:val="00902837"/>
    <w:rsid w:val="00905307"/>
    <w:rsid w:val="0090638E"/>
    <w:rsid w:val="00906EB4"/>
    <w:rsid w:val="00907325"/>
    <w:rsid w:val="009151FF"/>
    <w:rsid w:val="00920584"/>
    <w:rsid w:val="009226DA"/>
    <w:rsid w:val="00923439"/>
    <w:rsid w:val="009236FF"/>
    <w:rsid w:val="009239B8"/>
    <w:rsid w:val="0092467A"/>
    <w:rsid w:val="009247B1"/>
    <w:rsid w:val="00924879"/>
    <w:rsid w:val="00924FBB"/>
    <w:rsid w:val="00925BC7"/>
    <w:rsid w:val="009277B0"/>
    <w:rsid w:val="009315C2"/>
    <w:rsid w:val="009325D6"/>
    <w:rsid w:val="00935319"/>
    <w:rsid w:val="009356C0"/>
    <w:rsid w:val="00935DBA"/>
    <w:rsid w:val="00935F56"/>
    <w:rsid w:val="00941C94"/>
    <w:rsid w:val="00943214"/>
    <w:rsid w:val="0094395A"/>
    <w:rsid w:val="00943B9A"/>
    <w:rsid w:val="00944135"/>
    <w:rsid w:val="00944811"/>
    <w:rsid w:val="00944B8A"/>
    <w:rsid w:val="00945E34"/>
    <w:rsid w:val="00947217"/>
    <w:rsid w:val="009473AA"/>
    <w:rsid w:val="00952FBB"/>
    <w:rsid w:val="00953BBF"/>
    <w:rsid w:val="00954111"/>
    <w:rsid w:val="00954676"/>
    <w:rsid w:val="00957265"/>
    <w:rsid w:val="00964FE7"/>
    <w:rsid w:val="00966F0E"/>
    <w:rsid w:val="00966F8B"/>
    <w:rsid w:val="00970EA6"/>
    <w:rsid w:val="00972267"/>
    <w:rsid w:val="0097304E"/>
    <w:rsid w:val="00973F5C"/>
    <w:rsid w:val="00974E74"/>
    <w:rsid w:val="00976795"/>
    <w:rsid w:val="0097779B"/>
    <w:rsid w:val="009813F0"/>
    <w:rsid w:val="009818F5"/>
    <w:rsid w:val="00981B67"/>
    <w:rsid w:val="00981B9D"/>
    <w:rsid w:val="00981CBC"/>
    <w:rsid w:val="00981EDA"/>
    <w:rsid w:val="00983114"/>
    <w:rsid w:val="00986216"/>
    <w:rsid w:val="009874D0"/>
    <w:rsid w:val="00987BED"/>
    <w:rsid w:val="009900AE"/>
    <w:rsid w:val="00991DBD"/>
    <w:rsid w:val="0099506E"/>
    <w:rsid w:val="00995250"/>
    <w:rsid w:val="009A235C"/>
    <w:rsid w:val="009A686D"/>
    <w:rsid w:val="009A7F20"/>
    <w:rsid w:val="009B0CBB"/>
    <w:rsid w:val="009B5811"/>
    <w:rsid w:val="009B7B8C"/>
    <w:rsid w:val="009C1DC5"/>
    <w:rsid w:val="009C20E2"/>
    <w:rsid w:val="009C42B5"/>
    <w:rsid w:val="009C7A5B"/>
    <w:rsid w:val="009D280D"/>
    <w:rsid w:val="009D30B7"/>
    <w:rsid w:val="009D5A16"/>
    <w:rsid w:val="009D75C1"/>
    <w:rsid w:val="009E3337"/>
    <w:rsid w:val="009E42D4"/>
    <w:rsid w:val="009E4398"/>
    <w:rsid w:val="009E4B28"/>
    <w:rsid w:val="009F37A9"/>
    <w:rsid w:val="009F470D"/>
    <w:rsid w:val="009F6620"/>
    <w:rsid w:val="009F6E7A"/>
    <w:rsid w:val="009F73E5"/>
    <w:rsid w:val="00A00F1D"/>
    <w:rsid w:val="00A01B3C"/>
    <w:rsid w:val="00A01CB9"/>
    <w:rsid w:val="00A03A1C"/>
    <w:rsid w:val="00A07C53"/>
    <w:rsid w:val="00A10224"/>
    <w:rsid w:val="00A10AB7"/>
    <w:rsid w:val="00A12423"/>
    <w:rsid w:val="00A13E1F"/>
    <w:rsid w:val="00A148DF"/>
    <w:rsid w:val="00A14FA0"/>
    <w:rsid w:val="00A16FA1"/>
    <w:rsid w:val="00A17721"/>
    <w:rsid w:val="00A20A75"/>
    <w:rsid w:val="00A20B6C"/>
    <w:rsid w:val="00A21CCE"/>
    <w:rsid w:val="00A24C44"/>
    <w:rsid w:val="00A303C6"/>
    <w:rsid w:val="00A32ED6"/>
    <w:rsid w:val="00A33D6A"/>
    <w:rsid w:val="00A34823"/>
    <w:rsid w:val="00A40733"/>
    <w:rsid w:val="00A40F72"/>
    <w:rsid w:val="00A422E3"/>
    <w:rsid w:val="00A47DE6"/>
    <w:rsid w:val="00A50933"/>
    <w:rsid w:val="00A540C0"/>
    <w:rsid w:val="00A57A64"/>
    <w:rsid w:val="00A61840"/>
    <w:rsid w:val="00A640BF"/>
    <w:rsid w:val="00A64D7D"/>
    <w:rsid w:val="00A6582C"/>
    <w:rsid w:val="00A65B24"/>
    <w:rsid w:val="00A70D6C"/>
    <w:rsid w:val="00A71E9E"/>
    <w:rsid w:val="00A74585"/>
    <w:rsid w:val="00A74E29"/>
    <w:rsid w:val="00A761F0"/>
    <w:rsid w:val="00A8065B"/>
    <w:rsid w:val="00A80758"/>
    <w:rsid w:val="00A83036"/>
    <w:rsid w:val="00A8394A"/>
    <w:rsid w:val="00A83AA0"/>
    <w:rsid w:val="00A859BF"/>
    <w:rsid w:val="00A87470"/>
    <w:rsid w:val="00A87A04"/>
    <w:rsid w:val="00A91C7D"/>
    <w:rsid w:val="00A930A1"/>
    <w:rsid w:val="00A94B4E"/>
    <w:rsid w:val="00A96574"/>
    <w:rsid w:val="00A96F80"/>
    <w:rsid w:val="00A974F3"/>
    <w:rsid w:val="00AA0F42"/>
    <w:rsid w:val="00AA1354"/>
    <w:rsid w:val="00AA1C47"/>
    <w:rsid w:val="00AA1C9F"/>
    <w:rsid w:val="00AA3A13"/>
    <w:rsid w:val="00AA427C"/>
    <w:rsid w:val="00AA75F4"/>
    <w:rsid w:val="00AB15FE"/>
    <w:rsid w:val="00AB2194"/>
    <w:rsid w:val="00AB4FDC"/>
    <w:rsid w:val="00AB7D1B"/>
    <w:rsid w:val="00AC0BF3"/>
    <w:rsid w:val="00AC32D5"/>
    <w:rsid w:val="00AC3EDC"/>
    <w:rsid w:val="00AD38C4"/>
    <w:rsid w:val="00AE3516"/>
    <w:rsid w:val="00AE3768"/>
    <w:rsid w:val="00AE56C0"/>
    <w:rsid w:val="00AF2C8F"/>
    <w:rsid w:val="00AF5B41"/>
    <w:rsid w:val="00B01487"/>
    <w:rsid w:val="00B03E1F"/>
    <w:rsid w:val="00B04997"/>
    <w:rsid w:val="00B05022"/>
    <w:rsid w:val="00B110E4"/>
    <w:rsid w:val="00B12457"/>
    <w:rsid w:val="00B13640"/>
    <w:rsid w:val="00B14033"/>
    <w:rsid w:val="00B14F5F"/>
    <w:rsid w:val="00B206AF"/>
    <w:rsid w:val="00B208F8"/>
    <w:rsid w:val="00B24013"/>
    <w:rsid w:val="00B24394"/>
    <w:rsid w:val="00B25B88"/>
    <w:rsid w:val="00B26950"/>
    <w:rsid w:val="00B27989"/>
    <w:rsid w:val="00B27DA8"/>
    <w:rsid w:val="00B3220F"/>
    <w:rsid w:val="00B332CF"/>
    <w:rsid w:val="00B34500"/>
    <w:rsid w:val="00B347EF"/>
    <w:rsid w:val="00B34F50"/>
    <w:rsid w:val="00B35A23"/>
    <w:rsid w:val="00B375CB"/>
    <w:rsid w:val="00B40412"/>
    <w:rsid w:val="00B40773"/>
    <w:rsid w:val="00B4224D"/>
    <w:rsid w:val="00B44120"/>
    <w:rsid w:val="00B459BC"/>
    <w:rsid w:val="00B51BA4"/>
    <w:rsid w:val="00B544FD"/>
    <w:rsid w:val="00B554B1"/>
    <w:rsid w:val="00B57F6C"/>
    <w:rsid w:val="00B620D6"/>
    <w:rsid w:val="00B625D3"/>
    <w:rsid w:val="00B627E9"/>
    <w:rsid w:val="00B63C2F"/>
    <w:rsid w:val="00B651A4"/>
    <w:rsid w:val="00B65C57"/>
    <w:rsid w:val="00B70EC8"/>
    <w:rsid w:val="00B726FD"/>
    <w:rsid w:val="00B749F2"/>
    <w:rsid w:val="00B759F0"/>
    <w:rsid w:val="00B76BFB"/>
    <w:rsid w:val="00B7781F"/>
    <w:rsid w:val="00B80455"/>
    <w:rsid w:val="00B82C30"/>
    <w:rsid w:val="00B835E9"/>
    <w:rsid w:val="00B8445C"/>
    <w:rsid w:val="00B84EF2"/>
    <w:rsid w:val="00B900B9"/>
    <w:rsid w:val="00B93724"/>
    <w:rsid w:val="00B947B7"/>
    <w:rsid w:val="00B948BC"/>
    <w:rsid w:val="00B94902"/>
    <w:rsid w:val="00B949F0"/>
    <w:rsid w:val="00B94DCD"/>
    <w:rsid w:val="00B95E90"/>
    <w:rsid w:val="00B960E8"/>
    <w:rsid w:val="00B96246"/>
    <w:rsid w:val="00BA0169"/>
    <w:rsid w:val="00BA17FC"/>
    <w:rsid w:val="00BA3207"/>
    <w:rsid w:val="00BA4274"/>
    <w:rsid w:val="00BA4F8A"/>
    <w:rsid w:val="00BA5962"/>
    <w:rsid w:val="00BA6A04"/>
    <w:rsid w:val="00BA756F"/>
    <w:rsid w:val="00BA7B9E"/>
    <w:rsid w:val="00BA7BFF"/>
    <w:rsid w:val="00BB3111"/>
    <w:rsid w:val="00BB633A"/>
    <w:rsid w:val="00BB6AA8"/>
    <w:rsid w:val="00BB7285"/>
    <w:rsid w:val="00BC1EEE"/>
    <w:rsid w:val="00BC5A82"/>
    <w:rsid w:val="00BC5E23"/>
    <w:rsid w:val="00BC6567"/>
    <w:rsid w:val="00BD3CDB"/>
    <w:rsid w:val="00BD42B2"/>
    <w:rsid w:val="00BD56E1"/>
    <w:rsid w:val="00BD6FB0"/>
    <w:rsid w:val="00BE15CA"/>
    <w:rsid w:val="00BE47CE"/>
    <w:rsid w:val="00BE68C2"/>
    <w:rsid w:val="00BE6AA9"/>
    <w:rsid w:val="00BF140C"/>
    <w:rsid w:val="00BF36F9"/>
    <w:rsid w:val="00BF3731"/>
    <w:rsid w:val="00BF600D"/>
    <w:rsid w:val="00BF6447"/>
    <w:rsid w:val="00BF6992"/>
    <w:rsid w:val="00BF72C4"/>
    <w:rsid w:val="00C03AA0"/>
    <w:rsid w:val="00C04D06"/>
    <w:rsid w:val="00C0540A"/>
    <w:rsid w:val="00C06A2E"/>
    <w:rsid w:val="00C06F9E"/>
    <w:rsid w:val="00C07427"/>
    <w:rsid w:val="00C10D68"/>
    <w:rsid w:val="00C140D0"/>
    <w:rsid w:val="00C154C3"/>
    <w:rsid w:val="00C155F1"/>
    <w:rsid w:val="00C200E3"/>
    <w:rsid w:val="00C21647"/>
    <w:rsid w:val="00C25127"/>
    <w:rsid w:val="00C25750"/>
    <w:rsid w:val="00C27076"/>
    <w:rsid w:val="00C27962"/>
    <w:rsid w:val="00C27B1D"/>
    <w:rsid w:val="00C33D40"/>
    <w:rsid w:val="00C35E9D"/>
    <w:rsid w:val="00C402E0"/>
    <w:rsid w:val="00C45246"/>
    <w:rsid w:val="00C45C53"/>
    <w:rsid w:val="00C46E39"/>
    <w:rsid w:val="00C53F2C"/>
    <w:rsid w:val="00C541EC"/>
    <w:rsid w:val="00C6158E"/>
    <w:rsid w:val="00C61EF5"/>
    <w:rsid w:val="00C62682"/>
    <w:rsid w:val="00C63513"/>
    <w:rsid w:val="00C72A8B"/>
    <w:rsid w:val="00C73832"/>
    <w:rsid w:val="00C808DA"/>
    <w:rsid w:val="00C818D7"/>
    <w:rsid w:val="00C822FB"/>
    <w:rsid w:val="00C823FA"/>
    <w:rsid w:val="00C827BA"/>
    <w:rsid w:val="00C82D24"/>
    <w:rsid w:val="00C8381A"/>
    <w:rsid w:val="00C864BA"/>
    <w:rsid w:val="00C9648A"/>
    <w:rsid w:val="00CA09B2"/>
    <w:rsid w:val="00CA1819"/>
    <w:rsid w:val="00CA4E7F"/>
    <w:rsid w:val="00CB0D21"/>
    <w:rsid w:val="00CB1123"/>
    <w:rsid w:val="00CB218B"/>
    <w:rsid w:val="00CB2E9D"/>
    <w:rsid w:val="00CB37F7"/>
    <w:rsid w:val="00CB47C7"/>
    <w:rsid w:val="00CB5D15"/>
    <w:rsid w:val="00CB623E"/>
    <w:rsid w:val="00CB6723"/>
    <w:rsid w:val="00CB7DA8"/>
    <w:rsid w:val="00CC0677"/>
    <w:rsid w:val="00CC3486"/>
    <w:rsid w:val="00CC4AA1"/>
    <w:rsid w:val="00CC542E"/>
    <w:rsid w:val="00CC5CB8"/>
    <w:rsid w:val="00CC68F3"/>
    <w:rsid w:val="00CC7444"/>
    <w:rsid w:val="00CC7E91"/>
    <w:rsid w:val="00CD55AA"/>
    <w:rsid w:val="00CD5E16"/>
    <w:rsid w:val="00CE046E"/>
    <w:rsid w:val="00CE3451"/>
    <w:rsid w:val="00CE3D20"/>
    <w:rsid w:val="00CE5F8F"/>
    <w:rsid w:val="00CE713E"/>
    <w:rsid w:val="00CE7D03"/>
    <w:rsid w:val="00CF08B1"/>
    <w:rsid w:val="00CF52BB"/>
    <w:rsid w:val="00CF5327"/>
    <w:rsid w:val="00D02143"/>
    <w:rsid w:val="00D02872"/>
    <w:rsid w:val="00D029E5"/>
    <w:rsid w:val="00D030AC"/>
    <w:rsid w:val="00D05FF9"/>
    <w:rsid w:val="00D07186"/>
    <w:rsid w:val="00D07B19"/>
    <w:rsid w:val="00D103DF"/>
    <w:rsid w:val="00D108EA"/>
    <w:rsid w:val="00D14767"/>
    <w:rsid w:val="00D14AD4"/>
    <w:rsid w:val="00D15873"/>
    <w:rsid w:val="00D16121"/>
    <w:rsid w:val="00D16A8A"/>
    <w:rsid w:val="00D2089E"/>
    <w:rsid w:val="00D23045"/>
    <w:rsid w:val="00D234F5"/>
    <w:rsid w:val="00D2372C"/>
    <w:rsid w:val="00D33640"/>
    <w:rsid w:val="00D378D7"/>
    <w:rsid w:val="00D44E59"/>
    <w:rsid w:val="00D45DFC"/>
    <w:rsid w:val="00D46662"/>
    <w:rsid w:val="00D475AD"/>
    <w:rsid w:val="00D50EE6"/>
    <w:rsid w:val="00D53A54"/>
    <w:rsid w:val="00D53C8A"/>
    <w:rsid w:val="00D53E89"/>
    <w:rsid w:val="00D571BE"/>
    <w:rsid w:val="00D57454"/>
    <w:rsid w:val="00D57E17"/>
    <w:rsid w:val="00D62906"/>
    <w:rsid w:val="00D629B9"/>
    <w:rsid w:val="00D631DB"/>
    <w:rsid w:val="00D64E61"/>
    <w:rsid w:val="00D708EF"/>
    <w:rsid w:val="00D71969"/>
    <w:rsid w:val="00D748F9"/>
    <w:rsid w:val="00D74F15"/>
    <w:rsid w:val="00D83D46"/>
    <w:rsid w:val="00D91C05"/>
    <w:rsid w:val="00D91FE3"/>
    <w:rsid w:val="00D9244C"/>
    <w:rsid w:val="00D9374D"/>
    <w:rsid w:val="00D971DE"/>
    <w:rsid w:val="00DA1B53"/>
    <w:rsid w:val="00DA1D1B"/>
    <w:rsid w:val="00DA2C24"/>
    <w:rsid w:val="00DA32FA"/>
    <w:rsid w:val="00DA34CF"/>
    <w:rsid w:val="00DA3B95"/>
    <w:rsid w:val="00DA7075"/>
    <w:rsid w:val="00DB0DC7"/>
    <w:rsid w:val="00DB1512"/>
    <w:rsid w:val="00DB1E0B"/>
    <w:rsid w:val="00DB1EDE"/>
    <w:rsid w:val="00DB2183"/>
    <w:rsid w:val="00DB53E0"/>
    <w:rsid w:val="00DB6057"/>
    <w:rsid w:val="00DB7124"/>
    <w:rsid w:val="00DB7A5F"/>
    <w:rsid w:val="00DC0EDC"/>
    <w:rsid w:val="00DC1A78"/>
    <w:rsid w:val="00DC2149"/>
    <w:rsid w:val="00DC5A7B"/>
    <w:rsid w:val="00DD0727"/>
    <w:rsid w:val="00DD26C1"/>
    <w:rsid w:val="00DD321A"/>
    <w:rsid w:val="00DD5968"/>
    <w:rsid w:val="00DD6F04"/>
    <w:rsid w:val="00DD7017"/>
    <w:rsid w:val="00DE10FA"/>
    <w:rsid w:val="00DE2C45"/>
    <w:rsid w:val="00DE5A0B"/>
    <w:rsid w:val="00DF0AD4"/>
    <w:rsid w:val="00DF70B2"/>
    <w:rsid w:val="00E01B84"/>
    <w:rsid w:val="00E01E2C"/>
    <w:rsid w:val="00E0564D"/>
    <w:rsid w:val="00E05C55"/>
    <w:rsid w:val="00E069DB"/>
    <w:rsid w:val="00E12F50"/>
    <w:rsid w:val="00E156F1"/>
    <w:rsid w:val="00E160D0"/>
    <w:rsid w:val="00E16BE5"/>
    <w:rsid w:val="00E173BB"/>
    <w:rsid w:val="00E20B6A"/>
    <w:rsid w:val="00E21EDD"/>
    <w:rsid w:val="00E23460"/>
    <w:rsid w:val="00E24EC6"/>
    <w:rsid w:val="00E27F79"/>
    <w:rsid w:val="00E30CF5"/>
    <w:rsid w:val="00E3225D"/>
    <w:rsid w:val="00E32BB8"/>
    <w:rsid w:val="00E34670"/>
    <w:rsid w:val="00E373B1"/>
    <w:rsid w:val="00E40B07"/>
    <w:rsid w:val="00E5206F"/>
    <w:rsid w:val="00E5210D"/>
    <w:rsid w:val="00E534DE"/>
    <w:rsid w:val="00E54234"/>
    <w:rsid w:val="00E5465F"/>
    <w:rsid w:val="00E55C95"/>
    <w:rsid w:val="00E5726C"/>
    <w:rsid w:val="00E60532"/>
    <w:rsid w:val="00E609E8"/>
    <w:rsid w:val="00E60B9C"/>
    <w:rsid w:val="00E613DC"/>
    <w:rsid w:val="00E62ED0"/>
    <w:rsid w:val="00E631FB"/>
    <w:rsid w:val="00E67274"/>
    <w:rsid w:val="00E71165"/>
    <w:rsid w:val="00E72CBB"/>
    <w:rsid w:val="00E7565D"/>
    <w:rsid w:val="00E80564"/>
    <w:rsid w:val="00E83A4A"/>
    <w:rsid w:val="00E845EF"/>
    <w:rsid w:val="00E85024"/>
    <w:rsid w:val="00E87CD0"/>
    <w:rsid w:val="00E91DA7"/>
    <w:rsid w:val="00E92CE6"/>
    <w:rsid w:val="00E931A7"/>
    <w:rsid w:val="00E96164"/>
    <w:rsid w:val="00EA1146"/>
    <w:rsid w:val="00EA1B76"/>
    <w:rsid w:val="00EA1D3B"/>
    <w:rsid w:val="00EA23D6"/>
    <w:rsid w:val="00EA61D0"/>
    <w:rsid w:val="00EA6B47"/>
    <w:rsid w:val="00EB2CD0"/>
    <w:rsid w:val="00EB30F6"/>
    <w:rsid w:val="00EB6EFD"/>
    <w:rsid w:val="00EB7D49"/>
    <w:rsid w:val="00EC0864"/>
    <w:rsid w:val="00EC1119"/>
    <w:rsid w:val="00EC1DCD"/>
    <w:rsid w:val="00EC1E9D"/>
    <w:rsid w:val="00EC5A85"/>
    <w:rsid w:val="00EC616D"/>
    <w:rsid w:val="00EC625F"/>
    <w:rsid w:val="00EC67F0"/>
    <w:rsid w:val="00EC6845"/>
    <w:rsid w:val="00ED100E"/>
    <w:rsid w:val="00ED116D"/>
    <w:rsid w:val="00ED1FC2"/>
    <w:rsid w:val="00ED74B6"/>
    <w:rsid w:val="00EE10DE"/>
    <w:rsid w:val="00EE469D"/>
    <w:rsid w:val="00EE5892"/>
    <w:rsid w:val="00EE5BFA"/>
    <w:rsid w:val="00EF0657"/>
    <w:rsid w:val="00EF13FE"/>
    <w:rsid w:val="00EF1E58"/>
    <w:rsid w:val="00EF236E"/>
    <w:rsid w:val="00EF32CF"/>
    <w:rsid w:val="00EF3412"/>
    <w:rsid w:val="00EF4AB4"/>
    <w:rsid w:val="00EF4E78"/>
    <w:rsid w:val="00EF5467"/>
    <w:rsid w:val="00EF7CE1"/>
    <w:rsid w:val="00F04210"/>
    <w:rsid w:val="00F05298"/>
    <w:rsid w:val="00F054FB"/>
    <w:rsid w:val="00F06069"/>
    <w:rsid w:val="00F106FA"/>
    <w:rsid w:val="00F1080E"/>
    <w:rsid w:val="00F1357E"/>
    <w:rsid w:val="00F155EB"/>
    <w:rsid w:val="00F2343F"/>
    <w:rsid w:val="00F236E3"/>
    <w:rsid w:val="00F24613"/>
    <w:rsid w:val="00F248D7"/>
    <w:rsid w:val="00F24D29"/>
    <w:rsid w:val="00F275D9"/>
    <w:rsid w:val="00F27ADA"/>
    <w:rsid w:val="00F30A4E"/>
    <w:rsid w:val="00F30F0A"/>
    <w:rsid w:val="00F323D0"/>
    <w:rsid w:val="00F326B8"/>
    <w:rsid w:val="00F331B7"/>
    <w:rsid w:val="00F3404B"/>
    <w:rsid w:val="00F35DD9"/>
    <w:rsid w:val="00F365E4"/>
    <w:rsid w:val="00F43D0F"/>
    <w:rsid w:val="00F44D0F"/>
    <w:rsid w:val="00F45429"/>
    <w:rsid w:val="00F4668D"/>
    <w:rsid w:val="00F46F7F"/>
    <w:rsid w:val="00F47391"/>
    <w:rsid w:val="00F50D50"/>
    <w:rsid w:val="00F5177A"/>
    <w:rsid w:val="00F5236A"/>
    <w:rsid w:val="00F54DA7"/>
    <w:rsid w:val="00F55FC4"/>
    <w:rsid w:val="00F57301"/>
    <w:rsid w:val="00F61EB1"/>
    <w:rsid w:val="00F639BA"/>
    <w:rsid w:val="00F67788"/>
    <w:rsid w:val="00F67C63"/>
    <w:rsid w:val="00F67D85"/>
    <w:rsid w:val="00F70066"/>
    <w:rsid w:val="00F70910"/>
    <w:rsid w:val="00F7439A"/>
    <w:rsid w:val="00F745D5"/>
    <w:rsid w:val="00F75046"/>
    <w:rsid w:val="00F75356"/>
    <w:rsid w:val="00F775C9"/>
    <w:rsid w:val="00F815CA"/>
    <w:rsid w:val="00F82A01"/>
    <w:rsid w:val="00F83920"/>
    <w:rsid w:val="00F919AA"/>
    <w:rsid w:val="00F93D29"/>
    <w:rsid w:val="00F96212"/>
    <w:rsid w:val="00F9626C"/>
    <w:rsid w:val="00FA1DA8"/>
    <w:rsid w:val="00FA356E"/>
    <w:rsid w:val="00FB0393"/>
    <w:rsid w:val="00FB087A"/>
    <w:rsid w:val="00FB1D8C"/>
    <w:rsid w:val="00FB6953"/>
    <w:rsid w:val="00FB7E34"/>
    <w:rsid w:val="00FC2464"/>
    <w:rsid w:val="00FC65B0"/>
    <w:rsid w:val="00FC70B0"/>
    <w:rsid w:val="00FD2CE9"/>
    <w:rsid w:val="00FD5E8E"/>
    <w:rsid w:val="00FE0085"/>
    <w:rsid w:val="00FE08ED"/>
    <w:rsid w:val="00FE0B0A"/>
    <w:rsid w:val="00FE0F3F"/>
    <w:rsid w:val="00FE155D"/>
    <w:rsid w:val="00FE64FD"/>
    <w:rsid w:val="00FF2981"/>
    <w:rsid w:val="00FF41E1"/>
    <w:rsid w:val="00FF6F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9CB6768A-5C5A-4EDC-AA01-FC3084E6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069"/>
    <w:rPr>
      <w:rFonts w:eastAsia="Times New Roman"/>
      <w:sz w:val="24"/>
      <w:szCs w:val="24"/>
      <w:lang w:eastAsia="zh-CN"/>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lang w:eastAsia="ko-KR"/>
    </w:rPr>
  </w:style>
  <w:style w:type="paragraph" w:styleId="Revision">
    <w:name w:val="Revision"/>
    <w:hidden/>
    <w:uiPriority w:val="99"/>
    <w:semiHidden/>
    <w:rsid w:val="00233F21"/>
    <w:rPr>
      <w:sz w:val="22"/>
      <w:lang w:val="en-GB"/>
    </w:rPr>
  </w:style>
  <w:style w:type="paragraph" w:customStyle="1" w:styleId="SP11131117">
    <w:name w:val="SP.11.131117"/>
    <w:basedOn w:val="Normal"/>
    <w:next w:val="Normal"/>
    <w:uiPriority w:val="99"/>
    <w:rsid w:val="00457F13"/>
    <w:pPr>
      <w:widowControl w:val="0"/>
      <w:autoSpaceDE w:val="0"/>
      <w:autoSpaceDN w:val="0"/>
      <w:adjustRightInd w:val="0"/>
    </w:pPr>
  </w:style>
  <w:style w:type="paragraph" w:customStyle="1" w:styleId="SP11131159">
    <w:name w:val="SP.11.131159"/>
    <w:basedOn w:val="Normal"/>
    <w:next w:val="Normal"/>
    <w:uiPriority w:val="99"/>
    <w:rsid w:val="00457F13"/>
    <w:pPr>
      <w:widowControl w:val="0"/>
      <w:autoSpaceDE w:val="0"/>
      <w:autoSpaceDN w:val="0"/>
      <w:adjustRightInd w:val="0"/>
    </w:pPr>
  </w:style>
  <w:style w:type="paragraph" w:customStyle="1" w:styleId="SP11131137">
    <w:name w:val="SP.11.131137"/>
    <w:basedOn w:val="Normal"/>
    <w:next w:val="Normal"/>
    <w:uiPriority w:val="99"/>
    <w:rsid w:val="00457F13"/>
    <w:pPr>
      <w:widowControl w:val="0"/>
      <w:autoSpaceDE w:val="0"/>
      <w:autoSpaceDN w:val="0"/>
      <w:adjustRightInd w:val="0"/>
    </w:pPr>
  </w:style>
  <w:style w:type="paragraph" w:customStyle="1" w:styleId="SP11131119">
    <w:name w:val="SP.11.131119"/>
    <w:basedOn w:val="Normal"/>
    <w:next w:val="Normal"/>
    <w:uiPriority w:val="99"/>
    <w:rsid w:val="00457F13"/>
    <w:pPr>
      <w:widowControl w:val="0"/>
      <w:autoSpaceDE w:val="0"/>
      <w:autoSpaceDN w:val="0"/>
      <w:adjustRightInd w:val="0"/>
    </w:pPr>
  </w:style>
  <w:style w:type="character" w:customStyle="1" w:styleId="SC11323600">
    <w:name w:val="SC.11.323600"/>
    <w:uiPriority w:val="99"/>
    <w:rsid w:val="00457F13"/>
    <w:rPr>
      <w:color w:val="000000"/>
      <w:sz w:val="20"/>
      <w:szCs w:val="20"/>
    </w:rPr>
  </w:style>
  <w:style w:type="paragraph" w:customStyle="1" w:styleId="SP11131146">
    <w:name w:val="SP.11.131146"/>
    <w:basedOn w:val="Normal"/>
    <w:next w:val="Normal"/>
    <w:uiPriority w:val="99"/>
    <w:rsid w:val="00457F13"/>
    <w:pPr>
      <w:widowControl w:val="0"/>
      <w:autoSpaceDE w:val="0"/>
      <w:autoSpaceDN w:val="0"/>
      <w:adjustRightInd w:val="0"/>
    </w:pPr>
  </w:style>
  <w:style w:type="paragraph" w:customStyle="1" w:styleId="SP1274122">
    <w:name w:val="SP.12.74122"/>
    <w:basedOn w:val="Normal"/>
    <w:next w:val="Normal"/>
    <w:uiPriority w:val="99"/>
    <w:rsid w:val="00BF600D"/>
    <w:pPr>
      <w:widowControl w:val="0"/>
      <w:autoSpaceDE w:val="0"/>
      <w:autoSpaceDN w:val="0"/>
      <w:adjustRightInd w:val="0"/>
    </w:pPr>
  </w:style>
  <w:style w:type="paragraph" w:customStyle="1" w:styleId="SP1274133">
    <w:name w:val="SP.12.74133"/>
    <w:basedOn w:val="Normal"/>
    <w:next w:val="Normal"/>
    <w:uiPriority w:val="99"/>
    <w:rsid w:val="00BF600D"/>
    <w:pPr>
      <w:widowControl w:val="0"/>
      <w:autoSpaceDE w:val="0"/>
      <w:autoSpaceDN w:val="0"/>
      <w:adjustRightInd w:val="0"/>
    </w:pPr>
  </w:style>
  <w:style w:type="paragraph" w:customStyle="1" w:styleId="SP1273744">
    <w:name w:val="SP.12.73744"/>
    <w:basedOn w:val="Normal"/>
    <w:next w:val="Normal"/>
    <w:uiPriority w:val="99"/>
    <w:rsid w:val="00BF600D"/>
    <w:pPr>
      <w:widowControl w:val="0"/>
      <w:autoSpaceDE w:val="0"/>
      <w:autoSpaceDN w:val="0"/>
      <w:adjustRightInd w:val="0"/>
    </w:pPr>
  </w:style>
  <w:style w:type="paragraph" w:customStyle="1" w:styleId="SP1274089">
    <w:name w:val="SP.12.74089"/>
    <w:basedOn w:val="Normal"/>
    <w:next w:val="Normal"/>
    <w:uiPriority w:val="99"/>
    <w:rsid w:val="00BF600D"/>
    <w:pPr>
      <w:widowControl w:val="0"/>
      <w:autoSpaceDE w:val="0"/>
      <w:autoSpaceDN w:val="0"/>
      <w:adjustRightInd w:val="0"/>
    </w:pPr>
  </w:style>
  <w:style w:type="character" w:customStyle="1" w:styleId="SC12323589">
    <w:name w:val="SC.12.323589"/>
    <w:uiPriority w:val="99"/>
    <w:rsid w:val="00BF600D"/>
    <w:rPr>
      <w:color w:val="000000"/>
      <w:sz w:val="20"/>
      <w:szCs w:val="20"/>
    </w:rPr>
  </w:style>
  <w:style w:type="paragraph" w:customStyle="1" w:styleId="SP1274107">
    <w:name w:val="SP.12.74107"/>
    <w:basedOn w:val="Normal"/>
    <w:next w:val="Normal"/>
    <w:uiPriority w:val="99"/>
    <w:rsid w:val="00BF600D"/>
    <w:pPr>
      <w:widowControl w:val="0"/>
      <w:autoSpaceDE w:val="0"/>
      <w:autoSpaceDN w:val="0"/>
      <w:adjustRightInd w:val="0"/>
    </w:pPr>
  </w:style>
  <w:style w:type="paragraph" w:customStyle="1" w:styleId="SP13110639">
    <w:name w:val="SP.13.110639"/>
    <w:basedOn w:val="Normal"/>
    <w:next w:val="Normal"/>
    <w:uiPriority w:val="99"/>
    <w:rsid w:val="000948AA"/>
    <w:pPr>
      <w:widowControl w:val="0"/>
      <w:autoSpaceDE w:val="0"/>
      <w:autoSpaceDN w:val="0"/>
      <w:adjustRightInd w:val="0"/>
    </w:pPr>
    <w:rPr>
      <w:rFonts w:ascii="Arial" w:hAnsi="Arial" w:cs="Arial"/>
    </w:rPr>
  </w:style>
  <w:style w:type="paragraph" w:customStyle="1" w:styleId="SP13110599">
    <w:name w:val="SP.13.110599"/>
    <w:basedOn w:val="Normal"/>
    <w:next w:val="Normal"/>
    <w:uiPriority w:val="99"/>
    <w:rsid w:val="000948AA"/>
    <w:pPr>
      <w:widowControl w:val="0"/>
      <w:autoSpaceDE w:val="0"/>
      <w:autoSpaceDN w:val="0"/>
      <w:adjustRightInd w:val="0"/>
    </w:pPr>
    <w:rPr>
      <w:rFonts w:ascii="Arial" w:hAnsi="Arial" w:cs="Arial"/>
    </w:rPr>
  </w:style>
  <w:style w:type="character" w:customStyle="1" w:styleId="SC13303120">
    <w:name w:val="SC.13.303120"/>
    <w:uiPriority w:val="99"/>
    <w:rsid w:val="000948AA"/>
    <w:rPr>
      <w:b/>
      <w:bCs/>
      <w:color w:val="000000"/>
      <w:sz w:val="20"/>
      <w:szCs w:val="20"/>
    </w:rPr>
  </w:style>
  <w:style w:type="paragraph" w:customStyle="1" w:styleId="SP13110640">
    <w:name w:val="SP.13.110640"/>
    <w:basedOn w:val="Normal"/>
    <w:next w:val="Normal"/>
    <w:uiPriority w:val="99"/>
    <w:rsid w:val="000948AA"/>
    <w:pPr>
      <w:widowControl w:val="0"/>
      <w:autoSpaceDE w:val="0"/>
      <w:autoSpaceDN w:val="0"/>
      <w:adjustRightInd w:val="0"/>
    </w:pPr>
    <w:rPr>
      <w:rFonts w:ascii="Arial" w:hAnsi="Arial" w:cs="Arial"/>
    </w:rPr>
  </w:style>
  <w:style w:type="character" w:customStyle="1" w:styleId="SC13303114">
    <w:name w:val="SC.13.303114"/>
    <w:uiPriority w:val="99"/>
    <w:rsid w:val="000948AA"/>
    <w:rPr>
      <w:b/>
      <w:bCs/>
      <w:color w:val="000000"/>
      <w:sz w:val="22"/>
      <w:szCs w:val="22"/>
    </w:rPr>
  </w:style>
  <w:style w:type="character" w:customStyle="1" w:styleId="apple-converted-space">
    <w:name w:val="apple-converted-space"/>
    <w:basedOn w:val="DefaultParagraphFont"/>
    <w:rsid w:val="00E609E8"/>
  </w:style>
  <w:style w:type="paragraph" w:customStyle="1" w:styleId="DL1">
    <w:name w:val="DL1"/>
    <w:aliases w:val="DashedList3"/>
    <w:uiPriority w:val="99"/>
    <w:rsid w:val="00981B6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981B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EditiingInstruction">
    <w:name w:val="Editiing Instruction"/>
    <w:uiPriority w:val="99"/>
    <w:rsid w:val="00981B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character" w:customStyle="1" w:styleId="Symbol">
    <w:name w:val="Symbol"/>
    <w:uiPriority w:val="99"/>
    <w:rsid w:val="00981B67"/>
    <w:rPr>
      <w:rFonts w:ascii="Symbol" w:hAnsi="Symbol" w:cs="Symbol"/>
      <w:color w:val="000000"/>
      <w:spacing w:val="0"/>
      <w:sz w:val="20"/>
      <w:szCs w:val="20"/>
      <w:u w:val="none"/>
      <w:vertAlign w:val="baseline"/>
    </w:rPr>
  </w:style>
  <w:style w:type="paragraph" w:customStyle="1" w:styleId="H5">
    <w:name w:val="H5"/>
    <w:aliases w:val="1.1.1.1.11"/>
    <w:next w:val="T"/>
    <w:uiPriority w:val="99"/>
    <w:rsid w:val="009777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AI">
    <w:name w:val="AI"/>
    <w:aliases w:val="Annex"/>
    <w:next w:val="Normal"/>
    <w:uiPriority w:val="99"/>
    <w:rsid w:val="002D38B5"/>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T">
    <w:name w:val="AT"/>
    <w:aliases w:val="AnnexTitle"/>
    <w:next w:val="Normal"/>
    <w:uiPriority w:val="99"/>
    <w:rsid w:val="002D38B5"/>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Nor">
    <w:name w:val="Nor"/>
    <w:aliases w:val="Normative"/>
    <w:next w:val="AT"/>
    <w:uiPriority w:val="99"/>
    <w:rsid w:val="002D38B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Code">
    <w:name w:val="Code"/>
    <w:uiPriority w:val="99"/>
    <w:rsid w:val="002D38B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73">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3629465">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498778">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6930722">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43772">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486423">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283557">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767054">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0801756">
      <w:bodyDiv w:val="1"/>
      <w:marLeft w:val="0"/>
      <w:marRight w:val="0"/>
      <w:marTop w:val="0"/>
      <w:marBottom w:val="0"/>
      <w:divBdr>
        <w:top w:val="none" w:sz="0" w:space="0" w:color="auto"/>
        <w:left w:val="none" w:sz="0" w:space="0" w:color="auto"/>
        <w:bottom w:val="none" w:sz="0" w:space="0" w:color="auto"/>
        <w:right w:val="none" w:sz="0" w:space="0" w:color="auto"/>
      </w:divBdr>
    </w:div>
    <w:div w:id="173618478">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3445542">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5564121">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795092">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819285">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4990626">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8865171">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4455456">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039063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464211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4243485">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1203630">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230409">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763599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6998508">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5827347">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7600470">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185625">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8860328">
      <w:bodyDiv w:val="1"/>
      <w:marLeft w:val="0"/>
      <w:marRight w:val="0"/>
      <w:marTop w:val="0"/>
      <w:marBottom w:val="0"/>
      <w:divBdr>
        <w:top w:val="none" w:sz="0" w:space="0" w:color="auto"/>
        <w:left w:val="none" w:sz="0" w:space="0" w:color="auto"/>
        <w:bottom w:val="none" w:sz="0" w:space="0" w:color="auto"/>
        <w:right w:val="none" w:sz="0" w:space="0" w:color="auto"/>
      </w:divBdr>
      <w:divsChild>
        <w:div w:id="2050497632">
          <w:marLeft w:val="1267"/>
          <w:marRight w:val="0"/>
          <w:marTop w:val="100"/>
          <w:marBottom w:val="0"/>
          <w:divBdr>
            <w:top w:val="none" w:sz="0" w:space="0" w:color="auto"/>
            <w:left w:val="none" w:sz="0" w:space="0" w:color="auto"/>
            <w:bottom w:val="none" w:sz="0" w:space="0" w:color="auto"/>
            <w:right w:val="none" w:sz="0" w:space="0" w:color="auto"/>
          </w:divBdr>
        </w:div>
      </w:divsChild>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2808457">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376929">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2911491">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190133">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36539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283012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2674193">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4860571">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6420367">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624847">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7745177">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0438259">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5534268">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8201088">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232750">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6715396">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1377746">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9734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5175467">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296811">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49931789">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654792">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3791571">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5389984">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3903545">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69656831">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3292616">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698434200">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7220675">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3788049">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06654072">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117947">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002564">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2784530">
      <w:bodyDiv w:val="1"/>
      <w:marLeft w:val="0"/>
      <w:marRight w:val="0"/>
      <w:marTop w:val="0"/>
      <w:marBottom w:val="0"/>
      <w:divBdr>
        <w:top w:val="none" w:sz="0" w:space="0" w:color="auto"/>
        <w:left w:val="none" w:sz="0" w:space="0" w:color="auto"/>
        <w:bottom w:val="none" w:sz="0" w:space="0" w:color="auto"/>
        <w:right w:val="none" w:sz="0" w:space="0" w:color="auto"/>
      </w:divBdr>
    </w:div>
    <w:div w:id="1972784599">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9645305">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8574331">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72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Ko@mediate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mes.Yee@mediatek.com" TargetMode="External"/><Relationship Id="rId4" Type="http://schemas.openxmlformats.org/officeDocument/2006/relationships/settings" Target="settings.xml"/><Relationship Id="rId9" Type="http://schemas.openxmlformats.org/officeDocument/2006/relationships/hyperlink" Target="mailto:Russell.huang@mediate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
    <b:Tag>Jin2</b:Tag>
    <b:SourceType>ConferenceProceedings</b:SourceType>
    <b:Guid>{006297D0-05FC-4745-98ED-D5400A5774BB}</b:Guid>
    <b:Author>
      <b:Author>
        <b:Corporate>Jing Ma (NICT)</b:Corporate>
      </b:Author>
    </b:Author>
    <b:Title>16/0662r2 Further consideration on channel access rule to facilitate MU transmission opportunity</b:Title>
    <b:RefOrder>115</b:RefOrder>
  </b:Source>
</b:Sources>
</file>

<file path=customXml/itemProps1.xml><?xml version="1.0" encoding="utf-8"?>
<ds:datastoreItem xmlns:ds="http://schemas.openxmlformats.org/officeDocument/2006/customXml" ds:itemID="{E758CF10-198B-42D4-A29A-372A310B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991</TotalTime>
  <Pages>10</Pages>
  <Words>2968</Words>
  <Characters>16921</Characters>
  <Application>Microsoft Office Word</Application>
  <DocSecurity>0</DocSecurity>
  <Lines>141</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doc.: IEEE 802.11-16/0024r1</vt:lpstr>
      <vt:lpstr>doc.: IEEE 802.11-16/0024r1</vt:lpstr>
      <vt:lpstr>doc.: IEEE 802.11-16/0024r1</vt:lpstr>
    </vt:vector>
  </TitlesOfParts>
  <Company>Intel</Company>
  <LinksUpToDate>false</LinksUpToDate>
  <CharactersWithSpaces>19850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James Yee (易志熹)</cp:lastModifiedBy>
  <cp:revision>7</cp:revision>
  <cp:lastPrinted>2016-07-14T06:10:00Z</cp:lastPrinted>
  <dcterms:created xsi:type="dcterms:W3CDTF">2017-05-04T07:37:00Z</dcterms:created>
  <dcterms:modified xsi:type="dcterms:W3CDTF">2017-05-05T01:21:00Z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-1097381320</vt:i4>
  </property>
  <property fmtid="{D5CDD505-2E9C-101B-9397-08002B2CF9AE}" pid="11" name="_EmailSubject">
    <vt:lpwstr>CID proposal doc draft so far</vt:lpwstr>
  </property>
  <property fmtid="{D5CDD505-2E9C-101B-9397-08002B2CF9AE}" pid="12" name="_AuthorEmail">
    <vt:lpwstr>russell.huang@mediatek.com</vt:lpwstr>
  </property>
  <property fmtid="{D5CDD505-2E9C-101B-9397-08002B2CF9AE}" pid="13" name="_AuthorEmailDisplayName">
    <vt:lpwstr>Russell Huang</vt:lpwstr>
  </property>
  <property fmtid="{D5CDD505-2E9C-101B-9397-08002B2CF9AE}" pid="14" name="_PreviousAdHocReviewCycleID">
    <vt:i4>-1926655059</vt:i4>
  </property>
  <property fmtid="{D5CDD505-2E9C-101B-9397-08002B2CF9AE}" pid="15" name="_ReviewingToolsShownOnce">
    <vt:lpwstr/>
  </property>
</Properties>
</file>