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DB3408" w:rsidP="004F6D0C">
                  <w:pPr>
                    <w:pStyle w:val="T2"/>
                  </w:pPr>
                  <w:proofErr w:type="spellStart"/>
                  <w:r>
                    <w:rPr>
                      <w:lang w:eastAsia="ko-KR"/>
                    </w:rPr>
                    <w:t>SIGA</w:t>
                  </w:r>
                  <w:proofErr w:type="spellEnd"/>
                  <w:r>
                    <w:rPr>
                      <w:lang w:eastAsia="ko-KR"/>
                    </w:rPr>
                    <w:t xml:space="preserve"> Comment Resolution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F86670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007BD6">
                    <w:rPr>
                      <w:b w:val="0"/>
                      <w:sz w:val="20"/>
                      <w:lang w:eastAsia="ko-KR"/>
                    </w:rPr>
                    <w:t>7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F86670">
                    <w:rPr>
                      <w:b w:val="0"/>
                      <w:sz w:val="20"/>
                    </w:rPr>
                    <w:t>05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E26C99">
                    <w:rPr>
                      <w:b w:val="0"/>
                      <w:sz w:val="20"/>
                      <w:lang w:eastAsia="ko-KR"/>
                    </w:rPr>
                    <w:t>10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Ron Porat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1166B5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proofErr w:type="spellStart"/>
                    <w:r w:rsidR="00DB3408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Ron.porat@broadcom.com</w:t>
                    </w:r>
                    <w:proofErr w:type="spellEnd"/>
                  </w:hyperlink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co</w:t>
      </w:r>
      <w:r w:rsidR="004E4723">
        <w:rPr>
          <w:sz w:val="20"/>
          <w:lang w:eastAsia="ko-KR"/>
        </w:rPr>
        <w:t>mments</w:t>
      </w:r>
      <w:r w:rsidR="007A7F48">
        <w:rPr>
          <w:sz w:val="20"/>
          <w:lang w:eastAsia="ko-KR"/>
        </w:rPr>
        <w:t>:</w:t>
      </w:r>
    </w:p>
    <w:p w:rsidR="007A7F48" w:rsidRDefault="007A7F48" w:rsidP="004B4C24">
      <w:pPr>
        <w:jc w:val="both"/>
        <w:rPr>
          <w:sz w:val="20"/>
          <w:lang w:eastAsia="ko-KR"/>
        </w:rPr>
      </w:pPr>
    </w:p>
    <w:p w:rsidR="0045483B" w:rsidRDefault="0045483B" w:rsidP="0045483B">
      <w:r>
        <w:t>4889,6121,8923,8924,10046,4996,8910, 4912, 49</w:t>
      </w:r>
      <w:r w:rsidR="00F72804">
        <w:t>13, 8919, 8921, 7242, 7243</w:t>
      </w:r>
      <w:r>
        <w:t xml:space="preserve">, 7829, 8903, 8904, 8905, 8906, 8911, 8913, 8915, 8916, 8917, 9551, 8926, 9177, 9178, 9179, 9769, 10211, 10212, 8918, </w:t>
      </w:r>
    </w:p>
    <w:p w:rsidR="00CC00A4" w:rsidRDefault="00CC00A4" w:rsidP="004B4C24">
      <w:pPr>
        <w:jc w:val="both"/>
        <w:rPr>
          <w:sz w:val="20"/>
          <w:lang w:eastAsia="ko-KR"/>
        </w:rPr>
      </w:pPr>
    </w:p>
    <w:p w:rsidR="004E4723" w:rsidRDefault="004E4723" w:rsidP="004B4C24">
      <w:pPr>
        <w:jc w:val="both"/>
        <w:rPr>
          <w:sz w:val="20"/>
          <w:lang w:eastAsia="ko-KR"/>
        </w:rPr>
      </w:pPr>
    </w:p>
    <w:p w:rsidR="003E4403" w:rsidRDefault="004E4723" w:rsidP="004B4C24">
      <w:pPr>
        <w:jc w:val="both"/>
        <w:rPr>
          <w:sz w:val="20"/>
          <w:lang w:eastAsia="ko-KR"/>
        </w:rPr>
      </w:pPr>
      <w:proofErr w:type="gramStart"/>
      <w:r>
        <w:rPr>
          <w:sz w:val="20"/>
          <w:lang w:eastAsia="ko-KR"/>
        </w:rPr>
        <w:t xml:space="preserve">From the letter ballot of TGax </w:t>
      </w:r>
      <w:proofErr w:type="spellStart"/>
      <w:r>
        <w:rPr>
          <w:sz w:val="20"/>
          <w:lang w:eastAsia="ko-KR"/>
        </w:rPr>
        <w:t>D1.0</w:t>
      </w:r>
      <w:proofErr w:type="spellEnd"/>
      <w:r>
        <w:rPr>
          <w:sz w:val="20"/>
          <w:lang w:eastAsia="ko-KR"/>
        </w:rPr>
        <w:t>.</w:t>
      </w:r>
      <w:proofErr w:type="gramEnd"/>
    </w:p>
    <w:p w:rsidR="00500B04" w:rsidRDefault="00500B04" w:rsidP="004B4C24">
      <w:pPr>
        <w:jc w:val="both"/>
        <w:rPr>
          <w:sz w:val="20"/>
          <w:lang w:eastAsia="ko-KR"/>
        </w:rPr>
      </w:pPr>
    </w:p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:rsidR="001B5C3D" w:rsidRDefault="001B5C3D" w:rsidP="00CE4BAA"/>
    <w:p w:rsidR="00E15B24" w:rsidRDefault="001B5C3D" w:rsidP="00CE4BAA">
      <w:r w:rsidRPr="00E15B24">
        <w:rPr>
          <w:b/>
          <w:sz w:val="24"/>
        </w:rPr>
        <w:t>R0</w:t>
      </w:r>
      <w:r w:rsidR="00E15B24">
        <w:t>:</w:t>
      </w:r>
    </w:p>
    <w:p w:rsidR="00E15B24" w:rsidRDefault="00E15B24" w:rsidP="00CE4BAA"/>
    <w:p w:rsidR="001B5C3D" w:rsidRDefault="001B5C3D" w:rsidP="00CE4BAA">
      <w:proofErr w:type="gramStart"/>
      <w:r>
        <w:t>initial</w:t>
      </w:r>
      <w:proofErr w:type="gramEnd"/>
    </w:p>
    <w:p w:rsidR="001B5C3D" w:rsidRDefault="001B5C3D" w:rsidP="00CE4BAA"/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A40F83" w:rsidRDefault="00A40F83" w:rsidP="00A40F83">
      <w:pPr>
        <w:rPr>
          <w:sz w:val="20"/>
          <w:lang w:val="en-US"/>
        </w:rPr>
      </w:pP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>A motion to approve this submission means that the editing instructions and any changed or added material are actioned in the TGa</w:t>
      </w:r>
      <w:r w:rsidR="00B205C7" w:rsidRPr="00CD4C78">
        <w:rPr>
          <w:lang w:eastAsia="ko-KR"/>
        </w:rPr>
        <w:t>x</w:t>
      </w:r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 w:rsidRPr="00CD4C78">
        <w:rPr>
          <w:b/>
          <w:bCs/>
          <w:i/>
          <w:iCs/>
          <w:lang w:eastAsia="ko-KR"/>
        </w:rPr>
        <w:t xml:space="preserve">x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Editor: Editing instructions preceded by “TGa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Editor” are instructions to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to modify existing material in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F74C9F" w:rsidRDefault="00F74C9F" w:rsidP="00F2637D"/>
    <w:p w:rsidR="005B2037" w:rsidRDefault="005B2037" w:rsidP="00F2637D"/>
    <w:p w:rsidR="005B2037" w:rsidRDefault="005B2037" w:rsidP="005B2037">
      <w:pPr>
        <w:rPr>
          <w:sz w:val="24"/>
        </w:rPr>
      </w:pPr>
    </w:p>
    <w:p w:rsidR="000D4F65" w:rsidRDefault="000D4F65" w:rsidP="005B2037">
      <w:pPr>
        <w:rPr>
          <w:sz w:val="24"/>
        </w:rPr>
      </w:pPr>
    </w:p>
    <w:p w:rsidR="000511D7" w:rsidRPr="00575720" w:rsidRDefault="000511D7" w:rsidP="000511D7">
      <w:pPr>
        <w:rPr>
          <w:b/>
          <w:sz w:val="36"/>
          <w:u w:val="single"/>
        </w:rPr>
      </w:pPr>
      <w:r w:rsidRPr="00575720">
        <w:rPr>
          <w:b/>
          <w:sz w:val="36"/>
          <w:u w:val="single"/>
        </w:rPr>
        <w:t>CIDs, by group</w:t>
      </w:r>
    </w:p>
    <w:p w:rsidR="000D4F65" w:rsidRDefault="000D4F65" w:rsidP="005B2037">
      <w:pPr>
        <w:rPr>
          <w:sz w:val="24"/>
        </w:rPr>
      </w:pPr>
    </w:p>
    <w:p w:rsidR="00836027" w:rsidRDefault="00836027" w:rsidP="005B2037">
      <w:pPr>
        <w:rPr>
          <w:sz w:val="24"/>
        </w:rPr>
      </w:pPr>
    </w:p>
    <w:p w:rsidR="00836027" w:rsidRDefault="00836027" w:rsidP="005B2037">
      <w:pPr>
        <w:rPr>
          <w:sz w:val="24"/>
        </w:rPr>
      </w:pPr>
    </w:p>
    <w:p w:rsidR="00836027" w:rsidRDefault="00836027" w:rsidP="005B2037">
      <w:pPr>
        <w:rPr>
          <w:sz w:val="24"/>
        </w:rPr>
      </w:pPr>
    </w:p>
    <w:p w:rsidR="00836027" w:rsidRDefault="00836027" w:rsidP="005B2037">
      <w:pPr>
        <w:rPr>
          <w:sz w:val="24"/>
        </w:rPr>
      </w:pPr>
    </w:p>
    <w:p w:rsidR="00836027" w:rsidRDefault="00836027" w:rsidP="005B2037">
      <w:pPr>
        <w:rPr>
          <w:sz w:val="24"/>
        </w:rPr>
      </w:pPr>
    </w:p>
    <w:p w:rsidR="00836027" w:rsidRDefault="009C2DE9" w:rsidP="005B2037">
      <w:pPr>
        <w:rPr>
          <w:b/>
          <w:sz w:val="32"/>
          <w:u w:val="single"/>
        </w:rPr>
      </w:pPr>
      <w:r w:rsidRPr="009C2DE9">
        <w:rPr>
          <w:b/>
          <w:sz w:val="32"/>
          <w:u w:val="single"/>
        </w:rPr>
        <w:t>CRC Value</w:t>
      </w:r>
    </w:p>
    <w:p w:rsidR="009C2DE9" w:rsidRPr="009C2DE9" w:rsidRDefault="009C2DE9" w:rsidP="005B2037">
      <w:pPr>
        <w:rPr>
          <w:b/>
          <w:sz w:val="32"/>
          <w:u w:val="single"/>
        </w:rPr>
      </w:pP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773"/>
        <w:gridCol w:w="865"/>
        <w:gridCol w:w="900"/>
        <w:gridCol w:w="990"/>
        <w:gridCol w:w="2250"/>
        <w:gridCol w:w="1980"/>
        <w:gridCol w:w="1980"/>
      </w:tblGrid>
      <w:tr w:rsidR="009C2DE9" w:rsidRPr="00836027" w:rsidTr="002346F8">
        <w:trPr>
          <w:trHeight w:val="1320"/>
        </w:trPr>
        <w:tc>
          <w:tcPr>
            <w:tcW w:w="773" w:type="dxa"/>
          </w:tcPr>
          <w:p w:rsidR="009C2DE9" w:rsidRDefault="009C2D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65" w:type="dxa"/>
          </w:tcPr>
          <w:p w:rsidR="009C2DE9" w:rsidRDefault="009C2D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900" w:type="dxa"/>
          </w:tcPr>
          <w:p w:rsidR="009C2DE9" w:rsidRDefault="009C2D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990" w:type="dxa"/>
          </w:tcPr>
          <w:p w:rsidR="009C2DE9" w:rsidRDefault="009C2D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250" w:type="dxa"/>
          </w:tcPr>
          <w:p w:rsidR="009C2DE9" w:rsidRDefault="009C2D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980" w:type="dxa"/>
          </w:tcPr>
          <w:p w:rsidR="009C2DE9" w:rsidRDefault="009C2D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0" w:type="dxa"/>
          </w:tcPr>
          <w:p w:rsidR="009C2DE9" w:rsidRDefault="009C2D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9C2DE9" w:rsidRPr="00836027" w:rsidTr="002346F8">
        <w:trPr>
          <w:trHeight w:val="1320"/>
        </w:trPr>
        <w:tc>
          <w:tcPr>
            <w:tcW w:w="773" w:type="dxa"/>
            <w:hideMark/>
          </w:tcPr>
          <w:p w:rsidR="009C2DE9" w:rsidRDefault="009C2DE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4889</w:t>
            </w:r>
          </w:p>
        </w:tc>
        <w:tc>
          <w:tcPr>
            <w:tcW w:w="865" w:type="dxa"/>
          </w:tcPr>
          <w:p w:rsidR="009C2DE9" w:rsidRDefault="009C2D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Bin Tian</w:t>
            </w:r>
          </w:p>
        </w:tc>
        <w:tc>
          <w:tcPr>
            <w:tcW w:w="900" w:type="dxa"/>
          </w:tcPr>
          <w:p w:rsidR="009C2DE9" w:rsidRDefault="009C2DE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282.51</w:t>
            </w:r>
          </w:p>
        </w:tc>
        <w:tc>
          <w:tcPr>
            <w:tcW w:w="990" w:type="dxa"/>
          </w:tcPr>
          <w:p w:rsidR="009C2DE9" w:rsidRDefault="009C2DE9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28.3.10.7.3</w:t>
            </w:r>
          </w:p>
        </w:tc>
        <w:tc>
          <w:tcPr>
            <w:tcW w:w="2250" w:type="dxa"/>
          </w:tcPr>
          <w:p w:rsidR="009C2DE9" w:rsidRDefault="009C2DE9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HE SIG-B user </w:t>
            </w:r>
            <w:proofErr w:type="spellStart"/>
            <w:r>
              <w:rPr>
                <w:rFonts w:ascii="Arial" w:hAnsi="Arial" w:cs="Arial"/>
                <w:sz w:val="20"/>
              </w:rPr>
              <w:t>specifi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code block may content one or two user information so the the value of L should be 20 or 41.</w:t>
            </w:r>
          </w:p>
        </w:tc>
        <w:tc>
          <w:tcPr>
            <w:tcW w:w="1980" w:type="dxa"/>
          </w:tcPr>
          <w:p w:rsidR="009C2DE9" w:rsidRDefault="009C2DE9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980" w:type="dxa"/>
          </w:tcPr>
          <w:p w:rsidR="009C2DE9" w:rsidRDefault="00E26C99" w:rsidP="00036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</w:tc>
      </w:tr>
      <w:tr w:rsidR="009C2DE9" w:rsidRPr="00836027" w:rsidTr="002346F8">
        <w:trPr>
          <w:trHeight w:val="1320"/>
        </w:trPr>
        <w:tc>
          <w:tcPr>
            <w:tcW w:w="773" w:type="dxa"/>
          </w:tcPr>
          <w:p w:rsidR="009C2DE9" w:rsidRDefault="009C2DE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6121</w:t>
            </w:r>
          </w:p>
        </w:tc>
        <w:tc>
          <w:tcPr>
            <w:tcW w:w="865" w:type="dxa"/>
          </w:tcPr>
          <w:p w:rsidR="009C2DE9" w:rsidRDefault="009C2D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Jian Yu</w:t>
            </w:r>
          </w:p>
        </w:tc>
        <w:tc>
          <w:tcPr>
            <w:tcW w:w="900" w:type="dxa"/>
          </w:tcPr>
          <w:p w:rsidR="009C2DE9" w:rsidRDefault="009C2DE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282.51</w:t>
            </w:r>
          </w:p>
        </w:tc>
        <w:tc>
          <w:tcPr>
            <w:tcW w:w="990" w:type="dxa"/>
          </w:tcPr>
          <w:p w:rsidR="009C2DE9" w:rsidRDefault="009C2DE9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28.3.10.7.3</w:t>
            </w:r>
          </w:p>
        </w:tc>
        <w:tc>
          <w:tcPr>
            <w:tcW w:w="2250" w:type="dxa"/>
          </w:tcPr>
          <w:p w:rsidR="009C2DE9" w:rsidRDefault="009C2DE9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"L = 20" should be "L = 41 for the HE-SIG-B User Block field that contains information for two </w:t>
            </w:r>
            <w:proofErr w:type="spellStart"/>
            <w:r>
              <w:rPr>
                <w:rFonts w:ascii="Arial" w:hAnsi="Arial" w:cs="Arial"/>
                <w:sz w:val="20"/>
              </w:rPr>
              <w:t>STAs</w:t>
            </w:r>
            <w:proofErr w:type="spellEnd"/>
            <w:r>
              <w:rPr>
                <w:rFonts w:ascii="Arial" w:hAnsi="Arial" w:cs="Arial"/>
                <w:sz w:val="20"/>
              </w:rPr>
              <w:t>, L=20 when the last User Block field contains information for one STA."</w:t>
            </w:r>
          </w:p>
        </w:tc>
        <w:tc>
          <w:tcPr>
            <w:tcW w:w="1980" w:type="dxa"/>
          </w:tcPr>
          <w:p w:rsidR="009C2DE9" w:rsidRDefault="009C2DE9">
            <w:pPr>
              <w:rPr>
                <w:rFonts w:ascii="Arial" w:hAnsi="Arial" w:cs="Arial"/>
                <w:sz w:val="20"/>
              </w:rPr>
            </w:pPr>
            <w:r w:rsidRPr="009C2DE9">
              <w:rPr>
                <w:rFonts w:ascii="Arial" w:hAnsi="Arial" w:cs="Arial"/>
                <w:sz w:val="20"/>
              </w:rPr>
              <w:t>Modify as in comment</w:t>
            </w:r>
          </w:p>
        </w:tc>
        <w:tc>
          <w:tcPr>
            <w:tcW w:w="1980" w:type="dxa"/>
          </w:tcPr>
          <w:p w:rsidR="009C2DE9" w:rsidRDefault="00E26C99" w:rsidP="006579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</w:tc>
      </w:tr>
      <w:tr w:rsidR="0003602C" w:rsidRPr="00836027" w:rsidTr="009C2DE9">
        <w:trPr>
          <w:trHeight w:val="1320"/>
        </w:trPr>
        <w:tc>
          <w:tcPr>
            <w:tcW w:w="773" w:type="dxa"/>
          </w:tcPr>
          <w:p w:rsidR="0003602C" w:rsidRDefault="0003602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8923</w:t>
            </w:r>
          </w:p>
        </w:tc>
        <w:tc>
          <w:tcPr>
            <w:tcW w:w="865" w:type="dxa"/>
          </w:tcPr>
          <w:p w:rsidR="0003602C" w:rsidRDefault="00036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Sigurd Schelstraete</w:t>
            </w:r>
          </w:p>
        </w:tc>
        <w:tc>
          <w:tcPr>
            <w:tcW w:w="900" w:type="dxa"/>
          </w:tcPr>
          <w:p w:rsidR="0003602C" w:rsidRDefault="0003602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282.50</w:t>
            </w:r>
          </w:p>
        </w:tc>
        <w:tc>
          <w:tcPr>
            <w:tcW w:w="990" w:type="dxa"/>
          </w:tcPr>
          <w:p w:rsidR="0003602C" w:rsidRDefault="0003602C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28.3.10.7.3</w:t>
            </w:r>
          </w:p>
        </w:tc>
        <w:tc>
          <w:tcPr>
            <w:tcW w:w="2250" w:type="dxa"/>
          </w:tcPr>
          <w:p w:rsidR="0003602C" w:rsidRDefault="0003602C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"x = N +∙ 8 when the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26-tone RU subfield is present, and x = N +∙ 8 - 1 otherwise" should be "x = N +∙ 8 + 1 when the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26-tone RU subfield is present, and x = N +∙ 8 otherwise". See Table 28-20.</w:t>
            </w:r>
          </w:p>
        </w:tc>
        <w:tc>
          <w:tcPr>
            <w:tcW w:w="1980" w:type="dxa"/>
          </w:tcPr>
          <w:p w:rsidR="0003602C" w:rsidRDefault="0003602C">
            <w:pPr>
              <w:rPr>
                <w:rFonts w:ascii="Arial" w:hAnsi="Arial" w:cs="Arial"/>
                <w:sz w:val="20"/>
              </w:rPr>
            </w:pPr>
            <w:r w:rsidRPr="0003602C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980" w:type="dxa"/>
          </w:tcPr>
          <w:p w:rsidR="0003602C" w:rsidRDefault="00BF0855" w:rsidP="006579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:rsidR="00E26C99" w:rsidRDefault="00E26C99" w:rsidP="0065796C">
            <w:pPr>
              <w:rPr>
                <w:rFonts w:ascii="Arial" w:hAnsi="Arial" w:cs="Arial"/>
                <w:sz w:val="20"/>
              </w:rPr>
            </w:pPr>
          </w:p>
          <w:p w:rsidR="00E26C99" w:rsidRDefault="00E26C99" w:rsidP="006579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Correct in principle but commenter is off by 1</w:t>
            </w:r>
          </w:p>
          <w:p w:rsidR="00E26C99" w:rsidRDefault="00E26C99" w:rsidP="0065796C">
            <w:pPr>
              <w:rPr>
                <w:rFonts w:ascii="Arial" w:hAnsi="Arial" w:cs="Arial"/>
                <w:sz w:val="20"/>
              </w:rPr>
            </w:pPr>
          </w:p>
        </w:tc>
      </w:tr>
      <w:tr w:rsidR="0003602C" w:rsidRPr="00836027" w:rsidTr="009C2DE9">
        <w:trPr>
          <w:trHeight w:val="2112"/>
        </w:trPr>
        <w:tc>
          <w:tcPr>
            <w:tcW w:w="773" w:type="dxa"/>
          </w:tcPr>
          <w:p w:rsidR="0003602C" w:rsidRDefault="0003602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8924</w:t>
            </w:r>
          </w:p>
        </w:tc>
        <w:tc>
          <w:tcPr>
            <w:tcW w:w="865" w:type="dxa"/>
          </w:tcPr>
          <w:p w:rsidR="0003602C" w:rsidRDefault="00036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Sigurd Schelstraete</w:t>
            </w:r>
          </w:p>
        </w:tc>
        <w:tc>
          <w:tcPr>
            <w:tcW w:w="900" w:type="dxa"/>
          </w:tcPr>
          <w:p w:rsidR="0003602C" w:rsidRDefault="0003602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282.51</w:t>
            </w:r>
          </w:p>
        </w:tc>
        <w:tc>
          <w:tcPr>
            <w:tcW w:w="990" w:type="dxa"/>
          </w:tcPr>
          <w:p w:rsidR="0003602C" w:rsidRDefault="0003602C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28.3.10.7.3</w:t>
            </w:r>
          </w:p>
        </w:tc>
        <w:tc>
          <w:tcPr>
            <w:tcW w:w="2250" w:type="dxa"/>
          </w:tcPr>
          <w:p w:rsidR="0003602C" w:rsidRDefault="0003602C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"L = 20 for the HE-SIG-B user specific fields" should be "L = 21 or 42 for the HE-SIG-B user specific fields", since the CRC is calculated over two consecutive user specific fields, except for the last one.</w:t>
            </w:r>
          </w:p>
        </w:tc>
        <w:tc>
          <w:tcPr>
            <w:tcW w:w="1980" w:type="dxa"/>
          </w:tcPr>
          <w:p w:rsidR="0003602C" w:rsidRDefault="0003602C">
            <w:pPr>
              <w:rPr>
                <w:rFonts w:ascii="Arial" w:hAnsi="Arial" w:cs="Arial"/>
                <w:sz w:val="20"/>
              </w:rPr>
            </w:pPr>
            <w:r w:rsidRPr="0003602C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980" w:type="dxa"/>
          </w:tcPr>
          <w:p w:rsidR="0003602C" w:rsidRDefault="00BF0855" w:rsidP="006579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:rsidR="00E26C99" w:rsidRDefault="00E26C99" w:rsidP="0065796C">
            <w:pPr>
              <w:rPr>
                <w:rFonts w:ascii="Arial" w:hAnsi="Arial" w:cs="Arial"/>
                <w:sz w:val="20"/>
              </w:rPr>
            </w:pPr>
          </w:p>
          <w:p w:rsidR="00E26C99" w:rsidRDefault="00E26C99" w:rsidP="00E26C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Correct in principle but commenter is off by 1</w:t>
            </w:r>
          </w:p>
          <w:p w:rsidR="00E26C99" w:rsidRDefault="00E26C99" w:rsidP="0065796C">
            <w:pPr>
              <w:rPr>
                <w:rFonts w:ascii="Arial" w:hAnsi="Arial" w:cs="Arial"/>
                <w:sz w:val="20"/>
              </w:rPr>
            </w:pPr>
          </w:p>
        </w:tc>
      </w:tr>
      <w:tr w:rsidR="00626C18" w:rsidRPr="00836027" w:rsidTr="009C2DE9">
        <w:trPr>
          <w:trHeight w:val="2112"/>
        </w:trPr>
        <w:tc>
          <w:tcPr>
            <w:tcW w:w="773" w:type="dxa"/>
          </w:tcPr>
          <w:p w:rsidR="00626C18" w:rsidRDefault="00626C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10046</w:t>
            </w:r>
          </w:p>
        </w:tc>
        <w:tc>
          <w:tcPr>
            <w:tcW w:w="865" w:type="dxa"/>
          </w:tcPr>
          <w:p w:rsidR="00626C18" w:rsidRDefault="00626C1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yujin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noh</w:t>
            </w:r>
            <w:proofErr w:type="spellEnd"/>
          </w:p>
        </w:tc>
        <w:tc>
          <w:tcPr>
            <w:tcW w:w="900" w:type="dxa"/>
          </w:tcPr>
          <w:p w:rsidR="00626C18" w:rsidRDefault="00626C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282.51</w:t>
            </w:r>
          </w:p>
        </w:tc>
        <w:tc>
          <w:tcPr>
            <w:tcW w:w="990" w:type="dxa"/>
          </w:tcPr>
          <w:p w:rsidR="00626C18" w:rsidRDefault="00626C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28.3.10.7.3</w:t>
            </w:r>
          </w:p>
        </w:tc>
        <w:tc>
          <w:tcPr>
            <w:tcW w:w="2250" w:type="dxa"/>
          </w:tcPr>
          <w:p w:rsidR="00626C18" w:rsidRDefault="00626C18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value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of L for the HE-SIG-B User block field should be different depending on assigned number of users which could be odd or even.</w:t>
            </w:r>
          </w:p>
        </w:tc>
        <w:tc>
          <w:tcPr>
            <w:tcW w:w="1980" w:type="dxa"/>
          </w:tcPr>
          <w:p w:rsidR="00626C18" w:rsidRDefault="00626C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1980" w:type="dxa"/>
          </w:tcPr>
          <w:p w:rsidR="00626C18" w:rsidRDefault="00E26C99" w:rsidP="006579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</w:tc>
      </w:tr>
    </w:tbl>
    <w:p w:rsidR="00836027" w:rsidRDefault="00836027" w:rsidP="005B2037">
      <w:pPr>
        <w:rPr>
          <w:sz w:val="24"/>
        </w:rPr>
      </w:pPr>
    </w:p>
    <w:p w:rsidR="00BF0855" w:rsidRDefault="00BF0855" w:rsidP="00BF0855">
      <w:pPr>
        <w:pStyle w:val="SP10282754"/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</w:pPr>
      <w:r w:rsidRPr="00FC5073">
        <w:rPr>
          <w:rFonts w:ascii="Times New Roman" w:eastAsia="Times New Roman" w:hAnsi="Times New Roman" w:cs="Times New Roman"/>
          <w:b/>
          <w:color w:val="000000"/>
          <w:sz w:val="20"/>
          <w:highlight w:val="yellow"/>
        </w:rPr>
        <w:t>TGax Editor:</w:t>
      </w:r>
      <w:r w:rsidRPr="00FC5073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replace the following part of row</w:t>
      </w:r>
      <w:r w:rsidR="0012173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282.51</w:t>
      </w:r>
    </w:p>
    <w:p w:rsidR="00BF0855" w:rsidRDefault="00BF0855" w:rsidP="00BF0855"/>
    <w:p w:rsidR="00BF0855" w:rsidRDefault="00BF0855" w:rsidP="00BF0855">
      <w:pPr>
        <w:rPr>
          <w:sz w:val="20"/>
        </w:rPr>
      </w:pPr>
      <w:r>
        <w:rPr>
          <w:sz w:val="20"/>
        </w:rPr>
        <w:t>“</w:t>
      </w:r>
      <w:proofErr w:type="gramStart"/>
      <w:r>
        <w:rPr>
          <w:sz w:val="20"/>
        </w:rPr>
        <w:t>and</w:t>
      </w:r>
      <w:proofErr w:type="gramEnd"/>
      <w:r>
        <w:rPr>
          <w:sz w:val="20"/>
        </w:rPr>
        <w:t xml:space="preserve"> </w:t>
      </w:r>
      <w:r>
        <w:rPr>
          <w:i/>
          <w:iCs/>
          <w:sz w:val="20"/>
        </w:rPr>
        <w:t xml:space="preserve">L </w:t>
      </w:r>
      <w:r>
        <w:rPr>
          <w:sz w:val="20"/>
        </w:rPr>
        <w:t>= 20 for the HE-SIG-B user specific fields”</w:t>
      </w:r>
    </w:p>
    <w:p w:rsidR="00BF0855" w:rsidRDefault="00BF0855" w:rsidP="00BF0855"/>
    <w:p w:rsidR="00BF0855" w:rsidRDefault="0012173A" w:rsidP="00BF0855">
      <w:proofErr w:type="gramStart"/>
      <w:r>
        <w:rPr>
          <w:rFonts w:eastAsia="Times New Roman"/>
          <w:b/>
          <w:i/>
          <w:color w:val="000000"/>
          <w:sz w:val="20"/>
          <w:highlight w:val="yellow"/>
        </w:rPr>
        <w:t>with</w:t>
      </w:r>
      <w:proofErr w:type="gramEnd"/>
      <w:r w:rsidR="00BF0855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</w:p>
    <w:p w:rsidR="00BF0855" w:rsidRDefault="00BF0855" w:rsidP="00BF0855"/>
    <w:p w:rsidR="00BF0855" w:rsidRDefault="00BF0855" w:rsidP="00BF0855">
      <w:r>
        <w:rPr>
          <w:sz w:val="20"/>
        </w:rPr>
        <w:t xml:space="preserve">“, </w:t>
      </w:r>
      <w:r>
        <w:rPr>
          <w:i/>
          <w:iCs/>
          <w:sz w:val="20"/>
        </w:rPr>
        <w:t xml:space="preserve">L </w:t>
      </w:r>
      <w:r>
        <w:rPr>
          <w:sz w:val="20"/>
        </w:rPr>
        <w:t xml:space="preserve">= 20 for a HE-SIG-B user specific block that contains information for one </w:t>
      </w:r>
      <w:proofErr w:type="spellStart"/>
      <w:r>
        <w:rPr>
          <w:sz w:val="20"/>
        </w:rPr>
        <w:t>STA</w:t>
      </w:r>
      <w:proofErr w:type="spellEnd"/>
      <w:proofErr w:type="gramStart"/>
      <w:r w:rsidR="0012173A">
        <w:rPr>
          <w:sz w:val="20"/>
        </w:rPr>
        <w:t>,</w:t>
      </w:r>
      <w:r w:rsidR="0012173A" w:rsidRPr="0012173A">
        <w:rPr>
          <w:sz w:val="20"/>
        </w:rPr>
        <w:t xml:space="preserve"> </w:t>
      </w:r>
      <w:r w:rsidR="0012173A">
        <w:rPr>
          <w:sz w:val="20"/>
        </w:rPr>
        <w:t xml:space="preserve"> </w:t>
      </w:r>
      <w:r w:rsidR="0012173A">
        <w:rPr>
          <w:i/>
          <w:iCs/>
          <w:sz w:val="20"/>
        </w:rPr>
        <w:t>L</w:t>
      </w:r>
      <w:proofErr w:type="gramEnd"/>
      <w:r w:rsidR="0012173A">
        <w:rPr>
          <w:i/>
          <w:iCs/>
          <w:sz w:val="20"/>
        </w:rPr>
        <w:t xml:space="preserve"> </w:t>
      </w:r>
      <w:r w:rsidR="0012173A">
        <w:rPr>
          <w:sz w:val="20"/>
        </w:rPr>
        <w:t xml:space="preserve">= 41 for a HE-SIG-B user specific block that contains information for two </w:t>
      </w:r>
      <w:proofErr w:type="spellStart"/>
      <w:r w:rsidR="0012173A">
        <w:rPr>
          <w:sz w:val="20"/>
        </w:rPr>
        <w:t>STA</w:t>
      </w:r>
      <w:proofErr w:type="spellEnd"/>
      <w:r w:rsidR="0012173A">
        <w:rPr>
          <w:sz w:val="20"/>
        </w:rPr>
        <w:t>”</w:t>
      </w:r>
    </w:p>
    <w:p w:rsidR="00BF0855" w:rsidRDefault="00BF0855" w:rsidP="00BF0855">
      <w:pPr>
        <w:rPr>
          <w:sz w:val="20"/>
          <w:lang w:val="en-US"/>
        </w:rPr>
      </w:pPr>
    </w:p>
    <w:p w:rsidR="00BF0855" w:rsidRDefault="00BF0855" w:rsidP="00BF0855">
      <w:pPr>
        <w:rPr>
          <w:b/>
          <w:sz w:val="24"/>
          <w:lang w:val="en-US"/>
        </w:rPr>
      </w:pPr>
      <w:r w:rsidRPr="0012173A">
        <w:rPr>
          <w:b/>
          <w:sz w:val="20"/>
          <w:highlight w:val="yellow"/>
          <w:lang w:val="en-US"/>
        </w:rPr>
        <w:t>End of proposed changes</w:t>
      </w:r>
      <w:r w:rsidRPr="00943A02">
        <w:rPr>
          <w:b/>
          <w:sz w:val="24"/>
          <w:highlight w:val="yellow"/>
          <w:lang w:val="en-US"/>
        </w:rPr>
        <w:t>.</w:t>
      </w:r>
    </w:p>
    <w:p w:rsidR="0003602C" w:rsidRDefault="0003602C" w:rsidP="005B2037">
      <w:pPr>
        <w:rPr>
          <w:sz w:val="24"/>
        </w:rPr>
      </w:pPr>
    </w:p>
    <w:p w:rsidR="00504DB8" w:rsidRDefault="00504DB8" w:rsidP="005B2037">
      <w:pPr>
        <w:rPr>
          <w:sz w:val="24"/>
        </w:rPr>
      </w:pPr>
    </w:p>
    <w:p w:rsidR="00504DB8" w:rsidRDefault="00504DB8" w:rsidP="005B2037">
      <w:pPr>
        <w:rPr>
          <w:sz w:val="24"/>
        </w:rPr>
      </w:pPr>
    </w:p>
    <w:p w:rsidR="00504DB8" w:rsidRDefault="00504DB8" w:rsidP="00504DB8">
      <w:pPr>
        <w:rPr>
          <w:b/>
          <w:sz w:val="32"/>
          <w:u w:val="single"/>
        </w:rPr>
      </w:pPr>
      <w:proofErr w:type="spellStart"/>
      <w:r>
        <w:rPr>
          <w:b/>
          <w:sz w:val="32"/>
          <w:u w:val="single"/>
        </w:rPr>
        <w:t>DCM</w:t>
      </w:r>
      <w:proofErr w:type="spellEnd"/>
      <w:r>
        <w:rPr>
          <w:b/>
          <w:sz w:val="32"/>
          <w:u w:val="single"/>
        </w:rPr>
        <w:t>/</w:t>
      </w:r>
      <w:proofErr w:type="spellStart"/>
      <w:r>
        <w:rPr>
          <w:b/>
          <w:sz w:val="32"/>
          <w:u w:val="single"/>
        </w:rPr>
        <w:t>STBC</w:t>
      </w:r>
      <w:proofErr w:type="spellEnd"/>
    </w:p>
    <w:p w:rsidR="00504DB8" w:rsidRPr="009C2DE9" w:rsidRDefault="00504DB8" w:rsidP="00504DB8">
      <w:pPr>
        <w:rPr>
          <w:b/>
          <w:sz w:val="32"/>
          <w:u w:val="single"/>
        </w:rPr>
      </w:pP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773"/>
        <w:gridCol w:w="865"/>
        <w:gridCol w:w="900"/>
        <w:gridCol w:w="990"/>
        <w:gridCol w:w="2250"/>
        <w:gridCol w:w="1980"/>
        <w:gridCol w:w="1980"/>
      </w:tblGrid>
      <w:tr w:rsidR="00504DB8" w:rsidRPr="00836027" w:rsidTr="001166B5">
        <w:trPr>
          <w:trHeight w:val="1320"/>
        </w:trPr>
        <w:tc>
          <w:tcPr>
            <w:tcW w:w="773" w:type="dxa"/>
          </w:tcPr>
          <w:p w:rsidR="00504DB8" w:rsidRDefault="00504DB8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65" w:type="dxa"/>
          </w:tcPr>
          <w:p w:rsidR="00504DB8" w:rsidRDefault="00504DB8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900" w:type="dxa"/>
          </w:tcPr>
          <w:p w:rsidR="00504DB8" w:rsidRDefault="00504DB8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990" w:type="dxa"/>
          </w:tcPr>
          <w:p w:rsidR="00504DB8" w:rsidRDefault="00504DB8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250" w:type="dxa"/>
          </w:tcPr>
          <w:p w:rsidR="00504DB8" w:rsidRDefault="00504DB8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980" w:type="dxa"/>
          </w:tcPr>
          <w:p w:rsidR="00504DB8" w:rsidRDefault="00504DB8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0" w:type="dxa"/>
          </w:tcPr>
          <w:p w:rsidR="00504DB8" w:rsidRDefault="00504DB8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504DB8" w:rsidRPr="00836027" w:rsidTr="001166B5">
        <w:trPr>
          <w:trHeight w:val="1320"/>
        </w:trPr>
        <w:tc>
          <w:tcPr>
            <w:tcW w:w="773" w:type="dxa"/>
            <w:hideMark/>
          </w:tcPr>
          <w:p w:rsidR="00504DB8" w:rsidRDefault="00504DB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4996</w:t>
            </w:r>
          </w:p>
        </w:tc>
        <w:tc>
          <w:tcPr>
            <w:tcW w:w="865" w:type="dxa"/>
          </w:tcPr>
          <w:p w:rsidR="00504DB8" w:rsidRDefault="00504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Brian Hart</w:t>
            </w:r>
          </w:p>
        </w:tc>
        <w:tc>
          <w:tcPr>
            <w:tcW w:w="900" w:type="dxa"/>
          </w:tcPr>
          <w:p w:rsidR="00504DB8" w:rsidRDefault="00504DB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273.54</w:t>
            </w:r>
          </w:p>
        </w:tc>
        <w:tc>
          <w:tcPr>
            <w:tcW w:w="990" w:type="dxa"/>
          </w:tcPr>
          <w:p w:rsidR="00504DB8" w:rsidRDefault="00504DB8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28.3.10.7.2</w:t>
            </w:r>
          </w:p>
        </w:tc>
        <w:tc>
          <w:tcPr>
            <w:tcW w:w="2250" w:type="dxa"/>
          </w:tcPr>
          <w:p w:rsidR="00504DB8" w:rsidRDefault="00504DB8" w:rsidP="001166B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DCM</w:t>
            </w:r>
            <w:proofErr w:type="spellEnd"/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STBC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field descriptions are inconsistent with </w:t>
            </w:r>
            <w:proofErr w:type="spellStart"/>
            <w:r>
              <w:rPr>
                <w:rFonts w:ascii="Arial" w:hAnsi="Arial" w:cs="Arial"/>
                <w:sz w:val="20"/>
              </w:rPr>
              <w:t>GI+LTF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Size field</w:t>
            </w:r>
          </w:p>
        </w:tc>
        <w:tc>
          <w:tcPr>
            <w:tcW w:w="1980" w:type="dxa"/>
          </w:tcPr>
          <w:p w:rsidR="00504DB8" w:rsidRDefault="00504DB8">
            <w:pPr>
              <w:rPr>
                <w:rFonts w:ascii="Arial" w:hAnsi="Arial" w:cs="Arial"/>
                <w:sz w:val="20"/>
              </w:rPr>
            </w:pPr>
            <w:r w:rsidRPr="00504DB8">
              <w:rPr>
                <w:rFonts w:ascii="Arial" w:hAnsi="Arial" w:cs="Arial"/>
                <w:sz w:val="20"/>
              </w:rPr>
              <w:t xml:space="preserve">"Set to 1 to indicate that </w:t>
            </w:r>
            <w:proofErr w:type="spellStart"/>
            <w:r w:rsidRPr="00504DB8">
              <w:rPr>
                <w:rFonts w:ascii="Arial" w:hAnsi="Arial" w:cs="Arial"/>
                <w:sz w:val="20"/>
              </w:rPr>
              <w:t>DCM</w:t>
            </w:r>
            <w:proofErr w:type="spellEnd"/>
            <w:r w:rsidRPr="00504DB8">
              <w:rPr>
                <w:rFonts w:ascii="Arial" w:hAnsi="Arial" w:cs="Arial"/>
                <w:sz w:val="20"/>
              </w:rPr>
              <w:t xml:space="preserve"> is applied" but </w:t>
            </w:r>
            <w:proofErr w:type="spellStart"/>
            <w:r w:rsidRPr="00504DB8">
              <w:rPr>
                <w:rFonts w:ascii="Arial" w:hAnsi="Arial" w:cs="Arial"/>
                <w:sz w:val="20"/>
              </w:rPr>
              <w:t>DCM</w:t>
            </w:r>
            <w:proofErr w:type="spellEnd"/>
            <w:r w:rsidRPr="00504DB8">
              <w:rPr>
                <w:rFonts w:ascii="Arial" w:hAnsi="Arial" w:cs="Arial"/>
                <w:sz w:val="20"/>
              </w:rPr>
              <w:t xml:space="preserve">=1 &amp; </w:t>
            </w:r>
            <w:proofErr w:type="spellStart"/>
            <w:r w:rsidRPr="00504DB8">
              <w:rPr>
                <w:rFonts w:ascii="Arial" w:hAnsi="Arial" w:cs="Arial"/>
                <w:sz w:val="20"/>
              </w:rPr>
              <w:t>STBC</w:t>
            </w:r>
            <w:proofErr w:type="spellEnd"/>
            <w:r w:rsidRPr="00504DB8">
              <w:rPr>
                <w:rFonts w:ascii="Arial" w:hAnsi="Arial" w:cs="Arial"/>
                <w:sz w:val="20"/>
              </w:rPr>
              <w:t xml:space="preserve">=1 means </w:t>
            </w:r>
            <w:proofErr w:type="spellStart"/>
            <w:r w:rsidRPr="00504DB8">
              <w:rPr>
                <w:rFonts w:ascii="Arial" w:hAnsi="Arial" w:cs="Arial"/>
                <w:sz w:val="20"/>
              </w:rPr>
              <w:t>4x</w:t>
            </w:r>
            <w:proofErr w:type="spellEnd"/>
            <w:r w:rsidRPr="00504DB8">
              <w:rPr>
                <w:rFonts w:ascii="Arial" w:hAnsi="Arial" w:cs="Arial"/>
                <w:sz w:val="20"/>
              </w:rPr>
              <w:t xml:space="preserve"> HE-</w:t>
            </w:r>
            <w:proofErr w:type="spellStart"/>
            <w:r w:rsidRPr="00504DB8">
              <w:rPr>
                <w:rFonts w:ascii="Arial" w:hAnsi="Arial" w:cs="Arial"/>
                <w:sz w:val="20"/>
              </w:rPr>
              <w:t>LTF</w:t>
            </w:r>
            <w:proofErr w:type="spellEnd"/>
            <w:r w:rsidRPr="00504DB8">
              <w:rPr>
                <w:rFonts w:ascii="Arial" w:hAnsi="Arial" w:cs="Arial"/>
                <w:sz w:val="20"/>
              </w:rPr>
              <w:t xml:space="preserve"> from </w:t>
            </w:r>
            <w:proofErr w:type="spellStart"/>
            <w:r w:rsidRPr="00504DB8">
              <w:rPr>
                <w:rFonts w:ascii="Arial" w:hAnsi="Arial" w:cs="Arial"/>
                <w:sz w:val="20"/>
              </w:rPr>
              <w:t>P274L36</w:t>
            </w:r>
            <w:proofErr w:type="spellEnd"/>
            <w:r w:rsidRPr="00504DB8">
              <w:rPr>
                <w:rFonts w:ascii="Arial" w:hAnsi="Arial" w:cs="Arial"/>
                <w:sz w:val="20"/>
              </w:rPr>
              <w:t xml:space="preserve">. Correct descriptions of </w:t>
            </w:r>
            <w:proofErr w:type="spellStart"/>
            <w:r w:rsidRPr="00504DB8">
              <w:rPr>
                <w:rFonts w:ascii="Arial" w:hAnsi="Arial" w:cs="Arial"/>
                <w:sz w:val="20"/>
              </w:rPr>
              <w:t>DCM</w:t>
            </w:r>
            <w:proofErr w:type="spellEnd"/>
            <w:r w:rsidRPr="00504DB8"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 w:rsidRPr="00504DB8">
              <w:rPr>
                <w:rFonts w:ascii="Arial" w:hAnsi="Arial" w:cs="Arial"/>
                <w:sz w:val="20"/>
              </w:rPr>
              <w:t>STBC</w:t>
            </w:r>
            <w:proofErr w:type="spellEnd"/>
            <w:r w:rsidRPr="00504DB8">
              <w:rPr>
                <w:rFonts w:ascii="Arial" w:hAnsi="Arial" w:cs="Arial"/>
                <w:sz w:val="20"/>
              </w:rPr>
              <w:t xml:space="preserve"> at </w:t>
            </w:r>
            <w:proofErr w:type="spellStart"/>
            <w:r w:rsidRPr="00504DB8">
              <w:rPr>
                <w:rFonts w:ascii="Arial" w:hAnsi="Arial" w:cs="Arial"/>
                <w:sz w:val="20"/>
              </w:rPr>
              <w:t>P275L17</w:t>
            </w:r>
            <w:proofErr w:type="spellEnd"/>
            <w:r w:rsidRPr="00504DB8">
              <w:rPr>
                <w:rFonts w:ascii="Arial" w:hAnsi="Arial" w:cs="Arial"/>
                <w:sz w:val="20"/>
              </w:rPr>
              <w:t xml:space="preserve"> accounting </w:t>
            </w:r>
            <w:proofErr w:type="spellStart"/>
            <w:r w:rsidRPr="00504DB8">
              <w:rPr>
                <w:rFonts w:ascii="Arial" w:hAnsi="Arial" w:cs="Arial"/>
                <w:sz w:val="20"/>
              </w:rPr>
              <w:t>forf</w:t>
            </w:r>
            <w:proofErr w:type="spellEnd"/>
            <w:r w:rsidRPr="00504DB8">
              <w:rPr>
                <w:rFonts w:ascii="Arial" w:hAnsi="Arial" w:cs="Arial"/>
                <w:sz w:val="20"/>
              </w:rPr>
              <w:t xml:space="preserve"> this exceptional encoding</w:t>
            </w:r>
          </w:p>
        </w:tc>
        <w:tc>
          <w:tcPr>
            <w:tcW w:w="1980" w:type="dxa"/>
          </w:tcPr>
          <w:p w:rsidR="00504DB8" w:rsidRDefault="00796243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</w:tc>
      </w:tr>
      <w:tr w:rsidR="006E6BEB" w:rsidRPr="00836027" w:rsidTr="001166B5">
        <w:trPr>
          <w:trHeight w:val="1320"/>
        </w:trPr>
        <w:tc>
          <w:tcPr>
            <w:tcW w:w="773" w:type="dxa"/>
          </w:tcPr>
          <w:p w:rsidR="006E6BEB" w:rsidRDefault="006E6BE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8910</w:t>
            </w:r>
          </w:p>
        </w:tc>
        <w:tc>
          <w:tcPr>
            <w:tcW w:w="865" w:type="dxa"/>
          </w:tcPr>
          <w:p w:rsidR="006E6BEB" w:rsidRDefault="006E6B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Sigurd Schelstraete</w:t>
            </w:r>
          </w:p>
        </w:tc>
        <w:tc>
          <w:tcPr>
            <w:tcW w:w="900" w:type="dxa"/>
          </w:tcPr>
          <w:p w:rsidR="006E6BEB" w:rsidRDefault="006E6BE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274.34</w:t>
            </w:r>
          </w:p>
        </w:tc>
        <w:tc>
          <w:tcPr>
            <w:tcW w:w="990" w:type="dxa"/>
          </w:tcPr>
          <w:p w:rsidR="006E6BEB" w:rsidRDefault="006E6B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28.3.10.7.2</w:t>
            </w:r>
          </w:p>
        </w:tc>
        <w:tc>
          <w:tcPr>
            <w:tcW w:w="2250" w:type="dxa"/>
          </w:tcPr>
          <w:p w:rsidR="006E6BEB" w:rsidRDefault="006E6B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"Neither </w:t>
            </w:r>
            <w:proofErr w:type="spellStart"/>
            <w:r>
              <w:rPr>
                <w:rFonts w:ascii="Arial" w:hAnsi="Arial" w:cs="Arial"/>
                <w:sz w:val="20"/>
              </w:rPr>
              <w:t>DCM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nor </w:t>
            </w:r>
            <w:proofErr w:type="spellStart"/>
            <w:r>
              <w:rPr>
                <w:rFonts w:ascii="Arial" w:hAnsi="Arial" w:cs="Arial"/>
                <w:sz w:val="20"/>
              </w:rPr>
              <w:t>STBC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shall be applied when both the </w:t>
            </w:r>
            <w:proofErr w:type="spellStart"/>
            <w:r>
              <w:rPr>
                <w:rFonts w:ascii="Arial" w:hAnsi="Arial" w:cs="Arial"/>
                <w:sz w:val="20"/>
              </w:rPr>
              <w:t>DCM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t>STBC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set to 1.</w:t>
            </w:r>
            <w:proofErr w:type="gramStart"/>
            <w:r>
              <w:rPr>
                <w:rFonts w:ascii="Arial" w:hAnsi="Arial" w:cs="Arial"/>
                <w:sz w:val="20"/>
              </w:rPr>
              <w:t>".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Add this clarification to the </w:t>
            </w:r>
            <w:proofErr w:type="spellStart"/>
            <w:r>
              <w:rPr>
                <w:rFonts w:ascii="Arial" w:hAnsi="Arial" w:cs="Arial"/>
                <w:sz w:val="20"/>
              </w:rPr>
              <w:t>DCM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t>sTBC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fields as well.</w:t>
            </w:r>
          </w:p>
        </w:tc>
        <w:tc>
          <w:tcPr>
            <w:tcW w:w="1980" w:type="dxa"/>
          </w:tcPr>
          <w:p w:rsidR="006E6BEB" w:rsidRDefault="006E6B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980" w:type="dxa"/>
          </w:tcPr>
          <w:p w:rsidR="006E6BEB" w:rsidRDefault="00796243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</w:tc>
      </w:tr>
    </w:tbl>
    <w:p w:rsidR="00504DB8" w:rsidRDefault="00504DB8" w:rsidP="00504DB8">
      <w:pPr>
        <w:rPr>
          <w:sz w:val="24"/>
        </w:rPr>
      </w:pPr>
    </w:p>
    <w:p w:rsidR="00FF2724" w:rsidRDefault="00FF2724" w:rsidP="00504DB8">
      <w:pPr>
        <w:rPr>
          <w:sz w:val="24"/>
        </w:rPr>
      </w:pPr>
    </w:p>
    <w:p w:rsidR="00504DB8" w:rsidRDefault="00504DB8" w:rsidP="00504DB8">
      <w:pPr>
        <w:pStyle w:val="SP10282754"/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</w:pPr>
      <w:r w:rsidRPr="00FC5073">
        <w:rPr>
          <w:rFonts w:ascii="Times New Roman" w:eastAsia="Times New Roman" w:hAnsi="Times New Roman" w:cs="Times New Roman"/>
          <w:b/>
          <w:color w:val="000000"/>
          <w:sz w:val="20"/>
          <w:highlight w:val="yellow"/>
        </w:rPr>
        <w:t>TGax Editor:</w:t>
      </w:r>
      <w:r w:rsidRPr="00FC5073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r w:rsidR="00CC3078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add the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following part</w:t>
      </w:r>
      <w:r w:rsidR="00F632BF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to line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2</w:t>
      </w:r>
      <w:r w:rsidR="008B389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73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.5</w:t>
      </w:r>
      <w:r w:rsidR="008B389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5</w:t>
      </w:r>
    </w:p>
    <w:p w:rsidR="00504DB8" w:rsidRDefault="00504DB8" w:rsidP="00504DB8"/>
    <w:p w:rsidR="00504DB8" w:rsidRDefault="00CC3078" w:rsidP="00504DB8">
      <w:pPr>
        <w:rPr>
          <w:sz w:val="20"/>
        </w:rPr>
      </w:pPr>
      <w:r>
        <w:rPr>
          <w:szCs w:val="18"/>
        </w:rPr>
        <w:t xml:space="preserve">Set to 1 to indicate that </w:t>
      </w:r>
      <w:proofErr w:type="spellStart"/>
      <w:r>
        <w:rPr>
          <w:szCs w:val="18"/>
        </w:rPr>
        <w:t>DCM</w:t>
      </w:r>
      <w:proofErr w:type="spellEnd"/>
      <w:r>
        <w:rPr>
          <w:szCs w:val="18"/>
        </w:rPr>
        <w:t xml:space="preserve"> is applied to the Data field</w:t>
      </w:r>
      <w:r w:rsidR="007F1858">
        <w:rPr>
          <w:szCs w:val="18"/>
        </w:rPr>
        <w:t>.</w:t>
      </w:r>
      <w:r w:rsidR="007F1858" w:rsidRPr="007F1858">
        <w:rPr>
          <w:szCs w:val="18"/>
        </w:rPr>
        <w:t xml:space="preserve"> </w:t>
      </w:r>
      <w:r w:rsidR="007F1858" w:rsidRPr="007F1858">
        <w:rPr>
          <w:szCs w:val="18"/>
          <w:highlight w:val="yellow"/>
        </w:rPr>
        <w:t xml:space="preserve">Neither </w:t>
      </w:r>
      <w:proofErr w:type="spellStart"/>
      <w:r w:rsidR="007F1858" w:rsidRPr="007F1858">
        <w:rPr>
          <w:szCs w:val="18"/>
          <w:highlight w:val="yellow"/>
        </w:rPr>
        <w:t>DCM</w:t>
      </w:r>
      <w:proofErr w:type="spellEnd"/>
      <w:r w:rsidR="007F1858" w:rsidRPr="007F1858">
        <w:rPr>
          <w:szCs w:val="18"/>
          <w:highlight w:val="yellow"/>
        </w:rPr>
        <w:t xml:space="preserve"> nor </w:t>
      </w:r>
      <w:proofErr w:type="spellStart"/>
      <w:r w:rsidR="007F1858" w:rsidRPr="007F1858">
        <w:rPr>
          <w:szCs w:val="18"/>
          <w:highlight w:val="yellow"/>
        </w:rPr>
        <w:t>STBC</w:t>
      </w:r>
      <w:proofErr w:type="spellEnd"/>
      <w:r w:rsidR="007F1858" w:rsidRPr="007F1858">
        <w:rPr>
          <w:szCs w:val="18"/>
          <w:highlight w:val="yellow"/>
        </w:rPr>
        <w:t xml:space="preserve"> shall be applied when both the </w:t>
      </w:r>
      <w:proofErr w:type="spellStart"/>
      <w:r w:rsidR="007F1858" w:rsidRPr="007F1858">
        <w:rPr>
          <w:szCs w:val="18"/>
          <w:highlight w:val="yellow"/>
        </w:rPr>
        <w:t>DCM</w:t>
      </w:r>
      <w:proofErr w:type="spellEnd"/>
      <w:r w:rsidR="007F1858" w:rsidRPr="007F1858">
        <w:rPr>
          <w:szCs w:val="18"/>
          <w:highlight w:val="yellow"/>
        </w:rPr>
        <w:t xml:space="preserve"> and </w:t>
      </w:r>
      <w:proofErr w:type="spellStart"/>
      <w:r w:rsidR="007F1858" w:rsidRPr="007F1858">
        <w:rPr>
          <w:szCs w:val="18"/>
          <w:highlight w:val="yellow"/>
        </w:rPr>
        <w:t>STBC</w:t>
      </w:r>
      <w:proofErr w:type="spellEnd"/>
      <w:r w:rsidR="007F1858" w:rsidRPr="007F1858">
        <w:rPr>
          <w:szCs w:val="18"/>
          <w:highlight w:val="yellow"/>
        </w:rPr>
        <w:t xml:space="preserve"> are set to 1.</w:t>
      </w:r>
      <w:r w:rsidR="007F1858">
        <w:rPr>
          <w:szCs w:val="18"/>
        </w:rPr>
        <w:t xml:space="preserve"> </w:t>
      </w:r>
      <w:r w:rsidR="00F632BF">
        <w:rPr>
          <w:szCs w:val="18"/>
        </w:rPr>
        <w:t xml:space="preserve"> </w:t>
      </w:r>
    </w:p>
    <w:p w:rsidR="00504DB8" w:rsidRDefault="00504DB8" w:rsidP="00504DB8"/>
    <w:p w:rsidR="00626CB5" w:rsidRDefault="00626CB5" w:rsidP="00626CB5">
      <w:pPr>
        <w:pStyle w:val="SP10282754"/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</w:pPr>
      <w:r w:rsidRPr="00FC5073">
        <w:rPr>
          <w:rFonts w:ascii="Times New Roman" w:eastAsia="Times New Roman" w:hAnsi="Times New Roman" w:cs="Times New Roman"/>
          <w:b/>
          <w:color w:val="000000"/>
          <w:sz w:val="20"/>
          <w:highlight w:val="yellow"/>
        </w:rPr>
        <w:t>TGax Editor:</w:t>
      </w:r>
      <w:r w:rsidRPr="00FC5073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add the following part to line 275.17</w:t>
      </w:r>
    </w:p>
    <w:p w:rsidR="00626CB5" w:rsidRDefault="00626CB5" w:rsidP="00626CB5"/>
    <w:p w:rsidR="00626CB5" w:rsidRDefault="00626CB5" w:rsidP="00626CB5">
      <w:pPr>
        <w:rPr>
          <w:sz w:val="20"/>
        </w:rPr>
      </w:pPr>
      <w:r>
        <w:rPr>
          <w:szCs w:val="18"/>
        </w:rPr>
        <w:t>Set to 1 if space time block coding is used.</w:t>
      </w:r>
      <w:r w:rsidRPr="007F1858">
        <w:rPr>
          <w:szCs w:val="18"/>
        </w:rPr>
        <w:t xml:space="preserve"> </w:t>
      </w:r>
      <w:r w:rsidRPr="007F1858">
        <w:rPr>
          <w:szCs w:val="18"/>
          <w:highlight w:val="yellow"/>
        </w:rPr>
        <w:t xml:space="preserve">Neither </w:t>
      </w:r>
      <w:proofErr w:type="spellStart"/>
      <w:r w:rsidRPr="007F1858">
        <w:rPr>
          <w:szCs w:val="18"/>
          <w:highlight w:val="yellow"/>
        </w:rPr>
        <w:t>DCM</w:t>
      </w:r>
      <w:proofErr w:type="spellEnd"/>
      <w:r w:rsidRPr="007F1858">
        <w:rPr>
          <w:szCs w:val="18"/>
          <w:highlight w:val="yellow"/>
        </w:rPr>
        <w:t xml:space="preserve"> nor </w:t>
      </w:r>
      <w:proofErr w:type="spellStart"/>
      <w:r w:rsidRPr="007F1858">
        <w:rPr>
          <w:szCs w:val="18"/>
          <w:highlight w:val="yellow"/>
        </w:rPr>
        <w:t>STBC</w:t>
      </w:r>
      <w:proofErr w:type="spellEnd"/>
      <w:r w:rsidRPr="007F1858">
        <w:rPr>
          <w:szCs w:val="18"/>
          <w:highlight w:val="yellow"/>
        </w:rPr>
        <w:t xml:space="preserve"> shall be applied when both the </w:t>
      </w:r>
      <w:proofErr w:type="spellStart"/>
      <w:r w:rsidRPr="007F1858">
        <w:rPr>
          <w:szCs w:val="18"/>
          <w:highlight w:val="yellow"/>
        </w:rPr>
        <w:t>DCM</w:t>
      </w:r>
      <w:proofErr w:type="spellEnd"/>
      <w:r w:rsidRPr="007F1858">
        <w:rPr>
          <w:szCs w:val="18"/>
          <w:highlight w:val="yellow"/>
        </w:rPr>
        <w:t xml:space="preserve"> and </w:t>
      </w:r>
      <w:proofErr w:type="spellStart"/>
      <w:r w:rsidRPr="007F1858">
        <w:rPr>
          <w:szCs w:val="18"/>
          <w:highlight w:val="yellow"/>
        </w:rPr>
        <w:t>STBC</w:t>
      </w:r>
      <w:proofErr w:type="spellEnd"/>
      <w:r w:rsidRPr="007F1858">
        <w:rPr>
          <w:szCs w:val="18"/>
          <w:highlight w:val="yellow"/>
        </w:rPr>
        <w:t xml:space="preserve"> are set to 1.</w:t>
      </w:r>
      <w:r>
        <w:rPr>
          <w:szCs w:val="18"/>
        </w:rPr>
        <w:t xml:space="preserve">  </w:t>
      </w:r>
    </w:p>
    <w:p w:rsidR="00504DB8" w:rsidRDefault="00504DB8" w:rsidP="00504DB8">
      <w:pPr>
        <w:rPr>
          <w:sz w:val="20"/>
          <w:lang w:val="en-US"/>
        </w:rPr>
      </w:pPr>
    </w:p>
    <w:p w:rsidR="00504DB8" w:rsidRDefault="00504DB8" w:rsidP="00504DB8">
      <w:pPr>
        <w:rPr>
          <w:b/>
          <w:sz w:val="24"/>
          <w:lang w:val="en-US"/>
        </w:rPr>
      </w:pPr>
      <w:r w:rsidRPr="0012173A">
        <w:rPr>
          <w:b/>
          <w:sz w:val="20"/>
          <w:highlight w:val="yellow"/>
          <w:lang w:val="en-US"/>
        </w:rPr>
        <w:t>End of proposed changes</w:t>
      </w:r>
      <w:r w:rsidRPr="00943A02">
        <w:rPr>
          <w:b/>
          <w:sz w:val="24"/>
          <w:highlight w:val="yellow"/>
          <w:lang w:val="en-US"/>
        </w:rPr>
        <w:t>.</w:t>
      </w:r>
    </w:p>
    <w:p w:rsidR="0003602C" w:rsidRDefault="0003602C" w:rsidP="005B2037">
      <w:pPr>
        <w:rPr>
          <w:sz w:val="24"/>
        </w:rPr>
      </w:pPr>
    </w:p>
    <w:p w:rsidR="00FF2724" w:rsidRDefault="00FF2724" w:rsidP="005B2037">
      <w:pPr>
        <w:rPr>
          <w:sz w:val="24"/>
        </w:rPr>
      </w:pPr>
    </w:p>
    <w:p w:rsidR="00531EDC" w:rsidRDefault="00531EDC" w:rsidP="00531EDC">
      <w:pPr>
        <w:rPr>
          <w:b/>
          <w:sz w:val="32"/>
          <w:u w:val="single"/>
        </w:rPr>
      </w:pPr>
    </w:p>
    <w:p w:rsidR="00531EDC" w:rsidRDefault="00531EDC" w:rsidP="00531EDC">
      <w:pPr>
        <w:rPr>
          <w:b/>
          <w:sz w:val="32"/>
          <w:u w:val="single"/>
        </w:rPr>
      </w:pPr>
    </w:p>
    <w:p w:rsidR="00531EDC" w:rsidRDefault="00531EDC" w:rsidP="00531EDC">
      <w:pPr>
        <w:rPr>
          <w:b/>
          <w:sz w:val="32"/>
          <w:u w:val="single"/>
        </w:rPr>
      </w:pPr>
      <w:r>
        <w:rPr>
          <w:b/>
          <w:sz w:val="32"/>
          <w:u w:val="single"/>
        </w:rPr>
        <w:t>Spatial Reuse</w:t>
      </w:r>
    </w:p>
    <w:p w:rsidR="00531EDC" w:rsidRDefault="00531EDC" w:rsidP="00531EDC">
      <w:pPr>
        <w:rPr>
          <w:b/>
          <w:sz w:val="32"/>
          <w:u w:val="single"/>
        </w:rPr>
      </w:pPr>
    </w:p>
    <w:p w:rsidR="00531EDC" w:rsidRDefault="00531EDC" w:rsidP="00531EDC">
      <w:pPr>
        <w:rPr>
          <w:b/>
          <w:sz w:val="32"/>
          <w:u w:val="single"/>
        </w:rPr>
      </w:pPr>
    </w:p>
    <w:p w:rsidR="00531EDC" w:rsidRDefault="00531EDC" w:rsidP="00531EDC">
      <w:pPr>
        <w:rPr>
          <w:b/>
          <w:sz w:val="32"/>
          <w:u w:val="single"/>
        </w:rPr>
      </w:pPr>
    </w:p>
    <w:p w:rsidR="00531EDC" w:rsidRDefault="00531EDC" w:rsidP="005B2037">
      <w:pPr>
        <w:rPr>
          <w:sz w:val="24"/>
        </w:rPr>
      </w:pPr>
    </w:p>
    <w:tbl>
      <w:tblPr>
        <w:tblW w:w="10013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630"/>
        <w:gridCol w:w="450"/>
        <w:gridCol w:w="2503"/>
        <w:gridCol w:w="2200"/>
        <w:gridCol w:w="2520"/>
      </w:tblGrid>
      <w:tr w:rsidR="00531EDC" w:rsidRPr="0054166B" w:rsidTr="001166B5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31EDC" w:rsidRPr="0054166B" w:rsidRDefault="00531EDC" w:rsidP="001166B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900" w:type="dxa"/>
          </w:tcPr>
          <w:p w:rsidR="00531EDC" w:rsidRPr="0054166B" w:rsidRDefault="00531EDC" w:rsidP="001166B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Clause</w:t>
            </w:r>
          </w:p>
        </w:tc>
        <w:tc>
          <w:tcPr>
            <w:tcW w:w="630" w:type="dxa"/>
          </w:tcPr>
          <w:p w:rsidR="00531EDC" w:rsidRPr="0054166B" w:rsidRDefault="00531EDC" w:rsidP="001166B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531EDC" w:rsidRPr="0054166B" w:rsidRDefault="00531EDC" w:rsidP="001166B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L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531EDC" w:rsidRPr="0054166B" w:rsidRDefault="00531EDC" w:rsidP="001166B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531EDC" w:rsidRPr="0054166B" w:rsidRDefault="00531EDC" w:rsidP="001166B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531EDC" w:rsidRPr="0054166B" w:rsidRDefault="00531EDC" w:rsidP="001166B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531EDC" w:rsidRPr="00AB2BCA" w:rsidTr="001166B5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4912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28.3.10.7.2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280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NOTE 1 looks pretty darn normative to me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Rewrite </w:t>
            </w:r>
            <w:proofErr w:type="spellStart"/>
            <w:r>
              <w:rPr>
                <w:rFonts w:ascii="Arial" w:hAnsi="Arial" w:cs="Arial"/>
                <w:sz w:val="20"/>
              </w:rPr>
              <w:t>ot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avoid a note. Perhaps add a section elsewhere and a </w:t>
            </w:r>
            <w:proofErr w:type="spellStart"/>
            <w:r>
              <w:rPr>
                <w:rFonts w:ascii="Arial" w:hAnsi="Arial" w:cs="Arial"/>
                <w:sz w:val="20"/>
              </w:rPr>
              <w:t>xref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it from here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Pr="00626515" w:rsidRDefault="00531EDC" w:rsidP="001166B5">
            <w:pPr>
              <w:rPr>
                <w:rFonts w:eastAsia="Times New Roman"/>
                <w:bCs/>
                <w:color w:val="000000"/>
                <w:sz w:val="20"/>
                <w:highlight w:val="yellow"/>
                <w:lang w:val="en-US"/>
              </w:rPr>
            </w:pPr>
            <w:r w:rsidRPr="00626515">
              <w:rPr>
                <w:rFonts w:eastAsia="Times New Roman"/>
                <w:bCs/>
                <w:color w:val="000000"/>
                <w:sz w:val="20"/>
                <w:highlight w:val="yellow"/>
                <w:lang w:val="en-US"/>
              </w:rPr>
              <w:t>Revised.</w:t>
            </w:r>
          </w:p>
          <w:p w:rsidR="00626515" w:rsidRPr="00626515" w:rsidRDefault="00626515" w:rsidP="001166B5">
            <w:pPr>
              <w:rPr>
                <w:rFonts w:eastAsia="Times New Roman"/>
                <w:bCs/>
                <w:color w:val="000000"/>
                <w:sz w:val="20"/>
                <w:highlight w:val="yellow"/>
                <w:lang w:val="en-US"/>
              </w:rPr>
            </w:pPr>
          </w:p>
          <w:p w:rsidR="009A43A1" w:rsidRPr="00626515" w:rsidRDefault="009A43A1" w:rsidP="009A43A1">
            <w:pPr>
              <w:rPr>
                <w:rFonts w:eastAsia="Times New Roman"/>
                <w:color w:val="000000"/>
                <w:sz w:val="20"/>
                <w:highlight w:val="yellow"/>
              </w:rPr>
            </w:pPr>
            <w:r w:rsidRPr="00626515">
              <w:rPr>
                <w:rFonts w:eastAsia="Times New Roman"/>
                <w:color w:val="000000"/>
                <w:sz w:val="20"/>
                <w:highlight w:val="yellow"/>
              </w:rPr>
              <w:t>Editor: make the following changes in table 28-17</w:t>
            </w:r>
            <w:r w:rsidRPr="00626515">
              <w:rPr>
                <w:rFonts w:eastAsia="Times New Roman"/>
                <w:color w:val="000000"/>
                <w:sz w:val="20"/>
                <w:highlight w:val="yellow"/>
              </w:rPr>
              <w:t>:</w:t>
            </w:r>
          </w:p>
          <w:p w:rsidR="009A43A1" w:rsidRPr="00626515" w:rsidRDefault="00626515" w:rsidP="00626515">
            <w:pPr>
              <w:pStyle w:val="ListParagraph"/>
              <w:numPr>
                <w:ilvl w:val="0"/>
                <w:numId w:val="10"/>
              </w:numPr>
              <w:ind w:leftChars="0"/>
              <w:rPr>
                <w:sz w:val="22"/>
                <w:szCs w:val="22"/>
                <w:highlight w:val="yellow"/>
              </w:rPr>
            </w:pPr>
            <w:r w:rsidRPr="00626515">
              <w:rPr>
                <w:sz w:val="22"/>
                <w:szCs w:val="22"/>
                <w:highlight w:val="yellow"/>
              </w:rPr>
              <w:t>Remove all instances of “see Note 1”</w:t>
            </w:r>
          </w:p>
          <w:p w:rsidR="00626515" w:rsidRPr="00626515" w:rsidRDefault="00626515" w:rsidP="00626515">
            <w:pPr>
              <w:pStyle w:val="ListParagraph"/>
              <w:numPr>
                <w:ilvl w:val="0"/>
                <w:numId w:val="10"/>
              </w:numPr>
              <w:ind w:leftChars="0"/>
              <w:rPr>
                <w:sz w:val="22"/>
                <w:szCs w:val="22"/>
                <w:highlight w:val="yellow"/>
              </w:rPr>
            </w:pPr>
            <w:r w:rsidRPr="00626515">
              <w:rPr>
                <w:sz w:val="22"/>
                <w:szCs w:val="22"/>
                <w:highlight w:val="yellow"/>
              </w:rPr>
              <w:t xml:space="preserve">Move all the text at the bottom of the table after NOTE 1 to </w:t>
            </w:r>
            <w:r w:rsidRPr="00626515">
              <w:rPr>
                <w:sz w:val="22"/>
                <w:szCs w:val="22"/>
                <w:highlight w:val="yellow"/>
              </w:rPr>
              <w:lastRenderedPageBreak/>
              <w:t>outside the table and position it below it, removing the words NOTE 1.</w:t>
            </w:r>
          </w:p>
          <w:p w:rsidR="00626515" w:rsidRPr="00626515" w:rsidRDefault="00626515" w:rsidP="00626515">
            <w:pPr>
              <w:pStyle w:val="ListParagraph"/>
              <w:numPr>
                <w:ilvl w:val="0"/>
                <w:numId w:val="10"/>
              </w:numPr>
              <w:ind w:leftChars="0"/>
              <w:rPr>
                <w:sz w:val="22"/>
                <w:szCs w:val="22"/>
                <w:highlight w:val="yellow"/>
              </w:rPr>
            </w:pPr>
            <w:r w:rsidRPr="00626515">
              <w:rPr>
                <w:sz w:val="22"/>
                <w:szCs w:val="22"/>
                <w:highlight w:val="yellow"/>
              </w:rPr>
              <w:t>Rename NOTE 2 to NOTE 1</w:t>
            </w:r>
          </w:p>
          <w:p w:rsidR="00531EDC" w:rsidRPr="00626515" w:rsidRDefault="00531EDC" w:rsidP="001166B5">
            <w:pPr>
              <w:rPr>
                <w:rFonts w:eastAsia="Times New Roman"/>
                <w:bCs/>
                <w:color w:val="000000"/>
                <w:sz w:val="20"/>
                <w:szCs w:val="22"/>
                <w:lang w:val="en-US"/>
              </w:rPr>
            </w:pPr>
          </w:p>
          <w:p w:rsidR="009A43A1" w:rsidRPr="00AB2BCA" w:rsidRDefault="009A43A1" w:rsidP="001166B5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  <w:tr w:rsidR="00531EDC" w:rsidRPr="00AB2BCA" w:rsidTr="001166B5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Default="00531EDC" w:rsidP="001166B5">
            <w:pPr>
              <w:jc w:val="center"/>
              <w:rPr>
                <w:rFonts w:ascii="Calibri" w:eastAsiaTheme="minorEastAsia" w:hAnsi="Calibri"/>
                <w:szCs w:val="22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4913</w:t>
            </w:r>
          </w:p>
          <w:p w:rsidR="00531EDC" w:rsidRPr="00AB2BCA" w:rsidRDefault="00531EDC" w:rsidP="001166B5">
            <w:pPr>
              <w:jc w:val="center"/>
              <w:rPr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28.3.10.7.2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Default="00531EDC" w:rsidP="001166B5">
            <w:pPr>
              <w:jc w:val="center"/>
              <w:rPr>
                <w:rFonts w:ascii="Calibri" w:eastAsiaTheme="minorEastAsia" w:hAnsi="Calibri"/>
                <w:szCs w:val="22"/>
              </w:rPr>
            </w:pPr>
            <w:r>
              <w:rPr>
                <w:rFonts w:ascii="Arial" w:hAnsi="Arial" w:cs="Arial"/>
                <w:sz w:val="20"/>
              </w:rPr>
              <w:t>281</w:t>
            </w:r>
          </w:p>
          <w:p w:rsidR="00531EDC" w:rsidRPr="00AB2BCA" w:rsidRDefault="00531EDC" w:rsidP="001166B5">
            <w:pPr>
              <w:jc w:val="center"/>
              <w:rPr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rPr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40M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other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 fields indicate identical values ... is ambiguous. Assume we have ab for </w:t>
            </w:r>
            <w:proofErr w:type="spellStart"/>
            <w:r>
              <w:rPr>
                <w:rFonts w:ascii="Arial" w:hAnsi="Arial" w:cs="Arial"/>
                <w:sz w:val="20"/>
              </w:rPr>
              <w:t>P40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cd need </w:t>
            </w:r>
            <w:proofErr w:type="spellStart"/>
            <w:r>
              <w:rPr>
                <w:rFonts w:ascii="Arial" w:hAnsi="Arial" w:cs="Arial"/>
                <w:sz w:val="20"/>
              </w:rPr>
              <w:t>ot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be </w:t>
            </w:r>
            <w:proofErr w:type="gramStart"/>
            <w:r>
              <w:rPr>
                <w:rFonts w:ascii="Arial" w:hAnsi="Arial" w:cs="Arial"/>
                <w:sz w:val="20"/>
              </w:rPr>
              <w:t>defined 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Is c=a, d=b</w:t>
            </w:r>
            <w:proofErr w:type="gramStart"/>
            <w:r>
              <w:rPr>
                <w:rFonts w:ascii="Arial" w:hAnsi="Arial" w:cs="Arial"/>
                <w:sz w:val="20"/>
              </w:rPr>
              <w:t>,?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OR c=b, d=a, or what?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Define what is identical to what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Pr="00935289" w:rsidRDefault="00531EDC" w:rsidP="001166B5">
            <w:pPr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</w:pPr>
            <w:r w:rsidRPr="00935289"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>Revised.</w:t>
            </w:r>
          </w:p>
          <w:p w:rsidR="00935289" w:rsidRPr="00935289" w:rsidRDefault="00935289" w:rsidP="001166B5">
            <w:pPr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</w:pPr>
            <w:r w:rsidRPr="00935289"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>Editor make the following change:</w:t>
            </w:r>
          </w:p>
          <w:p w:rsidR="00935289" w:rsidRPr="00935289" w:rsidRDefault="00935289" w:rsidP="00935289">
            <w:pPr>
              <w:rPr>
                <w:rFonts w:eastAsia="Times New Roman"/>
                <w:bCs/>
                <w:color w:val="000000"/>
                <w:sz w:val="20"/>
                <w:szCs w:val="22"/>
                <w:lang w:val="en-US"/>
              </w:rPr>
            </w:pPr>
            <w:r w:rsidRPr="00935289">
              <w:rPr>
                <w:sz w:val="20"/>
                <w:szCs w:val="18"/>
                <w:highlight w:val="yellow"/>
              </w:rPr>
              <w:t xml:space="preserve">For 40 MHz two Spatial Reuse fields </w:t>
            </w:r>
            <w:r w:rsidRPr="00935289">
              <w:rPr>
                <w:strike/>
                <w:szCs w:val="18"/>
                <w:highlight w:val="yellow"/>
              </w:rPr>
              <w:t>for each 20 MHz sub-band (other 2 fields indicate identical values)</w:t>
            </w:r>
            <w:r w:rsidRPr="00935289">
              <w:rPr>
                <w:sz w:val="20"/>
                <w:szCs w:val="18"/>
                <w:highlight w:val="yellow"/>
              </w:rPr>
              <w:t xml:space="preserve">whereby spatial reuse field 3 has identical value to spatial reuse field 1 and </w:t>
            </w:r>
            <w:r>
              <w:rPr>
                <w:sz w:val="20"/>
                <w:szCs w:val="18"/>
                <w:highlight w:val="yellow"/>
              </w:rPr>
              <w:t>spatial reuse field 4</w:t>
            </w:r>
            <w:r w:rsidRPr="00935289">
              <w:rPr>
                <w:sz w:val="20"/>
                <w:szCs w:val="18"/>
                <w:highlight w:val="yellow"/>
              </w:rPr>
              <w:t xml:space="preserve"> has identical va</w:t>
            </w:r>
            <w:r>
              <w:rPr>
                <w:sz w:val="20"/>
                <w:szCs w:val="18"/>
                <w:highlight w:val="yellow"/>
              </w:rPr>
              <w:t xml:space="preserve">lue to spatial reuse field </w:t>
            </w:r>
            <w:r w:rsidRPr="00935289">
              <w:rPr>
                <w:sz w:val="20"/>
                <w:szCs w:val="18"/>
                <w:highlight w:val="yellow"/>
              </w:rPr>
              <w:t>2</w:t>
            </w:r>
            <w:r>
              <w:rPr>
                <w:sz w:val="20"/>
                <w:szCs w:val="18"/>
              </w:rPr>
              <w:t xml:space="preserve"> </w:t>
            </w:r>
          </w:p>
          <w:p w:rsidR="00935289" w:rsidRPr="00935289" w:rsidRDefault="00935289" w:rsidP="001166B5">
            <w:pPr>
              <w:rPr>
                <w:rFonts w:eastAsia="Times New Roman"/>
                <w:bCs/>
                <w:color w:val="000000"/>
                <w:sz w:val="20"/>
                <w:szCs w:val="22"/>
                <w:lang w:val="en-US"/>
              </w:rPr>
            </w:pPr>
          </w:p>
          <w:p w:rsidR="00531EDC" w:rsidRPr="00AB2BCA" w:rsidRDefault="00531EDC" w:rsidP="001166B5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  <w:tr w:rsidR="00531EDC" w:rsidRPr="00AB2BCA" w:rsidTr="001166B5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8919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28.3.10.7.2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A 20 MHz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only occupies one of the four 20 MHz </w:t>
            </w:r>
            <w:proofErr w:type="spellStart"/>
            <w:r>
              <w:rPr>
                <w:rFonts w:ascii="Arial" w:hAnsi="Arial" w:cs="Arial"/>
                <w:sz w:val="20"/>
              </w:rPr>
              <w:t>subbands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Why do all four 20 MHz </w:t>
            </w:r>
            <w:proofErr w:type="spellStart"/>
            <w:r>
              <w:rPr>
                <w:rFonts w:ascii="Arial" w:hAnsi="Arial" w:cs="Arial"/>
                <w:sz w:val="20"/>
              </w:rPr>
              <w:t>subbands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have the same value? Shouldn't only the primary 20 do </w:t>
            </w:r>
            <w:proofErr w:type="gramStart"/>
            <w:r>
              <w:rPr>
                <w:rFonts w:ascii="Arial" w:hAnsi="Arial" w:cs="Arial"/>
                <w:sz w:val="20"/>
              </w:rPr>
              <w:t>SR.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other </w:t>
            </w:r>
            <w:proofErr w:type="spellStart"/>
            <w:r>
              <w:rPr>
                <w:rFonts w:ascii="Arial" w:hAnsi="Arial" w:cs="Arial"/>
                <w:sz w:val="20"/>
              </w:rPr>
              <w:t>subbands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should be open for use anyway.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Clarify the requirements and NOTE 1 of Table 28-18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Pr="0081053F" w:rsidRDefault="0081053F" w:rsidP="001166B5">
            <w:pPr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>Revised</w:t>
            </w:r>
            <w:r w:rsidR="00531EDC" w:rsidRPr="0081053F"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>.</w:t>
            </w:r>
          </w:p>
          <w:p w:rsidR="00531EDC" w:rsidRPr="0081053F" w:rsidRDefault="00531EDC" w:rsidP="001166B5">
            <w:pPr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</w:pPr>
          </w:p>
          <w:p w:rsidR="0081053F" w:rsidRDefault="0081053F" w:rsidP="001166B5">
            <w:pPr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>Editor please add</w:t>
            </w:r>
            <w:r w:rsidR="00BE2028"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 xml:space="preserve"> to the current text</w:t>
            </w:r>
            <w:r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>:</w:t>
            </w:r>
          </w:p>
          <w:p w:rsidR="0081053F" w:rsidRPr="0081053F" w:rsidRDefault="0081053F" w:rsidP="0081053F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szCs w:val="18"/>
              </w:rPr>
              <w:t>“(</w:t>
            </w:r>
            <w:proofErr w:type="gramStart"/>
            <w:r>
              <w:rPr>
                <w:szCs w:val="18"/>
              </w:rPr>
              <w:t>other</w:t>
            </w:r>
            <w:proofErr w:type="gramEnd"/>
            <w:r>
              <w:rPr>
                <w:szCs w:val="18"/>
              </w:rPr>
              <w:t xml:space="preserve"> 3 fields indicate identical values</w:t>
            </w:r>
            <w:r>
              <w:rPr>
                <w:szCs w:val="18"/>
              </w:rPr>
              <w:t>.”</w:t>
            </w:r>
            <w:r>
              <w:rPr>
                <w:szCs w:val="18"/>
              </w:rPr>
              <w:t xml:space="preserve"> </w:t>
            </w:r>
            <w:r w:rsidRPr="0081053F">
              <w:rPr>
                <w:szCs w:val="18"/>
                <w:highlight w:val="yellow"/>
              </w:rPr>
              <w:t>T</w:t>
            </w:r>
            <w:r w:rsidR="00AD1395" w:rsidRPr="0081053F"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 xml:space="preserve">he spatial reuse fields only apply to active </w:t>
            </w:r>
            <w:proofErr w:type="spellStart"/>
            <w:r w:rsidR="00AD1395" w:rsidRPr="0081053F"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>20MHz</w:t>
            </w:r>
            <w:proofErr w:type="spellEnd"/>
            <w:r w:rsidR="00AD1395" w:rsidRPr="0081053F"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>.</w:t>
            </w:r>
            <w:r w:rsidR="00AD1395" w:rsidRPr="0081053F">
              <w:rPr>
                <w:rFonts w:eastAsia="Times New Roman"/>
                <w:bCs/>
                <w:color w:val="000000"/>
                <w:sz w:val="20"/>
                <w:szCs w:val="22"/>
                <w:lang w:val="en-US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0"/>
                <w:szCs w:val="22"/>
                <w:lang w:val="en-US"/>
              </w:rPr>
              <w:t>)</w:t>
            </w:r>
          </w:p>
          <w:p w:rsidR="0081053F" w:rsidRPr="0081053F" w:rsidRDefault="0081053F" w:rsidP="0081053F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szCs w:val="18"/>
              </w:rPr>
              <w:t>(</w:t>
            </w:r>
            <w:proofErr w:type="gramStart"/>
            <w:r>
              <w:rPr>
                <w:szCs w:val="18"/>
              </w:rPr>
              <w:t>other</w:t>
            </w:r>
            <w:proofErr w:type="gramEnd"/>
            <w:r>
              <w:rPr>
                <w:szCs w:val="18"/>
              </w:rPr>
              <w:t xml:space="preserve"> 2 f</w:t>
            </w:r>
            <w:r>
              <w:rPr>
                <w:szCs w:val="18"/>
              </w:rPr>
              <w:t>ields indicate identical values</w:t>
            </w:r>
            <w:r>
              <w:rPr>
                <w:szCs w:val="18"/>
              </w:rPr>
              <w:t xml:space="preserve"> </w:t>
            </w:r>
            <w:r w:rsidR="00AD1395" w:rsidRPr="0081053F">
              <w:rPr>
                <w:rFonts w:eastAsia="Times New Roman"/>
                <w:bCs/>
                <w:color w:val="000000"/>
                <w:sz w:val="20"/>
                <w:szCs w:val="22"/>
                <w:lang w:val="en-US"/>
              </w:rPr>
              <w:t xml:space="preserve"> </w:t>
            </w:r>
            <w:r w:rsidRPr="0081053F">
              <w:rPr>
                <w:szCs w:val="18"/>
                <w:highlight w:val="yellow"/>
              </w:rPr>
              <w:t>T</w:t>
            </w:r>
            <w:r w:rsidRPr="0081053F"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 xml:space="preserve">he spatial reuse fields only apply to active </w:t>
            </w:r>
            <w:proofErr w:type="spellStart"/>
            <w:r w:rsidRPr="0081053F"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>20MHz</w:t>
            </w:r>
            <w:proofErr w:type="spellEnd"/>
            <w:r w:rsidRPr="0081053F"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>.</w:t>
            </w:r>
            <w:r w:rsidRPr="0081053F">
              <w:rPr>
                <w:rFonts w:eastAsia="Times New Roman"/>
                <w:bCs/>
                <w:color w:val="000000"/>
                <w:sz w:val="20"/>
                <w:szCs w:val="22"/>
                <w:lang w:val="en-US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0"/>
                <w:szCs w:val="22"/>
                <w:lang w:val="en-US"/>
              </w:rPr>
              <w:t>)</w:t>
            </w:r>
          </w:p>
          <w:p w:rsidR="00AD1395" w:rsidRPr="0081053F" w:rsidRDefault="00AD1395" w:rsidP="0081053F">
            <w:pPr>
              <w:pStyle w:val="ListParagraph"/>
              <w:ind w:leftChars="0" w:left="720"/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  <w:tr w:rsidR="00531EDC" w:rsidRPr="00AB2BCA" w:rsidTr="001166B5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8921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28.3.10.7.2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282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There is virtually no explanation or context on the </w:t>
            </w:r>
            <w:proofErr w:type="spellStart"/>
            <w:r>
              <w:rPr>
                <w:rFonts w:ascii="Arial" w:hAnsi="Arial" w:cs="Arial"/>
                <w:sz w:val="20"/>
              </w:rPr>
              <w:t>SRP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parameter or "Acceptable Receiver Interference </w:t>
            </w:r>
            <w:proofErr w:type="spellStart"/>
            <w:r>
              <w:rPr>
                <w:rFonts w:ascii="Arial" w:hAnsi="Arial" w:cs="Arial"/>
                <w:sz w:val="20"/>
              </w:rPr>
              <w:t>level_AP</w:t>
            </w:r>
            <w:proofErr w:type="spellEnd"/>
            <w:r>
              <w:rPr>
                <w:rFonts w:ascii="Arial" w:hAnsi="Arial" w:cs="Arial"/>
                <w:sz w:val="20"/>
              </w:rPr>
              <w:t>". Notation and statements on lines 29 to 40 are far too dense to be informative.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Either clarify or relegate feature to future amendment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Pr="0081053F" w:rsidRDefault="00531EDC" w:rsidP="001166B5">
            <w:pPr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</w:pPr>
            <w:r w:rsidRPr="0081053F"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>Rejected.</w:t>
            </w:r>
          </w:p>
          <w:p w:rsidR="00531EDC" w:rsidRPr="0081053F" w:rsidRDefault="00531EDC" w:rsidP="001166B5">
            <w:pPr>
              <w:rPr>
                <w:rFonts w:eastAsia="Times New Roman"/>
                <w:bCs/>
                <w:color w:val="000000"/>
                <w:sz w:val="20"/>
                <w:szCs w:val="22"/>
                <w:lang w:val="en-US"/>
              </w:rPr>
            </w:pPr>
            <w:r w:rsidRPr="0081053F"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 xml:space="preserve">Draft 1.2 incorporate explanation and context for </w:t>
            </w:r>
            <w:proofErr w:type="spellStart"/>
            <w:r w:rsidRPr="0081053F"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>SRP</w:t>
            </w:r>
            <w:proofErr w:type="spellEnd"/>
            <w:r w:rsidRPr="0081053F"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 xml:space="preserve"> parameter in 27.9.3 </w:t>
            </w:r>
            <w:proofErr w:type="spellStart"/>
            <w:r w:rsidRPr="0081053F"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>SRP</w:t>
            </w:r>
            <w:proofErr w:type="spellEnd"/>
            <w:r w:rsidRPr="0081053F"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>-based spatial reuse operation</w:t>
            </w:r>
            <w:r w:rsidRPr="0081053F">
              <w:rPr>
                <w:rFonts w:eastAsia="Times New Roman"/>
                <w:bCs/>
                <w:color w:val="000000"/>
                <w:szCs w:val="22"/>
                <w:highlight w:val="yellow"/>
                <w:lang w:val="en-US"/>
              </w:rPr>
              <w:t>.</w:t>
            </w:r>
          </w:p>
        </w:tc>
      </w:tr>
    </w:tbl>
    <w:p w:rsidR="00531EDC" w:rsidRDefault="00531EDC" w:rsidP="005B2037">
      <w:pPr>
        <w:rPr>
          <w:sz w:val="24"/>
        </w:rPr>
      </w:pPr>
    </w:p>
    <w:p w:rsidR="00EE69B0" w:rsidRDefault="00EE69B0" w:rsidP="005B2037">
      <w:pPr>
        <w:rPr>
          <w:sz w:val="24"/>
        </w:rPr>
      </w:pPr>
    </w:p>
    <w:p w:rsidR="00706CAE" w:rsidRDefault="00706CAE" w:rsidP="00706CAE">
      <w:pPr>
        <w:rPr>
          <w:rFonts w:eastAsia="Times New Roman"/>
          <w:b/>
          <w:color w:val="000000"/>
          <w:sz w:val="20"/>
          <w:highlight w:val="yellow"/>
        </w:rPr>
      </w:pPr>
    </w:p>
    <w:p w:rsidR="00706CAE" w:rsidRPr="00531EDC" w:rsidRDefault="00706CAE" w:rsidP="00706CAE">
      <w:pPr>
        <w:rPr>
          <w:sz w:val="22"/>
          <w:szCs w:val="22"/>
        </w:rPr>
      </w:pPr>
      <w:r w:rsidRPr="00FC5073">
        <w:rPr>
          <w:rFonts w:eastAsia="Times New Roman"/>
          <w:b/>
          <w:color w:val="000000"/>
          <w:sz w:val="20"/>
          <w:highlight w:val="yellow"/>
        </w:rPr>
        <w:t>TGax Editor:</w:t>
      </w:r>
      <w:r w:rsidRPr="00FC5073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r w:rsidRPr="00706CAE">
        <w:rPr>
          <w:rFonts w:eastAsia="Times New Roman"/>
          <w:b/>
          <w:i/>
          <w:color w:val="000000"/>
          <w:sz w:val="20"/>
          <w:highlight w:val="yellow"/>
        </w:rPr>
        <w:t>make the following changes</w:t>
      </w:r>
      <w:r>
        <w:rPr>
          <w:rFonts w:eastAsia="Times New Roman"/>
          <w:b/>
          <w:i/>
          <w:color w:val="000000"/>
          <w:sz w:val="20"/>
          <w:highlight w:val="yellow"/>
        </w:rPr>
        <w:t xml:space="preserve"> above</w:t>
      </w:r>
      <w:r w:rsidRPr="00706CAE">
        <w:rPr>
          <w:rFonts w:eastAsia="Times New Roman"/>
          <w:b/>
          <w:i/>
          <w:color w:val="000000"/>
          <w:sz w:val="20"/>
          <w:highlight w:val="yellow"/>
        </w:rPr>
        <w:t xml:space="preserve"> table 28-1</w:t>
      </w:r>
      <w:r w:rsidRPr="00706CAE">
        <w:rPr>
          <w:rFonts w:eastAsia="Times New Roman"/>
          <w:b/>
          <w:i/>
          <w:color w:val="000000"/>
          <w:sz w:val="20"/>
          <w:highlight w:val="yellow"/>
        </w:rPr>
        <w:t>8</w:t>
      </w:r>
    </w:p>
    <w:p w:rsidR="00706CAE" w:rsidRDefault="00706CAE" w:rsidP="00EE69B0">
      <w:pPr>
        <w:pStyle w:val="T"/>
        <w:rPr>
          <w:w w:val="100"/>
        </w:rPr>
      </w:pPr>
    </w:p>
    <w:p w:rsidR="00EE69B0" w:rsidRDefault="00EE69B0" w:rsidP="00EE69B0">
      <w:pPr>
        <w:pStyle w:val="T"/>
        <w:rPr>
          <w:w w:val="100"/>
        </w:rPr>
      </w:pPr>
      <w:r>
        <w:rPr>
          <w:w w:val="100"/>
        </w:rPr>
        <w:lastRenderedPageBreak/>
        <w:fldChar w:fldCharType="begin"/>
      </w:r>
      <w:r>
        <w:rPr>
          <w:w w:val="100"/>
        </w:rPr>
        <w:instrText xml:space="preserve"> REF  RTF36333239363a205461626c65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 28-18 (Spatial Reuse subfield encoding for an HE SU </w:t>
      </w:r>
      <w:proofErr w:type="spellStart"/>
      <w:r>
        <w:rPr>
          <w:w w:val="100"/>
        </w:rPr>
        <w:t>PPDU</w:t>
      </w:r>
      <w:proofErr w:type="spellEnd"/>
      <w:r>
        <w:rPr>
          <w:w w:val="100"/>
        </w:rPr>
        <w:t xml:space="preserve">, HE ER SU </w:t>
      </w:r>
      <w:proofErr w:type="spellStart"/>
      <w:r>
        <w:rPr>
          <w:w w:val="100"/>
        </w:rPr>
        <w:t>PPDU</w:t>
      </w:r>
      <w:proofErr w:type="spellEnd"/>
      <w:r>
        <w:rPr>
          <w:w w:val="100"/>
        </w:rPr>
        <w:t xml:space="preserve">, and HE MU </w:t>
      </w:r>
      <w:proofErr w:type="spellStart"/>
      <w:r>
        <w:rPr>
          <w:w w:val="100"/>
        </w:rPr>
        <w:t>PPDU</w:t>
      </w:r>
      <w:proofErr w:type="spellEnd"/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 xml:space="preserve"> </w:t>
      </w:r>
      <w:r w:rsidRPr="00706CAE">
        <w:rPr>
          <w:w w:val="100"/>
        </w:rPr>
        <w:t xml:space="preserve">defines the encoding for </w:t>
      </w:r>
      <w:r w:rsidR="00706CAE" w:rsidRPr="00706CAE">
        <w:rPr>
          <w:strike/>
          <w:w w:val="100"/>
          <w:highlight w:val="yellow"/>
        </w:rPr>
        <w:t>Spatial Reuse 1, Spatial Reuse 2</w:t>
      </w:r>
      <w:r w:rsidR="00706CAE" w:rsidRPr="00706CAE">
        <w:rPr>
          <w:strike/>
          <w:w w:val="100"/>
          <w:highlight w:val="yellow"/>
        </w:rPr>
        <w:t xml:space="preserve">, </w:t>
      </w:r>
      <w:r w:rsidR="00706CAE" w:rsidRPr="00706CAE">
        <w:rPr>
          <w:strike/>
          <w:w w:val="100"/>
          <w:highlight w:val="yellow"/>
        </w:rPr>
        <w:t>Spatial Reuse 3</w:t>
      </w:r>
      <w:r w:rsidR="00706CAE" w:rsidRPr="00706CAE">
        <w:rPr>
          <w:strike/>
          <w:w w:val="100"/>
          <w:highlight w:val="yellow"/>
        </w:rPr>
        <w:t xml:space="preserve">, </w:t>
      </w:r>
      <w:r w:rsidR="00706CAE" w:rsidRPr="00706CAE">
        <w:rPr>
          <w:strike/>
          <w:w w:val="100"/>
          <w:highlight w:val="yellow"/>
        </w:rPr>
        <w:t>Spatial Reuse 4</w:t>
      </w:r>
      <w:r w:rsidR="00706CAE" w:rsidRPr="00706CAE">
        <w:rPr>
          <w:strike/>
          <w:w w:val="100"/>
          <w:highlight w:val="yellow"/>
        </w:rPr>
        <w:t>,</w:t>
      </w:r>
      <w:r w:rsidR="00706CAE">
        <w:rPr>
          <w:w w:val="100"/>
          <w:highlight w:val="yellow"/>
        </w:rPr>
        <w:t xml:space="preserve"> </w:t>
      </w:r>
      <w:r w:rsidRPr="00706CAE">
        <w:rPr>
          <w:w w:val="100"/>
          <w:highlight w:val="yellow"/>
        </w:rPr>
        <w:t>the Spatial Reuse subfield</w:t>
      </w:r>
      <w:r>
        <w:rPr>
          <w:w w:val="100"/>
        </w:rPr>
        <w:t xml:space="preserve"> for an HE SU </w:t>
      </w:r>
      <w:proofErr w:type="spellStart"/>
      <w:r>
        <w:rPr>
          <w:w w:val="100"/>
        </w:rPr>
        <w:t>PPDU</w:t>
      </w:r>
      <w:proofErr w:type="spellEnd"/>
      <w:r>
        <w:rPr>
          <w:w w:val="100"/>
        </w:rPr>
        <w:t xml:space="preserve">, HE ER SU </w:t>
      </w:r>
      <w:proofErr w:type="spellStart"/>
      <w:r>
        <w:rPr>
          <w:w w:val="100"/>
        </w:rPr>
        <w:t>PPDU</w:t>
      </w:r>
      <w:proofErr w:type="spellEnd"/>
      <w:r>
        <w:rPr>
          <w:w w:val="100"/>
        </w:rPr>
        <w:t xml:space="preserve">, and HE MU </w:t>
      </w:r>
      <w:proofErr w:type="spellStart"/>
      <w:r>
        <w:rPr>
          <w:w w:val="100"/>
        </w:rPr>
        <w:t>PPDU</w:t>
      </w:r>
      <w:proofErr w:type="spellEnd"/>
      <w:r>
        <w:rPr>
          <w:w w:val="100"/>
        </w:rPr>
        <w:t>.</w:t>
      </w:r>
    </w:p>
    <w:p w:rsidR="00706CAE" w:rsidRDefault="00706CAE" w:rsidP="00706CAE">
      <w:pPr>
        <w:rPr>
          <w:rFonts w:eastAsia="Times New Roman"/>
          <w:b/>
          <w:color w:val="000000"/>
          <w:sz w:val="20"/>
          <w:highlight w:val="yellow"/>
        </w:rPr>
      </w:pPr>
    </w:p>
    <w:p w:rsidR="00EE69B0" w:rsidRDefault="00EE69B0" w:rsidP="00EE69B0">
      <w:pPr>
        <w:pStyle w:val="T"/>
        <w:rPr>
          <w:w w:val="100"/>
        </w:rPr>
      </w:pPr>
    </w:p>
    <w:p w:rsidR="00EE69B0" w:rsidRDefault="00EE69B0" w:rsidP="00EE69B0">
      <w:pPr>
        <w:pStyle w:val="T"/>
        <w:rPr>
          <w:w w:val="100"/>
        </w:rPr>
      </w:pPr>
    </w:p>
    <w:p w:rsidR="00FF2724" w:rsidRDefault="00FF2724" w:rsidP="005B2037">
      <w:pPr>
        <w:rPr>
          <w:sz w:val="24"/>
        </w:rPr>
      </w:pPr>
    </w:p>
    <w:p w:rsidR="00FF2724" w:rsidRDefault="00FF2724" w:rsidP="00FF2724">
      <w:pPr>
        <w:rPr>
          <w:b/>
          <w:sz w:val="32"/>
          <w:u w:val="single"/>
        </w:rPr>
      </w:pPr>
      <w:proofErr w:type="spellStart"/>
      <w:r>
        <w:rPr>
          <w:b/>
          <w:sz w:val="32"/>
          <w:u w:val="single"/>
        </w:rPr>
        <w:t>Misc</w:t>
      </w:r>
      <w:proofErr w:type="spellEnd"/>
    </w:p>
    <w:p w:rsidR="00FF2724" w:rsidRPr="009C2DE9" w:rsidRDefault="00FF2724" w:rsidP="00FF2724">
      <w:pPr>
        <w:rPr>
          <w:b/>
          <w:sz w:val="32"/>
          <w:u w:val="single"/>
        </w:rPr>
      </w:pP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773"/>
        <w:gridCol w:w="865"/>
        <w:gridCol w:w="900"/>
        <w:gridCol w:w="990"/>
        <w:gridCol w:w="2250"/>
        <w:gridCol w:w="1980"/>
        <w:gridCol w:w="1980"/>
      </w:tblGrid>
      <w:tr w:rsidR="00FF2724" w:rsidRPr="00836027" w:rsidTr="001166B5">
        <w:trPr>
          <w:trHeight w:val="1320"/>
        </w:trPr>
        <w:tc>
          <w:tcPr>
            <w:tcW w:w="773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65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90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99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25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98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FF2724" w:rsidRPr="00836027" w:rsidTr="001166B5">
        <w:trPr>
          <w:trHeight w:val="1320"/>
        </w:trPr>
        <w:tc>
          <w:tcPr>
            <w:tcW w:w="773" w:type="dxa"/>
            <w:hideMark/>
          </w:tcPr>
          <w:p w:rsidR="00FF2724" w:rsidRDefault="00FF272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7242</w:t>
            </w:r>
          </w:p>
        </w:tc>
        <w:tc>
          <w:tcPr>
            <w:tcW w:w="865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YAO</w:t>
            </w:r>
          </w:p>
        </w:tc>
        <w:tc>
          <w:tcPr>
            <w:tcW w:w="900" w:type="dxa"/>
          </w:tcPr>
          <w:p w:rsidR="00FF2724" w:rsidRDefault="00FF272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273.48</w:t>
            </w:r>
          </w:p>
        </w:tc>
        <w:tc>
          <w:tcPr>
            <w:tcW w:w="99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28.3.10.7.2</w:t>
            </w:r>
          </w:p>
        </w:tc>
        <w:tc>
          <w:tcPr>
            <w:tcW w:w="225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rename right 106-tone RU to high 106-tone RU</w:t>
            </w:r>
          </w:p>
        </w:tc>
        <w:tc>
          <w:tcPr>
            <w:tcW w:w="198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to comment</w:t>
            </w:r>
          </w:p>
        </w:tc>
        <w:tc>
          <w:tcPr>
            <w:tcW w:w="1980" w:type="dxa"/>
          </w:tcPr>
          <w:p w:rsidR="00FF2724" w:rsidRDefault="002D13A8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</w:t>
            </w:r>
          </w:p>
          <w:p w:rsidR="002D13A8" w:rsidRPr="004A7DBE" w:rsidRDefault="002D13A8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Editor:</w:t>
            </w:r>
          </w:p>
          <w:p w:rsidR="00FF2724" w:rsidRPr="004A7DBE" w:rsidRDefault="00FF2724" w:rsidP="002D13A8">
            <w:pPr>
              <w:rPr>
                <w:rFonts w:ascii="Arial" w:hAnsi="Arial" w:cs="Arial"/>
                <w:sz w:val="20"/>
                <w:highlight w:val="yellow"/>
              </w:rPr>
            </w:pPr>
            <w:r w:rsidRPr="004A7DBE">
              <w:rPr>
                <w:rFonts w:ascii="Arial" w:hAnsi="Arial" w:cs="Arial"/>
                <w:sz w:val="20"/>
                <w:highlight w:val="yellow"/>
              </w:rPr>
              <w:t xml:space="preserve">rename right 106-tone RU to </w:t>
            </w:r>
            <w:r w:rsidR="002D13A8">
              <w:rPr>
                <w:rFonts w:ascii="Arial" w:hAnsi="Arial" w:cs="Arial"/>
                <w:sz w:val="20"/>
                <w:highlight w:val="yellow"/>
              </w:rPr>
              <w:t>upper</w:t>
            </w:r>
            <w:r w:rsidRPr="004A7DBE">
              <w:rPr>
                <w:rFonts w:ascii="Arial" w:hAnsi="Arial" w:cs="Arial"/>
                <w:sz w:val="20"/>
                <w:highlight w:val="yellow"/>
              </w:rPr>
              <w:t xml:space="preserve"> frequency 106-tone RU</w:t>
            </w:r>
          </w:p>
        </w:tc>
      </w:tr>
      <w:tr w:rsidR="00FF2724" w:rsidRPr="00836027" w:rsidTr="001166B5">
        <w:trPr>
          <w:trHeight w:val="1320"/>
        </w:trPr>
        <w:tc>
          <w:tcPr>
            <w:tcW w:w="773" w:type="dxa"/>
          </w:tcPr>
          <w:p w:rsidR="00FF2724" w:rsidRDefault="00FF272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7243</w:t>
            </w:r>
          </w:p>
        </w:tc>
        <w:tc>
          <w:tcPr>
            <w:tcW w:w="865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YAO</w:t>
            </w:r>
          </w:p>
        </w:tc>
        <w:tc>
          <w:tcPr>
            <w:tcW w:w="900" w:type="dxa"/>
          </w:tcPr>
          <w:p w:rsidR="00FF2724" w:rsidRDefault="00FF272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274.26</w:t>
            </w:r>
          </w:p>
        </w:tc>
        <w:tc>
          <w:tcPr>
            <w:tcW w:w="99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28.3.10.7.2</w:t>
            </w:r>
          </w:p>
        </w:tc>
        <w:tc>
          <w:tcPr>
            <w:tcW w:w="225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rename right 106-tone RU to high 106-tone RU</w:t>
            </w:r>
          </w:p>
        </w:tc>
        <w:tc>
          <w:tcPr>
            <w:tcW w:w="198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to comment</w:t>
            </w:r>
          </w:p>
        </w:tc>
        <w:tc>
          <w:tcPr>
            <w:tcW w:w="1980" w:type="dxa"/>
          </w:tcPr>
          <w:p w:rsidR="002D13A8" w:rsidRDefault="002D13A8" w:rsidP="002D13A8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</w:t>
            </w:r>
          </w:p>
          <w:p w:rsidR="002D13A8" w:rsidRPr="004A7DBE" w:rsidRDefault="002D13A8" w:rsidP="002D13A8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Editor:</w:t>
            </w:r>
          </w:p>
          <w:p w:rsidR="00FF2724" w:rsidRPr="004A7DBE" w:rsidRDefault="002D13A8" w:rsidP="002D13A8">
            <w:pPr>
              <w:rPr>
                <w:rFonts w:ascii="Arial" w:hAnsi="Arial" w:cs="Arial"/>
                <w:sz w:val="20"/>
                <w:highlight w:val="yellow"/>
              </w:rPr>
            </w:pPr>
            <w:r w:rsidRPr="004A7DBE">
              <w:rPr>
                <w:rFonts w:ascii="Arial" w:hAnsi="Arial" w:cs="Arial"/>
                <w:sz w:val="20"/>
                <w:highlight w:val="yellow"/>
              </w:rPr>
              <w:t xml:space="preserve">rename right 106-tone RU to </w:t>
            </w:r>
            <w:r>
              <w:rPr>
                <w:rFonts w:ascii="Arial" w:hAnsi="Arial" w:cs="Arial"/>
                <w:sz w:val="20"/>
                <w:highlight w:val="yellow"/>
              </w:rPr>
              <w:t>upper</w:t>
            </w:r>
            <w:r w:rsidRPr="004A7DBE">
              <w:rPr>
                <w:rFonts w:ascii="Arial" w:hAnsi="Arial" w:cs="Arial"/>
                <w:sz w:val="20"/>
                <w:highlight w:val="yellow"/>
              </w:rPr>
              <w:t xml:space="preserve"> frequency 106-tone RU</w:t>
            </w:r>
          </w:p>
        </w:tc>
      </w:tr>
      <w:tr w:rsidR="00FF2724" w:rsidRPr="00836027" w:rsidTr="001166B5">
        <w:trPr>
          <w:trHeight w:val="1320"/>
        </w:trPr>
        <w:tc>
          <w:tcPr>
            <w:tcW w:w="773" w:type="dxa"/>
          </w:tcPr>
          <w:p w:rsidR="00FF2724" w:rsidRDefault="00FF272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7679</w:t>
            </w:r>
          </w:p>
        </w:tc>
        <w:tc>
          <w:tcPr>
            <w:tcW w:w="865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Lochan Verma</w:t>
            </w:r>
          </w:p>
        </w:tc>
        <w:tc>
          <w:tcPr>
            <w:tcW w:w="900" w:type="dxa"/>
          </w:tcPr>
          <w:p w:rsidR="00FF2724" w:rsidRDefault="00FF272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274.17</w:t>
            </w:r>
          </w:p>
        </w:tc>
        <w:tc>
          <w:tcPr>
            <w:tcW w:w="99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</w:t>
            </w:r>
          </w:p>
        </w:tc>
        <w:tc>
          <w:tcPr>
            <w:tcW w:w="225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Specify that values 2-3 are reserved (Table 281-16)</w:t>
            </w:r>
          </w:p>
        </w:tc>
        <w:tc>
          <w:tcPr>
            <w:tcW w:w="198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 an HE extended range SU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"Values 2 and 3 are reserved"</w:t>
            </w:r>
          </w:p>
        </w:tc>
        <w:tc>
          <w:tcPr>
            <w:tcW w:w="1980" w:type="dxa"/>
          </w:tcPr>
          <w:p w:rsidR="002D13A8" w:rsidRDefault="002D13A8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Revised.</w:t>
            </w:r>
          </w:p>
          <w:p w:rsidR="00FF2724" w:rsidRPr="004A7DBE" w:rsidRDefault="002D13A8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Editor:</w:t>
            </w:r>
            <w:r w:rsidR="004A7DBE" w:rsidRPr="004A7DBE"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  <w:p w:rsidR="004A7DBE" w:rsidRPr="004A7DBE" w:rsidRDefault="004A7DBE" w:rsidP="001166B5">
            <w:pPr>
              <w:rPr>
                <w:rFonts w:ascii="Arial" w:hAnsi="Arial" w:cs="Arial"/>
                <w:sz w:val="20"/>
                <w:highlight w:val="yellow"/>
              </w:rPr>
            </w:pPr>
            <w:r w:rsidRPr="004A7DBE">
              <w:rPr>
                <w:rFonts w:ascii="Arial" w:hAnsi="Arial" w:cs="Arial"/>
                <w:sz w:val="20"/>
                <w:highlight w:val="yellow"/>
              </w:rPr>
              <w:t>Add "Values 2 and 3 are reserved" at the end of the Description for the Bandwidth field at 274.27</w:t>
            </w:r>
          </w:p>
        </w:tc>
      </w:tr>
      <w:tr w:rsidR="00FF2724" w:rsidRPr="00836027" w:rsidTr="001166B5">
        <w:trPr>
          <w:trHeight w:val="2112"/>
        </w:trPr>
        <w:tc>
          <w:tcPr>
            <w:tcW w:w="773" w:type="dxa"/>
          </w:tcPr>
          <w:p w:rsidR="00FF2724" w:rsidRDefault="00FF272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7829</w:t>
            </w:r>
          </w:p>
        </w:tc>
        <w:tc>
          <w:tcPr>
            <w:tcW w:w="865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Hamilton</w:t>
            </w:r>
          </w:p>
        </w:tc>
        <w:tc>
          <w:tcPr>
            <w:tcW w:w="900" w:type="dxa"/>
          </w:tcPr>
          <w:p w:rsidR="00FF2724" w:rsidRDefault="00FF272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273.11</w:t>
            </w:r>
          </w:p>
        </w:tc>
        <w:tc>
          <w:tcPr>
            <w:tcW w:w="99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28.3.10.7.2</w:t>
            </w:r>
          </w:p>
        </w:tc>
        <w:tc>
          <w:tcPr>
            <w:tcW w:w="225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Why list the bits </w:t>
            </w:r>
            <w:proofErr w:type="gramStart"/>
            <w:r>
              <w:rPr>
                <w:rFonts w:ascii="Arial" w:hAnsi="Arial" w:cs="Arial"/>
                <w:sz w:val="20"/>
              </w:rPr>
              <w:t>explicitly,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and also the "Number of bits" column?</w:t>
            </w:r>
          </w:p>
        </w:tc>
        <w:tc>
          <w:tcPr>
            <w:tcW w:w="198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Number of bits column from Table 28-16.  Same thing for Tables 28-17, 28-18, 28-22, and 28-23.</w:t>
            </w:r>
          </w:p>
        </w:tc>
        <w:tc>
          <w:tcPr>
            <w:tcW w:w="1980" w:type="dxa"/>
          </w:tcPr>
          <w:p w:rsidR="002D13A8" w:rsidRDefault="004A7DBE" w:rsidP="001166B5">
            <w:pPr>
              <w:rPr>
                <w:rFonts w:ascii="Arial" w:hAnsi="Arial" w:cs="Arial"/>
                <w:sz w:val="20"/>
                <w:highlight w:val="yellow"/>
              </w:rPr>
            </w:pPr>
            <w:r w:rsidRPr="004A7DBE">
              <w:rPr>
                <w:rFonts w:ascii="Arial" w:hAnsi="Arial" w:cs="Arial"/>
                <w:sz w:val="20"/>
                <w:highlight w:val="yellow"/>
              </w:rPr>
              <w:t xml:space="preserve">Rejected.  </w:t>
            </w:r>
          </w:p>
          <w:p w:rsidR="00FF2724" w:rsidRDefault="004A7DBE" w:rsidP="002D13A8">
            <w:pPr>
              <w:rPr>
                <w:rFonts w:ascii="Arial" w:hAnsi="Arial" w:cs="Arial"/>
                <w:sz w:val="20"/>
              </w:rPr>
            </w:pPr>
            <w:r w:rsidRPr="004A7DBE">
              <w:rPr>
                <w:rFonts w:ascii="Arial" w:hAnsi="Arial" w:cs="Arial"/>
                <w:sz w:val="20"/>
                <w:highlight w:val="yellow"/>
              </w:rPr>
              <w:t xml:space="preserve">Similar description as in </w:t>
            </w:r>
            <w:proofErr w:type="spellStart"/>
            <w:r w:rsidRPr="004A7DBE">
              <w:rPr>
                <w:rFonts w:ascii="Arial" w:hAnsi="Arial" w:cs="Arial"/>
                <w:sz w:val="20"/>
                <w:highlight w:val="yellow"/>
              </w:rPr>
              <w:t>11ac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r w:rsidR="002D13A8" w:rsidRPr="002D13A8">
              <w:rPr>
                <w:rFonts w:ascii="Arial" w:hAnsi="Arial" w:cs="Arial"/>
                <w:sz w:val="20"/>
                <w:highlight w:val="yellow"/>
              </w:rPr>
              <w:t>This structure a</w:t>
            </w:r>
            <w:r w:rsidRPr="004A7DBE">
              <w:rPr>
                <w:rFonts w:ascii="Arial" w:hAnsi="Arial" w:cs="Arial"/>
                <w:sz w:val="20"/>
                <w:highlight w:val="yellow"/>
              </w:rPr>
              <w:t>dds clarit</w:t>
            </w:r>
            <w:r w:rsidRPr="002D13A8">
              <w:rPr>
                <w:rFonts w:ascii="Arial" w:hAnsi="Arial" w:cs="Arial"/>
                <w:sz w:val="20"/>
                <w:highlight w:val="yellow"/>
              </w:rPr>
              <w:t>y</w:t>
            </w:r>
            <w:r w:rsidR="002D13A8" w:rsidRPr="002D13A8">
              <w:rPr>
                <w:rFonts w:ascii="Arial" w:hAnsi="Arial" w:cs="Arial"/>
                <w:sz w:val="20"/>
                <w:highlight w:val="yellow"/>
              </w:rPr>
              <w:t xml:space="preserve"> to the </w:t>
            </w:r>
            <w:proofErr w:type="spellStart"/>
            <w:r w:rsidR="002D13A8" w:rsidRPr="002D13A8">
              <w:rPr>
                <w:rFonts w:ascii="Arial" w:hAnsi="Arial" w:cs="Arial"/>
                <w:sz w:val="20"/>
                <w:highlight w:val="yellow"/>
              </w:rPr>
              <w:t>SIGA</w:t>
            </w:r>
            <w:proofErr w:type="spellEnd"/>
            <w:r w:rsidR="002D13A8" w:rsidRPr="002D13A8">
              <w:rPr>
                <w:rFonts w:ascii="Arial" w:hAnsi="Arial" w:cs="Arial"/>
                <w:sz w:val="20"/>
                <w:highlight w:val="yellow"/>
              </w:rPr>
              <w:t xml:space="preserve"> field structure</w:t>
            </w:r>
            <w:r w:rsidRPr="002D13A8">
              <w:rPr>
                <w:rFonts w:ascii="Arial" w:hAnsi="Arial" w:cs="Arial"/>
                <w:sz w:val="20"/>
                <w:highlight w:val="yellow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F59D1" w:rsidRPr="00836027" w:rsidTr="001166B5">
        <w:trPr>
          <w:trHeight w:val="2112"/>
        </w:trPr>
        <w:tc>
          <w:tcPr>
            <w:tcW w:w="773" w:type="dxa"/>
          </w:tcPr>
          <w:p w:rsidR="004F59D1" w:rsidRPr="004F59D1" w:rsidRDefault="004F59D1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8903</w:t>
            </w:r>
          </w:p>
        </w:tc>
        <w:tc>
          <w:tcPr>
            <w:tcW w:w="865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4F59D1" w:rsidRPr="004F59D1" w:rsidRDefault="004F59D1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273.23</w:t>
            </w:r>
          </w:p>
        </w:tc>
        <w:tc>
          <w:tcPr>
            <w:tcW w:w="99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Change "Set to 1 indicates" to "Set to 1 to indicate"</w:t>
            </w:r>
          </w:p>
        </w:tc>
        <w:tc>
          <w:tcPr>
            <w:tcW w:w="198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See comment</w:t>
            </w:r>
          </w:p>
        </w:tc>
        <w:tc>
          <w:tcPr>
            <w:tcW w:w="1980" w:type="dxa"/>
          </w:tcPr>
          <w:p w:rsidR="004F59D1" w:rsidRPr="004A7DBE" w:rsidRDefault="004F59D1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Accepted</w:t>
            </w:r>
          </w:p>
        </w:tc>
      </w:tr>
      <w:tr w:rsidR="004F59D1" w:rsidRPr="00836027" w:rsidTr="001166B5">
        <w:trPr>
          <w:trHeight w:val="2112"/>
        </w:trPr>
        <w:tc>
          <w:tcPr>
            <w:tcW w:w="773" w:type="dxa"/>
          </w:tcPr>
          <w:p w:rsidR="004F59D1" w:rsidRPr="004F59D1" w:rsidRDefault="004F59D1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8904</w:t>
            </w:r>
          </w:p>
        </w:tc>
        <w:tc>
          <w:tcPr>
            <w:tcW w:w="865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4F59D1" w:rsidRPr="004F59D1" w:rsidRDefault="004F59D1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273.23</w:t>
            </w:r>
          </w:p>
        </w:tc>
        <w:tc>
          <w:tcPr>
            <w:tcW w:w="99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"pre-HE-</w:t>
            </w:r>
            <w:proofErr w:type="spellStart"/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STF</w:t>
            </w:r>
            <w:proofErr w:type="spellEnd"/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 xml:space="preserve"> portion" is not terminology used before.</w:t>
            </w:r>
          </w:p>
        </w:tc>
        <w:tc>
          <w:tcPr>
            <w:tcW w:w="198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Change to "pre-HE modulated fields"</w:t>
            </w:r>
          </w:p>
        </w:tc>
        <w:tc>
          <w:tcPr>
            <w:tcW w:w="1980" w:type="dxa"/>
          </w:tcPr>
          <w:p w:rsidR="004F59D1" w:rsidRPr="004A7DBE" w:rsidRDefault="004F59D1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Accepted</w:t>
            </w:r>
          </w:p>
        </w:tc>
      </w:tr>
      <w:tr w:rsidR="004F59D1" w:rsidRPr="00836027" w:rsidTr="001166B5">
        <w:trPr>
          <w:trHeight w:val="2112"/>
        </w:trPr>
        <w:tc>
          <w:tcPr>
            <w:tcW w:w="773" w:type="dxa"/>
          </w:tcPr>
          <w:p w:rsidR="004F59D1" w:rsidRPr="004F59D1" w:rsidRDefault="004F59D1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8905</w:t>
            </w:r>
          </w:p>
        </w:tc>
        <w:tc>
          <w:tcPr>
            <w:tcW w:w="865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4F59D1" w:rsidRPr="004F59D1" w:rsidRDefault="004F59D1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273.25</w:t>
            </w:r>
          </w:p>
        </w:tc>
        <w:tc>
          <w:tcPr>
            <w:tcW w:w="99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Change "Set to 0 indicates" to "Set to 0 to indicate"</w:t>
            </w:r>
          </w:p>
        </w:tc>
        <w:tc>
          <w:tcPr>
            <w:tcW w:w="198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See comment</w:t>
            </w:r>
          </w:p>
        </w:tc>
        <w:tc>
          <w:tcPr>
            <w:tcW w:w="1980" w:type="dxa"/>
          </w:tcPr>
          <w:p w:rsidR="004F59D1" w:rsidRPr="004A7DBE" w:rsidRDefault="004F59D1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Accepted</w:t>
            </w:r>
          </w:p>
        </w:tc>
      </w:tr>
      <w:tr w:rsidR="004F59D1" w:rsidRPr="00836027" w:rsidTr="001166B5">
        <w:trPr>
          <w:trHeight w:val="2112"/>
        </w:trPr>
        <w:tc>
          <w:tcPr>
            <w:tcW w:w="773" w:type="dxa"/>
          </w:tcPr>
          <w:p w:rsidR="004F59D1" w:rsidRPr="004F59D1" w:rsidRDefault="004F59D1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8906</w:t>
            </w:r>
          </w:p>
        </w:tc>
        <w:tc>
          <w:tcPr>
            <w:tcW w:w="865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4F59D1" w:rsidRPr="004F59D1" w:rsidRDefault="004F59D1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273.33</w:t>
            </w:r>
          </w:p>
        </w:tc>
        <w:tc>
          <w:tcPr>
            <w:tcW w:w="99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 xml:space="preserve">"This fields </w:t>
            </w:r>
            <w:proofErr w:type="spellStart"/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indicates"should</w:t>
            </w:r>
            <w:proofErr w:type="spellEnd"/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 xml:space="preserve"> be a requirement</w:t>
            </w:r>
          </w:p>
        </w:tc>
        <w:tc>
          <w:tcPr>
            <w:tcW w:w="198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Change to "This field shall be set to DL for ..."</w:t>
            </w:r>
          </w:p>
        </w:tc>
        <w:tc>
          <w:tcPr>
            <w:tcW w:w="1980" w:type="dxa"/>
          </w:tcPr>
          <w:p w:rsidR="004F59D1" w:rsidRPr="004A7DBE" w:rsidRDefault="004F59D1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Accepted</w:t>
            </w:r>
          </w:p>
        </w:tc>
      </w:tr>
      <w:tr w:rsidR="005C079F" w:rsidRPr="00836027" w:rsidTr="001166B5">
        <w:trPr>
          <w:trHeight w:val="2112"/>
        </w:trPr>
        <w:tc>
          <w:tcPr>
            <w:tcW w:w="773" w:type="dxa"/>
          </w:tcPr>
          <w:p w:rsidR="005C079F" w:rsidRPr="005C079F" w:rsidRDefault="005C079F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8911</w:t>
            </w:r>
          </w:p>
        </w:tc>
        <w:tc>
          <w:tcPr>
            <w:tcW w:w="865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5C079F" w:rsidRPr="005C079F" w:rsidRDefault="005C079F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275.08</w:t>
            </w:r>
          </w:p>
        </w:tc>
        <w:tc>
          <w:tcPr>
            <w:tcW w:w="99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Replace "extra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OFDM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Symbol" with "extra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OFDM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Symbol Segment" (3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occurences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in third column)</w:t>
            </w:r>
          </w:p>
        </w:tc>
        <w:tc>
          <w:tcPr>
            <w:tcW w:w="198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See comment</w:t>
            </w:r>
          </w:p>
        </w:tc>
        <w:tc>
          <w:tcPr>
            <w:tcW w:w="1980" w:type="dxa"/>
          </w:tcPr>
          <w:p w:rsidR="005C079F" w:rsidRDefault="009A790F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Accepted</w:t>
            </w:r>
          </w:p>
        </w:tc>
      </w:tr>
      <w:tr w:rsidR="005C079F" w:rsidRPr="00836027" w:rsidTr="001166B5">
        <w:trPr>
          <w:trHeight w:val="2112"/>
        </w:trPr>
        <w:tc>
          <w:tcPr>
            <w:tcW w:w="773" w:type="dxa"/>
          </w:tcPr>
          <w:p w:rsidR="005C079F" w:rsidRPr="005C079F" w:rsidRDefault="005C079F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8913</w:t>
            </w:r>
          </w:p>
        </w:tc>
        <w:tc>
          <w:tcPr>
            <w:tcW w:w="865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5C079F" w:rsidRPr="005C079F" w:rsidRDefault="005C079F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276.16</w:t>
            </w:r>
          </w:p>
        </w:tc>
        <w:tc>
          <w:tcPr>
            <w:tcW w:w="99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"This fields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indicates"should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be a requirement</w:t>
            </w:r>
          </w:p>
        </w:tc>
        <w:tc>
          <w:tcPr>
            <w:tcW w:w="198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Change to "This field shall be set to DL for ..."</w:t>
            </w:r>
          </w:p>
        </w:tc>
        <w:tc>
          <w:tcPr>
            <w:tcW w:w="1980" w:type="dxa"/>
          </w:tcPr>
          <w:p w:rsidR="009A790F" w:rsidRDefault="002D13A8" w:rsidP="009A790F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</w:t>
            </w:r>
            <w:r w:rsidR="009A790F">
              <w:rPr>
                <w:rFonts w:ascii="Arial" w:hAnsi="Arial" w:cs="Arial"/>
                <w:sz w:val="20"/>
                <w:highlight w:val="yellow"/>
              </w:rPr>
              <w:t>.</w:t>
            </w:r>
          </w:p>
          <w:p w:rsidR="009A790F" w:rsidRDefault="009A790F" w:rsidP="009A790F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9A790F" w:rsidRDefault="002D13A8" w:rsidP="009A79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Editor : change d</w:t>
            </w:r>
            <w:r w:rsidR="009A790F">
              <w:rPr>
                <w:rFonts w:ascii="Arial" w:hAnsi="Arial" w:cs="Arial"/>
                <w:sz w:val="20"/>
                <w:highlight w:val="yellow"/>
              </w:rPr>
              <w:t xml:space="preserve">escription to: </w:t>
            </w:r>
          </w:p>
          <w:p w:rsidR="009A790F" w:rsidRDefault="009A790F" w:rsidP="009A790F">
            <w:pPr>
              <w:rPr>
                <w:szCs w:val="18"/>
              </w:rPr>
            </w:pPr>
          </w:p>
          <w:p w:rsidR="009A790F" w:rsidRPr="002D13A8" w:rsidRDefault="009A790F" w:rsidP="009A790F">
            <w:pPr>
              <w:rPr>
                <w:sz w:val="20"/>
                <w:szCs w:val="18"/>
                <w:highlight w:val="yellow"/>
              </w:rPr>
            </w:pPr>
            <w:r w:rsidRPr="002D13A8">
              <w:rPr>
                <w:sz w:val="20"/>
                <w:szCs w:val="18"/>
                <w:highlight w:val="yellow"/>
              </w:rPr>
              <w:t xml:space="preserve">Set to 0 for DL, </w:t>
            </w:r>
            <w:proofErr w:type="spellStart"/>
            <w:r w:rsidRPr="002D13A8">
              <w:rPr>
                <w:sz w:val="20"/>
                <w:szCs w:val="18"/>
                <w:highlight w:val="yellow"/>
              </w:rPr>
              <w:t>TDLS</w:t>
            </w:r>
            <w:proofErr w:type="spellEnd"/>
            <w:r w:rsidRPr="002D13A8">
              <w:rPr>
                <w:sz w:val="20"/>
                <w:szCs w:val="18"/>
                <w:highlight w:val="yellow"/>
              </w:rPr>
              <w:t xml:space="preserve">, Mesh and </w:t>
            </w:r>
            <w:proofErr w:type="spellStart"/>
            <w:r w:rsidRPr="002D13A8">
              <w:rPr>
                <w:sz w:val="20"/>
                <w:szCs w:val="18"/>
                <w:highlight w:val="yellow"/>
              </w:rPr>
              <w:t>IBSS</w:t>
            </w:r>
            <w:proofErr w:type="spellEnd"/>
          </w:p>
          <w:p w:rsidR="009A790F" w:rsidRPr="002D13A8" w:rsidRDefault="009A790F" w:rsidP="009A790F">
            <w:pPr>
              <w:rPr>
                <w:sz w:val="20"/>
                <w:szCs w:val="18"/>
                <w:highlight w:val="yellow"/>
              </w:rPr>
            </w:pPr>
            <w:r w:rsidRPr="002D13A8">
              <w:rPr>
                <w:sz w:val="20"/>
                <w:szCs w:val="18"/>
                <w:highlight w:val="yellow"/>
              </w:rPr>
              <w:t xml:space="preserve">Set to 1 for UL </w:t>
            </w:r>
          </w:p>
          <w:p w:rsidR="009A790F" w:rsidRPr="002D13A8" w:rsidRDefault="009A790F" w:rsidP="009A790F">
            <w:pPr>
              <w:rPr>
                <w:sz w:val="20"/>
                <w:szCs w:val="18"/>
                <w:highlight w:val="yellow"/>
              </w:rPr>
            </w:pPr>
          </w:p>
          <w:p w:rsidR="005C079F" w:rsidRDefault="009A790F" w:rsidP="009A790F">
            <w:pPr>
              <w:rPr>
                <w:rFonts w:ascii="Arial" w:hAnsi="Arial" w:cs="Arial"/>
                <w:sz w:val="20"/>
                <w:highlight w:val="yellow"/>
              </w:rPr>
            </w:pPr>
            <w:r w:rsidRPr="002D13A8">
              <w:rPr>
                <w:sz w:val="20"/>
                <w:szCs w:val="18"/>
                <w:highlight w:val="yellow"/>
              </w:rPr>
              <w:t xml:space="preserve"> NOTE—The </w:t>
            </w:r>
            <w:proofErr w:type="spellStart"/>
            <w:r w:rsidRPr="002D13A8">
              <w:rPr>
                <w:sz w:val="20"/>
                <w:szCs w:val="18"/>
                <w:highlight w:val="yellow"/>
              </w:rPr>
              <w:t>TDLS</w:t>
            </w:r>
            <w:proofErr w:type="spellEnd"/>
            <w:r w:rsidRPr="002D13A8">
              <w:rPr>
                <w:sz w:val="20"/>
                <w:szCs w:val="18"/>
                <w:highlight w:val="yellow"/>
              </w:rPr>
              <w:t xml:space="preserve"> peer can identify the </w:t>
            </w:r>
            <w:proofErr w:type="spellStart"/>
            <w:r w:rsidRPr="002D13A8">
              <w:rPr>
                <w:sz w:val="20"/>
                <w:szCs w:val="18"/>
                <w:highlight w:val="yellow"/>
              </w:rPr>
              <w:t>TDLS</w:t>
            </w:r>
            <w:proofErr w:type="spellEnd"/>
            <w:r w:rsidRPr="002D13A8">
              <w:rPr>
                <w:sz w:val="20"/>
                <w:szCs w:val="18"/>
                <w:highlight w:val="yellow"/>
              </w:rPr>
              <w:t xml:space="preserve"> frame by To DS and From DS fields in the MAC header of the </w:t>
            </w:r>
            <w:proofErr w:type="spellStart"/>
            <w:r w:rsidRPr="002D13A8">
              <w:rPr>
                <w:sz w:val="20"/>
                <w:szCs w:val="18"/>
                <w:highlight w:val="yellow"/>
              </w:rPr>
              <w:t>MPDU</w:t>
            </w:r>
            <w:proofErr w:type="spellEnd"/>
            <w:r w:rsidRPr="002D13A8">
              <w:rPr>
                <w:sz w:val="20"/>
                <w:szCs w:val="18"/>
                <w:highlight w:val="yellow"/>
              </w:rPr>
              <w:t>.</w:t>
            </w:r>
          </w:p>
        </w:tc>
      </w:tr>
      <w:tr w:rsidR="005C079F" w:rsidRPr="00836027" w:rsidTr="001166B5">
        <w:trPr>
          <w:trHeight w:val="2112"/>
        </w:trPr>
        <w:tc>
          <w:tcPr>
            <w:tcW w:w="773" w:type="dxa"/>
          </w:tcPr>
          <w:p w:rsidR="005C079F" w:rsidRPr="005C079F" w:rsidRDefault="005C079F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8915</w:t>
            </w:r>
          </w:p>
        </w:tc>
        <w:tc>
          <w:tcPr>
            <w:tcW w:w="865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5C079F" w:rsidRPr="005C079F" w:rsidRDefault="005C079F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277.04</w:t>
            </w:r>
          </w:p>
        </w:tc>
        <w:tc>
          <w:tcPr>
            <w:tcW w:w="99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Replace "full" with "contiguous" (4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occurences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in third column)</w:t>
            </w:r>
          </w:p>
        </w:tc>
        <w:tc>
          <w:tcPr>
            <w:tcW w:w="198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See comment</w:t>
            </w:r>
          </w:p>
        </w:tc>
        <w:tc>
          <w:tcPr>
            <w:tcW w:w="1980" w:type="dxa"/>
          </w:tcPr>
          <w:p w:rsidR="005C079F" w:rsidRDefault="00920DD4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Revised.</w:t>
            </w:r>
          </w:p>
          <w:p w:rsidR="003155B1" w:rsidRDefault="003155B1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920DD4" w:rsidRDefault="00920DD4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Editor: </w:t>
            </w:r>
          </w:p>
          <w:p w:rsidR="003155B1" w:rsidRDefault="00920DD4" w:rsidP="00920DD4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Remove the word full in all 4 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occurences</w:t>
            </w:r>
            <w:proofErr w:type="spellEnd"/>
          </w:p>
          <w:p w:rsidR="00920DD4" w:rsidRPr="00920DD4" w:rsidRDefault="00920DD4" w:rsidP="00920DD4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Add after the words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4</w:t>
            </w:r>
            <w:r>
              <w:rPr>
                <w:rFonts w:ascii="Arial" w:hAnsi="Arial" w:cs="Arial"/>
                <w:sz w:val="20"/>
                <w:highlight w:val="yellow"/>
              </w:rPr>
              <w:t>0 MHz “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non preamble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puncture mode”</w:t>
            </w:r>
          </w:p>
          <w:p w:rsidR="00920DD4" w:rsidRDefault="00920DD4" w:rsidP="00920DD4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Add after the words 80 MHz “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non preamble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puncture mode”</w:t>
            </w:r>
          </w:p>
          <w:p w:rsidR="00920DD4" w:rsidRPr="00920DD4" w:rsidRDefault="00920DD4" w:rsidP="00920DD4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Add after the word</w:t>
            </w:r>
            <w:r>
              <w:rPr>
                <w:rFonts w:ascii="Arial" w:hAnsi="Arial" w:cs="Arial"/>
                <w:sz w:val="20"/>
                <w:highlight w:val="yellow"/>
              </w:rPr>
              <w:t>s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80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+80 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MHz </w:t>
            </w:r>
            <w:r>
              <w:rPr>
                <w:rFonts w:ascii="Arial" w:hAnsi="Arial" w:cs="Arial"/>
                <w:sz w:val="20"/>
                <w:highlight w:val="yellow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non preamble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puncture mode</w:t>
            </w:r>
            <w:r>
              <w:rPr>
                <w:rFonts w:ascii="Arial" w:hAnsi="Arial" w:cs="Arial"/>
                <w:sz w:val="20"/>
                <w:highlight w:val="yellow"/>
              </w:rPr>
              <w:t>”</w:t>
            </w:r>
          </w:p>
        </w:tc>
      </w:tr>
      <w:tr w:rsidR="005C079F" w:rsidRPr="00836027" w:rsidTr="001166B5">
        <w:trPr>
          <w:trHeight w:val="2112"/>
        </w:trPr>
        <w:tc>
          <w:tcPr>
            <w:tcW w:w="773" w:type="dxa"/>
          </w:tcPr>
          <w:p w:rsidR="005C079F" w:rsidRPr="005C079F" w:rsidRDefault="005C079F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8916</w:t>
            </w:r>
          </w:p>
        </w:tc>
        <w:tc>
          <w:tcPr>
            <w:tcW w:w="865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5C079F" w:rsidRPr="005C079F" w:rsidRDefault="005C079F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277.59</w:t>
            </w:r>
          </w:p>
        </w:tc>
        <w:tc>
          <w:tcPr>
            <w:tcW w:w="99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Replace "extra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OFDM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Symbol" with "extra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OFDM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Symbol Segment" (1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occurences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in first column and 1 in third column)</w:t>
            </w:r>
          </w:p>
        </w:tc>
        <w:tc>
          <w:tcPr>
            <w:tcW w:w="198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See comment</w:t>
            </w:r>
          </w:p>
        </w:tc>
        <w:tc>
          <w:tcPr>
            <w:tcW w:w="1980" w:type="dxa"/>
          </w:tcPr>
          <w:p w:rsidR="005C079F" w:rsidRDefault="003155B1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Accepted</w:t>
            </w:r>
          </w:p>
        </w:tc>
      </w:tr>
      <w:tr w:rsidR="005C079F" w:rsidRPr="00836027" w:rsidTr="001166B5">
        <w:trPr>
          <w:trHeight w:val="2112"/>
        </w:trPr>
        <w:tc>
          <w:tcPr>
            <w:tcW w:w="773" w:type="dxa"/>
          </w:tcPr>
          <w:p w:rsidR="005C079F" w:rsidRPr="005C079F" w:rsidRDefault="005C079F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8917</w:t>
            </w:r>
          </w:p>
        </w:tc>
        <w:tc>
          <w:tcPr>
            <w:tcW w:w="865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5C079F" w:rsidRPr="005C079F" w:rsidRDefault="005C079F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277.59</w:t>
            </w:r>
          </w:p>
        </w:tc>
        <w:tc>
          <w:tcPr>
            <w:tcW w:w="99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"</w:t>
            </w:r>
            <w:proofErr w:type="gram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extra</w:t>
            </w:r>
            <w:proofErr w:type="gram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OFDM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Symbol" does not explain how value should be set.</w:t>
            </w:r>
          </w:p>
        </w:tc>
        <w:tc>
          <w:tcPr>
            <w:tcW w:w="198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Add:"Set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to 1 if an extra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OFDM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symbol segment for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LDPC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is present</w:t>
            </w: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Set to 0 if an extra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OFDM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symbol segment for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LDPC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is present"</w:t>
            </w:r>
          </w:p>
        </w:tc>
        <w:tc>
          <w:tcPr>
            <w:tcW w:w="1980" w:type="dxa"/>
          </w:tcPr>
          <w:p w:rsidR="005C079F" w:rsidRDefault="00920DD4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</w:t>
            </w:r>
          </w:p>
          <w:p w:rsidR="003155B1" w:rsidRDefault="003155B1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920DD4" w:rsidRDefault="00920DD4" w:rsidP="00920DD4">
            <w:pPr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Editor: add</w:t>
            </w:r>
          </w:p>
          <w:p w:rsidR="003155B1" w:rsidRDefault="003155B1" w:rsidP="00920DD4">
            <w:pPr>
              <w:rPr>
                <w:rFonts w:ascii="Arial" w:hAnsi="Arial" w:cs="Arial"/>
                <w:sz w:val="20"/>
                <w:highlight w:val="yellow"/>
              </w:rPr>
            </w:pPr>
            <w:r w:rsidRPr="005C079F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 xml:space="preserve">"Set to 1 if an extra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OFDM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 xml:space="preserve"> symbol segment for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LDPC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 xml:space="preserve"> is present</w:t>
            </w:r>
            <w:r w:rsidRPr="005C079F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br/>
              <w:t xml:space="preserve">Set to 0 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otherwise</w:t>
            </w:r>
          </w:p>
        </w:tc>
      </w:tr>
      <w:tr w:rsidR="00502C38" w:rsidRPr="00836027" w:rsidTr="001166B5">
        <w:trPr>
          <w:trHeight w:val="2112"/>
        </w:trPr>
        <w:tc>
          <w:tcPr>
            <w:tcW w:w="773" w:type="dxa"/>
          </w:tcPr>
          <w:p w:rsidR="00502C38" w:rsidRPr="00DA2FFB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9551</w:t>
            </w:r>
          </w:p>
        </w:tc>
        <w:tc>
          <w:tcPr>
            <w:tcW w:w="865" w:type="dxa"/>
          </w:tcPr>
          <w:p w:rsidR="00502C38" w:rsidRPr="00DA2FFB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Yasuhiko Inoue</w:t>
            </w:r>
          </w:p>
        </w:tc>
        <w:tc>
          <w:tcPr>
            <w:tcW w:w="900" w:type="dxa"/>
          </w:tcPr>
          <w:p w:rsidR="00502C38" w:rsidRPr="00DA2FFB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275.08</w:t>
            </w:r>
          </w:p>
        </w:tc>
        <w:tc>
          <w:tcPr>
            <w:tcW w:w="990" w:type="dxa"/>
          </w:tcPr>
          <w:p w:rsidR="00502C38" w:rsidRPr="00DA2FFB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02C38" w:rsidRPr="00DA2FFB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Table 28-16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B8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 of HE-SIG-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A2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 (HE SU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PPDU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) or HE-SIG-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A3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 (HE extended range SU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PPDU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):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"Indicates the presence of the extra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OFDM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 symbol for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LDPC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 Set to 1 if an extra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OFDM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 symbol for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LDPC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 is present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 Set to 0 if an extra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OFDM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 symbol for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LDPC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 is present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..."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Value 1 or 0 should indicate that an extra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OFDM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 symbol for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LDPC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 is not present.</w:t>
            </w:r>
          </w:p>
        </w:tc>
        <w:tc>
          <w:tcPr>
            <w:tcW w:w="198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As in the comment.</w:t>
            </w:r>
          </w:p>
        </w:tc>
        <w:tc>
          <w:tcPr>
            <w:tcW w:w="1980" w:type="dxa"/>
          </w:tcPr>
          <w:p w:rsidR="00502C38" w:rsidRDefault="00920DD4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</w:t>
            </w: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See resolution to comment 8917</w:t>
            </w:r>
          </w:p>
        </w:tc>
      </w:tr>
      <w:tr w:rsidR="00502C38" w:rsidRPr="00836027" w:rsidTr="001166B5">
        <w:trPr>
          <w:trHeight w:val="2112"/>
        </w:trPr>
        <w:tc>
          <w:tcPr>
            <w:tcW w:w="773" w:type="dxa"/>
          </w:tcPr>
          <w:p w:rsidR="00502C38" w:rsidRPr="00E46E43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8926</w:t>
            </w:r>
          </w:p>
        </w:tc>
        <w:tc>
          <w:tcPr>
            <w:tcW w:w="865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502C38" w:rsidRPr="00E46E43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283.12</w:t>
            </w:r>
          </w:p>
        </w:tc>
        <w:tc>
          <w:tcPr>
            <w:tcW w:w="99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28.3.10.7.3</w:t>
            </w:r>
          </w:p>
        </w:tc>
        <w:tc>
          <w:tcPr>
            <w:tcW w:w="225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"</w:t>
            </w:r>
            <w:proofErr w:type="gram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the</w:t>
            </w:r>
            <w:proofErr w:type="gram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output is stopped at 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c4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" is potentially confusing. Line 8 already makes it clear which bits are needed.</w:t>
            </w:r>
          </w:p>
        </w:tc>
        <w:tc>
          <w:tcPr>
            <w:tcW w:w="198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Remove "the output is stopped at 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c4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"</w:t>
            </w:r>
          </w:p>
        </w:tc>
        <w:tc>
          <w:tcPr>
            <w:tcW w:w="1980" w:type="dxa"/>
          </w:tcPr>
          <w:p w:rsidR="00502C38" w:rsidRDefault="000E5F6F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Revised </w:t>
            </w: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502C38" w:rsidRPr="00F42A09" w:rsidRDefault="00F36EF6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See description at the end of the document</w:t>
            </w:r>
          </w:p>
          <w:p w:rsidR="00502C38" w:rsidRPr="007C63A1" w:rsidRDefault="00502C38" w:rsidP="001166B5">
            <w:pPr>
              <w:rPr>
                <w:rFonts w:ascii="Arial" w:hAnsi="Arial" w:cs="Arial"/>
                <w:sz w:val="20"/>
                <w:highlight w:val="red"/>
              </w:rPr>
            </w:pP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02C38" w:rsidRPr="00836027" w:rsidTr="001166B5">
        <w:trPr>
          <w:trHeight w:val="2112"/>
        </w:trPr>
        <w:tc>
          <w:tcPr>
            <w:tcW w:w="773" w:type="dxa"/>
          </w:tcPr>
          <w:p w:rsidR="00502C38" w:rsidRPr="00E46E43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9177</w:t>
            </w:r>
          </w:p>
        </w:tc>
        <w:tc>
          <w:tcPr>
            <w:tcW w:w="865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SUNGEUN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LEE</w:t>
            </w:r>
          </w:p>
        </w:tc>
        <w:tc>
          <w:tcPr>
            <w:tcW w:w="900" w:type="dxa"/>
          </w:tcPr>
          <w:p w:rsidR="00502C38" w:rsidRPr="00E46E43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273.23</w:t>
            </w:r>
          </w:p>
        </w:tc>
        <w:tc>
          <w:tcPr>
            <w:tcW w:w="99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HE-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LTF1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is not clearly defined in the specification, so detailed description for the first symbol of HE-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LTF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is required to be added</w:t>
            </w:r>
          </w:p>
        </w:tc>
        <w:tc>
          <w:tcPr>
            <w:tcW w:w="198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Change HE-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LTF1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into the first symbol of HE-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LTF</w:t>
            </w:r>
            <w:proofErr w:type="spellEnd"/>
          </w:p>
        </w:tc>
        <w:tc>
          <w:tcPr>
            <w:tcW w:w="1980" w:type="dxa"/>
          </w:tcPr>
          <w:p w:rsidR="00502C38" w:rsidRDefault="00AC27D1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</w:t>
            </w: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AC27D1" w:rsidRDefault="00AC27D1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Editor: </w:t>
            </w: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Replace HE-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LTF1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with </w:t>
            </w:r>
            <w:r w:rsidR="00AC27D1">
              <w:rPr>
                <w:rFonts w:ascii="Arial" w:hAnsi="Arial" w:cs="Arial"/>
                <w:sz w:val="20"/>
                <w:highlight w:val="yellow"/>
              </w:rPr>
              <w:t>“</w:t>
            </w:r>
            <w:r>
              <w:rPr>
                <w:rFonts w:ascii="Arial" w:hAnsi="Arial" w:cs="Arial"/>
                <w:sz w:val="20"/>
                <w:highlight w:val="yellow"/>
              </w:rPr>
              <w:t>the first symbol of HE-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LTF</w:t>
            </w:r>
            <w:proofErr w:type="spellEnd"/>
            <w:r w:rsidR="00AC27D1">
              <w:rPr>
                <w:rFonts w:ascii="Arial" w:hAnsi="Arial" w:cs="Arial"/>
                <w:sz w:val="20"/>
                <w:highlight w:val="yellow"/>
              </w:rPr>
              <w:t>”</w:t>
            </w:r>
            <w:r>
              <w:rPr>
                <w:rFonts w:ascii="Arial" w:hAnsi="Arial" w:cs="Arial"/>
                <w:sz w:val="20"/>
                <w:highlight w:val="yellow"/>
              </w:rPr>
              <w:t>.</w:t>
            </w: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Editor: make the same replacement in the description of 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BEAM_CHANGE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in Table 28-1</w:t>
            </w:r>
          </w:p>
        </w:tc>
      </w:tr>
      <w:tr w:rsidR="00502C38" w:rsidRPr="00836027" w:rsidTr="001166B5">
        <w:trPr>
          <w:trHeight w:val="2112"/>
        </w:trPr>
        <w:tc>
          <w:tcPr>
            <w:tcW w:w="773" w:type="dxa"/>
          </w:tcPr>
          <w:p w:rsidR="00502C38" w:rsidRPr="00E46E43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9178</w:t>
            </w:r>
          </w:p>
        </w:tc>
        <w:tc>
          <w:tcPr>
            <w:tcW w:w="865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SUNGEUN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LEE</w:t>
            </w:r>
          </w:p>
        </w:tc>
        <w:tc>
          <w:tcPr>
            <w:tcW w:w="900" w:type="dxa"/>
          </w:tcPr>
          <w:p w:rsidR="00502C38" w:rsidRPr="00E46E43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273.25</w:t>
            </w:r>
          </w:p>
        </w:tc>
        <w:tc>
          <w:tcPr>
            <w:tcW w:w="99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HE-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LTF1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is not clearly defined in the specification, so detailed description for the first symbol of HE-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LTF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is required to be added</w:t>
            </w:r>
          </w:p>
        </w:tc>
        <w:tc>
          <w:tcPr>
            <w:tcW w:w="198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Change HE-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LTF1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into the first symbol of HE-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LTF</w:t>
            </w:r>
            <w:proofErr w:type="spellEnd"/>
          </w:p>
        </w:tc>
        <w:tc>
          <w:tcPr>
            <w:tcW w:w="1980" w:type="dxa"/>
          </w:tcPr>
          <w:p w:rsidR="00AC27D1" w:rsidRDefault="00AC27D1" w:rsidP="00AC27D1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</w:t>
            </w:r>
          </w:p>
          <w:p w:rsidR="00AC27D1" w:rsidRDefault="00AC27D1" w:rsidP="00AC27D1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AC27D1" w:rsidRDefault="00AC27D1" w:rsidP="00AC27D1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Editor: </w:t>
            </w:r>
          </w:p>
          <w:p w:rsidR="00AC27D1" w:rsidRDefault="00AC27D1" w:rsidP="00AC27D1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Replace HE-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LTF1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with “the first symbol of HE-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>”.</w:t>
            </w: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02C38" w:rsidRPr="00836027" w:rsidTr="001166B5">
        <w:trPr>
          <w:trHeight w:val="2112"/>
        </w:trPr>
        <w:tc>
          <w:tcPr>
            <w:tcW w:w="773" w:type="dxa"/>
          </w:tcPr>
          <w:p w:rsidR="00502C38" w:rsidRPr="00E46E43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9179</w:t>
            </w:r>
          </w:p>
        </w:tc>
        <w:tc>
          <w:tcPr>
            <w:tcW w:w="865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SUNGEUN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LEE</w:t>
            </w:r>
          </w:p>
        </w:tc>
        <w:tc>
          <w:tcPr>
            <w:tcW w:w="900" w:type="dxa"/>
          </w:tcPr>
          <w:p w:rsidR="00502C38" w:rsidRPr="00E46E43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273.46</w:t>
            </w:r>
          </w:p>
        </w:tc>
        <w:tc>
          <w:tcPr>
            <w:tcW w:w="99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It would be required to clarify what 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P20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is (primary 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20MHz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) and to be consistent further with 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Eq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(28-18) and (28-19) in 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P802.11ax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D1.0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for 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P20</w:t>
            </w:r>
            <w:proofErr w:type="spellEnd"/>
          </w:p>
        </w:tc>
        <w:tc>
          <w:tcPr>
            <w:tcW w:w="198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Clarify 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P20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description in MCS field of HE SU and HE extended range 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PPDU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Table</w:t>
            </w:r>
          </w:p>
        </w:tc>
        <w:tc>
          <w:tcPr>
            <w:tcW w:w="1980" w:type="dxa"/>
          </w:tcPr>
          <w:p w:rsidR="00502C38" w:rsidRDefault="00D633E8" w:rsidP="005E247E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</w:t>
            </w: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D633E8" w:rsidRDefault="00D633E8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Editor:</w:t>
            </w:r>
          </w:p>
          <w:p w:rsidR="00502C38" w:rsidRPr="00D633E8" w:rsidRDefault="00D633E8" w:rsidP="00D633E8">
            <w:pPr>
              <w:rPr>
                <w:rFonts w:ascii="Arial" w:hAnsi="Arial" w:cs="Arial"/>
                <w:sz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1.</w:t>
            </w:r>
            <w:r w:rsidR="00502C38" w:rsidRPr="00D633E8">
              <w:rPr>
                <w:rFonts w:ascii="Arial" w:hAnsi="Arial" w:cs="Arial"/>
                <w:sz w:val="20"/>
                <w:highlight w:val="yellow"/>
              </w:rPr>
              <w:t>Remove</w:t>
            </w:r>
            <w:proofErr w:type="spellEnd"/>
            <w:r w:rsidR="00502C38" w:rsidRPr="00D633E8">
              <w:rPr>
                <w:rFonts w:ascii="Arial" w:hAnsi="Arial" w:cs="Arial"/>
                <w:sz w:val="20"/>
                <w:highlight w:val="yellow"/>
              </w:rPr>
              <w:t xml:space="preserve"> “in </w:t>
            </w:r>
            <w:proofErr w:type="spellStart"/>
            <w:r w:rsidR="00502C38" w:rsidRPr="00D633E8">
              <w:rPr>
                <w:rFonts w:ascii="Arial" w:hAnsi="Arial" w:cs="Arial"/>
                <w:sz w:val="20"/>
                <w:highlight w:val="yellow"/>
              </w:rPr>
              <w:t>P20</w:t>
            </w:r>
            <w:proofErr w:type="spellEnd"/>
            <w:r w:rsidR="00502C38" w:rsidRPr="00D633E8">
              <w:rPr>
                <w:rFonts w:ascii="Arial" w:hAnsi="Arial" w:cs="Arial"/>
                <w:sz w:val="20"/>
                <w:highlight w:val="yellow"/>
              </w:rPr>
              <w:t>”</w:t>
            </w:r>
            <w:r w:rsidRPr="00D633E8">
              <w:rPr>
                <w:rFonts w:ascii="Arial" w:hAnsi="Arial" w:cs="Arial"/>
                <w:sz w:val="20"/>
                <w:highlight w:val="yellow"/>
              </w:rPr>
              <w:t xml:space="preserve"> in the SIG field description</w:t>
            </w:r>
          </w:p>
          <w:p w:rsidR="00D633E8" w:rsidRDefault="00D633E8" w:rsidP="00D633E8">
            <w:pPr>
              <w:rPr>
                <w:rFonts w:ascii="Arial" w:hAnsi="Arial" w:cs="Arial"/>
                <w:sz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2.</w:t>
            </w:r>
            <w:r w:rsidRPr="00D633E8">
              <w:rPr>
                <w:rFonts w:ascii="Arial" w:hAnsi="Arial" w:cs="Arial"/>
                <w:sz w:val="20"/>
                <w:highlight w:val="yellow"/>
              </w:rPr>
              <w:t>Add</w:t>
            </w:r>
            <w:proofErr w:type="spellEnd"/>
            <w:r w:rsidRPr="00D633E8">
              <w:rPr>
                <w:rFonts w:ascii="Arial" w:hAnsi="Arial" w:cs="Arial"/>
                <w:sz w:val="20"/>
                <w:highlight w:val="yellow"/>
              </w:rPr>
              <w:t xml:space="preserve"> below formula 28-18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and before</w:t>
            </w:r>
            <w:r w:rsidRPr="00D633E8">
              <w:rPr>
                <w:rFonts w:ascii="Arial" w:hAnsi="Arial" w:cs="Arial"/>
                <w:sz w:val="20"/>
                <w:highlight w:val="yellow"/>
              </w:rPr>
              <w:t xml:space="preserve"> the word “where” the following: </w:t>
            </w:r>
            <w:r>
              <w:rPr>
                <w:rFonts w:ascii="Arial" w:hAnsi="Arial" w:cs="Arial"/>
                <w:sz w:val="20"/>
                <w:highlight w:val="yellow"/>
              </w:rPr>
              <w:t>“</w:t>
            </w:r>
            <w:r w:rsidRPr="00D633E8">
              <w:rPr>
                <w:rFonts w:ascii="Arial" w:hAnsi="Arial" w:cs="Arial"/>
                <w:sz w:val="20"/>
                <w:highlight w:val="yellow"/>
              </w:rPr>
              <w:t xml:space="preserve">where </w:t>
            </w:r>
            <w:r w:rsidR="00D96BD5" w:rsidRPr="00D633E8">
              <w:rPr>
                <w:rFonts w:ascii="Arial" w:hAnsi="Arial" w:cs="Arial"/>
                <w:position w:val="-12"/>
                <w:sz w:val="20"/>
                <w:highlight w:val="yellow"/>
              </w:rPr>
              <w:object w:dxaOrig="10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1.95pt;height:18.15pt" o:ole="">
                  <v:imagedata r:id="rId13" o:title=""/>
                </v:shape>
                <o:OLEObject Type="Embed" ProgID="Equation.3" ShapeID="_x0000_i1026" DrawAspect="Content" ObjectID="_1555871283" r:id="rId14"/>
              </w:objec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“</w:t>
            </w:r>
          </w:p>
          <w:p w:rsidR="00D633E8" w:rsidRPr="00D633E8" w:rsidRDefault="00D633E8" w:rsidP="00D633E8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3. </w:t>
            </w:r>
            <w:r w:rsidRPr="00D633E8">
              <w:rPr>
                <w:rFonts w:ascii="Arial" w:hAnsi="Arial" w:cs="Arial"/>
                <w:sz w:val="20"/>
                <w:highlight w:val="yellow"/>
              </w:rPr>
              <w:t>Add below formula 28-18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and before</w:t>
            </w:r>
            <w:r w:rsidRPr="00D633E8">
              <w:rPr>
                <w:rFonts w:ascii="Arial" w:hAnsi="Arial" w:cs="Arial"/>
                <w:sz w:val="20"/>
                <w:highlight w:val="yellow"/>
              </w:rPr>
              <w:t xml:space="preserve"> the word “where” the following: </w:t>
            </w:r>
            <w:r>
              <w:rPr>
                <w:rFonts w:ascii="Arial" w:hAnsi="Arial" w:cs="Arial"/>
                <w:sz w:val="20"/>
                <w:highlight w:val="yellow"/>
              </w:rPr>
              <w:t>“</w:t>
            </w:r>
            <w:r w:rsidRPr="00D633E8">
              <w:rPr>
                <w:rFonts w:ascii="Arial" w:hAnsi="Arial" w:cs="Arial"/>
                <w:sz w:val="20"/>
                <w:highlight w:val="yellow"/>
              </w:rPr>
              <w:t xml:space="preserve">where </w:t>
            </w:r>
            <w:r w:rsidRPr="00D633E8">
              <w:rPr>
                <w:rFonts w:ascii="Arial" w:hAnsi="Arial" w:cs="Arial"/>
                <w:position w:val="-12"/>
                <w:sz w:val="20"/>
                <w:highlight w:val="yellow"/>
              </w:rPr>
              <w:object w:dxaOrig="1040" w:dyaOrig="360">
                <v:shape id="_x0000_i1025" type="#_x0000_t75" style="width:51.95pt;height:18.15pt" o:ole="">
                  <v:imagedata r:id="rId15" o:title=""/>
                </v:shape>
                <o:OLEObject Type="Embed" ProgID="Equation.3" ShapeID="_x0000_i1025" DrawAspect="Content" ObjectID="_1555871284" r:id="rId16"/>
              </w:objec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“</w:t>
            </w:r>
          </w:p>
          <w:p w:rsidR="000400EF" w:rsidRDefault="000400EF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650331" w:rsidRPr="00836027" w:rsidTr="001166B5">
        <w:trPr>
          <w:trHeight w:val="2112"/>
        </w:trPr>
        <w:tc>
          <w:tcPr>
            <w:tcW w:w="773" w:type="dxa"/>
          </w:tcPr>
          <w:p w:rsidR="00650331" w:rsidRPr="00650331" w:rsidRDefault="00650331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10211</w:t>
            </w:r>
          </w:p>
        </w:tc>
        <w:tc>
          <w:tcPr>
            <w:tcW w:w="865" w:type="dxa"/>
          </w:tcPr>
          <w:p w:rsidR="00650331" w:rsidRPr="00650331" w:rsidRDefault="0065033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 xml:space="preserve">Yusuke </w:t>
            </w:r>
            <w:proofErr w:type="spellStart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Asai</w:t>
            </w:r>
            <w:proofErr w:type="spellEnd"/>
          </w:p>
        </w:tc>
        <w:tc>
          <w:tcPr>
            <w:tcW w:w="900" w:type="dxa"/>
          </w:tcPr>
          <w:p w:rsidR="00650331" w:rsidRPr="00650331" w:rsidRDefault="00650331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275.36</w:t>
            </w:r>
          </w:p>
        </w:tc>
        <w:tc>
          <w:tcPr>
            <w:tcW w:w="990" w:type="dxa"/>
          </w:tcPr>
          <w:p w:rsidR="00650331" w:rsidRPr="00650331" w:rsidRDefault="0065033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650331" w:rsidRPr="00650331" w:rsidRDefault="00650331" w:rsidP="000B48C0">
            <w:pPr>
              <w:jc w:val="both"/>
              <w:rPr>
                <w:rFonts w:ascii="Arial" w:eastAsia="Times New Roman" w:hAnsi="Arial" w:cs="Arial"/>
                <w:sz w:val="20"/>
                <w:lang w:val="en-US"/>
              </w:rPr>
            </w:pPr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"</w:t>
            </w:r>
            <w:proofErr w:type="gramStart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bits</w:t>
            </w:r>
            <w:proofErr w:type="gramEnd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 xml:space="preserve"> 0 to 41 of the HE-SIG-A field" should be "bits 0-25 of HE-SIG-A1 and bits 0-15 of HE-SIG-</w:t>
            </w:r>
            <w:proofErr w:type="spellStart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A2</w:t>
            </w:r>
            <w:proofErr w:type="spellEnd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 xml:space="preserve">" Ditto in </w:t>
            </w:r>
            <w:proofErr w:type="spellStart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P278L18</w:t>
            </w:r>
            <w:proofErr w:type="spellEnd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 xml:space="preserve">, </w:t>
            </w:r>
            <w:proofErr w:type="spellStart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P281L15</w:t>
            </w:r>
            <w:proofErr w:type="spellEnd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 xml:space="preserve"> and </w:t>
            </w:r>
            <w:proofErr w:type="spellStart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P282L48</w:t>
            </w:r>
            <w:proofErr w:type="spellEnd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</w:tc>
        <w:tc>
          <w:tcPr>
            <w:tcW w:w="1980" w:type="dxa"/>
          </w:tcPr>
          <w:p w:rsidR="00650331" w:rsidRPr="00650331" w:rsidRDefault="0065033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As in comment.</w:t>
            </w:r>
          </w:p>
        </w:tc>
        <w:tc>
          <w:tcPr>
            <w:tcW w:w="1980" w:type="dxa"/>
          </w:tcPr>
          <w:p w:rsidR="00650331" w:rsidRDefault="00A43DA0" w:rsidP="005E247E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</w:t>
            </w:r>
          </w:p>
          <w:p w:rsidR="00483FCB" w:rsidRDefault="00483FCB" w:rsidP="005E247E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483FCB" w:rsidRDefault="00483FCB" w:rsidP="00483FCB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Editor: Please add the following sentence in the four places mentioned in the comment: (</w:t>
            </w:r>
            <w:r w:rsidRPr="00650331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bits 0 to 41 of the HE-SIG-A field</w:t>
            </w:r>
            <w:r w:rsidRPr="00483FCB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 xml:space="preserve"> correspond to </w:t>
            </w:r>
            <w:r w:rsidRPr="00650331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 xml:space="preserve">bits 0-25 of HE-SIG-A1 </w:t>
            </w:r>
            <w:r w:rsidRPr="00483FCB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followed by</w:t>
            </w:r>
            <w:r w:rsidRPr="00650331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 xml:space="preserve"> bits 0-15 of HE-SIG-</w:t>
            </w:r>
            <w:proofErr w:type="spellStart"/>
            <w:r w:rsidRPr="00650331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A2</w:t>
            </w:r>
            <w:proofErr w:type="spellEnd"/>
            <w:r w:rsidR="00372258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)</w:t>
            </w:r>
          </w:p>
        </w:tc>
      </w:tr>
      <w:tr w:rsidR="007535D7" w:rsidRPr="00836027" w:rsidTr="001166B5">
        <w:trPr>
          <w:trHeight w:val="2112"/>
        </w:trPr>
        <w:tc>
          <w:tcPr>
            <w:tcW w:w="773" w:type="dxa"/>
          </w:tcPr>
          <w:p w:rsidR="007535D7" w:rsidRPr="007535D7" w:rsidRDefault="007535D7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7535D7">
              <w:rPr>
                <w:rFonts w:ascii="Arial" w:eastAsia="Times New Roman" w:hAnsi="Arial" w:cs="Arial"/>
                <w:sz w:val="20"/>
                <w:lang w:val="en-US"/>
              </w:rPr>
              <w:t>10212</w:t>
            </w:r>
          </w:p>
        </w:tc>
        <w:tc>
          <w:tcPr>
            <w:tcW w:w="865" w:type="dxa"/>
          </w:tcPr>
          <w:p w:rsidR="007535D7" w:rsidRPr="007535D7" w:rsidRDefault="007535D7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535D7">
              <w:rPr>
                <w:rFonts w:ascii="Arial" w:eastAsia="Times New Roman" w:hAnsi="Arial" w:cs="Arial"/>
                <w:sz w:val="20"/>
                <w:lang w:val="en-US"/>
              </w:rPr>
              <w:t xml:space="preserve">Yusuke </w:t>
            </w:r>
            <w:proofErr w:type="spellStart"/>
            <w:r w:rsidRPr="007535D7">
              <w:rPr>
                <w:rFonts w:ascii="Arial" w:eastAsia="Times New Roman" w:hAnsi="Arial" w:cs="Arial"/>
                <w:sz w:val="20"/>
                <w:lang w:val="en-US"/>
              </w:rPr>
              <w:t>Asai</w:t>
            </w:r>
            <w:proofErr w:type="spellEnd"/>
          </w:p>
        </w:tc>
        <w:tc>
          <w:tcPr>
            <w:tcW w:w="900" w:type="dxa"/>
          </w:tcPr>
          <w:p w:rsidR="007535D7" w:rsidRPr="007535D7" w:rsidRDefault="007535D7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7535D7">
              <w:rPr>
                <w:rFonts w:ascii="Arial" w:eastAsia="Times New Roman" w:hAnsi="Arial" w:cs="Arial"/>
                <w:sz w:val="20"/>
                <w:lang w:val="en-US"/>
              </w:rPr>
              <w:t>277.16</w:t>
            </w:r>
          </w:p>
        </w:tc>
        <w:tc>
          <w:tcPr>
            <w:tcW w:w="990" w:type="dxa"/>
          </w:tcPr>
          <w:p w:rsidR="007535D7" w:rsidRPr="007535D7" w:rsidRDefault="007535D7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535D7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7535D7" w:rsidRPr="007535D7" w:rsidRDefault="007535D7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535D7">
              <w:rPr>
                <w:rFonts w:ascii="Arial" w:eastAsia="Times New Roman" w:hAnsi="Arial" w:cs="Arial"/>
                <w:sz w:val="20"/>
                <w:lang w:val="en-US"/>
              </w:rPr>
              <w:t>As well as other values, the case for value of 7 should be defined as which channel is punctured. Current definition is not clear whether secondary 40 MHz in the primary 80 MHz exists or not.</w:t>
            </w:r>
          </w:p>
        </w:tc>
        <w:tc>
          <w:tcPr>
            <w:tcW w:w="1980" w:type="dxa"/>
          </w:tcPr>
          <w:p w:rsidR="007535D7" w:rsidRPr="007535D7" w:rsidRDefault="007535D7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535D7">
              <w:rPr>
                <w:rFonts w:ascii="Arial" w:eastAsia="Times New Roman" w:hAnsi="Arial" w:cs="Arial"/>
                <w:sz w:val="20"/>
                <w:lang w:val="en-US"/>
              </w:rPr>
              <w:t>Change "the primary 40 MHz is present." to "only the secondary 40 MHz is punctured."</w:t>
            </w:r>
          </w:p>
        </w:tc>
        <w:tc>
          <w:tcPr>
            <w:tcW w:w="1980" w:type="dxa"/>
          </w:tcPr>
          <w:p w:rsidR="007535D7" w:rsidRDefault="00C661BC" w:rsidP="005E247E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Rejected.</w:t>
            </w:r>
          </w:p>
          <w:p w:rsidR="00C661BC" w:rsidRDefault="00C661BC" w:rsidP="005E247E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C661BC" w:rsidRDefault="00C661BC" w:rsidP="00C661BC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This sentence is specifically crafted like that to include ANY combination of punctured 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20MHz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in the secondary 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40MHz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</w:tc>
      </w:tr>
      <w:tr w:rsidR="00E66219" w:rsidRPr="00836027" w:rsidTr="001166B5">
        <w:trPr>
          <w:trHeight w:val="2112"/>
        </w:trPr>
        <w:tc>
          <w:tcPr>
            <w:tcW w:w="773" w:type="dxa"/>
          </w:tcPr>
          <w:p w:rsidR="00E66219" w:rsidRPr="00E66219" w:rsidRDefault="00E66219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E66219">
              <w:rPr>
                <w:rFonts w:ascii="Arial" w:eastAsia="Times New Roman" w:hAnsi="Arial" w:cs="Arial"/>
                <w:sz w:val="20"/>
                <w:lang w:val="en-US"/>
              </w:rPr>
              <w:t>8918</w:t>
            </w:r>
          </w:p>
        </w:tc>
        <w:tc>
          <w:tcPr>
            <w:tcW w:w="865" w:type="dxa"/>
          </w:tcPr>
          <w:p w:rsidR="00E66219" w:rsidRPr="00E66219" w:rsidRDefault="00E66219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66219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E66219" w:rsidRPr="00E66219" w:rsidRDefault="00E66219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E66219">
              <w:rPr>
                <w:rFonts w:ascii="Arial" w:eastAsia="Times New Roman" w:hAnsi="Arial" w:cs="Arial"/>
                <w:sz w:val="20"/>
                <w:lang w:val="en-US"/>
              </w:rPr>
              <w:t>278.08</w:t>
            </w:r>
          </w:p>
        </w:tc>
        <w:tc>
          <w:tcPr>
            <w:tcW w:w="990" w:type="dxa"/>
          </w:tcPr>
          <w:p w:rsidR="00E66219" w:rsidRPr="00E66219" w:rsidRDefault="00E66219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66219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E66219" w:rsidRPr="00E66219" w:rsidRDefault="00E66219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66219">
              <w:rPr>
                <w:rFonts w:ascii="Arial" w:eastAsia="Times New Roman" w:hAnsi="Arial" w:cs="Arial"/>
                <w:sz w:val="20"/>
                <w:lang w:val="en-US"/>
              </w:rPr>
              <w:t>Add definition of MU-</w:t>
            </w:r>
            <w:proofErr w:type="spellStart"/>
            <w:r w:rsidRPr="00E66219">
              <w:rPr>
                <w:rFonts w:ascii="Arial" w:eastAsia="Times New Roman" w:hAnsi="Arial" w:cs="Arial"/>
                <w:sz w:val="20"/>
                <w:lang w:val="en-US"/>
              </w:rPr>
              <w:t>MIMO</w:t>
            </w:r>
            <w:proofErr w:type="spellEnd"/>
            <w:r w:rsidRPr="00E66219">
              <w:rPr>
                <w:rFonts w:ascii="Arial" w:eastAsia="Times New Roman" w:hAnsi="Arial" w:cs="Arial"/>
                <w:sz w:val="20"/>
                <w:lang w:val="en-US"/>
              </w:rPr>
              <w:t xml:space="preserve"> RU's to definition section (see third column)</w:t>
            </w:r>
          </w:p>
        </w:tc>
        <w:tc>
          <w:tcPr>
            <w:tcW w:w="1980" w:type="dxa"/>
          </w:tcPr>
          <w:p w:rsidR="00E66219" w:rsidRPr="00E66219" w:rsidRDefault="00E66219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66219">
              <w:rPr>
                <w:rFonts w:ascii="Arial" w:eastAsia="Times New Roman" w:hAnsi="Arial" w:cs="Arial"/>
                <w:sz w:val="20"/>
                <w:lang w:val="en-US"/>
              </w:rPr>
              <w:t>See comment</w:t>
            </w:r>
          </w:p>
        </w:tc>
        <w:tc>
          <w:tcPr>
            <w:tcW w:w="1980" w:type="dxa"/>
          </w:tcPr>
          <w:p w:rsidR="00E66219" w:rsidRDefault="003A1E1C" w:rsidP="005E247E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</w:t>
            </w:r>
            <w:r w:rsidR="00270B5B">
              <w:rPr>
                <w:rFonts w:ascii="Arial" w:hAnsi="Arial" w:cs="Arial"/>
                <w:sz w:val="20"/>
                <w:highlight w:val="yellow"/>
              </w:rPr>
              <w:t xml:space="preserve">. </w:t>
            </w:r>
          </w:p>
          <w:p w:rsidR="00E83A31" w:rsidRDefault="00E83A31" w:rsidP="005E247E">
            <w:pPr>
              <w:rPr>
                <w:szCs w:val="18"/>
              </w:rPr>
            </w:pPr>
          </w:p>
          <w:p w:rsidR="003A1E1C" w:rsidRDefault="003A1E1C" w:rsidP="005E247E">
            <w:pPr>
              <w:rPr>
                <w:szCs w:val="18"/>
              </w:rPr>
            </w:pPr>
            <w:r w:rsidRPr="003A1E1C">
              <w:rPr>
                <w:szCs w:val="18"/>
                <w:highlight w:val="yellow"/>
              </w:rPr>
              <w:t>Editor please make this change:</w:t>
            </w:r>
          </w:p>
          <w:p w:rsidR="003A1E1C" w:rsidRDefault="003A1E1C" w:rsidP="005E247E">
            <w:pPr>
              <w:rPr>
                <w:szCs w:val="18"/>
              </w:rPr>
            </w:pPr>
          </w:p>
          <w:p w:rsidR="00270B5B" w:rsidRDefault="00270B5B" w:rsidP="005E247E">
            <w:pPr>
              <w:rPr>
                <w:rFonts w:ascii="Arial" w:hAnsi="Arial" w:cs="Arial"/>
                <w:sz w:val="20"/>
                <w:highlight w:val="yellow"/>
              </w:rPr>
            </w:pPr>
            <w:proofErr w:type="spellStart"/>
            <w:r>
              <w:rPr>
                <w:szCs w:val="18"/>
              </w:rPr>
              <w:t>STBC</w:t>
            </w:r>
            <w:proofErr w:type="spellEnd"/>
            <w:r>
              <w:rPr>
                <w:szCs w:val="18"/>
              </w:rPr>
              <w:t xml:space="preserve"> is not applied in </w:t>
            </w:r>
            <w:r w:rsidRPr="00E83A31">
              <w:rPr>
                <w:strike/>
                <w:szCs w:val="18"/>
                <w:highlight w:val="yellow"/>
              </w:rPr>
              <w:t>MU-</w:t>
            </w:r>
            <w:proofErr w:type="spellStart"/>
            <w:r w:rsidRPr="00E83A31">
              <w:rPr>
                <w:strike/>
                <w:szCs w:val="18"/>
                <w:highlight w:val="yellow"/>
              </w:rPr>
              <w:t>MIMO</w:t>
            </w:r>
            <w:proofErr w:type="spellEnd"/>
            <w:r w:rsidRPr="00E83A31">
              <w:rPr>
                <w:strike/>
                <w:szCs w:val="18"/>
              </w:rPr>
              <w:t xml:space="preserve"> </w:t>
            </w:r>
            <w:proofErr w:type="spellStart"/>
            <w:r w:rsidRPr="00E83A31">
              <w:rPr>
                <w:szCs w:val="18"/>
                <w:highlight w:val="yellow"/>
              </w:rPr>
              <w:t>RUs</w:t>
            </w:r>
            <w:proofErr w:type="spellEnd"/>
            <w:r w:rsidR="00E83A31" w:rsidRPr="00E83A31">
              <w:rPr>
                <w:szCs w:val="18"/>
                <w:highlight w:val="yellow"/>
              </w:rPr>
              <w:t xml:space="preserve"> that are used for MU-</w:t>
            </w:r>
            <w:proofErr w:type="spellStart"/>
            <w:r w:rsidR="00E83A31" w:rsidRPr="00E83A31">
              <w:rPr>
                <w:szCs w:val="18"/>
                <w:highlight w:val="yellow"/>
              </w:rPr>
              <w:t>MIMO</w:t>
            </w:r>
            <w:proofErr w:type="spellEnd"/>
            <w:r w:rsidR="00E83A31" w:rsidRPr="00E83A31">
              <w:rPr>
                <w:szCs w:val="18"/>
                <w:highlight w:val="yellow"/>
              </w:rPr>
              <w:t xml:space="preserve"> allocation</w:t>
            </w:r>
            <w:r>
              <w:rPr>
                <w:szCs w:val="18"/>
              </w:rPr>
              <w:t>.</w:t>
            </w:r>
          </w:p>
        </w:tc>
      </w:tr>
      <w:tr w:rsidR="00C3057B" w:rsidRPr="00C3057B" w:rsidTr="001166B5">
        <w:trPr>
          <w:trHeight w:val="2112"/>
        </w:trPr>
        <w:tc>
          <w:tcPr>
            <w:tcW w:w="773" w:type="dxa"/>
          </w:tcPr>
          <w:p w:rsidR="00CA702C" w:rsidRPr="00C3057B" w:rsidRDefault="00CA702C">
            <w:pPr>
              <w:jc w:val="right"/>
              <w:rPr>
                <w:rFonts w:ascii="Arial" w:hAnsi="Arial" w:cs="Arial"/>
                <w:sz w:val="20"/>
              </w:rPr>
            </w:pPr>
            <w:r w:rsidRPr="00C3057B">
              <w:rPr>
                <w:rFonts w:ascii="Arial" w:hAnsi="Arial" w:cs="Arial"/>
                <w:sz w:val="20"/>
              </w:rPr>
              <w:t>5262</w:t>
            </w:r>
          </w:p>
        </w:tc>
        <w:tc>
          <w:tcPr>
            <w:tcW w:w="865" w:type="dxa"/>
          </w:tcPr>
          <w:p w:rsidR="00CA702C" w:rsidRPr="00C3057B" w:rsidRDefault="00CA702C">
            <w:pPr>
              <w:rPr>
                <w:rFonts w:ascii="Arial" w:hAnsi="Arial" w:cs="Arial"/>
                <w:sz w:val="20"/>
              </w:rPr>
            </w:pPr>
            <w:r w:rsidRPr="00C3057B">
              <w:rPr>
                <w:rFonts w:ascii="Arial" w:hAnsi="Arial" w:cs="Arial"/>
                <w:sz w:val="20"/>
              </w:rPr>
              <w:t>Dorothy Stanley</w:t>
            </w:r>
          </w:p>
        </w:tc>
        <w:tc>
          <w:tcPr>
            <w:tcW w:w="900" w:type="dxa"/>
          </w:tcPr>
          <w:p w:rsidR="00CA702C" w:rsidRPr="00C3057B" w:rsidRDefault="00CA702C">
            <w:pPr>
              <w:jc w:val="right"/>
              <w:rPr>
                <w:rFonts w:ascii="Arial" w:hAnsi="Arial" w:cs="Arial"/>
                <w:sz w:val="20"/>
              </w:rPr>
            </w:pPr>
            <w:r w:rsidRPr="00C3057B">
              <w:rPr>
                <w:rFonts w:ascii="Arial" w:hAnsi="Arial" w:cs="Arial"/>
                <w:sz w:val="20"/>
              </w:rPr>
              <w:t>278.30</w:t>
            </w:r>
          </w:p>
        </w:tc>
        <w:tc>
          <w:tcPr>
            <w:tcW w:w="990" w:type="dxa"/>
          </w:tcPr>
          <w:p w:rsidR="00CA702C" w:rsidRPr="00C3057B" w:rsidRDefault="00CA702C">
            <w:pPr>
              <w:rPr>
                <w:rFonts w:ascii="Arial" w:hAnsi="Arial" w:cs="Arial"/>
                <w:sz w:val="20"/>
              </w:rPr>
            </w:pPr>
            <w:r w:rsidRPr="00C3057B">
              <w:rPr>
                <w:rFonts w:ascii="Arial" w:hAnsi="Arial" w:cs="Arial"/>
                <w:sz w:val="20"/>
              </w:rPr>
              <w:t>28.3.10.7.2</w:t>
            </w:r>
          </w:p>
        </w:tc>
        <w:tc>
          <w:tcPr>
            <w:tcW w:w="2250" w:type="dxa"/>
          </w:tcPr>
          <w:p w:rsidR="00CA702C" w:rsidRPr="00C3057B" w:rsidRDefault="00CA702C">
            <w:pPr>
              <w:rPr>
                <w:rFonts w:ascii="Arial" w:hAnsi="Arial" w:cs="Arial"/>
                <w:sz w:val="20"/>
              </w:rPr>
            </w:pPr>
            <w:r w:rsidRPr="00C3057B">
              <w:rPr>
                <w:rFonts w:ascii="Arial" w:hAnsi="Arial" w:cs="Arial"/>
                <w:sz w:val="20"/>
              </w:rPr>
              <w:t xml:space="preserve">Regarding, "When the Bandwidth field is set to 5 or 7, the HE-SIG-B field may indicate which 20 MHz sub-channel(s) in the preamble of secondary 40 MHz channel are punctured by its RU allocation </w:t>
            </w:r>
            <w:proofErr w:type="spellStart"/>
            <w:r w:rsidRPr="00C3057B">
              <w:rPr>
                <w:rFonts w:ascii="Arial" w:hAnsi="Arial" w:cs="Arial"/>
                <w:sz w:val="20"/>
              </w:rPr>
              <w:t>signaling</w:t>
            </w:r>
            <w:proofErr w:type="spellEnd"/>
            <w:r w:rsidRPr="00C3057B">
              <w:rPr>
                <w:rFonts w:ascii="Arial" w:hAnsi="Arial" w:cs="Arial"/>
                <w:sz w:val="20"/>
              </w:rPr>
              <w:t xml:space="preserve">; when the Bandwidth field is set to 6 or 7, the HE-SIG-B field may indicate which 20 MHz sub-channel(s) in the preamble of </w:t>
            </w:r>
            <w:r w:rsidRPr="00C3057B">
              <w:rPr>
                <w:rFonts w:ascii="Arial" w:hAnsi="Arial" w:cs="Arial"/>
                <w:sz w:val="20"/>
              </w:rPr>
              <w:lastRenderedPageBreak/>
              <w:t xml:space="preserve">secondary 80 MHz channel are punctured by its RU allocation </w:t>
            </w:r>
            <w:proofErr w:type="spellStart"/>
            <w:r w:rsidRPr="00C3057B">
              <w:rPr>
                <w:rFonts w:ascii="Arial" w:hAnsi="Arial" w:cs="Arial"/>
                <w:sz w:val="20"/>
              </w:rPr>
              <w:t>signaling</w:t>
            </w:r>
            <w:proofErr w:type="spellEnd"/>
            <w:r w:rsidRPr="00C3057B">
              <w:rPr>
                <w:rFonts w:ascii="Arial" w:hAnsi="Arial" w:cs="Arial"/>
                <w:sz w:val="20"/>
              </w:rPr>
              <w:t xml:space="preserve">." if the HE-SIG-B does not indicate which 20 MHz sub-channel is punctured then how is it determined?  In other words, it seems like the "may" needs to be </w:t>
            </w:r>
            <w:proofErr w:type="gramStart"/>
            <w:r w:rsidRPr="00C3057B">
              <w:rPr>
                <w:rFonts w:ascii="Arial" w:hAnsi="Arial" w:cs="Arial"/>
                <w:sz w:val="20"/>
              </w:rPr>
              <w:t>a shall</w:t>
            </w:r>
            <w:proofErr w:type="gramEnd"/>
            <w:r w:rsidRPr="00C3057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80" w:type="dxa"/>
          </w:tcPr>
          <w:p w:rsidR="00CA702C" w:rsidRPr="00C3057B" w:rsidRDefault="00CA702C">
            <w:pPr>
              <w:rPr>
                <w:rFonts w:ascii="Arial" w:hAnsi="Arial" w:cs="Arial"/>
                <w:sz w:val="20"/>
              </w:rPr>
            </w:pPr>
            <w:r w:rsidRPr="00C3057B"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1980" w:type="dxa"/>
          </w:tcPr>
          <w:p w:rsidR="00CA702C" w:rsidRPr="00C3057B" w:rsidRDefault="00D90956" w:rsidP="005E247E">
            <w:pPr>
              <w:rPr>
                <w:rFonts w:ascii="Arial" w:hAnsi="Arial" w:cs="Arial"/>
                <w:sz w:val="20"/>
                <w:highlight w:val="yellow"/>
              </w:rPr>
            </w:pPr>
            <w:r w:rsidRPr="00C3057B">
              <w:rPr>
                <w:rFonts w:ascii="Arial" w:hAnsi="Arial" w:cs="Arial"/>
                <w:sz w:val="20"/>
                <w:highlight w:val="yellow"/>
              </w:rPr>
              <w:t>Revised</w:t>
            </w:r>
            <w:r w:rsidR="00BC20C4" w:rsidRPr="00C3057B"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  <w:p w:rsidR="00BC20C4" w:rsidRPr="00C3057B" w:rsidRDefault="00BC20C4" w:rsidP="005E247E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BC20C4" w:rsidRPr="00C3057B" w:rsidRDefault="00BC20C4" w:rsidP="005E247E">
            <w:pPr>
              <w:rPr>
                <w:rFonts w:ascii="Arial" w:hAnsi="Arial" w:cs="Arial"/>
                <w:sz w:val="20"/>
                <w:highlight w:val="yellow"/>
              </w:rPr>
            </w:pPr>
            <w:r w:rsidRPr="00C3057B">
              <w:rPr>
                <w:rFonts w:ascii="Arial" w:hAnsi="Arial" w:cs="Arial"/>
                <w:sz w:val="20"/>
                <w:highlight w:val="yellow"/>
              </w:rPr>
              <w:t>HE-</w:t>
            </w:r>
            <w:proofErr w:type="spellStart"/>
            <w:r w:rsidRPr="00C3057B">
              <w:rPr>
                <w:rFonts w:ascii="Arial" w:hAnsi="Arial" w:cs="Arial"/>
                <w:sz w:val="20"/>
                <w:highlight w:val="yellow"/>
              </w:rPr>
              <w:t>SIGB</w:t>
            </w:r>
            <w:proofErr w:type="spellEnd"/>
            <w:r w:rsidRPr="00C3057B">
              <w:rPr>
                <w:rFonts w:ascii="Arial" w:hAnsi="Arial" w:cs="Arial"/>
                <w:sz w:val="20"/>
                <w:highlight w:val="yellow"/>
              </w:rPr>
              <w:t xml:space="preserve"> only indicates payload allocations and not preamble.</w:t>
            </w:r>
          </w:p>
          <w:p w:rsidR="00BC20C4" w:rsidRPr="00C3057B" w:rsidRDefault="00BC20C4" w:rsidP="005E247E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BC20C4" w:rsidRPr="00C3057B" w:rsidRDefault="00BC20C4" w:rsidP="005E247E">
            <w:pPr>
              <w:rPr>
                <w:rFonts w:ascii="Arial" w:hAnsi="Arial" w:cs="Arial"/>
                <w:sz w:val="20"/>
                <w:highlight w:val="yellow"/>
              </w:rPr>
            </w:pPr>
            <w:r w:rsidRPr="00C3057B">
              <w:rPr>
                <w:rFonts w:ascii="Arial" w:hAnsi="Arial" w:cs="Arial"/>
                <w:sz w:val="20"/>
                <w:highlight w:val="yellow"/>
              </w:rPr>
              <w:t>Editor: delete this paragraph:</w:t>
            </w:r>
          </w:p>
          <w:p w:rsidR="00BC20C4" w:rsidRPr="00C3057B" w:rsidRDefault="00BC20C4" w:rsidP="005E247E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BC20C4" w:rsidRPr="00C3057B" w:rsidRDefault="00BC20C4" w:rsidP="005E247E">
            <w:pPr>
              <w:rPr>
                <w:strike/>
                <w:sz w:val="20"/>
                <w:highlight w:val="yellow"/>
              </w:rPr>
            </w:pPr>
            <w:r w:rsidRPr="00C3057B">
              <w:rPr>
                <w:strike/>
                <w:sz w:val="20"/>
                <w:highlight w:val="yellow"/>
              </w:rPr>
              <w:t xml:space="preserve">When the Bandwidth field is set to 5 or 7, the HE-SIG-B field may indicate which 20 MHz sub-channel(s) in the preamble of </w:t>
            </w:r>
            <w:r w:rsidRPr="00C3057B">
              <w:rPr>
                <w:strike/>
                <w:sz w:val="20"/>
                <w:highlight w:val="yellow"/>
              </w:rPr>
              <w:lastRenderedPageBreak/>
              <w:t xml:space="preserve">secondary 40 MHz channel are punctured by its RU allocation </w:t>
            </w:r>
            <w:proofErr w:type="spellStart"/>
            <w:r w:rsidRPr="00C3057B">
              <w:rPr>
                <w:strike/>
                <w:sz w:val="20"/>
                <w:highlight w:val="yellow"/>
              </w:rPr>
              <w:t>signaling</w:t>
            </w:r>
            <w:proofErr w:type="spellEnd"/>
            <w:r w:rsidRPr="00C3057B">
              <w:rPr>
                <w:strike/>
                <w:sz w:val="20"/>
                <w:highlight w:val="yellow"/>
              </w:rPr>
              <w:t xml:space="preserve">; when the Bandwidth field is set to 6 or 7, the HE-SIG-B field may indicate which 20 MHz sub-channel(s) in the preamble of secondary 80 MHz channel are punctured by its RU allocation </w:t>
            </w:r>
            <w:proofErr w:type="spellStart"/>
            <w:r w:rsidRPr="00C3057B">
              <w:rPr>
                <w:strike/>
                <w:sz w:val="20"/>
                <w:highlight w:val="yellow"/>
              </w:rPr>
              <w:t>signaling</w:t>
            </w:r>
            <w:proofErr w:type="spellEnd"/>
            <w:r w:rsidRPr="00C3057B">
              <w:rPr>
                <w:strike/>
                <w:sz w:val="20"/>
                <w:highlight w:val="yellow"/>
              </w:rPr>
              <w:t xml:space="preserve">. See 28.3.10.8 (HE-SIG-B) for the RU allocation </w:t>
            </w:r>
            <w:r w:rsidR="00C3057B" w:rsidRPr="00C3057B">
              <w:rPr>
                <w:strike/>
                <w:sz w:val="20"/>
                <w:highlight w:val="yellow"/>
              </w:rPr>
              <w:t>signalling</w:t>
            </w:r>
          </w:p>
          <w:p w:rsidR="00C3057B" w:rsidRPr="00C3057B" w:rsidRDefault="00C3057B" w:rsidP="005E247E">
            <w:pPr>
              <w:rPr>
                <w:strike/>
                <w:sz w:val="20"/>
                <w:highlight w:val="yellow"/>
              </w:rPr>
            </w:pPr>
          </w:p>
          <w:p w:rsidR="00C3057B" w:rsidRPr="00C3057B" w:rsidRDefault="00C3057B" w:rsidP="005E247E">
            <w:pPr>
              <w:rPr>
                <w:sz w:val="20"/>
                <w:highlight w:val="yellow"/>
              </w:rPr>
            </w:pPr>
          </w:p>
          <w:p w:rsidR="00C3057B" w:rsidRPr="00C3057B" w:rsidRDefault="00C3057B" w:rsidP="005E247E">
            <w:pPr>
              <w:rPr>
                <w:rFonts w:ascii="Arial" w:hAnsi="Arial" w:cs="Arial"/>
                <w:sz w:val="20"/>
                <w:highlight w:val="yellow"/>
              </w:rPr>
            </w:pPr>
            <w:r w:rsidRPr="00C3057B">
              <w:rPr>
                <w:rFonts w:ascii="Arial" w:hAnsi="Arial" w:cs="Arial"/>
                <w:sz w:val="20"/>
                <w:highlight w:val="yellow"/>
              </w:rPr>
              <w:t xml:space="preserve">When the Bandwidth field is set to 4, 5, 6 or 7 the HE-SIG-B field indicates which 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of the </w:t>
            </w:r>
            <w:proofErr w:type="spellStart"/>
            <w:r w:rsidRPr="00C3057B">
              <w:rPr>
                <w:rFonts w:ascii="Arial" w:hAnsi="Arial" w:cs="Arial"/>
                <w:sz w:val="20"/>
                <w:highlight w:val="yellow"/>
              </w:rPr>
              <w:t>RUs</w:t>
            </w:r>
            <w:proofErr w:type="spellEnd"/>
            <w:r w:rsidRPr="00C3057B">
              <w:rPr>
                <w:rFonts w:ascii="Arial" w:hAnsi="Arial" w:cs="Arial"/>
                <w:sz w:val="20"/>
                <w:highlight w:val="yellow"/>
              </w:rPr>
              <w:t xml:space="preserve"> located in 20 MHz sub-channel(s) corresponding to the punctured preambles are also punctured.</w:t>
            </w:r>
          </w:p>
        </w:tc>
      </w:tr>
    </w:tbl>
    <w:p w:rsidR="00FF2724" w:rsidRPr="00C3057B" w:rsidRDefault="00FF2724" w:rsidP="005B2037">
      <w:pPr>
        <w:rPr>
          <w:sz w:val="24"/>
        </w:rPr>
      </w:pPr>
    </w:p>
    <w:p w:rsidR="004F59D1" w:rsidRPr="00C3057B" w:rsidRDefault="004F59D1" w:rsidP="005B2037">
      <w:pPr>
        <w:rPr>
          <w:sz w:val="24"/>
        </w:rPr>
      </w:pPr>
    </w:p>
    <w:p w:rsidR="004F59D1" w:rsidRPr="00F36EF6" w:rsidRDefault="00F36EF6" w:rsidP="005B2037">
      <w:pPr>
        <w:rPr>
          <w:sz w:val="24"/>
          <w:highlight w:val="yellow"/>
        </w:rPr>
      </w:pPr>
      <w:proofErr w:type="gramStart"/>
      <w:r w:rsidRPr="00F36EF6">
        <w:rPr>
          <w:sz w:val="24"/>
          <w:highlight w:val="yellow"/>
        </w:rPr>
        <w:t>Comment 8926.</w:t>
      </w:r>
      <w:proofErr w:type="gramEnd"/>
    </w:p>
    <w:p w:rsidR="00F36EF6" w:rsidRPr="00F36EF6" w:rsidRDefault="00F36EF6" w:rsidP="005B2037">
      <w:pPr>
        <w:rPr>
          <w:sz w:val="24"/>
          <w:highlight w:val="yellow"/>
        </w:rPr>
      </w:pPr>
    </w:p>
    <w:p w:rsidR="00F36EF6" w:rsidRDefault="00F36EF6" w:rsidP="005B2037">
      <w:pPr>
        <w:rPr>
          <w:sz w:val="24"/>
        </w:rPr>
      </w:pPr>
      <w:proofErr w:type="gramStart"/>
      <w:r w:rsidRPr="00F36EF6">
        <w:rPr>
          <w:sz w:val="24"/>
          <w:highlight w:val="yellow"/>
        </w:rPr>
        <w:t xml:space="preserve">Editor please </w:t>
      </w:r>
      <w:r w:rsidR="00DF1B58">
        <w:rPr>
          <w:sz w:val="24"/>
          <w:highlight w:val="yellow"/>
        </w:rPr>
        <w:t>re-write</w:t>
      </w:r>
      <w:proofErr w:type="gramEnd"/>
      <w:r w:rsidRPr="00F36EF6">
        <w:rPr>
          <w:sz w:val="24"/>
          <w:highlight w:val="yellow"/>
        </w:rPr>
        <w:t xml:space="preserve"> the section below as follows</w:t>
      </w:r>
      <w:r>
        <w:rPr>
          <w:sz w:val="24"/>
        </w:rPr>
        <w:t xml:space="preserve">  </w:t>
      </w:r>
    </w:p>
    <w:p w:rsidR="00DF1B58" w:rsidRPr="00DF1B58" w:rsidRDefault="00DF1B58" w:rsidP="00DF1B58">
      <w:pPr>
        <w:keepNext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lang w:val="en-US" w:eastAsia="ko-KR"/>
        </w:rPr>
      </w:pPr>
      <w:bookmarkStart w:id="0" w:name="RTF35303930383a2048352c312e"/>
      <w:proofErr w:type="spellStart"/>
      <w:r w:rsidRPr="00DF1B58">
        <w:rPr>
          <w:rFonts w:ascii="Arial" w:hAnsi="Arial" w:cs="Arial"/>
          <w:b/>
          <w:bCs/>
          <w:color w:val="000000"/>
          <w:sz w:val="20"/>
          <w:lang w:val="en-US" w:eastAsia="ko-KR"/>
        </w:rPr>
        <w:t>CRC</w:t>
      </w:r>
      <w:proofErr w:type="spellEnd"/>
      <w:r w:rsidRPr="00DF1B58"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 computation</w:t>
      </w:r>
      <w:bookmarkEnd w:id="0"/>
    </w:p>
    <w:p w:rsidR="00DF1B58" w:rsidRPr="00DF1B58" w:rsidRDefault="00DF1B58" w:rsidP="00DF1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val="en-US" w:eastAsia="ko-KR"/>
        </w:rPr>
      </w:pPr>
      <w:r w:rsidRPr="00DF1B58">
        <w:rPr>
          <w:color w:val="000000"/>
          <w:sz w:val="20"/>
          <w:lang w:val="en-US" w:eastAsia="ko-KR"/>
        </w:rPr>
        <w:t xml:space="preserve">The </w:t>
      </w:r>
      <w:proofErr w:type="spellStart"/>
      <w:r w:rsidRPr="00DF1B58">
        <w:rPr>
          <w:color w:val="000000"/>
          <w:sz w:val="20"/>
          <w:lang w:val="en-US" w:eastAsia="ko-KR"/>
        </w:rPr>
        <w:t>CRC</w:t>
      </w:r>
      <w:proofErr w:type="spellEnd"/>
      <w:r w:rsidRPr="00DF1B58">
        <w:rPr>
          <w:color w:val="000000"/>
          <w:sz w:val="20"/>
          <w:lang w:val="en-US" w:eastAsia="ko-KR"/>
        </w:rPr>
        <w:t xml:space="preserve"> computation defined in this </w:t>
      </w:r>
      <w:proofErr w:type="spellStart"/>
      <w:r w:rsidRPr="00DF1B58">
        <w:rPr>
          <w:color w:val="000000"/>
          <w:sz w:val="20"/>
          <w:lang w:val="en-US" w:eastAsia="ko-KR"/>
        </w:rPr>
        <w:t>subclause</w:t>
      </w:r>
      <w:proofErr w:type="spellEnd"/>
      <w:r w:rsidRPr="00DF1B58">
        <w:rPr>
          <w:color w:val="000000"/>
          <w:sz w:val="20"/>
          <w:lang w:val="en-US" w:eastAsia="ko-KR"/>
        </w:rPr>
        <w:t xml:space="preserve"> applies to HE-SIG-A, the Common field of HE-SIG-B and the User Specific field of HE-SIG-B.</w:t>
      </w:r>
    </w:p>
    <w:p w:rsidR="00DF1B58" w:rsidRPr="00DF1B58" w:rsidRDefault="00DF1B58" w:rsidP="00DF1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val="en-US" w:eastAsia="ko-KR"/>
        </w:rPr>
      </w:pPr>
      <w:r w:rsidRPr="00DF1B58">
        <w:rPr>
          <w:color w:val="000000"/>
          <w:sz w:val="20"/>
          <w:lang w:val="en-US" w:eastAsia="ko-KR"/>
        </w:rPr>
        <w:t xml:space="preserve">The </w:t>
      </w:r>
      <w:proofErr w:type="spellStart"/>
      <w:r w:rsidRPr="00DF1B58">
        <w:rPr>
          <w:color w:val="000000"/>
          <w:sz w:val="20"/>
          <w:lang w:val="en-US" w:eastAsia="ko-KR"/>
        </w:rPr>
        <w:t>CRC</w:t>
      </w:r>
      <w:proofErr w:type="spellEnd"/>
      <w:r w:rsidRPr="00DF1B58">
        <w:rPr>
          <w:color w:val="000000"/>
          <w:sz w:val="20"/>
          <w:lang w:val="en-US" w:eastAsia="ko-KR"/>
        </w:rPr>
        <w:t xml:space="preserve"> is calculated over bits 0 to 41 of the HE-SIG-A field and over bits 0 to </w:t>
      </w:r>
      <w:r w:rsidRPr="00DF1B58">
        <w:rPr>
          <w:i/>
          <w:iCs/>
          <w:color w:val="000000"/>
          <w:sz w:val="20"/>
          <w:lang w:val="en-US" w:eastAsia="ko-KR"/>
        </w:rPr>
        <w:t>L</w:t>
      </w:r>
      <w:r w:rsidRPr="00DF1B58">
        <w:rPr>
          <w:color w:val="000000"/>
          <w:sz w:val="20"/>
          <w:lang w:val="en-US" w:eastAsia="ko-KR"/>
        </w:rPr>
        <w:t xml:space="preserve"> of the HE-SIG-B field (</w:t>
      </w:r>
      <w:r w:rsidRPr="00DF1B58">
        <w:rPr>
          <w:i/>
          <w:iCs/>
          <w:color w:val="000000"/>
          <w:sz w:val="20"/>
          <w:lang w:val="en-US" w:eastAsia="ko-KR"/>
        </w:rPr>
        <w:t>L </w:t>
      </w:r>
      <w:r w:rsidRPr="00DF1B58">
        <w:rPr>
          <w:color w:val="000000"/>
          <w:sz w:val="20"/>
          <w:lang w:val="en-US" w:eastAsia="ko-KR"/>
        </w:rPr>
        <w:t>= </w:t>
      </w:r>
      <w:r w:rsidRPr="00DF1B58">
        <w:rPr>
          <w:i/>
          <w:iCs/>
          <w:color w:val="000000"/>
          <w:sz w:val="20"/>
          <w:lang w:val="en-US" w:eastAsia="ko-KR"/>
        </w:rPr>
        <w:t>x</w:t>
      </w:r>
      <w:r w:rsidRPr="00DF1B58">
        <w:rPr>
          <w:color w:val="000000"/>
          <w:sz w:val="20"/>
          <w:lang w:val="en-US" w:eastAsia="ko-KR"/>
        </w:rPr>
        <w:t xml:space="preserve"> for each HE-SIG-B common block field where </w:t>
      </w:r>
      <w:r w:rsidRPr="00DF1B58">
        <w:rPr>
          <w:i/>
          <w:iCs/>
          <w:color w:val="000000"/>
          <w:sz w:val="20"/>
          <w:lang w:val="en-US" w:eastAsia="ko-KR"/>
        </w:rPr>
        <w:t>x</w:t>
      </w:r>
      <w:r w:rsidRPr="00DF1B58">
        <w:rPr>
          <w:color w:val="000000"/>
          <w:sz w:val="20"/>
          <w:lang w:val="en-US" w:eastAsia="ko-KR"/>
        </w:rPr>
        <w:t> = </w:t>
      </w:r>
      <w:r w:rsidRPr="00DF1B58">
        <w:rPr>
          <w:i/>
          <w:iCs/>
          <w:color w:val="000000"/>
          <w:sz w:val="20"/>
          <w:lang w:val="en-US" w:eastAsia="ko-KR"/>
        </w:rPr>
        <w:t>N</w:t>
      </w:r>
      <w:r w:rsidRPr="00DF1B58">
        <w:rPr>
          <w:color w:val="000000"/>
          <w:sz w:val="20"/>
          <w:lang w:val="en-US" w:eastAsia="ko-KR"/>
        </w:rPr>
        <w:t> × 8 when the Center 26-tone RU subfield is present, and x = </w:t>
      </w:r>
      <w:r w:rsidRPr="00DF1B58">
        <w:rPr>
          <w:i/>
          <w:iCs/>
          <w:color w:val="000000"/>
          <w:sz w:val="20"/>
          <w:lang w:val="en-US" w:eastAsia="ko-KR"/>
        </w:rPr>
        <w:t>N</w:t>
      </w:r>
      <w:r w:rsidRPr="00DF1B58">
        <w:rPr>
          <w:color w:val="000000"/>
          <w:sz w:val="20"/>
          <w:lang w:val="en-US" w:eastAsia="ko-KR"/>
        </w:rPr>
        <w:t> × 8 </w:t>
      </w:r>
      <w:r w:rsidRPr="00DF1B58">
        <w:rPr>
          <w:rFonts w:ascii="Symbol" w:hAnsi="Symbol" w:cs="Symbol"/>
          <w:color w:val="000000"/>
          <w:sz w:val="20"/>
          <w:lang w:val="en-US" w:eastAsia="ko-KR"/>
        </w:rPr>
        <w:t></w:t>
      </w:r>
      <w:r w:rsidRPr="00DF1B58">
        <w:rPr>
          <w:rFonts w:ascii="Symbol" w:hAnsi="Symbol" w:cs="Symbol"/>
          <w:color w:val="000000"/>
          <w:sz w:val="20"/>
          <w:lang w:val="en-US" w:eastAsia="ko-KR"/>
        </w:rPr>
        <w:t></w:t>
      </w:r>
      <w:r w:rsidRPr="00DF1B58">
        <w:rPr>
          <w:color w:val="000000"/>
          <w:sz w:val="20"/>
          <w:lang w:val="en-US" w:eastAsia="ko-KR"/>
        </w:rPr>
        <w:t xml:space="preserve">1 otherwise, and </w:t>
      </w:r>
      <w:r w:rsidRPr="00DF1B58">
        <w:rPr>
          <w:i/>
          <w:iCs/>
          <w:color w:val="000000"/>
          <w:sz w:val="20"/>
          <w:lang w:val="en-US" w:eastAsia="ko-KR"/>
        </w:rPr>
        <w:t>L </w:t>
      </w:r>
      <w:r w:rsidRPr="00DF1B58">
        <w:rPr>
          <w:color w:val="000000"/>
          <w:sz w:val="20"/>
          <w:lang w:val="en-US" w:eastAsia="ko-KR"/>
        </w:rPr>
        <w:t xml:space="preserve">= 20 for the HE-SIG-B user specific fields). Refer to </w:t>
      </w:r>
      <w:r w:rsidRPr="00DF1B58">
        <w:rPr>
          <w:color w:val="000000"/>
          <w:sz w:val="20"/>
          <w:lang w:val="en-US" w:eastAsia="ko-KR"/>
        </w:rPr>
        <w:fldChar w:fldCharType="begin"/>
      </w:r>
      <w:r w:rsidRPr="00DF1B58">
        <w:rPr>
          <w:color w:val="000000"/>
          <w:sz w:val="20"/>
          <w:lang w:val="en-US" w:eastAsia="ko-KR"/>
        </w:rPr>
        <w:instrText xml:space="preserve"> REF  RTF36333737363a205461626c65 \h</w:instrText>
      </w:r>
      <w:r w:rsidRPr="00DF1B58">
        <w:rPr>
          <w:color w:val="000000"/>
          <w:sz w:val="20"/>
          <w:lang w:val="en-US" w:eastAsia="ko-KR"/>
        </w:rPr>
      </w:r>
      <w:r w:rsidRPr="00DF1B58">
        <w:rPr>
          <w:color w:val="000000"/>
          <w:sz w:val="20"/>
          <w:lang w:val="en-US" w:eastAsia="ko-KR"/>
        </w:rPr>
        <w:fldChar w:fldCharType="separate"/>
      </w:r>
      <w:r w:rsidRPr="00DF1B58">
        <w:rPr>
          <w:color w:val="000000"/>
          <w:sz w:val="20"/>
          <w:lang w:val="en-US" w:eastAsia="ko-KR"/>
        </w:rPr>
        <w:t>Table 28-20 (Common Block field)</w:t>
      </w:r>
      <w:r w:rsidRPr="00DF1B58">
        <w:rPr>
          <w:color w:val="000000"/>
          <w:sz w:val="20"/>
          <w:lang w:val="en-US" w:eastAsia="ko-KR"/>
        </w:rPr>
        <w:fldChar w:fldCharType="end"/>
      </w:r>
      <w:r w:rsidRPr="00DF1B58">
        <w:rPr>
          <w:color w:val="000000"/>
          <w:sz w:val="20"/>
          <w:lang w:val="en-US" w:eastAsia="ko-KR"/>
        </w:rPr>
        <w:t xml:space="preserve"> for </w:t>
      </w:r>
      <w:r w:rsidRPr="00DF1B58">
        <w:rPr>
          <w:i/>
          <w:iCs/>
          <w:color w:val="000000"/>
          <w:sz w:val="20"/>
          <w:lang w:val="en-US" w:eastAsia="ko-KR"/>
        </w:rPr>
        <w:t>N</w:t>
      </w:r>
      <w:r w:rsidRPr="00DF1B58">
        <w:rPr>
          <w:color w:val="000000"/>
          <w:sz w:val="20"/>
          <w:lang w:val="en-US" w:eastAsia="ko-KR"/>
        </w:rPr>
        <w:t xml:space="preserve"> and the conditions under which the Center 26-tone RU subfield is present.</w:t>
      </w:r>
    </w:p>
    <w:p w:rsidR="00DF1B58" w:rsidRPr="00DF1B58" w:rsidRDefault="00DF1B58" w:rsidP="00DF1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val="en-US" w:eastAsia="ko-KR"/>
        </w:rPr>
      </w:pPr>
      <w:r w:rsidRPr="00DF1B58">
        <w:rPr>
          <w:color w:val="000000"/>
          <w:sz w:val="20"/>
          <w:lang w:val="en-US" w:eastAsia="ko-KR"/>
        </w:rPr>
        <w:t xml:space="preserve">The value of the </w:t>
      </w:r>
      <w:proofErr w:type="spellStart"/>
      <w:r w:rsidRPr="00DF1B58">
        <w:rPr>
          <w:color w:val="000000"/>
          <w:sz w:val="20"/>
          <w:lang w:val="en-US" w:eastAsia="ko-KR"/>
        </w:rPr>
        <w:t>CRC</w:t>
      </w:r>
      <w:proofErr w:type="spellEnd"/>
      <w:r w:rsidRPr="00DF1B58">
        <w:rPr>
          <w:color w:val="000000"/>
          <w:sz w:val="20"/>
          <w:lang w:val="en-US" w:eastAsia="ko-KR"/>
        </w:rPr>
        <w:t xml:space="preserve"> field shall be the 1s complement of</w:t>
      </w:r>
    </w:p>
    <w:p w:rsidR="00DF1B58" w:rsidRPr="00DF1B58" w:rsidRDefault="00DF1B58" w:rsidP="00DF1B58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color w:val="000000"/>
          <w:sz w:val="20"/>
          <w:lang w:val="en-US" w:eastAsia="ko-KR"/>
        </w:rPr>
      </w:pPr>
      <w:r w:rsidRPr="00DF1B58">
        <w:rPr>
          <w:noProof/>
          <w:color w:val="000000"/>
          <w:sz w:val="20"/>
          <w:lang w:val="en-US"/>
        </w:rPr>
        <w:drawing>
          <wp:inline distT="0" distB="0" distL="0" distR="0" wp14:anchorId="2A16F5FB" wp14:editId="4DE76417">
            <wp:extent cx="2133600" cy="20320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58" w:rsidRPr="00DF1B58" w:rsidRDefault="00DF1B58" w:rsidP="00DF1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val="en-US" w:eastAsia="ko-KR"/>
        </w:rPr>
      </w:pPr>
      <w:proofErr w:type="gramStart"/>
      <w:r w:rsidRPr="00DF1B58">
        <w:rPr>
          <w:color w:val="000000"/>
          <w:sz w:val="20"/>
          <w:lang w:val="en-US" w:eastAsia="ko-KR"/>
        </w:rPr>
        <w:t>where</w:t>
      </w:r>
      <w:proofErr w:type="gramEnd"/>
    </w:p>
    <w:p w:rsidR="00DF1B58" w:rsidRPr="00DF1B58" w:rsidRDefault="00DF1B58" w:rsidP="00DF1B58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color w:val="000000"/>
          <w:sz w:val="20"/>
          <w:lang w:val="en-US" w:eastAsia="ko-KR"/>
        </w:rPr>
      </w:pPr>
      <w:r w:rsidRPr="00DF1B58">
        <w:rPr>
          <w:noProof/>
          <w:color w:val="000000"/>
          <w:sz w:val="20"/>
          <w:lang w:val="en-US"/>
        </w:rPr>
        <w:drawing>
          <wp:inline distT="0" distB="0" distL="0" distR="0" wp14:anchorId="40F7B241" wp14:editId="797E30AA">
            <wp:extent cx="1117600" cy="523240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58" w:rsidRPr="00DF1B58" w:rsidRDefault="00DF1B58" w:rsidP="00DF1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val="en-US" w:eastAsia="ko-KR"/>
        </w:rPr>
      </w:pPr>
      <w:proofErr w:type="gramStart"/>
      <w:r w:rsidRPr="00DF1B58">
        <w:rPr>
          <w:color w:val="000000"/>
          <w:sz w:val="20"/>
          <w:lang w:val="en-US" w:eastAsia="ko-KR"/>
        </w:rPr>
        <w:lastRenderedPageBreak/>
        <w:t>where</w:t>
      </w:r>
      <w:proofErr w:type="gramEnd"/>
    </w:p>
    <w:p w:rsidR="00DF1B58" w:rsidRPr="00DF1B58" w:rsidRDefault="00DF1B58" w:rsidP="00DF1B58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color w:val="000000"/>
          <w:sz w:val="20"/>
          <w:lang w:val="en-US" w:eastAsia="ko-KR"/>
        </w:rPr>
      </w:pPr>
      <w:r w:rsidRPr="00DF1B58">
        <w:rPr>
          <w:noProof/>
          <w:color w:val="000000"/>
          <w:sz w:val="20"/>
          <w:lang w:val="en-US"/>
        </w:rPr>
        <w:drawing>
          <wp:inline distT="0" distB="0" distL="0" distR="0" wp14:anchorId="791DEDC7" wp14:editId="0C37ED72">
            <wp:extent cx="1051871" cy="47707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423" cy="47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F1B58" w:rsidRPr="00DF1B58" w:rsidRDefault="00DF1B58" w:rsidP="00DF1B58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color w:val="000000"/>
          <w:sz w:val="20"/>
          <w:lang w:val="en-US" w:eastAsia="ko-KR"/>
        </w:rPr>
      </w:pPr>
      <w:proofErr w:type="gramStart"/>
      <w:r w:rsidRPr="00DF1B58">
        <w:rPr>
          <w:i/>
          <w:iCs/>
          <w:color w:val="000000"/>
          <w:sz w:val="20"/>
          <w:lang w:val="en-US" w:eastAsia="ko-KR"/>
        </w:rPr>
        <w:t>G</w:t>
      </w:r>
      <w:r w:rsidRPr="00DF1B58">
        <w:rPr>
          <w:color w:val="000000"/>
          <w:sz w:val="20"/>
          <w:lang w:val="en-US" w:eastAsia="ko-KR"/>
        </w:rPr>
        <w:t>(</w:t>
      </w:r>
      <w:proofErr w:type="gramEnd"/>
      <w:r w:rsidRPr="00DF1B58">
        <w:rPr>
          <w:i/>
          <w:iCs/>
          <w:color w:val="000000"/>
          <w:sz w:val="20"/>
          <w:lang w:val="en-US" w:eastAsia="ko-KR"/>
        </w:rPr>
        <w:t>D</w:t>
      </w:r>
      <w:r w:rsidRPr="00DF1B58">
        <w:rPr>
          <w:color w:val="000000"/>
          <w:sz w:val="20"/>
          <w:lang w:val="en-US" w:eastAsia="ko-KR"/>
        </w:rPr>
        <w:t>) is defined in 19.3.9.4.4.</w:t>
      </w:r>
    </w:p>
    <w:p w:rsidR="00DF1B58" w:rsidRPr="00DF1B58" w:rsidRDefault="00DF1B58" w:rsidP="00DF1B58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color w:val="000000"/>
          <w:sz w:val="20"/>
          <w:lang w:val="en-US" w:eastAsia="ko-KR"/>
        </w:rPr>
      </w:pPr>
      <w:r w:rsidRPr="00DF1B58">
        <w:rPr>
          <w:color w:val="000000"/>
          <w:position w:val="-14"/>
          <w:sz w:val="20"/>
          <w:lang w:val="en-US" w:eastAsia="ko-KR"/>
        </w:rPr>
        <w:object w:dxaOrig="3580" w:dyaOrig="400">
          <v:shape id="_x0000_i1027" type="#_x0000_t75" style="width:179.05pt;height:20.05pt" o:ole="">
            <v:imagedata r:id="rId20" o:title=""/>
          </v:shape>
          <o:OLEObject Type="Embed" ProgID="Equation.DSMT4" ShapeID="_x0000_i1027" DrawAspect="Content" ObjectID="_1555871285" r:id="rId21"/>
        </w:object>
      </w:r>
    </w:p>
    <w:p w:rsidR="00DF1B58" w:rsidRPr="00DF1B58" w:rsidRDefault="00DF1B58" w:rsidP="00DF1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val="en-US" w:eastAsia="ko-KR"/>
        </w:rPr>
      </w:pPr>
      <w:r w:rsidRPr="00DF1B58">
        <w:rPr>
          <w:color w:val="000000"/>
          <w:sz w:val="20"/>
          <w:lang w:val="en-US" w:eastAsia="ko-KR"/>
        </w:rPr>
        <w:t xml:space="preserve">The </w:t>
      </w:r>
      <w:proofErr w:type="spellStart"/>
      <w:r w:rsidRPr="00DF1B58">
        <w:rPr>
          <w:color w:val="000000"/>
          <w:sz w:val="20"/>
          <w:lang w:val="en-US" w:eastAsia="ko-KR"/>
        </w:rPr>
        <w:t>CRC</w:t>
      </w:r>
      <w:proofErr w:type="spellEnd"/>
      <w:r w:rsidRPr="00DF1B58">
        <w:rPr>
          <w:color w:val="000000"/>
          <w:sz w:val="20"/>
          <w:lang w:val="en-US" w:eastAsia="ko-KR"/>
        </w:rPr>
        <w:t xml:space="preserve"> field is transmitted from </w:t>
      </w:r>
      <w:proofErr w:type="spellStart"/>
      <w:r w:rsidRPr="00DF1B58">
        <w:rPr>
          <w:i/>
          <w:iCs/>
          <w:color w:val="000000"/>
          <w:sz w:val="20"/>
          <w:lang w:val="en-US" w:eastAsia="ko-KR"/>
        </w:rPr>
        <w:t>c4</w:t>
      </w:r>
      <w:proofErr w:type="spellEnd"/>
      <w:r w:rsidRPr="00DF1B58">
        <w:rPr>
          <w:color w:val="000000"/>
          <w:sz w:val="20"/>
          <w:lang w:val="en-US" w:eastAsia="ko-KR"/>
        </w:rPr>
        <w:t xml:space="preserve"> to </w:t>
      </w:r>
      <w:proofErr w:type="spellStart"/>
      <w:r w:rsidRPr="00DF1B58">
        <w:rPr>
          <w:i/>
          <w:iCs/>
          <w:color w:val="000000"/>
          <w:sz w:val="20"/>
          <w:lang w:val="en-US" w:eastAsia="ko-KR"/>
        </w:rPr>
        <w:t>c7</w:t>
      </w:r>
      <w:proofErr w:type="spellEnd"/>
      <w:r w:rsidRPr="00DF1B58">
        <w:rPr>
          <w:color w:val="000000"/>
          <w:sz w:val="20"/>
          <w:lang w:val="en-US" w:eastAsia="ko-KR"/>
        </w:rPr>
        <w:t xml:space="preserve"> with </w:t>
      </w:r>
      <w:proofErr w:type="spellStart"/>
      <w:r w:rsidRPr="00DF1B58">
        <w:rPr>
          <w:i/>
          <w:iCs/>
          <w:color w:val="000000"/>
          <w:sz w:val="20"/>
          <w:lang w:val="en-US" w:eastAsia="ko-KR"/>
        </w:rPr>
        <w:t>c7</w:t>
      </w:r>
      <w:proofErr w:type="spellEnd"/>
      <w:r w:rsidRPr="00DF1B58">
        <w:rPr>
          <w:color w:val="000000"/>
          <w:sz w:val="20"/>
          <w:lang w:val="en-US" w:eastAsia="ko-KR"/>
        </w:rPr>
        <w:t xml:space="preserve"> first.</w:t>
      </w:r>
    </w:p>
    <w:p w:rsidR="00DF1B58" w:rsidRPr="00DF1B58" w:rsidRDefault="00DF1B58" w:rsidP="00DF1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val="en-US" w:eastAsia="ko-KR"/>
        </w:rPr>
      </w:pPr>
      <w:proofErr w:type="gramStart"/>
      <w:r w:rsidRPr="00DF1B58">
        <w:rPr>
          <w:color w:val="000000"/>
          <w:sz w:val="20"/>
          <w:lang w:val="en-US" w:eastAsia="ko-KR"/>
        </w:rPr>
        <w:t>Figure  28</w:t>
      </w:r>
      <w:proofErr w:type="gramEnd"/>
      <w:r w:rsidRPr="00DF1B58">
        <w:rPr>
          <w:color w:val="000000"/>
          <w:sz w:val="20"/>
          <w:lang w:val="en-US" w:eastAsia="ko-KR"/>
        </w:rPr>
        <w:t>-</w:t>
      </w:r>
      <w:proofErr w:type="spellStart"/>
      <w:r w:rsidRPr="00DF1B58">
        <w:rPr>
          <w:color w:val="000000"/>
          <w:sz w:val="20"/>
          <w:lang w:val="en-US" w:eastAsia="ko-KR"/>
        </w:rPr>
        <w:t>x1</w:t>
      </w:r>
      <w:proofErr w:type="spellEnd"/>
      <w:r w:rsidRPr="00DF1B58">
        <w:rPr>
          <w:color w:val="000000"/>
          <w:sz w:val="20"/>
          <w:lang w:val="en-US" w:eastAsia="ko-KR"/>
        </w:rPr>
        <w:t xml:space="preserve"> shows the operation of the </w:t>
      </w:r>
      <w:proofErr w:type="spellStart"/>
      <w:r w:rsidRPr="00DF1B58">
        <w:rPr>
          <w:color w:val="000000"/>
          <w:sz w:val="20"/>
          <w:lang w:val="en-US" w:eastAsia="ko-KR"/>
        </w:rPr>
        <w:t>CRC</w:t>
      </w:r>
      <w:proofErr w:type="spellEnd"/>
      <w:r w:rsidRPr="00DF1B58">
        <w:rPr>
          <w:color w:val="000000"/>
          <w:sz w:val="20"/>
          <w:lang w:val="en-US" w:eastAsia="ko-KR"/>
        </w:rPr>
        <w:t xml:space="preserve">.  First, the shift register is reset to all 1s. The bits are then passed through the </w:t>
      </w:r>
      <w:proofErr w:type="spellStart"/>
      <w:r w:rsidRPr="00DF1B58">
        <w:rPr>
          <w:color w:val="000000"/>
          <w:sz w:val="20"/>
          <w:lang w:val="en-US" w:eastAsia="ko-KR"/>
        </w:rPr>
        <w:t>XOR</w:t>
      </w:r>
      <w:proofErr w:type="spellEnd"/>
      <w:r w:rsidRPr="00DF1B58">
        <w:rPr>
          <w:color w:val="000000"/>
          <w:sz w:val="20"/>
          <w:lang w:val="en-US" w:eastAsia="ko-KR"/>
        </w:rPr>
        <w:t xml:space="preserve"> operation at the input. When the last bit has entered, the output is generated by shifting the bits out of the shift register, </w:t>
      </w:r>
      <w:proofErr w:type="spellStart"/>
      <w:r w:rsidRPr="00DF1B58">
        <w:rPr>
          <w:color w:val="000000"/>
          <w:sz w:val="20"/>
          <w:lang w:val="en-US" w:eastAsia="ko-KR"/>
        </w:rPr>
        <w:t>C7</w:t>
      </w:r>
      <w:proofErr w:type="spellEnd"/>
      <w:r w:rsidRPr="00DF1B58">
        <w:rPr>
          <w:color w:val="000000"/>
          <w:sz w:val="20"/>
          <w:lang w:val="en-US" w:eastAsia="ko-KR"/>
        </w:rPr>
        <w:t xml:space="preserve"> first, through an inverter.  </w:t>
      </w:r>
    </w:p>
    <w:p w:rsidR="00DF1B58" w:rsidRPr="00DF1B58" w:rsidRDefault="00DF1B58" w:rsidP="00DF1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center"/>
        <w:rPr>
          <w:color w:val="000000"/>
          <w:sz w:val="20"/>
          <w:lang w:val="en-US" w:eastAsia="ko-KR"/>
        </w:rPr>
      </w:pPr>
      <w:r w:rsidRPr="00DF1B58">
        <w:rPr>
          <w:noProof/>
          <w:color w:val="000000"/>
          <w:sz w:val="20"/>
          <w:lang w:val="en-US"/>
        </w:rPr>
        <w:drawing>
          <wp:inline distT="0" distB="0" distL="0" distR="0" wp14:anchorId="589CF585" wp14:editId="1883D79F">
            <wp:extent cx="4643383" cy="1321982"/>
            <wp:effectExtent l="0" t="0" r="508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442" cy="1329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1B58" w:rsidRPr="00DF1B58" w:rsidRDefault="00DF1B58" w:rsidP="00DF1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center"/>
        <w:rPr>
          <w:color w:val="000000"/>
          <w:sz w:val="20"/>
          <w:lang w:val="en-US" w:eastAsia="ko-KR"/>
        </w:rPr>
      </w:pPr>
      <w:r w:rsidRPr="00DF1B58">
        <w:rPr>
          <w:color w:val="000000"/>
          <w:sz w:val="20"/>
          <w:lang w:val="en-US" w:eastAsia="ko-KR"/>
        </w:rPr>
        <w:t>Figure 28-</w:t>
      </w:r>
      <w:proofErr w:type="spellStart"/>
      <w:r w:rsidRPr="00DF1B58">
        <w:rPr>
          <w:color w:val="000000"/>
          <w:sz w:val="20"/>
          <w:lang w:val="en-US" w:eastAsia="ko-KR"/>
        </w:rPr>
        <w:t>x1</w:t>
      </w:r>
      <w:proofErr w:type="spellEnd"/>
      <w:r w:rsidRPr="00DF1B58">
        <w:rPr>
          <w:color w:val="000000"/>
          <w:sz w:val="20"/>
          <w:lang w:val="en-US" w:eastAsia="ko-KR"/>
        </w:rPr>
        <w:t xml:space="preserve"> – </w:t>
      </w:r>
      <w:proofErr w:type="spellStart"/>
      <w:r w:rsidRPr="00DF1B58">
        <w:rPr>
          <w:color w:val="000000"/>
          <w:sz w:val="20"/>
          <w:lang w:val="en-US" w:eastAsia="ko-KR"/>
        </w:rPr>
        <w:t>CRC</w:t>
      </w:r>
      <w:proofErr w:type="spellEnd"/>
      <w:r w:rsidRPr="00DF1B58">
        <w:rPr>
          <w:color w:val="000000"/>
          <w:sz w:val="20"/>
          <w:lang w:val="en-US" w:eastAsia="ko-KR"/>
        </w:rPr>
        <w:t xml:space="preserve"> calculation</w:t>
      </w:r>
    </w:p>
    <w:p w:rsidR="00DF1B58" w:rsidRPr="00DF1B58" w:rsidRDefault="00DF1B58" w:rsidP="00DF1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val="en-US" w:eastAsia="ko-KR"/>
        </w:rPr>
      </w:pPr>
      <w:r w:rsidRPr="00DF1B58">
        <w:rPr>
          <w:color w:val="000000"/>
          <w:sz w:val="20"/>
          <w:lang w:val="en-US" w:eastAsia="ko-KR"/>
        </w:rPr>
        <w:t>As an example, if bits {</w:t>
      </w:r>
      <w:proofErr w:type="spellStart"/>
      <w:r w:rsidRPr="00DF1B58">
        <w:rPr>
          <w:i/>
          <w:color w:val="000000"/>
          <w:sz w:val="20"/>
          <w:lang w:val="en-US" w:eastAsia="ko-KR"/>
        </w:rPr>
        <w:t>m</w:t>
      </w:r>
      <w:r w:rsidRPr="00DF1B58">
        <w:rPr>
          <w:color w:val="000000"/>
          <w:sz w:val="20"/>
          <w:vertAlign w:val="subscript"/>
          <w:lang w:val="en-US" w:eastAsia="ko-KR"/>
        </w:rPr>
        <w:t>0</w:t>
      </w:r>
      <w:proofErr w:type="spellEnd"/>
      <w:r w:rsidRPr="00DF1B58">
        <w:rPr>
          <w:color w:val="000000"/>
          <w:sz w:val="20"/>
          <w:lang w:val="en-US" w:eastAsia="ko-KR"/>
        </w:rPr>
        <w:t>…</w:t>
      </w:r>
      <w:proofErr w:type="spellStart"/>
      <w:r w:rsidRPr="00DF1B58">
        <w:rPr>
          <w:i/>
          <w:color w:val="000000"/>
          <w:sz w:val="20"/>
          <w:lang w:val="en-US" w:eastAsia="ko-KR"/>
        </w:rPr>
        <w:t>m</w:t>
      </w:r>
      <w:r w:rsidRPr="00DF1B58">
        <w:rPr>
          <w:color w:val="000000"/>
          <w:sz w:val="20"/>
          <w:vertAlign w:val="subscript"/>
          <w:lang w:val="en-US" w:eastAsia="ko-KR"/>
        </w:rPr>
        <w:t>41</w:t>
      </w:r>
      <w:proofErr w:type="spellEnd"/>
      <w:r w:rsidRPr="00DF1B58">
        <w:rPr>
          <w:color w:val="000000"/>
          <w:sz w:val="20"/>
          <w:lang w:val="en-US" w:eastAsia="ko-KR"/>
        </w:rPr>
        <w:t>} are given by {1 1 0 1 1 1 0 0 0 0 0 0 0 0 1 0 0 0 0 0 0 1 1 0 0 0 0 0 0 0 0 0 0 0 1 0 0 1 1 0 1 0}, the output bits {</w:t>
      </w:r>
      <w:proofErr w:type="spellStart"/>
      <w:r w:rsidRPr="00DF1B58">
        <w:rPr>
          <w:i/>
          <w:color w:val="000000"/>
          <w:sz w:val="20"/>
          <w:lang w:val="en-US" w:eastAsia="ko-KR"/>
        </w:rPr>
        <w:t>B</w:t>
      </w:r>
      <w:r w:rsidRPr="00DF1B58">
        <w:rPr>
          <w:color w:val="000000"/>
          <w:sz w:val="20"/>
          <w:vertAlign w:val="subscript"/>
          <w:lang w:val="en-US" w:eastAsia="ko-KR"/>
        </w:rPr>
        <w:t>7</w:t>
      </w:r>
      <w:proofErr w:type="spellEnd"/>
      <w:r w:rsidRPr="00DF1B58">
        <w:rPr>
          <w:color w:val="000000"/>
          <w:sz w:val="20"/>
          <w:lang w:val="en-US" w:eastAsia="ko-KR"/>
        </w:rPr>
        <w:t>…</w:t>
      </w:r>
      <w:proofErr w:type="spellStart"/>
      <w:r w:rsidRPr="00DF1B58">
        <w:rPr>
          <w:i/>
          <w:color w:val="000000"/>
          <w:sz w:val="20"/>
          <w:lang w:val="en-US" w:eastAsia="ko-KR"/>
        </w:rPr>
        <w:t>B</w:t>
      </w:r>
      <w:r w:rsidRPr="00DF1B58">
        <w:rPr>
          <w:color w:val="000000"/>
          <w:sz w:val="20"/>
          <w:vertAlign w:val="subscript"/>
          <w:lang w:val="en-US" w:eastAsia="ko-KR"/>
        </w:rPr>
        <w:t>4</w:t>
      </w:r>
      <w:proofErr w:type="spellEnd"/>
      <w:r w:rsidRPr="00DF1B58">
        <w:rPr>
          <w:color w:val="000000"/>
          <w:sz w:val="20"/>
          <w:lang w:val="en-US" w:eastAsia="ko-KR"/>
        </w:rPr>
        <w:t xml:space="preserve">}, where </w:t>
      </w:r>
      <w:proofErr w:type="spellStart"/>
      <w:r w:rsidRPr="00DF1B58">
        <w:rPr>
          <w:i/>
          <w:color w:val="000000"/>
          <w:sz w:val="20"/>
          <w:lang w:val="en-US" w:eastAsia="ko-KR"/>
        </w:rPr>
        <w:t>B</w:t>
      </w:r>
      <w:r w:rsidRPr="00DF1B58">
        <w:rPr>
          <w:color w:val="000000"/>
          <w:sz w:val="20"/>
          <w:vertAlign w:val="subscript"/>
          <w:lang w:val="en-US" w:eastAsia="ko-KR"/>
        </w:rPr>
        <w:t>7</w:t>
      </w:r>
      <w:proofErr w:type="spellEnd"/>
      <w:r w:rsidRPr="00DF1B58">
        <w:rPr>
          <w:color w:val="000000"/>
          <w:sz w:val="20"/>
          <w:lang w:val="en-US" w:eastAsia="ko-KR"/>
        </w:rPr>
        <w:t xml:space="preserve"> is output first, are {0 1 1 1}.</w:t>
      </w:r>
    </w:p>
    <w:p w:rsidR="00DF1B58" w:rsidRPr="00DF1B58" w:rsidRDefault="00DF1B58" w:rsidP="00DF1B58">
      <w:pPr>
        <w:spacing w:after="160" w:line="259" w:lineRule="auto"/>
        <w:rPr>
          <w:rFonts w:ascii="Calibri" w:hAnsi="Calibri"/>
          <w:sz w:val="22"/>
          <w:szCs w:val="22"/>
          <w:lang w:val="en-US" w:eastAsia="ko-KR"/>
        </w:rPr>
      </w:pPr>
    </w:p>
    <w:p w:rsidR="00F36EF6" w:rsidRPr="00C3057B" w:rsidRDefault="00F36EF6" w:rsidP="005B2037">
      <w:pPr>
        <w:rPr>
          <w:sz w:val="24"/>
        </w:rPr>
      </w:pPr>
    </w:p>
    <w:sectPr w:rsidR="00F36EF6" w:rsidRPr="00C3057B" w:rsidSect="00996772">
      <w:headerReference w:type="default" r:id="rId23"/>
      <w:footerReference w:type="default" r:id="rId2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953" w:rsidRDefault="00965953">
      <w:r>
        <w:separator/>
      </w:r>
    </w:p>
  </w:endnote>
  <w:endnote w:type="continuationSeparator" w:id="0">
    <w:p w:rsidR="00965953" w:rsidRDefault="0096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B5" w:rsidRDefault="001166B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E1AA4">
      <w:rPr>
        <w:noProof/>
      </w:rPr>
      <w:t>11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>
      <w:rPr>
        <w:rFonts w:eastAsia="SimSun"/>
        <w:sz w:val="21"/>
        <w:szCs w:val="21"/>
        <w:lang w:eastAsia="zh-CN"/>
      </w:rPr>
      <w:fldChar w:fldCharType="begin"/>
    </w:r>
    <w:r>
      <w:rPr>
        <w:rFonts w:eastAsia="SimSun"/>
        <w:sz w:val="21"/>
        <w:szCs w:val="21"/>
        <w:lang w:eastAsia="zh-CN"/>
      </w:rPr>
      <w:instrText xml:space="preserve"> AUTHOR   \* MERGEFORMAT </w:instrText>
    </w:r>
    <w:r>
      <w:rPr>
        <w:rFonts w:eastAsia="SimSun"/>
        <w:sz w:val="21"/>
        <w:szCs w:val="21"/>
        <w:lang w:eastAsia="zh-CN"/>
      </w:rPr>
      <w:fldChar w:fldCharType="separate"/>
    </w:r>
    <w:r>
      <w:rPr>
        <w:rFonts w:eastAsia="SimSun"/>
        <w:noProof/>
        <w:sz w:val="21"/>
        <w:szCs w:val="21"/>
        <w:lang w:eastAsia="zh-CN"/>
      </w:rPr>
      <w:t>Matthew Fischer, Broadcom</w:t>
    </w:r>
    <w:r>
      <w:rPr>
        <w:rFonts w:eastAsia="SimSun"/>
        <w:sz w:val="21"/>
        <w:szCs w:val="21"/>
        <w:lang w:eastAsia="zh-CN"/>
      </w:rPr>
      <w:fldChar w:fldCharType="end"/>
    </w:r>
  </w:p>
  <w:p w:rsidR="001166B5" w:rsidRPr="0013508C" w:rsidRDefault="001166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953" w:rsidRDefault="00965953">
      <w:r>
        <w:separator/>
      </w:r>
    </w:p>
  </w:footnote>
  <w:footnote w:type="continuationSeparator" w:id="0">
    <w:p w:rsidR="00965953" w:rsidRDefault="00965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B5" w:rsidRDefault="001166B5">
    <w:pPr>
      <w:pStyle w:val="Header"/>
      <w:tabs>
        <w:tab w:val="clear" w:pos="6480"/>
        <w:tab w:val="center" w:pos="4680"/>
        <w:tab w:val="right" w:pos="9360"/>
      </w:tabs>
    </w:pPr>
    <w:r>
      <w:t>May 2017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802.11-17/</w:t>
    </w:r>
    <w:proofErr w:type="spellStart"/>
    <w:r>
      <w:t>0648r</w:t>
    </w:r>
    <w:r>
      <w:fldChar w:fldCharType="end"/>
    </w:r>
    <w:r w:rsidR="00E26C99">
      <w:t>1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>
    <w:nsid w:val="034C3AC3"/>
    <w:multiLevelType w:val="hybridMultilevel"/>
    <w:tmpl w:val="1166B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0EC7"/>
    <w:multiLevelType w:val="hybridMultilevel"/>
    <w:tmpl w:val="5630DB7C"/>
    <w:lvl w:ilvl="0" w:tplc="78364A5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E306C"/>
    <w:multiLevelType w:val="hybridMultilevel"/>
    <w:tmpl w:val="ADC8684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30FE3AF6"/>
    <w:multiLevelType w:val="hybridMultilevel"/>
    <w:tmpl w:val="5EB82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83441"/>
    <w:multiLevelType w:val="hybridMultilevel"/>
    <w:tmpl w:val="D6A2AF8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Table 2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28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0"/>
    <w:lvlOverride w:ilvl="0">
      <w:lvl w:ilvl="0">
        <w:start w:val="1"/>
        <w:numFmt w:val="bullet"/>
        <w:lvlText w:val="28.3.10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E68"/>
    <w:rsid w:val="000326AF"/>
    <w:rsid w:val="0003380C"/>
    <w:rsid w:val="00033B0A"/>
    <w:rsid w:val="00034E6F"/>
    <w:rsid w:val="000358B3"/>
    <w:rsid w:val="0003602C"/>
    <w:rsid w:val="0003684A"/>
    <w:rsid w:val="000400EF"/>
    <w:rsid w:val="000405C4"/>
    <w:rsid w:val="00042C67"/>
    <w:rsid w:val="0004346B"/>
    <w:rsid w:val="00043C26"/>
    <w:rsid w:val="00043ED0"/>
    <w:rsid w:val="0004414E"/>
    <w:rsid w:val="00044501"/>
    <w:rsid w:val="00044DC0"/>
    <w:rsid w:val="000478EE"/>
    <w:rsid w:val="000511A1"/>
    <w:rsid w:val="000511D7"/>
    <w:rsid w:val="00052123"/>
    <w:rsid w:val="00053519"/>
    <w:rsid w:val="00053EBA"/>
    <w:rsid w:val="000567DA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23F8"/>
    <w:rsid w:val="00073BB4"/>
    <w:rsid w:val="000748A9"/>
    <w:rsid w:val="00074C82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AD2"/>
    <w:rsid w:val="0009417E"/>
    <w:rsid w:val="00094DFB"/>
    <w:rsid w:val="00094FFA"/>
    <w:rsid w:val="0009661D"/>
    <w:rsid w:val="00096B45"/>
    <w:rsid w:val="0009713F"/>
    <w:rsid w:val="000A13D2"/>
    <w:rsid w:val="000A1C31"/>
    <w:rsid w:val="000A1F25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48C0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74A"/>
    <w:rsid w:val="000D1AD4"/>
    <w:rsid w:val="000D2315"/>
    <w:rsid w:val="000D276A"/>
    <w:rsid w:val="000D2F1B"/>
    <w:rsid w:val="000D31DF"/>
    <w:rsid w:val="000D46EE"/>
    <w:rsid w:val="000D4A8F"/>
    <w:rsid w:val="000D4EC0"/>
    <w:rsid w:val="000D4F65"/>
    <w:rsid w:val="000D5EBD"/>
    <w:rsid w:val="000D674F"/>
    <w:rsid w:val="000D7EC5"/>
    <w:rsid w:val="000E0494"/>
    <w:rsid w:val="000E1C37"/>
    <w:rsid w:val="000E1D7B"/>
    <w:rsid w:val="000E3C8F"/>
    <w:rsid w:val="000E4303"/>
    <w:rsid w:val="000E4696"/>
    <w:rsid w:val="000E4B82"/>
    <w:rsid w:val="000E5F6F"/>
    <w:rsid w:val="000E6539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6B5"/>
    <w:rsid w:val="00117299"/>
    <w:rsid w:val="00120064"/>
    <w:rsid w:val="00120298"/>
    <w:rsid w:val="001208DB"/>
    <w:rsid w:val="00120AA0"/>
    <w:rsid w:val="00120BD6"/>
    <w:rsid w:val="001215C0"/>
    <w:rsid w:val="0012173A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5032"/>
    <w:rsid w:val="0013508C"/>
    <w:rsid w:val="00135784"/>
    <w:rsid w:val="00135B4B"/>
    <w:rsid w:val="0013699E"/>
    <w:rsid w:val="00136F15"/>
    <w:rsid w:val="00137C4B"/>
    <w:rsid w:val="001406F8"/>
    <w:rsid w:val="00144089"/>
    <w:rsid w:val="001444B8"/>
    <w:rsid w:val="001448D8"/>
    <w:rsid w:val="001450BB"/>
    <w:rsid w:val="001459E7"/>
    <w:rsid w:val="00145C98"/>
    <w:rsid w:val="00146D19"/>
    <w:rsid w:val="0014736E"/>
    <w:rsid w:val="00150E54"/>
    <w:rsid w:val="00150F68"/>
    <w:rsid w:val="00151BBE"/>
    <w:rsid w:val="001525FB"/>
    <w:rsid w:val="00154791"/>
    <w:rsid w:val="00154B26"/>
    <w:rsid w:val="001557CB"/>
    <w:rsid w:val="001559BB"/>
    <w:rsid w:val="00160C21"/>
    <w:rsid w:val="00160F45"/>
    <w:rsid w:val="0016147B"/>
    <w:rsid w:val="0016428D"/>
    <w:rsid w:val="001645FD"/>
    <w:rsid w:val="00165BE6"/>
    <w:rsid w:val="001677DF"/>
    <w:rsid w:val="00172489"/>
    <w:rsid w:val="00172DD9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1F13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F28"/>
    <w:rsid w:val="001D67EB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30E"/>
    <w:rsid w:val="002035EE"/>
    <w:rsid w:val="0020462A"/>
    <w:rsid w:val="002046A1"/>
    <w:rsid w:val="0020501A"/>
    <w:rsid w:val="00206B35"/>
    <w:rsid w:val="00206CE8"/>
    <w:rsid w:val="00206D24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224B"/>
    <w:rsid w:val="00222261"/>
    <w:rsid w:val="002239F2"/>
    <w:rsid w:val="00224133"/>
    <w:rsid w:val="002241A7"/>
    <w:rsid w:val="00224E11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E66"/>
    <w:rsid w:val="002369FD"/>
    <w:rsid w:val="00236A7E"/>
    <w:rsid w:val="0023760F"/>
    <w:rsid w:val="00237985"/>
    <w:rsid w:val="00237BC1"/>
    <w:rsid w:val="00240514"/>
    <w:rsid w:val="00240895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B5B"/>
    <w:rsid w:val="00270EE3"/>
    <w:rsid w:val="00270F98"/>
    <w:rsid w:val="002718ED"/>
    <w:rsid w:val="00273257"/>
    <w:rsid w:val="00273FA9"/>
    <w:rsid w:val="00274A4A"/>
    <w:rsid w:val="00277083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1A10"/>
    <w:rsid w:val="0029309B"/>
    <w:rsid w:val="00294B37"/>
    <w:rsid w:val="00296722"/>
    <w:rsid w:val="00297F3F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C160E"/>
    <w:rsid w:val="002C271D"/>
    <w:rsid w:val="002C2A2B"/>
    <w:rsid w:val="002C3A92"/>
    <w:rsid w:val="002C49D8"/>
    <w:rsid w:val="002C4AC7"/>
    <w:rsid w:val="002C652C"/>
    <w:rsid w:val="002C6A1D"/>
    <w:rsid w:val="002C6B4F"/>
    <w:rsid w:val="002C6CFB"/>
    <w:rsid w:val="002C72E1"/>
    <w:rsid w:val="002D001B"/>
    <w:rsid w:val="002D13A8"/>
    <w:rsid w:val="002D1CEE"/>
    <w:rsid w:val="002D1D40"/>
    <w:rsid w:val="002D27AA"/>
    <w:rsid w:val="002D3073"/>
    <w:rsid w:val="002D4875"/>
    <w:rsid w:val="002D518F"/>
    <w:rsid w:val="002D5D5C"/>
    <w:rsid w:val="002D6F6A"/>
    <w:rsid w:val="002D7ABE"/>
    <w:rsid w:val="002D7ED5"/>
    <w:rsid w:val="002E024F"/>
    <w:rsid w:val="002E11FE"/>
    <w:rsid w:val="002E1973"/>
    <w:rsid w:val="002E1B18"/>
    <w:rsid w:val="002E1CC1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CA1"/>
    <w:rsid w:val="002F0915"/>
    <w:rsid w:val="002F1269"/>
    <w:rsid w:val="002F25B2"/>
    <w:rsid w:val="002F2BC5"/>
    <w:rsid w:val="002F376B"/>
    <w:rsid w:val="002F47E0"/>
    <w:rsid w:val="002F47F4"/>
    <w:rsid w:val="002F499D"/>
    <w:rsid w:val="002F50E3"/>
    <w:rsid w:val="002F5C8C"/>
    <w:rsid w:val="002F7199"/>
    <w:rsid w:val="002F7D11"/>
    <w:rsid w:val="0030081B"/>
    <w:rsid w:val="003024ED"/>
    <w:rsid w:val="003024FA"/>
    <w:rsid w:val="0030268D"/>
    <w:rsid w:val="003028FA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55B1"/>
    <w:rsid w:val="00315B52"/>
    <w:rsid w:val="00315DE7"/>
    <w:rsid w:val="00317454"/>
    <w:rsid w:val="00317A7D"/>
    <w:rsid w:val="00320ED2"/>
    <w:rsid w:val="00321291"/>
    <w:rsid w:val="0032134D"/>
    <w:rsid w:val="003214E2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B6"/>
    <w:rsid w:val="0033057A"/>
    <w:rsid w:val="003308A8"/>
    <w:rsid w:val="00331749"/>
    <w:rsid w:val="00331C7A"/>
    <w:rsid w:val="00332A81"/>
    <w:rsid w:val="00332D78"/>
    <w:rsid w:val="003347BF"/>
    <w:rsid w:val="00334DEA"/>
    <w:rsid w:val="00336860"/>
    <w:rsid w:val="00336F5F"/>
    <w:rsid w:val="0034100E"/>
    <w:rsid w:val="003430EA"/>
    <w:rsid w:val="00343161"/>
    <w:rsid w:val="00343554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5254"/>
    <w:rsid w:val="0035591D"/>
    <w:rsid w:val="00356265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713CA"/>
    <w:rsid w:val="0037201A"/>
    <w:rsid w:val="00372258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A50"/>
    <w:rsid w:val="0039787F"/>
    <w:rsid w:val="003A161F"/>
    <w:rsid w:val="003A1693"/>
    <w:rsid w:val="003A1CC7"/>
    <w:rsid w:val="003A1E1C"/>
    <w:rsid w:val="003A22E2"/>
    <w:rsid w:val="003A29E6"/>
    <w:rsid w:val="003A3196"/>
    <w:rsid w:val="003A36DB"/>
    <w:rsid w:val="003A478D"/>
    <w:rsid w:val="003A51B5"/>
    <w:rsid w:val="003A5BFF"/>
    <w:rsid w:val="003A6244"/>
    <w:rsid w:val="003A6797"/>
    <w:rsid w:val="003A6AC1"/>
    <w:rsid w:val="003A74EB"/>
    <w:rsid w:val="003A7A7D"/>
    <w:rsid w:val="003A7B64"/>
    <w:rsid w:val="003B03CE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B82"/>
    <w:rsid w:val="003C315D"/>
    <w:rsid w:val="003C32E2"/>
    <w:rsid w:val="003C47A5"/>
    <w:rsid w:val="003C47D1"/>
    <w:rsid w:val="003C56D8"/>
    <w:rsid w:val="003C58AE"/>
    <w:rsid w:val="003C74FF"/>
    <w:rsid w:val="003D0F0E"/>
    <w:rsid w:val="003D1D90"/>
    <w:rsid w:val="003D26A5"/>
    <w:rsid w:val="003D2F5C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BAA"/>
    <w:rsid w:val="003E7F99"/>
    <w:rsid w:val="003F1281"/>
    <w:rsid w:val="003F2B96"/>
    <w:rsid w:val="003F2D6C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7C5B"/>
    <w:rsid w:val="004110BE"/>
    <w:rsid w:val="0041147F"/>
    <w:rsid w:val="00411A99"/>
    <w:rsid w:val="00411C03"/>
    <w:rsid w:val="00411E59"/>
    <w:rsid w:val="00412BD2"/>
    <w:rsid w:val="0041562C"/>
    <w:rsid w:val="00415C55"/>
    <w:rsid w:val="004166D4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402C9"/>
    <w:rsid w:val="00440FF1"/>
    <w:rsid w:val="004417F2"/>
    <w:rsid w:val="00442799"/>
    <w:rsid w:val="004439D8"/>
    <w:rsid w:val="00443FBF"/>
    <w:rsid w:val="004445F3"/>
    <w:rsid w:val="0044518B"/>
    <w:rsid w:val="004452DF"/>
    <w:rsid w:val="004467BE"/>
    <w:rsid w:val="00446BB4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83B"/>
    <w:rsid w:val="00454AD3"/>
    <w:rsid w:val="00457028"/>
    <w:rsid w:val="00457E3B"/>
    <w:rsid w:val="00457FA3"/>
    <w:rsid w:val="00460CA1"/>
    <w:rsid w:val="00461C2E"/>
    <w:rsid w:val="00462172"/>
    <w:rsid w:val="004654A5"/>
    <w:rsid w:val="00466B33"/>
    <w:rsid w:val="00466E98"/>
    <w:rsid w:val="00466EEB"/>
    <w:rsid w:val="00467B5B"/>
    <w:rsid w:val="00471477"/>
    <w:rsid w:val="004721EF"/>
    <w:rsid w:val="0047267B"/>
    <w:rsid w:val="00472EA0"/>
    <w:rsid w:val="00475A71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3FCB"/>
    <w:rsid w:val="00484651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4980"/>
    <w:rsid w:val="00495A5A"/>
    <w:rsid w:val="00495DAB"/>
    <w:rsid w:val="00496B29"/>
    <w:rsid w:val="004A03AC"/>
    <w:rsid w:val="004A0AF4"/>
    <w:rsid w:val="004A0FC9"/>
    <w:rsid w:val="004A1A5F"/>
    <w:rsid w:val="004A2AD7"/>
    <w:rsid w:val="004A5312"/>
    <w:rsid w:val="004A5537"/>
    <w:rsid w:val="004A6130"/>
    <w:rsid w:val="004A6F42"/>
    <w:rsid w:val="004A7935"/>
    <w:rsid w:val="004A7DBE"/>
    <w:rsid w:val="004B0852"/>
    <w:rsid w:val="004B12BD"/>
    <w:rsid w:val="004B1ADA"/>
    <w:rsid w:val="004B2117"/>
    <w:rsid w:val="004B2D2E"/>
    <w:rsid w:val="004B493F"/>
    <w:rsid w:val="004B4C24"/>
    <w:rsid w:val="004B50D6"/>
    <w:rsid w:val="004B53B6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C2A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66C3"/>
    <w:rsid w:val="004E7E34"/>
    <w:rsid w:val="004F0CB7"/>
    <w:rsid w:val="004F4564"/>
    <w:rsid w:val="004F4BBB"/>
    <w:rsid w:val="004F4CA7"/>
    <w:rsid w:val="004F59D1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C38"/>
    <w:rsid w:val="00502DB6"/>
    <w:rsid w:val="00503796"/>
    <w:rsid w:val="00503B0F"/>
    <w:rsid w:val="00503BF1"/>
    <w:rsid w:val="00503D26"/>
    <w:rsid w:val="005044C3"/>
    <w:rsid w:val="00504958"/>
    <w:rsid w:val="00504AA2"/>
    <w:rsid w:val="00504DB8"/>
    <w:rsid w:val="00506275"/>
    <w:rsid w:val="005065EB"/>
    <w:rsid w:val="00506786"/>
    <w:rsid w:val="00506863"/>
    <w:rsid w:val="005072B6"/>
    <w:rsid w:val="00507500"/>
    <w:rsid w:val="0050752C"/>
    <w:rsid w:val="00507A22"/>
    <w:rsid w:val="00507B1D"/>
    <w:rsid w:val="00510092"/>
    <w:rsid w:val="0051035D"/>
    <w:rsid w:val="0051061E"/>
    <w:rsid w:val="00511226"/>
    <w:rsid w:val="005115BA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2A49"/>
    <w:rsid w:val="005235B6"/>
    <w:rsid w:val="005243B4"/>
    <w:rsid w:val="00524DF5"/>
    <w:rsid w:val="00524F6B"/>
    <w:rsid w:val="00525704"/>
    <w:rsid w:val="005259C1"/>
    <w:rsid w:val="00525E5F"/>
    <w:rsid w:val="00527489"/>
    <w:rsid w:val="00527BB3"/>
    <w:rsid w:val="005302FD"/>
    <w:rsid w:val="00530F9F"/>
    <w:rsid w:val="00531734"/>
    <w:rsid w:val="00531EDC"/>
    <w:rsid w:val="0053254A"/>
    <w:rsid w:val="0053353C"/>
    <w:rsid w:val="0053507C"/>
    <w:rsid w:val="0053566B"/>
    <w:rsid w:val="00540657"/>
    <w:rsid w:val="00540A28"/>
    <w:rsid w:val="00541085"/>
    <w:rsid w:val="00541142"/>
    <w:rsid w:val="0054235E"/>
    <w:rsid w:val="00542E02"/>
    <w:rsid w:val="0054425D"/>
    <w:rsid w:val="005442D3"/>
    <w:rsid w:val="00544B61"/>
    <w:rsid w:val="00545801"/>
    <w:rsid w:val="00546AEB"/>
    <w:rsid w:val="00546EDC"/>
    <w:rsid w:val="00552B79"/>
    <w:rsid w:val="00553A28"/>
    <w:rsid w:val="00553B4F"/>
    <w:rsid w:val="00553C7D"/>
    <w:rsid w:val="0055459B"/>
    <w:rsid w:val="005546A4"/>
    <w:rsid w:val="00554995"/>
    <w:rsid w:val="00554EEF"/>
    <w:rsid w:val="005555B2"/>
    <w:rsid w:val="00556480"/>
    <w:rsid w:val="005579B9"/>
    <w:rsid w:val="00557C98"/>
    <w:rsid w:val="0056123A"/>
    <w:rsid w:val="00562627"/>
    <w:rsid w:val="0056327A"/>
    <w:rsid w:val="00563B85"/>
    <w:rsid w:val="00564672"/>
    <w:rsid w:val="00566240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720"/>
    <w:rsid w:val="00575913"/>
    <w:rsid w:val="005759DA"/>
    <w:rsid w:val="00575D81"/>
    <w:rsid w:val="00575DF2"/>
    <w:rsid w:val="00576C16"/>
    <w:rsid w:val="00577836"/>
    <w:rsid w:val="00580893"/>
    <w:rsid w:val="00581828"/>
    <w:rsid w:val="00581D65"/>
    <w:rsid w:val="005825E2"/>
    <w:rsid w:val="00583089"/>
    <w:rsid w:val="00583212"/>
    <w:rsid w:val="005832F4"/>
    <w:rsid w:val="00585D8F"/>
    <w:rsid w:val="00586072"/>
    <w:rsid w:val="0058644C"/>
    <w:rsid w:val="005868C2"/>
    <w:rsid w:val="005878CC"/>
    <w:rsid w:val="00587F10"/>
    <w:rsid w:val="005907C8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79F"/>
    <w:rsid w:val="005C0CBC"/>
    <w:rsid w:val="005C4204"/>
    <w:rsid w:val="005C4513"/>
    <w:rsid w:val="005C45E7"/>
    <w:rsid w:val="005C6389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E111C"/>
    <w:rsid w:val="005E1781"/>
    <w:rsid w:val="005E2305"/>
    <w:rsid w:val="005E247E"/>
    <w:rsid w:val="005E3E49"/>
    <w:rsid w:val="005E4790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7"/>
    <w:rsid w:val="005F5ADA"/>
    <w:rsid w:val="005F695C"/>
    <w:rsid w:val="005F71B8"/>
    <w:rsid w:val="005F72A8"/>
    <w:rsid w:val="005F7C51"/>
    <w:rsid w:val="00600A10"/>
    <w:rsid w:val="00601A22"/>
    <w:rsid w:val="00601B97"/>
    <w:rsid w:val="00604BBF"/>
    <w:rsid w:val="00606F70"/>
    <w:rsid w:val="00607638"/>
    <w:rsid w:val="00610293"/>
    <w:rsid w:val="006104BB"/>
    <w:rsid w:val="006111B6"/>
    <w:rsid w:val="006117D4"/>
    <w:rsid w:val="00612605"/>
    <w:rsid w:val="00612729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440B"/>
    <w:rsid w:val="00624F1A"/>
    <w:rsid w:val="006254B0"/>
    <w:rsid w:val="00625C33"/>
    <w:rsid w:val="00626515"/>
    <w:rsid w:val="00626C18"/>
    <w:rsid w:val="00626CB5"/>
    <w:rsid w:val="00626D26"/>
    <w:rsid w:val="00627AFD"/>
    <w:rsid w:val="006302F7"/>
    <w:rsid w:val="00631EB7"/>
    <w:rsid w:val="00633A8F"/>
    <w:rsid w:val="006346CB"/>
    <w:rsid w:val="00635200"/>
    <w:rsid w:val="006362D2"/>
    <w:rsid w:val="00636633"/>
    <w:rsid w:val="00637D47"/>
    <w:rsid w:val="00641444"/>
    <w:rsid w:val="006416FF"/>
    <w:rsid w:val="0064398C"/>
    <w:rsid w:val="00643FAA"/>
    <w:rsid w:val="00644E29"/>
    <w:rsid w:val="0064617E"/>
    <w:rsid w:val="00646871"/>
    <w:rsid w:val="00647908"/>
    <w:rsid w:val="00650331"/>
    <w:rsid w:val="00650D7E"/>
    <w:rsid w:val="00650F21"/>
    <w:rsid w:val="00651442"/>
    <w:rsid w:val="00651FCD"/>
    <w:rsid w:val="006548B7"/>
    <w:rsid w:val="00654B3B"/>
    <w:rsid w:val="00656882"/>
    <w:rsid w:val="00656BFD"/>
    <w:rsid w:val="00657061"/>
    <w:rsid w:val="00657363"/>
    <w:rsid w:val="0065796C"/>
    <w:rsid w:val="00657DBD"/>
    <w:rsid w:val="00660ACE"/>
    <w:rsid w:val="00660F53"/>
    <w:rsid w:val="00661D12"/>
    <w:rsid w:val="00662343"/>
    <w:rsid w:val="00662672"/>
    <w:rsid w:val="0066379D"/>
    <w:rsid w:val="0066483B"/>
    <w:rsid w:val="00664C2F"/>
    <w:rsid w:val="00664CCC"/>
    <w:rsid w:val="00664D94"/>
    <w:rsid w:val="006664CE"/>
    <w:rsid w:val="0067069C"/>
    <w:rsid w:val="00671F29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67C"/>
    <w:rsid w:val="006D0767"/>
    <w:rsid w:val="006D0EFC"/>
    <w:rsid w:val="006D2722"/>
    <w:rsid w:val="006D3377"/>
    <w:rsid w:val="006D3D07"/>
    <w:rsid w:val="006D3E5E"/>
    <w:rsid w:val="006D45A5"/>
    <w:rsid w:val="006D4C00"/>
    <w:rsid w:val="006D5362"/>
    <w:rsid w:val="006D5378"/>
    <w:rsid w:val="006D612C"/>
    <w:rsid w:val="006D696D"/>
    <w:rsid w:val="006D6DCA"/>
    <w:rsid w:val="006D7E9B"/>
    <w:rsid w:val="006E181A"/>
    <w:rsid w:val="006E195A"/>
    <w:rsid w:val="006E21CA"/>
    <w:rsid w:val="006E2A5A"/>
    <w:rsid w:val="006E2D44"/>
    <w:rsid w:val="006E3DB7"/>
    <w:rsid w:val="006E6BEB"/>
    <w:rsid w:val="006E6E2B"/>
    <w:rsid w:val="006E753D"/>
    <w:rsid w:val="006F0EBC"/>
    <w:rsid w:val="006F1352"/>
    <w:rsid w:val="006F14CD"/>
    <w:rsid w:val="006F2144"/>
    <w:rsid w:val="006F36A8"/>
    <w:rsid w:val="006F3DD4"/>
    <w:rsid w:val="006F4414"/>
    <w:rsid w:val="006F48CD"/>
    <w:rsid w:val="006F58E9"/>
    <w:rsid w:val="006F6E4C"/>
    <w:rsid w:val="006F788C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6CAE"/>
    <w:rsid w:val="007070DE"/>
    <w:rsid w:val="00707412"/>
    <w:rsid w:val="00710D88"/>
    <w:rsid w:val="00711472"/>
    <w:rsid w:val="00711E05"/>
    <w:rsid w:val="007121E9"/>
    <w:rsid w:val="00713826"/>
    <w:rsid w:val="00714DE0"/>
    <w:rsid w:val="007164A7"/>
    <w:rsid w:val="00716DFF"/>
    <w:rsid w:val="00721809"/>
    <w:rsid w:val="00721A60"/>
    <w:rsid w:val="007220CF"/>
    <w:rsid w:val="007221A5"/>
    <w:rsid w:val="00722B04"/>
    <w:rsid w:val="007231F6"/>
    <w:rsid w:val="00723821"/>
    <w:rsid w:val="00724942"/>
    <w:rsid w:val="0072610C"/>
    <w:rsid w:val="00726B2A"/>
    <w:rsid w:val="00726F53"/>
    <w:rsid w:val="00727341"/>
    <w:rsid w:val="00727E1D"/>
    <w:rsid w:val="00731438"/>
    <w:rsid w:val="00732658"/>
    <w:rsid w:val="00734AC1"/>
    <w:rsid w:val="00734C35"/>
    <w:rsid w:val="00734F1A"/>
    <w:rsid w:val="00736065"/>
    <w:rsid w:val="00736C8F"/>
    <w:rsid w:val="0074006F"/>
    <w:rsid w:val="0074182B"/>
    <w:rsid w:val="00741D75"/>
    <w:rsid w:val="00741FC7"/>
    <w:rsid w:val="007421CA"/>
    <w:rsid w:val="00742D87"/>
    <w:rsid w:val="0074306D"/>
    <w:rsid w:val="00743746"/>
    <w:rsid w:val="0074621F"/>
    <w:rsid w:val="007463FB"/>
    <w:rsid w:val="007502A9"/>
    <w:rsid w:val="007513CD"/>
    <w:rsid w:val="00751C21"/>
    <w:rsid w:val="00751F14"/>
    <w:rsid w:val="00752D8F"/>
    <w:rsid w:val="007535D7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7BB9"/>
    <w:rsid w:val="00770F04"/>
    <w:rsid w:val="00772027"/>
    <w:rsid w:val="00773388"/>
    <w:rsid w:val="0077584D"/>
    <w:rsid w:val="00776E21"/>
    <w:rsid w:val="00776FCA"/>
    <w:rsid w:val="0077797F"/>
    <w:rsid w:val="00780D1A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6243"/>
    <w:rsid w:val="00797A22"/>
    <w:rsid w:val="007A098E"/>
    <w:rsid w:val="007A149D"/>
    <w:rsid w:val="007A1BDE"/>
    <w:rsid w:val="007A4ACE"/>
    <w:rsid w:val="007A5765"/>
    <w:rsid w:val="007A5B44"/>
    <w:rsid w:val="007A5B89"/>
    <w:rsid w:val="007A5D2C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54E2"/>
    <w:rsid w:val="007C63A1"/>
    <w:rsid w:val="007C6C61"/>
    <w:rsid w:val="007C7E1F"/>
    <w:rsid w:val="007D08BB"/>
    <w:rsid w:val="007D1085"/>
    <w:rsid w:val="007D1926"/>
    <w:rsid w:val="007D198B"/>
    <w:rsid w:val="007D2518"/>
    <w:rsid w:val="007D2B29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1858"/>
    <w:rsid w:val="007F2366"/>
    <w:rsid w:val="007F6EC7"/>
    <w:rsid w:val="007F75A8"/>
    <w:rsid w:val="007F7EA7"/>
    <w:rsid w:val="00802FC5"/>
    <w:rsid w:val="00805607"/>
    <w:rsid w:val="0080610D"/>
    <w:rsid w:val="008072DA"/>
    <w:rsid w:val="008077DC"/>
    <w:rsid w:val="0081053F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3C8"/>
    <w:rsid w:val="00832700"/>
    <w:rsid w:val="00832898"/>
    <w:rsid w:val="008328BE"/>
    <w:rsid w:val="00834471"/>
    <w:rsid w:val="008350C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795D"/>
    <w:rsid w:val="00861D80"/>
    <w:rsid w:val="00862936"/>
    <w:rsid w:val="008661B9"/>
    <w:rsid w:val="0086745D"/>
    <w:rsid w:val="0086785A"/>
    <w:rsid w:val="008701AB"/>
    <w:rsid w:val="00870BF0"/>
    <w:rsid w:val="008716D8"/>
    <w:rsid w:val="008730B6"/>
    <w:rsid w:val="00873D1F"/>
    <w:rsid w:val="0087408A"/>
    <w:rsid w:val="00875ABA"/>
    <w:rsid w:val="00875E8F"/>
    <w:rsid w:val="00876C75"/>
    <w:rsid w:val="008771D6"/>
    <w:rsid w:val="008776B0"/>
    <w:rsid w:val="0088006C"/>
    <w:rsid w:val="0088012D"/>
    <w:rsid w:val="00881C47"/>
    <w:rsid w:val="00882C14"/>
    <w:rsid w:val="008831D9"/>
    <w:rsid w:val="00884237"/>
    <w:rsid w:val="00884CB7"/>
    <w:rsid w:val="00887583"/>
    <w:rsid w:val="00891445"/>
    <w:rsid w:val="00892570"/>
    <w:rsid w:val="00892781"/>
    <w:rsid w:val="00892994"/>
    <w:rsid w:val="008939BF"/>
    <w:rsid w:val="00894C35"/>
    <w:rsid w:val="00895A28"/>
    <w:rsid w:val="00895B4C"/>
    <w:rsid w:val="00897183"/>
    <w:rsid w:val="008A04CF"/>
    <w:rsid w:val="008A07E4"/>
    <w:rsid w:val="008A2992"/>
    <w:rsid w:val="008A2B5C"/>
    <w:rsid w:val="008A3E3C"/>
    <w:rsid w:val="008A5547"/>
    <w:rsid w:val="008A5AFD"/>
    <w:rsid w:val="008A6CD4"/>
    <w:rsid w:val="008A74BF"/>
    <w:rsid w:val="008A788A"/>
    <w:rsid w:val="008B1070"/>
    <w:rsid w:val="008B188F"/>
    <w:rsid w:val="008B3022"/>
    <w:rsid w:val="008B3792"/>
    <w:rsid w:val="008B389C"/>
    <w:rsid w:val="008B47B4"/>
    <w:rsid w:val="008B48B3"/>
    <w:rsid w:val="008B5396"/>
    <w:rsid w:val="008B581F"/>
    <w:rsid w:val="008B6513"/>
    <w:rsid w:val="008B74DD"/>
    <w:rsid w:val="008B7D2B"/>
    <w:rsid w:val="008C0FD0"/>
    <w:rsid w:val="008C3418"/>
    <w:rsid w:val="008C341A"/>
    <w:rsid w:val="008C394E"/>
    <w:rsid w:val="008C396D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C05"/>
    <w:rsid w:val="008D0EAD"/>
    <w:rsid w:val="008D151A"/>
    <w:rsid w:val="008D5000"/>
    <w:rsid w:val="008D668D"/>
    <w:rsid w:val="008D6D40"/>
    <w:rsid w:val="008D71CE"/>
    <w:rsid w:val="008E0E94"/>
    <w:rsid w:val="008E1234"/>
    <w:rsid w:val="008E197A"/>
    <w:rsid w:val="008E1AA4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4312"/>
    <w:rsid w:val="008F4C21"/>
    <w:rsid w:val="008F6CE3"/>
    <w:rsid w:val="00903884"/>
    <w:rsid w:val="00903CDB"/>
    <w:rsid w:val="009057D2"/>
    <w:rsid w:val="00905A7F"/>
    <w:rsid w:val="00906247"/>
    <w:rsid w:val="009062FD"/>
    <w:rsid w:val="009064A2"/>
    <w:rsid w:val="00907CF0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0DD4"/>
    <w:rsid w:val="009225A7"/>
    <w:rsid w:val="009229A9"/>
    <w:rsid w:val="00923C02"/>
    <w:rsid w:val="00924519"/>
    <w:rsid w:val="0092590E"/>
    <w:rsid w:val="009259D4"/>
    <w:rsid w:val="009278D5"/>
    <w:rsid w:val="00927EF3"/>
    <w:rsid w:val="00927FEB"/>
    <w:rsid w:val="009308FC"/>
    <w:rsid w:val="00932AB3"/>
    <w:rsid w:val="00932BAD"/>
    <w:rsid w:val="00932F94"/>
    <w:rsid w:val="00934BB2"/>
    <w:rsid w:val="009352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C90"/>
    <w:rsid w:val="00955651"/>
    <w:rsid w:val="00955A8E"/>
    <w:rsid w:val="00956268"/>
    <w:rsid w:val="0095758E"/>
    <w:rsid w:val="00961347"/>
    <w:rsid w:val="00962377"/>
    <w:rsid w:val="00962382"/>
    <w:rsid w:val="00962886"/>
    <w:rsid w:val="00964681"/>
    <w:rsid w:val="00965252"/>
    <w:rsid w:val="00965953"/>
    <w:rsid w:val="00967FC7"/>
    <w:rsid w:val="009704BC"/>
    <w:rsid w:val="00970C0C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77D2"/>
    <w:rsid w:val="0098780B"/>
    <w:rsid w:val="00987845"/>
    <w:rsid w:val="00987F7B"/>
    <w:rsid w:val="00990965"/>
    <w:rsid w:val="00991A93"/>
    <w:rsid w:val="00992857"/>
    <w:rsid w:val="009928D5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3A1"/>
    <w:rsid w:val="009A44FA"/>
    <w:rsid w:val="009A4689"/>
    <w:rsid w:val="009A5698"/>
    <w:rsid w:val="009A6BB1"/>
    <w:rsid w:val="009A790F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23A8"/>
    <w:rsid w:val="009C2AC9"/>
    <w:rsid w:val="009C2DE9"/>
    <w:rsid w:val="009C30AA"/>
    <w:rsid w:val="009C43D1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3276"/>
    <w:rsid w:val="009D3715"/>
    <w:rsid w:val="009D444C"/>
    <w:rsid w:val="009D4525"/>
    <w:rsid w:val="009D473A"/>
    <w:rsid w:val="009D4B14"/>
    <w:rsid w:val="009D5952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7A"/>
    <w:rsid w:val="00A00EE5"/>
    <w:rsid w:val="00A0486F"/>
    <w:rsid w:val="00A049E2"/>
    <w:rsid w:val="00A061AF"/>
    <w:rsid w:val="00A06AE1"/>
    <w:rsid w:val="00A070C0"/>
    <w:rsid w:val="00A077D4"/>
    <w:rsid w:val="00A10B3E"/>
    <w:rsid w:val="00A111E9"/>
    <w:rsid w:val="00A119F1"/>
    <w:rsid w:val="00A11C74"/>
    <w:rsid w:val="00A1344B"/>
    <w:rsid w:val="00A13908"/>
    <w:rsid w:val="00A15EB1"/>
    <w:rsid w:val="00A16C49"/>
    <w:rsid w:val="00A16FD2"/>
    <w:rsid w:val="00A17B98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C6F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3DA0"/>
    <w:rsid w:val="00A44144"/>
    <w:rsid w:val="00A452E5"/>
    <w:rsid w:val="00A45C7E"/>
    <w:rsid w:val="00A46AF0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4DA"/>
    <w:rsid w:val="00A5564B"/>
    <w:rsid w:val="00A55BC5"/>
    <w:rsid w:val="00A55C6C"/>
    <w:rsid w:val="00A57249"/>
    <w:rsid w:val="00A57C2D"/>
    <w:rsid w:val="00A57CE8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88F"/>
    <w:rsid w:val="00AA1B6A"/>
    <w:rsid w:val="00AA2B9C"/>
    <w:rsid w:val="00AA30AF"/>
    <w:rsid w:val="00AA3C3D"/>
    <w:rsid w:val="00AA3CF3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7D1"/>
    <w:rsid w:val="00AC3A4B"/>
    <w:rsid w:val="00AC4B40"/>
    <w:rsid w:val="00AC60C2"/>
    <w:rsid w:val="00AC6CC4"/>
    <w:rsid w:val="00AC6D00"/>
    <w:rsid w:val="00AC76C6"/>
    <w:rsid w:val="00AD0973"/>
    <w:rsid w:val="00AD1395"/>
    <w:rsid w:val="00AD2392"/>
    <w:rsid w:val="00AD268D"/>
    <w:rsid w:val="00AD28E5"/>
    <w:rsid w:val="00AD3749"/>
    <w:rsid w:val="00AD3DBC"/>
    <w:rsid w:val="00AD3F85"/>
    <w:rsid w:val="00AD4337"/>
    <w:rsid w:val="00AD5AE6"/>
    <w:rsid w:val="00AD6723"/>
    <w:rsid w:val="00AD6AE6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794B"/>
    <w:rsid w:val="00B0015F"/>
    <w:rsid w:val="00B0051A"/>
    <w:rsid w:val="00B024DA"/>
    <w:rsid w:val="00B02952"/>
    <w:rsid w:val="00B02A57"/>
    <w:rsid w:val="00B02D6D"/>
    <w:rsid w:val="00B03DB7"/>
    <w:rsid w:val="00B04834"/>
    <w:rsid w:val="00B04957"/>
    <w:rsid w:val="00B04CB8"/>
    <w:rsid w:val="00B05435"/>
    <w:rsid w:val="00B0609E"/>
    <w:rsid w:val="00B076B3"/>
    <w:rsid w:val="00B07F24"/>
    <w:rsid w:val="00B10B4E"/>
    <w:rsid w:val="00B116A0"/>
    <w:rsid w:val="00B11981"/>
    <w:rsid w:val="00B15372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718B"/>
    <w:rsid w:val="00B3040A"/>
    <w:rsid w:val="00B33EEE"/>
    <w:rsid w:val="00B348D8"/>
    <w:rsid w:val="00B350FD"/>
    <w:rsid w:val="00B35ECD"/>
    <w:rsid w:val="00B40221"/>
    <w:rsid w:val="00B41FC5"/>
    <w:rsid w:val="00B422A1"/>
    <w:rsid w:val="00B447D8"/>
    <w:rsid w:val="00B45A5E"/>
    <w:rsid w:val="00B46A2D"/>
    <w:rsid w:val="00B47256"/>
    <w:rsid w:val="00B47ABF"/>
    <w:rsid w:val="00B509F8"/>
    <w:rsid w:val="00B51003"/>
    <w:rsid w:val="00B51194"/>
    <w:rsid w:val="00B517D3"/>
    <w:rsid w:val="00B52374"/>
    <w:rsid w:val="00B5292B"/>
    <w:rsid w:val="00B53FCC"/>
    <w:rsid w:val="00B5499F"/>
    <w:rsid w:val="00B54BCB"/>
    <w:rsid w:val="00B566B8"/>
    <w:rsid w:val="00B5697E"/>
    <w:rsid w:val="00B56B13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7FFA"/>
    <w:rsid w:val="00B7006B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9029D"/>
    <w:rsid w:val="00B90809"/>
    <w:rsid w:val="00B91B6F"/>
    <w:rsid w:val="00B922BC"/>
    <w:rsid w:val="00B92315"/>
    <w:rsid w:val="00B9272C"/>
    <w:rsid w:val="00B936F0"/>
    <w:rsid w:val="00B94390"/>
    <w:rsid w:val="00B947D1"/>
    <w:rsid w:val="00B9487E"/>
    <w:rsid w:val="00B94B98"/>
    <w:rsid w:val="00B94CAC"/>
    <w:rsid w:val="00B95897"/>
    <w:rsid w:val="00B96285"/>
    <w:rsid w:val="00B96892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58DF"/>
    <w:rsid w:val="00BA5A59"/>
    <w:rsid w:val="00BA5DC2"/>
    <w:rsid w:val="00BA607F"/>
    <w:rsid w:val="00BA6C7C"/>
    <w:rsid w:val="00BA7016"/>
    <w:rsid w:val="00BA787B"/>
    <w:rsid w:val="00BB20BB"/>
    <w:rsid w:val="00BB20F2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0C4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028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851"/>
    <w:rsid w:val="00BE5916"/>
    <w:rsid w:val="00BE603A"/>
    <w:rsid w:val="00BE6CB3"/>
    <w:rsid w:val="00BF0855"/>
    <w:rsid w:val="00BF128A"/>
    <w:rsid w:val="00BF15A0"/>
    <w:rsid w:val="00BF1948"/>
    <w:rsid w:val="00BF1B10"/>
    <w:rsid w:val="00BF2436"/>
    <w:rsid w:val="00BF2481"/>
    <w:rsid w:val="00BF2C8B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C00D18"/>
    <w:rsid w:val="00C03B8D"/>
    <w:rsid w:val="00C0428C"/>
    <w:rsid w:val="00C04532"/>
    <w:rsid w:val="00C048D9"/>
    <w:rsid w:val="00C051B8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51D0"/>
    <w:rsid w:val="00C172B1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3057B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217A"/>
    <w:rsid w:val="00C52979"/>
    <w:rsid w:val="00C530BE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C4E"/>
    <w:rsid w:val="00C65239"/>
    <w:rsid w:val="00C661BC"/>
    <w:rsid w:val="00C66B2F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2591"/>
    <w:rsid w:val="00CA27EC"/>
    <w:rsid w:val="00CA4FB5"/>
    <w:rsid w:val="00CA57B4"/>
    <w:rsid w:val="00CA6689"/>
    <w:rsid w:val="00CA702C"/>
    <w:rsid w:val="00CB147A"/>
    <w:rsid w:val="00CB1F42"/>
    <w:rsid w:val="00CB285C"/>
    <w:rsid w:val="00CB3B01"/>
    <w:rsid w:val="00CB41F3"/>
    <w:rsid w:val="00CB6234"/>
    <w:rsid w:val="00CB62CB"/>
    <w:rsid w:val="00CB6D1F"/>
    <w:rsid w:val="00CB74B4"/>
    <w:rsid w:val="00CB7A46"/>
    <w:rsid w:val="00CC00A4"/>
    <w:rsid w:val="00CC3078"/>
    <w:rsid w:val="00CC3806"/>
    <w:rsid w:val="00CC4281"/>
    <w:rsid w:val="00CC5C57"/>
    <w:rsid w:val="00CC648A"/>
    <w:rsid w:val="00CC76CE"/>
    <w:rsid w:val="00CD0ABD"/>
    <w:rsid w:val="00CD0D56"/>
    <w:rsid w:val="00CD1869"/>
    <w:rsid w:val="00CD259C"/>
    <w:rsid w:val="00CD416D"/>
    <w:rsid w:val="00CD4C78"/>
    <w:rsid w:val="00CD5A14"/>
    <w:rsid w:val="00CD5BF0"/>
    <w:rsid w:val="00CD673F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C0"/>
    <w:rsid w:val="00D203FB"/>
    <w:rsid w:val="00D22352"/>
    <w:rsid w:val="00D23550"/>
    <w:rsid w:val="00D2498A"/>
    <w:rsid w:val="00D25B23"/>
    <w:rsid w:val="00D2694A"/>
    <w:rsid w:val="00D26B1D"/>
    <w:rsid w:val="00D277CF"/>
    <w:rsid w:val="00D27B4F"/>
    <w:rsid w:val="00D30761"/>
    <w:rsid w:val="00D307A6"/>
    <w:rsid w:val="00D312F2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4096A"/>
    <w:rsid w:val="00D41C47"/>
    <w:rsid w:val="00D42073"/>
    <w:rsid w:val="00D44748"/>
    <w:rsid w:val="00D44888"/>
    <w:rsid w:val="00D44A8F"/>
    <w:rsid w:val="00D44D35"/>
    <w:rsid w:val="00D44FF2"/>
    <w:rsid w:val="00D472B8"/>
    <w:rsid w:val="00D476C0"/>
    <w:rsid w:val="00D50C25"/>
    <w:rsid w:val="00D528F4"/>
    <w:rsid w:val="00D52AAA"/>
    <w:rsid w:val="00D53033"/>
    <w:rsid w:val="00D53161"/>
    <w:rsid w:val="00D5432B"/>
    <w:rsid w:val="00D5494D"/>
    <w:rsid w:val="00D54BC4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33E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DE9"/>
    <w:rsid w:val="00D75E45"/>
    <w:rsid w:val="00D7707D"/>
    <w:rsid w:val="00D77C55"/>
    <w:rsid w:val="00D77E65"/>
    <w:rsid w:val="00D80F71"/>
    <w:rsid w:val="00D826B4"/>
    <w:rsid w:val="00D8390C"/>
    <w:rsid w:val="00D84566"/>
    <w:rsid w:val="00D84EE9"/>
    <w:rsid w:val="00D90956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6BD5"/>
    <w:rsid w:val="00D979A7"/>
    <w:rsid w:val="00D97DF1"/>
    <w:rsid w:val="00DA122F"/>
    <w:rsid w:val="00DA2FFB"/>
    <w:rsid w:val="00DA3576"/>
    <w:rsid w:val="00DA3A26"/>
    <w:rsid w:val="00DA3D06"/>
    <w:rsid w:val="00DA3D0C"/>
    <w:rsid w:val="00DA3EDB"/>
    <w:rsid w:val="00DA63CC"/>
    <w:rsid w:val="00DA6B12"/>
    <w:rsid w:val="00DA72BB"/>
    <w:rsid w:val="00DA7631"/>
    <w:rsid w:val="00DA7F0D"/>
    <w:rsid w:val="00DB1E11"/>
    <w:rsid w:val="00DB222D"/>
    <w:rsid w:val="00DB3360"/>
    <w:rsid w:val="00DB3408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348"/>
    <w:rsid w:val="00DC2B1D"/>
    <w:rsid w:val="00DC3514"/>
    <w:rsid w:val="00DC3EDD"/>
    <w:rsid w:val="00DC40E8"/>
    <w:rsid w:val="00DC5242"/>
    <w:rsid w:val="00DC604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4535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15D7"/>
    <w:rsid w:val="00DF1741"/>
    <w:rsid w:val="00DF1B58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24F78"/>
    <w:rsid w:val="00E26C99"/>
    <w:rsid w:val="00E3176D"/>
    <w:rsid w:val="00E31C35"/>
    <w:rsid w:val="00E332E8"/>
    <w:rsid w:val="00E337D4"/>
    <w:rsid w:val="00E33B8F"/>
    <w:rsid w:val="00E341B7"/>
    <w:rsid w:val="00E34E4E"/>
    <w:rsid w:val="00E3505E"/>
    <w:rsid w:val="00E401D2"/>
    <w:rsid w:val="00E40624"/>
    <w:rsid w:val="00E408BF"/>
    <w:rsid w:val="00E4329F"/>
    <w:rsid w:val="00E46B4D"/>
    <w:rsid w:val="00E46D15"/>
    <w:rsid w:val="00E46E43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4AB4"/>
    <w:rsid w:val="00E64BAC"/>
    <w:rsid w:val="00E65013"/>
    <w:rsid w:val="00E651DE"/>
    <w:rsid w:val="00E654B6"/>
    <w:rsid w:val="00E66019"/>
    <w:rsid w:val="00E662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D29"/>
    <w:rsid w:val="00E8132C"/>
    <w:rsid w:val="00E81437"/>
    <w:rsid w:val="00E81BA0"/>
    <w:rsid w:val="00E8250F"/>
    <w:rsid w:val="00E827FE"/>
    <w:rsid w:val="00E83067"/>
    <w:rsid w:val="00E83A31"/>
    <w:rsid w:val="00E840DC"/>
    <w:rsid w:val="00E840E7"/>
    <w:rsid w:val="00E85F2F"/>
    <w:rsid w:val="00E86A5A"/>
    <w:rsid w:val="00E873C2"/>
    <w:rsid w:val="00E920E1"/>
    <w:rsid w:val="00E92300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5ADB"/>
    <w:rsid w:val="00EB6218"/>
    <w:rsid w:val="00EB69EF"/>
    <w:rsid w:val="00EB7706"/>
    <w:rsid w:val="00EC3049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9B0"/>
    <w:rsid w:val="00EE71EF"/>
    <w:rsid w:val="00EE7DA9"/>
    <w:rsid w:val="00EF0C15"/>
    <w:rsid w:val="00EF214A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20DC2"/>
    <w:rsid w:val="00F233C0"/>
    <w:rsid w:val="00F2375B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6EF6"/>
    <w:rsid w:val="00F37E1F"/>
    <w:rsid w:val="00F400A1"/>
    <w:rsid w:val="00F40AB0"/>
    <w:rsid w:val="00F41374"/>
    <w:rsid w:val="00F41684"/>
    <w:rsid w:val="00F418ED"/>
    <w:rsid w:val="00F42A09"/>
    <w:rsid w:val="00F42EFD"/>
    <w:rsid w:val="00F43914"/>
    <w:rsid w:val="00F44755"/>
    <w:rsid w:val="00F451CD"/>
    <w:rsid w:val="00F455E0"/>
    <w:rsid w:val="00F45DF7"/>
    <w:rsid w:val="00F45E7C"/>
    <w:rsid w:val="00F5458D"/>
    <w:rsid w:val="00F548D4"/>
    <w:rsid w:val="00F54F3A"/>
    <w:rsid w:val="00F55028"/>
    <w:rsid w:val="00F5670E"/>
    <w:rsid w:val="00F60892"/>
    <w:rsid w:val="00F61E6F"/>
    <w:rsid w:val="00F62854"/>
    <w:rsid w:val="00F632BF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702E2"/>
    <w:rsid w:val="00F70B2E"/>
    <w:rsid w:val="00F710B8"/>
    <w:rsid w:val="00F71FAA"/>
    <w:rsid w:val="00F72804"/>
    <w:rsid w:val="00F73385"/>
    <w:rsid w:val="00F74C9F"/>
    <w:rsid w:val="00F759EE"/>
    <w:rsid w:val="00F7677E"/>
    <w:rsid w:val="00F76F3C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670"/>
    <w:rsid w:val="00F8682C"/>
    <w:rsid w:val="00F91B63"/>
    <w:rsid w:val="00F9269B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858"/>
    <w:rsid w:val="00FB5641"/>
    <w:rsid w:val="00FB6C2B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236"/>
    <w:rsid w:val="00FD066C"/>
    <w:rsid w:val="00FD17F7"/>
    <w:rsid w:val="00FD1F46"/>
    <w:rsid w:val="00FD298B"/>
    <w:rsid w:val="00FD34F8"/>
    <w:rsid w:val="00FD554D"/>
    <w:rsid w:val="00FD5812"/>
    <w:rsid w:val="00FD5B24"/>
    <w:rsid w:val="00FD6125"/>
    <w:rsid w:val="00FE05B4"/>
    <w:rsid w:val="00FE1231"/>
    <w:rsid w:val="00FE30C5"/>
    <w:rsid w:val="00FE31E9"/>
    <w:rsid w:val="00FE362B"/>
    <w:rsid w:val="00FE37EF"/>
    <w:rsid w:val="00FE3C95"/>
    <w:rsid w:val="00FE5C16"/>
    <w:rsid w:val="00FE5F5F"/>
    <w:rsid w:val="00FE7308"/>
    <w:rsid w:val="00FE7D49"/>
    <w:rsid w:val="00FF065E"/>
    <w:rsid w:val="00FF0D93"/>
    <w:rsid w:val="00FF17CA"/>
    <w:rsid w:val="00FF1E3C"/>
    <w:rsid w:val="00FF2724"/>
    <w:rsid w:val="00FF2BC7"/>
    <w:rsid w:val="00FF322C"/>
    <w:rsid w:val="00FF32B1"/>
    <w:rsid w:val="00FF373C"/>
    <w:rsid w:val="00FF42CB"/>
    <w:rsid w:val="00FF5E81"/>
    <w:rsid w:val="00FF6422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Title">
    <w:name w:val="Title"/>
    <w:basedOn w:val="Normal"/>
    <w:next w:val="Body"/>
    <w:link w:val="TitleChar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Title">
    <w:name w:val="Title"/>
    <w:basedOn w:val="Normal"/>
    <w:next w:val="Body"/>
    <w:link w:val="TitleChar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wmf"/><Relationship Id="rId18" Type="http://schemas.openxmlformats.org/officeDocument/2006/relationships/image" Target="media/image4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7" Type="http://schemas.microsoft.com/office/2007/relationships/stylesWithEffects" Target="stylesWithEffects.xml"/><Relationship Id="rId12" Type="http://schemas.openxmlformats.org/officeDocument/2006/relationships/hyperlink" Target="mailto:Ron.porat@broadcom.com" TargetMode="External"/><Relationship Id="rId17" Type="http://schemas.openxmlformats.org/officeDocument/2006/relationships/image" Target="media/image3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5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image" Target="media/image7.png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50A09-7575-4961-8B4D-1E8251C10F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E35F53-30F6-40E9-934A-0EBC429789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06A3C4-A309-49F9-B6A4-146E6323B5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F54678-A3AA-41EB-AF46-1616102C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2202</Words>
  <Characters>12558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802.11-16/1476r21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14731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802.11-16/1476r21</dc:title>
  <dc:subject>Submission</dc:subject>
  <dc:creator>Matthew Fischer, Broadcom</dc:creator>
  <cp:keywords>March 2017</cp:keywords>
  <cp:lastModifiedBy>Ron Porat</cp:lastModifiedBy>
  <cp:revision>3</cp:revision>
  <cp:lastPrinted>2010-05-04T02:47:00Z</cp:lastPrinted>
  <dcterms:created xsi:type="dcterms:W3CDTF">2017-05-10T04:37:00Z</dcterms:created>
  <dcterms:modified xsi:type="dcterms:W3CDTF">2017-05-10T04:41:00Z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