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70135E" w:rsidRDefault="00473F40" w:rsidP="0070135E">
            <w:pPr>
              <w:pStyle w:val="T2"/>
              <w:rPr>
                <w:rFonts w:eastAsia="PMingLiU"/>
                <w:lang w:eastAsia="zh-TW"/>
              </w:rPr>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w:t>
            </w:r>
            <w:r w:rsidR="0070135E">
              <w:rPr>
                <w:rFonts w:eastAsia="PMingLiU" w:hint="eastAsia"/>
                <w:lang w:eastAsia="zh-TW"/>
              </w:rPr>
              <w:t>4</w:t>
            </w:r>
            <w:r w:rsidR="00E226A7">
              <w:rPr>
                <w:lang w:eastAsia="ko-KR"/>
              </w:rPr>
              <w:t>.</w:t>
            </w:r>
            <w:r w:rsidR="0070135E">
              <w:rPr>
                <w:rFonts w:eastAsia="PMingLiU" w:hint="eastAsia"/>
                <w:lang w:eastAsia="zh-TW"/>
              </w:rPr>
              <w:t>2</w:t>
            </w:r>
            <w:r w:rsidR="00E226A7">
              <w:rPr>
                <w:lang w:eastAsia="ko-KR"/>
              </w:rPr>
              <w:t>.</w:t>
            </w:r>
            <w:r w:rsidR="0070135E">
              <w:rPr>
                <w:rFonts w:eastAsia="PMingLiU" w:hint="eastAsia"/>
                <w:lang w:eastAsia="zh-TW"/>
              </w:rPr>
              <w:t>139</w:t>
            </w:r>
          </w:p>
        </w:tc>
      </w:tr>
      <w:tr w:rsidR="00C723BC" w:rsidRPr="00183F4C" w:rsidTr="00B034CE">
        <w:trPr>
          <w:trHeight w:val="359"/>
          <w:jc w:val="center"/>
        </w:trPr>
        <w:tc>
          <w:tcPr>
            <w:tcW w:w="9576" w:type="dxa"/>
            <w:gridSpan w:val="5"/>
            <w:vAlign w:val="center"/>
          </w:tcPr>
          <w:p w:rsidR="00C723BC" w:rsidRPr="007B2847" w:rsidRDefault="00C723BC" w:rsidP="007B2847">
            <w:pPr>
              <w:pStyle w:val="T2"/>
              <w:ind w:left="0"/>
              <w:rPr>
                <w:rFonts w:eastAsia="PMingLiU"/>
                <w:b w:val="0"/>
                <w:sz w:val="20"/>
                <w:lang w:eastAsia="zh-TW"/>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w:t>
            </w:r>
            <w:r w:rsidR="007B2847">
              <w:rPr>
                <w:rFonts w:eastAsia="PMingLiU" w:hint="eastAsia"/>
                <w:b w:val="0"/>
                <w:sz w:val="20"/>
                <w:lang w:eastAsia="zh-TW"/>
              </w:rPr>
              <w:t>3</w:t>
            </w:r>
            <w:r>
              <w:rPr>
                <w:rFonts w:hint="eastAsia"/>
                <w:b w:val="0"/>
                <w:sz w:val="20"/>
                <w:lang w:eastAsia="ko-KR"/>
              </w:rPr>
              <w:t>-</w:t>
            </w:r>
            <w:r w:rsidR="007B2847">
              <w:rPr>
                <w:rFonts w:eastAsia="PMingLiU" w:hint="eastAsia"/>
                <w:b w:val="0"/>
                <w:sz w:val="20"/>
                <w:lang w:eastAsia="zh-TW"/>
              </w:rPr>
              <w:t>08</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r>
              <w:rPr>
                <w:rFonts w:eastAsia="PMingLiU" w:hint="eastAsia"/>
                <w:b w:val="0"/>
                <w:sz w:val="18"/>
                <w:szCs w:val="18"/>
                <w:lang w:eastAsia="zh-TW"/>
              </w:rPr>
              <w:t>MediaTek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6F04EB" w:rsidRPr="00183F4C" w:rsidTr="00B034CE">
        <w:trPr>
          <w:trHeight w:val="359"/>
          <w:jc w:val="center"/>
        </w:trPr>
        <w:tc>
          <w:tcPr>
            <w:tcW w:w="1548" w:type="dxa"/>
            <w:vAlign w:val="center"/>
          </w:tcPr>
          <w:p w:rsidR="006F04EB" w:rsidRPr="005E04BF" w:rsidRDefault="006F04EB" w:rsidP="0014153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6F04EB" w:rsidRPr="006D4513" w:rsidRDefault="006F04EB" w:rsidP="0014153E">
            <w:pPr>
              <w:pStyle w:val="T2"/>
              <w:spacing w:after="0"/>
              <w:ind w:left="0" w:right="0"/>
              <w:jc w:val="left"/>
              <w:rPr>
                <w:rFonts w:eastAsia="SimSun"/>
                <w:b w:val="0"/>
                <w:sz w:val="18"/>
                <w:szCs w:val="18"/>
                <w:lang w:eastAsia="zh-CN"/>
              </w:rPr>
            </w:pPr>
            <w:r>
              <w:rPr>
                <w:rFonts w:eastAsia="SimSun" w:hint="eastAsia"/>
                <w:b w:val="0"/>
                <w:sz w:val="18"/>
                <w:szCs w:val="18"/>
                <w:lang w:eastAsia="zh-CN"/>
              </w:rPr>
              <w:t>Huawei</w:t>
            </w:r>
          </w:p>
        </w:tc>
        <w:tc>
          <w:tcPr>
            <w:tcW w:w="2610" w:type="dxa"/>
            <w:vAlign w:val="center"/>
          </w:tcPr>
          <w:p w:rsidR="006F04EB" w:rsidRPr="00B034CE" w:rsidRDefault="006F04EB" w:rsidP="00B034CE">
            <w:pPr>
              <w:pStyle w:val="T2"/>
              <w:spacing w:after="0"/>
              <w:ind w:left="0" w:right="0"/>
              <w:jc w:val="left"/>
              <w:rPr>
                <w:b w:val="0"/>
                <w:sz w:val="18"/>
                <w:szCs w:val="18"/>
                <w:lang w:eastAsia="ko-KR"/>
              </w:rPr>
            </w:pPr>
          </w:p>
        </w:tc>
        <w:tc>
          <w:tcPr>
            <w:tcW w:w="1620" w:type="dxa"/>
            <w:vAlign w:val="center"/>
          </w:tcPr>
          <w:p w:rsidR="006F04EB" w:rsidRPr="00B034CE" w:rsidRDefault="006F04EB" w:rsidP="00B034CE">
            <w:pPr>
              <w:pStyle w:val="T2"/>
              <w:spacing w:after="0"/>
              <w:ind w:left="0" w:right="0"/>
              <w:jc w:val="left"/>
              <w:rPr>
                <w:b w:val="0"/>
                <w:sz w:val="18"/>
                <w:szCs w:val="18"/>
                <w:lang w:eastAsia="ko-KR"/>
              </w:rPr>
            </w:pPr>
          </w:p>
        </w:tc>
        <w:tc>
          <w:tcPr>
            <w:tcW w:w="2358" w:type="dxa"/>
            <w:vAlign w:val="center"/>
          </w:tcPr>
          <w:p w:rsidR="006F04EB" w:rsidRPr="00B034CE" w:rsidRDefault="006F04EB" w:rsidP="00B034CE">
            <w:pPr>
              <w:pStyle w:val="T2"/>
              <w:spacing w:after="0"/>
              <w:ind w:left="0" w:right="0"/>
              <w:jc w:val="left"/>
              <w:rPr>
                <w:b w:val="0"/>
                <w:sz w:val="18"/>
                <w:szCs w:val="18"/>
                <w:lang w:eastAsia="ko-KR"/>
              </w:rPr>
            </w:pPr>
            <w:r>
              <w:rPr>
                <w:rFonts w:eastAsiaTheme="minorEastAsia" w:hint="eastAsia"/>
                <w:b w:val="0"/>
                <w:sz w:val="18"/>
                <w:szCs w:val="18"/>
                <w:lang w:eastAsia="zh-CN"/>
              </w:rPr>
              <w:t>ming.gan@huawei.com</w:t>
            </w:r>
          </w:p>
        </w:tc>
      </w:tr>
      <w:tr w:rsidR="006F04EB" w:rsidRPr="00183F4C" w:rsidTr="00B034CE">
        <w:trPr>
          <w:trHeight w:val="359"/>
          <w:jc w:val="center"/>
        </w:trPr>
        <w:tc>
          <w:tcPr>
            <w:tcW w:w="1548" w:type="dxa"/>
            <w:vAlign w:val="center"/>
          </w:tcPr>
          <w:p w:rsidR="006F04EB" w:rsidRDefault="006F04EB" w:rsidP="0034133D">
            <w:pPr>
              <w:pStyle w:val="T2"/>
              <w:spacing w:after="0"/>
              <w:ind w:left="0" w:right="0"/>
              <w:jc w:val="left"/>
              <w:rPr>
                <w:b w:val="0"/>
                <w:sz w:val="18"/>
                <w:szCs w:val="18"/>
                <w:lang w:eastAsia="ko-KR"/>
              </w:rPr>
            </w:pPr>
          </w:p>
        </w:tc>
        <w:tc>
          <w:tcPr>
            <w:tcW w:w="1440" w:type="dxa"/>
            <w:vAlign w:val="center"/>
          </w:tcPr>
          <w:p w:rsidR="006F04EB" w:rsidRDefault="006F04EB" w:rsidP="00CD6072">
            <w:pPr>
              <w:pStyle w:val="T2"/>
              <w:spacing w:after="0"/>
              <w:ind w:left="0" w:right="0"/>
              <w:jc w:val="left"/>
              <w:rPr>
                <w:b w:val="0"/>
                <w:sz w:val="18"/>
                <w:szCs w:val="18"/>
                <w:lang w:eastAsia="ko-KR"/>
              </w:rPr>
            </w:pPr>
          </w:p>
        </w:tc>
        <w:tc>
          <w:tcPr>
            <w:tcW w:w="2610" w:type="dxa"/>
            <w:vAlign w:val="center"/>
          </w:tcPr>
          <w:p w:rsidR="006F04EB" w:rsidRPr="003F0DA2" w:rsidRDefault="006F04EB" w:rsidP="003F0DA2">
            <w:pPr>
              <w:pStyle w:val="T2"/>
              <w:spacing w:after="0"/>
              <w:ind w:left="0" w:right="0"/>
              <w:jc w:val="left"/>
              <w:rPr>
                <w:b w:val="0"/>
                <w:sz w:val="18"/>
                <w:szCs w:val="18"/>
                <w:lang w:eastAsia="ko-KR"/>
              </w:rPr>
            </w:pPr>
          </w:p>
        </w:tc>
        <w:tc>
          <w:tcPr>
            <w:tcW w:w="1620" w:type="dxa"/>
            <w:vAlign w:val="center"/>
          </w:tcPr>
          <w:p w:rsidR="006F04EB" w:rsidRPr="003F0DA2" w:rsidRDefault="006F04EB" w:rsidP="003F0DA2">
            <w:pPr>
              <w:pStyle w:val="T2"/>
              <w:spacing w:after="0"/>
              <w:ind w:left="0" w:right="0"/>
              <w:jc w:val="left"/>
              <w:rPr>
                <w:b w:val="0"/>
                <w:sz w:val="18"/>
                <w:szCs w:val="18"/>
                <w:lang w:eastAsia="ko-KR"/>
              </w:rPr>
            </w:pPr>
          </w:p>
        </w:tc>
        <w:tc>
          <w:tcPr>
            <w:tcW w:w="2358" w:type="dxa"/>
            <w:vAlign w:val="center"/>
          </w:tcPr>
          <w:p w:rsidR="006F04EB" w:rsidRDefault="006F04EB"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DF04EC" w:rsidRPr="00DF04EC">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137E" w:rsidRDefault="00F6137E">
                  <w:pPr>
                    <w:pStyle w:val="T1"/>
                    <w:spacing w:after="120"/>
                  </w:pPr>
                  <w:r>
                    <w:t>Abstract</w:t>
                  </w:r>
                </w:p>
                <w:p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473F40">
                    <w:rPr>
                      <w:lang w:eastAsia="ko-KR"/>
                    </w:rPr>
                    <w:t>1.0</w:t>
                  </w:r>
                  <w:r>
                    <w:rPr>
                      <w:lang w:eastAsia="ko-KR"/>
                    </w:rPr>
                    <w:t xml:space="preserve"> with the following CIDs:</w:t>
                  </w:r>
                </w:p>
                <w:p w:rsidR="00F6137E" w:rsidRDefault="00F6137E" w:rsidP="006A40FB">
                  <w:pPr>
                    <w:jc w:val="both"/>
                  </w:pPr>
                </w:p>
                <w:p w:rsidR="00F41FB8" w:rsidRPr="001E1220" w:rsidRDefault="001E1220" w:rsidP="006A40FB">
                  <w:pPr>
                    <w:jc w:val="both"/>
                    <w:rPr>
                      <w:rFonts w:eastAsia="PMingLiU"/>
                      <w:b/>
                      <w:lang w:eastAsia="zh-TW"/>
                    </w:rPr>
                  </w:pPr>
                  <w:r w:rsidRPr="001E1220">
                    <w:rPr>
                      <w:rFonts w:eastAsia="PMingLiU"/>
                      <w:b/>
                      <w:lang w:eastAsia="zh-TW"/>
                    </w:rPr>
                    <w:t>3030, 3122, 5326, 5919, 6088, 6347, 6348, 7357, 7381, 8541</w:t>
                  </w:r>
                </w:p>
                <w:p w:rsidR="00F6137E" w:rsidRDefault="00F6137E" w:rsidP="006A40FB">
                  <w:pPr>
                    <w:jc w:val="both"/>
                  </w:pPr>
                </w:p>
                <w:p w:rsidR="00F6137E" w:rsidRDefault="00F6137E" w:rsidP="006A40FB">
                  <w:pPr>
                    <w:jc w:val="both"/>
                  </w:pPr>
                  <w:r>
                    <w:t>Revisions:</w:t>
                  </w:r>
                </w:p>
                <w:p w:rsidR="00F6137E" w:rsidRDefault="00F6137E" w:rsidP="006A40FB">
                  <w:pPr>
                    <w:jc w:val="both"/>
                  </w:pPr>
                </w:p>
                <w:p w:rsidR="00F6137E" w:rsidRDefault="00F6137E" w:rsidP="006A40FB">
                  <w:pPr>
                    <w:pStyle w:val="ListParagraph"/>
                    <w:numPr>
                      <w:ilvl w:val="0"/>
                      <w:numId w:val="30"/>
                    </w:numPr>
                    <w:ind w:leftChars="0"/>
                    <w:jc w:val="both"/>
                  </w:pPr>
                  <w:r>
                    <w:t>Rev 0: Initial version of the document.</w:t>
                  </w:r>
                </w:p>
                <w:p w:rsidR="00D51A75" w:rsidRPr="00FB324A" w:rsidRDefault="00D51A75" w:rsidP="00FB324A">
                  <w:pPr>
                    <w:jc w:val="both"/>
                    <w:rPr>
                      <w:rFonts w:eastAsia="PMingLiU"/>
                      <w:lang w:eastAsia="zh-TW"/>
                    </w:rPr>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3F40">
        <w:rPr>
          <w:lang w:eastAsia="ko-KR"/>
        </w:rPr>
        <w:t>x D1.0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541"/>
        <w:gridCol w:w="1080"/>
        <w:gridCol w:w="630"/>
        <w:gridCol w:w="990"/>
        <w:gridCol w:w="2875"/>
        <w:gridCol w:w="1613"/>
        <w:gridCol w:w="3219"/>
      </w:tblGrid>
      <w:tr w:rsidR="004446E2" w:rsidRPr="0043413E" w:rsidTr="00473F40">
        <w:trPr>
          <w:trHeight w:val="373"/>
        </w:trPr>
        <w:tc>
          <w:tcPr>
            <w:tcW w:w="541"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0290C" w:rsidRPr="0043413E" w:rsidTr="00473F40">
        <w:trPr>
          <w:trHeight w:val="1002"/>
        </w:trPr>
        <w:tc>
          <w:tcPr>
            <w:tcW w:w="541" w:type="dxa"/>
          </w:tcPr>
          <w:p w:rsidR="0060290C" w:rsidRDefault="0060290C" w:rsidP="0060290C">
            <w:pPr>
              <w:rPr>
                <w:rFonts w:ascii="Arial" w:eastAsia="PMingLiU" w:hAnsi="Arial" w:cs="Arial"/>
                <w:sz w:val="20"/>
              </w:rPr>
            </w:pPr>
            <w:r>
              <w:rPr>
                <w:rFonts w:ascii="Arial" w:hAnsi="Arial" w:cs="Arial"/>
                <w:sz w:val="20"/>
              </w:rPr>
              <w:t>3122</w:t>
            </w:r>
          </w:p>
          <w:p w:rsidR="0060290C" w:rsidRPr="00E226A7" w:rsidRDefault="0060290C" w:rsidP="00FB75DB">
            <w:pPr>
              <w:rPr>
                <w:rFonts w:ascii="Calibri" w:hAnsi="Calibri"/>
                <w:bCs/>
                <w:sz w:val="16"/>
                <w:szCs w:val="16"/>
                <w:lang w:eastAsia="ko-KR"/>
              </w:rPr>
            </w:pPr>
          </w:p>
        </w:tc>
        <w:tc>
          <w:tcPr>
            <w:tcW w:w="1080" w:type="dxa"/>
          </w:tcPr>
          <w:p w:rsidR="0060290C" w:rsidRDefault="0060290C" w:rsidP="0060290C">
            <w:pPr>
              <w:rPr>
                <w:rFonts w:ascii="Arial" w:eastAsia="PMingLiU" w:hAnsi="Arial" w:cs="Arial"/>
                <w:sz w:val="20"/>
              </w:rPr>
            </w:pPr>
            <w:r>
              <w:rPr>
                <w:rFonts w:ascii="Arial" w:hAnsi="Arial" w:cs="Arial"/>
                <w:sz w:val="20"/>
              </w:rPr>
              <w:t>Adrian Stephens</w:t>
            </w:r>
          </w:p>
          <w:p w:rsidR="0060290C" w:rsidRPr="00E226A7" w:rsidRDefault="0060290C" w:rsidP="00FB75DB">
            <w:pPr>
              <w:rPr>
                <w:rFonts w:ascii="Calibri" w:hAnsi="Calibri"/>
                <w:bCs/>
                <w:sz w:val="16"/>
                <w:szCs w:val="16"/>
                <w:lang w:eastAsia="ko-KR"/>
              </w:rPr>
            </w:pPr>
          </w:p>
        </w:tc>
        <w:tc>
          <w:tcPr>
            <w:tcW w:w="630" w:type="dxa"/>
          </w:tcPr>
          <w:p w:rsidR="0060290C" w:rsidRDefault="0060290C" w:rsidP="0060290C">
            <w:pPr>
              <w:rPr>
                <w:rFonts w:ascii="Arial" w:eastAsia="PMingLiU" w:hAnsi="Arial" w:cs="Arial"/>
                <w:sz w:val="20"/>
              </w:rPr>
            </w:pPr>
            <w:r>
              <w:rPr>
                <w:rFonts w:ascii="Arial" w:hAnsi="Arial" w:cs="Arial"/>
                <w:sz w:val="20"/>
              </w:rPr>
              <w:t>68.51</w:t>
            </w:r>
          </w:p>
          <w:p w:rsidR="0060290C" w:rsidRPr="00E226A7" w:rsidRDefault="0060290C" w:rsidP="00FB75DB">
            <w:pPr>
              <w:rPr>
                <w:rFonts w:ascii="Calibri" w:hAnsi="Calibri"/>
                <w:bCs/>
                <w:sz w:val="16"/>
                <w:szCs w:val="16"/>
                <w:lang w:eastAsia="ko-KR"/>
              </w:rPr>
            </w:pPr>
          </w:p>
        </w:tc>
        <w:tc>
          <w:tcPr>
            <w:tcW w:w="990" w:type="dxa"/>
          </w:tcPr>
          <w:p w:rsidR="0060290C" w:rsidRDefault="0060290C" w:rsidP="0060290C">
            <w:pPr>
              <w:rPr>
                <w:rFonts w:ascii="Arial" w:eastAsia="PMingLiU" w:hAnsi="Arial" w:cs="Arial"/>
                <w:sz w:val="20"/>
              </w:rPr>
            </w:pPr>
            <w:r>
              <w:rPr>
                <w:rFonts w:ascii="Arial" w:hAnsi="Arial" w:cs="Arial"/>
                <w:sz w:val="20"/>
              </w:rPr>
              <w:t>9.4.2.139</w:t>
            </w:r>
          </w:p>
          <w:p w:rsidR="0060290C" w:rsidRPr="00E226A7" w:rsidRDefault="0060290C" w:rsidP="00FB75DB">
            <w:pPr>
              <w:rPr>
                <w:rFonts w:ascii="Calibri" w:hAnsi="Calibri"/>
                <w:bCs/>
                <w:sz w:val="16"/>
                <w:szCs w:val="16"/>
                <w:lang w:eastAsia="ko-KR"/>
              </w:rPr>
            </w:pPr>
          </w:p>
        </w:tc>
        <w:tc>
          <w:tcPr>
            <w:tcW w:w="2875" w:type="dxa"/>
          </w:tcPr>
          <w:p w:rsidR="0060290C" w:rsidRDefault="0060290C">
            <w:pPr>
              <w:rPr>
                <w:rFonts w:ascii="Arial" w:eastAsia="PMingLiU" w:hAnsi="Arial" w:cs="Arial"/>
                <w:sz w:val="20"/>
              </w:rPr>
            </w:pPr>
            <w:r>
              <w:rPr>
                <w:rFonts w:ascii="Arial" w:hAnsi="Arial" w:cs="Arial"/>
                <w:sz w:val="20"/>
              </w:rPr>
              <w:t>"The  NoFragmentation subfield is reserved when transmitted by an HE STA"</w:t>
            </w:r>
            <w:r>
              <w:rPr>
                <w:rFonts w:ascii="Arial" w:hAnsi="Arial" w:cs="Arial"/>
                <w:sz w:val="20"/>
              </w:rPr>
              <w:br/>
            </w:r>
            <w:r>
              <w:rPr>
                <w:rFonts w:ascii="Arial" w:hAnsi="Arial" w:cs="Arial"/>
                <w:sz w:val="20"/>
              </w:rPr>
              <w:br/>
              <w:t>When transmitted by an HE STA to an HT or VHT non-HE STA,  this statement disallows the HE STA from indicating no use of fragmentation within that BA.</w:t>
            </w:r>
          </w:p>
        </w:tc>
        <w:tc>
          <w:tcPr>
            <w:tcW w:w="1613" w:type="dxa"/>
          </w:tcPr>
          <w:p w:rsidR="0060290C" w:rsidRDefault="0060290C">
            <w:pPr>
              <w:rPr>
                <w:rFonts w:ascii="Arial" w:eastAsia="PMingLiU" w:hAnsi="Arial" w:cs="Arial"/>
                <w:sz w:val="20"/>
              </w:rPr>
            </w:pPr>
            <w:r>
              <w:rPr>
                <w:rFonts w:ascii="Arial" w:hAnsi="Arial" w:cs="Arial"/>
                <w:sz w:val="20"/>
              </w:rPr>
              <w:t>Consider adding "to another HE STA" at the end of the cited text.</w:t>
            </w:r>
          </w:p>
        </w:tc>
        <w:tc>
          <w:tcPr>
            <w:tcW w:w="3219" w:type="dxa"/>
          </w:tcPr>
          <w:p w:rsidR="00C31CF6" w:rsidRDefault="00C31CF6" w:rsidP="001A03FB">
            <w:pPr>
              <w:autoSpaceDE w:val="0"/>
              <w:autoSpaceDN w:val="0"/>
              <w:adjustRightInd w:val="0"/>
              <w:rPr>
                <w:rFonts w:ascii="Calibri" w:eastAsia="PMingLiU" w:hAnsi="Calibri" w:cs="Arial"/>
                <w:sz w:val="20"/>
                <w:szCs w:val="16"/>
                <w:lang w:eastAsia="zh-TW"/>
              </w:rPr>
            </w:pPr>
            <w:r w:rsidRPr="001A03FB">
              <w:rPr>
                <w:rFonts w:ascii="Calibri" w:eastAsia="PMingLiU" w:hAnsi="Calibri" w:hint="eastAsia"/>
                <w:bCs/>
                <w:sz w:val="20"/>
                <w:szCs w:val="16"/>
                <w:lang w:eastAsia="zh-TW"/>
              </w:rPr>
              <w:t>Accepted</w:t>
            </w:r>
          </w:p>
          <w:p w:rsidR="0060290C" w:rsidRDefault="0060290C" w:rsidP="00C31CF6">
            <w:pPr>
              <w:autoSpaceDE w:val="0"/>
              <w:autoSpaceDN w:val="0"/>
              <w:adjustRightInd w:val="0"/>
              <w:rPr>
                <w:rFonts w:ascii="Calibri" w:eastAsia="PMingLiU" w:hAnsi="Calibri"/>
                <w:bCs/>
                <w:sz w:val="16"/>
                <w:szCs w:val="16"/>
                <w:lang w:eastAsia="zh-TW"/>
              </w:rPr>
            </w:pPr>
          </w:p>
          <w:p w:rsidR="00555642" w:rsidRPr="00555642" w:rsidRDefault="00555642" w:rsidP="007639CA">
            <w:pPr>
              <w:autoSpaceDE w:val="0"/>
              <w:autoSpaceDN w:val="0"/>
              <w:adjustRightInd w:val="0"/>
              <w:rPr>
                <w:rFonts w:ascii="Calibri" w:eastAsia="PMingLiU" w:hAnsi="Calibri"/>
                <w:bCs/>
                <w:sz w:val="16"/>
                <w:szCs w:val="16"/>
                <w:lang w:eastAsia="zh-TW"/>
              </w:rPr>
            </w:pPr>
            <w:r w:rsidRPr="000735CF">
              <w:rPr>
                <w:rFonts w:ascii="Calibri" w:eastAsia="PMingLiU" w:hAnsi="Calibri" w:cs="Arial"/>
                <w:sz w:val="20"/>
                <w:szCs w:val="16"/>
                <w:lang w:eastAsia="zh-TW"/>
              </w:rPr>
              <w:t xml:space="preserve">Modify the spec as defined in the proposed modifications in doc </w:t>
            </w:r>
            <w:r w:rsidR="007639CA" w:rsidRPr="007639CA">
              <w:rPr>
                <w:rFonts w:ascii="Calibri" w:eastAsia="PMingLiU" w:hAnsi="Calibri" w:cs="Arial"/>
                <w:sz w:val="20"/>
                <w:szCs w:val="16"/>
                <w:lang w:eastAsia="zh-TW"/>
              </w:rPr>
              <w:t>0631</w:t>
            </w:r>
            <w:r w:rsidRPr="000735CF">
              <w:rPr>
                <w:rFonts w:ascii="Calibri" w:eastAsia="PMingLiU" w:hAnsi="Calibri" w:cs="Arial"/>
                <w:sz w:val="20"/>
                <w:szCs w:val="16"/>
                <w:lang w:eastAsia="zh-TW"/>
              </w:rPr>
              <w:t>r</w:t>
            </w:r>
            <w:r w:rsidR="007639CA">
              <w:rPr>
                <w:rFonts w:ascii="Calibri" w:eastAsia="PMingLiU" w:hAnsi="Calibri" w:cs="Arial" w:hint="eastAsia"/>
                <w:sz w:val="20"/>
                <w:szCs w:val="16"/>
                <w:lang w:eastAsia="zh-TW"/>
              </w:rPr>
              <w:t>0</w:t>
            </w:r>
            <w:r w:rsidRPr="000735CF">
              <w:rPr>
                <w:rFonts w:ascii="Calibri" w:eastAsia="PMingLiU" w:hAnsi="Calibri" w:cs="Arial"/>
                <w:sz w:val="20"/>
                <w:szCs w:val="16"/>
                <w:lang w:eastAsia="zh-TW"/>
              </w:rPr>
              <w:t>.</w:t>
            </w:r>
          </w:p>
        </w:tc>
      </w:tr>
      <w:tr w:rsidR="00A7778E" w:rsidRPr="0043413E" w:rsidTr="00473F40">
        <w:trPr>
          <w:trHeight w:val="1002"/>
        </w:trPr>
        <w:tc>
          <w:tcPr>
            <w:tcW w:w="541" w:type="dxa"/>
          </w:tcPr>
          <w:p w:rsidR="00A7778E" w:rsidRPr="0070315E" w:rsidRDefault="00A7778E" w:rsidP="0060290C">
            <w:pPr>
              <w:rPr>
                <w:rFonts w:ascii="Arial" w:eastAsia="PMingLiU" w:hAnsi="Arial" w:cs="Arial"/>
                <w:sz w:val="20"/>
                <w:lang w:eastAsia="zh-TW"/>
              </w:rPr>
            </w:pPr>
            <w:r>
              <w:rPr>
                <w:rFonts w:ascii="Arial" w:eastAsia="PMingLiU" w:hAnsi="Arial" w:cs="Arial" w:hint="eastAsia"/>
                <w:sz w:val="20"/>
                <w:lang w:eastAsia="zh-TW"/>
              </w:rPr>
              <w:t>5326</w:t>
            </w:r>
          </w:p>
        </w:tc>
        <w:tc>
          <w:tcPr>
            <w:tcW w:w="1080" w:type="dxa"/>
          </w:tcPr>
          <w:p w:rsidR="00A7778E" w:rsidRDefault="00A7778E" w:rsidP="0070315E">
            <w:pPr>
              <w:rPr>
                <w:rFonts w:ascii="Arial" w:eastAsia="PMingLiU" w:hAnsi="Arial" w:cs="Arial"/>
                <w:sz w:val="20"/>
              </w:rPr>
            </w:pPr>
            <w:r>
              <w:rPr>
                <w:rFonts w:ascii="Arial" w:hAnsi="Arial" w:cs="Arial"/>
                <w:sz w:val="20"/>
              </w:rPr>
              <w:t>EVGENY KHOROV</w:t>
            </w:r>
          </w:p>
          <w:p w:rsidR="00A7778E" w:rsidRDefault="00A7778E" w:rsidP="0060290C">
            <w:pPr>
              <w:rPr>
                <w:rFonts w:ascii="Arial" w:hAnsi="Arial" w:cs="Arial"/>
                <w:sz w:val="20"/>
              </w:rPr>
            </w:pPr>
          </w:p>
        </w:tc>
        <w:tc>
          <w:tcPr>
            <w:tcW w:w="630" w:type="dxa"/>
          </w:tcPr>
          <w:p w:rsidR="00A7778E" w:rsidRPr="00A7778E" w:rsidRDefault="00A7778E" w:rsidP="0060290C">
            <w:pPr>
              <w:rPr>
                <w:rFonts w:ascii="Arial" w:eastAsia="PMingLiU" w:hAnsi="Arial" w:cs="Arial"/>
                <w:sz w:val="20"/>
                <w:lang w:eastAsia="zh-TW"/>
              </w:rPr>
            </w:pPr>
            <w:r>
              <w:rPr>
                <w:rFonts w:ascii="Arial" w:eastAsia="PMingLiU" w:hAnsi="Arial" w:cs="Arial" w:hint="eastAsia"/>
                <w:sz w:val="20"/>
                <w:lang w:eastAsia="zh-TW"/>
              </w:rPr>
              <w:t>68.51</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70315E">
            <w:pPr>
              <w:rPr>
                <w:rFonts w:ascii="Arial" w:eastAsia="PMingLiU" w:hAnsi="Arial" w:cs="Arial"/>
                <w:sz w:val="20"/>
              </w:rPr>
            </w:pPr>
            <w:r>
              <w:rPr>
                <w:rFonts w:ascii="Arial" w:hAnsi="Arial" w:cs="Arial"/>
                <w:sz w:val="20"/>
              </w:rPr>
              <w:t>When data are transmitted between a non-HE STA and an HE STA, the ADDBA Capabilities may be incorrectly processed.</w:t>
            </w:r>
          </w:p>
          <w:p w:rsidR="00A7778E" w:rsidRPr="0070315E" w:rsidRDefault="00A7778E">
            <w:pPr>
              <w:rPr>
                <w:rFonts w:ascii="Arial" w:hAnsi="Arial" w:cs="Arial"/>
                <w:sz w:val="20"/>
              </w:rPr>
            </w:pPr>
          </w:p>
        </w:tc>
        <w:tc>
          <w:tcPr>
            <w:tcW w:w="1613" w:type="dxa"/>
          </w:tcPr>
          <w:p w:rsidR="00A7778E" w:rsidRDefault="00A7778E" w:rsidP="0070315E">
            <w:pPr>
              <w:rPr>
                <w:rFonts w:ascii="Arial" w:eastAsia="PMingLiU" w:hAnsi="Arial" w:cs="Arial"/>
                <w:sz w:val="20"/>
              </w:rPr>
            </w:pPr>
            <w:r>
              <w:rPr>
                <w:rFonts w:ascii="Arial" w:hAnsi="Arial" w:cs="Arial"/>
                <w:sz w:val="20"/>
              </w:rPr>
              <w:t>Make No fragmentation field equal 1 for an HE STA if its level of fragmentation = 0 and 0 otherwise</w:t>
            </w:r>
          </w:p>
          <w:p w:rsidR="00A7778E" w:rsidRPr="0070315E" w:rsidRDefault="00A7778E">
            <w:pPr>
              <w:rPr>
                <w:rFonts w:ascii="Arial" w:hAnsi="Arial" w:cs="Arial"/>
                <w:sz w:val="20"/>
              </w:rPr>
            </w:pPr>
          </w:p>
        </w:tc>
        <w:tc>
          <w:tcPr>
            <w:tcW w:w="3219" w:type="dxa"/>
          </w:tcPr>
          <w:p w:rsidR="00A7778E" w:rsidRDefault="00C31CF6" w:rsidP="00FB75DB">
            <w:pPr>
              <w:autoSpaceDE w:val="0"/>
              <w:autoSpaceDN w:val="0"/>
              <w:adjustRightInd w:val="0"/>
              <w:rPr>
                <w:rFonts w:ascii="Calibri" w:eastAsia="PMingLiU" w:hAnsi="Calibri" w:cs="Arial"/>
                <w:sz w:val="20"/>
                <w:szCs w:val="16"/>
                <w:lang w:eastAsia="zh-TW"/>
              </w:rPr>
            </w:pPr>
            <w:r w:rsidRPr="001A03FB">
              <w:rPr>
                <w:rFonts w:ascii="Calibri" w:eastAsia="PMingLiU" w:hAnsi="Calibri" w:hint="eastAsia"/>
                <w:bCs/>
                <w:sz w:val="20"/>
                <w:szCs w:val="16"/>
                <w:lang w:eastAsia="zh-TW"/>
              </w:rPr>
              <w:t>Revised</w:t>
            </w:r>
            <w:r w:rsidR="00555642">
              <w:rPr>
                <w:rFonts w:ascii="Calibri" w:eastAsia="PMingLiU" w:hAnsi="Calibri" w:hint="eastAsia"/>
                <w:bCs/>
                <w:sz w:val="20"/>
                <w:szCs w:val="16"/>
                <w:lang w:eastAsia="zh-TW"/>
              </w:rPr>
              <w:t xml:space="preserve"> </w:t>
            </w:r>
            <w:r w:rsidR="00555642">
              <w:rPr>
                <w:rFonts w:ascii="Calibri" w:eastAsia="PMingLiU" w:hAnsi="Calibri" w:cs="Arial" w:hint="eastAsia"/>
                <w:sz w:val="20"/>
                <w:szCs w:val="16"/>
                <w:lang w:eastAsia="zh-TW"/>
              </w:rPr>
              <w:t xml:space="preserve">- </w:t>
            </w:r>
            <w:r w:rsidR="00555642" w:rsidRPr="000735CF">
              <w:rPr>
                <w:rFonts w:ascii="Calibri" w:eastAsia="PMingLiU" w:hAnsi="Calibri" w:cs="Arial"/>
                <w:sz w:val="20"/>
                <w:szCs w:val="16"/>
                <w:lang w:eastAsia="zh-TW"/>
              </w:rPr>
              <w:t>agree in principle with the comment.</w:t>
            </w:r>
          </w:p>
          <w:p w:rsidR="00555642" w:rsidRDefault="00555642" w:rsidP="00FB75DB">
            <w:pPr>
              <w:autoSpaceDE w:val="0"/>
              <w:autoSpaceDN w:val="0"/>
              <w:adjustRightInd w:val="0"/>
              <w:rPr>
                <w:rFonts w:ascii="Calibri" w:eastAsia="PMingLiU" w:hAnsi="Calibri" w:cs="Arial"/>
                <w:sz w:val="20"/>
                <w:szCs w:val="16"/>
                <w:lang w:eastAsia="zh-TW"/>
              </w:rPr>
            </w:pPr>
          </w:p>
          <w:p w:rsidR="00555642" w:rsidRPr="001A03FB" w:rsidRDefault="00555642" w:rsidP="00FB75DB">
            <w:pPr>
              <w:autoSpaceDE w:val="0"/>
              <w:autoSpaceDN w:val="0"/>
              <w:adjustRightInd w:val="0"/>
              <w:rPr>
                <w:rFonts w:ascii="Calibri" w:eastAsia="PMingLiU" w:hAnsi="Calibri"/>
                <w:bCs/>
                <w:sz w:val="16"/>
                <w:szCs w:val="16"/>
                <w:lang w:eastAsia="zh-TW"/>
              </w:rPr>
            </w:pPr>
            <w:r w:rsidRPr="000735CF">
              <w:rPr>
                <w:rFonts w:ascii="Calibri" w:eastAsia="PMingLiU" w:hAnsi="Calibri" w:cs="Arial"/>
                <w:sz w:val="20"/>
                <w:szCs w:val="16"/>
                <w:lang w:eastAsia="zh-TW"/>
              </w:rPr>
              <w:t xml:space="preserve">Modify the spec as defined in the proposed modifications in doc </w:t>
            </w:r>
            <w:r w:rsidR="007639CA">
              <w:rPr>
                <w:rFonts w:ascii="Calibri" w:eastAsia="PMingLiU" w:hAnsi="Calibri" w:cs="Arial" w:hint="eastAsia"/>
                <w:sz w:val="20"/>
                <w:szCs w:val="16"/>
                <w:lang w:eastAsia="zh-TW"/>
              </w:rPr>
              <w:t>0631r0</w:t>
            </w:r>
            <w:r w:rsidRPr="000735CF">
              <w:rPr>
                <w:rFonts w:ascii="Calibri" w:eastAsia="PMingLiU" w:hAnsi="Calibri" w:cs="Arial"/>
                <w:sz w:val="20"/>
                <w:szCs w:val="16"/>
                <w:lang w:eastAsia="zh-TW"/>
              </w:rPr>
              <w:t>.</w:t>
            </w:r>
          </w:p>
        </w:tc>
      </w:tr>
      <w:tr w:rsidR="00E71315" w:rsidRPr="00F74EB9" w:rsidTr="009F54F0">
        <w:trPr>
          <w:trHeight w:val="1002"/>
        </w:trPr>
        <w:tc>
          <w:tcPr>
            <w:tcW w:w="541" w:type="dxa"/>
          </w:tcPr>
          <w:p w:rsidR="00E71315" w:rsidRDefault="00E71315" w:rsidP="009F54F0">
            <w:pPr>
              <w:jc w:val="right"/>
              <w:rPr>
                <w:rFonts w:ascii="Arial" w:eastAsia="PMingLiU" w:hAnsi="Arial" w:cs="Arial"/>
                <w:sz w:val="20"/>
              </w:rPr>
            </w:pPr>
            <w:r>
              <w:rPr>
                <w:rFonts w:ascii="Arial" w:hAnsi="Arial" w:cs="Arial"/>
                <w:sz w:val="20"/>
              </w:rPr>
              <w:t>3030</w:t>
            </w:r>
          </w:p>
        </w:tc>
        <w:tc>
          <w:tcPr>
            <w:tcW w:w="1080" w:type="dxa"/>
          </w:tcPr>
          <w:p w:rsidR="00E71315" w:rsidRDefault="00E71315" w:rsidP="009F54F0">
            <w:pPr>
              <w:rPr>
                <w:rFonts w:ascii="Arial" w:eastAsia="PMingLiU" w:hAnsi="Arial" w:cs="Arial"/>
                <w:sz w:val="20"/>
              </w:rPr>
            </w:pPr>
            <w:r>
              <w:rPr>
                <w:rFonts w:ascii="Arial" w:hAnsi="Arial" w:cs="Arial"/>
                <w:sz w:val="20"/>
              </w:rPr>
              <w:t>Abhishek Patil</w:t>
            </w:r>
          </w:p>
        </w:tc>
        <w:tc>
          <w:tcPr>
            <w:tcW w:w="630" w:type="dxa"/>
          </w:tcPr>
          <w:p w:rsidR="00E71315" w:rsidRPr="007B47A5" w:rsidRDefault="00E71315" w:rsidP="009F54F0">
            <w:pPr>
              <w:rPr>
                <w:rFonts w:ascii="Arial" w:hAnsi="Arial" w:cs="Arial"/>
                <w:sz w:val="20"/>
                <w:szCs w:val="16"/>
              </w:rPr>
            </w:pPr>
            <w:r w:rsidRPr="007B47A5">
              <w:rPr>
                <w:rFonts w:ascii="Arial" w:hAnsi="Arial" w:cs="Arial"/>
                <w:sz w:val="20"/>
                <w:szCs w:val="16"/>
              </w:rPr>
              <w:t>68.65</w:t>
            </w:r>
          </w:p>
        </w:tc>
        <w:tc>
          <w:tcPr>
            <w:tcW w:w="990" w:type="dxa"/>
          </w:tcPr>
          <w:p w:rsidR="00E71315" w:rsidRDefault="00E71315" w:rsidP="009F54F0">
            <w:pPr>
              <w:rPr>
                <w:rFonts w:ascii="Arial" w:eastAsia="PMingLiU" w:hAnsi="Arial" w:cs="Arial"/>
                <w:sz w:val="20"/>
              </w:rPr>
            </w:pPr>
            <w:r>
              <w:rPr>
                <w:rFonts w:ascii="Arial" w:hAnsi="Arial" w:cs="Arial"/>
                <w:sz w:val="20"/>
              </w:rPr>
              <w:t>9.4.2.139</w:t>
            </w:r>
          </w:p>
          <w:p w:rsidR="00E71315" w:rsidRPr="00E226A7" w:rsidRDefault="00E71315" w:rsidP="009F54F0">
            <w:pPr>
              <w:rPr>
                <w:rFonts w:ascii="Calibri" w:hAnsi="Calibri" w:cs="Arial"/>
                <w:sz w:val="16"/>
                <w:szCs w:val="16"/>
              </w:rPr>
            </w:pPr>
          </w:p>
        </w:tc>
        <w:tc>
          <w:tcPr>
            <w:tcW w:w="2875" w:type="dxa"/>
          </w:tcPr>
          <w:p w:rsidR="00E71315" w:rsidRDefault="00E71315" w:rsidP="009F54F0">
            <w:pPr>
              <w:rPr>
                <w:rFonts w:ascii="Arial" w:eastAsia="PMingLiU" w:hAnsi="Arial" w:cs="Arial"/>
                <w:sz w:val="20"/>
              </w:rPr>
            </w:pPr>
            <w:r>
              <w:rPr>
                <w:rFonts w:ascii="Arial" w:hAnsi="Arial" w:cs="Arial"/>
                <w:sz w:val="20"/>
              </w:rPr>
              <w:t>Level3 is missing from ADDBA</w:t>
            </w:r>
          </w:p>
        </w:tc>
        <w:tc>
          <w:tcPr>
            <w:tcW w:w="1613" w:type="dxa"/>
          </w:tcPr>
          <w:p w:rsidR="00E71315" w:rsidRDefault="00E71315" w:rsidP="009F54F0">
            <w:pPr>
              <w:rPr>
                <w:rFonts w:ascii="Arial" w:eastAsia="PMingLiU" w:hAnsi="Arial" w:cs="Arial"/>
                <w:sz w:val="20"/>
              </w:rPr>
            </w:pPr>
            <w:r>
              <w:rPr>
                <w:rFonts w:ascii="Arial" w:hAnsi="Arial" w:cs="Arial"/>
                <w:sz w:val="20"/>
              </w:rPr>
              <w:t>As in the comment</w:t>
            </w:r>
          </w:p>
        </w:tc>
        <w:tc>
          <w:tcPr>
            <w:tcW w:w="3219" w:type="dxa"/>
          </w:tcPr>
          <w:p w:rsidR="00E71315" w:rsidRPr="001A03FB" w:rsidRDefault="00E71315" w:rsidP="009F54F0">
            <w:pPr>
              <w:autoSpaceDE w:val="0"/>
              <w:autoSpaceDN w:val="0"/>
              <w:adjustRightInd w:val="0"/>
              <w:rPr>
                <w:rFonts w:ascii="Calibri" w:eastAsia="PMingLiU" w:hAnsi="Calibri" w:cs="Arial"/>
                <w:sz w:val="20"/>
                <w:szCs w:val="16"/>
                <w:lang w:eastAsia="zh-TW"/>
              </w:rPr>
            </w:pPr>
            <w:r w:rsidRPr="001A03FB">
              <w:rPr>
                <w:rFonts w:ascii="Calibri" w:eastAsia="PMingLiU" w:hAnsi="Calibri" w:cs="Arial" w:hint="eastAsia"/>
                <w:sz w:val="20"/>
                <w:szCs w:val="16"/>
                <w:lang w:eastAsia="zh-TW"/>
              </w:rPr>
              <w:t>Revised</w:t>
            </w:r>
            <w:r>
              <w:rPr>
                <w:rFonts w:ascii="Calibri" w:eastAsia="PMingLiU" w:hAnsi="Calibri" w:cs="Arial" w:hint="eastAsia"/>
                <w:sz w:val="20"/>
                <w:szCs w:val="16"/>
                <w:lang w:eastAsia="zh-TW"/>
              </w:rPr>
              <w:t xml:space="preserve">- </w:t>
            </w:r>
            <w:r w:rsidRPr="000735CF">
              <w:rPr>
                <w:rFonts w:ascii="Calibri" w:eastAsia="PMingLiU" w:hAnsi="Calibri" w:cs="Arial"/>
                <w:sz w:val="20"/>
                <w:szCs w:val="16"/>
                <w:lang w:eastAsia="zh-TW"/>
              </w:rPr>
              <w:t>agree in principle with the comment.</w:t>
            </w:r>
          </w:p>
          <w:p w:rsidR="00E71315" w:rsidRDefault="00E71315" w:rsidP="009F54F0">
            <w:pPr>
              <w:autoSpaceDE w:val="0"/>
              <w:autoSpaceDN w:val="0"/>
              <w:adjustRightInd w:val="0"/>
              <w:rPr>
                <w:rFonts w:ascii="Calibri" w:eastAsia="PMingLiU" w:hAnsi="Calibri" w:cs="Arial"/>
                <w:sz w:val="16"/>
                <w:szCs w:val="16"/>
                <w:lang w:eastAsia="zh-TW"/>
              </w:rPr>
            </w:pPr>
          </w:p>
          <w:p w:rsidR="00D543CA" w:rsidRDefault="00D543CA" w:rsidP="009B10F5">
            <w:pPr>
              <w:autoSpaceDE w:val="0"/>
              <w:autoSpaceDN w:val="0"/>
              <w:adjustRightInd w:val="0"/>
              <w:rPr>
                <w:rFonts w:ascii="Calibri" w:eastAsia="PMingLiU" w:hAnsi="Calibri" w:cs="Arial" w:hint="eastAsia"/>
                <w:sz w:val="20"/>
                <w:szCs w:val="16"/>
                <w:lang w:eastAsia="zh-TW"/>
              </w:rPr>
            </w:pPr>
            <w:r>
              <w:rPr>
                <w:rFonts w:ascii="Calibri" w:eastAsia="PMingLiU" w:hAnsi="Calibri" w:cs="Arial" w:hint="eastAsia"/>
                <w:sz w:val="20"/>
                <w:szCs w:val="16"/>
                <w:lang w:eastAsia="zh-TW"/>
              </w:rPr>
              <w:t xml:space="preserve">Add </w:t>
            </w:r>
            <w:r w:rsidR="003975D9">
              <w:rPr>
                <w:rFonts w:ascii="Calibri" w:eastAsia="PMingLiU" w:hAnsi="Calibri" w:cs="Arial" w:hint="eastAsia"/>
                <w:sz w:val="20"/>
                <w:szCs w:val="16"/>
                <w:lang w:eastAsia="zh-TW"/>
              </w:rPr>
              <w:t>defintion</w:t>
            </w:r>
            <w:r>
              <w:rPr>
                <w:rFonts w:ascii="Calibri" w:eastAsia="PMingLiU" w:hAnsi="Calibri" w:cs="Arial" w:hint="eastAsia"/>
                <w:sz w:val="20"/>
                <w:szCs w:val="16"/>
                <w:lang w:eastAsia="zh-TW"/>
              </w:rPr>
              <w:t xml:space="preserve"> of </w:t>
            </w:r>
            <w:r w:rsidRPr="00D543CA">
              <w:rPr>
                <w:rFonts w:ascii="Calibri" w:eastAsia="PMingLiU" w:hAnsi="Calibri" w:cs="Arial"/>
                <w:sz w:val="20"/>
                <w:szCs w:val="16"/>
                <w:lang w:eastAsia="zh-TW"/>
              </w:rPr>
              <w:t>HE Fra</w:t>
            </w:r>
            <w:r>
              <w:rPr>
                <w:rFonts w:ascii="Calibri" w:eastAsia="PMingLiU" w:hAnsi="Calibri" w:cs="Arial"/>
                <w:sz w:val="20"/>
                <w:szCs w:val="16"/>
                <w:lang w:eastAsia="zh-TW"/>
              </w:rPr>
              <w:t xml:space="preserve">gmentation Operation subfield </w:t>
            </w:r>
            <w:r>
              <w:rPr>
                <w:rFonts w:ascii="Calibri" w:eastAsia="PMingLiU" w:hAnsi="Calibri" w:cs="Arial" w:hint="eastAsia"/>
                <w:sz w:val="20"/>
                <w:szCs w:val="16"/>
                <w:lang w:eastAsia="zh-TW"/>
              </w:rPr>
              <w:t>being</w:t>
            </w:r>
            <w:r w:rsidRPr="00D543CA">
              <w:rPr>
                <w:rFonts w:ascii="Calibri" w:eastAsia="PMingLiU" w:hAnsi="Calibri" w:cs="Arial"/>
                <w:sz w:val="20"/>
                <w:szCs w:val="16"/>
                <w:lang w:eastAsia="zh-TW"/>
              </w:rPr>
              <w:t xml:space="preserve"> 3</w:t>
            </w:r>
            <w:r>
              <w:rPr>
                <w:rFonts w:ascii="Calibri" w:eastAsia="PMingLiU" w:hAnsi="Calibri" w:cs="Arial" w:hint="eastAsia"/>
                <w:sz w:val="20"/>
                <w:szCs w:val="16"/>
                <w:lang w:eastAsia="zh-TW"/>
              </w:rPr>
              <w:t>.</w:t>
            </w:r>
          </w:p>
          <w:p w:rsidR="00E71315" w:rsidRPr="000735CF" w:rsidRDefault="009B10F5" w:rsidP="009B10F5">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This part is covered in 11-17/0689r</w:t>
            </w:r>
            <w:r w:rsidR="00202D3C">
              <w:rPr>
                <w:rFonts w:ascii="Calibri" w:eastAsia="PMingLiU" w:hAnsi="Calibri" w:cs="Arial" w:hint="eastAsia"/>
                <w:sz w:val="20"/>
                <w:szCs w:val="16"/>
                <w:lang w:eastAsia="zh-TW"/>
              </w:rPr>
              <w:t>2</w:t>
            </w:r>
            <w:r>
              <w:rPr>
                <w:rFonts w:ascii="Calibri" w:eastAsia="PMingLiU" w:hAnsi="Calibri" w:cs="Arial" w:hint="eastAsia"/>
                <w:sz w:val="20"/>
                <w:szCs w:val="16"/>
                <w:lang w:eastAsia="zh-TW"/>
              </w:rPr>
              <w:t>.</w:t>
            </w:r>
          </w:p>
          <w:p w:rsidR="00E71315" w:rsidRPr="00E226A7" w:rsidRDefault="00E71315" w:rsidP="009F54F0">
            <w:pPr>
              <w:autoSpaceDE w:val="0"/>
              <w:autoSpaceDN w:val="0"/>
              <w:adjustRightInd w:val="0"/>
              <w:rPr>
                <w:rFonts w:ascii="Calibri" w:hAnsi="Calibri" w:cs="Arial"/>
                <w:sz w:val="16"/>
                <w:szCs w:val="16"/>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5919</w:t>
            </w:r>
          </w:p>
        </w:tc>
        <w:tc>
          <w:tcPr>
            <w:tcW w:w="1080" w:type="dxa"/>
          </w:tcPr>
          <w:p w:rsidR="00A7778E" w:rsidRDefault="00A7778E" w:rsidP="0070315E">
            <w:pPr>
              <w:rPr>
                <w:rFonts w:ascii="Arial" w:eastAsia="PMingLiU" w:hAnsi="Arial" w:cs="Arial"/>
                <w:sz w:val="20"/>
              </w:rPr>
            </w:pPr>
            <w:r>
              <w:rPr>
                <w:rFonts w:ascii="Arial" w:hAnsi="Arial" w:cs="Arial"/>
                <w:sz w:val="20"/>
              </w:rPr>
              <w:t>James Yee</w:t>
            </w:r>
          </w:p>
          <w:p w:rsidR="00A7778E" w:rsidRDefault="00A7778E" w:rsidP="0070315E">
            <w:pPr>
              <w:rPr>
                <w:rFonts w:ascii="Arial" w:hAnsi="Arial" w:cs="Arial"/>
                <w:sz w:val="20"/>
              </w:rPr>
            </w:pPr>
          </w:p>
        </w:tc>
        <w:tc>
          <w:tcPr>
            <w:tcW w:w="630" w:type="dxa"/>
          </w:tcPr>
          <w:p w:rsidR="00A7778E" w:rsidRPr="0070315E" w:rsidRDefault="00A7778E" w:rsidP="0060290C">
            <w:pPr>
              <w:rPr>
                <w:rFonts w:ascii="Arial" w:eastAsia="PMingLiU" w:hAnsi="Arial" w:cs="Arial"/>
                <w:sz w:val="20"/>
                <w:lang w:eastAsia="zh-TW"/>
              </w:rPr>
            </w:pPr>
            <w:r>
              <w:rPr>
                <w:rFonts w:ascii="Arial" w:eastAsia="PMingLiU" w:hAnsi="Arial" w:cs="Arial" w:hint="eastAsia"/>
                <w:sz w:val="20"/>
                <w:lang w:eastAsia="zh-TW"/>
              </w:rPr>
              <w:t>68.56</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70315E">
            <w:pPr>
              <w:rPr>
                <w:rFonts w:ascii="Arial" w:eastAsia="PMingLiU" w:hAnsi="Arial" w:cs="Arial"/>
                <w:sz w:val="20"/>
              </w:rPr>
            </w:pPr>
            <w:r>
              <w:rPr>
                <w:rFonts w:ascii="Arial" w:hAnsi="Arial" w:cs="Arial"/>
                <w:sz w:val="20"/>
              </w:rPr>
              <w:t>Level 3 dynamic fragmenation is described in 27.3.3.4, 27.3.4.4 and elsewhere in this draft, but is not mentioned in the description of HE Fragmentation Operation of this section. This inconsistency needs to be corrected.</w:t>
            </w:r>
          </w:p>
          <w:p w:rsidR="00A7778E" w:rsidRDefault="00A7778E" w:rsidP="0070315E">
            <w:pPr>
              <w:rPr>
                <w:rFonts w:ascii="Arial" w:hAnsi="Arial" w:cs="Arial"/>
                <w:sz w:val="20"/>
              </w:rPr>
            </w:pPr>
          </w:p>
        </w:tc>
        <w:tc>
          <w:tcPr>
            <w:tcW w:w="1613" w:type="dxa"/>
          </w:tcPr>
          <w:p w:rsidR="00A7778E" w:rsidRDefault="00A7778E" w:rsidP="0070315E">
            <w:pPr>
              <w:rPr>
                <w:rFonts w:ascii="Arial" w:eastAsia="PMingLiU" w:hAnsi="Arial" w:cs="Arial"/>
                <w:sz w:val="20"/>
              </w:rPr>
            </w:pPr>
            <w:r>
              <w:rPr>
                <w:rFonts w:ascii="Arial" w:hAnsi="Arial" w:cs="Arial"/>
                <w:sz w:val="20"/>
              </w:rPr>
              <w:t>Add statements for setting the HE Fragmentation Operation field to Level 3 dynamic fragmentation. Or, remove Level 3 dynamic fragmentation from the draft.</w:t>
            </w:r>
          </w:p>
          <w:p w:rsidR="00A7778E" w:rsidRDefault="00A7778E" w:rsidP="0070315E">
            <w:pPr>
              <w:rPr>
                <w:rFonts w:ascii="Arial" w:hAnsi="Arial" w:cs="Arial"/>
                <w:sz w:val="20"/>
              </w:rPr>
            </w:pPr>
          </w:p>
        </w:tc>
        <w:tc>
          <w:tcPr>
            <w:tcW w:w="3219" w:type="dxa"/>
          </w:tcPr>
          <w:p w:rsidR="00A7778E" w:rsidRDefault="001A03FB" w:rsidP="00FB75DB">
            <w:pPr>
              <w:autoSpaceDE w:val="0"/>
              <w:autoSpaceDN w:val="0"/>
              <w:adjustRightInd w:val="0"/>
              <w:rPr>
                <w:rFonts w:ascii="Calibri" w:eastAsia="PMingLiU" w:hAnsi="Calibri" w:cs="Arial"/>
                <w:sz w:val="20"/>
                <w:szCs w:val="16"/>
                <w:lang w:eastAsia="zh-TW"/>
              </w:rPr>
            </w:pPr>
            <w:r w:rsidRPr="001A03FB">
              <w:rPr>
                <w:rFonts w:ascii="Calibri" w:eastAsia="PMingLiU" w:hAnsi="Calibri" w:hint="eastAsia"/>
                <w:bCs/>
                <w:sz w:val="20"/>
                <w:szCs w:val="16"/>
                <w:lang w:eastAsia="zh-TW"/>
              </w:rPr>
              <w:t>Revised</w:t>
            </w:r>
            <w:r w:rsidR="00555642">
              <w:rPr>
                <w:rFonts w:ascii="Calibri" w:eastAsia="PMingLiU" w:hAnsi="Calibri" w:hint="eastAsia"/>
                <w:bCs/>
                <w:sz w:val="20"/>
                <w:szCs w:val="16"/>
                <w:lang w:eastAsia="zh-TW"/>
              </w:rPr>
              <w:t xml:space="preserve"> </w:t>
            </w:r>
            <w:r w:rsidR="00555642">
              <w:rPr>
                <w:rFonts w:ascii="Calibri" w:eastAsia="PMingLiU" w:hAnsi="Calibri" w:cs="Arial" w:hint="eastAsia"/>
                <w:sz w:val="20"/>
                <w:szCs w:val="16"/>
                <w:lang w:eastAsia="zh-TW"/>
              </w:rPr>
              <w:t xml:space="preserve">- </w:t>
            </w:r>
            <w:r w:rsidR="00555642" w:rsidRPr="000735CF">
              <w:rPr>
                <w:rFonts w:ascii="Calibri" w:eastAsia="PMingLiU" w:hAnsi="Calibri" w:cs="Arial"/>
                <w:sz w:val="20"/>
                <w:szCs w:val="16"/>
                <w:lang w:eastAsia="zh-TW"/>
              </w:rPr>
              <w:t>agree in principle with the comment.</w:t>
            </w:r>
          </w:p>
          <w:p w:rsidR="00555642" w:rsidRDefault="00555642" w:rsidP="00FB75DB">
            <w:pPr>
              <w:autoSpaceDE w:val="0"/>
              <w:autoSpaceDN w:val="0"/>
              <w:adjustRightInd w:val="0"/>
              <w:rPr>
                <w:rFonts w:ascii="Calibri" w:eastAsia="PMingLiU" w:hAnsi="Calibri" w:cs="Arial" w:hint="eastAsia"/>
                <w:sz w:val="20"/>
                <w:szCs w:val="16"/>
                <w:lang w:eastAsia="zh-TW"/>
              </w:rPr>
            </w:pPr>
          </w:p>
          <w:p w:rsidR="0084372D" w:rsidRDefault="0084372D" w:rsidP="00FB75DB">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 xml:space="preserve">Add </w:t>
            </w:r>
            <w:r w:rsidR="003975D9">
              <w:rPr>
                <w:rFonts w:ascii="Calibri" w:eastAsia="PMingLiU" w:hAnsi="Calibri" w:cs="Arial" w:hint="eastAsia"/>
                <w:sz w:val="20"/>
                <w:szCs w:val="16"/>
                <w:lang w:eastAsia="zh-TW"/>
              </w:rPr>
              <w:t xml:space="preserve">defintion </w:t>
            </w:r>
            <w:r>
              <w:rPr>
                <w:rFonts w:ascii="Calibri" w:eastAsia="PMingLiU" w:hAnsi="Calibri" w:cs="Arial" w:hint="eastAsia"/>
                <w:sz w:val="20"/>
                <w:szCs w:val="16"/>
                <w:lang w:eastAsia="zh-TW"/>
              </w:rPr>
              <w:t xml:space="preserve">of </w:t>
            </w:r>
            <w:r w:rsidRPr="00D543CA">
              <w:rPr>
                <w:rFonts w:ascii="Calibri" w:eastAsia="PMingLiU" w:hAnsi="Calibri" w:cs="Arial"/>
                <w:sz w:val="20"/>
                <w:szCs w:val="16"/>
                <w:lang w:eastAsia="zh-TW"/>
              </w:rPr>
              <w:t>HE Fra</w:t>
            </w:r>
            <w:r>
              <w:rPr>
                <w:rFonts w:ascii="Calibri" w:eastAsia="PMingLiU" w:hAnsi="Calibri" w:cs="Arial"/>
                <w:sz w:val="20"/>
                <w:szCs w:val="16"/>
                <w:lang w:eastAsia="zh-TW"/>
              </w:rPr>
              <w:t xml:space="preserve">gmentation Operation subfield </w:t>
            </w:r>
            <w:r>
              <w:rPr>
                <w:rFonts w:ascii="Calibri" w:eastAsia="PMingLiU" w:hAnsi="Calibri" w:cs="Arial" w:hint="eastAsia"/>
                <w:sz w:val="20"/>
                <w:szCs w:val="16"/>
                <w:lang w:eastAsia="zh-TW"/>
              </w:rPr>
              <w:t>being</w:t>
            </w:r>
            <w:r w:rsidRPr="00D543CA">
              <w:rPr>
                <w:rFonts w:ascii="Calibri" w:eastAsia="PMingLiU" w:hAnsi="Calibri" w:cs="Arial"/>
                <w:sz w:val="20"/>
                <w:szCs w:val="16"/>
                <w:lang w:eastAsia="zh-TW"/>
              </w:rPr>
              <w:t xml:space="preserve"> 3</w:t>
            </w:r>
            <w:r>
              <w:rPr>
                <w:rFonts w:ascii="Calibri" w:eastAsia="PMingLiU" w:hAnsi="Calibri" w:cs="Arial" w:hint="eastAsia"/>
                <w:sz w:val="20"/>
                <w:szCs w:val="16"/>
                <w:lang w:eastAsia="zh-TW"/>
              </w:rPr>
              <w:t>.</w:t>
            </w:r>
          </w:p>
          <w:p w:rsidR="009B10F5" w:rsidRPr="000735CF" w:rsidRDefault="009B10F5" w:rsidP="009B10F5">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This part is covered in 11-17/0689r</w:t>
            </w:r>
            <w:r w:rsidR="00202D3C">
              <w:rPr>
                <w:rFonts w:ascii="Calibri" w:eastAsia="PMingLiU" w:hAnsi="Calibri" w:cs="Arial" w:hint="eastAsia"/>
                <w:sz w:val="20"/>
                <w:szCs w:val="16"/>
                <w:lang w:eastAsia="zh-TW"/>
              </w:rPr>
              <w:t>2</w:t>
            </w:r>
            <w:r>
              <w:rPr>
                <w:rFonts w:ascii="Calibri" w:eastAsia="PMingLiU" w:hAnsi="Calibri" w:cs="Arial" w:hint="eastAsia"/>
                <w:sz w:val="20"/>
                <w:szCs w:val="16"/>
                <w:lang w:eastAsia="zh-TW"/>
              </w:rPr>
              <w:t>.</w:t>
            </w:r>
          </w:p>
          <w:p w:rsidR="00555642" w:rsidRPr="002435ED" w:rsidRDefault="00555642" w:rsidP="00FB75DB">
            <w:pPr>
              <w:autoSpaceDE w:val="0"/>
              <w:autoSpaceDN w:val="0"/>
              <w:adjustRightInd w:val="0"/>
              <w:rPr>
                <w:rFonts w:ascii="Calibri" w:eastAsia="PMingLiU" w:hAnsi="Calibri"/>
                <w:bCs/>
                <w:sz w:val="16"/>
                <w:szCs w:val="16"/>
                <w:lang w:eastAsia="zh-TW"/>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lastRenderedPageBreak/>
              <w:t>6088</w:t>
            </w:r>
          </w:p>
        </w:tc>
        <w:tc>
          <w:tcPr>
            <w:tcW w:w="1080" w:type="dxa"/>
          </w:tcPr>
          <w:p w:rsidR="00A7778E" w:rsidRDefault="00A7778E" w:rsidP="0070315E">
            <w:pPr>
              <w:rPr>
                <w:rFonts w:ascii="Arial" w:eastAsia="PMingLiU" w:hAnsi="Arial" w:cs="Arial"/>
                <w:sz w:val="20"/>
              </w:rPr>
            </w:pPr>
            <w:r>
              <w:rPr>
                <w:rFonts w:ascii="Arial" w:hAnsi="Arial" w:cs="Arial"/>
                <w:sz w:val="20"/>
              </w:rPr>
              <w:t>Jian Yu</w:t>
            </w:r>
          </w:p>
          <w:p w:rsidR="00A7778E" w:rsidRDefault="00A7778E" w:rsidP="0070315E">
            <w:pPr>
              <w:rPr>
                <w:rFonts w:ascii="Arial" w:hAnsi="Arial" w:cs="Arial"/>
                <w:sz w:val="20"/>
              </w:rPr>
            </w:pPr>
          </w:p>
        </w:tc>
        <w:tc>
          <w:tcPr>
            <w:tcW w:w="630" w:type="dxa"/>
          </w:tcPr>
          <w:p w:rsidR="00A7778E" w:rsidRPr="0070315E" w:rsidRDefault="00A7778E" w:rsidP="0060290C">
            <w:pPr>
              <w:rPr>
                <w:rFonts w:ascii="Arial" w:eastAsia="PMingLiU" w:hAnsi="Arial" w:cs="Arial"/>
                <w:sz w:val="20"/>
                <w:lang w:eastAsia="zh-TW"/>
              </w:rPr>
            </w:pPr>
            <w:r>
              <w:rPr>
                <w:rFonts w:ascii="Arial" w:eastAsia="PMingLiU" w:hAnsi="Arial" w:cs="Arial" w:hint="eastAsia"/>
                <w:sz w:val="20"/>
                <w:lang w:eastAsia="zh-TW"/>
              </w:rPr>
              <w:t>68.56</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70315E">
            <w:pPr>
              <w:rPr>
                <w:rFonts w:ascii="Arial" w:eastAsia="PMingLiU" w:hAnsi="Arial" w:cs="Arial"/>
                <w:sz w:val="20"/>
              </w:rPr>
            </w:pPr>
            <w:r>
              <w:rPr>
                <w:rFonts w:ascii="Arial" w:hAnsi="Arial" w:cs="Arial"/>
                <w:sz w:val="20"/>
              </w:rPr>
              <w:t>Level 3 is missing here</w:t>
            </w:r>
          </w:p>
          <w:p w:rsidR="00A7778E" w:rsidRDefault="00A7778E" w:rsidP="0070315E">
            <w:pPr>
              <w:rPr>
                <w:rFonts w:ascii="Arial" w:hAnsi="Arial" w:cs="Arial"/>
                <w:sz w:val="20"/>
              </w:rPr>
            </w:pPr>
          </w:p>
        </w:tc>
        <w:tc>
          <w:tcPr>
            <w:tcW w:w="1613" w:type="dxa"/>
          </w:tcPr>
          <w:p w:rsidR="00A7778E" w:rsidRPr="00F13645" w:rsidRDefault="00A7778E" w:rsidP="0070315E">
            <w:pPr>
              <w:rPr>
                <w:rFonts w:ascii="Arial" w:hAnsi="Arial" w:cs="Arial"/>
                <w:sz w:val="20"/>
              </w:rPr>
            </w:pPr>
            <w:r w:rsidRPr="00F13645">
              <w:rPr>
                <w:rFonts w:ascii="Arial" w:hAnsi="Arial" w:cs="Arial"/>
                <w:sz w:val="20"/>
              </w:rPr>
              <w:t>Add level 3 description, may refer to Table 9-262z</w:t>
            </w:r>
          </w:p>
        </w:tc>
        <w:tc>
          <w:tcPr>
            <w:tcW w:w="3219" w:type="dxa"/>
          </w:tcPr>
          <w:p w:rsidR="00A7778E" w:rsidRDefault="001A03FB" w:rsidP="00FB75DB">
            <w:pPr>
              <w:autoSpaceDE w:val="0"/>
              <w:autoSpaceDN w:val="0"/>
              <w:adjustRightInd w:val="0"/>
              <w:rPr>
                <w:rFonts w:ascii="Calibri" w:eastAsia="PMingLiU" w:hAnsi="Calibri"/>
                <w:bCs/>
                <w:sz w:val="20"/>
                <w:szCs w:val="16"/>
                <w:lang w:eastAsia="zh-TW"/>
              </w:rPr>
            </w:pPr>
            <w:r w:rsidRPr="001A03FB">
              <w:rPr>
                <w:rFonts w:ascii="Calibri" w:eastAsia="PMingLiU" w:hAnsi="Calibri" w:hint="eastAsia"/>
                <w:bCs/>
                <w:sz w:val="20"/>
                <w:szCs w:val="16"/>
                <w:lang w:eastAsia="zh-TW"/>
              </w:rPr>
              <w:t>Accepted</w:t>
            </w:r>
          </w:p>
          <w:p w:rsidR="00555642" w:rsidRDefault="00555642" w:rsidP="00FB75DB">
            <w:pPr>
              <w:autoSpaceDE w:val="0"/>
              <w:autoSpaceDN w:val="0"/>
              <w:adjustRightInd w:val="0"/>
              <w:rPr>
                <w:rFonts w:ascii="Calibri" w:eastAsia="PMingLiU" w:hAnsi="Calibri" w:hint="eastAsia"/>
                <w:bCs/>
                <w:sz w:val="20"/>
                <w:szCs w:val="16"/>
                <w:lang w:eastAsia="zh-TW"/>
              </w:rPr>
            </w:pPr>
          </w:p>
          <w:p w:rsidR="0044395A" w:rsidRPr="0044395A" w:rsidRDefault="0044395A" w:rsidP="00FB75DB">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 xml:space="preserve">Add </w:t>
            </w:r>
            <w:r w:rsidR="00351232">
              <w:rPr>
                <w:rFonts w:ascii="Calibri" w:eastAsia="PMingLiU" w:hAnsi="Calibri" w:cs="Arial" w:hint="eastAsia"/>
                <w:sz w:val="20"/>
                <w:szCs w:val="16"/>
                <w:lang w:eastAsia="zh-TW"/>
              </w:rPr>
              <w:t xml:space="preserve">defintion </w:t>
            </w:r>
            <w:r>
              <w:rPr>
                <w:rFonts w:ascii="Calibri" w:eastAsia="PMingLiU" w:hAnsi="Calibri" w:cs="Arial" w:hint="eastAsia"/>
                <w:sz w:val="20"/>
                <w:szCs w:val="16"/>
                <w:lang w:eastAsia="zh-TW"/>
              </w:rPr>
              <w:t xml:space="preserve">of </w:t>
            </w:r>
            <w:r w:rsidRPr="00D543CA">
              <w:rPr>
                <w:rFonts w:ascii="Calibri" w:eastAsia="PMingLiU" w:hAnsi="Calibri" w:cs="Arial"/>
                <w:sz w:val="20"/>
                <w:szCs w:val="16"/>
                <w:lang w:eastAsia="zh-TW"/>
              </w:rPr>
              <w:t>HE Fra</w:t>
            </w:r>
            <w:r>
              <w:rPr>
                <w:rFonts w:ascii="Calibri" w:eastAsia="PMingLiU" w:hAnsi="Calibri" w:cs="Arial"/>
                <w:sz w:val="20"/>
                <w:szCs w:val="16"/>
                <w:lang w:eastAsia="zh-TW"/>
              </w:rPr>
              <w:t xml:space="preserve">gmentation Operation subfield </w:t>
            </w:r>
            <w:r>
              <w:rPr>
                <w:rFonts w:ascii="Calibri" w:eastAsia="PMingLiU" w:hAnsi="Calibri" w:cs="Arial" w:hint="eastAsia"/>
                <w:sz w:val="20"/>
                <w:szCs w:val="16"/>
                <w:lang w:eastAsia="zh-TW"/>
              </w:rPr>
              <w:t>being</w:t>
            </w:r>
            <w:r w:rsidRPr="00D543CA">
              <w:rPr>
                <w:rFonts w:ascii="Calibri" w:eastAsia="PMingLiU" w:hAnsi="Calibri" w:cs="Arial"/>
                <w:sz w:val="20"/>
                <w:szCs w:val="16"/>
                <w:lang w:eastAsia="zh-TW"/>
              </w:rPr>
              <w:t xml:space="preserve"> 3</w:t>
            </w:r>
            <w:r>
              <w:rPr>
                <w:rFonts w:ascii="Calibri" w:eastAsia="PMingLiU" w:hAnsi="Calibri" w:cs="Arial" w:hint="eastAsia"/>
                <w:sz w:val="20"/>
                <w:szCs w:val="16"/>
                <w:lang w:eastAsia="zh-TW"/>
              </w:rPr>
              <w:t>.</w:t>
            </w:r>
          </w:p>
          <w:p w:rsidR="009B10F5" w:rsidRPr="000735CF" w:rsidRDefault="009B10F5" w:rsidP="009B10F5">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This part is covered in 11-17/0689r</w:t>
            </w:r>
            <w:r w:rsidR="00202D3C">
              <w:rPr>
                <w:rFonts w:ascii="Calibri" w:eastAsia="PMingLiU" w:hAnsi="Calibri" w:cs="Arial" w:hint="eastAsia"/>
                <w:sz w:val="20"/>
                <w:szCs w:val="16"/>
                <w:lang w:eastAsia="zh-TW"/>
              </w:rPr>
              <w:t>2</w:t>
            </w:r>
            <w:r>
              <w:rPr>
                <w:rFonts w:ascii="Calibri" w:eastAsia="PMingLiU" w:hAnsi="Calibri" w:cs="Arial" w:hint="eastAsia"/>
                <w:sz w:val="20"/>
                <w:szCs w:val="16"/>
                <w:lang w:eastAsia="zh-TW"/>
              </w:rPr>
              <w:t>.</w:t>
            </w:r>
          </w:p>
          <w:p w:rsidR="00555642" w:rsidRPr="002435ED" w:rsidRDefault="00555642" w:rsidP="00FB75DB">
            <w:pPr>
              <w:autoSpaceDE w:val="0"/>
              <w:autoSpaceDN w:val="0"/>
              <w:adjustRightInd w:val="0"/>
              <w:rPr>
                <w:rFonts w:ascii="Calibri" w:eastAsia="PMingLiU" w:hAnsi="Calibri"/>
                <w:bCs/>
                <w:sz w:val="16"/>
                <w:szCs w:val="16"/>
                <w:lang w:eastAsia="zh-TW"/>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7357</w:t>
            </w:r>
          </w:p>
        </w:tc>
        <w:tc>
          <w:tcPr>
            <w:tcW w:w="1080" w:type="dxa"/>
          </w:tcPr>
          <w:p w:rsidR="00A7778E" w:rsidRDefault="00A7778E" w:rsidP="009E2053">
            <w:pPr>
              <w:rPr>
                <w:rFonts w:ascii="Arial" w:eastAsia="PMingLiU" w:hAnsi="Arial" w:cs="Arial"/>
                <w:sz w:val="20"/>
              </w:rPr>
            </w:pPr>
            <w:r>
              <w:rPr>
                <w:rFonts w:ascii="Arial" w:hAnsi="Arial" w:cs="Arial"/>
                <w:sz w:val="20"/>
              </w:rPr>
              <w:t>Kwok Shum Au</w:t>
            </w:r>
          </w:p>
          <w:p w:rsidR="00A7778E" w:rsidRDefault="00A7778E" w:rsidP="00F13645">
            <w:pPr>
              <w:rPr>
                <w:rFonts w:ascii="Arial" w:hAnsi="Arial" w:cs="Arial"/>
                <w:sz w:val="20"/>
              </w:rPr>
            </w:pPr>
          </w:p>
        </w:tc>
        <w:tc>
          <w:tcPr>
            <w:tcW w:w="630"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68.60</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9E2053">
            <w:pPr>
              <w:rPr>
                <w:rFonts w:ascii="Arial" w:eastAsia="PMingLiU" w:hAnsi="Arial" w:cs="Arial"/>
                <w:sz w:val="20"/>
              </w:rPr>
            </w:pPr>
            <w:r>
              <w:rPr>
                <w:rFonts w:ascii="Arial" w:hAnsi="Arial" w:cs="Arial"/>
                <w:sz w:val="20"/>
              </w:rPr>
              <w:t>There are 4 possible values of the HE Fragmentation Operation subfield.  The description from 68.60 to 69.20 summarizes the scenarios when the values are 0, 1, and 2.  How about the scenario when the value is 3?</w:t>
            </w:r>
          </w:p>
          <w:p w:rsidR="00A7778E" w:rsidRDefault="00A7778E" w:rsidP="00F13645">
            <w:pPr>
              <w:rPr>
                <w:rFonts w:ascii="Arial" w:hAnsi="Arial" w:cs="Arial"/>
                <w:sz w:val="20"/>
              </w:rPr>
            </w:pPr>
          </w:p>
        </w:tc>
        <w:tc>
          <w:tcPr>
            <w:tcW w:w="1613" w:type="dxa"/>
          </w:tcPr>
          <w:p w:rsidR="00A7778E" w:rsidRDefault="00A7778E" w:rsidP="009E2053">
            <w:pPr>
              <w:rPr>
                <w:rFonts w:ascii="Arial" w:eastAsia="PMingLiU" w:hAnsi="Arial" w:cs="Arial"/>
                <w:sz w:val="20"/>
              </w:rPr>
            </w:pPr>
            <w:r>
              <w:rPr>
                <w:rFonts w:ascii="Arial" w:hAnsi="Arial" w:cs="Arial"/>
                <w:sz w:val="20"/>
              </w:rPr>
              <w:t>Insert the description for the scenario when the value of the HE Fragmentation Operation subfield is 3 in the ADDBA Request frame and the ADDBA Response frame.</w:t>
            </w:r>
          </w:p>
          <w:p w:rsidR="00A7778E" w:rsidRPr="009E2053" w:rsidRDefault="00A7778E" w:rsidP="00F13645">
            <w:pPr>
              <w:rPr>
                <w:rFonts w:ascii="Arial" w:hAnsi="Arial" w:cs="Arial"/>
                <w:sz w:val="20"/>
              </w:rPr>
            </w:pPr>
          </w:p>
        </w:tc>
        <w:tc>
          <w:tcPr>
            <w:tcW w:w="3219" w:type="dxa"/>
          </w:tcPr>
          <w:p w:rsidR="00A7778E" w:rsidRDefault="001A03FB" w:rsidP="00FB75DB">
            <w:pPr>
              <w:autoSpaceDE w:val="0"/>
              <w:autoSpaceDN w:val="0"/>
              <w:adjustRightInd w:val="0"/>
              <w:rPr>
                <w:rFonts w:ascii="Calibri" w:eastAsia="PMingLiU" w:hAnsi="Calibri"/>
                <w:bCs/>
                <w:sz w:val="20"/>
                <w:szCs w:val="16"/>
                <w:lang w:eastAsia="zh-TW"/>
              </w:rPr>
            </w:pPr>
            <w:r w:rsidRPr="001A03FB">
              <w:rPr>
                <w:rFonts w:ascii="Calibri" w:eastAsia="PMingLiU" w:hAnsi="Calibri" w:hint="eastAsia"/>
                <w:bCs/>
                <w:sz w:val="20"/>
                <w:szCs w:val="16"/>
                <w:lang w:eastAsia="zh-TW"/>
              </w:rPr>
              <w:t>Accepted</w:t>
            </w:r>
          </w:p>
          <w:p w:rsidR="00555642" w:rsidRDefault="00555642" w:rsidP="00FB75DB">
            <w:pPr>
              <w:autoSpaceDE w:val="0"/>
              <w:autoSpaceDN w:val="0"/>
              <w:adjustRightInd w:val="0"/>
              <w:rPr>
                <w:rFonts w:ascii="Calibri" w:eastAsia="PMingLiU" w:hAnsi="Calibri" w:hint="eastAsia"/>
                <w:bCs/>
                <w:sz w:val="20"/>
                <w:szCs w:val="16"/>
                <w:lang w:eastAsia="zh-TW"/>
              </w:rPr>
            </w:pPr>
          </w:p>
          <w:p w:rsidR="0044395A" w:rsidRPr="0044395A" w:rsidRDefault="0044395A" w:rsidP="00FB75DB">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 xml:space="preserve">Add </w:t>
            </w:r>
            <w:r w:rsidR="000663BF">
              <w:rPr>
                <w:rFonts w:ascii="Calibri" w:eastAsia="PMingLiU" w:hAnsi="Calibri" w:cs="Arial" w:hint="eastAsia"/>
                <w:sz w:val="20"/>
                <w:szCs w:val="16"/>
                <w:lang w:eastAsia="zh-TW"/>
              </w:rPr>
              <w:t xml:space="preserve">defintion </w:t>
            </w:r>
            <w:r>
              <w:rPr>
                <w:rFonts w:ascii="Calibri" w:eastAsia="PMingLiU" w:hAnsi="Calibri" w:cs="Arial" w:hint="eastAsia"/>
                <w:sz w:val="20"/>
                <w:szCs w:val="16"/>
                <w:lang w:eastAsia="zh-TW"/>
              </w:rPr>
              <w:t xml:space="preserve">of </w:t>
            </w:r>
            <w:r w:rsidRPr="00D543CA">
              <w:rPr>
                <w:rFonts w:ascii="Calibri" w:eastAsia="PMingLiU" w:hAnsi="Calibri" w:cs="Arial"/>
                <w:sz w:val="20"/>
                <w:szCs w:val="16"/>
                <w:lang w:eastAsia="zh-TW"/>
              </w:rPr>
              <w:t>HE Fra</w:t>
            </w:r>
            <w:r>
              <w:rPr>
                <w:rFonts w:ascii="Calibri" w:eastAsia="PMingLiU" w:hAnsi="Calibri" w:cs="Arial"/>
                <w:sz w:val="20"/>
                <w:szCs w:val="16"/>
                <w:lang w:eastAsia="zh-TW"/>
              </w:rPr>
              <w:t xml:space="preserve">gmentation Operation subfield </w:t>
            </w:r>
            <w:r>
              <w:rPr>
                <w:rFonts w:ascii="Calibri" w:eastAsia="PMingLiU" w:hAnsi="Calibri" w:cs="Arial" w:hint="eastAsia"/>
                <w:sz w:val="20"/>
                <w:szCs w:val="16"/>
                <w:lang w:eastAsia="zh-TW"/>
              </w:rPr>
              <w:t>being</w:t>
            </w:r>
            <w:r w:rsidRPr="00D543CA">
              <w:rPr>
                <w:rFonts w:ascii="Calibri" w:eastAsia="PMingLiU" w:hAnsi="Calibri" w:cs="Arial"/>
                <w:sz w:val="20"/>
                <w:szCs w:val="16"/>
                <w:lang w:eastAsia="zh-TW"/>
              </w:rPr>
              <w:t xml:space="preserve"> 3</w:t>
            </w:r>
            <w:r>
              <w:rPr>
                <w:rFonts w:ascii="Calibri" w:eastAsia="PMingLiU" w:hAnsi="Calibri" w:cs="Arial" w:hint="eastAsia"/>
                <w:sz w:val="20"/>
                <w:szCs w:val="16"/>
                <w:lang w:eastAsia="zh-TW"/>
              </w:rPr>
              <w:t>.</w:t>
            </w:r>
          </w:p>
          <w:p w:rsidR="009B10F5" w:rsidRPr="000735CF" w:rsidRDefault="009B10F5" w:rsidP="009B10F5">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This part is covered in 11-17/0689r</w:t>
            </w:r>
            <w:r w:rsidR="00202D3C">
              <w:rPr>
                <w:rFonts w:ascii="Calibri" w:eastAsia="PMingLiU" w:hAnsi="Calibri" w:cs="Arial" w:hint="eastAsia"/>
                <w:sz w:val="20"/>
                <w:szCs w:val="16"/>
                <w:lang w:eastAsia="zh-TW"/>
              </w:rPr>
              <w:t>2</w:t>
            </w:r>
            <w:r>
              <w:rPr>
                <w:rFonts w:ascii="Calibri" w:eastAsia="PMingLiU" w:hAnsi="Calibri" w:cs="Arial" w:hint="eastAsia"/>
                <w:sz w:val="20"/>
                <w:szCs w:val="16"/>
                <w:lang w:eastAsia="zh-TW"/>
              </w:rPr>
              <w:t>.</w:t>
            </w:r>
          </w:p>
          <w:p w:rsidR="00555642" w:rsidRPr="002435ED" w:rsidRDefault="00555642" w:rsidP="00FB75DB">
            <w:pPr>
              <w:autoSpaceDE w:val="0"/>
              <w:autoSpaceDN w:val="0"/>
              <w:adjustRightInd w:val="0"/>
              <w:rPr>
                <w:rFonts w:ascii="Calibri" w:eastAsia="PMingLiU" w:hAnsi="Calibri"/>
                <w:bCs/>
                <w:sz w:val="16"/>
                <w:szCs w:val="16"/>
                <w:lang w:eastAsia="zh-TW"/>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7381</w:t>
            </w:r>
          </w:p>
        </w:tc>
        <w:tc>
          <w:tcPr>
            <w:tcW w:w="1080" w:type="dxa"/>
          </w:tcPr>
          <w:p w:rsidR="00A7778E" w:rsidRDefault="00A7778E" w:rsidP="009E2053">
            <w:pPr>
              <w:rPr>
                <w:rFonts w:ascii="Arial" w:eastAsia="PMingLiU" w:hAnsi="Arial" w:cs="Arial"/>
                <w:sz w:val="20"/>
              </w:rPr>
            </w:pPr>
            <w:r>
              <w:rPr>
                <w:rFonts w:ascii="Arial" w:hAnsi="Arial" w:cs="Arial"/>
                <w:sz w:val="20"/>
              </w:rPr>
              <w:t>Laurent Cariou</w:t>
            </w:r>
          </w:p>
          <w:p w:rsidR="00A7778E" w:rsidRDefault="00A7778E" w:rsidP="009E2053">
            <w:pPr>
              <w:rPr>
                <w:rFonts w:ascii="Arial" w:hAnsi="Arial" w:cs="Arial"/>
                <w:sz w:val="20"/>
              </w:rPr>
            </w:pPr>
          </w:p>
        </w:tc>
        <w:tc>
          <w:tcPr>
            <w:tcW w:w="630"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68.56</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9E2053">
            <w:pPr>
              <w:rPr>
                <w:rFonts w:ascii="Arial" w:eastAsia="PMingLiU" w:hAnsi="Arial" w:cs="Arial"/>
                <w:sz w:val="20"/>
              </w:rPr>
            </w:pPr>
            <w:r>
              <w:rPr>
                <w:rFonts w:ascii="Arial" w:hAnsi="Arial" w:cs="Arial"/>
                <w:sz w:val="20"/>
              </w:rPr>
              <w:t>Fragmentation level 3 should be included in the HE fragmentation operation of the ADDBA Extension element</w:t>
            </w:r>
          </w:p>
          <w:p w:rsidR="00A7778E" w:rsidRPr="009E2053" w:rsidRDefault="00A7778E" w:rsidP="009E2053">
            <w:pPr>
              <w:rPr>
                <w:rFonts w:ascii="Arial" w:hAnsi="Arial" w:cs="Arial"/>
                <w:sz w:val="20"/>
              </w:rPr>
            </w:pPr>
          </w:p>
        </w:tc>
        <w:tc>
          <w:tcPr>
            <w:tcW w:w="1613" w:type="dxa"/>
          </w:tcPr>
          <w:p w:rsidR="00A7778E" w:rsidRDefault="00A7778E" w:rsidP="009E2053">
            <w:pPr>
              <w:rPr>
                <w:rFonts w:ascii="Arial" w:eastAsia="PMingLiU" w:hAnsi="Arial" w:cs="Arial"/>
                <w:sz w:val="20"/>
              </w:rPr>
            </w:pPr>
            <w:r>
              <w:rPr>
                <w:rFonts w:ascii="Arial" w:hAnsi="Arial" w:cs="Arial"/>
                <w:sz w:val="20"/>
              </w:rPr>
              <w:t>Same as comment</w:t>
            </w:r>
          </w:p>
          <w:p w:rsidR="00A7778E" w:rsidRPr="009E2053" w:rsidRDefault="00A7778E" w:rsidP="009E2053">
            <w:pPr>
              <w:rPr>
                <w:rFonts w:ascii="Arial" w:hAnsi="Arial" w:cs="Arial"/>
                <w:sz w:val="20"/>
              </w:rPr>
            </w:pPr>
          </w:p>
        </w:tc>
        <w:tc>
          <w:tcPr>
            <w:tcW w:w="3219" w:type="dxa"/>
          </w:tcPr>
          <w:p w:rsidR="00A7778E" w:rsidRDefault="001A03FB" w:rsidP="009E2053">
            <w:pPr>
              <w:rPr>
                <w:rFonts w:ascii="Calibri" w:eastAsia="PMingLiU" w:hAnsi="Calibri"/>
                <w:bCs/>
                <w:sz w:val="20"/>
                <w:szCs w:val="16"/>
                <w:lang w:eastAsia="zh-TW"/>
              </w:rPr>
            </w:pPr>
            <w:r w:rsidRPr="001A03FB">
              <w:rPr>
                <w:rFonts w:ascii="Calibri" w:eastAsia="PMingLiU" w:hAnsi="Calibri" w:hint="eastAsia"/>
                <w:bCs/>
                <w:sz w:val="20"/>
                <w:szCs w:val="16"/>
                <w:lang w:eastAsia="zh-TW"/>
              </w:rPr>
              <w:t>Accepted</w:t>
            </w:r>
          </w:p>
          <w:p w:rsidR="00555642" w:rsidRDefault="00555642" w:rsidP="009E2053">
            <w:pPr>
              <w:rPr>
                <w:rFonts w:ascii="Calibri" w:eastAsia="PMingLiU" w:hAnsi="Calibri" w:hint="eastAsia"/>
                <w:bCs/>
                <w:sz w:val="20"/>
                <w:szCs w:val="16"/>
                <w:lang w:eastAsia="zh-TW"/>
              </w:rPr>
            </w:pPr>
          </w:p>
          <w:p w:rsidR="002239B3" w:rsidRPr="002239B3" w:rsidRDefault="002239B3" w:rsidP="002239B3">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 xml:space="preserve">Add </w:t>
            </w:r>
            <w:r w:rsidR="003040A5">
              <w:rPr>
                <w:rFonts w:ascii="Calibri" w:eastAsia="PMingLiU" w:hAnsi="Calibri" w:cs="Arial" w:hint="eastAsia"/>
                <w:sz w:val="20"/>
                <w:szCs w:val="16"/>
                <w:lang w:eastAsia="zh-TW"/>
              </w:rPr>
              <w:t xml:space="preserve">defintion </w:t>
            </w:r>
            <w:r>
              <w:rPr>
                <w:rFonts w:ascii="Calibri" w:eastAsia="PMingLiU" w:hAnsi="Calibri" w:cs="Arial" w:hint="eastAsia"/>
                <w:sz w:val="20"/>
                <w:szCs w:val="16"/>
                <w:lang w:eastAsia="zh-TW"/>
              </w:rPr>
              <w:t xml:space="preserve">of </w:t>
            </w:r>
            <w:r w:rsidRPr="00D543CA">
              <w:rPr>
                <w:rFonts w:ascii="Calibri" w:eastAsia="PMingLiU" w:hAnsi="Calibri" w:cs="Arial"/>
                <w:sz w:val="20"/>
                <w:szCs w:val="16"/>
                <w:lang w:eastAsia="zh-TW"/>
              </w:rPr>
              <w:t>HE Fra</w:t>
            </w:r>
            <w:r>
              <w:rPr>
                <w:rFonts w:ascii="Calibri" w:eastAsia="PMingLiU" w:hAnsi="Calibri" w:cs="Arial"/>
                <w:sz w:val="20"/>
                <w:szCs w:val="16"/>
                <w:lang w:eastAsia="zh-TW"/>
              </w:rPr>
              <w:t xml:space="preserve">gmentation Operation subfield </w:t>
            </w:r>
            <w:r>
              <w:rPr>
                <w:rFonts w:ascii="Calibri" w:eastAsia="PMingLiU" w:hAnsi="Calibri" w:cs="Arial" w:hint="eastAsia"/>
                <w:sz w:val="20"/>
                <w:szCs w:val="16"/>
                <w:lang w:eastAsia="zh-TW"/>
              </w:rPr>
              <w:t>being</w:t>
            </w:r>
            <w:r w:rsidRPr="00D543CA">
              <w:rPr>
                <w:rFonts w:ascii="Calibri" w:eastAsia="PMingLiU" w:hAnsi="Calibri" w:cs="Arial"/>
                <w:sz w:val="20"/>
                <w:szCs w:val="16"/>
                <w:lang w:eastAsia="zh-TW"/>
              </w:rPr>
              <w:t xml:space="preserve"> 3</w:t>
            </w:r>
            <w:r>
              <w:rPr>
                <w:rFonts w:ascii="Calibri" w:eastAsia="PMingLiU" w:hAnsi="Calibri" w:cs="Arial" w:hint="eastAsia"/>
                <w:sz w:val="20"/>
                <w:szCs w:val="16"/>
                <w:lang w:eastAsia="zh-TW"/>
              </w:rPr>
              <w:t>.</w:t>
            </w:r>
          </w:p>
          <w:p w:rsidR="009B10F5" w:rsidRPr="000735CF" w:rsidRDefault="009B10F5" w:rsidP="009B10F5">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This part is covered in 11-17/0689r</w:t>
            </w:r>
            <w:r w:rsidR="00202D3C">
              <w:rPr>
                <w:rFonts w:ascii="Calibri" w:eastAsia="PMingLiU" w:hAnsi="Calibri" w:cs="Arial" w:hint="eastAsia"/>
                <w:sz w:val="20"/>
                <w:szCs w:val="16"/>
                <w:lang w:eastAsia="zh-TW"/>
              </w:rPr>
              <w:t>2</w:t>
            </w:r>
            <w:r>
              <w:rPr>
                <w:rFonts w:ascii="Calibri" w:eastAsia="PMingLiU" w:hAnsi="Calibri" w:cs="Arial" w:hint="eastAsia"/>
                <w:sz w:val="20"/>
                <w:szCs w:val="16"/>
                <w:lang w:eastAsia="zh-TW"/>
              </w:rPr>
              <w:t>.</w:t>
            </w:r>
          </w:p>
          <w:p w:rsidR="00555642" w:rsidRPr="00E226A7" w:rsidRDefault="00555642" w:rsidP="009E2053">
            <w:pPr>
              <w:rPr>
                <w:rFonts w:ascii="Calibri" w:hAnsi="Calibri"/>
                <w:bCs/>
                <w:sz w:val="16"/>
                <w:szCs w:val="16"/>
                <w:lang w:eastAsia="ko-KR"/>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8541</w:t>
            </w:r>
          </w:p>
        </w:tc>
        <w:tc>
          <w:tcPr>
            <w:tcW w:w="1080" w:type="dxa"/>
          </w:tcPr>
          <w:p w:rsidR="00A7778E" w:rsidRDefault="00A7778E" w:rsidP="009E2053">
            <w:pPr>
              <w:rPr>
                <w:rFonts w:ascii="Arial" w:eastAsia="PMingLiU" w:hAnsi="Arial" w:cs="Arial"/>
                <w:sz w:val="20"/>
              </w:rPr>
            </w:pPr>
            <w:r>
              <w:rPr>
                <w:rFonts w:ascii="Arial" w:hAnsi="Arial" w:cs="Arial"/>
                <w:sz w:val="20"/>
              </w:rPr>
              <w:t>Rojan Chitrakar</w:t>
            </w:r>
          </w:p>
          <w:p w:rsidR="00A7778E" w:rsidRDefault="00A7778E" w:rsidP="009E2053">
            <w:pPr>
              <w:rPr>
                <w:rFonts w:ascii="Arial" w:hAnsi="Arial" w:cs="Arial"/>
                <w:sz w:val="20"/>
              </w:rPr>
            </w:pPr>
          </w:p>
        </w:tc>
        <w:tc>
          <w:tcPr>
            <w:tcW w:w="630"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68.30</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9E2053">
            <w:pPr>
              <w:rPr>
                <w:rFonts w:ascii="Arial" w:eastAsia="PMingLiU" w:hAnsi="Arial" w:cs="Arial"/>
                <w:sz w:val="20"/>
              </w:rPr>
            </w:pPr>
            <w:r>
              <w:rPr>
                <w:rFonts w:ascii="Arial" w:hAnsi="Arial" w:cs="Arial"/>
                <w:sz w:val="20"/>
              </w:rPr>
              <w:t>Instead of defining new Action frames (L3 Frag BA Request/Response) for block ack setup for L3 fragmentation, it is more efficient to reuse the HE Fragmentation Operation subfield to indicate L3 fragmentation as well.</w:t>
            </w:r>
          </w:p>
          <w:p w:rsidR="00A7778E" w:rsidRPr="009E2053" w:rsidRDefault="00A7778E" w:rsidP="009E2053">
            <w:pPr>
              <w:rPr>
                <w:rFonts w:ascii="Arial" w:hAnsi="Arial" w:cs="Arial"/>
                <w:sz w:val="20"/>
              </w:rPr>
            </w:pPr>
          </w:p>
        </w:tc>
        <w:tc>
          <w:tcPr>
            <w:tcW w:w="1613" w:type="dxa"/>
          </w:tcPr>
          <w:p w:rsidR="00A7778E" w:rsidRDefault="00A7778E" w:rsidP="009E2053">
            <w:pPr>
              <w:rPr>
                <w:rFonts w:ascii="Arial" w:eastAsia="PMingLiU" w:hAnsi="Arial" w:cs="Arial"/>
                <w:sz w:val="20"/>
              </w:rPr>
            </w:pPr>
            <w:r>
              <w:rPr>
                <w:rFonts w:ascii="Arial" w:hAnsi="Arial" w:cs="Arial"/>
                <w:sz w:val="20"/>
              </w:rPr>
              <w:t>Use the value of 3 for the HE Fragmentation Operation subfield in the ADDBA request/response frames to negotiate Block Ack setup under fragmentation level 3.</w:t>
            </w:r>
          </w:p>
          <w:p w:rsidR="00A7778E" w:rsidRPr="009E2053" w:rsidRDefault="00A7778E" w:rsidP="009E2053">
            <w:pPr>
              <w:rPr>
                <w:rFonts w:ascii="Arial" w:hAnsi="Arial" w:cs="Arial"/>
                <w:sz w:val="20"/>
              </w:rPr>
            </w:pPr>
          </w:p>
        </w:tc>
        <w:tc>
          <w:tcPr>
            <w:tcW w:w="3219" w:type="dxa"/>
          </w:tcPr>
          <w:p w:rsidR="00A7778E" w:rsidRDefault="001A03FB" w:rsidP="009E2053">
            <w:pPr>
              <w:rPr>
                <w:rFonts w:ascii="Calibri" w:eastAsia="PMingLiU" w:hAnsi="Calibri"/>
                <w:bCs/>
                <w:sz w:val="20"/>
                <w:szCs w:val="16"/>
                <w:lang w:eastAsia="zh-TW"/>
              </w:rPr>
            </w:pPr>
            <w:r w:rsidRPr="001A03FB">
              <w:rPr>
                <w:rFonts w:ascii="Calibri" w:eastAsia="PMingLiU" w:hAnsi="Calibri" w:hint="eastAsia"/>
                <w:bCs/>
                <w:sz w:val="20"/>
                <w:szCs w:val="16"/>
                <w:lang w:eastAsia="zh-TW"/>
              </w:rPr>
              <w:t>Accepted</w:t>
            </w:r>
            <w:r w:rsidR="00555642">
              <w:rPr>
                <w:rFonts w:ascii="Calibri" w:eastAsia="PMingLiU" w:hAnsi="Calibri" w:hint="eastAsia"/>
                <w:bCs/>
                <w:sz w:val="20"/>
                <w:szCs w:val="16"/>
                <w:lang w:eastAsia="zh-TW"/>
              </w:rPr>
              <w:t xml:space="preserve"> </w:t>
            </w:r>
          </w:p>
          <w:p w:rsidR="00555642" w:rsidRDefault="00555642" w:rsidP="009E2053">
            <w:pPr>
              <w:rPr>
                <w:rFonts w:ascii="Calibri" w:eastAsia="PMingLiU" w:hAnsi="Calibri"/>
                <w:bCs/>
                <w:sz w:val="20"/>
                <w:szCs w:val="16"/>
                <w:lang w:eastAsia="zh-TW"/>
              </w:rPr>
            </w:pPr>
          </w:p>
          <w:p w:rsidR="009B10F5" w:rsidRDefault="001B1261" w:rsidP="009B10F5">
            <w:pPr>
              <w:autoSpaceDE w:val="0"/>
              <w:autoSpaceDN w:val="0"/>
              <w:adjustRightInd w:val="0"/>
              <w:rPr>
                <w:rFonts w:ascii="Calibri" w:eastAsia="PMingLiU" w:hAnsi="Calibri" w:cs="Arial" w:hint="eastAsia"/>
                <w:sz w:val="20"/>
                <w:szCs w:val="16"/>
                <w:lang w:eastAsia="zh-TW"/>
              </w:rPr>
            </w:pPr>
            <w:r>
              <w:rPr>
                <w:rFonts w:ascii="Calibri" w:eastAsia="PMingLiU" w:hAnsi="Calibri" w:cs="Arial" w:hint="eastAsia"/>
                <w:sz w:val="20"/>
                <w:szCs w:val="16"/>
                <w:lang w:eastAsia="zh-TW"/>
              </w:rPr>
              <w:t xml:space="preserve">Add </w:t>
            </w:r>
            <w:r w:rsidR="0034023C">
              <w:rPr>
                <w:rFonts w:ascii="Calibri" w:eastAsia="PMingLiU" w:hAnsi="Calibri" w:cs="Arial" w:hint="eastAsia"/>
                <w:sz w:val="20"/>
                <w:szCs w:val="16"/>
                <w:lang w:eastAsia="zh-TW"/>
              </w:rPr>
              <w:t xml:space="preserve">defintion </w:t>
            </w:r>
            <w:r>
              <w:rPr>
                <w:rFonts w:ascii="Calibri" w:eastAsia="PMingLiU" w:hAnsi="Calibri" w:cs="Arial" w:hint="eastAsia"/>
                <w:sz w:val="20"/>
                <w:szCs w:val="16"/>
                <w:lang w:eastAsia="zh-TW"/>
              </w:rPr>
              <w:t xml:space="preserve">of </w:t>
            </w:r>
            <w:r w:rsidRPr="00D543CA">
              <w:rPr>
                <w:rFonts w:ascii="Calibri" w:eastAsia="PMingLiU" w:hAnsi="Calibri" w:cs="Arial"/>
                <w:sz w:val="20"/>
                <w:szCs w:val="16"/>
                <w:lang w:eastAsia="zh-TW"/>
              </w:rPr>
              <w:t>HE Fra</w:t>
            </w:r>
            <w:r>
              <w:rPr>
                <w:rFonts w:ascii="Calibri" w:eastAsia="PMingLiU" w:hAnsi="Calibri" w:cs="Arial"/>
                <w:sz w:val="20"/>
                <w:szCs w:val="16"/>
                <w:lang w:eastAsia="zh-TW"/>
              </w:rPr>
              <w:t xml:space="preserve">gmentation Operation subfield </w:t>
            </w:r>
            <w:r>
              <w:rPr>
                <w:rFonts w:ascii="Calibri" w:eastAsia="PMingLiU" w:hAnsi="Calibri" w:cs="Arial" w:hint="eastAsia"/>
                <w:sz w:val="20"/>
                <w:szCs w:val="16"/>
                <w:lang w:eastAsia="zh-TW"/>
              </w:rPr>
              <w:t>being</w:t>
            </w:r>
            <w:r w:rsidRPr="00D543CA">
              <w:rPr>
                <w:rFonts w:ascii="Calibri" w:eastAsia="PMingLiU" w:hAnsi="Calibri" w:cs="Arial"/>
                <w:sz w:val="20"/>
                <w:szCs w:val="16"/>
                <w:lang w:eastAsia="zh-TW"/>
              </w:rPr>
              <w:t xml:space="preserve"> 3</w:t>
            </w:r>
            <w:r>
              <w:rPr>
                <w:rFonts w:ascii="Calibri" w:eastAsia="PMingLiU" w:hAnsi="Calibri" w:cs="Arial" w:hint="eastAsia"/>
                <w:sz w:val="20"/>
                <w:szCs w:val="16"/>
                <w:lang w:eastAsia="zh-TW"/>
              </w:rPr>
              <w:t>.</w:t>
            </w:r>
          </w:p>
          <w:p w:rsidR="009B10F5" w:rsidRPr="000735CF" w:rsidRDefault="009B10F5" w:rsidP="009B10F5">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This part is covered in 11-17/0689r</w:t>
            </w:r>
            <w:r w:rsidR="00202D3C">
              <w:rPr>
                <w:rFonts w:ascii="Calibri" w:eastAsia="PMingLiU" w:hAnsi="Calibri" w:cs="Arial" w:hint="eastAsia"/>
                <w:sz w:val="20"/>
                <w:szCs w:val="16"/>
                <w:lang w:eastAsia="zh-TW"/>
              </w:rPr>
              <w:t>2</w:t>
            </w:r>
            <w:r>
              <w:rPr>
                <w:rFonts w:ascii="Calibri" w:eastAsia="PMingLiU" w:hAnsi="Calibri" w:cs="Arial" w:hint="eastAsia"/>
                <w:sz w:val="20"/>
                <w:szCs w:val="16"/>
                <w:lang w:eastAsia="zh-TW"/>
              </w:rPr>
              <w:t>.</w:t>
            </w:r>
          </w:p>
          <w:p w:rsidR="00555642" w:rsidRDefault="00555642" w:rsidP="009E2053">
            <w:pPr>
              <w:rPr>
                <w:rFonts w:ascii="Arial" w:hAnsi="Arial" w:cs="Arial"/>
                <w:sz w:val="20"/>
              </w:rPr>
            </w:pPr>
          </w:p>
        </w:tc>
      </w:tr>
      <w:tr w:rsidR="00E71315" w:rsidRPr="0043413E" w:rsidTr="009F54F0">
        <w:trPr>
          <w:trHeight w:val="1002"/>
        </w:trPr>
        <w:tc>
          <w:tcPr>
            <w:tcW w:w="541" w:type="dxa"/>
          </w:tcPr>
          <w:p w:rsidR="00E71315" w:rsidRDefault="00E71315" w:rsidP="009F54F0">
            <w:pPr>
              <w:rPr>
                <w:rFonts w:ascii="Arial" w:eastAsia="PMingLiU" w:hAnsi="Arial" w:cs="Arial"/>
                <w:sz w:val="20"/>
                <w:lang w:eastAsia="zh-TW"/>
              </w:rPr>
            </w:pPr>
            <w:r>
              <w:rPr>
                <w:rFonts w:ascii="Arial" w:eastAsia="PMingLiU" w:hAnsi="Arial" w:cs="Arial" w:hint="eastAsia"/>
                <w:sz w:val="20"/>
                <w:lang w:eastAsia="zh-TW"/>
              </w:rPr>
              <w:t>6347</w:t>
            </w:r>
          </w:p>
        </w:tc>
        <w:tc>
          <w:tcPr>
            <w:tcW w:w="1080" w:type="dxa"/>
          </w:tcPr>
          <w:p w:rsidR="00E71315" w:rsidRDefault="00E71315" w:rsidP="009F54F0">
            <w:pPr>
              <w:rPr>
                <w:rFonts w:ascii="Arial" w:eastAsia="PMingLiU" w:hAnsi="Arial" w:cs="Arial"/>
                <w:sz w:val="20"/>
              </w:rPr>
            </w:pPr>
            <w:r>
              <w:rPr>
                <w:rFonts w:ascii="Arial" w:hAnsi="Arial" w:cs="Arial"/>
                <w:sz w:val="20"/>
              </w:rPr>
              <w:t>John Coffey</w:t>
            </w:r>
          </w:p>
          <w:p w:rsidR="00E71315" w:rsidRDefault="00E71315" w:rsidP="009F54F0">
            <w:pPr>
              <w:rPr>
                <w:rFonts w:ascii="Arial" w:hAnsi="Arial" w:cs="Arial"/>
                <w:sz w:val="20"/>
              </w:rPr>
            </w:pPr>
          </w:p>
        </w:tc>
        <w:tc>
          <w:tcPr>
            <w:tcW w:w="630" w:type="dxa"/>
          </w:tcPr>
          <w:p w:rsidR="00E71315" w:rsidRDefault="00E71315" w:rsidP="009F54F0">
            <w:pPr>
              <w:rPr>
                <w:rFonts w:ascii="Arial" w:eastAsia="PMingLiU" w:hAnsi="Arial" w:cs="Arial"/>
                <w:sz w:val="20"/>
                <w:lang w:eastAsia="zh-TW"/>
              </w:rPr>
            </w:pPr>
            <w:r>
              <w:rPr>
                <w:rFonts w:ascii="Arial" w:eastAsia="PMingLiU" w:hAnsi="Arial" w:cs="Arial" w:hint="eastAsia"/>
                <w:sz w:val="20"/>
                <w:lang w:eastAsia="zh-TW"/>
              </w:rPr>
              <w:t>68.56</w:t>
            </w:r>
          </w:p>
        </w:tc>
        <w:tc>
          <w:tcPr>
            <w:tcW w:w="990" w:type="dxa"/>
          </w:tcPr>
          <w:p w:rsidR="00E71315" w:rsidRDefault="00E71315" w:rsidP="009F54F0">
            <w:pPr>
              <w:rPr>
                <w:rFonts w:ascii="Arial" w:eastAsia="PMingLiU" w:hAnsi="Arial" w:cs="Arial"/>
                <w:sz w:val="20"/>
              </w:rPr>
            </w:pPr>
            <w:r>
              <w:rPr>
                <w:rFonts w:ascii="Arial" w:hAnsi="Arial" w:cs="Arial"/>
                <w:sz w:val="20"/>
              </w:rPr>
              <w:t>9.4.2.139</w:t>
            </w:r>
          </w:p>
          <w:p w:rsidR="00E71315" w:rsidRPr="00E226A7" w:rsidRDefault="00E71315" w:rsidP="009F54F0">
            <w:pPr>
              <w:rPr>
                <w:rFonts w:ascii="Calibri" w:hAnsi="Calibri"/>
                <w:bCs/>
                <w:sz w:val="16"/>
                <w:szCs w:val="16"/>
                <w:lang w:eastAsia="ko-KR"/>
              </w:rPr>
            </w:pPr>
          </w:p>
        </w:tc>
        <w:tc>
          <w:tcPr>
            <w:tcW w:w="2875" w:type="dxa"/>
          </w:tcPr>
          <w:p w:rsidR="00E71315" w:rsidRDefault="00E71315" w:rsidP="009F54F0">
            <w:pPr>
              <w:rPr>
                <w:rFonts w:ascii="Arial" w:eastAsia="PMingLiU" w:hAnsi="Arial" w:cs="Arial"/>
                <w:sz w:val="20"/>
              </w:rPr>
            </w:pPr>
            <w:r>
              <w:rPr>
                <w:rFonts w:ascii="Arial" w:hAnsi="Arial" w:cs="Arial"/>
                <w:sz w:val="20"/>
              </w:rPr>
              <w:t>Confusing variation in terms: here we have "HE fragmentation Operation subfield", whereas elsewhere we have "HE Fragnentation Operation subfield". Are these variants all describing the same thing? If so, the same term must be used.</w:t>
            </w:r>
          </w:p>
          <w:p w:rsidR="00E71315" w:rsidRPr="00F13645" w:rsidRDefault="00E71315" w:rsidP="009F54F0">
            <w:pPr>
              <w:rPr>
                <w:rFonts w:ascii="Arial" w:hAnsi="Arial" w:cs="Arial"/>
                <w:sz w:val="20"/>
              </w:rPr>
            </w:pPr>
          </w:p>
        </w:tc>
        <w:tc>
          <w:tcPr>
            <w:tcW w:w="1613" w:type="dxa"/>
          </w:tcPr>
          <w:p w:rsidR="00E71315" w:rsidRDefault="00E71315" w:rsidP="009F54F0">
            <w:pPr>
              <w:rPr>
                <w:rFonts w:ascii="Arial" w:eastAsia="PMingLiU" w:hAnsi="Arial" w:cs="Arial"/>
                <w:sz w:val="20"/>
              </w:rPr>
            </w:pPr>
            <w:r>
              <w:rPr>
                <w:rFonts w:ascii="Arial" w:hAnsi="Arial" w:cs="Arial"/>
                <w:sz w:val="20"/>
              </w:rPr>
              <w:t>Change "HE fragmentation Operation subfield" to "HE Fragmentation Operation subfield".</w:t>
            </w:r>
          </w:p>
          <w:p w:rsidR="00E71315" w:rsidRPr="00F13645" w:rsidRDefault="00E71315" w:rsidP="009F54F0">
            <w:pPr>
              <w:rPr>
                <w:rFonts w:ascii="Arial" w:hAnsi="Arial" w:cs="Arial"/>
                <w:sz w:val="20"/>
              </w:rPr>
            </w:pPr>
          </w:p>
        </w:tc>
        <w:tc>
          <w:tcPr>
            <w:tcW w:w="3219" w:type="dxa"/>
          </w:tcPr>
          <w:p w:rsidR="00E71315" w:rsidRDefault="00E71315" w:rsidP="009F54F0">
            <w:pPr>
              <w:autoSpaceDE w:val="0"/>
              <w:autoSpaceDN w:val="0"/>
              <w:adjustRightInd w:val="0"/>
              <w:rPr>
                <w:rFonts w:ascii="Calibri" w:eastAsia="PMingLiU" w:hAnsi="Calibri"/>
                <w:bCs/>
                <w:sz w:val="20"/>
                <w:szCs w:val="16"/>
                <w:lang w:eastAsia="zh-TW"/>
              </w:rPr>
            </w:pPr>
            <w:r w:rsidRPr="00D67E37">
              <w:rPr>
                <w:rFonts w:ascii="Calibri" w:eastAsia="PMingLiU" w:hAnsi="Calibri" w:hint="eastAsia"/>
                <w:bCs/>
                <w:sz w:val="20"/>
                <w:szCs w:val="16"/>
                <w:lang w:eastAsia="zh-TW"/>
              </w:rPr>
              <w:t>Accepted</w:t>
            </w:r>
          </w:p>
          <w:p w:rsidR="00E71315" w:rsidRDefault="00E71315" w:rsidP="009F54F0">
            <w:pPr>
              <w:autoSpaceDE w:val="0"/>
              <w:autoSpaceDN w:val="0"/>
              <w:adjustRightInd w:val="0"/>
              <w:rPr>
                <w:rFonts w:ascii="Calibri" w:eastAsia="PMingLiU" w:hAnsi="Calibri"/>
                <w:bCs/>
                <w:sz w:val="20"/>
                <w:szCs w:val="16"/>
                <w:lang w:eastAsia="zh-TW"/>
              </w:rPr>
            </w:pPr>
          </w:p>
          <w:p w:rsidR="00E71315" w:rsidRPr="00E226A7" w:rsidRDefault="00E71315" w:rsidP="009F54F0">
            <w:pPr>
              <w:autoSpaceDE w:val="0"/>
              <w:autoSpaceDN w:val="0"/>
              <w:adjustRightInd w:val="0"/>
              <w:rPr>
                <w:rFonts w:ascii="Calibri" w:hAnsi="Calibri"/>
                <w:bCs/>
                <w:sz w:val="16"/>
                <w:szCs w:val="16"/>
                <w:lang w:eastAsia="ko-KR"/>
              </w:rPr>
            </w:pPr>
            <w:r w:rsidRPr="000735CF">
              <w:rPr>
                <w:rFonts w:ascii="Calibri" w:eastAsia="PMingLiU" w:hAnsi="Calibri" w:cs="Arial"/>
                <w:sz w:val="20"/>
                <w:szCs w:val="16"/>
                <w:lang w:eastAsia="zh-TW"/>
              </w:rPr>
              <w:t xml:space="preserve">Modify the spec as defined in the proposed modifications in doc </w:t>
            </w:r>
            <w:r w:rsidR="007639CA">
              <w:rPr>
                <w:rFonts w:ascii="Calibri" w:eastAsia="PMingLiU" w:hAnsi="Calibri" w:cs="Arial" w:hint="eastAsia"/>
                <w:sz w:val="20"/>
                <w:szCs w:val="16"/>
                <w:lang w:eastAsia="zh-TW"/>
              </w:rPr>
              <w:t>0631r0</w:t>
            </w:r>
            <w:r w:rsidRPr="000735CF">
              <w:rPr>
                <w:rFonts w:ascii="Calibri" w:eastAsia="PMingLiU" w:hAnsi="Calibri" w:cs="Arial"/>
                <w:sz w:val="20"/>
                <w:szCs w:val="16"/>
                <w:lang w:eastAsia="zh-TW"/>
              </w:rPr>
              <w:t>.</w:t>
            </w:r>
          </w:p>
        </w:tc>
      </w:tr>
      <w:tr w:rsidR="00E71315" w:rsidRPr="0043413E" w:rsidTr="009F54F0">
        <w:trPr>
          <w:trHeight w:val="1002"/>
        </w:trPr>
        <w:tc>
          <w:tcPr>
            <w:tcW w:w="541" w:type="dxa"/>
          </w:tcPr>
          <w:p w:rsidR="00E71315" w:rsidRDefault="00E71315" w:rsidP="009F54F0">
            <w:pPr>
              <w:rPr>
                <w:rFonts w:ascii="Arial" w:eastAsia="PMingLiU" w:hAnsi="Arial" w:cs="Arial"/>
                <w:sz w:val="20"/>
                <w:lang w:eastAsia="zh-TW"/>
              </w:rPr>
            </w:pPr>
            <w:r>
              <w:rPr>
                <w:rFonts w:ascii="Arial" w:eastAsia="PMingLiU" w:hAnsi="Arial" w:cs="Arial" w:hint="eastAsia"/>
                <w:sz w:val="20"/>
                <w:lang w:eastAsia="zh-TW"/>
              </w:rPr>
              <w:t>6348</w:t>
            </w:r>
          </w:p>
        </w:tc>
        <w:tc>
          <w:tcPr>
            <w:tcW w:w="1080" w:type="dxa"/>
          </w:tcPr>
          <w:p w:rsidR="00E71315" w:rsidRDefault="00E71315" w:rsidP="009F54F0">
            <w:pPr>
              <w:rPr>
                <w:rFonts w:ascii="Arial" w:eastAsia="PMingLiU" w:hAnsi="Arial" w:cs="Arial"/>
                <w:sz w:val="20"/>
              </w:rPr>
            </w:pPr>
            <w:r>
              <w:rPr>
                <w:rFonts w:ascii="Arial" w:hAnsi="Arial" w:cs="Arial"/>
                <w:sz w:val="20"/>
              </w:rPr>
              <w:t>John Coffey</w:t>
            </w:r>
          </w:p>
          <w:p w:rsidR="00E71315" w:rsidRDefault="00E71315" w:rsidP="009F54F0">
            <w:pPr>
              <w:rPr>
                <w:rFonts w:ascii="Arial" w:hAnsi="Arial" w:cs="Arial"/>
                <w:sz w:val="20"/>
              </w:rPr>
            </w:pPr>
          </w:p>
        </w:tc>
        <w:tc>
          <w:tcPr>
            <w:tcW w:w="630" w:type="dxa"/>
          </w:tcPr>
          <w:p w:rsidR="00E71315" w:rsidRDefault="00E71315" w:rsidP="009F54F0">
            <w:pPr>
              <w:rPr>
                <w:rFonts w:ascii="Arial" w:eastAsia="PMingLiU" w:hAnsi="Arial" w:cs="Arial"/>
                <w:sz w:val="20"/>
                <w:lang w:eastAsia="zh-TW"/>
              </w:rPr>
            </w:pPr>
            <w:r>
              <w:rPr>
                <w:rFonts w:ascii="Arial" w:eastAsia="PMingLiU" w:hAnsi="Arial" w:cs="Arial" w:hint="eastAsia"/>
                <w:sz w:val="20"/>
                <w:lang w:eastAsia="zh-TW"/>
              </w:rPr>
              <w:t>68.57</w:t>
            </w:r>
          </w:p>
        </w:tc>
        <w:tc>
          <w:tcPr>
            <w:tcW w:w="990" w:type="dxa"/>
          </w:tcPr>
          <w:p w:rsidR="00E71315" w:rsidRDefault="00E71315" w:rsidP="009F54F0">
            <w:pPr>
              <w:rPr>
                <w:rFonts w:ascii="Arial" w:eastAsia="PMingLiU" w:hAnsi="Arial" w:cs="Arial"/>
                <w:sz w:val="20"/>
              </w:rPr>
            </w:pPr>
            <w:r>
              <w:rPr>
                <w:rFonts w:ascii="Arial" w:hAnsi="Arial" w:cs="Arial"/>
                <w:sz w:val="20"/>
              </w:rPr>
              <w:t>9.4.2.139</w:t>
            </w:r>
          </w:p>
          <w:p w:rsidR="00E71315" w:rsidRPr="00E226A7" w:rsidRDefault="00E71315" w:rsidP="009F54F0">
            <w:pPr>
              <w:rPr>
                <w:rFonts w:ascii="Calibri" w:hAnsi="Calibri"/>
                <w:bCs/>
                <w:sz w:val="16"/>
                <w:szCs w:val="16"/>
                <w:lang w:eastAsia="ko-KR"/>
              </w:rPr>
            </w:pPr>
          </w:p>
        </w:tc>
        <w:tc>
          <w:tcPr>
            <w:tcW w:w="2875" w:type="dxa"/>
          </w:tcPr>
          <w:p w:rsidR="00E71315" w:rsidRDefault="00E71315" w:rsidP="009F54F0">
            <w:pPr>
              <w:rPr>
                <w:rFonts w:ascii="Arial" w:eastAsia="PMingLiU" w:hAnsi="Arial" w:cs="Arial"/>
                <w:sz w:val="20"/>
              </w:rPr>
            </w:pPr>
            <w:r>
              <w:rPr>
                <w:rFonts w:ascii="Arial" w:hAnsi="Arial" w:cs="Arial"/>
                <w:sz w:val="20"/>
              </w:rPr>
              <w:t xml:space="preserve">Confusing variation in terms: here we have "HE fragmentation operation subfield", whereas elsewhere we have "HE Fragnentation Operation subfield" (and earlier in the same paragraph </w:t>
            </w:r>
            <w:r>
              <w:rPr>
                <w:rFonts w:ascii="Arial" w:hAnsi="Arial" w:cs="Arial"/>
                <w:sz w:val="20"/>
              </w:rPr>
              <w:lastRenderedPageBreak/>
              <w:t>we have "HE fragmentation Operation subfield). Are these variants all describing the same thing? If so, the same term must be used.</w:t>
            </w:r>
          </w:p>
          <w:p w:rsidR="00E71315" w:rsidRPr="00F13645" w:rsidRDefault="00E71315" w:rsidP="009F54F0">
            <w:pPr>
              <w:rPr>
                <w:rFonts w:ascii="Arial" w:hAnsi="Arial" w:cs="Arial"/>
                <w:sz w:val="20"/>
              </w:rPr>
            </w:pPr>
          </w:p>
        </w:tc>
        <w:tc>
          <w:tcPr>
            <w:tcW w:w="1613" w:type="dxa"/>
          </w:tcPr>
          <w:p w:rsidR="00E71315" w:rsidRDefault="00E71315" w:rsidP="009F54F0">
            <w:pPr>
              <w:rPr>
                <w:rFonts w:ascii="Arial" w:eastAsia="PMingLiU" w:hAnsi="Arial" w:cs="Arial"/>
                <w:sz w:val="20"/>
              </w:rPr>
            </w:pPr>
            <w:r>
              <w:rPr>
                <w:rFonts w:ascii="Arial" w:hAnsi="Arial" w:cs="Arial"/>
                <w:sz w:val="20"/>
              </w:rPr>
              <w:lastRenderedPageBreak/>
              <w:t>Change "HE fragmentation operation subfield" to "HE Fragmentation Operation subfield".</w:t>
            </w:r>
          </w:p>
          <w:p w:rsidR="00E71315" w:rsidRPr="00F13645" w:rsidRDefault="00E71315" w:rsidP="009F54F0">
            <w:pPr>
              <w:rPr>
                <w:rFonts w:ascii="Arial" w:hAnsi="Arial" w:cs="Arial"/>
                <w:sz w:val="20"/>
              </w:rPr>
            </w:pPr>
          </w:p>
        </w:tc>
        <w:tc>
          <w:tcPr>
            <w:tcW w:w="3219" w:type="dxa"/>
          </w:tcPr>
          <w:p w:rsidR="00E71315" w:rsidRDefault="00E71315" w:rsidP="009F54F0">
            <w:pPr>
              <w:autoSpaceDE w:val="0"/>
              <w:autoSpaceDN w:val="0"/>
              <w:adjustRightInd w:val="0"/>
              <w:rPr>
                <w:rFonts w:ascii="Calibri" w:eastAsia="PMingLiU" w:hAnsi="Calibri"/>
                <w:bCs/>
                <w:sz w:val="20"/>
                <w:szCs w:val="16"/>
                <w:lang w:eastAsia="zh-TW"/>
              </w:rPr>
            </w:pPr>
            <w:r w:rsidRPr="00D67E37">
              <w:rPr>
                <w:rFonts w:ascii="Calibri" w:eastAsia="PMingLiU" w:hAnsi="Calibri" w:hint="eastAsia"/>
                <w:bCs/>
                <w:sz w:val="20"/>
                <w:szCs w:val="16"/>
                <w:lang w:eastAsia="zh-TW"/>
              </w:rPr>
              <w:lastRenderedPageBreak/>
              <w:t>Accepted</w:t>
            </w:r>
          </w:p>
          <w:p w:rsidR="00E71315" w:rsidRDefault="00E71315" w:rsidP="009F54F0">
            <w:pPr>
              <w:autoSpaceDE w:val="0"/>
              <w:autoSpaceDN w:val="0"/>
              <w:adjustRightInd w:val="0"/>
              <w:rPr>
                <w:rFonts w:ascii="Calibri" w:eastAsia="PMingLiU" w:hAnsi="Calibri"/>
                <w:bCs/>
                <w:sz w:val="20"/>
                <w:szCs w:val="16"/>
                <w:lang w:eastAsia="zh-TW"/>
              </w:rPr>
            </w:pPr>
          </w:p>
          <w:p w:rsidR="00E71315" w:rsidRPr="002435ED" w:rsidRDefault="00E71315" w:rsidP="009F54F0">
            <w:pPr>
              <w:autoSpaceDE w:val="0"/>
              <w:autoSpaceDN w:val="0"/>
              <w:adjustRightInd w:val="0"/>
              <w:rPr>
                <w:rFonts w:ascii="Calibri" w:eastAsia="PMingLiU" w:hAnsi="Calibri"/>
                <w:bCs/>
                <w:sz w:val="16"/>
                <w:szCs w:val="16"/>
                <w:lang w:eastAsia="zh-TW"/>
              </w:rPr>
            </w:pPr>
            <w:r w:rsidRPr="000735CF">
              <w:rPr>
                <w:rFonts w:ascii="Calibri" w:eastAsia="PMingLiU" w:hAnsi="Calibri" w:cs="Arial"/>
                <w:sz w:val="20"/>
                <w:szCs w:val="16"/>
                <w:lang w:eastAsia="zh-TW"/>
              </w:rPr>
              <w:t xml:space="preserve">Modify the spec as defined in the proposed modifications in doc </w:t>
            </w:r>
            <w:r w:rsidR="007639CA">
              <w:rPr>
                <w:rFonts w:ascii="Calibri" w:eastAsia="PMingLiU" w:hAnsi="Calibri" w:cs="Arial" w:hint="eastAsia"/>
                <w:sz w:val="20"/>
                <w:szCs w:val="16"/>
                <w:lang w:eastAsia="zh-TW"/>
              </w:rPr>
              <w:t>0631r0</w:t>
            </w:r>
            <w:r w:rsidRPr="000735CF">
              <w:rPr>
                <w:rFonts w:ascii="Calibri" w:eastAsia="PMingLiU" w:hAnsi="Calibri" w:cs="Arial"/>
                <w:sz w:val="20"/>
                <w:szCs w:val="16"/>
                <w:lang w:eastAsia="zh-TW"/>
              </w:rPr>
              <w:t>.</w:t>
            </w: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66380F" w:rsidRDefault="0066380F" w:rsidP="001F0465">
      <w:pPr>
        <w:rPr>
          <w:rFonts w:ascii="TimesNewRomanPSMT" w:eastAsia="PMingLiU" w:hAnsi="TimesNewRomanPSMT"/>
          <w:color w:val="000000"/>
          <w:sz w:val="20"/>
          <w:lang w:eastAsia="zh-TW"/>
        </w:rPr>
      </w:pPr>
    </w:p>
    <w:p w:rsidR="000F2D32" w:rsidRDefault="000F2D32" w:rsidP="001F0465">
      <w:pPr>
        <w:rPr>
          <w:rFonts w:ascii="TimesNewRomanPSMT" w:eastAsia="PMingLiU" w:hAnsi="TimesNewRomanPSMT" w:hint="eastAsia"/>
          <w:color w:val="000000"/>
          <w:sz w:val="20"/>
          <w:lang w:eastAsia="zh-TW"/>
        </w:rPr>
      </w:pPr>
      <w:r>
        <w:rPr>
          <w:rFonts w:ascii="TimesNewRomanPSMT" w:eastAsia="PMingLiU" w:hAnsi="TimesNewRomanPSMT" w:hint="eastAsia"/>
          <w:color w:val="000000"/>
          <w:sz w:val="20"/>
          <w:lang w:eastAsia="zh-TW"/>
        </w:rPr>
        <w:t>There are similar comments in section 27.3(</w:t>
      </w:r>
      <w:r w:rsidRPr="000F2D32">
        <w:rPr>
          <w:rFonts w:ascii="TimesNewRomanPSMT" w:eastAsia="PMingLiU" w:hAnsi="TimesNewRomanPSMT"/>
          <w:color w:val="000000"/>
          <w:sz w:val="20"/>
          <w:lang w:eastAsia="zh-TW"/>
        </w:rPr>
        <w:t>Fragmentation</w:t>
      </w:r>
      <w:r>
        <w:rPr>
          <w:rFonts w:ascii="TimesNewRomanPSMT" w:eastAsia="PMingLiU" w:hAnsi="TimesNewRomanPSMT" w:hint="eastAsia"/>
          <w:color w:val="000000"/>
          <w:sz w:val="20"/>
          <w:lang w:eastAsia="zh-TW"/>
        </w:rPr>
        <w:t xml:space="preserve">) </w:t>
      </w:r>
      <w:r w:rsidR="005155D1">
        <w:rPr>
          <w:rFonts w:ascii="TimesNewRomanPSMT" w:eastAsia="PMingLiU" w:hAnsi="TimesNewRomanPSMT" w:hint="eastAsia"/>
          <w:color w:val="000000"/>
          <w:sz w:val="20"/>
          <w:lang w:eastAsia="zh-TW"/>
        </w:rPr>
        <w:t>related</w:t>
      </w:r>
      <w:r>
        <w:rPr>
          <w:rFonts w:ascii="TimesNewRomanPSMT" w:eastAsia="PMingLiU" w:hAnsi="TimesNewRomanPSMT" w:hint="eastAsia"/>
          <w:color w:val="000000"/>
          <w:sz w:val="20"/>
          <w:lang w:eastAsia="zh-TW"/>
        </w:rPr>
        <w:t xml:space="preserve"> </w:t>
      </w:r>
      <w:r w:rsidR="005155D1">
        <w:rPr>
          <w:rFonts w:ascii="TimesNewRomanPSMT" w:eastAsia="PMingLiU" w:hAnsi="TimesNewRomanPSMT" w:hint="eastAsia"/>
          <w:color w:val="000000"/>
          <w:sz w:val="20"/>
          <w:lang w:eastAsia="zh-TW"/>
        </w:rPr>
        <w:t xml:space="preserve">to the </w:t>
      </w:r>
      <w:r>
        <w:rPr>
          <w:rFonts w:ascii="TimesNewRomanPSMT" w:eastAsia="PMingLiU" w:hAnsi="TimesNewRomanPSMT" w:hint="eastAsia"/>
          <w:color w:val="000000"/>
          <w:sz w:val="20"/>
          <w:lang w:eastAsia="zh-TW"/>
        </w:rPr>
        <w:t>ADDBA</w:t>
      </w:r>
      <w:r w:rsidR="005155D1">
        <w:rPr>
          <w:rFonts w:ascii="TimesNewRomanPSMT" w:eastAsia="PMingLiU" w:hAnsi="TimesNewRomanPSMT" w:hint="eastAsia"/>
          <w:color w:val="000000"/>
          <w:sz w:val="20"/>
          <w:lang w:eastAsia="zh-TW"/>
        </w:rPr>
        <w:t xml:space="preserve"> Extension element.</w:t>
      </w:r>
      <w:r>
        <w:rPr>
          <w:rFonts w:ascii="TimesNewRomanPSMT" w:eastAsia="PMingLiU" w:hAnsi="TimesNewRomanPSMT" w:hint="eastAsia"/>
          <w:color w:val="000000"/>
          <w:sz w:val="20"/>
          <w:lang w:eastAsia="zh-TW"/>
        </w:rPr>
        <w:t xml:space="preserve"> </w:t>
      </w:r>
    </w:p>
    <w:p w:rsidR="00FF0E49" w:rsidRDefault="000E634A" w:rsidP="001F0465">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Revised</w:t>
      </w:r>
      <w:r w:rsidR="009D3E74">
        <w:rPr>
          <w:rFonts w:ascii="TimesNewRomanPSMT" w:eastAsia="PMingLiU" w:hAnsi="TimesNewRomanPSMT" w:hint="eastAsia"/>
          <w:color w:val="000000"/>
          <w:sz w:val="20"/>
          <w:lang w:eastAsia="zh-TW"/>
        </w:rPr>
        <w:t xml:space="preserve"> text of CIDs, </w:t>
      </w:r>
      <w:r w:rsidR="009D3E74" w:rsidRPr="009D3E74">
        <w:rPr>
          <w:rFonts w:ascii="TimesNewRomanPSMT" w:eastAsia="PMingLiU" w:hAnsi="TimesNewRomanPSMT"/>
          <w:color w:val="000000"/>
          <w:sz w:val="20"/>
          <w:lang w:eastAsia="zh-TW"/>
        </w:rPr>
        <w:t>3030</w:t>
      </w:r>
      <w:r w:rsidR="009D3E74">
        <w:rPr>
          <w:rFonts w:ascii="TimesNewRomanPSMT" w:eastAsia="PMingLiU" w:hAnsi="TimesNewRomanPSMT" w:hint="eastAsia"/>
          <w:color w:val="000000"/>
          <w:sz w:val="20"/>
          <w:lang w:eastAsia="zh-TW"/>
        </w:rPr>
        <w:t xml:space="preserve">, </w:t>
      </w:r>
      <w:r w:rsidR="009D3E74" w:rsidRPr="009D3E74">
        <w:rPr>
          <w:rFonts w:ascii="TimesNewRomanPSMT" w:eastAsia="PMingLiU" w:hAnsi="TimesNewRomanPSMT"/>
          <w:color w:val="000000"/>
          <w:sz w:val="20"/>
          <w:lang w:eastAsia="zh-TW"/>
        </w:rPr>
        <w:t>5919,</w:t>
      </w:r>
      <w:r w:rsidR="009D3E74">
        <w:rPr>
          <w:rFonts w:ascii="TimesNewRomanPSMT" w:eastAsia="PMingLiU" w:hAnsi="TimesNewRomanPSMT" w:hint="eastAsia"/>
          <w:color w:val="000000"/>
          <w:sz w:val="20"/>
          <w:lang w:eastAsia="zh-TW"/>
        </w:rPr>
        <w:t xml:space="preserve"> </w:t>
      </w:r>
      <w:r w:rsidR="009D3E74" w:rsidRPr="009D3E74">
        <w:rPr>
          <w:rFonts w:ascii="TimesNewRomanPSMT" w:eastAsia="PMingLiU" w:hAnsi="TimesNewRomanPSMT"/>
          <w:color w:val="000000"/>
          <w:sz w:val="20"/>
          <w:lang w:eastAsia="zh-TW"/>
        </w:rPr>
        <w:t xml:space="preserve"> 6088, 7357, 7381, </w:t>
      </w:r>
      <w:r w:rsidR="009D3E74">
        <w:rPr>
          <w:rFonts w:ascii="TimesNewRomanPSMT" w:eastAsia="PMingLiU" w:hAnsi="TimesNewRomanPSMT" w:hint="eastAsia"/>
          <w:color w:val="000000"/>
          <w:sz w:val="20"/>
          <w:lang w:eastAsia="zh-TW"/>
        </w:rPr>
        <w:t xml:space="preserve">and </w:t>
      </w:r>
      <w:r w:rsidR="009D3E74" w:rsidRPr="009D3E74">
        <w:rPr>
          <w:rFonts w:ascii="TimesNewRomanPSMT" w:eastAsia="PMingLiU" w:hAnsi="TimesNewRomanPSMT"/>
          <w:color w:val="000000"/>
          <w:sz w:val="20"/>
          <w:lang w:eastAsia="zh-TW"/>
        </w:rPr>
        <w:t>8541</w:t>
      </w:r>
      <w:r w:rsidR="009D3E74">
        <w:rPr>
          <w:rFonts w:ascii="TimesNewRomanPSMT" w:eastAsia="PMingLiU" w:hAnsi="TimesNewRomanPSMT" w:hint="eastAsia"/>
          <w:color w:val="000000"/>
          <w:sz w:val="20"/>
          <w:lang w:eastAsia="zh-TW"/>
        </w:rPr>
        <w:t xml:space="preserve"> </w:t>
      </w:r>
      <w:r>
        <w:rPr>
          <w:rFonts w:ascii="TimesNewRomanPSMT" w:eastAsia="PMingLiU" w:hAnsi="TimesNewRomanPSMT" w:hint="eastAsia"/>
          <w:color w:val="000000"/>
          <w:sz w:val="20"/>
          <w:lang w:eastAsia="zh-TW"/>
        </w:rPr>
        <w:t>is</w:t>
      </w:r>
      <w:r w:rsidR="009D3E74">
        <w:rPr>
          <w:rFonts w:ascii="TimesNewRomanPSMT" w:eastAsia="PMingLiU" w:hAnsi="TimesNewRomanPSMT" w:hint="eastAsia"/>
          <w:color w:val="000000"/>
          <w:sz w:val="20"/>
          <w:lang w:eastAsia="zh-TW"/>
        </w:rPr>
        <w:t xml:space="preserve"> covered </w:t>
      </w:r>
      <w:r w:rsidR="00CB70E6">
        <w:rPr>
          <w:rFonts w:ascii="TimesNewRomanPSMT" w:eastAsia="PMingLiU" w:hAnsi="TimesNewRomanPSMT" w:hint="eastAsia"/>
          <w:color w:val="000000"/>
          <w:sz w:val="20"/>
          <w:lang w:eastAsia="zh-TW"/>
        </w:rPr>
        <w:t>in 11-17/</w:t>
      </w:r>
      <w:r>
        <w:rPr>
          <w:rFonts w:ascii="TimesNewRomanPSMT" w:eastAsia="PMingLiU" w:hAnsi="TimesNewRomanPSMT" w:hint="eastAsia"/>
          <w:color w:val="000000"/>
          <w:sz w:val="20"/>
          <w:lang w:eastAsia="zh-TW"/>
        </w:rPr>
        <w:t>689r2</w:t>
      </w:r>
      <w:r w:rsidR="00CB70E6">
        <w:rPr>
          <w:rFonts w:ascii="TimesNewRomanPSMT" w:eastAsia="PMingLiU" w:hAnsi="TimesNewRomanPSMT" w:hint="eastAsia"/>
          <w:color w:val="000000"/>
          <w:sz w:val="20"/>
          <w:lang w:eastAsia="zh-TW"/>
        </w:rPr>
        <w:t>.</w:t>
      </w:r>
      <w:r w:rsidR="009D3E74">
        <w:rPr>
          <w:rFonts w:ascii="TimesNewRomanPSMT" w:eastAsia="PMingLiU" w:hAnsi="TimesNewRomanPSMT" w:hint="eastAsia"/>
          <w:color w:val="000000"/>
          <w:sz w:val="20"/>
          <w:lang w:eastAsia="zh-TW"/>
        </w:rPr>
        <w:t xml:space="preserve"> </w:t>
      </w:r>
    </w:p>
    <w:p w:rsidR="00251B01" w:rsidRDefault="00251B01" w:rsidP="001F0465">
      <w:pPr>
        <w:rPr>
          <w:rFonts w:ascii="TimesNewRomanPSMT" w:eastAsia="PMingLiU" w:hAnsi="TimesNewRomanPSMT"/>
          <w:color w:val="000000"/>
          <w:sz w:val="20"/>
          <w:lang w:eastAsia="zh-TW"/>
        </w:rPr>
      </w:pPr>
    </w:p>
    <w:p w:rsidR="00376F16" w:rsidRDefault="00376F16" w:rsidP="00376F16">
      <w:pPr>
        <w:rPr>
          <w:u w:val="single"/>
          <w:lang w:eastAsia="ko-KR"/>
        </w:rPr>
      </w:pPr>
      <w:r>
        <w:rPr>
          <w:b/>
          <w:u w:val="single"/>
        </w:rPr>
        <w:t>Propose</w:t>
      </w:r>
      <w:r>
        <w:rPr>
          <w:b/>
          <w:u w:val="single"/>
          <w:lang w:eastAsia="ko-KR"/>
        </w:rPr>
        <w:t>:</w:t>
      </w:r>
    </w:p>
    <w:p w:rsidR="00376F16" w:rsidRPr="006F6B33" w:rsidRDefault="00376F16" w:rsidP="00376F16">
      <w:pPr>
        <w:rPr>
          <w:rFonts w:ascii="TimesNewRomanPSMT" w:hAnsi="TimesNewRomanPSMT"/>
          <w:strike/>
          <w:color w:val="000000"/>
          <w:sz w:val="20"/>
        </w:rPr>
      </w:pPr>
    </w:p>
    <w:p w:rsidR="0066149B" w:rsidRPr="00651160" w:rsidRDefault="0066149B" w:rsidP="0066149B">
      <w:pPr>
        <w:rPr>
          <w:b/>
          <w:i/>
          <w:lang w:eastAsia="ko-KR"/>
        </w:rPr>
      </w:pPr>
      <w:r w:rsidRPr="00651160">
        <w:rPr>
          <w:b/>
          <w:i/>
          <w:lang w:eastAsia="ko-KR"/>
        </w:rPr>
        <w:t>TGax edito</w:t>
      </w:r>
      <w:r w:rsidR="00D112B5" w:rsidRPr="00651160">
        <w:rPr>
          <w:b/>
          <w:i/>
          <w:lang w:eastAsia="ko-KR"/>
        </w:rPr>
        <w:t xml:space="preserve">r: Modify </w:t>
      </w:r>
      <w:r w:rsidRPr="00651160">
        <w:rPr>
          <w:b/>
          <w:i/>
          <w:lang w:eastAsia="ko-KR"/>
        </w:rPr>
        <w:t>9.</w:t>
      </w:r>
      <w:r w:rsidR="00651160">
        <w:rPr>
          <w:rFonts w:eastAsia="PMingLiU" w:hint="eastAsia"/>
          <w:b/>
          <w:i/>
          <w:lang w:eastAsia="zh-TW"/>
        </w:rPr>
        <w:t>4</w:t>
      </w:r>
      <w:r w:rsidRPr="00651160">
        <w:rPr>
          <w:b/>
          <w:i/>
          <w:lang w:eastAsia="ko-KR"/>
        </w:rPr>
        <w:t>.</w:t>
      </w:r>
      <w:r w:rsidR="00651160">
        <w:rPr>
          <w:rFonts w:eastAsia="PMingLiU" w:hint="eastAsia"/>
          <w:b/>
          <w:i/>
          <w:lang w:eastAsia="zh-TW"/>
        </w:rPr>
        <w:t>2</w:t>
      </w:r>
      <w:r w:rsidRPr="00651160">
        <w:rPr>
          <w:b/>
          <w:i/>
          <w:lang w:eastAsia="ko-KR"/>
        </w:rPr>
        <w:t>.</w:t>
      </w:r>
      <w:r w:rsidR="00651160">
        <w:rPr>
          <w:rFonts w:eastAsia="PMingLiU" w:hint="eastAsia"/>
          <w:b/>
          <w:i/>
          <w:lang w:eastAsia="zh-TW"/>
        </w:rPr>
        <w:t>139</w:t>
      </w:r>
      <w:r w:rsidR="00140EC4" w:rsidRPr="00651160">
        <w:rPr>
          <w:b/>
          <w:i/>
          <w:lang w:eastAsia="ko-KR"/>
        </w:rPr>
        <w:t xml:space="preserve"> as the following</w:t>
      </w:r>
      <w:r w:rsidRPr="00651160">
        <w:rPr>
          <w:b/>
          <w:i/>
          <w:lang w:eastAsia="ko-KR"/>
        </w:rPr>
        <w:t>:</w:t>
      </w:r>
    </w:p>
    <w:p w:rsidR="004D4077" w:rsidRDefault="004D4077" w:rsidP="000348B1">
      <w:pPr>
        <w:rPr>
          <w:rFonts w:ascii="TimesNewRomanPSMT" w:eastAsia="PMingLiU" w:hAnsi="TimesNewRomanPSMT"/>
          <w:strike/>
          <w:color w:val="000000"/>
          <w:sz w:val="20"/>
          <w:lang w:eastAsia="zh-TW"/>
        </w:rPr>
      </w:pPr>
    </w:p>
    <w:p w:rsidR="00B70306" w:rsidRDefault="00B32A66" w:rsidP="000348B1">
      <w:pPr>
        <w:rPr>
          <w:rFonts w:eastAsia="PMingLiU"/>
          <w:b/>
          <w:bCs/>
          <w:i/>
          <w:iCs/>
          <w:sz w:val="20"/>
          <w:lang w:eastAsia="zh-TW"/>
        </w:rPr>
      </w:pPr>
      <w:r>
        <w:rPr>
          <w:b/>
          <w:bCs/>
          <w:i/>
          <w:iCs/>
          <w:sz w:val="20"/>
        </w:rPr>
        <w:t xml:space="preserve">Change the paragraph as follows: </w:t>
      </w:r>
    </w:p>
    <w:p w:rsidR="00B70306" w:rsidRDefault="00B70306" w:rsidP="000348B1">
      <w:pPr>
        <w:rPr>
          <w:rFonts w:eastAsia="PMingLiU"/>
          <w:b/>
          <w:bCs/>
          <w:i/>
          <w:iCs/>
          <w:sz w:val="20"/>
          <w:lang w:eastAsia="zh-TW"/>
        </w:rPr>
      </w:pPr>
    </w:p>
    <w:p w:rsidR="003F6200" w:rsidRPr="00C61DC1" w:rsidRDefault="003F6200" w:rsidP="00C61DC1">
      <w:pPr>
        <w:rPr>
          <w:color w:val="C00000"/>
          <w:sz w:val="20"/>
        </w:rPr>
      </w:pPr>
      <w:r w:rsidRPr="003F6200">
        <w:rPr>
          <w:rFonts w:eastAsia="PMingLiU"/>
          <w:color w:val="000000"/>
          <w:sz w:val="20"/>
          <w:lang w:val="en-US" w:eastAsia="zh-TW"/>
        </w:rPr>
        <w:t xml:space="preserve">The No-Fragmentation subfield determines whether a fragmented MSDU can be carried in the MPDU sent under the block ack agreement. When this subfield set to 1 in the ADDBA Request frame, it indicates that the non-HE originator is not fragmenting sent MSDUs. When this subfield set to 1 in the ADDBA Response frame, it indicates that the non-HE recipient is not capable of receiving fragmented MSDUs. </w:t>
      </w:r>
      <w:r w:rsidR="00C61DC1">
        <w:rPr>
          <w:color w:val="C00000"/>
          <w:sz w:val="20"/>
        </w:rPr>
        <w:t>The No-</w:t>
      </w:r>
      <w:r w:rsidR="00C61DC1" w:rsidRPr="00C61DC1">
        <w:rPr>
          <w:color w:val="C00000"/>
          <w:sz w:val="20"/>
        </w:rPr>
        <w:t>Fragmentation subfield is reserved when transmitted by an HE STA</w:t>
      </w:r>
      <w:r w:rsidR="00C61DC1">
        <w:rPr>
          <w:rFonts w:eastAsia="PMingLiU" w:hint="eastAsia"/>
          <w:color w:val="C00000"/>
          <w:sz w:val="20"/>
          <w:lang w:eastAsia="zh-TW"/>
        </w:rPr>
        <w:t xml:space="preserve"> to another HE STA</w:t>
      </w:r>
      <w:r w:rsidRPr="00B32A66">
        <w:rPr>
          <w:color w:val="C00000"/>
          <w:sz w:val="20"/>
          <w:u w:val="single"/>
        </w:rPr>
        <w:t>.</w:t>
      </w:r>
      <w:r>
        <w:rPr>
          <w:rFonts w:eastAsia="PMingLiU" w:hint="eastAsia"/>
          <w:color w:val="C00000"/>
          <w:sz w:val="20"/>
          <w:u w:val="single"/>
          <w:lang w:eastAsia="zh-TW"/>
        </w:rPr>
        <w:t>(#3122</w:t>
      </w:r>
      <w:r w:rsidR="001C018D">
        <w:rPr>
          <w:rFonts w:eastAsia="PMingLiU" w:hint="eastAsia"/>
          <w:color w:val="C00000"/>
          <w:sz w:val="20"/>
          <w:u w:val="single"/>
          <w:lang w:eastAsia="zh-TW"/>
        </w:rPr>
        <w:t>, 5326</w:t>
      </w:r>
      <w:r>
        <w:rPr>
          <w:rFonts w:eastAsia="PMingLiU" w:hint="eastAsia"/>
          <w:color w:val="C00000"/>
          <w:sz w:val="20"/>
          <w:u w:val="single"/>
          <w:lang w:eastAsia="zh-TW"/>
        </w:rPr>
        <w:t>)</w:t>
      </w:r>
      <w:r w:rsidRPr="00B32A66">
        <w:rPr>
          <w:rFonts w:eastAsia="PMingLiU"/>
          <w:color w:val="C00000"/>
          <w:sz w:val="20"/>
          <w:lang w:eastAsia="zh-TW"/>
        </w:rPr>
        <w:t xml:space="preserve"> </w:t>
      </w:r>
    </w:p>
    <w:p w:rsidR="00B32A66" w:rsidRPr="003402CD" w:rsidRDefault="00B32A66" w:rsidP="000348B1">
      <w:pPr>
        <w:rPr>
          <w:rFonts w:eastAsia="PMingLiU"/>
          <w:sz w:val="20"/>
          <w:lang w:eastAsia="zh-TW"/>
        </w:rPr>
      </w:pPr>
    </w:p>
    <w:p w:rsidR="00B32A66" w:rsidRDefault="00B32A66" w:rsidP="000348B1">
      <w:pPr>
        <w:rPr>
          <w:rFonts w:ascii="TimesNewRomanPSMT" w:eastAsia="PMingLiU" w:hAnsi="TimesNewRomanPSMT"/>
          <w:strike/>
          <w:color w:val="000000"/>
          <w:sz w:val="20"/>
          <w:lang w:eastAsia="zh-TW"/>
        </w:rPr>
      </w:pPr>
      <w:r>
        <w:rPr>
          <w:b/>
          <w:bCs/>
          <w:i/>
          <w:iCs/>
          <w:sz w:val="20"/>
        </w:rPr>
        <w:t>Insert the following as the new last paragraph:</w:t>
      </w:r>
    </w:p>
    <w:p w:rsidR="00B32A66" w:rsidRDefault="00B32A66" w:rsidP="000348B1">
      <w:pPr>
        <w:rPr>
          <w:rFonts w:ascii="TimesNewRomanPSMT" w:eastAsia="PMingLiU" w:hAnsi="TimesNewRomanPSMT"/>
          <w:strike/>
          <w:color w:val="000000"/>
          <w:sz w:val="20"/>
          <w:lang w:eastAsia="zh-TW"/>
        </w:rPr>
      </w:pPr>
    </w:p>
    <w:p w:rsidR="00651160" w:rsidRDefault="00651160" w:rsidP="000348B1">
      <w:pPr>
        <w:rPr>
          <w:rFonts w:eastAsia="PMingLiU"/>
          <w:sz w:val="20"/>
          <w:lang w:eastAsia="zh-TW"/>
        </w:rPr>
      </w:pPr>
      <w:r>
        <w:rPr>
          <w:sz w:val="20"/>
        </w:rPr>
        <w:t xml:space="preserve">The HE </w:t>
      </w:r>
      <w:r w:rsidRPr="00787AD9">
        <w:rPr>
          <w:strike/>
          <w:sz w:val="20"/>
        </w:rPr>
        <w:t>fragmentation</w:t>
      </w:r>
      <w:r>
        <w:rPr>
          <w:sz w:val="20"/>
        </w:rPr>
        <w:t xml:space="preserve"> </w:t>
      </w:r>
      <w:r w:rsidR="00787AD9">
        <w:rPr>
          <w:rFonts w:eastAsia="PMingLiU" w:hint="eastAsia"/>
          <w:sz w:val="20"/>
          <w:lang w:eastAsia="zh-TW"/>
        </w:rPr>
        <w:t xml:space="preserve"> </w:t>
      </w:r>
      <w:r w:rsidR="00787AD9" w:rsidRPr="00787AD9">
        <w:rPr>
          <w:rFonts w:eastAsia="PMingLiU" w:hint="eastAsia"/>
          <w:color w:val="C00000"/>
          <w:sz w:val="20"/>
          <w:lang w:eastAsia="zh-TW"/>
        </w:rPr>
        <w:t>Fragmentation</w:t>
      </w:r>
      <w:r w:rsidR="00787AD9">
        <w:rPr>
          <w:rFonts w:eastAsia="PMingLiU" w:hint="eastAsia"/>
          <w:color w:val="C00000"/>
          <w:sz w:val="20"/>
          <w:lang w:eastAsia="zh-TW"/>
        </w:rPr>
        <w:t>(#6347)</w:t>
      </w:r>
      <w:r w:rsidR="00787AD9" w:rsidRPr="00787AD9">
        <w:rPr>
          <w:rFonts w:eastAsia="PMingLiU" w:hint="eastAsia"/>
          <w:color w:val="C00000"/>
          <w:sz w:val="20"/>
          <w:lang w:eastAsia="zh-TW"/>
        </w:rPr>
        <w:t xml:space="preserve"> </w:t>
      </w:r>
      <w:r>
        <w:rPr>
          <w:sz w:val="20"/>
        </w:rPr>
        <w:t xml:space="preserve">Operation subfield is reserved when transmitted by a non-HE STA. </w:t>
      </w:r>
      <w:r w:rsidR="00421757">
        <w:rPr>
          <w:rFonts w:eastAsia="PMingLiU" w:hint="eastAsia"/>
          <w:sz w:val="20"/>
          <w:lang w:eastAsia="zh-TW"/>
        </w:rPr>
        <w:t>T</w:t>
      </w:r>
      <w:r>
        <w:rPr>
          <w:sz w:val="20"/>
        </w:rPr>
        <w:t xml:space="preserve">he HE </w:t>
      </w:r>
      <w:r w:rsidRPr="00787AD9">
        <w:rPr>
          <w:strike/>
          <w:sz w:val="20"/>
        </w:rPr>
        <w:t>fragmentation</w:t>
      </w:r>
      <w:r w:rsidR="00787AD9" w:rsidRPr="00787AD9">
        <w:rPr>
          <w:rFonts w:eastAsia="PMingLiU" w:hint="eastAsia"/>
          <w:color w:val="C00000"/>
          <w:sz w:val="20"/>
          <w:lang w:eastAsia="zh-TW"/>
        </w:rPr>
        <w:t xml:space="preserve"> </w:t>
      </w:r>
      <w:r w:rsidR="00EF588F" w:rsidRPr="00EF588F">
        <w:rPr>
          <w:strike/>
          <w:sz w:val="20"/>
        </w:rPr>
        <w:t>operation</w:t>
      </w:r>
      <w:r w:rsidR="00EF588F">
        <w:rPr>
          <w:sz w:val="20"/>
        </w:rPr>
        <w:t xml:space="preserve"> </w:t>
      </w:r>
      <w:r w:rsidR="00787AD9" w:rsidRPr="00787AD9">
        <w:rPr>
          <w:rFonts w:eastAsia="PMingLiU" w:hint="eastAsia"/>
          <w:color w:val="C00000"/>
          <w:sz w:val="20"/>
          <w:lang w:eastAsia="zh-TW"/>
        </w:rPr>
        <w:t>Fragmentation</w:t>
      </w:r>
      <w:r w:rsidR="00EF588F">
        <w:rPr>
          <w:rFonts w:eastAsia="PMingLiU" w:hint="eastAsia"/>
          <w:color w:val="C00000"/>
          <w:sz w:val="20"/>
          <w:lang w:eastAsia="zh-TW"/>
        </w:rPr>
        <w:t xml:space="preserve"> O</w:t>
      </w:r>
      <w:r w:rsidR="00EF588F" w:rsidRPr="00EF588F">
        <w:rPr>
          <w:color w:val="C00000"/>
          <w:sz w:val="20"/>
        </w:rPr>
        <w:t>peration</w:t>
      </w:r>
      <w:r>
        <w:rPr>
          <w:sz w:val="20"/>
        </w:rPr>
        <w:t xml:space="preserve"> </w:t>
      </w:r>
      <w:r w:rsidR="00787AD9" w:rsidRPr="00787AD9">
        <w:rPr>
          <w:rFonts w:eastAsia="PMingLiU" w:hint="eastAsia"/>
          <w:color w:val="C00000"/>
          <w:sz w:val="20"/>
          <w:lang w:eastAsia="zh-TW"/>
        </w:rPr>
        <w:t>(#6348)</w:t>
      </w:r>
      <w:r w:rsidR="00787AD9">
        <w:rPr>
          <w:rFonts w:eastAsia="PMingLiU" w:hint="eastAsia"/>
          <w:sz w:val="20"/>
          <w:lang w:eastAsia="zh-TW"/>
        </w:rPr>
        <w:t xml:space="preserve"> </w:t>
      </w:r>
      <w:r>
        <w:rPr>
          <w:sz w:val="20"/>
        </w:rPr>
        <w:t xml:space="preserve">subfield when transmitted by an HE STA indicates the level of dynamic fragmentation that is supported as a recipient for the TID which is defined in the ADDBA frame as follows: </w:t>
      </w:r>
    </w:p>
    <w:p w:rsidR="00651160" w:rsidRPr="003402CD" w:rsidRDefault="00651160" w:rsidP="00651160">
      <w:pPr>
        <w:ind w:firstLine="720"/>
        <w:rPr>
          <w:rFonts w:eastAsia="PMingLiU"/>
          <w:sz w:val="20"/>
          <w:lang w:eastAsia="zh-TW"/>
        </w:rPr>
      </w:pPr>
      <w:r>
        <w:rPr>
          <w:sz w:val="20"/>
        </w:rPr>
        <w:t>—</w:t>
      </w:r>
      <w:r w:rsidR="00577FBD">
        <w:rPr>
          <w:rFonts w:eastAsia="PMingLiU" w:hint="eastAsia"/>
          <w:sz w:val="20"/>
          <w:lang w:eastAsia="zh-TW"/>
        </w:rPr>
        <w:t xml:space="preserve"> </w:t>
      </w:r>
      <w:r w:rsidR="00577FBD">
        <w:rPr>
          <w:sz w:val="20"/>
        </w:rPr>
        <w:t xml:space="preserve">When </w:t>
      </w:r>
      <w:r w:rsidR="00577FBD" w:rsidRPr="00577FBD">
        <w:rPr>
          <w:sz w:val="20"/>
        </w:rPr>
        <w:t xml:space="preserve">this subfield </w:t>
      </w:r>
      <w:r w:rsidR="00577FBD">
        <w:rPr>
          <w:sz w:val="20"/>
        </w:rPr>
        <w:t xml:space="preserve">set to </w:t>
      </w:r>
      <w:r>
        <w:rPr>
          <w:sz w:val="20"/>
        </w:rPr>
        <w:t>0 in the ADDBA Request frame indicates that the originator does not intend to send fragmented MSDUs for the TID specified in the Block Ack Parameter Set field of the ADDBA Request frame.</w:t>
      </w:r>
    </w:p>
    <w:p w:rsidR="00651160" w:rsidRPr="003402CD" w:rsidRDefault="00651160" w:rsidP="00651160">
      <w:pPr>
        <w:ind w:firstLine="720"/>
        <w:rPr>
          <w:rFonts w:eastAsia="PMingLiU"/>
          <w:sz w:val="20"/>
          <w:lang w:eastAsia="zh-TW"/>
        </w:rPr>
      </w:pPr>
      <w:r>
        <w:rPr>
          <w:sz w:val="20"/>
        </w:rPr>
        <w:t xml:space="preserve">— When </w:t>
      </w:r>
      <w:r w:rsidRPr="00577FBD">
        <w:rPr>
          <w:sz w:val="20"/>
        </w:rPr>
        <w:t xml:space="preserve">this subfield </w:t>
      </w:r>
      <w:r>
        <w:rPr>
          <w:sz w:val="20"/>
        </w:rPr>
        <w:t>set to 1 in the ADDBA Request frame, it indicates that the originator intends to send fragmented MSDUs under fragmentation level 1 (see 27.3.3.2 (Level 1 dynamic</w:t>
      </w:r>
      <w:r>
        <w:rPr>
          <w:rFonts w:eastAsia="PMingLiU" w:hint="eastAsia"/>
          <w:sz w:val="20"/>
          <w:lang w:eastAsia="zh-TW"/>
        </w:rPr>
        <w:t xml:space="preserve"> </w:t>
      </w:r>
      <w:r>
        <w:rPr>
          <w:sz w:val="20"/>
        </w:rPr>
        <w:t>fragmentation)) for the TID specified in the Block Ack Parameter Set field of the ADDBA Request frame.</w:t>
      </w:r>
      <w:r w:rsidR="003402CD">
        <w:rPr>
          <w:rFonts w:eastAsia="PMingLiU" w:hint="eastAsia"/>
          <w:sz w:val="20"/>
          <w:lang w:eastAsia="zh-TW"/>
        </w:rPr>
        <w:t xml:space="preserve"> </w:t>
      </w:r>
    </w:p>
    <w:p w:rsidR="00651160" w:rsidRPr="003402CD" w:rsidRDefault="00651160" w:rsidP="00651160">
      <w:pPr>
        <w:ind w:firstLine="720"/>
        <w:rPr>
          <w:rFonts w:eastAsia="PMingLiU"/>
          <w:sz w:val="20"/>
          <w:lang w:eastAsia="zh-TW"/>
        </w:rPr>
      </w:pPr>
      <w:r>
        <w:rPr>
          <w:sz w:val="20"/>
        </w:rPr>
        <w:t xml:space="preserve"> — When </w:t>
      </w:r>
      <w:r w:rsidRPr="00577FBD">
        <w:rPr>
          <w:sz w:val="20"/>
        </w:rPr>
        <w:t xml:space="preserve">this subfield </w:t>
      </w:r>
      <w:r>
        <w:rPr>
          <w:sz w:val="20"/>
        </w:rPr>
        <w:t>set to 2 in the ADDBA Request frame, it indicates that the originator intends to send fragmented MSDUs under fragmentation level 2 (see 27.3.3.3 (Level 2 dynamic fragmentation)) for the TID specified in the Block Ack Parameter Set field of the ADDBA Request frame.</w:t>
      </w:r>
      <w:r w:rsidR="003402CD">
        <w:rPr>
          <w:rFonts w:eastAsia="PMingLiU" w:hint="eastAsia"/>
          <w:sz w:val="20"/>
          <w:lang w:eastAsia="zh-TW"/>
        </w:rPr>
        <w:t xml:space="preserve"> </w:t>
      </w:r>
    </w:p>
    <w:p w:rsidR="00651160" w:rsidRPr="00001EE9" w:rsidRDefault="00651160" w:rsidP="00651160">
      <w:pPr>
        <w:ind w:firstLine="720"/>
        <w:rPr>
          <w:rFonts w:eastAsia="PMingLiU"/>
          <w:color w:val="C00000"/>
          <w:sz w:val="20"/>
          <w:lang w:eastAsia="zh-TW"/>
        </w:rPr>
      </w:pPr>
    </w:p>
    <w:p w:rsidR="00651160" w:rsidRPr="00950EF0" w:rsidRDefault="00651160" w:rsidP="00651160">
      <w:pPr>
        <w:ind w:firstLine="720"/>
        <w:rPr>
          <w:rFonts w:eastAsia="PMingLiU"/>
          <w:sz w:val="20"/>
          <w:lang w:eastAsia="zh-TW"/>
        </w:rPr>
      </w:pPr>
      <w:r>
        <w:rPr>
          <w:sz w:val="20"/>
        </w:rPr>
        <w:t xml:space="preserve"> — When</w:t>
      </w:r>
      <w:r w:rsidRPr="00950EF0">
        <w:rPr>
          <w:sz w:val="20"/>
        </w:rPr>
        <w:t xml:space="preserve"> this subfield set to 0 in the ADDBA Response frame, it indicates that the recipient is not capable of receiving fragmented MSDUs for the TID specified in the Block Ack Parameter Set field of the ADDBA Response frame.</w:t>
      </w:r>
    </w:p>
    <w:p w:rsidR="00651160" w:rsidRPr="00950EF0" w:rsidRDefault="00651160" w:rsidP="00651160">
      <w:pPr>
        <w:ind w:firstLine="720"/>
        <w:rPr>
          <w:rFonts w:eastAsia="PMingLiU"/>
          <w:sz w:val="20"/>
          <w:lang w:eastAsia="zh-TW"/>
        </w:rPr>
      </w:pPr>
      <w:r w:rsidRPr="00950EF0">
        <w:rPr>
          <w:sz w:val="20"/>
        </w:rPr>
        <w:t xml:space="preserve"> — When this subfield set to 1 in the ADDBA Response frame, it indicates that the recipient is capable of receiving fragmented MSDUs under fragmentation level 1 only for the TID specified in the Block Ack Parameter Set field of the ADDBA Response frame.</w:t>
      </w:r>
    </w:p>
    <w:p w:rsidR="00140EC4" w:rsidRPr="00FA63B4" w:rsidRDefault="00651160" w:rsidP="00651160">
      <w:pPr>
        <w:ind w:firstLine="720"/>
        <w:rPr>
          <w:rFonts w:eastAsia="PMingLiU"/>
          <w:sz w:val="20"/>
          <w:lang w:eastAsia="zh-TW"/>
        </w:rPr>
      </w:pPr>
      <w:r w:rsidRPr="00950EF0">
        <w:rPr>
          <w:sz w:val="20"/>
        </w:rPr>
        <w:t>— When this subfield s</w:t>
      </w:r>
      <w:r>
        <w:rPr>
          <w:sz w:val="20"/>
        </w:rPr>
        <w:t>et to 2 in the ADDBA Response frame, it indicates that the recipient is capable of receiving fragmented MSDUs under fragmentation levels 1 and 2 for the TID specified in the Block Ack Parameter Set field of the ADDBA Response frame.</w:t>
      </w:r>
      <w:r w:rsidR="00FA63B4">
        <w:rPr>
          <w:rFonts w:eastAsia="PMingLiU" w:hint="eastAsia"/>
          <w:sz w:val="20"/>
          <w:lang w:eastAsia="zh-TW"/>
        </w:rPr>
        <w:t xml:space="preserve"> </w:t>
      </w:r>
    </w:p>
    <w:p w:rsidR="00613D38" w:rsidRDefault="00613D38" w:rsidP="00651160">
      <w:pPr>
        <w:ind w:firstLine="720"/>
        <w:rPr>
          <w:rFonts w:eastAsia="PMingLiU"/>
          <w:color w:val="C00000"/>
          <w:sz w:val="20"/>
          <w:lang w:eastAsia="zh-TW"/>
        </w:rPr>
      </w:pPr>
    </w:p>
    <w:p w:rsidR="00BE40A9" w:rsidRPr="00BE40A9" w:rsidRDefault="00BE40A9" w:rsidP="00BE40A9">
      <w:pPr>
        <w:rPr>
          <w:rFonts w:ascii="TimesNewRomanPSMT" w:eastAsia="PMingLiU" w:hAnsi="TimesNewRomanPSMT"/>
          <w:color w:val="000000"/>
          <w:sz w:val="20"/>
          <w:u w:val="single"/>
          <w:lang w:eastAsia="zh-TW"/>
        </w:rPr>
      </w:pPr>
    </w:p>
    <w:sectPr w:rsidR="00BE40A9" w:rsidRPr="00BE40A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B6" w:rsidRDefault="003375B6">
      <w:r>
        <w:separator/>
      </w:r>
    </w:p>
  </w:endnote>
  <w:endnote w:type="continuationSeparator" w:id="0">
    <w:p w:rsidR="003375B6" w:rsidRDefault="003375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Pr="00FB324A" w:rsidRDefault="00DF04EC">
    <w:pPr>
      <w:pStyle w:val="Footer"/>
      <w:tabs>
        <w:tab w:val="clear" w:pos="6480"/>
        <w:tab w:val="center" w:pos="4680"/>
        <w:tab w:val="right" w:pos="9360"/>
      </w:tabs>
      <w:rPr>
        <w:rFonts w:eastAsia="PMingLiU"/>
        <w:lang w:eastAsia="zh-TW"/>
      </w:rPr>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0E634A">
      <w:rPr>
        <w:noProof/>
      </w:rPr>
      <w:t>4</w:t>
    </w:r>
    <w:r>
      <w:rPr>
        <w:noProof/>
      </w:rPr>
      <w:fldChar w:fldCharType="end"/>
    </w:r>
    <w:r w:rsidR="00F6137E">
      <w:tab/>
    </w:r>
    <w:r w:rsidR="00FB324A">
      <w:rPr>
        <w:rFonts w:eastAsia="PMingLiU" w:hint="eastAsia"/>
        <w:lang w:eastAsia="zh-TW"/>
      </w:rPr>
      <w:t>Frank Hsu</w:t>
    </w:r>
    <w:r w:rsidR="00F6137E">
      <w:t xml:space="preserve">, </w:t>
    </w:r>
    <w:r w:rsidR="00FB324A">
      <w:rPr>
        <w:rFonts w:eastAsia="PMingLiU" w:hint="eastAsia"/>
        <w:lang w:eastAsia="zh-TW"/>
      </w:rPr>
      <w:t>MediaTek Inc.</w:t>
    </w:r>
  </w:p>
  <w:p w:rsidR="00F6137E" w:rsidRDefault="00F613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B6" w:rsidRDefault="003375B6">
      <w:r>
        <w:separator/>
      </w:r>
    </w:p>
  </w:footnote>
  <w:footnote w:type="continuationSeparator" w:id="0">
    <w:p w:rsidR="003375B6" w:rsidRDefault="0033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Pr="00FB324A" w:rsidRDefault="008725C0">
    <w:pPr>
      <w:pStyle w:val="Header"/>
      <w:tabs>
        <w:tab w:val="clear" w:pos="6480"/>
        <w:tab w:val="center" w:pos="4680"/>
        <w:tab w:val="right" w:pos="9360"/>
      </w:tabs>
      <w:rPr>
        <w:rFonts w:eastAsia="PMingLiU"/>
        <w:lang w:eastAsia="zh-TW"/>
      </w:rPr>
    </w:pPr>
    <w:r>
      <w:rPr>
        <w:rFonts w:eastAsia="PMingLiU" w:hint="eastAsia"/>
        <w:lang w:eastAsia="zh-TW"/>
      </w:rPr>
      <w:t>May</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263FC6">
        <w:t>IEEE 802.11-17/0</w:t>
      </w:r>
      <w:r>
        <w:rPr>
          <w:rFonts w:eastAsia="PMingLiU" w:hint="eastAsia"/>
          <w:lang w:eastAsia="zh-TW"/>
        </w:rPr>
        <w:t>631</w:t>
      </w:r>
      <w:r w:rsidR="00F6137E">
        <w:t>r</w:t>
      </w:r>
    </w:fldSimple>
    <w:r w:rsidR="00FB324A">
      <w:rPr>
        <w:rFonts w:eastAsia="PMingLiU" w:hint="eastAsia"/>
        <w:lang w:eastAsia="zh-TW"/>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42234"/>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Table 9-302—"/>
        <w:legacy w:legacy="1" w:legacySpace="0" w:legacyIndent="0"/>
        <w:lvlJc w:val="center"/>
        <w:pPr>
          <w:ind w:left="0" w:firstLine="0"/>
        </w:pPr>
        <w:rPr>
          <w:rFonts w:ascii="Arial" w:hAnsi="Arial" w:cs="Arial" w:hint="default"/>
          <w:b/>
          <w:i w:val="0"/>
          <w:strike/>
          <w:color w:val="C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
  <w:rsids>
    <w:rsidRoot w:val="0062440B"/>
    <w:rsid w:val="0000030D"/>
    <w:rsid w:val="00001EE9"/>
    <w:rsid w:val="0000239A"/>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007E"/>
    <w:rsid w:val="000348B1"/>
    <w:rsid w:val="000359F2"/>
    <w:rsid w:val="000368C8"/>
    <w:rsid w:val="000405C4"/>
    <w:rsid w:val="00041260"/>
    <w:rsid w:val="000437A5"/>
    <w:rsid w:val="000442DA"/>
    <w:rsid w:val="00046AD7"/>
    <w:rsid w:val="00047A89"/>
    <w:rsid w:val="00052123"/>
    <w:rsid w:val="000538D7"/>
    <w:rsid w:val="00062E86"/>
    <w:rsid w:val="000663BF"/>
    <w:rsid w:val="0006732A"/>
    <w:rsid w:val="000735CF"/>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1BEA"/>
    <w:rsid w:val="000D174A"/>
    <w:rsid w:val="000D276A"/>
    <w:rsid w:val="000D2F1B"/>
    <w:rsid w:val="000D5EBD"/>
    <w:rsid w:val="000D674F"/>
    <w:rsid w:val="000E0494"/>
    <w:rsid w:val="000E1C37"/>
    <w:rsid w:val="000E1D7B"/>
    <w:rsid w:val="000E4B82"/>
    <w:rsid w:val="000E634A"/>
    <w:rsid w:val="000E720C"/>
    <w:rsid w:val="000F0096"/>
    <w:rsid w:val="000F2D32"/>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64B2"/>
    <w:rsid w:val="001275D7"/>
    <w:rsid w:val="00134114"/>
    <w:rsid w:val="00135209"/>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1A90"/>
    <w:rsid w:val="00192C6E"/>
    <w:rsid w:val="00193C39"/>
    <w:rsid w:val="001943F7"/>
    <w:rsid w:val="001A03FB"/>
    <w:rsid w:val="001A0EDB"/>
    <w:rsid w:val="001A2240"/>
    <w:rsid w:val="001B0087"/>
    <w:rsid w:val="001B10F5"/>
    <w:rsid w:val="001B1261"/>
    <w:rsid w:val="001B2326"/>
    <w:rsid w:val="001B252D"/>
    <w:rsid w:val="001B2904"/>
    <w:rsid w:val="001B4F2B"/>
    <w:rsid w:val="001B63BC"/>
    <w:rsid w:val="001C018D"/>
    <w:rsid w:val="001C2D5D"/>
    <w:rsid w:val="001C7CCE"/>
    <w:rsid w:val="001D15ED"/>
    <w:rsid w:val="001D328B"/>
    <w:rsid w:val="001D4A93"/>
    <w:rsid w:val="001D7492"/>
    <w:rsid w:val="001D7948"/>
    <w:rsid w:val="001E07D7"/>
    <w:rsid w:val="001E0946"/>
    <w:rsid w:val="001E0D99"/>
    <w:rsid w:val="001E1220"/>
    <w:rsid w:val="001E20C2"/>
    <w:rsid w:val="001E2C43"/>
    <w:rsid w:val="001E7C32"/>
    <w:rsid w:val="001F0210"/>
    <w:rsid w:val="001F0465"/>
    <w:rsid w:val="001F10F7"/>
    <w:rsid w:val="001F13CA"/>
    <w:rsid w:val="001F1BC7"/>
    <w:rsid w:val="001F2632"/>
    <w:rsid w:val="001F3DB9"/>
    <w:rsid w:val="001F491C"/>
    <w:rsid w:val="001F5C29"/>
    <w:rsid w:val="001F5D16"/>
    <w:rsid w:val="0020013A"/>
    <w:rsid w:val="00202D3C"/>
    <w:rsid w:val="00202E43"/>
    <w:rsid w:val="00203389"/>
    <w:rsid w:val="0020345F"/>
    <w:rsid w:val="0020462A"/>
    <w:rsid w:val="00205C1E"/>
    <w:rsid w:val="00206D86"/>
    <w:rsid w:val="00210DDD"/>
    <w:rsid w:val="002111F1"/>
    <w:rsid w:val="002125EA"/>
    <w:rsid w:val="00213A88"/>
    <w:rsid w:val="00214B50"/>
    <w:rsid w:val="00215A82"/>
    <w:rsid w:val="00215E32"/>
    <w:rsid w:val="0021605B"/>
    <w:rsid w:val="0021725A"/>
    <w:rsid w:val="0022139A"/>
    <w:rsid w:val="002239B3"/>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35ED"/>
    <w:rsid w:val="002438A2"/>
    <w:rsid w:val="002470AC"/>
    <w:rsid w:val="00247EDD"/>
    <w:rsid w:val="00251B01"/>
    <w:rsid w:val="00252D47"/>
    <w:rsid w:val="00255A8B"/>
    <w:rsid w:val="002569BF"/>
    <w:rsid w:val="00261940"/>
    <w:rsid w:val="00263092"/>
    <w:rsid w:val="00263FC6"/>
    <w:rsid w:val="002660D8"/>
    <w:rsid w:val="002662A5"/>
    <w:rsid w:val="002702EF"/>
    <w:rsid w:val="00270733"/>
    <w:rsid w:val="00272091"/>
    <w:rsid w:val="00273257"/>
    <w:rsid w:val="002733C3"/>
    <w:rsid w:val="002735BD"/>
    <w:rsid w:val="00274BC1"/>
    <w:rsid w:val="00277F6F"/>
    <w:rsid w:val="00281A5D"/>
    <w:rsid w:val="00281D56"/>
    <w:rsid w:val="00282053"/>
    <w:rsid w:val="002825B1"/>
    <w:rsid w:val="002840C6"/>
    <w:rsid w:val="00284C5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40A5"/>
    <w:rsid w:val="00305D6E"/>
    <w:rsid w:val="0030782E"/>
    <w:rsid w:val="00307F5F"/>
    <w:rsid w:val="003131B6"/>
    <w:rsid w:val="00316708"/>
    <w:rsid w:val="003214E2"/>
    <w:rsid w:val="00323774"/>
    <w:rsid w:val="00325AB6"/>
    <w:rsid w:val="00327479"/>
    <w:rsid w:val="0032775F"/>
    <w:rsid w:val="003308A8"/>
    <w:rsid w:val="00332B0D"/>
    <w:rsid w:val="00333F54"/>
    <w:rsid w:val="00336337"/>
    <w:rsid w:val="003375B6"/>
    <w:rsid w:val="0034023C"/>
    <w:rsid w:val="003402CD"/>
    <w:rsid w:val="0034133D"/>
    <w:rsid w:val="00344367"/>
    <w:rsid w:val="003449F9"/>
    <w:rsid w:val="003479E4"/>
    <w:rsid w:val="00347C43"/>
    <w:rsid w:val="00351232"/>
    <w:rsid w:val="003546AD"/>
    <w:rsid w:val="00354A2D"/>
    <w:rsid w:val="00360C87"/>
    <w:rsid w:val="00366AF0"/>
    <w:rsid w:val="00370222"/>
    <w:rsid w:val="003713CA"/>
    <w:rsid w:val="003729FC"/>
    <w:rsid w:val="00372FCA"/>
    <w:rsid w:val="003766B9"/>
    <w:rsid w:val="00376F16"/>
    <w:rsid w:val="003803EA"/>
    <w:rsid w:val="00382C54"/>
    <w:rsid w:val="0038516A"/>
    <w:rsid w:val="00385654"/>
    <w:rsid w:val="0038601E"/>
    <w:rsid w:val="003906A1"/>
    <w:rsid w:val="003924F8"/>
    <w:rsid w:val="00393A88"/>
    <w:rsid w:val="003943D2"/>
    <w:rsid w:val="003945E3"/>
    <w:rsid w:val="00395A50"/>
    <w:rsid w:val="00396CF0"/>
    <w:rsid w:val="003975D9"/>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1AD1"/>
    <w:rsid w:val="003F2D6C"/>
    <w:rsid w:val="003F3ECD"/>
    <w:rsid w:val="003F496B"/>
    <w:rsid w:val="003F57B6"/>
    <w:rsid w:val="003F6200"/>
    <w:rsid w:val="004014AE"/>
    <w:rsid w:val="00403645"/>
    <w:rsid w:val="00404851"/>
    <w:rsid w:val="004051EE"/>
    <w:rsid w:val="0040735F"/>
    <w:rsid w:val="00407C5B"/>
    <w:rsid w:val="00421159"/>
    <w:rsid w:val="00421757"/>
    <w:rsid w:val="00426A36"/>
    <w:rsid w:val="00430648"/>
    <w:rsid w:val="0043413E"/>
    <w:rsid w:val="00440FF1"/>
    <w:rsid w:val="004417F2"/>
    <w:rsid w:val="00442799"/>
    <w:rsid w:val="0044395A"/>
    <w:rsid w:val="00443FBF"/>
    <w:rsid w:val="00444677"/>
    <w:rsid w:val="004446E2"/>
    <w:rsid w:val="004452DF"/>
    <w:rsid w:val="00447E0D"/>
    <w:rsid w:val="004507E7"/>
    <w:rsid w:val="00450CC0"/>
    <w:rsid w:val="00457028"/>
    <w:rsid w:val="00457FA3"/>
    <w:rsid w:val="00462172"/>
    <w:rsid w:val="00467488"/>
    <w:rsid w:val="0047267B"/>
    <w:rsid w:val="00473F40"/>
    <w:rsid w:val="00475553"/>
    <w:rsid w:val="00475A71"/>
    <w:rsid w:val="004765E7"/>
    <w:rsid w:val="00476A6E"/>
    <w:rsid w:val="00482AD0"/>
    <w:rsid w:val="00482AF6"/>
    <w:rsid w:val="00482CC3"/>
    <w:rsid w:val="00484A7A"/>
    <w:rsid w:val="004852CC"/>
    <w:rsid w:val="004866E1"/>
    <w:rsid w:val="00486EB3"/>
    <w:rsid w:val="0049468A"/>
    <w:rsid w:val="004955FF"/>
    <w:rsid w:val="004A0AF4"/>
    <w:rsid w:val="004A1F19"/>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5EA"/>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55D1"/>
    <w:rsid w:val="00516098"/>
    <w:rsid w:val="00517ED6"/>
    <w:rsid w:val="00520B8C"/>
    <w:rsid w:val="0052151C"/>
    <w:rsid w:val="0052379E"/>
    <w:rsid w:val="00523E28"/>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5642"/>
    <w:rsid w:val="00557272"/>
    <w:rsid w:val="00564AE2"/>
    <w:rsid w:val="005653DA"/>
    <w:rsid w:val="00566F27"/>
    <w:rsid w:val="00567934"/>
    <w:rsid w:val="005702B6"/>
    <w:rsid w:val="005703A1"/>
    <w:rsid w:val="00571583"/>
    <w:rsid w:val="00572E7A"/>
    <w:rsid w:val="00574AD3"/>
    <w:rsid w:val="00576FE4"/>
    <w:rsid w:val="00577FBD"/>
    <w:rsid w:val="00583212"/>
    <w:rsid w:val="00585D8F"/>
    <w:rsid w:val="00586072"/>
    <w:rsid w:val="0058644C"/>
    <w:rsid w:val="00587F10"/>
    <w:rsid w:val="00591351"/>
    <w:rsid w:val="00596413"/>
    <w:rsid w:val="00596B6A"/>
    <w:rsid w:val="00596CA3"/>
    <w:rsid w:val="005A16CF"/>
    <w:rsid w:val="005A2989"/>
    <w:rsid w:val="005A2ECA"/>
    <w:rsid w:val="005A4504"/>
    <w:rsid w:val="005A5CA8"/>
    <w:rsid w:val="005A685A"/>
    <w:rsid w:val="005B151D"/>
    <w:rsid w:val="005B31EA"/>
    <w:rsid w:val="005B34A6"/>
    <w:rsid w:val="005B5EF1"/>
    <w:rsid w:val="005B6C67"/>
    <w:rsid w:val="005C0CBC"/>
    <w:rsid w:val="005C2A7A"/>
    <w:rsid w:val="005C4204"/>
    <w:rsid w:val="005C47AF"/>
    <w:rsid w:val="005C65A3"/>
    <w:rsid w:val="005C6823"/>
    <w:rsid w:val="005C7933"/>
    <w:rsid w:val="005D1461"/>
    <w:rsid w:val="005D33B5"/>
    <w:rsid w:val="005D4779"/>
    <w:rsid w:val="005D5C6E"/>
    <w:rsid w:val="005D7951"/>
    <w:rsid w:val="005D7FDC"/>
    <w:rsid w:val="005E04F5"/>
    <w:rsid w:val="005E1700"/>
    <w:rsid w:val="005E3E49"/>
    <w:rsid w:val="005E768D"/>
    <w:rsid w:val="005F01EE"/>
    <w:rsid w:val="005F19DD"/>
    <w:rsid w:val="005F4AD8"/>
    <w:rsid w:val="005F5ADA"/>
    <w:rsid w:val="005F695C"/>
    <w:rsid w:val="00600A10"/>
    <w:rsid w:val="0060105F"/>
    <w:rsid w:val="0060290C"/>
    <w:rsid w:val="00602FE4"/>
    <w:rsid w:val="00604E5C"/>
    <w:rsid w:val="00605617"/>
    <w:rsid w:val="00613D38"/>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0A2E"/>
    <w:rsid w:val="00644E29"/>
    <w:rsid w:val="006469A1"/>
    <w:rsid w:val="006504A1"/>
    <w:rsid w:val="00651160"/>
    <w:rsid w:val="006548B7"/>
    <w:rsid w:val="00654B3B"/>
    <w:rsid w:val="0065586F"/>
    <w:rsid w:val="00656882"/>
    <w:rsid w:val="00657DBD"/>
    <w:rsid w:val="0066149B"/>
    <w:rsid w:val="00662343"/>
    <w:rsid w:val="00662E0D"/>
    <w:rsid w:val="0066380F"/>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04EB"/>
    <w:rsid w:val="006F38AD"/>
    <w:rsid w:val="006F3DD4"/>
    <w:rsid w:val="006F6897"/>
    <w:rsid w:val="006F6B33"/>
    <w:rsid w:val="0070135E"/>
    <w:rsid w:val="00702926"/>
    <w:rsid w:val="0070315E"/>
    <w:rsid w:val="00707A74"/>
    <w:rsid w:val="00711E05"/>
    <w:rsid w:val="00713B33"/>
    <w:rsid w:val="00720650"/>
    <w:rsid w:val="007208DD"/>
    <w:rsid w:val="00721DE5"/>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39CA"/>
    <w:rsid w:val="00766B1A"/>
    <w:rsid w:val="00766DFE"/>
    <w:rsid w:val="00775AFF"/>
    <w:rsid w:val="00776B1F"/>
    <w:rsid w:val="0078235E"/>
    <w:rsid w:val="00783B46"/>
    <w:rsid w:val="00786A15"/>
    <w:rsid w:val="00787AD9"/>
    <w:rsid w:val="007914E4"/>
    <w:rsid w:val="007914F3"/>
    <w:rsid w:val="007926D8"/>
    <w:rsid w:val="00792AA3"/>
    <w:rsid w:val="00792D44"/>
    <w:rsid w:val="00794BC4"/>
    <w:rsid w:val="00794F1E"/>
    <w:rsid w:val="00795C50"/>
    <w:rsid w:val="007A098E"/>
    <w:rsid w:val="007A5765"/>
    <w:rsid w:val="007A5B89"/>
    <w:rsid w:val="007B2847"/>
    <w:rsid w:val="007B2AAC"/>
    <w:rsid w:val="007B47A5"/>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0D1B"/>
    <w:rsid w:val="007F2243"/>
    <w:rsid w:val="007F2366"/>
    <w:rsid w:val="007F6EC7"/>
    <w:rsid w:val="007F75A8"/>
    <w:rsid w:val="00802FC5"/>
    <w:rsid w:val="00806EFB"/>
    <w:rsid w:val="0080744A"/>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9CF"/>
    <w:rsid w:val="008428E1"/>
    <w:rsid w:val="0084372D"/>
    <w:rsid w:val="0084384F"/>
    <w:rsid w:val="00850566"/>
    <w:rsid w:val="00852B3C"/>
    <w:rsid w:val="008532E6"/>
    <w:rsid w:val="0085795D"/>
    <w:rsid w:val="00861905"/>
    <w:rsid w:val="00865DAE"/>
    <w:rsid w:val="0086745D"/>
    <w:rsid w:val="008725C0"/>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0EF0"/>
    <w:rsid w:val="00951230"/>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10F5"/>
    <w:rsid w:val="009B2383"/>
    <w:rsid w:val="009B29FA"/>
    <w:rsid w:val="009B3246"/>
    <w:rsid w:val="009B4356"/>
    <w:rsid w:val="009B4963"/>
    <w:rsid w:val="009B4C02"/>
    <w:rsid w:val="009B57C9"/>
    <w:rsid w:val="009B7F79"/>
    <w:rsid w:val="009C30AA"/>
    <w:rsid w:val="009C43D1"/>
    <w:rsid w:val="009C59A6"/>
    <w:rsid w:val="009C6A52"/>
    <w:rsid w:val="009C6FFF"/>
    <w:rsid w:val="009D0AB2"/>
    <w:rsid w:val="009D3276"/>
    <w:rsid w:val="009D3E74"/>
    <w:rsid w:val="009D444C"/>
    <w:rsid w:val="009D4525"/>
    <w:rsid w:val="009D6E6E"/>
    <w:rsid w:val="009E1533"/>
    <w:rsid w:val="009E2053"/>
    <w:rsid w:val="009E2496"/>
    <w:rsid w:val="009E2785"/>
    <w:rsid w:val="009E65D1"/>
    <w:rsid w:val="009F08F6"/>
    <w:rsid w:val="009F1D97"/>
    <w:rsid w:val="009F3F07"/>
    <w:rsid w:val="009F51D7"/>
    <w:rsid w:val="00A002E3"/>
    <w:rsid w:val="00A00483"/>
    <w:rsid w:val="00A00E0B"/>
    <w:rsid w:val="00A00EE5"/>
    <w:rsid w:val="00A04397"/>
    <w:rsid w:val="00A049E2"/>
    <w:rsid w:val="00A1014B"/>
    <w:rsid w:val="00A11029"/>
    <w:rsid w:val="00A1344B"/>
    <w:rsid w:val="00A15E41"/>
    <w:rsid w:val="00A219E7"/>
    <w:rsid w:val="00A2417A"/>
    <w:rsid w:val="00A26CD5"/>
    <w:rsid w:val="00A26D8D"/>
    <w:rsid w:val="00A33373"/>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78E"/>
    <w:rsid w:val="00A77C8F"/>
    <w:rsid w:val="00A80E2F"/>
    <w:rsid w:val="00A844CE"/>
    <w:rsid w:val="00A90385"/>
    <w:rsid w:val="00A91EAA"/>
    <w:rsid w:val="00A9264B"/>
    <w:rsid w:val="00A96B1F"/>
    <w:rsid w:val="00A96DCC"/>
    <w:rsid w:val="00AA188F"/>
    <w:rsid w:val="00AA3ABD"/>
    <w:rsid w:val="00AA3C3D"/>
    <w:rsid w:val="00AA615F"/>
    <w:rsid w:val="00AA63A9"/>
    <w:rsid w:val="00AA647A"/>
    <w:rsid w:val="00AA6F19"/>
    <w:rsid w:val="00AA7E07"/>
    <w:rsid w:val="00AB120D"/>
    <w:rsid w:val="00AB17F6"/>
    <w:rsid w:val="00AB2979"/>
    <w:rsid w:val="00AB2B6E"/>
    <w:rsid w:val="00AC2EDB"/>
    <w:rsid w:val="00AC4803"/>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2A66"/>
    <w:rsid w:val="00B3753B"/>
    <w:rsid w:val="00B40D7F"/>
    <w:rsid w:val="00B447D8"/>
    <w:rsid w:val="00B45A5E"/>
    <w:rsid w:val="00B46A00"/>
    <w:rsid w:val="00B5097C"/>
    <w:rsid w:val="00B51194"/>
    <w:rsid w:val="00B52374"/>
    <w:rsid w:val="00B5499F"/>
    <w:rsid w:val="00B54B3D"/>
    <w:rsid w:val="00B54BCB"/>
    <w:rsid w:val="00B56B13"/>
    <w:rsid w:val="00B5735D"/>
    <w:rsid w:val="00B60DD2"/>
    <w:rsid w:val="00B60FDA"/>
    <w:rsid w:val="00B6166F"/>
    <w:rsid w:val="00B63F1C"/>
    <w:rsid w:val="00B7006B"/>
    <w:rsid w:val="00B70306"/>
    <w:rsid w:val="00B722B7"/>
    <w:rsid w:val="00B73C63"/>
    <w:rsid w:val="00B74744"/>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5A99"/>
    <w:rsid w:val="00BA787B"/>
    <w:rsid w:val="00BB0AA5"/>
    <w:rsid w:val="00BB20F2"/>
    <w:rsid w:val="00BB67AE"/>
    <w:rsid w:val="00BC5869"/>
    <w:rsid w:val="00BC59E6"/>
    <w:rsid w:val="00BD003A"/>
    <w:rsid w:val="00BD17E0"/>
    <w:rsid w:val="00BD1D45"/>
    <w:rsid w:val="00BD3099"/>
    <w:rsid w:val="00BD35BD"/>
    <w:rsid w:val="00BD3E62"/>
    <w:rsid w:val="00BD4AF5"/>
    <w:rsid w:val="00BD73E6"/>
    <w:rsid w:val="00BE0818"/>
    <w:rsid w:val="00BE40A9"/>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07D2A"/>
    <w:rsid w:val="00C1356B"/>
    <w:rsid w:val="00C14AFC"/>
    <w:rsid w:val="00C151D0"/>
    <w:rsid w:val="00C16B8D"/>
    <w:rsid w:val="00C1770E"/>
    <w:rsid w:val="00C17845"/>
    <w:rsid w:val="00C237F5"/>
    <w:rsid w:val="00C24241"/>
    <w:rsid w:val="00C247D2"/>
    <w:rsid w:val="00C24A70"/>
    <w:rsid w:val="00C24CC7"/>
    <w:rsid w:val="00C317AA"/>
    <w:rsid w:val="00C31CF6"/>
    <w:rsid w:val="00C325C5"/>
    <w:rsid w:val="00C34B1A"/>
    <w:rsid w:val="00C36247"/>
    <w:rsid w:val="00C36885"/>
    <w:rsid w:val="00C375F0"/>
    <w:rsid w:val="00C4177E"/>
    <w:rsid w:val="00C45A69"/>
    <w:rsid w:val="00C46AA2"/>
    <w:rsid w:val="00C52619"/>
    <w:rsid w:val="00C52C84"/>
    <w:rsid w:val="00C53A8C"/>
    <w:rsid w:val="00C542F0"/>
    <w:rsid w:val="00C55F0E"/>
    <w:rsid w:val="00C57CDB"/>
    <w:rsid w:val="00C60173"/>
    <w:rsid w:val="00C60A9B"/>
    <w:rsid w:val="00C6108B"/>
    <w:rsid w:val="00C61CD1"/>
    <w:rsid w:val="00C61DC1"/>
    <w:rsid w:val="00C62190"/>
    <w:rsid w:val="00C67159"/>
    <w:rsid w:val="00C723BC"/>
    <w:rsid w:val="00C73E17"/>
    <w:rsid w:val="00C80D03"/>
    <w:rsid w:val="00C80D37"/>
    <w:rsid w:val="00C8151A"/>
    <w:rsid w:val="00C81770"/>
    <w:rsid w:val="00C82355"/>
    <w:rsid w:val="00C82609"/>
    <w:rsid w:val="00C83E75"/>
    <w:rsid w:val="00C8420F"/>
    <w:rsid w:val="00C8447E"/>
    <w:rsid w:val="00C85C0F"/>
    <w:rsid w:val="00C8795F"/>
    <w:rsid w:val="00C90923"/>
    <w:rsid w:val="00C93F19"/>
    <w:rsid w:val="00C95FF7"/>
    <w:rsid w:val="00C975ED"/>
    <w:rsid w:val="00CA2591"/>
    <w:rsid w:val="00CB285C"/>
    <w:rsid w:val="00CB44D6"/>
    <w:rsid w:val="00CB70E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1E04"/>
    <w:rsid w:val="00CF2295"/>
    <w:rsid w:val="00CF3BDE"/>
    <w:rsid w:val="00D00810"/>
    <w:rsid w:val="00D05533"/>
    <w:rsid w:val="00D06106"/>
    <w:rsid w:val="00D07ABE"/>
    <w:rsid w:val="00D112B5"/>
    <w:rsid w:val="00D14538"/>
    <w:rsid w:val="00D16C90"/>
    <w:rsid w:val="00D22431"/>
    <w:rsid w:val="00D22E7D"/>
    <w:rsid w:val="00D242A5"/>
    <w:rsid w:val="00D24B64"/>
    <w:rsid w:val="00D307A6"/>
    <w:rsid w:val="00D3399A"/>
    <w:rsid w:val="00D36571"/>
    <w:rsid w:val="00D36C35"/>
    <w:rsid w:val="00D42073"/>
    <w:rsid w:val="00D4400D"/>
    <w:rsid w:val="00D475F2"/>
    <w:rsid w:val="00D47933"/>
    <w:rsid w:val="00D50530"/>
    <w:rsid w:val="00D51A75"/>
    <w:rsid w:val="00D51CD2"/>
    <w:rsid w:val="00D52078"/>
    <w:rsid w:val="00D53325"/>
    <w:rsid w:val="00D5432B"/>
    <w:rsid w:val="00D543CA"/>
    <w:rsid w:val="00D5494D"/>
    <w:rsid w:val="00D5636C"/>
    <w:rsid w:val="00D574CA"/>
    <w:rsid w:val="00D57819"/>
    <w:rsid w:val="00D603CD"/>
    <w:rsid w:val="00D6072C"/>
    <w:rsid w:val="00D618A3"/>
    <w:rsid w:val="00D67E37"/>
    <w:rsid w:val="00D72906"/>
    <w:rsid w:val="00D72BC8"/>
    <w:rsid w:val="00D73E07"/>
    <w:rsid w:val="00D80B8A"/>
    <w:rsid w:val="00D826B4"/>
    <w:rsid w:val="00D84566"/>
    <w:rsid w:val="00D87ED5"/>
    <w:rsid w:val="00D92951"/>
    <w:rsid w:val="00D94B05"/>
    <w:rsid w:val="00D9667F"/>
    <w:rsid w:val="00DA19DB"/>
    <w:rsid w:val="00DA27A7"/>
    <w:rsid w:val="00DA3460"/>
    <w:rsid w:val="00DA3D06"/>
    <w:rsid w:val="00DA4885"/>
    <w:rsid w:val="00DA542B"/>
    <w:rsid w:val="00DA6A2A"/>
    <w:rsid w:val="00DB17F3"/>
    <w:rsid w:val="00DB2B10"/>
    <w:rsid w:val="00DB4BC5"/>
    <w:rsid w:val="00DB5542"/>
    <w:rsid w:val="00DB6B0C"/>
    <w:rsid w:val="00DB7D1B"/>
    <w:rsid w:val="00DC040B"/>
    <w:rsid w:val="00DC0CA2"/>
    <w:rsid w:val="00DC176F"/>
    <w:rsid w:val="00DC20C2"/>
    <w:rsid w:val="00DC2B1D"/>
    <w:rsid w:val="00DC6726"/>
    <w:rsid w:val="00DC77AA"/>
    <w:rsid w:val="00DD2C1D"/>
    <w:rsid w:val="00DD3BD5"/>
    <w:rsid w:val="00DD6EB7"/>
    <w:rsid w:val="00DE06F3"/>
    <w:rsid w:val="00DE089E"/>
    <w:rsid w:val="00DE0E45"/>
    <w:rsid w:val="00DE2E19"/>
    <w:rsid w:val="00DE385C"/>
    <w:rsid w:val="00DE6B30"/>
    <w:rsid w:val="00DE70CC"/>
    <w:rsid w:val="00DF03EE"/>
    <w:rsid w:val="00DF04EC"/>
    <w:rsid w:val="00DF15D7"/>
    <w:rsid w:val="00DF6004"/>
    <w:rsid w:val="00DF6CC2"/>
    <w:rsid w:val="00E006E4"/>
    <w:rsid w:val="00E0273A"/>
    <w:rsid w:val="00E02AAD"/>
    <w:rsid w:val="00E0769B"/>
    <w:rsid w:val="00E07E4A"/>
    <w:rsid w:val="00E126EA"/>
    <w:rsid w:val="00E15B45"/>
    <w:rsid w:val="00E17CE8"/>
    <w:rsid w:val="00E20BFB"/>
    <w:rsid w:val="00E226A7"/>
    <w:rsid w:val="00E27A4E"/>
    <w:rsid w:val="00E31E48"/>
    <w:rsid w:val="00E33B8F"/>
    <w:rsid w:val="00E34D55"/>
    <w:rsid w:val="00E35A6C"/>
    <w:rsid w:val="00E42D34"/>
    <w:rsid w:val="00E4679F"/>
    <w:rsid w:val="00E51072"/>
    <w:rsid w:val="00E5361C"/>
    <w:rsid w:val="00E53C1B"/>
    <w:rsid w:val="00E546AA"/>
    <w:rsid w:val="00E54D26"/>
    <w:rsid w:val="00E5708C"/>
    <w:rsid w:val="00E610D6"/>
    <w:rsid w:val="00E636B8"/>
    <w:rsid w:val="00E63B64"/>
    <w:rsid w:val="00E65013"/>
    <w:rsid w:val="00E65D84"/>
    <w:rsid w:val="00E7088D"/>
    <w:rsid w:val="00E71315"/>
    <w:rsid w:val="00E71C91"/>
    <w:rsid w:val="00E726E3"/>
    <w:rsid w:val="00E74E87"/>
    <w:rsid w:val="00E80182"/>
    <w:rsid w:val="00E8027B"/>
    <w:rsid w:val="00E81437"/>
    <w:rsid w:val="00E821FC"/>
    <w:rsid w:val="00E85E24"/>
    <w:rsid w:val="00E870AC"/>
    <w:rsid w:val="00E873C2"/>
    <w:rsid w:val="00E91C25"/>
    <w:rsid w:val="00E921D6"/>
    <w:rsid w:val="00E9535F"/>
    <w:rsid w:val="00E97469"/>
    <w:rsid w:val="00EA2CE4"/>
    <w:rsid w:val="00EA48D0"/>
    <w:rsid w:val="00EA58B8"/>
    <w:rsid w:val="00EA6DCB"/>
    <w:rsid w:val="00EB09CE"/>
    <w:rsid w:val="00EB158A"/>
    <w:rsid w:val="00EB2212"/>
    <w:rsid w:val="00EB2B96"/>
    <w:rsid w:val="00EB3E30"/>
    <w:rsid w:val="00EB51C9"/>
    <w:rsid w:val="00EB5ADB"/>
    <w:rsid w:val="00EC2DC9"/>
    <w:rsid w:val="00EC4322"/>
    <w:rsid w:val="00EC662D"/>
    <w:rsid w:val="00EC700C"/>
    <w:rsid w:val="00ED04CA"/>
    <w:rsid w:val="00ED1BAF"/>
    <w:rsid w:val="00ED3892"/>
    <w:rsid w:val="00ED6FC5"/>
    <w:rsid w:val="00EE1625"/>
    <w:rsid w:val="00EE2AF3"/>
    <w:rsid w:val="00EE55B2"/>
    <w:rsid w:val="00EE7DA9"/>
    <w:rsid w:val="00EF34D3"/>
    <w:rsid w:val="00EF3E19"/>
    <w:rsid w:val="00EF588F"/>
    <w:rsid w:val="00EF6B9E"/>
    <w:rsid w:val="00EF71A8"/>
    <w:rsid w:val="00F037F8"/>
    <w:rsid w:val="00F03BFD"/>
    <w:rsid w:val="00F04FF6"/>
    <w:rsid w:val="00F109FC"/>
    <w:rsid w:val="00F10A5D"/>
    <w:rsid w:val="00F13645"/>
    <w:rsid w:val="00F14289"/>
    <w:rsid w:val="00F1711A"/>
    <w:rsid w:val="00F2476E"/>
    <w:rsid w:val="00F2561F"/>
    <w:rsid w:val="00F2637D"/>
    <w:rsid w:val="00F31B8B"/>
    <w:rsid w:val="00F33101"/>
    <w:rsid w:val="00F3387F"/>
    <w:rsid w:val="00F33A5A"/>
    <w:rsid w:val="00F342FD"/>
    <w:rsid w:val="00F34E9E"/>
    <w:rsid w:val="00F35C2B"/>
    <w:rsid w:val="00F376B4"/>
    <w:rsid w:val="00F40BB0"/>
    <w:rsid w:val="00F41684"/>
    <w:rsid w:val="00F41FB8"/>
    <w:rsid w:val="00F44755"/>
    <w:rsid w:val="00F455E0"/>
    <w:rsid w:val="00F45E7C"/>
    <w:rsid w:val="00F47E6A"/>
    <w:rsid w:val="00F5458D"/>
    <w:rsid w:val="00F54F3A"/>
    <w:rsid w:val="00F60C79"/>
    <w:rsid w:val="00F6137E"/>
    <w:rsid w:val="00F61833"/>
    <w:rsid w:val="00F659E1"/>
    <w:rsid w:val="00F6611A"/>
    <w:rsid w:val="00F66414"/>
    <w:rsid w:val="00F67EB1"/>
    <w:rsid w:val="00F74DF7"/>
    <w:rsid w:val="00F74EB9"/>
    <w:rsid w:val="00F808C5"/>
    <w:rsid w:val="00F832E1"/>
    <w:rsid w:val="00F85369"/>
    <w:rsid w:val="00F93DC9"/>
    <w:rsid w:val="00F94872"/>
    <w:rsid w:val="00F967E0"/>
    <w:rsid w:val="00F96A6A"/>
    <w:rsid w:val="00FA17BA"/>
    <w:rsid w:val="00FA5D88"/>
    <w:rsid w:val="00FA5DA4"/>
    <w:rsid w:val="00FA63B4"/>
    <w:rsid w:val="00FA6D0A"/>
    <w:rsid w:val="00FA751A"/>
    <w:rsid w:val="00FB0152"/>
    <w:rsid w:val="00FB1482"/>
    <w:rsid w:val="00FB1A63"/>
    <w:rsid w:val="00FB324A"/>
    <w:rsid w:val="00FB33E4"/>
    <w:rsid w:val="00FB4B25"/>
    <w:rsid w:val="00FB6C2B"/>
    <w:rsid w:val="00FB75DB"/>
    <w:rsid w:val="00FC0CA5"/>
    <w:rsid w:val="00FC1636"/>
    <w:rsid w:val="00FC18E0"/>
    <w:rsid w:val="00FC20C3"/>
    <w:rsid w:val="00FC29BA"/>
    <w:rsid w:val="00FC64E4"/>
    <w:rsid w:val="00FD554D"/>
    <w:rsid w:val="00FD5B24"/>
    <w:rsid w:val="00FE22F6"/>
    <w:rsid w:val="00FE24D2"/>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613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3"/>
    <w:uiPriority w:val="99"/>
    <w:rsid w:val="00C3688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DL2">
    <w:name w:val="DL2"/>
    <w:aliases w:val="DashedList1"/>
    <w:uiPriority w:val="99"/>
    <w:rsid w:val="00566F2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rPr>
  </w:style>
</w:styles>
</file>

<file path=word/webSettings.xml><?xml version="1.0" encoding="utf-8"?>
<w:webSettings xmlns:r="http://schemas.openxmlformats.org/officeDocument/2006/relationships" xmlns:w="http://schemas.openxmlformats.org/wordprocessingml/2006/main">
  <w:divs>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9E23-AEAD-43CC-A44F-DF78CFE3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27957</TotalTime>
  <Pages>4</Pages>
  <Words>1169</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
  <LinksUpToDate>false</LinksUpToDate>
  <CharactersWithSpaces>7818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139</cp:revision>
  <cp:lastPrinted>2010-05-04T03:47:00Z</cp:lastPrinted>
  <dcterms:created xsi:type="dcterms:W3CDTF">2016-10-03T18:44:00Z</dcterms:created>
  <dcterms:modified xsi:type="dcterms:W3CDTF">2017-05-03T06:09:00Z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