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2D4" w:rsidRPr="0024376B" w:rsidRDefault="009C3609" w:rsidP="002D52D4">
      <w:pPr>
        <w:pStyle w:val="T1"/>
        <w:pBdr>
          <w:bottom w:val="single" w:sz="6" w:space="0" w:color="auto"/>
        </w:pBdr>
        <w:spacing w:after="240"/>
        <w:rPr>
          <w:rFonts w:ascii="Arial" w:hAnsi="Arial" w:cs="Arial"/>
          <w:lang w:val="en-US"/>
        </w:rPr>
      </w:pPr>
      <w:proofErr w:type="gramStart"/>
      <w:r>
        <w:rPr>
          <w:rFonts w:ascii="Arial" w:hAnsi="Arial" w:cs="Arial"/>
          <w:lang w:val="en-US"/>
        </w:rPr>
        <w:t>IEEE 802 JTC1 Standing Committee</w:t>
      </w:r>
      <w:proofErr w:type="gramEnd"/>
      <w:r w:rsidR="002D52D4" w:rsidRPr="0024376B">
        <w:rPr>
          <w:rFonts w:ascii="Arial" w:hAnsi="Arial" w:cs="Arial"/>
          <w:lang w:val="en-US"/>
        </w:rPr>
        <w:br/>
      </w:r>
    </w:p>
    <w:tbl>
      <w:tblPr>
        <w:tblW w:w="47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8"/>
        <w:gridCol w:w="2057"/>
        <w:gridCol w:w="4386"/>
      </w:tblGrid>
      <w:tr w:rsidR="002D52D4" w:rsidRPr="0024376B" w:rsidTr="00DB259E">
        <w:trPr>
          <w:trHeight w:val="488"/>
          <w:jc w:val="center"/>
        </w:trPr>
        <w:tc>
          <w:tcPr>
            <w:tcW w:w="5000" w:type="pct"/>
            <w:gridSpan w:val="3"/>
            <w:tcBorders>
              <w:top w:val="nil"/>
              <w:left w:val="nil"/>
              <w:bottom w:val="nil"/>
              <w:right w:val="nil"/>
            </w:tcBorders>
            <w:vAlign w:val="center"/>
          </w:tcPr>
          <w:p w:rsidR="002D52D4" w:rsidRPr="0024376B" w:rsidRDefault="002D52D4" w:rsidP="00B34042">
            <w:pPr>
              <w:pStyle w:val="T2"/>
              <w:rPr>
                <w:rFonts w:ascii="Arial" w:hAnsi="Arial" w:cs="Arial"/>
                <w:lang w:val="en-US"/>
              </w:rPr>
            </w:pPr>
            <w:r w:rsidRPr="0024376B">
              <w:rPr>
                <w:rFonts w:ascii="Arial" w:hAnsi="Arial" w:cs="Arial"/>
                <w:lang w:val="en-US"/>
              </w:rPr>
              <w:t xml:space="preserve">Proposed </w:t>
            </w:r>
            <w:r w:rsidR="00F665CC">
              <w:rPr>
                <w:rFonts w:ascii="Arial" w:hAnsi="Arial" w:cs="Arial"/>
                <w:lang w:val="en-US"/>
              </w:rPr>
              <w:t>response to comments on IEEE-802.11-2016</w:t>
            </w:r>
            <w:r w:rsidR="00F665CC">
              <w:rPr>
                <w:rFonts w:ascii="Arial" w:hAnsi="Arial" w:cs="Arial"/>
                <w:lang w:val="en-US"/>
              </w:rPr>
              <w:br/>
              <w:t xml:space="preserve">that were received during 60-day ballot </w:t>
            </w:r>
            <w:r w:rsidR="00F665CC">
              <w:rPr>
                <w:rFonts w:ascii="Arial" w:hAnsi="Arial" w:cs="Arial"/>
                <w:lang w:val="en-US"/>
              </w:rPr>
              <w:br/>
            </w:r>
            <w:r w:rsidR="00B34042">
              <w:rPr>
                <w:rFonts w:ascii="Arial" w:hAnsi="Arial" w:cs="Arial"/>
                <w:lang w:val="en-US"/>
              </w:rPr>
              <w:t>completed u</w:t>
            </w:r>
            <w:r w:rsidR="00F665CC">
              <w:rPr>
                <w:rFonts w:ascii="Arial" w:hAnsi="Arial" w:cs="Arial"/>
                <w:lang w:val="en-US"/>
              </w:rPr>
              <w:t xml:space="preserve">nder </w:t>
            </w:r>
            <w:r w:rsidR="00B34042">
              <w:rPr>
                <w:rFonts w:ascii="Arial" w:hAnsi="Arial" w:cs="Arial"/>
                <w:lang w:val="en-US"/>
              </w:rPr>
              <w:t xml:space="preserve">the </w:t>
            </w:r>
            <w:r w:rsidR="00F665CC">
              <w:rPr>
                <w:rFonts w:ascii="Arial" w:hAnsi="Arial" w:cs="Arial"/>
                <w:lang w:val="en-US"/>
              </w:rPr>
              <w:t>PSDO agreement with ISO</w:t>
            </w:r>
          </w:p>
        </w:tc>
      </w:tr>
      <w:tr w:rsidR="002D52D4" w:rsidRPr="0024376B" w:rsidTr="00DB259E">
        <w:trPr>
          <w:trHeight w:val="361"/>
          <w:jc w:val="center"/>
        </w:trPr>
        <w:tc>
          <w:tcPr>
            <w:tcW w:w="5000" w:type="pct"/>
            <w:gridSpan w:val="3"/>
            <w:tcBorders>
              <w:top w:val="nil"/>
              <w:left w:val="nil"/>
              <w:bottom w:val="single" w:sz="4" w:space="0" w:color="auto"/>
              <w:right w:val="nil"/>
            </w:tcBorders>
            <w:vAlign w:val="center"/>
          </w:tcPr>
          <w:p w:rsidR="002D52D4" w:rsidRPr="0024376B" w:rsidRDefault="002D52D4" w:rsidP="009826FF">
            <w:pPr>
              <w:pStyle w:val="T2"/>
              <w:ind w:left="0"/>
              <w:rPr>
                <w:rFonts w:ascii="Arial" w:hAnsi="Arial" w:cs="Arial"/>
                <w:sz w:val="20"/>
                <w:lang w:val="en-US"/>
              </w:rPr>
            </w:pPr>
            <w:r w:rsidRPr="0024376B">
              <w:rPr>
                <w:rFonts w:ascii="Arial" w:hAnsi="Arial" w:cs="Arial"/>
                <w:sz w:val="20"/>
                <w:lang w:val="en-US"/>
              </w:rPr>
              <w:t>Date:</w:t>
            </w:r>
            <w:r w:rsidR="00F665CC">
              <w:rPr>
                <w:rFonts w:ascii="Arial" w:hAnsi="Arial" w:cs="Arial"/>
                <w:b w:val="0"/>
                <w:sz w:val="20"/>
                <w:lang w:val="en-US"/>
              </w:rPr>
              <w:t xml:space="preserve">  20170427</w:t>
            </w:r>
          </w:p>
        </w:tc>
      </w:tr>
      <w:tr w:rsidR="002D52D4" w:rsidRPr="0024376B" w:rsidTr="00DB259E">
        <w:trPr>
          <w:trHeight w:val="20"/>
          <w:jc w:val="center"/>
        </w:trPr>
        <w:tc>
          <w:tcPr>
            <w:tcW w:w="5000" w:type="pct"/>
            <w:gridSpan w:val="3"/>
            <w:tcBorders>
              <w:top w:val="single" w:sz="4" w:space="0" w:color="auto"/>
            </w:tcBorders>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Author(s):</w:t>
            </w:r>
          </w:p>
        </w:tc>
      </w:tr>
      <w:tr w:rsidR="002D52D4" w:rsidRPr="0024376B" w:rsidTr="00DB259E">
        <w:trPr>
          <w:trHeight w:val="20"/>
          <w:jc w:val="center"/>
        </w:trPr>
        <w:tc>
          <w:tcPr>
            <w:tcW w:w="1733" w:type="pct"/>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Name</w:t>
            </w:r>
          </w:p>
        </w:tc>
        <w:tc>
          <w:tcPr>
            <w:tcW w:w="1043" w:type="pct"/>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Affiliation</w:t>
            </w:r>
          </w:p>
        </w:tc>
        <w:tc>
          <w:tcPr>
            <w:tcW w:w="2224" w:type="pct"/>
            <w:vAlign w:val="center"/>
          </w:tcPr>
          <w:p w:rsidR="002D52D4" w:rsidRPr="0024376B" w:rsidRDefault="00B5166D" w:rsidP="00F27E89">
            <w:pPr>
              <w:pStyle w:val="T2"/>
              <w:spacing w:after="0"/>
              <w:ind w:left="0" w:right="0"/>
              <w:jc w:val="left"/>
              <w:rPr>
                <w:rFonts w:ascii="Arial" w:hAnsi="Arial" w:cs="Arial"/>
                <w:sz w:val="20"/>
                <w:lang w:val="en-US"/>
              </w:rPr>
            </w:pPr>
            <w:r w:rsidRPr="0024376B">
              <w:rPr>
                <w:rFonts w:ascii="Arial" w:hAnsi="Arial" w:cs="Arial"/>
                <w:sz w:val="20"/>
                <w:lang w:val="en-US"/>
              </w:rPr>
              <w:t>E</w:t>
            </w:r>
            <w:r w:rsidR="002D52D4" w:rsidRPr="0024376B">
              <w:rPr>
                <w:rFonts w:ascii="Arial" w:hAnsi="Arial" w:cs="Arial"/>
                <w:sz w:val="20"/>
                <w:lang w:val="en-US"/>
              </w:rPr>
              <w:t>mail</w:t>
            </w:r>
          </w:p>
        </w:tc>
      </w:tr>
      <w:tr w:rsidR="00526E0B" w:rsidRPr="0024376B" w:rsidTr="00DB259E">
        <w:trPr>
          <w:trHeight w:val="20"/>
          <w:jc w:val="center"/>
        </w:trPr>
        <w:tc>
          <w:tcPr>
            <w:tcW w:w="1733" w:type="pct"/>
          </w:tcPr>
          <w:p w:rsidR="00526E0B" w:rsidRPr="00DB259E" w:rsidRDefault="009C3609" w:rsidP="00F27E89">
            <w:pPr>
              <w:pStyle w:val="T2"/>
              <w:spacing w:after="0"/>
              <w:ind w:left="0" w:right="0"/>
              <w:jc w:val="left"/>
              <w:rPr>
                <w:rFonts w:ascii="Arial" w:hAnsi="Arial" w:cs="Arial"/>
                <w:b w:val="0"/>
                <w:sz w:val="20"/>
                <w:lang w:val="en-US"/>
              </w:rPr>
            </w:pPr>
            <w:r>
              <w:rPr>
                <w:rFonts w:ascii="Arial" w:hAnsi="Arial" w:cs="Arial"/>
                <w:b w:val="0"/>
                <w:sz w:val="20"/>
                <w:lang w:val="en-US"/>
              </w:rPr>
              <w:t>Andrew Myles</w:t>
            </w:r>
          </w:p>
        </w:tc>
        <w:tc>
          <w:tcPr>
            <w:tcW w:w="1043" w:type="pct"/>
          </w:tcPr>
          <w:p w:rsidR="00526E0B" w:rsidRPr="00DB259E" w:rsidRDefault="009C3609" w:rsidP="00F27E89">
            <w:pPr>
              <w:pStyle w:val="T2"/>
              <w:spacing w:after="0"/>
              <w:ind w:left="0" w:right="0"/>
              <w:jc w:val="left"/>
              <w:rPr>
                <w:rFonts w:ascii="Arial" w:hAnsi="Arial" w:cs="Arial"/>
                <w:b w:val="0"/>
                <w:sz w:val="20"/>
                <w:lang w:val="en-US"/>
              </w:rPr>
            </w:pPr>
            <w:r>
              <w:rPr>
                <w:rFonts w:ascii="Arial" w:hAnsi="Arial" w:cs="Arial"/>
                <w:b w:val="0"/>
                <w:sz w:val="20"/>
                <w:lang w:val="en-US"/>
              </w:rPr>
              <w:t>Cisco</w:t>
            </w:r>
          </w:p>
        </w:tc>
        <w:tc>
          <w:tcPr>
            <w:tcW w:w="2224" w:type="pct"/>
          </w:tcPr>
          <w:p w:rsidR="00526E0B" w:rsidRPr="00DB259E" w:rsidRDefault="009C3609" w:rsidP="00F27E89">
            <w:pPr>
              <w:pStyle w:val="T2"/>
              <w:spacing w:after="0"/>
              <w:ind w:left="0" w:right="0"/>
              <w:jc w:val="left"/>
              <w:rPr>
                <w:rFonts w:ascii="Arial" w:hAnsi="Arial" w:cs="Arial"/>
                <w:b w:val="0"/>
                <w:sz w:val="20"/>
                <w:lang w:val="en-US"/>
              </w:rPr>
            </w:pPr>
            <w:r>
              <w:rPr>
                <w:rFonts w:ascii="Arial" w:hAnsi="Arial" w:cs="Arial"/>
                <w:b w:val="0"/>
                <w:sz w:val="20"/>
                <w:lang w:val="en-US"/>
              </w:rPr>
              <w:t>amyles@cisco.com</w:t>
            </w:r>
          </w:p>
        </w:tc>
      </w:tr>
      <w:tr w:rsidR="00526E0B" w:rsidRPr="0024376B" w:rsidTr="00DB259E">
        <w:trPr>
          <w:trHeight w:val="20"/>
          <w:jc w:val="center"/>
        </w:trPr>
        <w:tc>
          <w:tcPr>
            <w:tcW w:w="1733" w:type="pct"/>
          </w:tcPr>
          <w:p w:rsidR="00526E0B" w:rsidRPr="00DB259E" w:rsidRDefault="00526E0B" w:rsidP="00F27E89">
            <w:pPr>
              <w:pStyle w:val="T2"/>
              <w:spacing w:after="0"/>
              <w:ind w:left="0" w:right="0"/>
              <w:jc w:val="left"/>
              <w:rPr>
                <w:rFonts w:ascii="Arial" w:hAnsi="Arial" w:cs="Arial"/>
                <w:b w:val="0"/>
                <w:sz w:val="20"/>
                <w:lang w:val="en-US"/>
              </w:rPr>
            </w:pPr>
          </w:p>
        </w:tc>
        <w:tc>
          <w:tcPr>
            <w:tcW w:w="1043" w:type="pct"/>
          </w:tcPr>
          <w:p w:rsidR="00526E0B" w:rsidRPr="00DB259E" w:rsidRDefault="00526E0B" w:rsidP="00F27E89">
            <w:pPr>
              <w:pStyle w:val="T2"/>
              <w:spacing w:after="0"/>
              <w:ind w:left="0" w:right="0"/>
              <w:jc w:val="left"/>
              <w:rPr>
                <w:rFonts w:ascii="Arial" w:hAnsi="Arial" w:cs="Arial"/>
                <w:b w:val="0"/>
                <w:sz w:val="20"/>
                <w:lang w:val="en-US"/>
              </w:rPr>
            </w:pPr>
          </w:p>
        </w:tc>
        <w:tc>
          <w:tcPr>
            <w:tcW w:w="2224" w:type="pct"/>
          </w:tcPr>
          <w:p w:rsidR="00526E0B" w:rsidRPr="00DB259E" w:rsidRDefault="00526E0B" w:rsidP="00F27E89">
            <w:pPr>
              <w:pStyle w:val="T2"/>
              <w:spacing w:after="0"/>
              <w:ind w:left="0" w:right="0"/>
              <w:jc w:val="left"/>
              <w:rPr>
                <w:rFonts w:ascii="Arial" w:hAnsi="Arial" w:cs="Arial"/>
                <w:b w:val="0"/>
                <w:sz w:val="20"/>
                <w:lang w:val="en-US"/>
              </w:rPr>
            </w:pPr>
          </w:p>
        </w:tc>
      </w:tr>
      <w:tr w:rsidR="00526E0B" w:rsidRPr="0024376B" w:rsidTr="00DB259E">
        <w:trPr>
          <w:trHeight w:val="20"/>
          <w:jc w:val="center"/>
        </w:trPr>
        <w:tc>
          <w:tcPr>
            <w:tcW w:w="1733" w:type="pct"/>
          </w:tcPr>
          <w:p w:rsidR="00526E0B" w:rsidRDefault="00526E0B" w:rsidP="001F3DE9">
            <w:pPr>
              <w:pStyle w:val="T2"/>
              <w:spacing w:after="0"/>
              <w:ind w:left="0" w:right="0"/>
              <w:jc w:val="left"/>
              <w:rPr>
                <w:rFonts w:ascii="Arial" w:hAnsi="Arial" w:cs="Arial"/>
                <w:b w:val="0"/>
                <w:sz w:val="20"/>
              </w:rPr>
            </w:pPr>
          </w:p>
        </w:tc>
        <w:tc>
          <w:tcPr>
            <w:tcW w:w="1043" w:type="pct"/>
          </w:tcPr>
          <w:p w:rsidR="00526E0B" w:rsidRPr="00526E0B" w:rsidRDefault="00526E0B" w:rsidP="00F27E89">
            <w:pPr>
              <w:pStyle w:val="T2"/>
              <w:spacing w:after="0"/>
              <w:ind w:left="0" w:right="0"/>
              <w:jc w:val="left"/>
              <w:rPr>
                <w:rFonts w:ascii="Arial" w:hAnsi="Arial" w:cs="Arial"/>
                <w:b w:val="0"/>
                <w:sz w:val="20"/>
              </w:rPr>
            </w:pPr>
          </w:p>
        </w:tc>
        <w:tc>
          <w:tcPr>
            <w:tcW w:w="2224" w:type="pct"/>
          </w:tcPr>
          <w:p w:rsidR="00526E0B" w:rsidRPr="00BD4D75" w:rsidRDefault="00526E0B" w:rsidP="00F27E89">
            <w:pPr>
              <w:pStyle w:val="T2"/>
              <w:spacing w:after="0"/>
              <w:ind w:left="0" w:right="0"/>
              <w:jc w:val="left"/>
              <w:rPr>
                <w:rFonts w:ascii="Arial" w:hAnsi="Arial" w:cs="Arial"/>
                <w:b w:val="0"/>
                <w:sz w:val="20"/>
              </w:rPr>
            </w:pPr>
          </w:p>
        </w:tc>
      </w:tr>
      <w:tr w:rsidR="00DC3F43" w:rsidRPr="0024376B" w:rsidTr="00DB259E">
        <w:trPr>
          <w:trHeight w:val="20"/>
          <w:jc w:val="center"/>
        </w:trPr>
        <w:tc>
          <w:tcPr>
            <w:tcW w:w="1733" w:type="pct"/>
          </w:tcPr>
          <w:p w:rsidR="00DC3F43" w:rsidRPr="00DC3F43" w:rsidRDefault="00DC3F43" w:rsidP="001F3DE9">
            <w:pPr>
              <w:pStyle w:val="T2"/>
              <w:spacing w:after="0"/>
              <w:ind w:left="0" w:right="0"/>
              <w:jc w:val="left"/>
              <w:rPr>
                <w:rFonts w:ascii="Arial" w:hAnsi="Arial" w:cs="Arial"/>
                <w:b w:val="0"/>
                <w:sz w:val="20"/>
              </w:rPr>
            </w:pPr>
          </w:p>
        </w:tc>
        <w:tc>
          <w:tcPr>
            <w:tcW w:w="1043" w:type="pct"/>
          </w:tcPr>
          <w:p w:rsidR="00DC3F43" w:rsidRPr="00DC3F43" w:rsidRDefault="00DC3F43" w:rsidP="00F27E89">
            <w:pPr>
              <w:pStyle w:val="T2"/>
              <w:spacing w:after="0"/>
              <w:ind w:left="0" w:right="0"/>
              <w:jc w:val="left"/>
              <w:rPr>
                <w:rFonts w:ascii="Arial" w:hAnsi="Arial" w:cs="Arial"/>
                <w:b w:val="0"/>
                <w:sz w:val="20"/>
              </w:rPr>
            </w:pPr>
          </w:p>
        </w:tc>
        <w:tc>
          <w:tcPr>
            <w:tcW w:w="2224" w:type="pct"/>
          </w:tcPr>
          <w:p w:rsidR="00DC3F43" w:rsidRPr="00B9655E" w:rsidRDefault="00DC3F43" w:rsidP="001F3DE9">
            <w:pPr>
              <w:pStyle w:val="T2"/>
              <w:spacing w:after="0"/>
              <w:ind w:left="0" w:right="0"/>
              <w:jc w:val="left"/>
              <w:rPr>
                <w:rFonts w:ascii="Arial" w:hAnsi="Arial" w:cs="Arial"/>
                <w:b w:val="0"/>
                <w:sz w:val="20"/>
              </w:rPr>
            </w:pPr>
          </w:p>
        </w:tc>
      </w:tr>
    </w:tbl>
    <w:p w:rsidR="009D1370" w:rsidRDefault="009D1370" w:rsidP="009D1370">
      <w:pPr>
        <w:pStyle w:val="T1"/>
        <w:spacing w:after="120"/>
        <w:rPr>
          <w:rFonts w:ascii="Arial" w:hAnsi="Arial" w:cs="Arial"/>
        </w:rPr>
      </w:pPr>
    </w:p>
    <w:p w:rsidR="009D1370" w:rsidRPr="0087767C" w:rsidRDefault="009D1370" w:rsidP="009D1370">
      <w:pPr>
        <w:pStyle w:val="T1"/>
        <w:spacing w:after="120"/>
        <w:rPr>
          <w:rFonts w:ascii="Arial" w:hAnsi="Arial" w:cs="Arial"/>
        </w:rPr>
      </w:pPr>
      <w:r w:rsidRPr="0087767C">
        <w:rPr>
          <w:rFonts w:ascii="Arial" w:hAnsi="Arial" w:cs="Arial"/>
        </w:rPr>
        <w:t>Abstract</w:t>
      </w:r>
    </w:p>
    <w:p w:rsidR="00B34042" w:rsidRPr="00B34042" w:rsidRDefault="00AC2740" w:rsidP="00B34042">
      <w:pPr>
        <w:jc w:val="center"/>
        <w:rPr>
          <w:rFonts w:asciiTheme="minorHAnsi" w:hAnsiTheme="minorHAnsi"/>
        </w:rPr>
      </w:pPr>
      <w:r>
        <w:rPr>
          <w:rFonts w:asciiTheme="minorHAnsi" w:hAnsiTheme="minorHAnsi"/>
        </w:rPr>
        <w:t>This document contains a proposed</w:t>
      </w:r>
      <w:r w:rsidR="009C3609" w:rsidRPr="009C3609">
        <w:rPr>
          <w:rFonts w:asciiTheme="minorHAnsi" w:hAnsiTheme="minorHAnsi"/>
        </w:rPr>
        <w:t xml:space="preserve"> </w:t>
      </w:r>
      <w:r w:rsidR="00F665CC">
        <w:rPr>
          <w:rFonts w:asciiTheme="minorHAnsi" w:hAnsiTheme="minorHAnsi"/>
        </w:rPr>
        <w:t xml:space="preserve">response to comments received </w:t>
      </w:r>
      <w:r w:rsidR="00B34042" w:rsidRPr="00B34042">
        <w:rPr>
          <w:rFonts w:asciiTheme="minorHAnsi" w:hAnsiTheme="minorHAnsi"/>
        </w:rPr>
        <w:t xml:space="preserve">during </w:t>
      </w:r>
      <w:r w:rsidR="00B34042">
        <w:rPr>
          <w:rFonts w:asciiTheme="minorHAnsi" w:hAnsiTheme="minorHAnsi"/>
        </w:rPr>
        <w:t xml:space="preserve">the </w:t>
      </w:r>
      <w:r w:rsidR="00B34042" w:rsidRPr="00B34042">
        <w:rPr>
          <w:rFonts w:asciiTheme="minorHAnsi" w:hAnsiTheme="minorHAnsi"/>
        </w:rPr>
        <w:t xml:space="preserve">60-day ballot </w:t>
      </w:r>
    </w:p>
    <w:p w:rsidR="00AC2740" w:rsidRDefault="00B34042" w:rsidP="00B34042">
      <w:pPr>
        <w:jc w:val="center"/>
        <w:rPr>
          <w:rFonts w:asciiTheme="minorHAnsi" w:hAnsiTheme="minorHAnsi"/>
        </w:rPr>
      </w:pPr>
      <w:proofErr w:type="gramStart"/>
      <w:r w:rsidRPr="00B34042">
        <w:rPr>
          <w:rFonts w:asciiTheme="minorHAnsi" w:hAnsiTheme="minorHAnsi"/>
        </w:rPr>
        <w:t>on</w:t>
      </w:r>
      <w:proofErr w:type="gramEnd"/>
      <w:r w:rsidRPr="00B34042">
        <w:rPr>
          <w:rFonts w:asciiTheme="minorHAnsi" w:hAnsiTheme="minorHAnsi"/>
        </w:rPr>
        <w:t xml:space="preserve"> IEEE-802.11-2016</w:t>
      </w:r>
      <w:r w:rsidR="007B2D0A">
        <w:rPr>
          <w:rFonts w:asciiTheme="minorHAnsi" w:hAnsiTheme="minorHAnsi"/>
        </w:rPr>
        <w:t xml:space="preserve">, which was </w:t>
      </w:r>
      <w:r w:rsidRPr="00B34042">
        <w:rPr>
          <w:rFonts w:asciiTheme="minorHAnsi" w:hAnsiTheme="minorHAnsi"/>
        </w:rPr>
        <w:t>completed under the PSDO agreement with ISO</w:t>
      </w:r>
    </w:p>
    <w:p w:rsidR="004603CD" w:rsidRDefault="0033140F" w:rsidP="00DC3F43">
      <w:pPr>
        <w:pStyle w:val="Heading2"/>
        <w:pageBreakBefore/>
        <w:rPr>
          <w:lang w:val="en-US"/>
        </w:rPr>
      </w:pPr>
      <w:r>
        <w:rPr>
          <w:lang w:val="en-US"/>
        </w:rPr>
        <w:lastRenderedPageBreak/>
        <w:t xml:space="preserve">Proposed </w:t>
      </w:r>
      <w:r w:rsidR="00B34042">
        <w:rPr>
          <w:lang w:val="en-US"/>
        </w:rPr>
        <w:t>response</w:t>
      </w:r>
    </w:p>
    <w:p w:rsidR="00B34042" w:rsidRPr="00B34042" w:rsidRDefault="00B34042" w:rsidP="00B34042">
      <w:pPr>
        <w:pStyle w:val="Paragraph"/>
        <w:rPr>
          <w:lang w:val="en-US"/>
        </w:rPr>
      </w:pPr>
      <w:r w:rsidRPr="00B34042">
        <w:rPr>
          <w:lang w:val="en-US"/>
        </w:rPr>
        <w:t>The 60-day ballot on IEEE 802.11-2016, which was conducted to satisfy the requirements of the PSDO agreement between ISO and IEEE-SA, closed on 16 April 2017.</w:t>
      </w:r>
    </w:p>
    <w:p w:rsidR="00B34042" w:rsidRPr="00B34042" w:rsidRDefault="00B34042" w:rsidP="00B34042">
      <w:pPr>
        <w:pStyle w:val="Paragraph"/>
        <w:rPr>
          <w:lang w:val="en-US"/>
        </w:rPr>
      </w:pPr>
      <w:r w:rsidRPr="00B34042">
        <w:rPr>
          <w:lang w:val="en-US"/>
        </w:rPr>
        <w:t xml:space="preserve">The two questions in the </w:t>
      </w:r>
      <w:r>
        <w:rPr>
          <w:lang w:val="en-US"/>
        </w:rPr>
        <w:t xml:space="preserve">60-day </w:t>
      </w:r>
      <w:r w:rsidRPr="00B34042">
        <w:rPr>
          <w:lang w:val="en-US"/>
        </w:rPr>
        <w:t>ballot both passed</w:t>
      </w:r>
      <w:r>
        <w:rPr>
          <w:lang w:val="en-US"/>
        </w:rPr>
        <w:t xml:space="preserve"> (see </w:t>
      </w:r>
      <w:r w:rsidR="004B7135">
        <w:rPr>
          <w:lang w:val="en-US"/>
        </w:rPr>
        <w:t>SC</w:t>
      </w:r>
      <w:r>
        <w:rPr>
          <w:lang w:val="en-US"/>
        </w:rPr>
        <w:t>6</w:t>
      </w:r>
      <w:r w:rsidR="004B7135">
        <w:rPr>
          <w:lang w:val="en-US"/>
        </w:rPr>
        <w:t xml:space="preserve"> </w:t>
      </w:r>
      <w:r>
        <w:rPr>
          <w:lang w:val="en-US"/>
        </w:rPr>
        <w:t>N16607):</w:t>
      </w:r>
    </w:p>
    <w:p w:rsidR="00B34042" w:rsidRPr="00B34042" w:rsidRDefault="00B34042" w:rsidP="00B34042">
      <w:pPr>
        <w:pStyle w:val="Paragraph"/>
        <w:numPr>
          <w:ilvl w:val="0"/>
          <w:numId w:val="34"/>
        </w:numPr>
        <w:rPr>
          <w:i/>
          <w:lang w:val="en-US"/>
        </w:rPr>
      </w:pPr>
      <w:r w:rsidRPr="00B34042">
        <w:rPr>
          <w:i/>
          <w:lang w:val="en-US"/>
        </w:rPr>
        <w:t>Do you support the need for an ISO International Standard on the subject?</w:t>
      </w:r>
    </w:p>
    <w:p w:rsidR="00B34042" w:rsidRPr="00B34042" w:rsidRDefault="00B34042" w:rsidP="00B34042">
      <w:pPr>
        <w:pStyle w:val="Paragraph"/>
        <w:numPr>
          <w:ilvl w:val="1"/>
          <w:numId w:val="34"/>
        </w:numPr>
        <w:rPr>
          <w:lang w:val="en-US"/>
        </w:rPr>
      </w:pPr>
      <w:r w:rsidRPr="00B34042">
        <w:rPr>
          <w:lang w:val="en-US"/>
        </w:rPr>
        <w:t>Passed by a vote of 10/0/10</w:t>
      </w:r>
    </w:p>
    <w:p w:rsidR="00B34042" w:rsidRPr="00B34042" w:rsidRDefault="00B34042" w:rsidP="00B34042">
      <w:pPr>
        <w:pStyle w:val="Paragraph"/>
        <w:numPr>
          <w:ilvl w:val="0"/>
          <w:numId w:val="34"/>
        </w:numPr>
        <w:rPr>
          <w:i/>
          <w:lang w:val="en-US"/>
        </w:rPr>
      </w:pPr>
      <w:r w:rsidRPr="00B34042">
        <w:rPr>
          <w:i/>
          <w:lang w:val="en-US"/>
        </w:rPr>
        <w:t>Do you support the submission of this proposal for FDIS ballot?</w:t>
      </w:r>
      <w:bookmarkStart w:id="0" w:name="_GoBack"/>
      <w:bookmarkEnd w:id="0"/>
    </w:p>
    <w:p w:rsidR="00B34042" w:rsidRPr="00B34042" w:rsidRDefault="00B34042" w:rsidP="00B34042">
      <w:pPr>
        <w:pStyle w:val="Paragraph"/>
        <w:numPr>
          <w:ilvl w:val="1"/>
          <w:numId w:val="34"/>
        </w:numPr>
        <w:rPr>
          <w:lang w:val="en-US"/>
        </w:rPr>
      </w:pPr>
      <w:r w:rsidRPr="00B34042">
        <w:rPr>
          <w:lang w:val="en-US"/>
        </w:rPr>
        <w:t>Passed by a vote of 9/1/10</w:t>
      </w:r>
    </w:p>
    <w:p w:rsidR="00B34042" w:rsidRDefault="00B34042" w:rsidP="00B34042">
      <w:pPr>
        <w:pStyle w:val="Paragraph"/>
        <w:rPr>
          <w:lang w:val="en-US"/>
        </w:rPr>
      </w:pPr>
      <w:r w:rsidRPr="00B34042">
        <w:rPr>
          <w:lang w:val="en-US"/>
        </w:rPr>
        <w:t xml:space="preserve">A single </w:t>
      </w:r>
      <w:r>
        <w:rPr>
          <w:lang w:val="en-US"/>
        </w:rPr>
        <w:t xml:space="preserve">negative vote and </w:t>
      </w:r>
      <w:r w:rsidR="006C0B5C" w:rsidRPr="00B34042">
        <w:rPr>
          <w:lang w:val="en-US"/>
        </w:rPr>
        <w:t>comment</w:t>
      </w:r>
      <w:r w:rsidR="006C0B5C">
        <w:rPr>
          <w:lang w:val="en-US"/>
        </w:rPr>
        <w:t xml:space="preserve"> was</w:t>
      </w:r>
      <w:r>
        <w:rPr>
          <w:lang w:val="en-US"/>
        </w:rPr>
        <w:t xml:space="preserve"> received from the China NB</w:t>
      </w:r>
      <w:r w:rsidR="007B2D0A">
        <w:rPr>
          <w:lang w:val="en-US"/>
        </w:rPr>
        <w:t>, as follows:</w:t>
      </w:r>
    </w:p>
    <w:p w:rsidR="00B34042" w:rsidRPr="00B34042" w:rsidRDefault="00B34042" w:rsidP="00B34042">
      <w:pPr>
        <w:pStyle w:val="Paragraph"/>
        <w:ind w:left="720"/>
        <w:rPr>
          <w:i/>
          <w:lang w:val="en-US"/>
        </w:rPr>
      </w:pPr>
      <w:r w:rsidRPr="00B34042">
        <w:rPr>
          <w:i/>
          <w:lang w:val="en-US"/>
        </w:rPr>
        <w:t>IEEE 802.11-2016 on the basis of IEEE 802.11-2012 by integrating its amendments IEEE 802.11aa, IEEE 802.11ac, IEEE 802.11ad, IEEE 802.11ae and IEEE 802.11af. China has voted against IEEE 802.11-2012 during it fast-track adoption procedure with security related technical comments in SC6 N15494, but IEEE has not made any satisfactory attempts to change Chinese negative vote. In IEEE 802.11-2016, those security-related technical problems in SC6 N15494 are still stands. So, we cannot support IEEE 802.11-2016 for FDIS ballot.</w:t>
      </w:r>
    </w:p>
    <w:p w:rsidR="004863FD" w:rsidRDefault="00B34042" w:rsidP="00B34042">
      <w:pPr>
        <w:pStyle w:val="Paragraph"/>
        <w:rPr>
          <w:lang w:val="en-US"/>
        </w:rPr>
      </w:pPr>
      <w:r>
        <w:rPr>
          <w:lang w:val="en-US"/>
        </w:rPr>
        <w:t xml:space="preserve">The comment suggests that IEEE 802 has not made </w:t>
      </w:r>
      <w:r w:rsidR="00E3234C">
        <w:rPr>
          <w:lang w:val="en-US"/>
        </w:rPr>
        <w:t>satisfactory</w:t>
      </w:r>
      <w:r>
        <w:rPr>
          <w:lang w:val="en-US"/>
        </w:rPr>
        <w:t xml:space="preserve"> </w:t>
      </w:r>
      <w:r w:rsidR="006E49D3">
        <w:rPr>
          <w:lang w:val="en-US"/>
        </w:rPr>
        <w:t>attempts</w:t>
      </w:r>
      <w:r>
        <w:rPr>
          <w:lang w:val="en-US"/>
        </w:rPr>
        <w:t xml:space="preserve"> to res</w:t>
      </w:r>
      <w:r w:rsidR="006E49D3">
        <w:rPr>
          <w:lang w:val="en-US"/>
        </w:rPr>
        <w:t xml:space="preserve">olve the issues highlighted in SC6 </w:t>
      </w:r>
      <w:r>
        <w:rPr>
          <w:lang w:val="en-US"/>
        </w:rPr>
        <w:t>N15494</w:t>
      </w:r>
      <w:r w:rsidR="006C0B5C">
        <w:rPr>
          <w:lang w:val="en-US"/>
        </w:rPr>
        <w:t xml:space="preserve"> (October 2012)</w:t>
      </w:r>
      <w:r>
        <w:rPr>
          <w:lang w:val="en-US"/>
        </w:rPr>
        <w:t xml:space="preserve">. </w:t>
      </w:r>
      <w:r w:rsidR="004863FD">
        <w:rPr>
          <w:lang w:val="en-US"/>
        </w:rPr>
        <w:t>This suggestion is untrue</w:t>
      </w:r>
      <w:r w:rsidR="006E49D3">
        <w:rPr>
          <w:lang w:val="en-US"/>
        </w:rPr>
        <w:t xml:space="preserve">, based on IEEE 802’s </w:t>
      </w:r>
      <w:r w:rsidR="000A31E3">
        <w:rPr>
          <w:lang w:val="en-US"/>
        </w:rPr>
        <w:t>participation in a</w:t>
      </w:r>
      <w:r w:rsidR="006E49D3">
        <w:rPr>
          <w:lang w:val="en-US"/>
        </w:rPr>
        <w:t xml:space="preserve"> series of </w:t>
      </w:r>
      <w:r w:rsidR="004B7135">
        <w:rPr>
          <w:lang w:val="en-US"/>
        </w:rPr>
        <w:t xml:space="preserve">SC6 </w:t>
      </w:r>
      <w:proofErr w:type="gramStart"/>
      <w:r w:rsidR="006E49D3">
        <w:rPr>
          <w:lang w:val="en-US"/>
        </w:rPr>
        <w:t>meetings</w:t>
      </w:r>
      <w:r w:rsidR="004B7135">
        <w:rPr>
          <w:lang w:val="en-US"/>
        </w:rPr>
        <w:t xml:space="preserve"> </w:t>
      </w:r>
      <w:r w:rsidR="006E49D3">
        <w:rPr>
          <w:lang w:val="en-US"/>
        </w:rPr>
        <w:t xml:space="preserve"> and</w:t>
      </w:r>
      <w:proofErr w:type="gramEnd"/>
      <w:r w:rsidR="006E49D3">
        <w:rPr>
          <w:lang w:val="en-US"/>
        </w:rPr>
        <w:t xml:space="preserve"> </w:t>
      </w:r>
      <w:r w:rsidR="004B7135">
        <w:rPr>
          <w:lang w:val="en-US"/>
        </w:rPr>
        <w:t xml:space="preserve">IEEE 802’s writing of </w:t>
      </w:r>
      <w:r w:rsidR="006E49D3">
        <w:rPr>
          <w:lang w:val="en-US"/>
        </w:rPr>
        <w:t>liaison statements related to the contentious issues</w:t>
      </w:r>
      <w:r w:rsidR="004863FD">
        <w:rPr>
          <w:lang w:val="en-US"/>
        </w:rPr>
        <w:t xml:space="preserve">. </w:t>
      </w:r>
      <w:r w:rsidR="006E49D3">
        <w:rPr>
          <w:lang w:val="en-US"/>
        </w:rPr>
        <w:t>SC</w:t>
      </w:r>
      <w:r w:rsidR="004863FD">
        <w:rPr>
          <w:lang w:val="en-US"/>
        </w:rPr>
        <w:t>6</w:t>
      </w:r>
      <w:r w:rsidR="006E49D3">
        <w:rPr>
          <w:lang w:val="en-US"/>
        </w:rPr>
        <w:t xml:space="preserve"> </w:t>
      </w:r>
      <w:r w:rsidR="004863FD">
        <w:rPr>
          <w:lang w:val="en-US"/>
        </w:rPr>
        <w:t xml:space="preserve">N15494 documents </w:t>
      </w:r>
      <w:r w:rsidR="003526CF">
        <w:rPr>
          <w:lang w:val="en-US"/>
        </w:rPr>
        <w:t>thirteen</w:t>
      </w:r>
      <w:r w:rsidR="004863FD">
        <w:rPr>
          <w:lang w:val="en-US"/>
        </w:rPr>
        <w:t xml:space="preserve"> detailed </w:t>
      </w:r>
      <w:r w:rsidR="00564574">
        <w:rPr>
          <w:lang w:val="en-US"/>
        </w:rPr>
        <w:t xml:space="preserve">technical and editorial </w:t>
      </w:r>
      <w:r w:rsidR="004863FD">
        <w:rPr>
          <w:lang w:val="en-US"/>
        </w:rPr>
        <w:t xml:space="preserve">comments, to which IEEE 802 provided detailed responses in </w:t>
      </w:r>
      <w:r w:rsidR="006E49D3">
        <w:rPr>
          <w:lang w:val="en-US"/>
        </w:rPr>
        <w:t>SC</w:t>
      </w:r>
      <w:r w:rsidR="004863FD">
        <w:rPr>
          <w:lang w:val="en-US"/>
        </w:rPr>
        <w:t>6</w:t>
      </w:r>
      <w:r w:rsidR="006E49D3">
        <w:rPr>
          <w:lang w:val="en-US"/>
        </w:rPr>
        <w:t xml:space="preserve"> </w:t>
      </w:r>
      <w:r w:rsidR="004863FD" w:rsidRPr="004863FD">
        <w:rPr>
          <w:lang w:val="en-US"/>
        </w:rPr>
        <w:t>N15832</w:t>
      </w:r>
      <w:r w:rsidR="006C0B5C">
        <w:rPr>
          <w:lang w:val="en-US"/>
        </w:rPr>
        <w:t xml:space="preserve"> (Dec 2013)</w:t>
      </w:r>
      <w:r w:rsidR="004863FD">
        <w:rPr>
          <w:lang w:val="en-US"/>
        </w:rPr>
        <w:t xml:space="preserve">. In that </w:t>
      </w:r>
      <w:r w:rsidR="003526CF">
        <w:rPr>
          <w:lang w:val="en-US"/>
        </w:rPr>
        <w:t>document</w:t>
      </w:r>
      <w:r w:rsidR="004863FD">
        <w:rPr>
          <w:lang w:val="en-US"/>
        </w:rPr>
        <w:t>:</w:t>
      </w:r>
    </w:p>
    <w:p w:rsidR="003526CF" w:rsidRDefault="004863FD" w:rsidP="003526CF">
      <w:pPr>
        <w:pStyle w:val="Paragraph"/>
        <w:numPr>
          <w:ilvl w:val="0"/>
          <w:numId w:val="35"/>
        </w:numPr>
        <w:rPr>
          <w:lang w:val="en-US"/>
        </w:rPr>
      </w:pPr>
      <w:r>
        <w:rPr>
          <w:lang w:val="en-US"/>
        </w:rPr>
        <w:t>IEEE 802 rejected CN1-CN6</w:t>
      </w:r>
      <w:r w:rsidR="007B2D0A">
        <w:rPr>
          <w:lang w:val="en-US"/>
        </w:rPr>
        <w:t xml:space="preserve"> from </w:t>
      </w:r>
      <w:r w:rsidR="006E49D3">
        <w:rPr>
          <w:lang w:val="en-US"/>
        </w:rPr>
        <w:t>SC</w:t>
      </w:r>
      <w:r w:rsidR="007B2D0A">
        <w:rPr>
          <w:lang w:val="en-US"/>
        </w:rPr>
        <w:t>6</w:t>
      </w:r>
      <w:r w:rsidR="006E49D3">
        <w:rPr>
          <w:lang w:val="en-US"/>
        </w:rPr>
        <w:t xml:space="preserve"> </w:t>
      </w:r>
      <w:r w:rsidR="007B2D0A">
        <w:rPr>
          <w:lang w:val="en-US"/>
        </w:rPr>
        <w:t>N15494</w:t>
      </w:r>
      <w:r>
        <w:rPr>
          <w:lang w:val="en-US"/>
        </w:rPr>
        <w:t>. These comments are all related to the China NB’s long expressed security concern</w:t>
      </w:r>
      <w:r w:rsidR="00564574">
        <w:rPr>
          <w:lang w:val="en-US"/>
        </w:rPr>
        <w:t>s</w:t>
      </w:r>
      <w:r>
        <w:rPr>
          <w:lang w:val="en-US"/>
        </w:rPr>
        <w:t>. In each case, IEEE 80</w:t>
      </w:r>
      <w:r w:rsidR="003526CF">
        <w:rPr>
          <w:lang w:val="en-US"/>
        </w:rPr>
        <w:t>2 provided a detailed rebuttal.</w:t>
      </w:r>
    </w:p>
    <w:p w:rsidR="004863FD" w:rsidRDefault="003526CF" w:rsidP="003526CF">
      <w:pPr>
        <w:pStyle w:val="Paragraph"/>
        <w:ind w:left="720"/>
        <w:rPr>
          <w:lang w:val="en-US"/>
        </w:rPr>
      </w:pPr>
      <w:r w:rsidRPr="003526CF">
        <w:rPr>
          <w:lang w:val="en-US"/>
        </w:rPr>
        <w:t xml:space="preserve">The general assertions raised in the China NB’s </w:t>
      </w:r>
      <w:r w:rsidR="007B2D0A">
        <w:rPr>
          <w:lang w:val="en-US"/>
        </w:rPr>
        <w:t>comments</w:t>
      </w:r>
      <w:r w:rsidRPr="003526CF">
        <w:rPr>
          <w:lang w:val="en-US"/>
        </w:rPr>
        <w:t xml:space="preserve"> were discussed at length in 2013 at an IEEE 802</w:t>
      </w:r>
      <w:r>
        <w:rPr>
          <w:lang w:val="en-US"/>
        </w:rPr>
        <w:t xml:space="preserve"> </w:t>
      </w:r>
      <w:r w:rsidRPr="003526CF">
        <w:rPr>
          <w:lang w:val="en-US"/>
        </w:rPr>
        <w:t>meeting in Geneva (with IEEE 802 and Switzerland NB representatives in attendance) and in both 2013</w:t>
      </w:r>
      <w:r>
        <w:rPr>
          <w:lang w:val="en-US"/>
        </w:rPr>
        <w:t xml:space="preserve"> </w:t>
      </w:r>
      <w:r w:rsidRPr="003526CF">
        <w:rPr>
          <w:lang w:val="en-US"/>
        </w:rPr>
        <w:t>and 2014 at SC6 meetings in Seoul and Ottawa (with IEEE 802, China NB and Switzerland NB</w:t>
      </w:r>
      <w:r>
        <w:rPr>
          <w:lang w:val="en-US"/>
        </w:rPr>
        <w:t xml:space="preserve"> </w:t>
      </w:r>
      <w:r w:rsidRPr="003526CF">
        <w:rPr>
          <w:lang w:val="en-US"/>
        </w:rPr>
        <w:t xml:space="preserve">representatives in attendance). During those meetings, IEEE 802 fully responded to all of the </w:t>
      </w:r>
      <w:r w:rsidR="007B2D0A">
        <w:rPr>
          <w:lang w:val="en-US"/>
        </w:rPr>
        <w:t>assertions</w:t>
      </w:r>
      <w:r>
        <w:rPr>
          <w:lang w:val="en-US"/>
        </w:rPr>
        <w:t xml:space="preserve"> </w:t>
      </w:r>
      <w:r w:rsidRPr="003526CF">
        <w:rPr>
          <w:lang w:val="en-US"/>
        </w:rPr>
        <w:t>made by both the China NB and Switzerland NB representatives and also provided additional</w:t>
      </w:r>
      <w:r>
        <w:rPr>
          <w:lang w:val="en-US"/>
        </w:rPr>
        <w:t xml:space="preserve"> </w:t>
      </w:r>
      <w:r w:rsidRPr="003526CF">
        <w:rPr>
          <w:lang w:val="en-US"/>
        </w:rPr>
        <w:t>information about the design and specification of IEEE 802 technologies.</w:t>
      </w:r>
    </w:p>
    <w:p w:rsidR="003526CF" w:rsidRDefault="003526CF" w:rsidP="003526CF">
      <w:pPr>
        <w:pStyle w:val="Paragraph"/>
        <w:ind w:left="720"/>
        <w:rPr>
          <w:lang w:val="en-US"/>
        </w:rPr>
      </w:pPr>
      <w:r w:rsidRPr="003526CF">
        <w:rPr>
          <w:lang w:val="en-US"/>
        </w:rPr>
        <w:t>At the SC6 meeting in Ottawa in early 2014, the China NB and Switzerland NB representatives</w:t>
      </w:r>
      <w:r>
        <w:rPr>
          <w:lang w:val="en-US"/>
        </w:rPr>
        <w:t xml:space="preserve"> </w:t>
      </w:r>
      <w:r w:rsidRPr="003526CF">
        <w:rPr>
          <w:lang w:val="en-US"/>
        </w:rPr>
        <w:t>committed to providing additional technical details to justify their concerns. No such submissions were</w:t>
      </w:r>
      <w:r>
        <w:rPr>
          <w:lang w:val="en-US"/>
        </w:rPr>
        <w:t xml:space="preserve"> </w:t>
      </w:r>
      <w:r w:rsidRPr="003526CF">
        <w:rPr>
          <w:lang w:val="en-US"/>
        </w:rPr>
        <w:t>made to the SC6 meeting in London later that year, and no technical submissions were received</w:t>
      </w:r>
      <w:r>
        <w:rPr>
          <w:lang w:val="en-US"/>
        </w:rPr>
        <w:t xml:space="preserve"> </w:t>
      </w:r>
      <w:r w:rsidRPr="003526CF">
        <w:rPr>
          <w:lang w:val="en-US"/>
        </w:rPr>
        <w:t>subsequently.</w:t>
      </w:r>
      <w:r>
        <w:rPr>
          <w:lang w:val="en-US"/>
        </w:rPr>
        <w:t xml:space="preserve"> T</w:t>
      </w:r>
      <w:r w:rsidRPr="003526CF">
        <w:rPr>
          <w:lang w:val="en-US"/>
        </w:rPr>
        <w:t xml:space="preserve">here </w:t>
      </w:r>
      <w:r>
        <w:rPr>
          <w:lang w:val="en-US"/>
        </w:rPr>
        <w:t>have</w:t>
      </w:r>
      <w:r w:rsidRPr="003526CF">
        <w:rPr>
          <w:lang w:val="en-US"/>
        </w:rPr>
        <w:t xml:space="preserve"> been no technical discussion</w:t>
      </w:r>
      <w:r>
        <w:rPr>
          <w:lang w:val="en-US"/>
        </w:rPr>
        <w:t>s related to the China NB’s concerns</w:t>
      </w:r>
      <w:r w:rsidRPr="003526CF">
        <w:rPr>
          <w:lang w:val="en-US"/>
        </w:rPr>
        <w:t xml:space="preserve"> since that time</w:t>
      </w:r>
      <w:r>
        <w:rPr>
          <w:lang w:val="en-US"/>
        </w:rPr>
        <w:t>.</w:t>
      </w:r>
    </w:p>
    <w:p w:rsidR="003526CF" w:rsidRDefault="003526CF" w:rsidP="003526CF">
      <w:pPr>
        <w:pStyle w:val="Paragraph"/>
        <w:ind w:left="720"/>
        <w:rPr>
          <w:lang w:val="en-US"/>
        </w:rPr>
      </w:pPr>
      <w:r>
        <w:rPr>
          <w:lang w:val="en-US"/>
        </w:rPr>
        <w:t xml:space="preserve">IEEE 802 </w:t>
      </w:r>
      <w:r w:rsidR="006E28D8">
        <w:rPr>
          <w:lang w:val="en-US"/>
        </w:rPr>
        <w:t>has</w:t>
      </w:r>
      <w:r>
        <w:rPr>
          <w:lang w:val="en-US"/>
        </w:rPr>
        <w:t xml:space="preserve"> made </w:t>
      </w:r>
      <w:r w:rsidR="006E49D3">
        <w:rPr>
          <w:lang w:val="en-US"/>
        </w:rPr>
        <w:t>significant</w:t>
      </w:r>
      <w:r>
        <w:rPr>
          <w:lang w:val="en-US"/>
        </w:rPr>
        <w:t xml:space="preserve"> effort</w:t>
      </w:r>
      <w:r w:rsidR="006E49D3">
        <w:rPr>
          <w:lang w:val="en-US"/>
        </w:rPr>
        <w:t>s</w:t>
      </w:r>
      <w:r>
        <w:rPr>
          <w:lang w:val="en-US"/>
        </w:rPr>
        <w:t xml:space="preserve"> to resolve the China NB’s security concerns</w:t>
      </w:r>
      <w:r w:rsidR="006C0B5C">
        <w:rPr>
          <w:lang w:val="en-US"/>
        </w:rPr>
        <w:t xml:space="preserve"> going as far back as 2004</w:t>
      </w:r>
      <w:r>
        <w:rPr>
          <w:lang w:val="en-US"/>
        </w:rPr>
        <w:t xml:space="preserve">. The current situation is that the China NB has declined since 2014 to provide </w:t>
      </w:r>
      <w:r w:rsidRPr="003526CF">
        <w:rPr>
          <w:lang w:val="en-US"/>
        </w:rPr>
        <w:t xml:space="preserve">any </w:t>
      </w:r>
      <w:r w:rsidR="006C0B5C">
        <w:rPr>
          <w:lang w:val="en-US"/>
        </w:rPr>
        <w:t xml:space="preserve">additional </w:t>
      </w:r>
      <w:r>
        <w:rPr>
          <w:lang w:val="en-US"/>
        </w:rPr>
        <w:t xml:space="preserve">technical details explaining or </w:t>
      </w:r>
      <w:r w:rsidRPr="003526CF">
        <w:rPr>
          <w:lang w:val="en-US"/>
        </w:rPr>
        <w:t>substantiat</w:t>
      </w:r>
      <w:r>
        <w:rPr>
          <w:lang w:val="en-US"/>
        </w:rPr>
        <w:t xml:space="preserve">ing </w:t>
      </w:r>
      <w:r w:rsidR="006E28D8">
        <w:rPr>
          <w:lang w:val="en-US"/>
        </w:rPr>
        <w:t>its concerns</w:t>
      </w:r>
      <w:r>
        <w:rPr>
          <w:lang w:val="en-US"/>
        </w:rPr>
        <w:t>.</w:t>
      </w:r>
    </w:p>
    <w:p w:rsidR="00564574" w:rsidRDefault="00564574" w:rsidP="003526CF">
      <w:pPr>
        <w:pStyle w:val="Paragraph"/>
        <w:ind w:left="720"/>
        <w:rPr>
          <w:lang w:val="en-US"/>
        </w:rPr>
      </w:pPr>
      <w:r>
        <w:rPr>
          <w:lang w:val="en-US"/>
        </w:rPr>
        <w:t xml:space="preserve">IEEE 802 requests the China NB to provide </w:t>
      </w:r>
      <w:r w:rsidR="007B2D0A">
        <w:rPr>
          <w:lang w:val="en-US"/>
        </w:rPr>
        <w:t>any relevant</w:t>
      </w:r>
      <w:r>
        <w:rPr>
          <w:lang w:val="en-US"/>
        </w:rPr>
        <w:t xml:space="preserve"> information as soon as possible. IEEE 802 has forwarded the China NB an open invitation to provide this information at an IEEE 802 meeting. Presentation at an IEEE 802 meeting will allow the China NB to reach the </w:t>
      </w:r>
      <w:r w:rsidR="006C0B5C">
        <w:rPr>
          <w:lang w:val="en-US"/>
        </w:rPr>
        <w:t xml:space="preserve">widest possible audience of experts in IEEE 802 security. It makes less sense to have this discussion in the proposed SC6 Security ad </w:t>
      </w:r>
      <w:r w:rsidR="006C0B5C">
        <w:rPr>
          <w:lang w:val="en-US"/>
        </w:rPr>
        <w:lastRenderedPageBreak/>
        <w:t xml:space="preserve">hoc </w:t>
      </w:r>
      <w:r w:rsidR="007B2D0A">
        <w:rPr>
          <w:lang w:val="en-US"/>
        </w:rPr>
        <w:t>because no</w:t>
      </w:r>
      <w:r w:rsidR="006C0B5C">
        <w:rPr>
          <w:lang w:val="en-US"/>
        </w:rPr>
        <w:t xml:space="preserve"> other JTC1 NBs have expressed concerns similar to the China NB in relation to IEEE 802.11-2016.</w:t>
      </w:r>
    </w:p>
    <w:p w:rsidR="003526CF" w:rsidRDefault="003526CF" w:rsidP="006C0B5C">
      <w:pPr>
        <w:pStyle w:val="Paragraph"/>
        <w:keepLines/>
        <w:numPr>
          <w:ilvl w:val="0"/>
          <w:numId w:val="35"/>
        </w:numPr>
        <w:ind w:left="714" w:hanging="357"/>
        <w:rPr>
          <w:lang w:val="en-US"/>
        </w:rPr>
      </w:pPr>
      <w:r>
        <w:rPr>
          <w:lang w:val="en-US"/>
        </w:rPr>
        <w:t>IEEE 802 accepted CN7</w:t>
      </w:r>
      <w:r w:rsidR="007B2D0A">
        <w:rPr>
          <w:lang w:val="en-US"/>
        </w:rPr>
        <w:t xml:space="preserve"> from </w:t>
      </w:r>
      <w:r w:rsidR="006E49D3">
        <w:rPr>
          <w:lang w:val="en-US"/>
        </w:rPr>
        <w:t>SC</w:t>
      </w:r>
      <w:r w:rsidR="007B2D0A">
        <w:rPr>
          <w:lang w:val="en-US"/>
        </w:rPr>
        <w:t>6</w:t>
      </w:r>
      <w:r w:rsidR="006E49D3">
        <w:rPr>
          <w:lang w:val="en-US"/>
        </w:rPr>
        <w:t xml:space="preserve"> </w:t>
      </w:r>
      <w:r w:rsidR="007B2D0A">
        <w:rPr>
          <w:lang w:val="en-US"/>
        </w:rPr>
        <w:t>N15494</w:t>
      </w:r>
      <w:r>
        <w:rPr>
          <w:lang w:val="en-US"/>
        </w:rPr>
        <w:t xml:space="preserve">. IEEE 802.11-2016 now references IEEE </w:t>
      </w:r>
      <w:r w:rsidRPr="003526CF">
        <w:rPr>
          <w:lang w:val="en-US"/>
        </w:rPr>
        <w:t xml:space="preserve">802.1X-2010 rather than </w:t>
      </w:r>
      <w:r>
        <w:rPr>
          <w:lang w:val="en-US"/>
        </w:rPr>
        <w:t xml:space="preserve">IEEE </w:t>
      </w:r>
      <w:r w:rsidRPr="003526CF">
        <w:rPr>
          <w:lang w:val="en-US"/>
        </w:rPr>
        <w:t>802.1X-2004</w:t>
      </w:r>
    </w:p>
    <w:p w:rsidR="003526CF" w:rsidRDefault="003526CF" w:rsidP="003526CF">
      <w:pPr>
        <w:pStyle w:val="Paragraph"/>
        <w:numPr>
          <w:ilvl w:val="0"/>
          <w:numId w:val="35"/>
        </w:numPr>
        <w:rPr>
          <w:lang w:val="en-US"/>
        </w:rPr>
      </w:pPr>
      <w:r>
        <w:rPr>
          <w:lang w:val="en-US"/>
        </w:rPr>
        <w:t xml:space="preserve">IEEE 802 accepted CN8 </w:t>
      </w:r>
      <w:r w:rsidR="007B2D0A">
        <w:rPr>
          <w:lang w:val="en-US"/>
        </w:rPr>
        <w:t xml:space="preserve">from </w:t>
      </w:r>
      <w:r w:rsidR="006E49D3">
        <w:rPr>
          <w:lang w:val="en-US"/>
        </w:rPr>
        <w:t>SC</w:t>
      </w:r>
      <w:r w:rsidR="007B2D0A">
        <w:rPr>
          <w:lang w:val="en-US"/>
        </w:rPr>
        <w:t>6</w:t>
      </w:r>
      <w:r w:rsidR="006E49D3">
        <w:rPr>
          <w:lang w:val="en-US"/>
        </w:rPr>
        <w:t xml:space="preserve"> </w:t>
      </w:r>
      <w:r w:rsidR="007B2D0A">
        <w:rPr>
          <w:lang w:val="en-US"/>
        </w:rPr>
        <w:t xml:space="preserve">N15494 </w:t>
      </w:r>
      <w:r>
        <w:rPr>
          <w:lang w:val="en-US"/>
        </w:rPr>
        <w:t>with revisions. The China NB comment did not make specific suggestions for new text</w:t>
      </w:r>
      <w:r w:rsidR="006E28D8">
        <w:rPr>
          <w:lang w:val="en-US"/>
        </w:rPr>
        <w:t>, but IEEE 802.11-2016 now includes text to address the comment.</w:t>
      </w:r>
    </w:p>
    <w:p w:rsidR="006E28D8" w:rsidRDefault="006E28D8" w:rsidP="006E28D8">
      <w:pPr>
        <w:pStyle w:val="Paragraph"/>
        <w:keepLines/>
        <w:numPr>
          <w:ilvl w:val="0"/>
          <w:numId w:val="35"/>
        </w:numPr>
        <w:ind w:left="714" w:hanging="357"/>
        <w:rPr>
          <w:lang w:val="en-US"/>
        </w:rPr>
      </w:pPr>
      <w:r>
        <w:rPr>
          <w:lang w:val="en-US"/>
        </w:rPr>
        <w:t xml:space="preserve">IEEE 802 rejected CN9 </w:t>
      </w:r>
      <w:r w:rsidR="007B2D0A">
        <w:rPr>
          <w:lang w:val="en-US"/>
        </w:rPr>
        <w:t xml:space="preserve">from </w:t>
      </w:r>
      <w:r w:rsidR="006E49D3">
        <w:rPr>
          <w:lang w:val="en-US"/>
        </w:rPr>
        <w:t>SC</w:t>
      </w:r>
      <w:r w:rsidR="007B2D0A" w:rsidRPr="007B2D0A">
        <w:rPr>
          <w:lang w:val="en-US"/>
        </w:rPr>
        <w:t>6</w:t>
      </w:r>
      <w:r w:rsidR="006E49D3">
        <w:rPr>
          <w:lang w:val="en-US"/>
        </w:rPr>
        <w:t xml:space="preserve"> </w:t>
      </w:r>
      <w:r w:rsidR="007B2D0A" w:rsidRPr="007B2D0A">
        <w:rPr>
          <w:lang w:val="en-US"/>
        </w:rPr>
        <w:t>N15494</w:t>
      </w:r>
      <w:r w:rsidR="007B2D0A">
        <w:rPr>
          <w:lang w:val="en-US"/>
        </w:rPr>
        <w:t>,</w:t>
      </w:r>
      <w:r w:rsidR="007B2D0A" w:rsidRPr="007B2D0A">
        <w:rPr>
          <w:lang w:val="en-US"/>
        </w:rPr>
        <w:t xml:space="preserve"> </w:t>
      </w:r>
      <w:r>
        <w:rPr>
          <w:lang w:val="en-US"/>
        </w:rPr>
        <w:t xml:space="preserve">on the basis that ISO/IEC/IEEE 802-11-2012 did not need to explain the relationship to previous ISO/IEC/IEEE </w:t>
      </w:r>
      <w:r w:rsidR="00564574">
        <w:rPr>
          <w:lang w:val="en-US"/>
        </w:rPr>
        <w:t xml:space="preserve">802-11 </w:t>
      </w:r>
      <w:r>
        <w:rPr>
          <w:lang w:val="en-US"/>
        </w:rPr>
        <w:t>versions within the standard. Regardless, it also noted that the relationship between  ISO/IEC/IEEE 802-11</w:t>
      </w:r>
      <w:r w:rsidR="006E49D3">
        <w:rPr>
          <w:lang w:val="en-US"/>
        </w:rPr>
        <w:t>-20</w:t>
      </w:r>
      <w:r w:rsidR="00564574">
        <w:rPr>
          <w:lang w:val="en-US"/>
        </w:rPr>
        <w:t>12</w:t>
      </w:r>
      <w:r>
        <w:rPr>
          <w:lang w:val="en-US"/>
        </w:rPr>
        <w:t xml:space="preserve"> and IEEE 802.11 (and its amendments)  was explained in various liaisons from IEEE 802 to ISO/IEC  JTC1/SC6, as well as in ISO/IEC/IEEE 802-11-2012</w:t>
      </w:r>
    </w:p>
    <w:p w:rsidR="006E28D8" w:rsidRDefault="006E28D8" w:rsidP="003526CF">
      <w:pPr>
        <w:pStyle w:val="Paragraph"/>
        <w:numPr>
          <w:ilvl w:val="0"/>
          <w:numId w:val="35"/>
        </w:numPr>
        <w:rPr>
          <w:lang w:val="en-US"/>
        </w:rPr>
      </w:pPr>
      <w:r>
        <w:rPr>
          <w:lang w:val="en-US"/>
        </w:rPr>
        <w:t xml:space="preserve">IEEE 802 rejected CN10 </w:t>
      </w:r>
      <w:r w:rsidR="007B2D0A">
        <w:rPr>
          <w:lang w:val="en-US"/>
        </w:rPr>
        <w:t xml:space="preserve">from </w:t>
      </w:r>
      <w:r w:rsidR="006E49D3">
        <w:rPr>
          <w:lang w:val="en-US"/>
        </w:rPr>
        <w:t>SC</w:t>
      </w:r>
      <w:r w:rsidR="007B2D0A">
        <w:rPr>
          <w:lang w:val="en-US"/>
        </w:rPr>
        <w:t>6</w:t>
      </w:r>
      <w:r w:rsidR="006E49D3">
        <w:rPr>
          <w:lang w:val="en-US"/>
        </w:rPr>
        <w:t xml:space="preserve"> </w:t>
      </w:r>
      <w:r w:rsidR="007B2D0A">
        <w:rPr>
          <w:lang w:val="en-US"/>
        </w:rPr>
        <w:t xml:space="preserve">N15494, on </w:t>
      </w:r>
      <w:r>
        <w:rPr>
          <w:lang w:val="en-US"/>
        </w:rPr>
        <w:t>the basis the suggestion was grammatically incorrect</w:t>
      </w:r>
    </w:p>
    <w:p w:rsidR="006E28D8" w:rsidRDefault="006E28D8" w:rsidP="003526CF">
      <w:pPr>
        <w:pStyle w:val="Paragraph"/>
        <w:numPr>
          <w:ilvl w:val="0"/>
          <w:numId w:val="35"/>
        </w:numPr>
        <w:rPr>
          <w:lang w:val="en-US"/>
        </w:rPr>
      </w:pPr>
      <w:r>
        <w:rPr>
          <w:lang w:val="en-US"/>
        </w:rPr>
        <w:t>IEEE 802 accept</w:t>
      </w:r>
      <w:r w:rsidR="00564574">
        <w:rPr>
          <w:lang w:val="en-US"/>
        </w:rPr>
        <w:t>ed CN11-CN13</w:t>
      </w:r>
      <w:r w:rsidR="007B2D0A">
        <w:rPr>
          <w:lang w:val="en-US"/>
        </w:rPr>
        <w:t xml:space="preserve"> from </w:t>
      </w:r>
      <w:r w:rsidR="006E49D3">
        <w:rPr>
          <w:lang w:val="en-US"/>
        </w:rPr>
        <w:t>SC</w:t>
      </w:r>
      <w:r w:rsidR="007B2D0A">
        <w:rPr>
          <w:lang w:val="en-US"/>
        </w:rPr>
        <w:t>6</w:t>
      </w:r>
      <w:r w:rsidR="006E49D3">
        <w:rPr>
          <w:lang w:val="en-US"/>
        </w:rPr>
        <w:t xml:space="preserve"> </w:t>
      </w:r>
      <w:r w:rsidR="007B2D0A">
        <w:rPr>
          <w:lang w:val="en-US"/>
        </w:rPr>
        <w:t>N15494 with revisions</w:t>
      </w:r>
      <w:r w:rsidR="00564574">
        <w:rPr>
          <w:lang w:val="en-US"/>
        </w:rPr>
        <w:t>, and corresponding changes to capitalization were made in IEEE 802.11-2016</w:t>
      </w:r>
    </w:p>
    <w:p w:rsidR="003526CF" w:rsidRPr="00B34042" w:rsidRDefault="00564574" w:rsidP="003526CF">
      <w:pPr>
        <w:pStyle w:val="Paragraph"/>
        <w:rPr>
          <w:lang w:val="en-US"/>
        </w:rPr>
      </w:pPr>
      <w:r>
        <w:rPr>
          <w:lang w:val="en-US"/>
        </w:rPr>
        <w:t xml:space="preserve">During the process of checking that all of the </w:t>
      </w:r>
      <w:r w:rsidR="006C0B5C">
        <w:rPr>
          <w:lang w:val="en-US"/>
        </w:rPr>
        <w:t xml:space="preserve">“accepted” and “revised” </w:t>
      </w:r>
      <w:r>
        <w:rPr>
          <w:lang w:val="en-US"/>
        </w:rPr>
        <w:t xml:space="preserve">China NB comments </w:t>
      </w:r>
      <w:r w:rsidR="006C0B5C">
        <w:rPr>
          <w:lang w:val="en-US"/>
        </w:rPr>
        <w:t>had</w:t>
      </w:r>
      <w:r>
        <w:rPr>
          <w:lang w:val="en-US"/>
        </w:rPr>
        <w:t xml:space="preserve"> been processed correctly into IEEE 802.11-2016, it was discovered a minor editorial issue raised by the </w:t>
      </w:r>
      <w:r w:rsidR="006C0B5C">
        <w:rPr>
          <w:lang w:val="en-US"/>
        </w:rPr>
        <w:t>China</w:t>
      </w:r>
      <w:r>
        <w:rPr>
          <w:lang w:val="en-US"/>
        </w:rPr>
        <w:t xml:space="preserve"> NB in relation to IEEE 802.11ac was missed. This issue </w:t>
      </w:r>
      <w:r w:rsidR="006C0B5C">
        <w:rPr>
          <w:lang w:val="en-US"/>
        </w:rPr>
        <w:t>has</w:t>
      </w:r>
      <w:r>
        <w:rPr>
          <w:lang w:val="en-US"/>
        </w:rPr>
        <w:t xml:space="preserve"> been referred to IEEE 802.11 </w:t>
      </w:r>
      <w:proofErr w:type="spellStart"/>
      <w:r>
        <w:rPr>
          <w:lang w:val="en-US"/>
        </w:rPr>
        <w:t>TGmd</w:t>
      </w:r>
      <w:proofErr w:type="spellEnd"/>
      <w:r>
        <w:rPr>
          <w:lang w:val="en-US"/>
        </w:rPr>
        <w:t xml:space="preserve"> for </w:t>
      </w:r>
      <w:r w:rsidR="006C0B5C">
        <w:rPr>
          <w:lang w:val="en-US"/>
        </w:rPr>
        <w:t>resolution in the next revision of ISO/IEC/IEEE 802-11</w:t>
      </w:r>
      <w:r>
        <w:rPr>
          <w:lang w:val="en-US"/>
        </w:rPr>
        <w:t>.</w:t>
      </w:r>
    </w:p>
    <w:p w:rsidR="004603CD" w:rsidRDefault="004603CD" w:rsidP="004603CD">
      <w:pPr>
        <w:pStyle w:val="Paragraph"/>
        <w:rPr>
          <w:lang w:val="en-US"/>
        </w:rPr>
      </w:pPr>
    </w:p>
    <w:sectPr w:rsidR="004603CD" w:rsidSect="00F27E89">
      <w:headerReference w:type="even" r:id="rId9"/>
      <w:headerReference w:type="default" r:id="rId10"/>
      <w:footerReference w:type="even" r:id="rId11"/>
      <w:footerReference w:type="default" r:id="rId12"/>
      <w:headerReference w:type="first" r:id="rId13"/>
      <w:footerReference w:type="first" r:id="rId14"/>
      <w:pgSz w:w="12240" w:h="15840" w:code="1"/>
      <w:pgMar w:top="1440" w:right="1041" w:bottom="1440" w:left="273" w:header="431" w:footer="431"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47B" w:rsidRDefault="00B3747B" w:rsidP="002D52D4">
      <w:r>
        <w:separator/>
      </w:r>
    </w:p>
  </w:endnote>
  <w:endnote w:type="continuationSeparator" w:id="0">
    <w:p w:rsidR="00B3747B" w:rsidRDefault="00B3747B" w:rsidP="002D5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059" w:rsidRDefault="000760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C29" w:rsidRPr="002D52D4" w:rsidRDefault="00195C29" w:rsidP="002D52D4">
    <w:pPr>
      <w:pStyle w:val="Footer"/>
      <w:tabs>
        <w:tab w:val="clear" w:pos="6480"/>
        <w:tab w:val="center" w:pos="4680"/>
        <w:tab w:val="right" w:pos="10206"/>
      </w:tabs>
      <w:rPr>
        <w:rFonts w:asciiTheme="minorHAnsi" w:hAnsiTheme="minorHAnsi"/>
      </w:rPr>
    </w:pPr>
    <w:r w:rsidRPr="002D52D4">
      <w:rPr>
        <w:rFonts w:asciiTheme="minorHAnsi" w:hAnsiTheme="minorHAnsi"/>
      </w:rPr>
      <w:fldChar w:fldCharType="begin"/>
    </w:r>
    <w:r w:rsidRPr="002D52D4">
      <w:rPr>
        <w:rFonts w:asciiTheme="minorHAnsi" w:hAnsiTheme="minorHAnsi"/>
      </w:rPr>
      <w:instrText xml:space="preserve"> SUBJECT  \* MERGEFORMAT </w:instrText>
    </w:r>
    <w:r w:rsidRPr="002D52D4">
      <w:rPr>
        <w:rFonts w:asciiTheme="minorHAnsi" w:hAnsiTheme="minorHAnsi"/>
      </w:rPr>
      <w:fldChar w:fldCharType="separate"/>
    </w:r>
    <w:r w:rsidRPr="002D52D4">
      <w:rPr>
        <w:rFonts w:asciiTheme="minorHAnsi" w:hAnsiTheme="minorHAnsi"/>
      </w:rPr>
      <w:t>Submission</w:t>
    </w:r>
    <w:r w:rsidRPr="002D52D4">
      <w:rPr>
        <w:rFonts w:asciiTheme="minorHAnsi" w:hAnsiTheme="minorHAnsi"/>
      </w:rPr>
      <w:fldChar w:fldCharType="end"/>
    </w:r>
    <w:r w:rsidRPr="002D52D4">
      <w:rPr>
        <w:rFonts w:asciiTheme="minorHAnsi" w:hAnsiTheme="minorHAnsi"/>
      </w:rPr>
      <w:tab/>
      <w:t xml:space="preserve">page </w:t>
    </w:r>
    <w:r w:rsidRPr="002D52D4">
      <w:rPr>
        <w:rFonts w:asciiTheme="minorHAnsi" w:hAnsiTheme="minorHAnsi"/>
      </w:rPr>
      <w:fldChar w:fldCharType="begin"/>
    </w:r>
    <w:r w:rsidRPr="002D52D4">
      <w:rPr>
        <w:rFonts w:asciiTheme="minorHAnsi" w:hAnsiTheme="minorHAnsi"/>
      </w:rPr>
      <w:instrText xml:space="preserve">page </w:instrText>
    </w:r>
    <w:r w:rsidRPr="002D52D4">
      <w:rPr>
        <w:rFonts w:asciiTheme="minorHAnsi" w:hAnsiTheme="minorHAnsi"/>
      </w:rPr>
      <w:fldChar w:fldCharType="separate"/>
    </w:r>
    <w:r w:rsidR="004B7135">
      <w:rPr>
        <w:rFonts w:asciiTheme="minorHAnsi" w:hAnsiTheme="minorHAnsi"/>
        <w:noProof/>
      </w:rPr>
      <w:t>2</w:t>
    </w:r>
    <w:r w:rsidRPr="002D52D4">
      <w:rPr>
        <w:rFonts w:asciiTheme="minorHAnsi" w:hAnsiTheme="minorHAnsi"/>
      </w:rPr>
      <w:fldChar w:fldCharType="end"/>
    </w:r>
    <w:r w:rsidRPr="002D52D4">
      <w:rPr>
        <w:rFonts w:asciiTheme="minorHAnsi" w:hAnsiTheme="minorHAnsi"/>
      </w:rPr>
      <w:tab/>
    </w:r>
    <w:r>
      <w:rPr>
        <w:rFonts w:asciiTheme="minorHAnsi" w:hAnsiTheme="minorHAnsi"/>
      </w:rPr>
      <w:t>Andrew Myles (Cisco</w:t>
    </w:r>
    <w:r w:rsidRPr="002D52D4">
      <w:rPr>
        <w:rFonts w:asciiTheme="minorHAnsi" w:hAnsiTheme="minorHAnsi"/>
      </w:rPr>
      <w:t>)</w:t>
    </w:r>
  </w:p>
  <w:p w:rsidR="00195C29" w:rsidRDefault="00195C2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059" w:rsidRDefault="000760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47B" w:rsidRDefault="00B3747B" w:rsidP="002D52D4">
      <w:r>
        <w:separator/>
      </w:r>
    </w:p>
  </w:footnote>
  <w:footnote w:type="continuationSeparator" w:id="0">
    <w:p w:rsidR="00B3747B" w:rsidRDefault="00B3747B" w:rsidP="002D5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059" w:rsidRDefault="000760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C29" w:rsidRPr="002D52D4" w:rsidRDefault="00076059" w:rsidP="00F27E89">
    <w:pPr>
      <w:pStyle w:val="Header"/>
      <w:tabs>
        <w:tab w:val="clear" w:pos="6480"/>
        <w:tab w:val="center" w:pos="4680"/>
        <w:tab w:val="right" w:pos="10206"/>
      </w:tabs>
      <w:rPr>
        <w:rFonts w:asciiTheme="minorHAnsi" w:hAnsiTheme="minorHAnsi"/>
      </w:rPr>
    </w:pPr>
    <w:proofErr w:type="gramStart"/>
    <w:r>
      <w:rPr>
        <w:rFonts w:asciiTheme="minorHAnsi" w:hAnsiTheme="minorHAnsi"/>
      </w:rPr>
      <w:t>May</w:t>
    </w:r>
    <w:r w:rsidR="00AC2740">
      <w:rPr>
        <w:rFonts w:asciiTheme="minorHAnsi" w:hAnsiTheme="minorHAnsi"/>
      </w:rPr>
      <w:t xml:space="preserve">  2017</w:t>
    </w:r>
    <w:proofErr w:type="gramEnd"/>
    <w:r w:rsidR="00195C29" w:rsidRPr="002D52D4">
      <w:rPr>
        <w:rFonts w:asciiTheme="minorHAnsi" w:hAnsiTheme="minorHAnsi"/>
      </w:rPr>
      <w:tab/>
    </w:r>
    <w:r w:rsidR="00195C29" w:rsidRPr="002D52D4">
      <w:rPr>
        <w:rFonts w:asciiTheme="minorHAnsi" w:hAnsiTheme="minorHAnsi"/>
      </w:rPr>
      <w:tab/>
    </w:r>
    <w:r w:rsidR="00195C29" w:rsidRPr="002D52D4">
      <w:rPr>
        <w:rFonts w:asciiTheme="minorHAnsi" w:hAnsiTheme="minorHAnsi"/>
      </w:rPr>
      <w:fldChar w:fldCharType="begin"/>
    </w:r>
    <w:r w:rsidR="00195C29" w:rsidRPr="002D52D4">
      <w:rPr>
        <w:rFonts w:asciiTheme="minorHAnsi" w:hAnsiTheme="minorHAnsi"/>
      </w:rPr>
      <w:instrText xml:space="preserve"> TITLE  \* MERGEFORMAT </w:instrText>
    </w:r>
    <w:r w:rsidR="00195C29" w:rsidRPr="002D52D4">
      <w:rPr>
        <w:rFonts w:asciiTheme="minorHAnsi" w:hAnsiTheme="minorHAnsi"/>
      </w:rPr>
      <w:fldChar w:fldCharType="separate"/>
    </w:r>
    <w:r w:rsidR="00195C29">
      <w:rPr>
        <w:rFonts w:asciiTheme="minorHAnsi" w:hAnsiTheme="minorHAnsi"/>
      </w:rPr>
      <w:t>doc.: IEEE 802.1</w:t>
    </w:r>
    <w:r w:rsidR="009C18E3">
      <w:rPr>
        <w:rFonts w:asciiTheme="minorHAnsi" w:hAnsiTheme="minorHAnsi"/>
      </w:rPr>
      <w:t>1</w:t>
    </w:r>
    <w:r w:rsidR="00AC2740">
      <w:rPr>
        <w:rFonts w:asciiTheme="minorHAnsi" w:hAnsiTheme="minorHAnsi"/>
      </w:rPr>
      <w:t>-17/0</w:t>
    </w:r>
    <w:r>
      <w:rPr>
        <w:rFonts w:asciiTheme="minorHAnsi" w:hAnsiTheme="minorHAnsi"/>
      </w:rPr>
      <w:t>629</w:t>
    </w:r>
    <w:r w:rsidR="00195C29">
      <w:rPr>
        <w:rFonts w:asciiTheme="minorHAnsi" w:hAnsiTheme="minorHAnsi"/>
      </w:rPr>
      <w:t>r0</w:t>
    </w:r>
    <w:r w:rsidR="00195C29" w:rsidRPr="002D52D4">
      <w:rPr>
        <w:rFonts w:asciiTheme="minorHAnsi" w:hAnsiTheme="minorHAns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059" w:rsidRDefault="000760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42DC"/>
    <w:multiLevelType w:val="hybridMultilevel"/>
    <w:tmpl w:val="0D584282"/>
    <w:lvl w:ilvl="0" w:tplc="60AC263C">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7475BA"/>
    <w:multiLevelType w:val="hybridMultilevel"/>
    <w:tmpl w:val="3B22D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63E59"/>
    <w:multiLevelType w:val="hybridMultilevel"/>
    <w:tmpl w:val="B4DAB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79E75EF"/>
    <w:multiLevelType w:val="hybridMultilevel"/>
    <w:tmpl w:val="C3427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88D4837"/>
    <w:multiLevelType w:val="multilevel"/>
    <w:tmpl w:val="1528200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E6B4EB9"/>
    <w:multiLevelType w:val="hybridMultilevel"/>
    <w:tmpl w:val="26CA6364"/>
    <w:lvl w:ilvl="0" w:tplc="65E0B9E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41058CB"/>
    <w:multiLevelType w:val="hybridMultilevel"/>
    <w:tmpl w:val="1428A5BE"/>
    <w:lvl w:ilvl="0" w:tplc="95488E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6E4655"/>
    <w:multiLevelType w:val="hybridMultilevel"/>
    <w:tmpl w:val="19E25292"/>
    <w:lvl w:ilvl="0" w:tplc="F176E5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1BD60619"/>
    <w:multiLevelType w:val="hybridMultilevel"/>
    <w:tmpl w:val="523C509C"/>
    <w:lvl w:ilvl="0" w:tplc="DC4CDF90">
      <w:start w:val="1"/>
      <w:numFmt w:val="bullet"/>
      <w:lvlText w:val="•"/>
      <w:lvlJc w:val="left"/>
      <w:pPr>
        <w:tabs>
          <w:tab w:val="num" w:pos="720"/>
        </w:tabs>
        <w:ind w:left="720" w:hanging="360"/>
      </w:pPr>
      <w:rPr>
        <w:rFonts w:ascii="Arial" w:hAnsi="Arial" w:hint="default"/>
      </w:rPr>
    </w:lvl>
    <w:lvl w:ilvl="1" w:tplc="57523E7C">
      <w:start w:val="154"/>
      <w:numFmt w:val="bullet"/>
      <w:lvlText w:val="–"/>
      <w:lvlJc w:val="left"/>
      <w:pPr>
        <w:tabs>
          <w:tab w:val="num" w:pos="1440"/>
        </w:tabs>
        <w:ind w:left="1440" w:hanging="360"/>
      </w:pPr>
      <w:rPr>
        <w:rFonts w:ascii="Arial" w:hAnsi="Arial" w:hint="default"/>
      </w:rPr>
    </w:lvl>
    <w:lvl w:ilvl="2" w:tplc="A12A58BE" w:tentative="1">
      <w:start w:val="1"/>
      <w:numFmt w:val="bullet"/>
      <w:lvlText w:val="•"/>
      <w:lvlJc w:val="left"/>
      <w:pPr>
        <w:tabs>
          <w:tab w:val="num" w:pos="2160"/>
        </w:tabs>
        <w:ind w:left="2160" w:hanging="360"/>
      </w:pPr>
      <w:rPr>
        <w:rFonts w:ascii="Arial" w:hAnsi="Arial" w:hint="default"/>
      </w:rPr>
    </w:lvl>
    <w:lvl w:ilvl="3" w:tplc="D220B3BA" w:tentative="1">
      <w:start w:val="1"/>
      <w:numFmt w:val="bullet"/>
      <w:lvlText w:val="•"/>
      <w:lvlJc w:val="left"/>
      <w:pPr>
        <w:tabs>
          <w:tab w:val="num" w:pos="2880"/>
        </w:tabs>
        <w:ind w:left="2880" w:hanging="360"/>
      </w:pPr>
      <w:rPr>
        <w:rFonts w:ascii="Arial" w:hAnsi="Arial" w:hint="default"/>
      </w:rPr>
    </w:lvl>
    <w:lvl w:ilvl="4" w:tplc="57BEB07C" w:tentative="1">
      <w:start w:val="1"/>
      <w:numFmt w:val="bullet"/>
      <w:lvlText w:val="•"/>
      <w:lvlJc w:val="left"/>
      <w:pPr>
        <w:tabs>
          <w:tab w:val="num" w:pos="3600"/>
        </w:tabs>
        <w:ind w:left="3600" w:hanging="360"/>
      </w:pPr>
      <w:rPr>
        <w:rFonts w:ascii="Arial" w:hAnsi="Arial" w:hint="default"/>
      </w:rPr>
    </w:lvl>
    <w:lvl w:ilvl="5" w:tplc="160659CA" w:tentative="1">
      <w:start w:val="1"/>
      <w:numFmt w:val="bullet"/>
      <w:lvlText w:val="•"/>
      <w:lvlJc w:val="left"/>
      <w:pPr>
        <w:tabs>
          <w:tab w:val="num" w:pos="4320"/>
        </w:tabs>
        <w:ind w:left="4320" w:hanging="360"/>
      </w:pPr>
      <w:rPr>
        <w:rFonts w:ascii="Arial" w:hAnsi="Arial" w:hint="default"/>
      </w:rPr>
    </w:lvl>
    <w:lvl w:ilvl="6" w:tplc="32CE7B2A" w:tentative="1">
      <w:start w:val="1"/>
      <w:numFmt w:val="bullet"/>
      <w:lvlText w:val="•"/>
      <w:lvlJc w:val="left"/>
      <w:pPr>
        <w:tabs>
          <w:tab w:val="num" w:pos="5040"/>
        </w:tabs>
        <w:ind w:left="5040" w:hanging="360"/>
      </w:pPr>
      <w:rPr>
        <w:rFonts w:ascii="Arial" w:hAnsi="Arial" w:hint="default"/>
      </w:rPr>
    </w:lvl>
    <w:lvl w:ilvl="7" w:tplc="8EDC3A18" w:tentative="1">
      <w:start w:val="1"/>
      <w:numFmt w:val="bullet"/>
      <w:lvlText w:val="•"/>
      <w:lvlJc w:val="left"/>
      <w:pPr>
        <w:tabs>
          <w:tab w:val="num" w:pos="5760"/>
        </w:tabs>
        <w:ind w:left="5760" w:hanging="360"/>
      </w:pPr>
      <w:rPr>
        <w:rFonts w:ascii="Arial" w:hAnsi="Arial" w:hint="default"/>
      </w:rPr>
    </w:lvl>
    <w:lvl w:ilvl="8" w:tplc="15F01738" w:tentative="1">
      <w:start w:val="1"/>
      <w:numFmt w:val="bullet"/>
      <w:lvlText w:val="•"/>
      <w:lvlJc w:val="left"/>
      <w:pPr>
        <w:tabs>
          <w:tab w:val="num" w:pos="6480"/>
        </w:tabs>
        <w:ind w:left="6480" w:hanging="360"/>
      </w:pPr>
      <w:rPr>
        <w:rFonts w:ascii="Arial" w:hAnsi="Arial" w:hint="default"/>
      </w:rPr>
    </w:lvl>
  </w:abstractNum>
  <w:abstractNum w:abstractNumId="9">
    <w:nsid w:val="1DD1067D"/>
    <w:multiLevelType w:val="hybridMultilevel"/>
    <w:tmpl w:val="43D23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30B1521"/>
    <w:multiLevelType w:val="hybridMultilevel"/>
    <w:tmpl w:val="81984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CB66B6C"/>
    <w:multiLevelType w:val="hybridMultilevel"/>
    <w:tmpl w:val="304E96EA"/>
    <w:lvl w:ilvl="0" w:tplc="B6627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8B78A8"/>
    <w:multiLevelType w:val="hybridMultilevel"/>
    <w:tmpl w:val="1A4C1D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4717E88"/>
    <w:multiLevelType w:val="hybridMultilevel"/>
    <w:tmpl w:val="F7728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834348"/>
    <w:multiLevelType w:val="hybridMultilevel"/>
    <w:tmpl w:val="AA52A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5386D4D"/>
    <w:multiLevelType w:val="hybridMultilevel"/>
    <w:tmpl w:val="34503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2B146D"/>
    <w:multiLevelType w:val="hybridMultilevel"/>
    <w:tmpl w:val="98AEF170"/>
    <w:lvl w:ilvl="0" w:tplc="FE8E23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87486D"/>
    <w:multiLevelType w:val="hybridMultilevel"/>
    <w:tmpl w:val="9A6216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93E3640"/>
    <w:multiLevelType w:val="hybridMultilevel"/>
    <w:tmpl w:val="EE52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395BE3"/>
    <w:multiLevelType w:val="hybridMultilevel"/>
    <w:tmpl w:val="A25AC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BFD181C"/>
    <w:multiLevelType w:val="multilevel"/>
    <w:tmpl w:val="3B826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3CB659DE"/>
    <w:multiLevelType w:val="hybridMultilevel"/>
    <w:tmpl w:val="4C7C8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C995469"/>
    <w:multiLevelType w:val="hybridMultilevel"/>
    <w:tmpl w:val="8C4E1D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EE16565"/>
    <w:multiLevelType w:val="hybridMultilevel"/>
    <w:tmpl w:val="19E25292"/>
    <w:lvl w:ilvl="0" w:tplc="F176E5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nsid w:val="4EF55991"/>
    <w:multiLevelType w:val="hybridMultilevel"/>
    <w:tmpl w:val="137CF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B2203B7"/>
    <w:multiLevelType w:val="hybridMultilevel"/>
    <w:tmpl w:val="AB5C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D30099"/>
    <w:multiLevelType w:val="hybridMultilevel"/>
    <w:tmpl w:val="326EE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3323075"/>
    <w:multiLevelType w:val="hybridMultilevel"/>
    <w:tmpl w:val="F9C0E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4A26ED7"/>
    <w:multiLevelType w:val="hybridMultilevel"/>
    <w:tmpl w:val="D6BA4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7160F4F"/>
    <w:multiLevelType w:val="hybridMultilevel"/>
    <w:tmpl w:val="FBE08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E3528C6"/>
    <w:multiLevelType w:val="hybridMultilevel"/>
    <w:tmpl w:val="C6846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1E70005"/>
    <w:multiLevelType w:val="hybridMultilevel"/>
    <w:tmpl w:val="FC54A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6685631"/>
    <w:multiLevelType w:val="hybridMultilevel"/>
    <w:tmpl w:val="C3648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8C32241"/>
    <w:multiLevelType w:val="hybridMultilevel"/>
    <w:tmpl w:val="C24EB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216735"/>
    <w:multiLevelType w:val="hybridMultilevel"/>
    <w:tmpl w:val="44829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23"/>
  </w:num>
  <w:num w:numId="3">
    <w:abstractNumId w:val="0"/>
  </w:num>
  <w:num w:numId="4">
    <w:abstractNumId w:val="4"/>
  </w:num>
  <w:num w:numId="5">
    <w:abstractNumId w:val="28"/>
  </w:num>
  <w:num w:numId="6">
    <w:abstractNumId w:val="22"/>
  </w:num>
  <w:num w:numId="7">
    <w:abstractNumId w:val="26"/>
  </w:num>
  <w:num w:numId="8">
    <w:abstractNumId w:val="29"/>
  </w:num>
  <w:num w:numId="9">
    <w:abstractNumId w:val="27"/>
  </w:num>
  <w:num w:numId="10">
    <w:abstractNumId w:val="2"/>
  </w:num>
  <w:num w:numId="11">
    <w:abstractNumId w:val="17"/>
  </w:num>
  <w:num w:numId="12">
    <w:abstractNumId w:val="24"/>
  </w:num>
  <w:num w:numId="13">
    <w:abstractNumId w:val="18"/>
  </w:num>
  <w:num w:numId="14">
    <w:abstractNumId w:val="31"/>
  </w:num>
  <w:num w:numId="15">
    <w:abstractNumId w:val="15"/>
  </w:num>
  <w:num w:numId="16">
    <w:abstractNumId w:val="33"/>
  </w:num>
  <w:num w:numId="17">
    <w:abstractNumId w:val="8"/>
  </w:num>
  <w:num w:numId="18">
    <w:abstractNumId w:val="25"/>
  </w:num>
  <w:num w:numId="19">
    <w:abstractNumId w:val="1"/>
  </w:num>
  <w:num w:numId="20">
    <w:abstractNumId w:val="5"/>
  </w:num>
  <w:num w:numId="21">
    <w:abstractNumId w:val="6"/>
  </w:num>
  <w:num w:numId="22">
    <w:abstractNumId w:val="13"/>
  </w:num>
  <w:num w:numId="23">
    <w:abstractNumId w:val="11"/>
  </w:num>
  <w:num w:numId="24">
    <w:abstractNumId w:val="16"/>
  </w:num>
  <w:num w:numId="25">
    <w:abstractNumId w:val="20"/>
  </w:num>
  <w:num w:numId="26">
    <w:abstractNumId w:val="9"/>
  </w:num>
  <w:num w:numId="27">
    <w:abstractNumId w:val="30"/>
  </w:num>
  <w:num w:numId="28">
    <w:abstractNumId w:val="10"/>
  </w:num>
  <w:num w:numId="29">
    <w:abstractNumId w:val="19"/>
  </w:num>
  <w:num w:numId="30">
    <w:abstractNumId w:val="32"/>
  </w:num>
  <w:num w:numId="31">
    <w:abstractNumId w:val="14"/>
  </w:num>
  <w:num w:numId="32">
    <w:abstractNumId w:val="34"/>
  </w:num>
  <w:num w:numId="33">
    <w:abstractNumId w:val="3"/>
  </w:num>
  <w:num w:numId="34">
    <w:abstractNumId w:val="12"/>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2D4"/>
    <w:rsid w:val="00016D3D"/>
    <w:rsid w:val="00034571"/>
    <w:rsid w:val="00036A37"/>
    <w:rsid w:val="00057868"/>
    <w:rsid w:val="00061170"/>
    <w:rsid w:val="00070832"/>
    <w:rsid w:val="00070C85"/>
    <w:rsid w:val="00076059"/>
    <w:rsid w:val="000851AF"/>
    <w:rsid w:val="000978D6"/>
    <w:rsid w:val="000A31E3"/>
    <w:rsid w:val="000A6795"/>
    <w:rsid w:val="000A6D0C"/>
    <w:rsid w:val="000B234D"/>
    <w:rsid w:val="000B2B83"/>
    <w:rsid w:val="000B396F"/>
    <w:rsid w:val="000C7E2A"/>
    <w:rsid w:val="000D6E60"/>
    <w:rsid w:val="000E3FF2"/>
    <w:rsid w:val="000F4A6C"/>
    <w:rsid w:val="00113ADA"/>
    <w:rsid w:val="00113B96"/>
    <w:rsid w:val="00121112"/>
    <w:rsid w:val="001235DC"/>
    <w:rsid w:val="00137B94"/>
    <w:rsid w:val="001412B1"/>
    <w:rsid w:val="001576A9"/>
    <w:rsid w:val="001657A8"/>
    <w:rsid w:val="00166D1B"/>
    <w:rsid w:val="00167CC3"/>
    <w:rsid w:val="00167E35"/>
    <w:rsid w:val="0017507E"/>
    <w:rsid w:val="001832EB"/>
    <w:rsid w:val="001870CF"/>
    <w:rsid w:val="001907F7"/>
    <w:rsid w:val="00195C29"/>
    <w:rsid w:val="001A1736"/>
    <w:rsid w:val="001B7144"/>
    <w:rsid w:val="001C0FC9"/>
    <w:rsid w:val="001C354D"/>
    <w:rsid w:val="001C43CA"/>
    <w:rsid w:val="001D3798"/>
    <w:rsid w:val="001D5367"/>
    <w:rsid w:val="001E264B"/>
    <w:rsid w:val="001E5AD4"/>
    <w:rsid w:val="001F0E9B"/>
    <w:rsid w:val="001F3DE9"/>
    <w:rsid w:val="00200DBC"/>
    <w:rsid w:val="0020476C"/>
    <w:rsid w:val="00204882"/>
    <w:rsid w:val="002053A8"/>
    <w:rsid w:val="002055F1"/>
    <w:rsid w:val="00220BB4"/>
    <w:rsid w:val="00222BC2"/>
    <w:rsid w:val="00224424"/>
    <w:rsid w:val="002304B6"/>
    <w:rsid w:val="00236CCB"/>
    <w:rsid w:val="00237B44"/>
    <w:rsid w:val="002410AE"/>
    <w:rsid w:val="0024376B"/>
    <w:rsid w:val="00245BFE"/>
    <w:rsid w:val="00246486"/>
    <w:rsid w:val="0025240F"/>
    <w:rsid w:val="00264EE7"/>
    <w:rsid w:val="0027047D"/>
    <w:rsid w:val="00272A6E"/>
    <w:rsid w:val="002748BA"/>
    <w:rsid w:val="002761E6"/>
    <w:rsid w:val="002906E6"/>
    <w:rsid w:val="00296D39"/>
    <w:rsid w:val="002A2532"/>
    <w:rsid w:val="002A346E"/>
    <w:rsid w:val="002B4958"/>
    <w:rsid w:val="002C0A10"/>
    <w:rsid w:val="002D1E44"/>
    <w:rsid w:val="002D29CA"/>
    <w:rsid w:val="002D52D4"/>
    <w:rsid w:val="002E5CD7"/>
    <w:rsid w:val="002F0639"/>
    <w:rsid w:val="002F73C8"/>
    <w:rsid w:val="003036AF"/>
    <w:rsid w:val="00306B9C"/>
    <w:rsid w:val="00310EF1"/>
    <w:rsid w:val="00322E4D"/>
    <w:rsid w:val="0033140F"/>
    <w:rsid w:val="00331A9B"/>
    <w:rsid w:val="0033374C"/>
    <w:rsid w:val="0034384D"/>
    <w:rsid w:val="00344305"/>
    <w:rsid w:val="003526CF"/>
    <w:rsid w:val="003647B2"/>
    <w:rsid w:val="003727B6"/>
    <w:rsid w:val="00377438"/>
    <w:rsid w:val="00377C85"/>
    <w:rsid w:val="00391D3C"/>
    <w:rsid w:val="003B6232"/>
    <w:rsid w:val="003B7D72"/>
    <w:rsid w:val="003C6F5D"/>
    <w:rsid w:val="003D16D7"/>
    <w:rsid w:val="003E399A"/>
    <w:rsid w:val="003E6D23"/>
    <w:rsid w:val="003F0B94"/>
    <w:rsid w:val="003F4437"/>
    <w:rsid w:val="003F7CF7"/>
    <w:rsid w:val="00402A5D"/>
    <w:rsid w:val="00402AE6"/>
    <w:rsid w:val="004230D1"/>
    <w:rsid w:val="004274F1"/>
    <w:rsid w:val="00447B6B"/>
    <w:rsid w:val="004603CD"/>
    <w:rsid w:val="00482980"/>
    <w:rsid w:val="00485356"/>
    <w:rsid w:val="00485ECC"/>
    <w:rsid w:val="004863FD"/>
    <w:rsid w:val="004957C5"/>
    <w:rsid w:val="004A373F"/>
    <w:rsid w:val="004A5BDB"/>
    <w:rsid w:val="004B273E"/>
    <w:rsid w:val="004B2F39"/>
    <w:rsid w:val="004B353B"/>
    <w:rsid w:val="004B7135"/>
    <w:rsid w:val="004D2804"/>
    <w:rsid w:val="004E4A59"/>
    <w:rsid w:val="004E6FE1"/>
    <w:rsid w:val="004E703C"/>
    <w:rsid w:val="005004E5"/>
    <w:rsid w:val="005152F4"/>
    <w:rsid w:val="00516887"/>
    <w:rsid w:val="00526E0B"/>
    <w:rsid w:val="0053375B"/>
    <w:rsid w:val="0053441E"/>
    <w:rsid w:val="0053666A"/>
    <w:rsid w:val="00540154"/>
    <w:rsid w:val="00543A6D"/>
    <w:rsid w:val="00564574"/>
    <w:rsid w:val="00566A83"/>
    <w:rsid w:val="005678C5"/>
    <w:rsid w:val="00592F3E"/>
    <w:rsid w:val="0059654A"/>
    <w:rsid w:val="005A6833"/>
    <w:rsid w:val="005B349F"/>
    <w:rsid w:val="005B6D4F"/>
    <w:rsid w:val="005C3E55"/>
    <w:rsid w:val="005D3AEB"/>
    <w:rsid w:val="005D56B2"/>
    <w:rsid w:val="005F47C4"/>
    <w:rsid w:val="005F4983"/>
    <w:rsid w:val="005F6BCB"/>
    <w:rsid w:val="005F7EDF"/>
    <w:rsid w:val="0060744A"/>
    <w:rsid w:val="006124C9"/>
    <w:rsid w:val="00635102"/>
    <w:rsid w:val="00637550"/>
    <w:rsid w:val="00641605"/>
    <w:rsid w:val="00645CCB"/>
    <w:rsid w:val="00661E53"/>
    <w:rsid w:val="00665097"/>
    <w:rsid w:val="00667095"/>
    <w:rsid w:val="00686ED6"/>
    <w:rsid w:val="0069327A"/>
    <w:rsid w:val="00695520"/>
    <w:rsid w:val="006A5AFE"/>
    <w:rsid w:val="006B4A99"/>
    <w:rsid w:val="006C0B5C"/>
    <w:rsid w:val="006C204C"/>
    <w:rsid w:val="006C59AC"/>
    <w:rsid w:val="006D0438"/>
    <w:rsid w:val="006E28D8"/>
    <w:rsid w:val="006E49D3"/>
    <w:rsid w:val="00700FE7"/>
    <w:rsid w:val="00710333"/>
    <w:rsid w:val="00710695"/>
    <w:rsid w:val="00711819"/>
    <w:rsid w:val="00713974"/>
    <w:rsid w:val="00716AAA"/>
    <w:rsid w:val="0072579E"/>
    <w:rsid w:val="00731C33"/>
    <w:rsid w:val="00740884"/>
    <w:rsid w:val="00740F1B"/>
    <w:rsid w:val="00744339"/>
    <w:rsid w:val="00761F2B"/>
    <w:rsid w:val="00785742"/>
    <w:rsid w:val="0078788E"/>
    <w:rsid w:val="007916E3"/>
    <w:rsid w:val="007917F4"/>
    <w:rsid w:val="00791FD9"/>
    <w:rsid w:val="00795D8D"/>
    <w:rsid w:val="007A2C8A"/>
    <w:rsid w:val="007A6C02"/>
    <w:rsid w:val="007B0C32"/>
    <w:rsid w:val="007B2D0A"/>
    <w:rsid w:val="007B3973"/>
    <w:rsid w:val="007C26DB"/>
    <w:rsid w:val="007C7D4A"/>
    <w:rsid w:val="007E3BB1"/>
    <w:rsid w:val="007E59CB"/>
    <w:rsid w:val="007F0DF6"/>
    <w:rsid w:val="007F19A2"/>
    <w:rsid w:val="00800A3F"/>
    <w:rsid w:val="00821FF9"/>
    <w:rsid w:val="00825CCB"/>
    <w:rsid w:val="0084191E"/>
    <w:rsid w:val="00842689"/>
    <w:rsid w:val="0084435A"/>
    <w:rsid w:val="00847E42"/>
    <w:rsid w:val="00853C66"/>
    <w:rsid w:val="00856318"/>
    <w:rsid w:val="0085684E"/>
    <w:rsid w:val="0086509F"/>
    <w:rsid w:val="00866178"/>
    <w:rsid w:val="0087108E"/>
    <w:rsid w:val="00874473"/>
    <w:rsid w:val="0087767C"/>
    <w:rsid w:val="00880CF4"/>
    <w:rsid w:val="0088293B"/>
    <w:rsid w:val="0088477F"/>
    <w:rsid w:val="00895C82"/>
    <w:rsid w:val="00895F87"/>
    <w:rsid w:val="008A18BC"/>
    <w:rsid w:val="008B16BD"/>
    <w:rsid w:val="008B2473"/>
    <w:rsid w:val="008B3168"/>
    <w:rsid w:val="008C6102"/>
    <w:rsid w:val="008D42B9"/>
    <w:rsid w:val="008D6B06"/>
    <w:rsid w:val="008E45A2"/>
    <w:rsid w:val="008F03E0"/>
    <w:rsid w:val="008F5513"/>
    <w:rsid w:val="00900A6D"/>
    <w:rsid w:val="00902633"/>
    <w:rsid w:val="009040C8"/>
    <w:rsid w:val="00916234"/>
    <w:rsid w:val="00916655"/>
    <w:rsid w:val="00926C0F"/>
    <w:rsid w:val="009279D3"/>
    <w:rsid w:val="00944022"/>
    <w:rsid w:val="00945093"/>
    <w:rsid w:val="0095506F"/>
    <w:rsid w:val="0097498F"/>
    <w:rsid w:val="009826FF"/>
    <w:rsid w:val="0098665E"/>
    <w:rsid w:val="00996AD6"/>
    <w:rsid w:val="009B3566"/>
    <w:rsid w:val="009B7952"/>
    <w:rsid w:val="009C18E3"/>
    <w:rsid w:val="009C3609"/>
    <w:rsid w:val="009C6579"/>
    <w:rsid w:val="009C70B9"/>
    <w:rsid w:val="009C7255"/>
    <w:rsid w:val="009D1370"/>
    <w:rsid w:val="009D4968"/>
    <w:rsid w:val="009F54EB"/>
    <w:rsid w:val="00A05548"/>
    <w:rsid w:val="00A13A57"/>
    <w:rsid w:val="00A203E1"/>
    <w:rsid w:val="00A21160"/>
    <w:rsid w:val="00A32E67"/>
    <w:rsid w:val="00A373C9"/>
    <w:rsid w:val="00A67105"/>
    <w:rsid w:val="00A7158D"/>
    <w:rsid w:val="00A83374"/>
    <w:rsid w:val="00A84D87"/>
    <w:rsid w:val="00A91EC7"/>
    <w:rsid w:val="00A9217E"/>
    <w:rsid w:val="00A958BD"/>
    <w:rsid w:val="00AC268E"/>
    <w:rsid w:val="00AC2740"/>
    <w:rsid w:val="00AE03C8"/>
    <w:rsid w:val="00B010DC"/>
    <w:rsid w:val="00B05B5D"/>
    <w:rsid w:val="00B1082B"/>
    <w:rsid w:val="00B11EFF"/>
    <w:rsid w:val="00B34042"/>
    <w:rsid w:val="00B3747B"/>
    <w:rsid w:val="00B45773"/>
    <w:rsid w:val="00B5166D"/>
    <w:rsid w:val="00B539F8"/>
    <w:rsid w:val="00B91223"/>
    <w:rsid w:val="00B926FB"/>
    <w:rsid w:val="00B93167"/>
    <w:rsid w:val="00B94501"/>
    <w:rsid w:val="00B951D2"/>
    <w:rsid w:val="00B9655E"/>
    <w:rsid w:val="00B96C31"/>
    <w:rsid w:val="00B974C7"/>
    <w:rsid w:val="00BA44C7"/>
    <w:rsid w:val="00BA546F"/>
    <w:rsid w:val="00BB3BA7"/>
    <w:rsid w:val="00BB6552"/>
    <w:rsid w:val="00BB691B"/>
    <w:rsid w:val="00BC1F7B"/>
    <w:rsid w:val="00BC2CBC"/>
    <w:rsid w:val="00BC39D8"/>
    <w:rsid w:val="00BD2A18"/>
    <w:rsid w:val="00BD4D75"/>
    <w:rsid w:val="00BE25B2"/>
    <w:rsid w:val="00BE2F84"/>
    <w:rsid w:val="00BF1FE6"/>
    <w:rsid w:val="00BF6327"/>
    <w:rsid w:val="00BF71BE"/>
    <w:rsid w:val="00BF7DB2"/>
    <w:rsid w:val="00C02F92"/>
    <w:rsid w:val="00C0545C"/>
    <w:rsid w:val="00C270C4"/>
    <w:rsid w:val="00C27544"/>
    <w:rsid w:val="00C30560"/>
    <w:rsid w:val="00C43E16"/>
    <w:rsid w:val="00C44ADC"/>
    <w:rsid w:val="00C56FDC"/>
    <w:rsid w:val="00C708BD"/>
    <w:rsid w:val="00C907C1"/>
    <w:rsid w:val="00C90991"/>
    <w:rsid w:val="00C96B01"/>
    <w:rsid w:val="00CA1FE8"/>
    <w:rsid w:val="00CA6678"/>
    <w:rsid w:val="00CA685D"/>
    <w:rsid w:val="00CA7E69"/>
    <w:rsid w:val="00CB2F5E"/>
    <w:rsid w:val="00CC1CDE"/>
    <w:rsid w:val="00CD27E5"/>
    <w:rsid w:val="00CE4DA2"/>
    <w:rsid w:val="00CF5CD8"/>
    <w:rsid w:val="00D106F2"/>
    <w:rsid w:val="00D10F02"/>
    <w:rsid w:val="00D12A12"/>
    <w:rsid w:val="00D14A01"/>
    <w:rsid w:val="00D17244"/>
    <w:rsid w:val="00D17F54"/>
    <w:rsid w:val="00D504BF"/>
    <w:rsid w:val="00D73D79"/>
    <w:rsid w:val="00D8026C"/>
    <w:rsid w:val="00D927D7"/>
    <w:rsid w:val="00D93AD1"/>
    <w:rsid w:val="00DA4704"/>
    <w:rsid w:val="00DA7678"/>
    <w:rsid w:val="00DB259E"/>
    <w:rsid w:val="00DB6201"/>
    <w:rsid w:val="00DC2945"/>
    <w:rsid w:val="00DC3F43"/>
    <w:rsid w:val="00DC5921"/>
    <w:rsid w:val="00DC5935"/>
    <w:rsid w:val="00DE0FDB"/>
    <w:rsid w:val="00DE1247"/>
    <w:rsid w:val="00E0129F"/>
    <w:rsid w:val="00E12F72"/>
    <w:rsid w:val="00E1691F"/>
    <w:rsid w:val="00E20719"/>
    <w:rsid w:val="00E20819"/>
    <w:rsid w:val="00E3234C"/>
    <w:rsid w:val="00E34B61"/>
    <w:rsid w:val="00E43130"/>
    <w:rsid w:val="00E45994"/>
    <w:rsid w:val="00E60F2F"/>
    <w:rsid w:val="00E64657"/>
    <w:rsid w:val="00E7529E"/>
    <w:rsid w:val="00E7572E"/>
    <w:rsid w:val="00E765D2"/>
    <w:rsid w:val="00E82CEA"/>
    <w:rsid w:val="00E831C3"/>
    <w:rsid w:val="00E91459"/>
    <w:rsid w:val="00EA41D4"/>
    <w:rsid w:val="00EC11DB"/>
    <w:rsid w:val="00ED07E6"/>
    <w:rsid w:val="00ED1EA0"/>
    <w:rsid w:val="00EE506E"/>
    <w:rsid w:val="00EF040D"/>
    <w:rsid w:val="00EF05ED"/>
    <w:rsid w:val="00EF08A1"/>
    <w:rsid w:val="00EF180F"/>
    <w:rsid w:val="00F06683"/>
    <w:rsid w:val="00F1277D"/>
    <w:rsid w:val="00F22008"/>
    <w:rsid w:val="00F27E89"/>
    <w:rsid w:val="00F32C88"/>
    <w:rsid w:val="00F334B9"/>
    <w:rsid w:val="00F502BF"/>
    <w:rsid w:val="00F665CC"/>
    <w:rsid w:val="00F679AA"/>
    <w:rsid w:val="00F8003B"/>
    <w:rsid w:val="00F87C31"/>
    <w:rsid w:val="00F93A0A"/>
    <w:rsid w:val="00F96861"/>
    <w:rsid w:val="00FA132B"/>
    <w:rsid w:val="00FA54D1"/>
    <w:rsid w:val="00FD5557"/>
    <w:rsid w:val="00FF0150"/>
    <w:rsid w:val="00FF4CA0"/>
    <w:rsid w:val="00FF4CF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2D52D4"/>
    <w:pPr>
      <w:keepNext/>
      <w:keepLines/>
      <w:pageBreakBefore/>
      <w:numPr>
        <w:numId w:val="3"/>
      </w:numPr>
      <w:spacing w:before="240" w:after="60"/>
      <w:outlineLvl w:val="2"/>
    </w:pPr>
    <w:rPr>
      <w:rFonts w:ascii="Arial" w:hAnsi="Arial"/>
      <w:b/>
      <w:sz w:val="24"/>
    </w:rPr>
  </w:style>
  <w:style w:type="paragraph" w:styleId="Heading4">
    <w:name w:val="heading 4"/>
    <w:basedOn w:val="Normal"/>
    <w:next w:val="Paragraph"/>
    <w:link w:val="Heading4Char"/>
    <w:unhideWhenUsed/>
    <w:qFormat/>
    <w:rsid w:val="00A13A57"/>
    <w:pPr>
      <w:keepNext/>
      <w:spacing w:before="240" w:after="60"/>
      <w:outlineLvl w:val="3"/>
    </w:pPr>
    <w:rPr>
      <w:rFonts w:asciiTheme="minorHAnsi" w:eastAsiaTheme="minorEastAsia" w:hAnsiTheme="minorHAnsi" w:cstheme="minorBidi"/>
      <w:b/>
      <w:bCs/>
      <w:sz w:val="24"/>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2D52D4"/>
    <w:rPr>
      <w:rFonts w:ascii="Arial" w:eastAsia="Times New Roman" w:hAnsi="Arial" w:cs="Times New Roman"/>
      <w:b/>
      <w:sz w:val="24"/>
      <w:szCs w:val="20"/>
    </w:rPr>
  </w:style>
  <w:style w:type="character" w:customStyle="1" w:styleId="Heading4Char">
    <w:name w:val="Heading 4 Char"/>
    <w:basedOn w:val="DefaultParagraphFont"/>
    <w:link w:val="Heading4"/>
    <w:rsid w:val="00A13A57"/>
    <w:rPr>
      <w:rFonts w:eastAsiaTheme="minorEastAsia"/>
      <w:b/>
      <w:bCs/>
      <w:sz w:val="24"/>
      <w:szCs w:val="28"/>
      <w:lang w:val="en-US"/>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 w:type="paragraph" w:styleId="FootnoteText">
    <w:name w:val="footnote text"/>
    <w:basedOn w:val="Normal"/>
    <w:link w:val="FootnoteTextChar"/>
    <w:uiPriority w:val="99"/>
    <w:semiHidden/>
    <w:unhideWhenUsed/>
    <w:rsid w:val="00DC3F43"/>
    <w:rPr>
      <w:sz w:val="20"/>
    </w:rPr>
  </w:style>
  <w:style w:type="character" w:customStyle="1" w:styleId="FootnoteTextChar">
    <w:name w:val="Footnote Text Char"/>
    <w:basedOn w:val="DefaultParagraphFont"/>
    <w:link w:val="FootnoteText"/>
    <w:uiPriority w:val="99"/>
    <w:semiHidden/>
    <w:rsid w:val="00DC3F4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C3F43"/>
    <w:rPr>
      <w:vertAlign w:val="superscript"/>
    </w:rPr>
  </w:style>
  <w:style w:type="paragraph" w:styleId="NormalWeb">
    <w:name w:val="Normal (Web)"/>
    <w:basedOn w:val="Normal"/>
    <w:uiPriority w:val="99"/>
    <w:semiHidden/>
    <w:unhideWhenUsed/>
    <w:rsid w:val="001C354D"/>
    <w:pPr>
      <w:spacing w:before="100" w:beforeAutospacing="1" w:after="100" w:afterAutospacing="1"/>
    </w:pPr>
    <w:rPr>
      <w:sz w:val="24"/>
      <w:szCs w:val="24"/>
      <w:lang w:eastAsia="en-AU"/>
    </w:rPr>
  </w:style>
  <w:style w:type="table" w:styleId="TableGrid">
    <w:name w:val="Table Grid"/>
    <w:basedOn w:val="TableNormal"/>
    <w:uiPriority w:val="59"/>
    <w:rsid w:val="00E01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2D52D4"/>
    <w:pPr>
      <w:keepNext/>
      <w:keepLines/>
      <w:pageBreakBefore/>
      <w:numPr>
        <w:numId w:val="3"/>
      </w:numPr>
      <w:spacing w:before="240" w:after="60"/>
      <w:outlineLvl w:val="2"/>
    </w:pPr>
    <w:rPr>
      <w:rFonts w:ascii="Arial" w:hAnsi="Arial"/>
      <w:b/>
      <w:sz w:val="24"/>
    </w:rPr>
  </w:style>
  <w:style w:type="paragraph" w:styleId="Heading4">
    <w:name w:val="heading 4"/>
    <w:basedOn w:val="Normal"/>
    <w:next w:val="Paragraph"/>
    <w:link w:val="Heading4Char"/>
    <w:unhideWhenUsed/>
    <w:qFormat/>
    <w:rsid w:val="00A13A57"/>
    <w:pPr>
      <w:keepNext/>
      <w:spacing w:before="240" w:after="60"/>
      <w:outlineLvl w:val="3"/>
    </w:pPr>
    <w:rPr>
      <w:rFonts w:asciiTheme="minorHAnsi" w:eastAsiaTheme="minorEastAsia" w:hAnsiTheme="minorHAnsi" w:cstheme="minorBidi"/>
      <w:b/>
      <w:bCs/>
      <w:sz w:val="24"/>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2D52D4"/>
    <w:rPr>
      <w:rFonts w:ascii="Arial" w:eastAsia="Times New Roman" w:hAnsi="Arial" w:cs="Times New Roman"/>
      <w:b/>
      <w:sz w:val="24"/>
      <w:szCs w:val="20"/>
    </w:rPr>
  </w:style>
  <w:style w:type="character" w:customStyle="1" w:styleId="Heading4Char">
    <w:name w:val="Heading 4 Char"/>
    <w:basedOn w:val="DefaultParagraphFont"/>
    <w:link w:val="Heading4"/>
    <w:rsid w:val="00A13A57"/>
    <w:rPr>
      <w:rFonts w:eastAsiaTheme="minorEastAsia"/>
      <w:b/>
      <w:bCs/>
      <w:sz w:val="24"/>
      <w:szCs w:val="28"/>
      <w:lang w:val="en-US"/>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 w:type="paragraph" w:styleId="FootnoteText">
    <w:name w:val="footnote text"/>
    <w:basedOn w:val="Normal"/>
    <w:link w:val="FootnoteTextChar"/>
    <w:uiPriority w:val="99"/>
    <w:semiHidden/>
    <w:unhideWhenUsed/>
    <w:rsid w:val="00DC3F43"/>
    <w:rPr>
      <w:sz w:val="20"/>
    </w:rPr>
  </w:style>
  <w:style w:type="character" w:customStyle="1" w:styleId="FootnoteTextChar">
    <w:name w:val="Footnote Text Char"/>
    <w:basedOn w:val="DefaultParagraphFont"/>
    <w:link w:val="FootnoteText"/>
    <w:uiPriority w:val="99"/>
    <w:semiHidden/>
    <w:rsid w:val="00DC3F4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C3F43"/>
    <w:rPr>
      <w:vertAlign w:val="superscript"/>
    </w:rPr>
  </w:style>
  <w:style w:type="paragraph" w:styleId="NormalWeb">
    <w:name w:val="Normal (Web)"/>
    <w:basedOn w:val="Normal"/>
    <w:uiPriority w:val="99"/>
    <w:semiHidden/>
    <w:unhideWhenUsed/>
    <w:rsid w:val="001C354D"/>
    <w:pPr>
      <w:spacing w:before="100" w:beforeAutospacing="1" w:after="100" w:afterAutospacing="1"/>
    </w:pPr>
    <w:rPr>
      <w:sz w:val="24"/>
      <w:szCs w:val="24"/>
      <w:lang w:eastAsia="en-AU"/>
    </w:rPr>
  </w:style>
  <w:style w:type="table" w:styleId="TableGrid">
    <w:name w:val="Table Grid"/>
    <w:basedOn w:val="TableNormal"/>
    <w:uiPriority w:val="59"/>
    <w:rsid w:val="00E01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15458">
      <w:bodyDiv w:val="1"/>
      <w:marLeft w:val="0"/>
      <w:marRight w:val="0"/>
      <w:marTop w:val="0"/>
      <w:marBottom w:val="0"/>
      <w:divBdr>
        <w:top w:val="none" w:sz="0" w:space="0" w:color="auto"/>
        <w:left w:val="none" w:sz="0" w:space="0" w:color="auto"/>
        <w:bottom w:val="none" w:sz="0" w:space="0" w:color="auto"/>
        <w:right w:val="none" w:sz="0" w:space="0" w:color="auto"/>
      </w:divBdr>
    </w:div>
    <w:div w:id="529031596">
      <w:bodyDiv w:val="1"/>
      <w:marLeft w:val="0"/>
      <w:marRight w:val="0"/>
      <w:marTop w:val="0"/>
      <w:marBottom w:val="0"/>
      <w:divBdr>
        <w:top w:val="none" w:sz="0" w:space="0" w:color="auto"/>
        <w:left w:val="none" w:sz="0" w:space="0" w:color="auto"/>
        <w:bottom w:val="none" w:sz="0" w:space="0" w:color="auto"/>
        <w:right w:val="none" w:sz="0" w:space="0" w:color="auto"/>
      </w:divBdr>
    </w:div>
    <w:div w:id="614168421">
      <w:bodyDiv w:val="1"/>
      <w:marLeft w:val="0"/>
      <w:marRight w:val="0"/>
      <w:marTop w:val="0"/>
      <w:marBottom w:val="0"/>
      <w:divBdr>
        <w:top w:val="none" w:sz="0" w:space="0" w:color="auto"/>
        <w:left w:val="none" w:sz="0" w:space="0" w:color="auto"/>
        <w:bottom w:val="none" w:sz="0" w:space="0" w:color="auto"/>
        <w:right w:val="none" w:sz="0" w:space="0" w:color="auto"/>
      </w:divBdr>
    </w:div>
    <w:div w:id="692417633">
      <w:bodyDiv w:val="1"/>
      <w:marLeft w:val="0"/>
      <w:marRight w:val="0"/>
      <w:marTop w:val="0"/>
      <w:marBottom w:val="0"/>
      <w:divBdr>
        <w:top w:val="none" w:sz="0" w:space="0" w:color="auto"/>
        <w:left w:val="none" w:sz="0" w:space="0" w:color="auto"/>
        <w:bottom w:val="none" w:sz="0" w:space="0" w:color="auto"/>
        <w:right w:val="none" w:sz="0" w:space="0" w:color="auto"/>
      </w:divBdr>
    </w:div>
    <w:div w:id="694884193">
      <w:bodyDiv w:val="1"/>
      <w:marLeft w:val="0"/>
      <w:marRight w:val="0"/>
      <w:marTop w:val="0"/>
      <w:marBottom w:val="0"/>
      <w:divBdr>
        <w:top w:val="none" w:sz="0" w:space="0" w:color="auto"/>
        <w:left w:val="none" w:sz="0" w:space="0" w:color="auto"/>
        <w:bottom w:val="none" w:sz="0" w:space="0" w:color="auto"/>
        <w:right w:val="none" w:sz="0" w:space="0" w:color="auto"/>
      </w:divBdr>
    </w:div>
    <w:div w:id="1716657353">
      <w:bodyDiv w:val="1"/>
      <w:marLeft w:val="0"/>
      <w:marRight w:val="0"/>
      <w:marTop w:val="0"/>
      <w:marBottom w:val="0"/>
      <w:divBdr>
        <w:top w:val="none" w:sz="0" w:space="0" w:color="auto"/>
        <w:left w:val="none" w:sz="0" w:space="0" w:color="auto"/>
        <w:bottom w:val="none" w:sz="0" w:space="0" w:color="auto"/>
        <w:right w:val="none" w:sz="0" w:space="0" w:color="auto"/>
      </w:divBdr>
    </w:div>
    <w:div w:id="1716931187">
      <w:bodyDiv w:val="1"/>
      <w:marLeft w:val="0"/>
      <w:marRight w:val="0"/>
      <w:marTop w:val="0"/>
      <w:marBottom w:val="0"/>
      <w:divBdr>
        <w:top w:val="none" w:sz="0" w:space="0" w:color="auto"/>
        <w:left w:val="none" w:sz="0" w:space="0" w:color="auto"/>
        <w:bottom w:val="none" w:sz="0" w:space="0" w:color="auto"/>
        <w:right w:val="none" w:sz="0" w:space="0" w:color="auto"/>
      </w:divBdr>
    </w:div>
    <w:div w:id="172085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FAFDA-D1F9-4043-9972-F863D4ED0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2017-05-09T06:11:00Z</dcterms:created>
  <dcterms:modified xsi:type="dcterms:W3CDTF">2017-05-09T06:11:00Z</dcterms:modified>
</cp:coreProperties>
</file>