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250381AE" w:rsidR="00BD6FB0" w:rsidRPr="00BD6FB0" w:rsidRDefault="00BD6FB0" w:rsidP="002C2A56">
            <w:pPr>
              <w:jc w:val="center"/>
              <w:rPr>
                <w:b/>
                <w:bCs/>
                <w:color w:val="000000"/>
                <w:sz w:val="20"/>
                <w:lang w:val="en-US"/>
              </w:rPr>
            </w:pPr>
            <w:r w:rsidRPr="00BD6FB0">
              <w:rPr>
                <w:b/>
                <w:bCs/>
                <w:color w:val="000000"/>
                <w:sz w:val="20"/>
                <w:lang w:val="en-US"/>
              </w:rPr>
              <w:t>Date:</w:t>
            </w:r>
            <w:r w:rsidR="00585C2B">
              <w:rPr>
                <w:color w:val="000000"/>
                <w:sz w:val="20"/>
                <w:lang w:val="en-US"/>
              </w:rPr>
              <w:t xml:space="preserve">  2017</w:t>
            </w:r>
            <w:r w:rsidR="004374B4">
              <w:rPr>
                <w:color w:val="000000"/>
                <w:sz w:val="20"/>
                <w:lang w:val="en-US"/>
              </w:rPr>
              <w:t>-11-20</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ED5C0C" w:rsidRPr="00ED5C0C">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ED5C0C" w:rsidRPr="00ED5C0C">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442E1F">
                  <w:instrText xml:space="preserve">CITATION Lei1 \l 1033 </w:instrText>
                </w:r>
                <w:r w:rsidR="00AC3E87">
                  <w:fldChar w:fldCharType="separate"/>
                </w:r>
                <w:r w:rsidR="00ED5C0C">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EndPr/>
              <w:sdtContent>
                <w:r>
                  <w:fldChar w:fldCharType="begin"/>
                </w:r>
                <w:r>
                  <w:rPr>
                    <w:lang w:val="en-US"/>
                  </w:rPr>
                  <w:instrText xml:space="preserve">CITATION Lei1 \l 1033 </w:instrText>
                </w:r>
                <w:r>
                  <w:fldChar w:fldCharType="separate"/>
                </w:r>
                <w:r w:rsidR="00ED5C0C" w:rsidRPr="00ED5C0C">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F42259" w:rsidR="005A6956" w:rsidRDefault="001C27C9" w:rsidP="005A6956">
            <w:r>
              <w:t>Ad</w:t>
            </w:r>
            <w:r w:rsidR="004374B4">
              <w:t>ded motioned text agreed in Sep</w:t>
            </w:r>
            <w:r>
              <w:t xml:space="preserve"> IEEE F2F</w:t>
            </w:r>
            <w:sdt>
              <w:sdtPr>
                <w:id w:val="-1501046533"/>
                <w:citation/>
              </w:sdtPr>
              <w:sdtEndPr/>
              <w:sdtContent>
                <w:r>
                  <w:fldChar w:fldCharType="begin"/>
                </w:r>
                <w:r w:rsidR="0028707C">
                  <w:rPr>
                    <w:lang w:val="en-US"/>
                  </w:rPr>
                  <w:instrText xml:space="preserve">CITATION Lei2 \l 1033 </w:instrText>
                </w:r>
                <w:r>
                  <w:fldChar w:fldCharType="separate"/>
                </w:r>
                <w:r w:rsidR="00ED5C0C">
                  <w:rPr>
                    <w:noProof/>
                    <w:lang w:val="en-US"/>
                  </w:rPr>
                  <w:t xml:space="preserve"> </w:t>
                </w:r>
                <w:r w:rsidR="00ED5C0C" w:rsidRPr="00ED5C0C">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3B37BB">
            <w:pPr>
              <w:pStyle w:val="ListParagraph"/>
              <w:numPr>
                <w:ilvl w:val="0"/>
                <w:numId w:val="28"/>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EndPr/>
              <w:sdtContent>
                <w:r w:rsidR="00442587">
                  <w:fldChar w:fldCharType="begin"/>
                </w:r>
                <w:r w:rsidR="00442587" w:rsidRPr="005A6956">
                  <w:rPr>
                    <w:lang w:val="en-US"/>
                  </w:rPr>
                  <w:instrText xml:space="preserve"> CITATION Adr \l 1033 </w:instrText>
                </w:r>
                <w:r w:rsidR="00442587">
                  <w:fldChar w:fldCharType="separate"/>
                </w:r>
                <w:r w:rsidR="00ED5C0C">
                  <w:rPr>
                    <w:noProof/>
                    <w:lang w:val="en-US"/>
                  </w:rPr>
                  <w:t xml:space="preserve"> </w:t>
                </w:r>
                <w:r w:rsidR="00ED5C0C" w:rsidRPr="00ED5C0C">
                  <w:rPr>
                    <w:noProof/>
                    <w:lang w:val="en-US"/>
                  </w:rPr>
                  <w:t>[5]</w:t>
                </w:r>
                <w:r w:rsidR="00442587">
                  <w:fldChar w:fldCharType="end"/>
                </w:r>
              </w:sdtContent>
            </w:sdt>
            <w:r w:rsidR="00442587">
              <w:t xml:space="preserve">. </w:t>
            </w:r>
          </w:p>
          <w:p w14:paraId="1F3570B0" w14:textId="0D0ECC6A" w:rsidR="0039564A" w:rsidRDefault="00FB535C" w:rsidP="003B37BB">
            <w:pPr>
              <w:pStyle w:val="ListParagraph"/>
              <w:numPr>
                <w:ilvl w:val="0"/>
                <w:numId w:val="28"/>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3B37BB">
            <w:pPr>
              <w:pStyle w:val="ListParagraph"/>
              <w:numPr>
                <w:ilvl w:val="0"/>
                <w:numId w:val="28"/>
              </w:numPr>
            </w:pPr>
            <w:r>
              <w:t xml:space="preserve">Create </w:t>
            </w:r>
            <w:r w:rsidR="00C518AE">
              <w:t xml:space="preserve">data rate and symbol structure </w:t>
            </w:r>
            <w:r>
              <w:t>subsection in the WUR Payload section.</w:t>
            </w:r>
          </w:p>
          <w:p w14:paraId="3FC37633" w14:textId="77777777" w:rsidR="00872D60" w:rsidRDefault="00872D60" w:rsidP="003B37BB">
            <w:pPr>
              <w:pStyle w:val="ListParagraph"/>
              <w:numPr>
                <w:ilvl w:val="0"/>
                <w:numId w:val="28"/>
              </w:numPr>
            </w:pPr>
            <w:r>
              <w:t>Create channel access subsection in WUR MAC section.</w:t>
            </w:r>
          </w:p>
          <w:p w14:paraId="17E88902" w14:textId="62C70A69" w:rsidR="008D3142" w:rsidRDefault="008D3142" w:rsidP="008D3142">
            <w:pPr>
              <w:pStyle w:val="ListParagraph"/>
              <w:numPr>
                <w:ilvl w:val="0"/>
                <w:numId w:val="28"/>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4A1ADC">
            <w:pPr>
              <w:pStyle w:val="ListParagraph"/>
              <w:numPr>
                <w:ilvl w:val="0"/>
                <w:numId w:val="37"/>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07452ABD" w:rsidR="00175B26" w:rsidRDefault="004374B4" w:rsidP="00F639BA">
            <w:r>
              <w:t>6</w:t>
            </w:r>
          </w:p>
        </w:tc>
        <w:tc>
          <w:tcPr>
            <w:tcW w:w="2056" w:type="dxa"/>
          </w:tcPr>
          <w:p w14:paraId="50014CF3" w14:textId="038537CE" w:rsidR="00175B26" w:rsidRDefault="004374B4" w:rsidP="00F639BA">
            <w:r>
              <w:t>Nov 20, 2017</w:t>
            </w:r>
          </w:p>
        </w:tc>
        <w:tc>
          <w:tcPr>
            <w:tcW w:w="6295" w:type="dxa"/>
          </w:tcPr>
          <w:p w14:paraId="58F8827C" w14:textId="14346D92" w:rsidR="00005C78" w:rsidRDefault="004374B4" w:rsidP="00005C78">
            <w:r>
              <w:t xml:space="preserve">Added motioned text agreed in Nov IEEE F2F </w:t>
            </w:r>
            <w:sdt>
              <w:sdtPr>
                <w:id w:val="2122488415"/>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r>
              <w:t>.</w:t>
            </w:r>
            <w:r w:rsidR="00005C78">
              <w:t xml:space="preserve"> </w:t>
            </w:r>
            <w:r w:rsidR="00AD78EF">
              <w:t>Marked motions assigned for spec text writing of D0.1 as [Assigned</w:t>
            </w:r>
            <w:r w:rsidR="00571783">
              <w:t xml:space="preserve"> </w:t>
            </w:r>
            <w:r w:rsidR="00571783">
              <w:rPr>
                <w:bCs/>
              </w:rPr>
              <w:t>D0.1</w:t>
            </w:r>
            <w:r w:rsidR="00AD78EF">
              <w:t xml:space="preserve">]. </w:t>
            </w:r>
            <w:r w:rsidR="00005C78">
              <w:t xml:space="preserve">Have the </w:t>
            </w:r>
            <w:proofErr w:type="spellStart"/>
            <w:r w:rsidR="00005C78">
              <w:t>folloing</w:t>
            </w:r>
            <w:proofErr w:type="spellEnd"/>
            <w:r w:rsidR="00005C78">
              <w:t xml:space="preserve"> editorial </w:t>
            </w:r>
            <w:proofErr w:type="spellStart"/>
            <w:r w:rsidR="00005C78">
              <w:t>reivison</w:t>
            </w:r>
            <w:proofErr w:type="spellEnd"/>
            <w:r w:rsidR="00005C78">
              <w:t>:</w:t>
            </w:r>
          </w:p>
          <w:p w14:paraId="465A257C" w14:textId="63D99279" w:rsidR="006665E5" w:rsidRDefault="007A1662" w:rsidP="006665E5">
            <w:pPr>
              <w:pStyle w:val="ListParagraph"/>
              <w:numPr>
                <w:ilvl w:val="0"/>
                <w:numId w:val="28"/>
              </w:numPr>
            </w:pPr>
            <w:r>
              <w:t>Creat</w:t>
            </w:r>
            <w:r w:rsidR="005822EF">
              <w:t>e</w:t>
            </w:r>
            <w:bookmarkStart w:id="0" w:name="_GoBack"/>
            <w:bookmarkEnd w:id="0"/>
            <w:r>
              <w:t xml:space="preserve"> N</w:t>
            </w:r>
            <w:r w:rsidR="006665E5">
              <w:t>on-WUR portion subsection and WUR SYNC field subsection in WUR preamble section</w:t>
            </w:r>
          </w:p>
          <w:p w14:paraId="718FFA26" w14:textId="014A758F" w:rsidR="00AB6E77" w:rsidRDefault="00AB6E77" w:rsidP="00527B77">
            <w:pPr>
              <w:pStyle w:val="ListParagraph"/>
              <w:numPr>
                <w:ilvl w:val="0"/>
                <w:numId w:val="28"/>
              </w:numPr>
            </w:pPr>
            <w:r>
              <w:t xml:space="preserve">Replace </w:t>
            </w:r>
            <w:r w:rsidR="0074779C">
              <w:t xml:space="preserve">“WUR </w:t>
            </w:r>
            <w:r>
              <w:t>preamble</w:t>
            </w:r>
            <w:r w:rsidR="0074779C">
              <w:t>”</w:t>
            </w:r>
            <w:r>
              <w:t xml:space="preserve"> with </w:t>
            </w:r>
            <w:r w:rsidR="006665E5">
              <w:t>“</w:t>
            </w:r>
            <w:r w:rsidR="0074779C">
              <w:t>WUR</w:t>
            </w:r>
            <w:r w:rsidR="00404AF4">
              <w:t xml:space="preserve"> </w:t>
            </w:r>
            <w:r>
              <w:t>SYNC field</w:t>
            </w:r>
            <w:r w:rsidR="0074779C">
              <w:t>”</w:t>
            </w:r>
            <w:r>
              <w:t xml:space="preserve"> in the WUR PHY section</w:t>
            </w:r>
            <w:r w:rsidR="006665E5">
              <w:t xml:space="preserve"> based on the context.</w:t>
            </w:r>
          </w:p>
          <w:p w14:paraId="48CD6451" w14:textId="4DE15F34" w:rsidR="00527B77" w:rsidRDefault="00005C78" w:rsidP="00527B77">
            <w:pPr>
              <w:pStyle w:val="ListParagraph"/>
              <w:numPr>
                <w:ilvl w:val="0"/>
                <w:numId w:val="28"/>
              </w:numPr>
            </w:pPr>
            <w:r>
              <w:t xml:space="preserve">Replace </w:t>
            </w:r>
            <w:r w:rsidR="0074779C">
              <w:t>“</w:t>
            </w:r>
            <w:r>
              <w:t>payload</w:t>
            </w:r>
            <w:r w:rsidR="0074779C">
              <w:t>”</w:t>
            </w:r>
            <w:r>
              <w:t xml:space="preserve"> with </w:t>
            </w:r>
            <w:r w:rsidR="0074779C">
              <w:t>“</w:t>
            </w:r>
            <w:r>
              <w:t>Data field</w:t>
            </w:r>
            <w:r w:rsidR="0074779C">
              <w:t>”</w:t>
            </w:r>
            <w:r>
              <w:t xml:space="preserve"> in the WUR PHY section</w:t>
            </w:r>
          </w:p>
          <w:p w14:paraId="5CF1E25D" w14:textId="42698078" w:rsidR="00175B26" w:rsidRDefault="00175B26" w:rsidP="00AB6E77">
            <w:pPr>
              <w:ind w:left="360"/>
            </w:pPr>
          </w:p>
        </w:tc>
      </w:tr>
      <w:tr w:rsidR="00175B26" w14:paraId="783E4FF8" w14:textId="77777777" w:rsidTr="00777608">
        <w:tc>
          <w:tcPr>
            <w:tcW w:w="999" w:type="dxa"/>
          </w:tcPr>
          <w:p w14:paraId="1AD61327" w14:textId="77777777" w:rsidR="00175B26" w:rsidRDefault="00175B26" w:rsidP="00F639BA"/>
        </w:tc>
        <w:tc>
          <w:tcPr>
            <w:tcW w:w="2056" w:type="dxa"/>
          </w:tcPr>
          <w:p w14:paraId="21A97245" w14:textId="77777777" w:rsidR="00175B26" w:rsidRDefault="00175B26" w:rsidP="00F639BA"/>
        </w:tc>
        <w:tc>
          <w:tcPr>
            <w:tcW w:w="6295" w:type="dxa"/>
          </w:tcPr>
          <w:p w14:paraId="7C919642" w14:textId="77777777" w:rsidR="00175B26" w:rsidRDefault="00175B26" w:rsidP="00F639BA"/>
        </w:tc>
      </w:tr>
      <w:tr w:rsidR="00175B26" w14:paraId="351CF37A" w14:textId="77777777" w:rsidTr="00777608">
        <w:tc>
          <w:tcPr>
            <w:tcW w:w="999" w:type="dxa"/>
          </w:tcPr>
          <w:p w14:paraId="098ECFD0" w14:textId="77777777" w:rsidR="00175B26" w:rsidRDefault="00175B26" w:rsidP="00F639BA"/>
        </w:tc>
        <w:tc>
          <w:tcPr>
            <w:tcW w:w="2056" w:type="dxa"/>
          </w:tcPr>
          <w:p w14:paraId="46C715A2" w14:textId="77777777" w:rsidR="00175B26" w:rsidRDefault="00175B26" w:rsidP="00F639BA"/>
        </w:tc>
        <w:tc>
          <w:tcPr>
            <w:tcW w:w="6295" w:type="dxa"/>
          </w:tcPr>
          <w:p w14:paraId="5E95D518" w14:textId="77777777" w:rsidR="00175B26" w:rsidRDefault="00175B26" w:rsidP="00777608"/>
        </w:tc>
      </w:tr>
      <w:tr w:rsidR="00175B26" w14:paraId="3F01F2C9" w14:textId="77777777" w:rsidTr="00777608">
        <w:tc>
          <w:tcPr>
            <w:tcW w:w="999" w:type="dxa"/>
          </w:tcPr>
          <w:p w14:paraId="32B56F88" w14:textId="77777777" w:rsidR="00175B26" w:rsidRDefault="00175B26" w:rsidP="00F639BA"/>
        </w:tc>
        <w:tc>
          <w:tcPr>
            <w:tcW w:w="2056" w:type="dxa"/>
          </w:tcPr>
          <w:p w14:paraId="75847092" w14:textId="77777777" w:rsidR="00175B26" w:rsidRDefault="00175B26" w:rsidP="00F639BA"/>
        </w:tc>
        <w:tc>
          <w:tcPr>
            <w:tcW w:w="6295" w:type="dxa"/>
          </w:tcPr>
          <w:p w14:paraId="74DF8BC5" w14:textId="77777777" w:rsidR="00175B26" w:rsidRDefault="00175B26" w:rsidP="00F639BA"/>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lastRenderedPageBreak/>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564703" w14:paraId="3453AEE9" w14:textId="77777777" w:rsidTr="003520DC">
        <w:tc>
          <w:tcPr>
            <w:tcW w:w="1345" w:type="dxa"/>
          </w:tcPr>
          <w:p w14:paraId="518BFCF4" w14:textId="01254E70" w:rsidR="00564703" w:rsidRDefault="00564703" w:rsidP="003520DC">
            <w:r>
              <w:t>CL</w:t>
            </w:r>
          </w:p>
        </w:tc>
        <w:tc>
          <w:tcPr>
            <w:tcW w:w="8005" w:type="dxa"/>
          </w:tcPr>
          <w:p w14:paraId="0273ECE5" w14:textId="3C9CDF2F" w:rsidR="00564703" w:rsidRPr="001179B2" w:rsidRDefault="00564703" w:rsidP="003520DC">
            <w:r>
              <w:t>constant length</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558AA84B" w:rsidR="00957D3F" w:rsidRDefault="00957D3F" w:rsidP="003520DC">
            <w:r>
              <w:t>station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564703" w14:paraId="3BB225AA" w14:textId="77777777" w:rsidTr="003520DC">
        <w:tc>
          <w:tcPr>
            <w:tcW w:w="1345" w:type="dxa"/>
          </w:tcPr>
          <w:p w14:paraId="4E37F68B" w14:textId="2D65EA2F" w:rsidR="00564703" w:rsidRDefault="00564703" w:rsidP="003520DC">
            <w:r>
              <w:t>VL</w:t>
            </w:r>
          </w:p>
        </w:tc>
        <w:tc>
          <w:tcPr>
            <w:tcW w:w="8005" w:type="dxa"/>
          </w:tcPr>
          <w:p w14:paraId="53FA12DA" w14:textId="19A0FD70" w:rsidR="00564703" w:rsidRDefault="00564703" w:rsidP="003520DC">
            <w:r>
              <w:t>variable length</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153E170B" w14:textId="77777777" w:rsidR="00527B77" w:rsidRDefault="00527B77" w:rsidP="00DD6F04"/>
    <w:p w14:paraId="400C028B" w14:textId="4B1AACBD" w:rsidR="00527B77" w:rsidRDefault="00AD78EF" w:rsidP="00527B77">
      <w:pPr>
        <w:pStyle w:val="ListParagraph"/>
        <w:numPr>
          <w:ilvl w:val="0"/>
          <w:numId w:val="19"/>
        </w:numPr>
      </w:pPr>
      <w:r w:rsidRPr="00AD78EF">
        <w:rPr>
          <w:bCs/>
        </w:rPr>
        <w:t>[Assigned</w:t>
      </w:r>
      <w:r w:rsidR="00571783">
        <w:rPr>
          <w:bCs/>
        </w:rPr>
        <w:t xml:space="preserve"> D0.1</w:t>
      </w:r>
      <w:r w:rsidRPr="00AD78EF">
        <w:rPr>
          <w:bCs/>
        </w:rPr>
        <w:t xml:space="preserve">] </w:t>
      </w:r>
      <w:r w:rsidR="00527B77" w:rsidRPr="00527B77">
        <w:rPr>
          <w:color w:val="003300"/>
        </w:rPr>
        <w:t>IEEE 802.</w:t>
      </w:r>
      <w:r w:rsidR="00527B77" w:rsidRPr="00527B77">
        <w:rPr>
          <w:bCs/>
        </w:rPr>
        <w:t>11ba shall define an upper limit on the time duration of a WUR PPDU, to a TBD value that is less than the L-SIG LENGTH field limitation.</w:t>
      </w:r>
    </w:p>
    <w:p w14:paraId="36CE7206" w14:textId="1D0AE7D7" w:rsidR="00527B77" w:rsidRDefault="00527B77" w:rsidP="00527B77">
      <w:pPr>
        <w:pStyle w:val="ListParagraph"/>
        <w:ind w:left="0"/>
      </w:pPr>
      <w:r>
        <w:t xml:space="preserve">[Motion, Nov 2017, See </w:t>
      </w:r>
      <w:sdt>
        <w:sdtPr>
          <w:id w:val="-1347176538"/>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1560976235"/>
          <w:citation/>
        </w:sdtPr>
        <w:sdtEndPr/>
        <w:sdtContent>
          <w:r>
            <w:fldChar w:fldCharType="begin"/>
          </w:r>
          <w:r>
            <w:rPr>
              <w:lang w:val="en-US"/>
            </w:rPr>
            <w:instrText xml:space="preserve"> CITATION Hon2 \l 1033 </w:instrText>
          </w:r>
          <w:r>
            <w:fldChar w:fldCharType="separate"/>
          </w:r>
          <w:r w:rsidR="00ED5C0C">
            <w:rPr>
              <w:noProof/>
              <w:lang w:val="en-US"/>
            </w:rPr>
            <w:t xml:space="preserve"> </w:t>
          </w:r>
          <w:r w:rsidR="00ED5C0C" w:rsidRPr="00ED5C0C">
            <w:rPr>
              <w:noProof/>
              <w:lang w:val="en-US"/>
            </w:rPr>
            <w:t>[7]</w:t>
          </w:r>
          <w:r>
            <w:fldChar w:fldCharType="end"/>
          </w:r>
        </w:sdtContent>
      </w:sdt>
      <w:r>
        <w:t>]</w:t>
      </w:r>
    </w:p>
    <w:p w14:paraId="2DBDCA8B" w14:textId="7D95759C" w:rsidR="004C3DE0" w:rsidRDefault="00527B77" w:rsidP="004C3DE0">
      <w:pPr>
        <w:pStyle w:val="Heading2"/>
      </w:pPr>
      <w:r>
        <w:t xml:space="preserve">WUR </w:t>
      </w:r>
      <w:proofErr w:type="spellStart"/>
      <w:r w:rsidR="006665E5">
        <w:t>Premable</w:t>
      </w:r>
      <w:proofErr w:type="spellEnd"/>
    </w:p>
    <w:p w14:paraId="32DEF7D3" w14:textId="27533458" w:rsidR="006665E5" w:rsidRDefault="006665E5" w:rsidP="006665E5">
      <w:pPr>
        <w:pStyle w:val="Heading3"/>
        <w:numPr>
          <w:ilvl w:val="2"/>
          <w:numId w:val="7"/>
        </w:numPr>
      </w:pPr>
      <w:r>
        <w:t>Non-WUR portion</w:t>
      </w:r>
    </w:p>
    <w:p w14:paraId="1E6C1978" w14:textId="77777777" w:rsidR="006665E5" w:rsidRPr="006665E5" w:rsidRDefault="006665E5" w:rsidP="006665E5"/>
    <w:p w14:paraId="214046DF" w14:textId="77777777" w:rsidR="006665E5" w:rsidRPr="001F3B57" w:rsidRDefault="006665E5" w:rsidP="006665E5">
      <w:pPr>
        <w:pStyle w:val="ListParagraph"/>
        <w:numPr>
          <w:ilvl w:val="0"/>
          <w:numId w:val="54"/>
        </w:numPr>
      </w:pPr>
      <w:r w:rsidRPr="00AD78EF">
        <w:rPr>
          <w:bCs/>
        </w:rPr>
        <w:t>[Assigned</w:t>
      </w:r>
      <w:r>
        <w:rPr>
          <w:bCs/>
        </w:rPr>
        <w:t xml:space="preserve"> D0.1</w:t>
      </w:r>
      <w:r w:rsidRPr="00AD78EF">
        <w:rPr>
          <w:bCs/>
        </w:rPr>
        <w:t xml:space="preserve">] </w:t>
      </w:r>
      <w:r w:rsidRPr="001F3B57">
        <w:rPr>
          <w:bCs/>
        </w:rPr>
        <w:t>A 20</w:t>
      </w:r>
      <w:r>
        <w:rPr>
          <w:bCs/>
        </w:rPr>
        <w:t xml:space="preserve"> </w:t>
      </w:r>
      <w:r w:rsidRPr="001F3B57">
        <w:rPr>
          <w:bCs/>
        </w:rPr>
        <w:t>MHz non-HT preamble is prepended in any WUR PPDU, including L-STF, L-LTF and L-SIG fields.</w:t>
      </w:r>
      <w:r>
        <w:rPr>
          <w:bCs/>
        </w:rPr>
        <w:t xml:space="preserve"> </w:t>
      </w:r>
      <w:r w:rsidRPr="001F3B57">
        <w:rPr>
          <w:bCs/>
        </w:rPr>
        <w:t>A 20</w:t>
      </w:r>
      <w:r>
        <w:rPr>
          <w:bCs/>
        </w:rPr>
        <w:t xml:space="preserve"> </w:t>
      </w:r>
      <w:r w:rsidRPr="001F3B57">
        <w:rPr>
          <w:bCs/>
        </w:rPr>
        <w:t>MHz OFDM symbol, with tone spacing 312.5</w:t>
      </w:r>
      <w:r>
        <w:rPr>
          <w:bCs/>
        </w:rPr>
        <w:t xml:space="preserve"> kHz and BPSK, and of </w:t>
      </w:r>
      <w:r w:rsidRPr="001F3B57">
        <w:rPr>
          <w:bCs/>
        </w:rPr>
        <w:t>duration 4</w:t>
      </w:r>
      <w:r>
        <w:rPr>
          <w:bCs/>
        </w:rPr>
        <w:t xml:space="preserve"> </w:t>
      </w:r>
      <w:r w:rsidRPr="001F3B57">
        <w:rPr>
          <w:bCs/>
        </w:rPr>
        <w:t>us, is present immediately after the L-SIG field and right before the narrow band portion of any WUR PPDU.</w:t>
      </w:r>
    </w:p>
    <w:p w14:paraId="39EB9E65" w14:textId="77777777" w:rsidR="006665E5" w:rsidRDefault="006665E5" w:rsidP="006665E5">
      <w:r>
        <w:t xml:space="preserve">[Motion, May 2017, See </w:t>
      </w:r>
      <w:sdt>
        <w:sdtPr>
          <w:id w:val="426785994"/>
          <w:citation/>
        </w:sdtPr>
        <w:sdtEndPr/>
        <w:sdtContent>
          <w:r>
            <w:fldChar w:fldCharType="begin"/>
          </w:r>
          <w:r>
            <w:rPr>
              <w:lang w:val="en-US"/>
            </w:rPr>
            <w:instrText xml:space="preserve">CITATION Lei \l 1033 </w:instrText>
          </w:r>
          <w:r>
            <w:fldChar w:fldCharType="separate"/>
          </w:r>
          <w:r w:rsidR="00ED5C0C" w:rsidRPr="00ED5C0C">
            <w:rPr>
              <w:noProof/>
              <w:lang w:val="en-US"/>
            </w:rPr>
            <w:t>[2]</w:t>
          </w:r>
          <w:r>
            <w:fldChar w:fldCharType="end"/>
          </w:r>
        </w:sdtContent>
      </w:sdt>
      <w:sdt>
        <w:sdtPr>
          <w:id w:val="1127826125"/>
          <w:citation/>
        </w:sdtPr>
        <w:sdtEndPr/>
        <w:sdtContent>
          <w:r>
            <w:fldChar w:fldCharType="begin"/>
          </w:r>
          <w:r>
            <w:rPr>
              <w:lang w:val="en-US"/>
            </w:rPr>
            <w:instrText xml:space="preserve">CITATION Hon \l 1033 </w:instrText>
          </w:r>
          <w:r>
            <w:fldChar w:fldCharType="separate"/>
          </w:r>
          <w:r w:rsidR="00ED5C0C">
            <w:rPr>
              <w:noProof/>
              <w:lang w:val="en-US"/>
            </w:rPr>
            <w:t xml:space="preserve"> </w:t>
          </w:r>
          <w:r w:rsidR="00ED5C0C" w:rsidRPr="00ED5C0C">
            <w:rPr>
              <w:noProof/>
              <w:lang w:val="en-US"/>
            </w:rPr>
            <w:t>[8]</w:t>
          </w:r>
          <w:r>
            <w:fldChar w:fldCharType="end"/>
          </w:r>
        </w:sdtContent>
      </w:sdt>
      <w:r>
        <w:t>]</w:t>
      </w:r>
    </w:p>
    <w:p w14:paraId="1F286A2D" w14:textId="77777777" w:rsidR="006665E5" w:rsidRPr="00527B77" w:rsidRDefault="006665E5" w:rsidP="006665E5"/>
    <w:p w14:paraId="6C7DFFE2" w14:textId="04750433" w:rsidR="006665E5" w:rsidRPr="004374B4" w:rsidRDefault="006665E5" w:rsidP="006665E5">
      <w:pPr>
        <w:pStyle w:val="ListParagraph"/>
        <w:numPr>
          <w:ilvl w:val="0"/>
          <w:numId w:val="54"/>
        </w:numPr>
      </w:pPr>
      <w:r w:rsidRPr="00AD78EF">
        <w:rPr>
          <w:bCs/>
        </w:rPr>
        <w:lastRenderedPageBreak/>
        <w:t>[Assigned</w:t>
      </w:r>
      <w:r>
        <w:rPr>
          <w:bCs/>
        </w:rPr>
        <w:t xml:space="preserve"> D0.1</w:t>
      </w:r>
      <w:r w:rsidRPr="00AD78EF">
        <w:rPr>
          <w:bCs/>
        </w:rPr>
        <w:t xml:space="preserve">] </w:t>
      </w:r>
      <w:r w:rsidRPr="00527B77">
        <w:rPr>
          <w:bCs/>
        </w:rPr>
        <w:t>Following the 20 MHz non-HT preamble and the additional 20MHz BPSK</w:t>
      </w:r>
      <w:r w:rsidR="00ED5C0C">
        <w:rPr>
          <w:bCs/>
        </w:rPr>
        <w:t xml:space="preserve"> OFDM symbol as defined in R.3.2.1</w:t>
      </w:r>
      <w:r w:rsidRPr="00527B77">
        <w:rPr>
          <w:bCs/>
        </w:rPr>
        <w:t>.A, the narrow band portion of a WUR PPDU is composed by a Synchronization (SYNC) field and a Data field. </w:t>
      </w:r>
    </w:p>
    <w:p w14:paraId="38CE8281" w14:textId="77777777" w:rsidR="006665E5" w:rsidRDefault="006665E5" w:rsidP="006665E5">
      <w:pPr>
        <w:pStyle w:val="ListParagraph"/>
        <w:ind w:left="0"/>
      </w:pPr>
      <w:r>
        <w:t>[Motion 1, Nov 2017, See</w:t>
      </w:r>
      <w:sdt>
        <w:sdtPr>
          <w:id w:val="-1260672037"/>
          <w:citation/>
        </w:sdtPr>
        <w:sdtEndPr/>
        <w:sdtContent>
          <w:r>
            <w:fldChar w:fldCharType="begin"/>
          </w:r>
          <w:r>
            <w:rPr>
              <w:lang w:val="en-US"/>
            </w:rPr>
            <w:instrText xml:space="preserve"> CITATION Lei3 \l 1033 </w:instrText>
          </w:r>
          <w:r>
            <w:fldChar w:fldCharType="separate"/>
          </w:r>
          <w:r w:rsidR="00ED5C0C">
            <w:rPr>
              <w:noProof/>
              <w:lang w:val="en-US"/>
            </w:rPr>
            <w:t xml:space="preserve"> </w:t>
          </w:r>
          <w:r w:rsidR="00ED5C0C" w:rsidRPr="00ED5C0C">
            <w:rPr>
              <w:noProof/>
              <w:lang w:val="en-US"/>
            </w:rPr>
            <w:t>[6]</w:t>
          </w:r>
          <w:r>
            <w:fldChar w:fldCharType="end"/>
          </w:r>
        </w:sdtContent>
      </w:sdt>
      <w:sdt>
        <w:sdtPr>
          <w:id w:val="626131755"/>
          <w:citation/>
        </w:sdtPr>
        <w:sdtEndPr/>
        <w:sdtContent>
          <w:r>
            <w:fldChar w:fldCharType="begin"/>
          </w:r>
          <w:r>
            <w:rPr>
              <w:lang w:val="en-US"/>
            </w:rPr>
            <w:instrText xml:space="preserve"> CITATION Jia2 \l 1033 </w:instrText>
          </w:r>
          <w:r>
            <w:fldChar w:fldCharType="separate"/>
          </w:r>
          <w:r w:rsidR="00ED5C0C">
            <w:rPr>
              <w:noProof/>
              <w:lang w:val="en-US"/>
            </w:rPr>
            <w:t xml:space="preserve"> </w:t>
          </w:r>
          <w:r w:rsidR="00ED5C0C" w:rsidRPr="00ED5C0C">
            <w:rPr>
              <w:noProof/>
              <w:lang w:val="en-US"/>
            </w:rPr>
            <w:t>[9]</w:t>
          </w:r>
          <w:r>
            <w:fldChar w:fldCharType="end"/>
          </w:r>
        </w:sdtContent>
      </w:sdt>
      <w:r>
        <w:t>]</w:t>
      </w:r>
    </w:p>
    <w:p w14:paraId="3C0B88F9" w14:textId="77777777" w:rsidR="006665E5" w:rsidRPr="006665E5" w:rsidRDefault="006665E5" w:rsidP="006665E5"/>
    <w:p w14:paraId="5EA8D4EE" w14:textId="61CEC1F5" w:rsidR="006665E5" w:rsidRDefault="006665E5" w:rsidP="006665E5">
      <w:pPr>
        <w:pStyle w:val="Heading3"/>
        <w:numPr>
          <w:ilvl w:val="2"/>
          <w:numId w:val="7"/>
        </w:numPr>
      </w:pPr>
      <w:r>
        <w:t>WUR SYNC field</w:t>
      </w:r>
    </w:p>
    <w:p w14:paraId="345264C9" w14:textId="77777777" w:rsidR="004C3DE0" w:rsidRDefault="004C3DE0" w:rsidP="004C3DE0"/>
    <w:p w14:paraId="460FBE18" w14:textId="4A817CF9" w:rsidR="008A6992" w:rsidRPr="008A6992" w:rsidRDefault="00AD78EF" w:rsidP="004A1ADC">
      <w:pPr>
        <w:pStyle w:val="ListParagraph"/>
        <w:numPr>
          <w:ilvl w:val="0"/>
          <w:numId w:val="38"/>
        </w:numPr>
        <w:rPr>
          <w:bCs/>
        </w:rPr>
      </w:pPr>
      <w:r w:rsidRPr="00AD78EF">
        <w:rPr>
          <w:bCs/>
        </w:rPr>
        <w:t>[Assigned</w:t>
      </w:r>
      <w:r w:rsidR="00571783">
        <w:rPr>
          <w:bCs/>
        </w:rPr>
        <w:t xml:space="preserve"> D0.1</w:t>
      </w:r>
      <w:r w:rsidRPr="00AD78EF">
        <w:rPr>
          <w:bCs/>
        </w:rPr>
        <w:t xml:space="preserve">] </w:t>
      </w:r>
      <w:r w:rsidR="008A6992" w:rsidRPr="008A6992">
        <w:rPr>
          <w:bCs/>
        </w:rPr>
        <w:t>The SYNC field is composed only of pre-defined sequences to differentiate the two data rates.</w:t>
      </w:r>
    </w:p>
    <w:p w14:paraId="5D5B19A2" w14:textId="2F8677A8" w:rsidR="008A6992" w:rsidRDefault="008A6992" w:rsidP="008A6992">
      <w:pPr>
        <w:pStyle w:val="ListParagraph"/>
        <w:ind w:left="0"/>
      </w:pPr>
      <w:r>
        <w:t>[Motion</w:t>
      </w:r>
      <w:r w:rsidR="009A350E">
        <w:t xml:space="preserve"> 2</w:t>
      </w:r>
      <w:r>
        <w:t>, Nov 2017, See</w:t>
      </w:r>
      <w:sdt>
        <w:sdtPr>
          <w:id w:val="-1310399795"/>
          <w:citation/>
        </w:sdtPr>
        <w:sdtEndPr/>
        <w:sdtContent>
          <w:r>
            <w:fldChar w:fldCharType="begin"/>
          </w:r>
          <w:r>
            <w:rPr>
              <w:lang w:val="en-US"/>
            </w:rPr>
            <w:instrText xml:space="preserve"> CITATION Lei3 \l 1033 </w:instrText>
          </w:r>
          <w:r>
            <w:fldChar w:fldCharType="separate"/>
          </w:r>
          <w:r w:rsidR="00ED5C0C">
            <w:rPr>
              <w:noProof/>
              <w:lang w:val="en-US"/>
            </w:rPr>
            <w:t xml:space="preserve"> </w:t>
          </w:r>
          <w:r w:rsidR="00ED5C0C" w:rsidRPr="00ED5C0C">
            <w:rPr>
              <w:noProof/>
              <w:lang w:val="en-US"/>
            </w:rPr>
            <w:t>[6]</w:t>
          </w:r>
          <w:r>
            <w:fldChar w:fldCharType="end"/>
          </w:r>
        </w:sdtContent>
      </w:sdt>
      <w:sdt>
        <w:sdtPr>
          <w:id w:val="1006558784"/>
          <w:citation/>
        </w:sdtPr>
        <w:sdtEndPr/>
        <w:sdtContent>
          <w:r>
            <w:fldChar w:fldCharType="begin"/>
          </w:r>
          <w:r>
            <w:rPr>
              <w:lang w:val="en-US"/>
            </w:rPr>
            <w:instrText xml:space="preserve"> CITATION Jia2 \l 1033 </w:instrText>
          </w:r>
          <w:r>
            <w:fldChar w:fldCharType="separate"/>
          </w:r>
          <w:r w:rsidR="00ED5C0C">
            <w:rPr>
              <w:noProof/>
              <w:lang w:val="en-US"/>
            </w:rPr>
            <w:t xml:space="preserve"> </w:t>
          </w:r>
          <w:r w:rsidR="00ED5C0C" w:rsidRPr="00ED5C0C">
            <w:rPr>
              <w:noProof/>
              <w:lang w:val="en-US"/>
            </w:rPr>
            <w:t>[9]</w:t>
          </w:r>
          <w:r>
            <w:fldChar w:fldCharType="end"/>
          </w:r>
        </w:sdtContent>
      </w:sdt>
      <w:r>
        <w:t>]</w:t>
      </w:r>
    </w:p>
    <w:p w14:paraId="3A9C5A07" w14:textId="77777777" w:rsidR="008A29A0" w:rsidRDefault="008A29A0" w:rsidP="008A6992">
      <w:pPr>
        <w:pStyle w:val="ListParagraph"/>
        <w:ind w:left="0"/>
      </w:pPr>
    </w:p>
    <w:p w14:paraId="44C74745" w14:textId="14C3EDC3" w:rsidR="008A29A0"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8A29A0">
        <w:rPr>
          <w:bCs/>
        </w:rPr>
        <w:t>The SYNC</w:t>
      </w:r>
      <w:r w:rsidR="008A29A0" w:rsidRPr="00F128F1">
        <w:rPr>
          <w:bCs/>
        </w:rPr>
        <w:t xml:space="preserve"> field duration depends on th</w:t>
      </w:r>
      <w:r w:rsidR="008A29A0">
        <w:rPr>
          <w:bCs/>
        </w:rPr>
        <w:t xml:space="preserve">e data rate of the Data </w:t>
      </w:r>
      <w:r w:rsidR="00A33AEB">
        <w:rPr>
          <w:bCs/>
        </w:rPr>
        <w:t>f</w:t>
      </w:r>
      <w:r w:rsidR="008A29A0">
        <w:rPr>
          <w:bCs/>
        </w:rPr>
        <w:t xml:space="preserve">ield. </w:t>
      </w:r>
      <w:r w:rsidR="00A33AEB">
        <w:rPr>
          <w:bCs/>
        </w:rPr>
        <w:t>When the Data f</w:t>
      </w:r>
      <w:r w:rsidR="008A29A0" w:rsidRPr="00F128F1">
        <w:rPr>
          <w:bCs/>
        </w:rPr>
        <w:t>ield uses the low da</w:t>
      </w:r>
      <w:r w:rsidR="008A29A0">
        <w:rPr>
          <w:bCs/>
        </w:rPr>
        <w:t>ta rate</w:t>
      </w:r>
      <w:r w:rsidR="00A33AEB">
        <w:rPr>
          <w:bCs/>
        </w:rPr>
        <w:t>,</w:t>
      </w:r>
      <w:r w:rsidR="008A29A0">
        <w:rPr>
          <w:bCs/>
        </w:rPr>
        <w:t xml:space="preserve"> the duration of the SYNC</w:t>
      </w:r>
      <w:r w:rsidR="008A29A0" w:rsidRPr="00F128F1">
        <w:rPr>
          <w:bCs/>
        </w:rPr>
        <w:t xml:space="preserve"> field is 128 µs. When the Data </w:t>
      </w:r>
      <w:r w:rsidR="00A33AEB">
        <w:rPr>
          <w:bCs/>
        </w:rPr>
        <w:t>f</w:t>
      </w:r>
      <w:r w:rsidR="008A29A0" w:rsidRPr="00F128F1">
        <w:rPr>
          <w:bCs/>
        </w:rPr>
        <w:t>ield uses the high data rate</w:t>
      </w:r>
      <w:r w:rsidR="00A33AEB">
        <w:rPr>
          <w:bCs/>
        </w:rPr>
        <w:t>,</w:t>
      </w:r>
      <w:r w:rsidR="008A29A0" w:rsidRPr="00F128F1">
        <w:rPr>
          <w:bCs/>
        </w:rPr>
        <w:t xml:space="preserve"> the durat</w:t>
      </w:r>
      <w:r w:rsidR="008A29A0">
        <w:rPr>
          <w:bCs/>
        </w:rPr>
        <w:t>ion of the SYNC field is 64 µs.</w:t>
      </w:r>
    </w:p>
    <w:p w14:paraId="486798A0" w14:textId="7128991D" w:rsidR="008A29A0" w:rsidRDefault="008A29A0" w:rsidP="008A29A0">
      <w:pPr>
        <w:pStyle w:val="ListParagraph"/>
        <w:ind w:left="0"/>
      </w:pPr>
      <w:r>
        <w:t>[Motion</w:t>
      </w:r>
      <w:r w:rsidR="00A33AEB">
        <w:t xml:space="preserve"> 1</w:t>
      </w:r>
      <w:r>
        <w:t>, Nov 2017, See</w:t>
      </w:r>
      <w:sdt>
        <w:sdtPr>
          <w:id w:val="30239424"/>
          <w:citation/>
        </w:sdtPr>
        <w:sdtEndPr/>
        <w:sdtContent>
          <w:r>
            <w:fldChar w:fldCharType="begin"/>
          </w:r>
          <w:r w:rsidRPr="008A29A0">
            <w:rPr>
              <w:lang w:val="en-US"/>
            </w:rPr>
            <w:instrText xml:space="preserve"> CITATION Lei3 \l 1033 </w:instrText>
          </w:r>
          <w:r>
            <w:fldChar w:fldCharType="separate"/>
          </w:r>
          <w:r w:rsidR="00ED5C0C">
            <w:rPr>
              <w:noProof/>
              <w:lang w:val="en-US"/>
            </w:rPr>
            <w:t xml:space="preserve"> </w:t>
          </w:r>
          <w:r w:rsidR="00ED5C0C" w:rsidRPr="00ED5C0C">
            <w:rPr>
              <w:noProof/>
              <w:lang w:val="en-US"/>
            </w:rPr>
            <w:t>[6]</w:t>
          </w:r>
          <w:r>
            <w:fldChar w:fldCharType="end"/>
          </w:r>
        </w:sdtContent>
      </w:sdt>
      <w:sdt>
        <w:sdtPr>
          <w:id w:val="557754025"/>
          <w:citation/>
        </w:sdtPr>
        <w:sdtEndPr/>
        <w:sdtContent>
          <w:r>
            <w:fldChar w:fldCharType="begin"/>
          </w:r>
          <w:r w:rsidR="00AC7D02">
            <w:rPr>
              <w:lang w:val="en-US"/>
            </w:rPr>
            <w:instrText xml:space="preserve">CITATION Ste2 \l 1033 </w:instrText>
          </w:r>
          <w:r>
            <w:fldChar w:fldCharType="separate"/>
          </w:r>
          <w:r w:rsidR="00ED5C0C">
            <w:rPr>
              <w:noProof/>
              <w:lang w:val="en-US"/>
            </w:rPr>
            <w:t xml:space="preserve"> </w:t>
          </w:r>
          <w:r w:rsidR="00ED5C0C" w:rsidRPr="00ED5C0C">
            <w:rPr>
              <w:noProof/>
              <w:lang w:val="en-US"/>
            </w:rPr>
            <w:t>[10]</w:t>
          </w:r>
          <w:r>
            <w:fldChar w:fldCharType="end"/>
          </w:r>
        </w:sdtContent>
      </w:sdt>
      <w:r>
        <w:t>]</w:t>
      </w:r>
    </w:p>
    <w:p w14:paraId="231C825A" w14:textId="77777777" w:rsidR="00A33AEB" w:rsidRDefault="00A33AEB" w:rsidP="008A29A0">
      <w:pPr>
        <w:pStyle w:val="ListParagraph"/>
        <w:ind w:left="0"/>
      </w:pPr>
    </w:p>
    <w:p w14:paraId="64B8080A" w14:textId="7CAFAB6C" w:rsidR="00A33AEB" w:rsidRDefault="00AD78EF" w:rsidP="004A1ADC">
      <w:pPr>
        <w:pStyle w:val="ListParagraph"/>
        <w:numPr>
          <w:ilvl w:val="0"/>
          <w:numId w:val="38"/>
        </w:numPr>
      </w:pPr>
      <w:r w:rsidRPr="00AD78EF">
        <w:rPr>
          <w:bCs/>
        </w:rPr>
        <w:t>[Assigned</w:t>
      </w:r>
      <w:r w:rsidR="00571783">
        <w:rPr>
          <w:bCs/>
        </w:rPr>
        <w:t xml:space="preserve"> D0.1</w:t>
      </w:r>
      <w:r w:rsidRPr="00AD78EF">
        <w:rPr>
          <w:bCs/>
        </w:rPr>
        <w:t xml:space="preserve">] </w:t>
      </w:r>
      <w:r w:rsidR="00D72DF9">
        <w:rPr>
          <w:bCs/>
        </w:rPr>
        <w:t xml:space="preserve">The </w:t>
      </w:r>
      <w:r w:rsidR="00A33AEB">
        <w:rPr>
          <w:bCs/>
        </w:rPr>
        <w:t>SYNC</w:t>
      </w:r>
      <w:r w:rsidR="00A33AEB" w:rsidRPr="00F128F1">
        <w:rPr>
          <w:bCs/>
        </w:rPr>
        <w:t xml:space="preserve"> field structure depends on the data rate of the Data </w:t>
      </w:r>
      <w:r w:rsidR="00A33AEB">
        <w:rPr>
          <w:bCs/>
        </w:rPr>
        <w:t>f</w:t>
      </w:r>
      <w:r w:rsidR="00A33AEB" w:rsidRPr="00F128F1">
        <w:rPr>
          <w:bCs/>
        </w:rPr>
        <w:t xml:space="preserve">ield. When the Data </w:t>
      </w:r>
      <w:r w:rsidR="00A33AEB">
        <w:rPr>
          <w:bCs/>
        </w:rPr>
        <w:t>f</w:t>
      </w:r>
      <w:r w:rsidR="00A33AEB" w:rsidRPr="00F128F1">
        <w:rPr>
          <w:bCs/>
        </w:rPr>
        <w:t>ield uses the high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acc>
          <m:accPr>
            <m:chr m:val="̅"/>
            <m:ctrlPr>
              <w:rPr>
                <w:rFonts w:ascii="Cambria Math" w:hAnsi="Cambria Math"/>
                <w:bCs/>
                <w:i/>
                <w:iCs/>
              </w:rPr>
            </m:ctrlPr>
          </m:accPr>
          <m:e>
            <m:r>
              <w:rPr>
                <w:rFonts w:ascii="Cambria Math" w:hAnsi="Cambria Math"/>
              </w:rPr>
              <m:t>S</m:t>
            </m:r>
          </m:e>
        </m:acc>
      </m:oMath>
      <w:r w:rsidR="00A33AEB" w:rsidRPr="00F128F1">
        <w:rPr>
          <w:bCs/>
        </w:rPr>
        <w:t xml:space="preserve">, where </w:t>
      </w:r>
      <m:oMath>
        <m:r>
          <w:rPr>
            <w:rFonts w:ascii="Cambria Math" w:hAnsi="Cambria Math"/>
          </w:rPr>
          <m:t>S</m:t>
        </m:r>
      </m:oMath>
      <w:r w:rsidR="00A33AEB" w:rsidRPr="00F128F1">
        <w:rPr>
          <w:bCs/>
        </w:rPr>
        <w:t xml:space="preserve"> is a sequence of bits, and </w:t>
      </w:r>
      <m:oMath>
        <m:acc>
          <m:accPr>
            <m:chr m:val="̅"/>
            <m:ctrlPr>
              <w:rPr>
                <w:rFonts w:ascii="Cambria Math" w:hAnsi="Cambria Math"/>
                <w:bCs/>
                <w:i/>
                <w:iCs/>
              </w:rPr>
            </m:ctrlPr>
          </m:accPr>
          <m:e>
            <m:r>
              <w:rPr>
                <w:rFonts w:ascii="Cambria Math" w:hAnsi="Cambria Math"/>
              </w:rPr>
              <m:t>S</m:t>
            </m:r>
          </m:e>
        </m:acc>
      </m:oMath>
      <w:r w:rsidR="00A33AEB" w:rsidRPr="00F128F1">
        <w:rPr>
          <w:bCs/>
        </w:rPr>
        <w:t xml:space="preserve"> is the complementary sequence of </w:t>
      </w:r>
      <m:oMath>
        <m:r>
          <w:rPr>
            <w:rFonts w:ascii="Cambria Math" w:hAnsi="Cambria Math"/>
          </w:rPr>
          <m:t>S</m:t>
        </m:r>
      </m:oMath>
      <w:r w:rsidR="00A33AEB" w:rsidRPr="00F128F1">
        <w:rPr>
          <w:bCs/>
        </w:rPr>
        <w:t xml:space="preserve">. When the Data </w:t>
      </w:r>
      <w:r w:rsidR="00A33AEB">
        <w:rPr>
          <w:bCs/>
        </w:rPr>
        <w:t>f</w:t>
      </w:r>
      <w:r w:rsidR="00A33AEB" w:rsidRPr="00F128F1">
        <w:rPr>
          <w:bCs/>
        </w:rPr>
        <w:t>ield uses the low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r>
          <w:rPr>
            <w:rFonts w:ascii="Cambria Math" w:hAnsi="Cambria Math"/>
          </w:rPr>
          <m:t>[S,S]</m:t>
        </m:r>
      </m:oMath>
      <w:r w:rsidR="00A33AEB" w:rsidRPr="00F128F1">
        <w:rPr>
          <w:bCs/>
        </w:rPr>
        <w:t>. The duration of</w:t>
      </w:r>
      <w:r w:rsidR="00A33AEB">
        <w:rPr>
          <w:bCs/>
        </w:rPr>
        <w:t xml:space="preserve"> each bit in the SYNC</w:t>
      </w:r>
      <w:r w:rsidR="00A33AEB" w:rsidRPr="00F128F1">
        <w:rPr>
          <w:bCs/>
        </w:rPr>
        <w:t xml:space="preserve"> field is TBD (either 2 or 4)</w:t>
      </w:r>
      <w:r w:rsidR="009A350E">
        <w:rPr>
          <w:bCs/>
        </w:rPr>
        <w:t xml:space="preserve"> µs. </w:t>
      </w:r>
      <w:r w:rsidR="00A33AEB" w:rsidRPr="00F128F1">
        <w:rPr>
          <w:bCs/>
        </w:rPr>
        <w:t xml:space="preserve">The specific bit sequence of </w:t>
      </w:r>
      <m:oMath>
        <m:r>
          <w:rPr>
            <w:rFonts w:ascii="Cambria Math" w:hAnsi="Cambria Math"/>
          </w:rPr>
          <m:t>S</m:t>
        </m:r>
      </m:oMath>
      <w:r w:rsidR="00A33AEB" w:rsidRPr="00F128F1">
        <w:rPr>
          <w:bCs/>
        </w:rPr>
        <w:t xml:space="preserve"> is TBD</w:t>
      </w:r>
      <w:r w:rsidR="00A33AEB">
        <w:rPr>
          <w:bCs/>
        </w:rPr>
        <w:t>.</w:t>
      </w:r>
    </w:p>
    <w:p w14:paraId="1AE800EE" w14:textId="37B3AE76" w:rsidR="008A6992" w:rsidRDefault="00A33AEB" w:rsidP="00005C78">
      <w:pPr>
        <w:pStyle w:val="ListParagraph"/>
        <w:ind w:left="0"/>
      </w:pPr>
      <w:r>
        <w:t>[Motion 2, Nov 2017, See</w:t>
      </w:r>
      <w:sdt>
        <w:sdtPr>
          <w:id w:val="1479958202"/>
          <w:citation/>
        </w:sdtPr>
        <w:sdtEndPr/>
        <w:sdtContent>
          <w:r>
            <w:fldChar w:fldCharType="begin"/>
          </w:r>
          <w:r w:rsidRPr="00A33AEB">
            <w:rPr>
              <w:lang w:val="en-US"/>
            </w:rPr>
            <w:instrText xml:space="preserve"> CITATION Lei3 \l 1033 </w:instrText>
          </w:r>
          <w:r>
            <w:fldChar w:fldCharType="separate"/>
          </w:r>
          <w:r w:rsidR="00ED5C0C">
            <w:rPr>
              <w:noProof/>
              <w:lang w:val="en-US"/>
            </w:rPr>
            <w:t xml:space="preserve"> </w:t>
          </w:r>
          <w:r w:rsidR="00ED5C0C" w:rsidRPr="00ED5C0C">
            <w:rPr>
              <w:noProof/>
              <w:lang w:val="en-US"/>
            </w:rPr>
            <w:t>[6]</w:t>
          </w:r>
          <w:r>
            <w:fldChar w:fldCharType="end"/>
          </w:r>
        </w:sdtContent>
      </w:sdt>
      <w:sdt>
        <w:sdtPr>
          <w:id w:val="1746302570"/>
          <w:citation/>
        </w:sdtPr>
        <w:sdtEndPr/>
        <w:sdtContent>
          <w:r>
            <w:fldChar w:fldCharType="begin"/>
          </w:r>
          <w:r w:rsidR="00AC7D02">
            <w:rPr>
              <w:lang w:val="en-US"/>
            </w:rPr>
            <w:instrText xml:space="preserve">CITATION Ste2 \l 1033 </w:instrText>
          </w:r>
          <w:r>
            <w:fldChar w:fldCharType="separate"/>
          </w:r>
          <w:r w:rsidR="00ED5C0C">
            <w:rPr>
              <w:noProof/>
              <w:lang w:val="en-US"/>
            </w:rPr>
            <w:t xml:space="preserve"> </w:t>
          </w:r>
          <w:r w:rsidR="00ED5C0C" w:rsidRPr="00ED5C0C">
            <w:rPr>
              <w:noProof/>
              <w:lang w:val="en-US"/>
            </w:rPr>
            <w:t>[10]</w:t>
          </w:r>
          <w:r>
            <w:fldChar w:fldCharType="end"/>
          </w:r>
        </w:sdtContent>
      </w:sdt>
      <w:r>
        <w:t>]</w:t>
      </w:r>
    </w:p>
    <w:p w14:paraId="57F14849" w14:textId="083F07C9" w:rsidR="004C3DE0" w:rsidRPr="004C3DE0" w:rsidRDefault="004C3DE0" w:rsidP="004C3DE0">
      <w:pPr>
        <w:pStyle w:val="Heading2"/>
      </w:pPr>
      <w:r>
        <w:t>W</w:t>
      </w:r>
      <w:r w:rsidR="00005C78">
        <w:t>UR Data field</w:t>
      </w:r>
    </w:p>
    <w:p w14:paraId="5E6F0D7B" w14:textId="77777777" w:rsidR="00FC02A9" w:rsidRDefault="00FC02A9" w:rsidP="00FC02A9"/>
    <w:p w14:paraId="3A1E7E13" w14:textId="1FB206FB" w:rsidR="00410E36" w:rsidRDefault="00AD78EF" w:rsidP="00A44D36">
      <w:pPr>
        <w:pStyle w:val="ListParagraph"/>
        <w:numPr>
          <w:ilvl w:val="0"/>
          <w:numId w:val="8"/>
        </w:numPr>
      </w:pPr>
      <w:r w:rsidRPr="00AD78EF">
        <w:rPr>
          <w:bCs/>
        </w:rPr>
        <w:t>[Assigned</w:t>
      </w:r>
      <w:r w:rsidR="00571783">
        <w:rPr>
          <w:bCs/>
        </w:rPr>
        <w:t xml:space="preserve"> D0.1</w:t>
      </w:r>
      <w:r w:rsidRPr="00AD78EF">
        <w:rPr>
          <w:bCs/>
        </w:rPr>
        <w:t xml:space="preserve">] </w:t>
      </w:r>
      <w:r w:rsidR="004C3DE0">
        <w:t>Use</w:t>
      </w:r>
      <w:r w:rsidR="00FC02A9" w:rsidRPr="00FC02A9">
        <w:t xml:space="preserve"> OOK for m</w:t>
      </w:r>
      <w:r w:rsidR="00005C78">
        <w:t>odulation of the Data field</w:t>
      </w:r>
      <w:r w:rsidR="00FC02A9" w:rsidRPr="00FC02A9">
        <w:t xml:space="preserve"> of the </w:t>
      </w:r>
      <w:r w:rsidR="00442587">
        <w:t>WUR PPDU</w:t>
      </w:r>
      <w:r w:rsidR="00FC02A9" w:rsidRPr="00FC02A9">
        <w:t xml:space="preserve">. The </w:t>
      </w:r>
      <w:r w:rsidR="00527B77">
        <w:t>WUR SYNC field</w:t>
      </w:r>
      <w:r w:rsidR="00FC02A9" w:rsidRPr="00FC02A9">
        <w:t xml:space="preserve"> design is TBD. The operation in DFS channels is </w:t>
      </w:r>
      <w:proofErr w:type="spellStart"/>
      <w:r w:rsidR="00FC02A9" w:rsidRPr="00A33AEB">
        <w:rPr>
          <w:strike/>
        </w:rPr>
        <w:t>TBD</w:t>
      </w:r>
      <w:r w:rsidR="00A33AEB" w:rsidRPr="00A33AEB">
        <w:rPr>
          <w:u w:val="single"/>
        </w:rPr>
        <w:t>disallowed</w:t>
      </w:r>
      <w:proofErr w:type="spellEnd"/>
      <w:r w:rsidR="00FC02A9" w:rsidRPr="00FC02A9">
        <w:t>.</w:t>
      </w:r>
      <w:r w:rsidR="009316A8">
        <w:t xml:space="preserve"> </w:t>
      </w:r>
    </w:p>
    <w:p w14:paraId="7D295D75" w14:textId="4FCBF87B" w:rsidR="00020578" w:rsidRDefault="004B6686" w:rsidP="00410E36">
      <w:pPr>
        <w:pStyle w:val="ListParagraph"/>
        <w:ind w:left="0"/>
      </w:pPr>
      <w:r>
        <w:t>[Motion</w:t>
      </w:r>
      <w:r w:rsidR="00FC02A9">
        <w:t>, March 2017</w:t>
      </w:r>
      <w:r>
        <w:t xml:space="preserve"> and Nov 2017</w:t>
      </w:r>
      <w:r w:rsidR="00FC02A9">
        <w:t>,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ED5C0C">
            <w:rPr>
              <w:noProof/>
              <w:lang w:val="en-US"/>
            </w:rPr>
            <w:t xml:space="preserve"> </w:t>
          </w:r>
          <w:r w:rsidR="00ED5C0C" w:rsidRPr="00ED5C0C">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ED5C0C" w:rsidRPr="00ED5C0C">
            <w:rPr>
              <w:noProof/>
              <w:lang w:val="en-US"/>
            </w:rPr>
            <w:t>[11]</w:t>
          </w:r>
          <w:r w:rsidR="00FC02A9">
            <w:fldChar w:fldCharType="end"/>
          </w:r>
        </w:sdtContent>
      </w:sdt>
      <w:r w:rsidR="00A33AEB">
        <w:t xml:space="preserve"> </w:t>
      </w:r>
      <w:sdt>
        <w:sdtPr>
          <w:id w:val="-447093408"/>
          <w:citation/>
        </w:sdtPr>
        <w:sdtEndPr/>
        <w:sdtContent>
          <w:r w:rsidR="00A33AEB">
            <w:fldChar w:fldCharType="begin"/>
          </w:r>
          <w:r w:rsidR="00A33AEB">
            <w:rPr>
              <w:lang w:val="en-US"/>
            </w:rPr>
            <w:instrText xml:space="preserve"> CITATION Lei3 \l 1033 </w:instrText>
          </w:r>
          <w:r w:rsidR="00A33AEB">
            <w:fldChar w:fldCharType="separate"/>
          </w:r>
          <w:r w:rsidR="00ED5C0C" w:rsidRPr="00ED5C0C">
            <w:rPr>
              <w:noProof/>
              <w:lang w:val="en-US"/>
            </w:rPr>
            <w:t>[6]</w:t>
          </w:r>
          <w:r w:rsidR="00A33AEB">
            <w:fldChar w:fldCharType="end"/>
          </w:r>
        </w:sdtContent>
      </w:sdt>
      <w:sdt>
        <w:sdtPr>
          <w:id w:val="1656408461"/>
          <w:citation/>
        </w:sdtPr>
        <w:sdtEndPr/>
        <w:sdtContent>
          <w:r w:rsidR="00A33AEB">
            <w:fldChar w:fldCharType="begin"/>
          </w:r>
          <w:r w:rsidR="00A33AEB">
            <w:rPr>
              <w:lang w:val="en-US"/>
            </w:rPr>
            <w:instrText xml:space="preserve"> CITATION Bin \l 1033 </w:instrText>
          </w:r>
          <w:r w:rsidR="00A33AEB">
            <w:fldChar w:fldCharType="separate"/>
          </w:r>
          <w:r w:rsidR="00ED5C0C">
            <w:rPr>
              <w:noProof/>
              <w:lang w:val="en-US"/>
            </w:rPr>
            <w:t xml:space="preserve"> </w:t>
          </w:r>
          <w:r w:rsidR="00ED5C0C" w:rsidRPr="00ED5C0C">
            <w:rPr>
              <w:noProof/>
              <w:lang w:val="en-US"/>
            </w:rPr>
            <w:t>[12]</w:t>
          </w:r>
          <w:r w:rsidR="00A33AEB">
            <w:fldChar w:fldCharType="end"/>
          </w:r>
        </w:sdtContent>
      </w:sdt>
      <w:r w:rsidR="00FC02A9">
        <w:t>]</w:t>
      </w:r>
    </w:p>
    <w:p w14:paraId="176D40CD" w14:textId="77777777" w:rsidR="00FC02A9" w:rsidRDefault="00FC02A9" w:rsidP="00DD6F04">
      <w:pPr>
        <w:rPr>
          <w:lang w:val="en-US"/>
        </w:rPr>
      </w:pPr>
    </w:p>
    <w:p w14:paraId="1D6004E9" w14:textId="50EB8F22" w:rsidR="00A322BD" w:rsidRPr="00CE6C52" w:rsidRDefault="00AD78EF" w:rsidP="00A322BD">
      <w:pPr>
        <w:pStyle w:val="ListParagraph"/>
        <w:numPr>
          <w:ilvl w:val="0"/>
          <w:numId w:val="8"/>
        </w:numPr>
        <w:rPr>
          <w:bCs/>
          <w:sz w:val="24"/>
          <w:szCs w:val="24"/>
          <w:lang w:val="en-US" w:eastAsia="en-GB"/>
        </w:rPr>
      </w:pPr>
      <w:r w:rsidRPr="00AD78EF">
        <w:rPr>
          <w:bCs/>
        </w:rPr>
        <w:t>[Assigned</w:t>
      </w:r>
      <w:r w:rsidR="00571783">
        <w:rPr>
          <w:bCs/>
        </w:rPr>
        <w:t xml:space="preserve"> D0.1</w:t>
      </w:r>
      <w:r w:rsidRPr="00AD78EF">
        <w:rPr>
          <w:bCs/>
        </w:rPr>
        <w:t xml:space="preserve">] </w:t>
      </w:r>
      <w:r w:rsidR="00A322BD" w:rsidRPr="00CE6C52">
        <w:rPr>
          <w:bCs/>
          <w:szCs w:val="24"/>
          <w:lang w:eastAsia="en-GB"/>
        </w:rPr>
        <w:t xml:space="preserve">The OOK waveform of </w:t>
      </w:r>
      <w:r w:rsidR="00442587">
        <w:rPr>
          <w:bCs/>
          <w:szCs w:val="24"/>
          <w:lang w:eastAsia="en-GB"/>
        </w:rPr>
        <w:t>WUR PPDU</w:t>
      </w:r>
      <w:r w:rsidR="00A322BD" w:rsidRPr="00CE6C52">
        <w:rPr>
          <w:bCs/>
          <w:szCs w:val="24"/>
          <w:lang w:eastAsia="en-GB"/>
        </w:rPr>
        <w:t xml:space="preserve"> is generated by populating TBD number of 802.11 OFDM subcarriers</w:t>
      </w:r>
      <w:r w:rsidR="00410E36">
        <w:rPr>
          <w:bCs/>
          <w:szCs w:val="24"/>
          <w:lang w:eastAsia="en-GB"/>
        </w:rPr>
        <w:t>:</w:t>
      </w:r>
    </w:p>
    <w:p w14:paraId="07A925FB" w14:textId="1E47A567" w:rsidR="00A322BD" w:rsidRDefault="00A322BD" w:rsidP="00A322BD">
      <w:pPr>
        <w:numPr>
          <w:ilvl w:val="0"/>
          <w:numId w:val="6"/>
        </w:numPr>
        <w:rPr>
          <w:bCs/>
          <w:szCs w:val="24"/>
          <w:lang w:eastAsia="en-GB"/>
        </w:rPr>
      </w:pPr>
      <w:r>
        <w:rPr>
          <w:bCs/>
          <w:szCs w:val="24"/>
          <w:lang w:eastAsia="en-GB"/>
        </w:rPr>
        <w:t xml:space="preserve">The WUR </w:t>
      </w:r>
      <w:r w:rsidR="00527B77">
        <w:rPr>
          <w:bCs/>
          <w:szCs w:val="24"/>
          <w:lang w:eastAsia="en-GB"/>
        </w:rPr>
        <w:t>SYNC field</w:t>
      </w:r>
      <w:r>
        <w:rPr>
          <w:bCs/>
          <w:szCs w:val="24"/>
          <w:lang w:eastAsia="en-GB"/>
        </w:rPr>
        <w:t xml:space="preserve"> part is TBD</w:t>
      </w:r>
      <w:r w:rsidR="00410E36">
        <w:rPr>
          <w:bCs/>
          <w:szCs w:val="24"/>
          <w:lang w:eastAsia="en-GB"/>
        </w:rPr>
        <w:t>.</w:t>
      </w:r>
    </w:p>
    <w:p w14:paraId="7F22BEA9" w14:textId="2955A59F" w:rsidR="00A322BD" w:rsidRDefault="00A322BD" w:rsidP="00A322BD">
      <w:pPr>
        <w:numPr>
          <w:ilvl w:val="0"/>
          <w:numId w:val="6"/>
        </w:numPr>
        <w:rPr>
          <w:bCs/>
          <w:szCs w:val="24"/>
          <w:lang w:eastAsia="en-GB"/>
        </w:rPr>
      </w:pPr>
      <w:r>
        <w:rPr>
          <w:bCs/>
          <w:szCs w:val="24"/>
          <w:lang w:eastAsia="en-GB"/>
        </w:rPr>
        <w:t xml:space="preserve">The operation in DFS channel is </w:t>
      </w:r>
      <w:proofErr w:type="spellStart"/>
      <w:r w:rsidR="00A33AEB" w:rsidRPr="00A33AEB">
        <w:rPr>
          <w:strike/>
        </w:rPr>
        <w:t>TBD</w:t>
      </w:r>
      <w:r w:rsidR="00A33AEB" w:rsidRPr="00A33AEB">
        <w:rPr>
          <w:u w:val="single"/>
        </w:rPr>
        <w:t>disallowed</w:t>
      </w:r>
      <w:proofErr w:type="spellEnd"/>
      <w:r w:rsidR="00410E36">
        <w:rPr>
          <w:bCs/>
          <w:szCs w:val="24"/>
          <w:lang w:eastAsia="en-GB"/>
        </w:rPr>
        <w:t>.</w:t>
      </w:r>
    </w:p>
    <w:p w14:paraId="72F9473D" w14:textId="5005DE0F" w:rsidR="00A322BD" w:rsidRDefault="004B6686" w:rsidP="00A322BD">
      <w:r>
        <w:t>[Motion</w:t>
      </w:r>
      <w:r w:rsidR="00A322BD">
        <w:t>, March 2017</w:t>
      </w:r>
      <w:r>
        <w:t xml:space="preserve"> and Nov 2017</w:t>
      </w:r>
      <w:r w:rsidR="00A322BD">
        <w:t>, see</w:t>
      </w:r>
      <w:sdt>
        <w:sdtPr>
          <w:id w:val="1157033495"/>
          <w:citation/>
        </w:sdtPr>
        <w:sdtEndPr/>
        <w:sdtContent>
          <w:r w:rsidR="00A322BD">
            <w:fldChar w:fldCharType="begin"/>
          </w:r>
          <w:r w:rsidR="00A322BD" w:rsidRPr="000B1668">
            <w:rPr>
              <w:lang w:val="en-US"/>
            </w:rPr>
            <w:instrText xml:space="preserve"> CITATION 14_1453r2 \l 1033 </w:instrText>
          </w:r>
          <w:r w:rsidR="00A322BD">
            <w:fldChar w:fldCharType="separate"/>
          </w:r>
          <w:r w:rsidR="00ED5C0C">
            <w:rPr>
              <w:noProof/>
              <w:lang w:val="en-US"/>
            </w:rPr>
            <w:t xml:space="preserve"> </w:t>
          </w:r>
          <w:r w:rsidR="00ED5C0C" w:rsidRPr="00ED5C0C">
            <w:rPr>
              <w:noProof/>
              <w:lang w:val="en-US"/>
            </w:rPr>
            <w:t>[1]</w:t>
          </w:r>
          <w:r w:rsidR="00A322BD">
            <w:fldChar w:fldCharType="end"/>
          </w:r>
        </w:sdtContent>
      </w:sdt>
      <w:sdt>
        <w:sdtPr>
          <w:id w:val="-229619185"/>
          <w:citation/>
        </w:sdtPr>
        <w:sdtEndPr/>
        <w:sdtContent>
          <w:r w:rsidR="00A322BD">
            <w:fldChar w:fldCharType="begin"/>
          </w:r>
          <w:r w:rsidR="00A322BD">
            <w:rPr>
              <w:lang w:val="en-US"/>
            </w:rPr>
            <w:instrText xml:space="preserve"> CITATION Jia \l 1033 </w:instrText>
          </w:r>
          <w:r w:rsidR="00A322BD">
            <w:fldChar w:fldCharType="separate"/>
          </w:r>
          <w:r w:rsidR="00ED5C0C">
            <w:rPr>
              <w:noProof/>
              <w:lang w:val="en-US"/>
            </w:rPr>
            <w:t xml:space="preserve"> </w:t>
          </w:r>
          <w:r w:rsidR="00ED5C0C" w:rsidRPr="00ED5C0C">
            <w:rPr>
              <w:noProof/>
              <w:lang w:val="en-US"/>
            </w:rPr>
            <w:t>[13]</w:t>
          </w:r>
          <w:r w:rsidR="00A322BD">
            <w:fldChar w:fldCharType="end"/>
          </w:r>
        </w:sdtContent>
      </w:sdt>
      <w:r w:rsidR="00A33AEB">
        <w:t xml:space="preserve"> </w:t>
      </w:r>
      <w:sdt>
        <w:sdtPr>
          <w:id w:val="-1589851430"/>
          <w:citation/>
        </w:sdtPr>
        <w:sdtEndPr/>
        <w:sdtContent>
          <w:r w:rsidR="00A33AEB">
            <w:fldChar w:fldCharType="begin"/>
          </w:r>
          <w:r w:rsidR="00A33AEB">
            <w:rPr>
              <w:lang w:val="en-US"/>
            </w:rPr>
            <w:instrText xml:space="preserve"> CITATION Lei3 \l 1033 </w:instrText>
          </w:r>
          <w:r w:rsidR="00A33AEB">
            <w:fldChar w:fldCharType="separate"/>
          </w:r>
          <w:r w:rsidR="00ED5C0C" w:rsidRPr="00ED5C0C">
            <w:rPr>
              <w:noProof/>
              <w:lang w:val="en-US"/>
            </w:rPr>
            <w:t>[6]</w:t>
          </w:r>
          <w:r w:rsidR="00A33AEB">
            <w:fldChar w:fldCharType="end"/>
          </w:r>
        </w:sdtContent>
      </w:sdt>
      <w:sdt>
        <w:sdtPr>
          <w:id w:val="1819378228"/>
          <w:citation/>
        </w:sdtPr>
        <w:sdtEndPr/>
        <w:sdtContent>
          <w:r w:rsidR="00A33AEB">
            <w:fldChar w:fldCharType="begin"/>
          </w:r>
          <w:r w:rsidR="00A33AEB">
            <w:rPr>
              <w:lang w:val="en-US"/>
            </w:rPr>
            <w:instrText xml:space="preserve"> CITATION Bin \l 1033 </w:instrText>
          </w:r>
          <w:r w:rsidR="00A33AEB">
            <w:fldChar w:fldCharType="separate"/>
          </w:r>
          <w:r w:rsidR="00ED5C0C">
            <w:rPr>
              <w:noProof/>
              <w:lang w:val="en-US"/>
            </w:rPr>
            <w:t xml:space="preserve"> </w:t>
          </w:r>
          <w:r w:rsidR="00ED5C0C" w:rsidRPr="00ED5C0C">
            <w:rPr>
              <w:noProof/>
              <w:lang w:val="en-US"/>
            </w:rPr>
            <w:t>[12]</w:t>
          </w:r>
          <w:r w:rsidR="00A33AEB">
            <w:fldChar w:fldCharType="end"/>
          </w:r>
        </w:sdtContent>
      </w:sdt>
      <w:r w:rsidR="00A322BD">
        <w:t>]</w:t>
      </w:r>
    </w:p>
    <w:p w14:paraId="61131627" w14:textId="77777777" w:rsidR="00A322BD" w:rsidRDefault="00A322BD" w:rsidP="00A322BD"/>
    <w:p w14:paraId="4AAFAA13" w14:textId="17A027B1" w:rsidR="00E62139" w:rsidRDefault="00AD78EF" w:rsidP="00E62139">
      <w:pPr>
        <w:numPr>
          <w:ilvl w:val="0"/>
          <w:numId w:val="8"/>
        </w:numPr>
        <w:tabs>
          <w:tab w:val="left" w:pos="1545"/>
        </w:tabs>
        <w:rPr>
          <w:sz w:val="24"/>
          <w:szCs w:val="22"/>
          <w:lang w:val="en-US"/>
        </w:rPr>
      </w:pPr>
      <w:r w:rsidRPr="00AD78EF">
        <w:rPr>
          <w:bCs/>
        </w:rPr>
        <w:t>[Assigned</w:t>
      </w:r>
      <w:r w:rsidR="00571783">
        <w:rPr>
          <w:bCs/>
        </w:rPr>
        <w:t xml:space="preserve"> D0.1</w:t>
      </w:r>
      <w:r w:rsidRPr="00AD78EF">
        <w:rPr>
          <w:bCs/>
        </w:rPr>
        <w:t xml:space="preserve">] </w:t>
      </w:r>
      <w:r w:rsidR="00E62139">
        <w:rPr>
          <w:szCs w:val="22"/>
        </w:rPr>
        <w:t xml:space="preserve">When a single band is used for transmission of </w:t>
      </w:r>
      <w:r w:rsidR="00442587">
        <w:rPr>
          <w:szCs w:val="22"/>
        </w:rPr>
        <w:t>WUR PPDU</w:t>
      </w:r>
      <w:r w:rsidR="00E62139">
        <w:rPr>
          <w:szCs w:val="22"/>
        </w:rPr>
        <w:t xml:space="preserve">, the OOK waveform of </w:t>
      </w:r>
      <w:r w:rsidR="00442587">
        <w:rPr>
          <w:szCs w:val="22"/>
        </w:rPr>
        <w:t>WUR PPDU</w:t>
      </w:r>
      <w:r w:rsidR="00E62139">
        <w:rPr>
          <w:szCs w:val="22"/>
        </w:rPr>
        <w:t xml:space="preserve"> is generated by using contiguous 13 subcarriers with the </w:t>
      </w:r>
      <w:r w:rsidR="00410E36">
        <w:rPr>
          <w:szCs w:val="22"/>
        </w:rPr>
        <w:t>subcarrier spacing of 312.5 kHz:</w:t>
      </w:r>
    </w:p>
    <w:p w14:paraId="501C7E8E" w14:textId="5E7E248A" w:rsidR="00E62139" w:rsidRDefault="00E62139" w:rsidP="003B37BB">
      <w:pPr>
        <w:numPr>
          <w:ilvl w:val="0"/>
          <w:numId w:val="23"/>
        </w:numPr>
        <w:tabs>
          <w:tab w:val="left" w:pos="1545"/>
        </w:tabs>
        <w:rPr>
          <w:szCs w:val="22"/>
        </w:rPr>
      </w:pPr>
      <w:r>
        <w:rPr>
          <w:szCs w:val="22"/>
        </w:rPr>
        <w:t xml:space="preserve">The </w:t>
      </w:r>
      <w:proofErr w:type="spellStart"/>
      <w:r>
        <w:rPr>
          <w:szCs w:val="22"/>
        </w:rPr>
        <w:t>center</w:t>
      </w:r>
      <w:proofErr w:type="spellEnd"/>
      <w:r>
        <w:rPr>
          <w:szCs w:val="22"/>
        </w:rPr>
        <w:t xml:space="preserve"> subcarrier is </w:t>
      </w:r>
      <w:proofErr w:type="spellStart"/>
      <w:r w:rsidRPr="008A6992">
        <w:rPr>
          <w:strike/>
          <w:szCs w:val="22"/>
        </w:rPr>
        <w:t>TBD</w:t>
      </w:r>
      <w:r w:rsidR="008A6992" w:rsidRPr="00830180">
        <w:rPr>
          <w:szCs w:val="22"/>
          <w:u w:val="single"/>
        </w:rPr>
        <w:t>null</w:t>
      </w:r>
      <w:proofErr w:type="spellEnd"/>
      <w:r w:rsidR="00410E36">
        <w:rPr>
          <w:szCs w:val="22"/>
        </w:rPr>
        <w:t>.</w:t>
      </w:r>
    </w:p>
    <w:p w14:paraId="5905FDEE" w14:textId="536C3731" w:rsidR="00A322BD" w:rsidRDefault="00E62139" w:rsidP="00A322BD">
      <w:r>
        <w:t xml:space="preserve"> </w:t>
      </w:r>
      <w:r w:rsidR="0017743D">
        <w:t>[Motion</w:t>
      </w:r>
      <w:r w:rsidR="00A322BD">
        <w:t xml:space="preserve">, </w:t>
      </w:r>
      <w:r w:rsidR="0017743D">
        <w:t xml:space="preserve">July </w:t>
      </w:r>
      <w:r w:rsidR="00A322BD">
        <w:t>2017</w:t>
      </w:r>
      <w:r w:rsidR="004B6686">
        <w:t xml:space="preserve"> and Nov 2017</w:t>
      </w:r>
      <w:r w:rsidR="00A322BD">
        <w:t>, see</w:t>
      </w:r>
      <w:sdt>
        <w:sdtPr>
          <w:id w:val="1676145899"/>
          <w:citation/>
        </w:sdtPr>
        <w:sdtEndPr/>
        <w:sdtContent>
          <w:r w:rsidR="00A322BD">
            <w:fldChar w:fldCharType="begin"/>
          </w:r>
          <w:r w:rsidR="00442E1F">
            <w:rPr>
              <w:lang w:val="en-US"/>
            </w:rPr>
            <w:instrText xml:space="preserve">CITATION Lei1 \l 1033 </w:instrText>
          </w:r>
          <w:r w:rsidR="00A322BD">
            <w:fldChar w:fldCharType="separate"/>
          </w:r>
          <w:r w:rsidR="00ED5C0C">
            <w:rPr>
              <w:noProof/>
              <w:lang w:val="en-US"/>
            </w:rPr>
            <w:t xml:space="preserve"> </w:t>
          </w:r>
          <w:r w:rsidR="00ED5C0C" w:rsidRPr="00ED5C0C">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ED5C0C">
            <w:rPr>
              <w:noProof/>
              <w:lang w:val="en-US"/>
            </w:rPr>
            <w:t xml:space="preserve"> </w:t>
          </w:r>
          <w:r w:rsidR="00ED5C0C" w:rsidRPr="00ED5C0C">
            <w:rPr>
              <w:noProof/>
              <w:lang w:val="en-US"/>
            </w:rPr>
            <w:t>[14]</w:t>
          </w:r>
          <w:r w:rsidR="00A322BD">
            <w:fldChar w:fldCharType="end"/>
          </w:r>
        </w:sdtContent>
      </w:sdt>
      <w:sdt>
        <w:sdtPr>
          <w:id w:val="328414696"/>
          <w:citation/>
        </w:sdtPr>
        <w:sdtEndPr/>
        <w:sdtContent>
          <w:r w:rsidR="008A6992">
            <w:fldChar w:fldCharType="begin"/>
          </w:r>
          <w:r w:rsidR="008A6992">
            <w:rPr>
              <w:lang w:val="en-US"/>
            </w:rPr>
            <w:instrText xml:space="preserve"> CITATION Lei3 \l 1033 </w:instrText>
          </w:r>
          <w:r w:rsidR="008A6992">
            <w:fldChar w:fldCharType="separate"/>
          </w:r>
          <w:r w:rsidR="00ED5C0C">
            <w:rPr>
              <w:noProof/>
              <w:lang w:val="en-US"/>
            </w:rPr>
            <w:t xml:space="preserve"> </w:t>
          </w:r>
          <w:r w:rsidR="00ED5C0C" w:rsidRPr="00ED5C0C">
            <w:rPr>
              <w:noProof/>
              <w:lang w:val="en-US"/>
            </w:rPr>
            <w:t>[6]</w:t>
          </w:r>
          <w:r w:rsidR="008A6992">
            <w:fldChar w:fldCharType="end"/>
          </w:r>
        </w:sdtContent>
      </w:sdt>
      <w:sdt>
        <w:sdtPr>
          <w:id w:val="633225719"/>
          <w:citation/>
        </w:sdtPr>
        <w:sdtEndPr/>
        <w:sdtContent>
          <w:r w:rsidR="008A6992">
            <w:fldChar w:fldCharType="begin"/>
          </w:r>
          <w:r w:rsidR="008A6992">
            <w:rPr>
              <w:lang w:val="en-US"/>
            </w:rPr>
            <w:instrText xml:space="preserve">CITATION Eun5 \l 1033 </w:instrText>
          </w:r>
          <w:r w:rsidR="008A6992">
            <w:fldChar w:fldCharType="separate"/>
          </w:r>
          <w:r w:rsidR="00ED5C0C">
            <w:rPr>
              <w:noProof/>
              <w:lang w:val="en-US"/>
            </w:rPr>
            <w:t xml:space="preserve"> </w:t>
          </w:r>
          <w:r w:rsidR="00ED5C0C" w:rsidRPr="00ED5C0C">
            <w:rPr>
              <w:noProof/>
              <w:lang w:val="en-US"/>
            </w:rPr>
            <w:t>[15]</w:t>
          </w:r>
          <w:r w:rsidR="008A6992">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A36210">
      <w:pPr>
        <w:pStyle w:val="Heading3"/>
        <w:numPr>
          <w:ilvl w:val="2"/>
          <w:numId w:val="7"/>
        </w:numPr>
      </w:pPr>
      <w:r>
        <w:t>Data Rate</w:t>
      </w:r>
    </w:p>
    <w:p w14:paraId="62A0CC93" w14:textId="77777777" w:rsidR="00A36210" w:rsidRDefault="00A36210" w:rsidP="00A74DCB">
      <w:pPr>
        <w:pStyle w:val="ListParagraph"/>
        <w:ind w:left="0"/>
        <w:rPr>
          <w:bCs/>
        </w:rPr>
      </w:pPr>
    </w:p>
    <w:p w14:paraId="078E537B" w14:textId="43E0140D" w:rsidR="00410E36"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B13414">
        <w:rPr>
          <w:color w:val="003300"/>
        </w:rPr>
        <w:t>IEEE 802.</w:t>
      </w:r>
      <w:r w:rsidR="00A74DCB" w:rsidRPr="00975992">
        <w:rPr>
          <w:bCs/>
        </w:rPr>
        <w:t xml:space="preserve">11ba supports multiple data rates for the </w:t>
      </w:r>
      <w:r w:rsidR="00005C78">
        <w:rPr>
          <w:bCs/>
        </w:rPr>
        <w:t>Data field</w:t>
      </w:r>
      <w:r w:rsidR="00A74DCB" w:rsidRPr="00975992">
        <w:rPr>
          <w:bCs/>
        </w:rPr>
        <w:t xml:space="preserve">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EndPr/>
        <w:sdtContent>
          <w:r>
            <w:rPr>
              <w:bCs/>
            </w:rPr>
            <w:fldChar w:fldCharType="begin"/>
          </w:r>
          <w:r w:rsidR="007035C8">
            <w:rPr>
              <w:bCs/>
              <w:lang w:val="en-US"/>
            </w:rPr>
            <w:instrText xml:space="preserve">CITATION Lei \l 1033 </w:instrText>
          </w:r>
          <w:r>
            <w:rPr>
              <w:bCs/>
            </w:rPr>
            <w:fldChar w:fldCharType="separate"/>
          </w:r>
          <w:r w:rsidR="00ED5C0C">
            <w:rPr>
              <w:bCs/>
              <w:noProof/>
              <w:lang w:val="en-US"/>
            </w:rPr>
            <w:t xml:space="preserve"> </w:t>
          </w:r>
          <w:r w:rsidR="00ED5C0C" w:rsidRPr="00ED5C0C">
            <w:rPr>
              <w:noProof/>
              <w:lang w:val="en-US"/>
            </w:rPr>
            <w:t>[2]</w:t>
          </w:r>
          <w:r>
            <w:rPr>
              <w:bCs/>
            </w:rPr>
            <w:fldChar w:fldCharType="end"/>
          </w:r>
        </w:sdtContent>
      </w:sdt>
      <w:r>
        <w:rPr>
          <w:bCs/>
        </w:rPr>
        <w:t xml:space="preserve"> </w:t>
      </w:r>
      <w:sdt>
        <w:sdtPr>
          <w:rPr>
            <w:bCs/>
          </w:rPr>
          <w:id w:val="-2113271005"/>
          <w:citation/>
        </w:sdtPr>
        <w:sdtEndPr/>
        <w:sdtContent>
          <w:r>
            <w:rPr>
              <w:bCs/>
            </w:rPr>
            <w:fldChar w:fldCharType="begin"/>
          </w:r>
          <w:r w:rsidR="003822E9">
            <w:rPr>
              <w:bCs/>
              <w:lang w:val="en-US"/>
            </w:rPr>
            <w:instrText xml:space="preserve">CITATION Eun \l 1033 </w:instrText>
          </w:r>
          <w:r>
            <w:rPr>
              <w:bCs/>
            </w:rPr>
            <w:fldChar w:fldCharType="separate"/>
          </w:r>
          <w:r w:rsidR="00ED5C0C" w:rsidRPr="00ED5C0C">
            <w:rPr>
              <w:noProof/>
              <w:lang w:val="en-US"/>
            </w:rPr>
            <w:t>[16]</w:t>
          </w:r>
          <w:r>
            <w:rPr>
              <w:bCs/>
            </w:rPr>
            <w:fldChar w:fldCharType="end"/>
          </w:r>
        </w:sdtContent>
      </w:sdt>
      <w:r>
        <w:rPr>
          <w:bCs/>
        </w:rPr>
        <w:t>]</w:t>
      </w:r>
    </w:p>
    <w:p w14:paraId="4E07F251" w14:textId="77777777" w:rsidR="004F4308" w:rsidRDefault="004F4308" w:rsidP="004F4308">
      <w:pPr>
        <w:rPr>
          <w:bCs/>
        </w:rPr>
      </w:pPr>
    </w:p>
    <w:p w14:paraId="50FF7404" w14:textId="595A40FB" w:rsidR="004F4308" w:rsidRPr="001148B8" w:rsidRDefault="00AD78EF" w:rsidP="003B37BB">
      <w:pPr>
        <w:numPr>
          <w:ilvl w:val="0"/>
          <w:numId w:val="33"/>
        </w:numPr>
        <w:rPr>
          <w:bCs/>
        </w:rPr>
      </w:pPr>
      <w:r w:rsidRPr="00AD78EF">
        <w:rPr>
          <w:bCs/>
        </w:rPr>
        <w:t>[Assigned</w:t>
      </w:r>
      <w:r w:rsidR="00571783">
        <w:rPr>
          <w:bCs/>
        </w:rPr>
        <w:t xml:space="preserve"> D0.1</w:t>
      </w:r>
      <w:r w:rsidRPr="00AD78EF">
        <w:rPr>
          <w:bCs/>
        </w:rPr>
        <w:t xml:space="preserve">] </w:t>
      </w:r>
      <w:r w:rsidR="004F4308" w:rsidRPr="00666DE4">
        <w:rPr>
          <w:szCs w:val="22"/>
        </w:rPr>
        <w:t xml:space="preserve">The lowest data rate for the </w:t>
      </w:r>
      <w:r w:rsidR="00005C78">
        <w:rPr>
          <w:szCs w:val="22"/>
        </w:rPr>
        <w:t>Data field</w:t>
      </w:r>
      <w:r w:rsidR="004F4308" w:rsidRPr="00666DE4">
        <w:rPr>
          <w:szCs w:val="22"/>
        </w:rPr>
        <w:t xml:space="preserve"> of </w:t>
      </w:r>
      <w:r w:rsidR="004F4308">
        <w:rPr>
          <w:szCs w:val="22"/>
        </w:rPr>
        <w:t>WUR PPDU</w:t>
      </w:r>
      <w:r w:rsidR="004F4308" w:rsidRPr="00666DE4">
        <w:rPr>
          <w:szCs w:val="22"/>
        </w:rPr>
        <w:t xml:space="preserve"> is 62.5</w:t>
      </w:r>
      <w:r w:rsidR="004F4308">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EndPr/>
        <w:sdtContent>
          <w:r>
            <w:rPr>
              <w:bCs/>
            </w:rPr>
            <w:fldChar w:fldCharType="begin"/>
          </w:r>
          <w:r>
            <w:rPr>
              <w:bCs/>
              <w:lang w:val="en-US"/>
            </w:rPr>
            <w:instrText xml:space="preserve">CITATION Lei1 \l 1033 </w:instrText>
          </w:r>
          <w:r>
            <w:rPr>
              <w:bCs/>
            </w:rPr>
            <w:fldChar w:fldCharType="separate"/>
          </w:r>
          <w:r w:rsidR="00ED5C0C" w:rsidRPr="00ED5C0C">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ED5C0C">
            <w:rPr>
              <w:bCs/>
              <w:noProof/>
              <w:lang w:val="en-US"/>
            </w:rPr>
            <w:t xml:space="preserve"> </w:t>
          </w:r>
          <w:r w:rsidR="00ED5C0C" w:rsidRPr="00ED5C0C">
            <w:rPr>
              <w:noProof/>
              <w:lang w:val="en-US"/>
            </w:rPr>
            <w:t>[17]</w:t>
          </w:r>
          <w:r>
            <w:rPr>
              <w:bCs/>
            </w:rPr>
            <w:fldChar w:fldCharType="end"/>
          </w:r>
        </w:sdtContent>
      </w:sdt>
      <w:r>
        <w:rPr>
          <w:bCs/>
        </w:rPr>
        <w:t>]</w:t>
      </w:r>
    </w:p>
    <w:p w14:paraId="2D37136B" w14:textId="77777777" w:rsidR="004F4308" w:rsidRDefault="004F4308" w:rsidP="004F4308">
      <w:pPr>
        <w:pStyle w:val="ListParagraph"/>
        <w:rPr>
          <w:bCs/>
        </w:rPr>
      </w:pPr>
    </w:p>
    <w:p w14:paraId="34F0AEBD" w14:textId="04B41C1C" w:rsidR="004F4308" w:rsidRPr="00610516" w:rsidRDefault="00AD78EF" w:rsidP="003B37BB">
      <w:pPr>
        <w:numPr>
          <w:ilvl w:val="0"/>
          <w:numId w:val="33"/>
        </w:numPr>
        <w:tabs>
          <w:tab w:val="left" w:pos="1545"/>
        </w:tabs>
        <w:rPr>
          <w:szCs w:val="22"/>
        </w:rPr>
      </w:pPr>
      <w:r w:rsidRPr="00AD78EF">
        <w:rPr>
          <w:bCs/>
        </w:rPr>
        <w:lastRenderedPageBreak/>
        <w:t>[Assigned</w:t>
      </w:r>
      <w:r w:rsidR="00571783">
        <w:rPr>
          <w:bCs/>
        </w:rPr>
        <w:t xml:space="preserve"> D0.1</w:t>
      </w:r>
      <w:r w:rsidRPr="00AD78EF">
        <w:rPr>
          <w:bCs/>
        </w:rPr>
        <w:t xml:space="preserve">] </w:t>
      </w:r>
      <w:r w:rsidR="004F4308">
        <w:rPr>
          <w:bCs/>
          <w:szCs w:val="22"/>
        </w:rPr>
        <w:t xml:space="preserve">IEEE 802.11ba </w:t>
      </w:r>
      <w:r w:rsidR="004F4308" w:rsidRPr="00610516">
        <w:rPr>
          <w:bCs/>
          <w:szCs w:val="22"/>
        </w:rPr>
        <w:t>supports the following</w:t>
      </w:r>
      <w:r w:rsidR="004F4308">
        <w:rPr>
          <w:bCs/>
          <w:szCs w:val="22"/>
        </w:rPr>
        <w:t xml:space="preserve"> data rates: 62.5 kb/s and 250 k</w:t>
      </w:r>
      <w:r w:rsidR="004F4308" w:rsidRPr="00902386">
        <w:rPr>
          <w:bCs/>
          <w:szCs w:val="22"/>
        </w:rPr>
        <w:t>b/s</w:t>
      </w:r>
      <w:r w:rsidR="00410E36">
        <w:rPr>
          <w:bCs/>
          <w:szCs w:val="22"/>
        </w:rPr>
        <w:t>.</w:t>
      </w:r>
    </w:p>
    <w:p w14:paraId="106C4B59" w14:textId="77777777" w:rsidR="004F4308" w:rsidRPr="00087B30" w:rsidRDefault="004F4308" w:rsidP="003B37BB">
      <w:pPr>
        <w:pStyle w:val="ListParagraph"/>
        <w:numPr>
          <w:ilvl w:val="0"/>
          <w:numId w:val="29"/>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EndPr/>
        <w:sdtContent>
          <w:r w:rsidRPr="0017743D">
            <w:rPr>
              <w:bCs/>
            </w:rPr>
            <w:fldChar w:fldCharType="begin"/>
          </w:r>
          <w:r>
            <w:rPr>
              <w:bCs/>
              <w:lang w:val="en-US"/>
            </w:rPr>
            <w:instrText xml:space="preserve">CITATION Lei1 \l 1033 </w:instrText>
          </w:r>
          <w:r w:rsidRPr="0017743D">
            <w:rPr>
              <w:bCs/>
            </w:rPr>
            <w:fldChar w:fldCharType="separate"/>
          </w:r>
          <w:r w:rsidR="00ED5C0C" w:rsidRPr="00ED5C0C">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ED5C0C">
            <w:rPr>
              <w:noProof/>
              <w:lang w:val="en-US"/>
            </w:rPr>
            <w:t xml:space="preserve"> </w:t>
          </w:r>
          <w:r w:rsidR="00ED5C0C" w:rsidRPr="00ED5C0C">
            <w:rPr>
              <w:noProof/>
              <w:lang w:val="en-US"/>
            </w:rPr>
            <w:t>[18]</w:t>
          </w:r>
          <w:r>
            <w:fldChar w:fldCharType="end"/>
          </w:r>
        </w:sdtContent>
      </w:sdt>
      <w:r w:rsidRPr="00087B30">
        <w:t xml:space="preserve"> </w:t>
      </w:r>
      <w:sdt>
        <w:sdtPr>
          <w:id w:val="1601600813"/>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1799982464"/>
          <w:citation/>
        </w:sdtPr>
        <w:sdtEndPr/>
        <w:sdtContent>
          <w:r>
            <w:fldChar w:fldCharType="begin"/>
          </w:r>
          <w:r>
            <w:rPr>
              <w:lang w:val="en-US"/>
            </w:rPr>
            <w:instrText xml:space="preserve">CITATION Hon1 \l 1033 </w:instrText>
          </w:r>
          <w:r>
            <w:fldChar w:fldCharType="separate"/>
          </w:r>
          <w:r w:rsidR="00ED5C0C">
            <w:rPr>
              <w:noProof/>
              <w:lang w:val="en-US"/>
            </w:rPr>
            <w:t xml:space="preserve"> </w:t>
          </w:r>
          <w:r w:rsidR="00ED5C0C" w:rsidRPr="00ED5C0C">
            <w:rPr>
              <w:noProof/>
              <w:lang w:val="en-US"/>
            </w:rPr>
            <w:t>[19]</w:t>
          </w:r>
          <w:r>
            <w:fldChar w:fldCharType="end"/>
          </w:r>
        </w:sdtContent>
      </w:sdt>
      <w:r w:rsidRPr="0017743D">
        <w:rPr>
          <w:bCs/>
        </w:rPr>
        <w:t>]</w:t>
      </w:r>
    </w:p>
    <w:p w14:paraId="256158AA" w14:textId="77777777" w:rsidR="00610516" w:rsidRDefault="00610516" w:rsidP="004F4308">
      <w:pPr>
        <w:rPr>
          <w:bCs/>
        </w:rPr>
      </w:pPr>
    </w:p>
    <w:p w14:paraId="5F0B4692" w14:textId="343C091F" w:rsidR="00610516" w:rsidRPr="00610516" w:rsidRDefault="00AD78EF" w:rsidP="00610516">
      <w:pPr>
        <w:numPr>
          <w:ilvl w:val="0"/>
          <w:numId w:val="33"/>
        </w:numPr>
        <w:tabs>
          <w:tab w:val="left" w:pos="1545"/>
        </w:tabs>
        <w:rPr>
          <w:szCs w:val="22"/>
        </w:rPr>
      </w:pPr>
      <w:r w:rsidRPr="00AD78EF">
        <w:rPr>
          <w:bCs/>
        </w:rPr>
        <w:t>[Assigned</w:t>
      </w:r>
      <w:r w:rsidR="00571783">
        <w:rPr>
          <w:bCs/>
        </w:rPr>
        <w:t xml:space="preserve"> D0.1</w:t>
      </w:r>
      <w:r w:rsidRPr="00AD78EF">
        <w:rPr>
          <w:bCs/>
        </w:rPr>
        <w:t xml:space="preserve">] </w:t>
      </w:r>
      <w:r w:rsidR="00610516">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937831399"/>
          <w:citation/>
        </w:sdtPr>
        <w:sdtEndPr/>
        <w:sdtContent>
          <w:r>
            <w:fldChar w:fldCharType="begin"/>
          </w:r>
          <w:r w:rsidRPr="00610516">
            <w:rPr>
              <w:lang w:val="en-US"/>
            </w:rPr>
            <w:instrText xml:space="preserve">CITATION Hon1 \l 1033 </w:instrText>
          </w:r>
          <w:r>
            <w:fldChar w:fldCharType="separate"/>
          </w:r>
          <w:r w:rsidR="00ED5C0C">
            <w:rPr>
              <w:noProof/>
              <w:lang w:val="en-US"/>
            </w:rPr>
            <w:t xml:space="preserve"> </w:t>
          </w:r>
          <w:r w:rsidR="00ED5C0C" w:rsidRPr="00ED5C0C">
            <w:rPr>
              <w:noProof/>
              <w:lang w:val="en-US"/>
            </w:rPr>
            <w:t>[19]</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A36210">
      <w:pPr>
        <w:pStyle w:val="Heading3"/>
        <w:numPr>
          <w:ilvl w:val="2"/>
          <w:numId w:val="7"/>
        </w:numPr>
      </w:pPr>
      <w:r>
        <w:t>Symbol Structure</w:t>
      </w:r>
    </w:p>
    <w:p w14:paraId="0055EFF2" w14:textId="77777777" w:rsidR="00A36210" w:rsidRDefault="00A36210" w:rsidP="00A74DCB">
      <w:pPr>
        <w:rPr>
          <w:bCs/>
        </w:rPr>
      </w:pPr>
    </w:p>
    <w:p w14:paraId="6F31D488" w14:textId="1184E56B" w:rsidR="00540A11" w:rsidRDefault="00AD78EF" w:rsidP="003B37BB">
      <w:pPr>
        <w:pStyle w:val="ListParagraph"/>
        <w:numPr>
          <w:ilvl w:val="0"/>
          <w:numId w:val="34"/>
        </w:numPr>
        <w:rPr>
          <w:bCs/>
        </w:rPr>
      </w:pPr>
      <w:r w:rsidRPr="00AD78EF">
        <w:rPr>
          <w:bCs/>
        </w:rPr>
        <w:t>[Assigned</w:t>
      </w:r>
      <w:r w:rsidR="00571783">
        <w:rPr>
          <w:bCs/>
        </w:rPr>
        <w:t xml:space="preserve"> D0.1</w:t>
      </w:r>
      <w:r w:rsidRPr="00AD78EF">
        <w:rPr>
          <w:bCs/>
        </w:rPr>
        <w:t xml:space="preserve">] </w:t>
      </w:r>
      <w:r w:rsidR="00540A11" w:rsidRPr="00A74DCB">
        <w:rPr>
          <w:bCs/>
        </w:rPr>
        <w:t>Use Manchester Coding in the WUR PHY Design</w:t>
      </w:r>
      <w:r w:rsidR="00410E36">
        <w:rPr>
          <w:bCs/>
        </w:rPr>
        <w:t>:</w:t>
      </w:r>
    </w:p>
    <w:p w14:paraId="65B34D68" w14:textId="3B62149C" w:rsidR="00540A11" w:rsidRPr="00DE4949" w:rsidRDefault="00540A11" w:rsidP="003B37BB">
      <w:pPr>
        <w:pStyle w:val="ListParagraph"/>
        <w:numPr>
          <w:ilvl w:val="0"/>
          <w:numId w:val="30"/>
        </w:numPr>
        <w:rPr>
          <w:bCs/>
        </w:rPr>
      </w:pPr>
      <w:r w:rsidRPr="00BF54FA">
        <w:rPr>
          <w:bCs/>
          <w:strike/>
        </w:rPr>
        <w:t>The structure of the OFDM symbol and the data rate is TBD</w:t>
      </w:r>
      <w:r w:rsidR="00410E36">
        <w:rPr>
          <w:bCs/>
        </w:rPr>
        <w:t>.</w:t>
      </w:r>
    </w:p>
    <w:p w14:paraId="2AAD6D1E" w14:textId="21F0F39A" w:rsidR="00540A11" w:rsidRDefault="00540A11" w:rsidP="003B37BB">
      <w:pPr>
        <w:pStyle w:val="ListParagraph"/>
        <w:numPr>
          <w:ilvl w:val="0"/>
          <w:numId w:val="30"/>
        </w:numPr>
        <w:rPr>
          <w:bCs/>
        </w:rPr>
      </w:pPr>
      <w:r w:rsidRPr="00DE4949">
        <w:rPr>
          <w:bCs/>
        </w:rPr>
        <w:t xml:space="preserve">The </w:t>
      </w:r>
      <w:r w:rsidR="00AB6E77">
        <w:rPr>
          <w:bCs/>
        </w:rPr>
        <w:t>WUR SYNC field</w:t>
      </w:r>
      <w:r w:rsidRPr="00DE4949">
        <w:rPr>
          <w:bCs/>
        </w:rPr>
        <w:t xml:space="preserve"> design is TBD</w:t>
      </w:r>
      <w:r w:rsidR="00410E36">
        <w:rPr>
          <w:bCs/>
        </w:rPr>
        <w:t>.</w:t>
      </w:r>
    </w:p>
    <w:p w14:paraId="5A3FE5AC" w14:textId="0CD48EBF" w:rsidR="00540A11" w:rsidRDefault="00BF54FA" w:rsidP="00540A11">
      <w:r>
        <w:t xml:space="preserve">[Motion, May 2017, </w:t>
      </w:r>
      <w:r w:rsidR="00540A11">
        <w:t>Sep 2017</w:t>
      </w:r>
      <w:r>
        <w:t>, and Nov 2017</w:t>
      </w:r>
      <w:r w:rsidR="00540A11">
        <w:t>, see</w:t>
      </w:r>
      <w:sdt>
        <w:sdtPr>
          <w:id w:val="1410890455"/>
          <w:citation/>
        </w:sdtPr>
        <w:sdtEndPr/>
        <w:sdtContent>
          <w:r w:rsidR="00540A11">
            <w:fldChar w:fldCharType="begin"/>
          </w:r>
          <w:r w:rsidR="00540A11">
            <w:rPr>
              <w:lang w:val="en-US"/>
            </w:rPr>
            <w:instrText xml:space="preserve">CITATION Lei \l 1033 </w:instrText>
          </w:r>
          <w:r w:rsidR="00540A11">
            <w:fldChar w:fldCharType="separate"/>
          </w:r>
          <w:r w:rsidR="00ED5C0C">
            <w:rPr>
              <w:noProof/>
              <w:lang w:val="en-US"/>
            </w:rPr>
            <w:t xml:space="preserve"> </w:t>
          </w:r>
          <w:r w:rsidR="00ED5C0C" w:rsidRPr="00ED5C0C">
            <w:rPr>
              <w:noProof/>
              <w:lang w:val="en-US"/>
            </w:rPr>
            <w:t>[2]</w:t>
          </w:r>
          <w:r w:rsidR="00540A11">
            <w:fldChar w:fldCharType="end"/>
          </w:r>
        </w:sdtContent>
      </w:sdt>
      <w:sdt>
        <w:sdtPr>
          <w:id w:val="-1600554279"/>
          <w:citation/>
        </w:sdtPr>
        <w:sdtEndPr/>
        <w:sdtContent>
          <w:r w:rsidR="00540A11">
            <w:fldChar w:fldCharType="begin"/>
          </w:r>
          <w:r w:rsidR="00540A11">
            <w:rPr>
              <w:lang w:val="en-US"/>
            </w:rPr>
            <w:instrText xml:space="preserve"> CITATION Placeholder1 \l 1033 </w:instrText>
          </w:r>
          <w:r w:rsidR="00540A11">
            <w:fldChar w:fldCharType="separate"/>
          </w:r>
          <w:r w:rsidR="00ED5C0C">
            <w:rPr>
              <w:noProof/>
              <w:lang w:val="en-US"/>
            </w:rPr>
            <w:t xml:space="preserve"> </w:t>
          </w:r>
          <w:r w:rsidR="00ED5C0C" w:rsidRPr="00ED5C0C">
            <w:rPr>
              <w:noProof/>
              <w:lang w:val="en-US"/>
            </w:rPr>
            <w:t>[20]</w:t>
          </w:r>
          <w:r w:rsidR="00540A11">
            <w:fldChar w:fldCharType="end"/>
          </w:r>
        </w:sdtContent>
      </w:sdt>
      <w:r w:rsidR="00540A11" w:rsidRPr="00540A11">
        <w:t xml:space="preserve"> </w:t>
      </w:r>
      <w:sdt>
        <w:sdtPr>
          <w:id w:val="-443162343"/>
          <w:citation/>
        </w:sdtPr>
        <w:sdtEndPr/>
        <w:sdtContent>
          <w:r w:rsidR="00540A11">
            <w:fldChar w:fldCharType="begin"/>
          </w:r>
          <w:r w:rsidR="0028707C">
            <w:rPr>
              <w:lang w:val="en-US"/>
            </w:rPr>
            <w:instrText xml:space="preserve">CITATION Lei2 \l 1033 </w:instrText>
          </w:r>
          <w:r w:rsidR="00540A11">
            <w:fldChar w:fldCharType="separate"/>
          </w:r>
          <w:r w:rsidR="00ED5C0C" w:rsidRPr="00ED5C0C">
            <w:rPr>
              <w:noProof/>
              <w:lang w:val="en-US"/>
            </w:rPr>
            <w:t>[4]</w:t>
          </w:r>
          <w:r w:rsidR="00540A11">
            <w:fldChar w:fldCharType="end"/>
          </w:r>
        </w:sdtContent>
      </w:sdt>
      <w:sdt>
        <w:sdtPr>
          <w:id w:val="-469667547"/>
          <w:citation/>
        </w:sdtPr>
        <w:sdtEndPr/>
        <w:sdtContent>
          <w:r w:rsidR="00540A11">
            <w:fldChar w:fldCharType="begin"/>
          </w:r>
          <w:r w:rsidR="00540A11">
            <w:rPr>
              <w:lang w:val="en-US"/>
            </w:rPr>
            <w:instrText xml:space="preserve">CITATION Hon1 \l 1033 </w:instrText>
          </w:r>
          <w:r w:rsidR="00540A11">
            <w:fldChar w:fldCharType="separate"/>
          </w:r>
          <w:r w:rsidR="00ED5C0C">
            <w:rPr>
              <w:noProof/>
              <w:lang w:val="en-US"/>
            </w:rPr>
            <w:t xml:space="preserve"> </w:t>
          </w:r>
          <w:r w:rsidR="00ED5C0C" w:rsidRPr="00ED5C0C">
            <w:rPr>
              <w:noProof/>
              <w:lang w:val="en-US"/>
            </w:rPr>
            <w:t>[19]</w:t>
          </w:r>
          <w:r w:rsidR="00540A11">
            <w:fldChar w:fldCharType="end"/>
          </w:r>
        </w:sdtContent>
      </w:sdt>
      <w:sdt>
        <w:sdtPr>
          <w:id w:val="-798067315"/>
          <w:citation/>
        </w:sdtPr>
        <w:sdtEndPr/>
        <w:sdtContent>
          <w:r>
            <w:fldChar w:fldCharType="begin"/>
          </w:r>
          <w:r>
            <w:rPr>
              <w:lang w:val="en-US"/>
            </w:rPr>
            <w:instrText xml:space="preserve">CITATION Eun3 \l 1033 </w:instrText>
          </w:r>
          <w:r>
            <w:fldChar w:fldCharType="separate"/>
          </w:r>
          <w:r w:rsidR="00ED5C0C">
            <w:rPr>
              <w:noProof/>
              <w:lang w:val="en-US"/>
            </w:rPr>
            <w:t xml:space="preserve"> </w:t>
          </w:r>
          <w:r w:rsidR="00ED5C0C" w:rsidRPr="00ED5C0C">
            <w:rPr>
              <w:noProof/>
              <w:lang w:val="en-US"/>
            </w:rPr>
            <w:t>[21]</w:t>
          </w:r>
          <w:r>
            <w:fldChar w:fldCharType="end"/>
          </w:r>
        </w:sdtContent>
      </w:sdt>
      <w:r w:rsidRPr="00BF54FA">
        <w:t xml:space="preserve"> </w:t>
      </w:r>
      <w:sdt>
        <w:sdtPr>
          <w:id w:val="972646557"/>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1311017820"/>
          <w:citation/>
        </w:sdtPr>
        <w:sdtEndPr/>
        <w:sdtContent>
          <w:r>
            <w:fldChar w:fldCharType="begin"/>
          </w:r>
          <w:r>
            <w:rPr>
              <w:lang w:val="en-US"/>
            </w:rPr>
            <w:instrText xml:space="preserve"> CITATION Eun4 \l 1033 </w:instrText>
          </w:r>
          <w:r>
            <w:fldChar w:fldCharType="separate"/>
          </w:r>
          <w:r w:rsidR="00ED5C0C">
            <w:rPr>
              <w:noProof/>
              <w:lang w:val="en-US"/>
            </w:rPr>
            <w:t xml:space="preserve"> </w:t>
          </w:r>
          <w:r w:rsidR="00ED5C0C" w:rsidRPr="00ED5C0C">
            <w:rPr>
              <w:noProof/>
              <w:lang w:val="en-US"/>
            </w:rPr>
            <w:t>[22]</w:t>
          </w:r>
          <w:r>
            <w:fldChar w:fldCharType="end"/>
          </w:r>
        </w:sdtContent>
      </w:sdt>
      <w:r w:rsidR="00540A11">
        <w:t>]</w:t>
      </w:r>
    </w:p>
    <w:p w14:paraId="1ECCAA47" w14:textId="77777777" w:rsidR="00540A11" w:rsidRPr="00975992" w:rsidRDefault="00540A11" w:rsidP="00A74DCB">
      <w:pPr>
        <w:rPr>
          <w:bCs/>
        </w:rPr>
      </w:pPr>
    </w:p>
    <w:p w14:paraId="7242FCC8" w14:textId="1A9A3717" w:rsidR="004F4308" w:rsidRPr="004F4308" w:rsidRDefault="00AD78EF" w:rsidP="003B37BB">
      <w:pPr>
        <w:numPr>
          <w:ilvl w:val="0"/>
          <w:numId w:val="34"/>
        </w:numPr>
        <w:rPr>
          <w:bCs/>
        </w:rPr>
      </w:pPr>
      <w:r w:rsidRPr="00AD78EF">
        <w:rPr>
          <w:bCs/>
        </w:rPr>
        <w:t>[Assigned</w:t>
      </w:r>
      <w:r w:rsidR="00571783">
        <w:rPr>
          <w:bCs/>
        </w:rPr>
        <w:t xml:space="preserve"> D0.1</w:t>
      </w:r>
      <w:r w:rsidRPr="00AD78EF">
        <w:rPr>
          <w:bCs/>
        </w:rPr>
        <w:t xml:space="preserve">] </w:t>
      </w:r>
      <w:r w:rsidR="00A74DCB" w:rsidRPr="00C765C3">
        <w:rPr>
          <w:bCs/>
        </w:rPr>
        <w:t xml:space="preserve">Manchester code shall be used for all of the data rates for the </w:t>
      </w:r>
      <w:r w:rsidR="00005C78">
        <w:rPr>
          <w:bCs/>
        </w:rPr>
        <w:t>Data field</w:t>
      </w:r>
      <w:r w:rsidR="00A74DCB" w:rsidRPr="00C765C3">
        <w:rPr>
          <w:bCs/>
        </w:rPr>
        <w:t xml:space="preserve"> of the </w:t>
      </w:r>
      <w:r w:rsidR="00442587">
        <w:rPr>
          <w:bCs/>
        </w:rPr>
        <w:t>WUR PPDU</w:t>
      </w:r>
      <w:r w:rsidR="00B40BA6">
        <w:rPr>
          <w:bCs/>
        </w:rPr>
        <w:t>.</w:t>
      </w:r>
      <w:r w:rsidR="00A74DCB" w:rsidRPr="00C765C3">
        <w:rPr>
          <w:bCs/>
        </w:rPr>
        <w:t xml:space="preserve"> </w:t>
      </w:r>
      <w:r w:rsidR="00A74DCB">
        <w:rPr>
          <w:bCs/>
        </w:rPr>
        <w:t>[Motion 2,</w:t>
      </w:r>
      <w:r w:rsidR="004739DD">
        <w:rPr>
          <w:bCs/>
        </w:rPr>
        <w:t xml:space="preserve"> May 2017,</w:t>
      </w:r>
      <w:r w:rsidR="00A74DCB">
        <w:rPr>
          <w:bCs/>
        </w:rPr>
        <w:t xml:space="preserve"> see </w:t>
      </w:r>
      <w:sdt>
        <w:sdtPr>
          <w:rPr>
            <w:bCs/>
          </w:rPr>
          <w:id w:val="-1835439821"/>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ED5C0C" w:rsidRPr="00ED5C0C">
            <w:rPr>
              <w:noProof/>
              <w:lang w:val="en-US"/>
            </w:rPr>
            <w:t>[2]</w:t>
          </w:r>
          <w:r w:rsidR="00A74DCB">
            <w:rPr>
              <w:bCs/>
            </w:rPr>
            <w:fldChar w:fldCharType="end"/>
          </w:r>
        </w:sdtContent>
      </w:sdt>
      <w:sdt>
        <w:sdtPr>
          <w:rPr>
            <w:bCs/>
          </w:rPr>
          <w:id w:val="1351603769"/>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ED5C0C">
            <w:rPr>
              <w:bCs/>
              <w:noProof/>
              <w:lang w:val="en-US"/>
            </w:rPr>
            <w:t xml:space="preserve"> </w:t>
          </w:r>
          <w:r w:rsidR="00ED5C0C" w:rsidRPr="00ED5C0C">
            <w:rPr>
              <w:noProof/>
              <w:lang w:val="en-US"/>
            </w:rPr>
            <w:t>[16]</w:t>
          </w:r>
          <w:r w:rsidR="00A74DCB">
            <w:rPr>
              <w:bCs/>
            </w:rPr>
            <w:fldChar w:fldCharType="end"/>
          </w:r>
        </w:sdtContent>
      </w:sdt>
      <w:r w:rsidR="00A74DCB">
        <w:rPr>
          <w:bCs/>
        </w:rPr>
        <w:t>]</w:t>
      </w:r>
    </w:p>
    <w:p w14:paraId="06405E9D" w14:textId="52F31085" w:rsidR="00087B30" w:rsidRPr="00087B30" w:rsidRDefault="00087B30" w:rsidP="00087B30">
      <w:pPr>
        <w:pStyle w:val="ListParagraph"/>
        <w:ind w:left="0"/>
        <w:rPr>
          <w:bCs/>
        </w:rPr>
      </w:pPr>
    </w:p>
    <w:p w14:paraId="705338A4" w14:textId="004502F5" w:rsidR="008A6992" w:rsidRPr="004F4308"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592B92">
        <w:t>Symbol st</w:t>
      </w:r>
      <w:r w:rsidR="008A6992">
        <w:t>ructure of the data rate of 250 kb/</w:t>
      </w:r>
      <w:r w:rsidR="008A6992" w:rsidRPr="00592B92">
        <w:t>s for each information is as follows</w:t>
      </w:r>
      <w:r w:rsidR="008A6992">
        <w:t>:</w:t>
      </w:r>
    </w:p>
    <w:p w14:paraId="43B0DA3F" w14:textId="77777777" w:rsidR="008A6992" w:rsidRDefault="008A6992" w:rsidP="008A6992"/>
    <w:p w14:paraId="72B187AA" w14:textId="77777777" w:rsidR="008A6992" w:rsidRDefault="008A6992" w:rsidP="008A6992">
      <w:r>
        <w:rPr>
          <w:noProof/>
          <w:lang w:val="en-US" w:eastAsia="zh-TW"/>
        </w:rPr>
        <w:drawing>
          <wp:inline distT="0" distB="0" distL="0" distR="0" wp14:anchorId="23E9B8D7" wp14:editId="5864CC6C">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FAE6A5D" w14:textId="77777777" w:rsidR="008A6992" w:rsidRPr="004F4308" w:rsidRDefault="008A6992" w:rsidP="008A6992">
      <w:pPr>
        <w:numPr>
          <w:ilvl w:val="0"/>
          <w:numId w:val="31"/>
        </w:numPr>
        <w:rPr>
          <w:lang w:val="en-US"/>
        </w:rPr>
      </w:pPr>
      <w:r w:rsidRPr="004F4308">
        <w:rPr>
          <w:lang w:val="en-US"/>
        </w:rPr>
        <w:t>For 2us ON-signal, there is always energy.</w:t>
      </w:r>
    </w:p>
    <w:p w14:paraId="013330F4" w14:textId="77777777" w:rsidR="008A6992" w:rsidRDefault="008A6992" w:rsidP="008A6992">
      <w:r>
        <w:t xml:space="preserve">[Motion, Sep 2017, see </w:t>
      </w:r>
      <w:sdt>
        <w:sdtPr>
          <w:id w:val="-1406908722"/>
          <w:citation/>
        </w:sdtPr>
        <w:sdtEndPr/>
        <w:sdtContent>
          <w:r>
            <w:fldChar w:fldCharType="begin"/>
          </w:r>
          <w:r>
            <w:rPr>
              <w:lang w:val="en-US"/>
            </w:rPr>
            <w:instrText xml:space="preserve">CITATION Lei2 \l 1033 </w:instrText>
          </w:r>
          <w:r>
            <w:fldChar w:fldCharType="separate"/>
          </w:r>
          <w:r w:rsidR="00ED5C0C" w:rsidRPr="00ED5C0C">
            <w:rPr>
              <w:noProof/>
              <w:lang w:val="en-US"/>
            </w:rPr>
            <w:t>[4]</w:t>
          </w:r>
          <w:r>
            <w:fldChar w:fldCharType="end"/>
          </w:r>
        </w:sdtContent>
      </w:sdt>
      <w:sdt>
        <w:sdtPr>
          <w:id w:val="1197125332"/>
          <w:citation/>
        </w:sdtPr>
        <w:sdtEndPr/>
        <w:sdtContent>
          <w:r>
            <w:fldChar w:fldCharType="begin"/>
          </w:r>
          <w:r>
            <w:rPr>
              <w:lang w:val="en-US"/>
            </w:rPr>
            <w:instrText xml:space="preserve">CITATION Eun3 \l 1033 </w:instrText>
          </w:r>
          <w:r>
            <w:fldChar w:fldCharType="separate"/>
          </w:r>
          <w:r w:rsidR="00ED5C0C">
            <w:rPr>
              <w:noProof/>
              <w:lang w:val="en-US"/>
            </w:rPr>
            <w:t xml:space="preserve"> </w:t>
          </w:r>
          <w:r w:rsidR="00ED5C0C" w:rsidRPr="00ED5C0C">
            <w:rPr>
              <w:noProof/>
              <w:lang w:val="en-US"/>
            </w:rPr>
            <w:t>[21]</w:t>
          </w:r>
          <w:r>
            <w:fldChar w:fldCharType="end"/>
          </w:r>
        </w:sdtContent>
      </w:sdt>
      <w:r>
        <w:t>]</w:t>
      </w:r>
    </w:p>
    <w:p w14:paraId="4400C160" w14:textId="77777777" w:rsidR="008A6992" w:rsidRPr="004F4308" w:rsidRDefault="008A6992" w:rsidP="008A6992"/>
    <w:p w14:paraId="2526B541" w14:textId="2EEF498B" w:rsidR="008A6992" w:rsidRDefault="00AD78EF" w:rsidP="008A6992">
      <w:pPr>
        <w:pStyle w:val="ListParagraph"/>
        <w:numPr>
          <w:ilvl w:val="0"/>
          <w:numId w:val="34"/>
        </w:numPr>
        <w:rPr>
          <w:bCs/>
        </w:rPr>
      </w:pPr>
      <w:r w:rsidRPr="00AD78EF">
        <w:rPr>
          <w:bCs/>
        </w:rPr>
        <w:t>[Assigned</w:t>
      </w:r>
      <w:r w:rsidR="00571783">
        <w:rPr>
          <w:bCs/>
        </w:rPr>
        <w:t xml:space="preserve"> D0.1</w:t>
      </w:r>
      <w:r w:rsidRPr="00AD78EF">
        <w:rPr>
          <w:bCs/>
        </w:rPr>
        <w:t xml:space="preserve">] </w:t>
      </w:r>
      <w:r w:rsidR="008A6992" w:rsidRPr="008A6992">
        <w:rPr>
          <w:bCs/>
        </w:rPr>
        <w:t>Symbol struc</w:t>
      </w:r>
      <w:r w:rsidR="008A6992">
        <w:rPr>
          <w:bCs/>
        </w:rPr>
        <w:t>ture of the data rate of 62.5 kb/s</w:t>
      </w:r>
      <w:r w:rsidR="008A6992" w:rsidRPr="008A6992">
        <w:rPr>
          <w:bCs/>
        </w:rPr>
        <w:t xml:space="preserve"> for each information is as follows</w:t>
      </w:r>
    </w:p>
    <w:p w14:paraId="3BCF454F" w14:textId="77777777" w:rsidR="00BF54FA" w:rsidRPr="008A6992" w:rsidRDefault="00BF54FA" w:rsidP="00BF54FA">
      <w:pPr>
        <w:pStyle w:val="ListParagraph"/>
        <w:ind w:left="0"/>
        <w:rPr>
          <w:bCs/>
        </w:rPr>
      </w:pPr>
    </w:p>
    <w:p w14:paraId="148EC52A" w14:textId="546566F5" w:rsidR="008A6992" w:rsidRPr="00B11BCD" w:rsidRDefault="00BF54FA" w:rsidP="00BF54FA">
      <w:pPr>
        <w:ind w:left="720"/>
        <w:rPr>
          <w:bCs/>
        </w:rPr>
      </w:pPr>
      <w:r>
        <w:rPr>
          <w:noProof/>
          <w:lang w:val="en-US" w:eastAsia="zh-TW"/>
        </w:rPr>
        <w:drawing>
          <wp:inline distT="0" distB="0" distL="0" distR="0" wp14:anchorId="26D1578A" wp14:editId="47D54750">
            <wp:extent cx="5943600" cy="551248"/>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551248"/>
                    </a:xfrm>
                    <a:prstGeom prst="rect">
                      <a:avLst/>
                    </a:prstGeom>
                  </pic:spPr>
                </pic:pic>
              </a:graphicData>
            </a:graphic>
          </wp:inline>
        </w:drawing>
      </w:r>
    </w:p>
    <w:p w14:paraId="442E9162" w14:textId="77777777" w:rsidR="008A6992" w:rsidRDefault="008A6992" w:rsidP="004A1ADC">
      <w:pPr>
        <w:numPr>
          <w:ilvl w:val="0"/>
          <w:numId w:val="39"/>
        </w:numPr>
        <w:rPr>
          <w:bCs/>
        </w:rPr>
      </w:pPr>
      <w:r w:rsidRPr="00B11BCD">
        <w:rPr>
          <w:bCs/>
        </w:rPr>
        <w:t>For 4us ON-signal, there is always energy</w:t>
      </w:r>
    </w:p>
    <w:p w14:paraId="720F54FF" w14:textId="459EE624" w:rsidR="008A6992" w:rsidRPr="00CD4481" w:rsidRDefault="008A6992" w:rsidP="001148B8">
      <w:r>
        <w:t xml:space="preserve">[Motion, Nov 2017, see </w:t>
      </w:r>
      <w:sdt>
        <w:sdtPr>
          <w:id w:val="1732495812"/>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2129928584"/>
          <w:citation/>
        </w:sdtPr>
        <w:sdtEndPr/>
        <w:sdtContent>
          <w:r>
            <w:fldChar w:fldCharType="begin"/>
          </w:r>
          <w:r>
            <w:rPr>
              <w:lang w:val="en-US"/>
            </w:rPr>
            <w:instrText xml:space="preserve"> CITATION Eun4 \l 1033 </w:instrText>
          </w:r>
          <w:r>
            <w:fldChar w:fldCharType="separate"/>
          </w:r>
          <w:r w:rsidR="00ED5C0C">
            <w:rPr>
              <w:noProof/>
              <w:lang w:val="en-US"/>
            </w:rPr>
            <w:t xml:space="preserve"> </w:t>
          </w:r>
          <w:r w:rsidR="00ED5C0C" w:rsidRPr="00ED5C0C">
            <w:rPr>
              <w:noProof/>
              <w:lang w:val="en-US"/>
            </w:rPr>
            <w:t>[22]</w:t>
          </w:r>
          <w:r>
            <w:fldChar w:fldCharType="end"/>
          </w:r>
        </w:sdtContent>
      </w:sdt>
      <w:r>
        <w:t>]</w:t>
      </w:r>
    </w:p>
    <w:p w14:paraId="7797631A" w14:textId="57CBF111" w:rsidR="009B5811" w:rsidRDefault="00A74061" w:rsidP="00D234F5">
      <w:pPr>
        <w:pStyle w:val="Heading1"/>
      </w:pPr>
      <w:r>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A44D36">
      <w:pPr>
        <w:pStyle w:val="ListParagraph"/>
        <w:numPr>
          <w:ilvl w:val="0"/>
          <w:numId w:val="9"/>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ED5C0C">
            <w:rPr>
              <w:noProof/>
              <w:lang w:val="en-US"/>
            </w:rPr>
            <w:t xml:space="preserve"> </w:t>
          </w:r>
          <w:r w:rsidR="00ED5C0C" w:rsidRPr="00ED5C0C">
            <w:rPr>
              <w:noProof/>
              <w:lang w:val="en-US"/>
            </w:rPr>
            <w:t>[23]</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872D60">
      <w:pPr>
        <w:pStyle w:val="ListParagraph"/>
        <w:numPr>
          <w:ilvl w:val="0"/>
          <w:numId w:val="9"/>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193422421"/>
          <w:citation/>
        </w:sdtPr>
        <w:sdtEndPr/>
        <w:sdtContent>
          <w:r>
            <w:fldChar w:fldCharType="begin"/>
          </w:r>
          <w:r>
            <w:rPr>
              <w:lang w:val="en-US"/>
            </w:rPr>
            <w:instrText xml:space="preserve">CITATION Jas \l 1033 </w:instrText>
          </w:r>
          <w:r>
            <w:fldChar w:fldCharType="separate"/>
          </w:r>
          <w:r w:rsidR="00ED5C0C">
            <w:rPr>
              <w:noProof/>
              <w:lang w:val="en-US"/>
            </w:rPr>
            <w:t xml:space="preserve"> </w:t>
          </w:r>
          <w:r w:rsidR="00ED5C0C" w:rsidRPr="00ED5C0C">
            <w:rPr>
              <w:noProof/>
              <w:lang w:val="en-US"/>
            </w:rPr>
            <w:t>[24]</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76213E9A" w:rsidR="00363CB1" w:rsidRPr="009316A8" w:rsidRDefault="00AD78EF" w:rsidP="00363CB1">
      <w:pPr>
        <w:pStyle w:val="ListParagraph"/>
        <w:numPr>
          <w:ilvl w:val="0"/>
          <w:numId w:val="10"/>
        </w:numPr>
        <w:rPr>
          <w:bCs/>
          <w:sz w:val="24"/>
          <w:szCs w:val="24"/>
          <w:lang w:val="en-US" w:eastAsia="en-GB"/>
        </w:rPr>
      </w:pPr>
      <w:r w:rsidRPr="00AD78EF">
        <w:rPr>
          <w:bCs/>
        </w:rPr>
        <w:lastRenderedPageBreak/>
        <w:t>[Assigned</w:t>
      </w:r>
      <w:r w:rsidR="00571783">
        <w:rPr>
          <w:bCs/>
        </w:rPr>
        <w:t xml:space="preserve"> D0.1</w:t>
      </w:r>
      <w:r w:rsidRPr="00AD78EF">
        <w:rPr>
          <w:bCs/>
        </w:rPr>
        <w:t xml:space="preserve">] </w:t>
      </w:r>
      <w:r w:rsidR="00363CB1" w:rsidRPr="009316A8">
        <w:rPr>
          <w:bCs/>
          <w:szCs w:val="24"/>
          <w:lang w:eastAsia="en-GB"/>
        </w:rPr>
        <w:t>Define WUR Action frame to enable WUR negotiation</w:t>
      </w:r>
      <w:r w:rsidR="002D7116" w:rsidRPr="002D7116">
        <w:rPr>
          <w:bCs/>
          <w:u w:val="single"/>
          <w:lang w:val="en-SG"/>
        </w:rPr>
        <w:t xml:space="preserve"> </w:t>
      </w:r>
      <w:r w:rsidR="002D7116" w:rsidRPr="00682EE9">
        <w:rPr>
          <w:bCs/>
          <w:u w:val="single"/>
          <w:lang w:val="en-SG"/>
        </w:rPr>
        <w:t xml:space="preserve">and WUR mode </w:t>
      </w:r>
      <w:proofErr w:type="spellStart"/>
      <w:r w:rsidR="002D7116" w:rsidRPr="00682EE9">
        <w:rPr>
          <w:bCs/>
          <w:u w:val="single"/>
          <w:lang w:val="en-SG"/>
        </w:rPr>
        <w:t>signaling</w:t>
      </w:r>
      <w:proofErr w:type="spellEnd"/>
      <w:r w:rsidR="00410E36">
        <w:rPr>
          <w:bCs/>
          <w:szCs w:val="24"/>
          <w:lang w:eastAsia="en-GB"/>
        </w:rPr>
        <w:t>:</w:t>
      </w:r>
    </w:p>
    <w:p w14:paraId="11197646" w14:textId="1954F3EE" w:rsidR="00363CB1" w:rsidRDefault="00363CB1" w:rsidP="00363CB1">
      <w:pPr>
        <w:numPr>
          <w:ilvl w:val="0"/>
          <w:numId w:val="5"/>
        </w:numPr>
        <w:rPr>
          <w:bCs/>
          <w:szCs w:val="24"/>
          <w:lang w:eastAsia="en-GB"/>
        </w:rPr>
      </w:pPr>
      <w:r>
        <w:rPr>
          <w:bCs/>
          <w:szCs w:val="24"/>
          <w:lang w:eastAsia="en-GB"/>
        </w:rPr>
        <w:t>Note that WUR Action frame is sent through primary connectivity radio</w:t>
      </w:r>
      <w:r w:rsidR="00410E36">
        <w:rPr>
          <w:bCs/>
          <w:szCs w:val="24"/>
          <w:lang w:eastAsia="en-GB"/>
        </w:rPr>
        <w:t>.</w:t>
      </w:r>
    </w:p>
    <w:p w14:paraId="18DB21CA" w14:textId="1B8976D7" w:rsidR="00363CB1" w:rsidRDefault="00164E21" w:rsidP="00363CB1">
      <w:r>
        <w:t>[Motion</w:t>
      </w:r>
      <w:r w:rsidR="00363CB1">
        <w:t>, March 2017</w:t>
      </w:r>
      <w:r>
        <w:t xml:space="preserve"> and Nov 2017</w:t>
      </w:r>
      <w:r w:rsidR="00363CB1">
        <w:t>, see</w:t>
      </w:r>
      <w:sdt>
        <w:sdtPr>
          <w:id w:val="1591657659"/>
          <w:citation/>
        </w:sdtPr>
        <w:sdtEndPr/>
        <w:sdtContent>
          <w:r w:rsidR="00363CB1">
            <w:fldChar w:fldCharType="begin"/>
          </w:r>
          <w:r w:rsidR="00363CB1" w:rsidRPr="000F483B">
            <w:rPr>
              <w:lang w:val="en-US"/>
            </w:rPr>
            <w:instrText xml:space="preserve"> CITATION 14_1453r2 \l 1033 </w:instrText>
          </w:r>
          <w:r w:rsidR="00363CB1">
            <w:fldChar w:fldCharType="separate"/>
          </w:r>
          <w:r w:rsidR="00ED5C0C">
            <w:rPr>
              <w:noProof/>
              <w:lang w:val="en-US"/>
            </w:rPr>
            <w:t xml:space="preserve"> </w:t>
          </w:r>
          <w:r w:rsidR="00ED5C0C" w:rsidRPr="00ED5C0C">
            <w:rPr>
              <w:noProof/>
              <w:lang w:val="en-US"/>
            </w:rPr>
            <w:t>[1]</w:t>
          </w:r>
          <w:r w:rsidR="00363CB1">
            <w:fldChar w:fldCharType="end"/>
          </w:r>
        </w:sdtContent>
      </w:sdt>
      <w:sdt>
        <w:sdtPr>
          <w:id w:val="-1652284950"/>
          <w:citation/>
        </w:sdtPr>
        <w:sdtEndPr/>
        <w:sdtContent>
          <w:r w:rsidR="00363CB1">
            <w:fldChar w:fldCharType="begin"/>
          </w:r>
          <w:r w:rsidR="00363CB1">
            <w:rPr>
              <w:lang w:val="en-US"/>
            </w:rPr>
            <w:instrText xml:space="preserve"> CITATION PoK \l 1033 </w:instrText>
          </w:r>
          <w:r w:rsidR="00363CB1">
            <w:fldChar w:fldCharType="separate"/>
          </w:r>
          <w:r w:rsidR="00ED5C0C">
            <w:rPr>
              <w:noProof/>
              <w:lang w:val="en-US"/>
            </w:rPr>
            <w:t xml:space="preserve"> </w:t>
          </w:r>
          <w:r w:rsidR="00ED5C0C" w:rsidRPr="00ED5C0C">
            <w:rPr>
              <w:noProof/>
              <w:lang w:val="en-US"/>
            </w:rPr>
            <w:t>[25]</w:t>
          </w:r>
          <w:r w:rsidR="00363CB1">
            <w:fldChar w:fldCharType="end"/>
          </w:r>
        </w:sdtContent>
      </w:sdt>
      <w:r w:rsidR="002D7116">
        <w:t xml:space="preserve"> </w:t>
      </w:r>
      <w:sdt>
        <w:sdtPr>
          <w:id w:val="-588078590"/>
          <w:citation/>
        </w:sdtPr>
        <w:sdtEndPr/>
        <w:sdtContent>
          <w:r w:rsidR="002D7116">
            <w:fldChar w:fldCharType="begin"/>
          </w:r>
          <w:r w:rsidR="002D7116">
            <w:rPr>
              <w:lang w:val="en-US"/>
            </w:rPr>
            <w:instrText xml:space="preserve"> CITATION Lei3 \l 1033 </w:instrText>
          </w:r>
          <w:r w:rsidR="002D7116">
            <w:fldChar w:fldCharType="separate"/>
          </w:r>
          <w:r w:rsidR="00ED5C0C" w:rsidRPr="00ED5C0C">
            <w:rPr>
              <w:noProof/>
              <w:lang w:val="en-US"/>
            </w:rPr>
            <w:t>[6]</w:t>
          </w:r>
          <w:r w:rsidR="002D7116">
            <w:fldChar w:fldCharType="end"/>
          </w:r>
        </w:sdtContent>
      </w:sdt>
      <w:sdt>
        <w:sdtPr>
          <w:id w:val="1087268202"/>
          <w:citation/>
        </w:sdtPr>
        <w:sdtEndPr/>
        <w:sdtContent>
          <w:r w:rsidR="002D7116">
            <w:fldChar w:fldCharType="begin"/>
          </w:r>
          <w:r w:rsidR="002D7116">
            <w:rPr>
              <w:lang w:val="en-US"/>
            </w:rPr>
            <w:instrText xml:space="preserve"> CITATION Lei4 \l 1033 </w:instrText>
          </w:r>
          <w:r w:rsidR="002D7116">
            <w:fldChar w:fldCharType="separate"/>
          </w:r>
          <w:r w:rsidR="00ED5C0C">
            <w:rPr>
              <w:noProof/>
              <w:lang w:val="en-US"/>
            </w:rPr>
            <w:t xml:space="preserve"> </w:t>
          </w:r>
          <w:r w:rsidR="00ED5C0C" w:rsidRPr="00ED5C0C">
            <w:rPr>
              <w:noProof/>
              <w:lang w:val="en-US"/>
            </w:rPr>
            <w:t>[26]</w:t>
          </w:r>
          <w:r w:rsidR="002D7116">
            <w:fldChar w:fldCharType="end"/>
          </w:r>
        </w:sdtContent>
      </w:sdt>
      <w:r w:rsidR="00363CB1">
        <w:t>]</w:t>
      </w:r>
    </w:p>
    <w:p w14:paraId="69FAE34D" w14:textId="77777777" w:rsidR="009B38E6" w:rsidRDefault="009B38E6" w:rsidP="009B38E6">
      <w:pPr>
        <w:pStyle w:val="ListParagraph"/>
        <w:ind w:left="0"/>
      </w:pPr>
    </w:p>
    <w:p w14:paraId="2FB3B663" w14:textId="1CAB595F" w:rsidR="002D1838" w:rsidRPr="004963F6" w:rsidRDefault="00AD78EF" w:rsidP="002D1838">
      <w:pPr>
        <w:numPr>
          <w:ilvl w:val="0"/>
          <w:numId w:val="10"/>
        </w:numPr>
        <w:rPr>
          <w:bCs/>
        </w:rPr>
      </w:pPr>
      <w:r w:rsidRPr="00AD78EF">
        <w:rPr>
          <w:bCs/>
        </w:rPr>
        <w:t>[Assigned</w:t>
      </w:r>
      <w:r w:rsidR="00571783">
        <w:rPr>
          <w:bCs/>
        </w:rPr>
        <w:t xml:space="preserve"> D0.1</w:t>
      </w:r>
      <w:r w:rsidRPr="00AD78EF">
        <w:rPr>
          <w:bCs/>
        </w:rPr>
        <w:t xml:space="preserve">] </w:t>
      </w:r>
      <w:r w:rsidR="002D1838" w:rsidRPr="004963F6">
        <w:rPr>
          <w:bCs/>
        </w:rPr>
        <w:t>The frame body of WUR Action frame can include the following:</w:t>
      </w:r>
    </w:p>
    <w:p w14:paraId="1C68B1C8" w14:textId="77777777" w:rsidR="002D1838" w:rsidRPr="002D1838" w:rsidRDefault="002D1838" w:rsidP="002D1838">
      <w:pPr>
        <w:pStyle w:val="ListParagraph"/>
        <w:numPr>
          <w:ilvl w:val="0"/>
          <w:numId w:val="5"/>
        </w:numPr>
        <w:rPr>
          <w:bCs/>
        </w:rPr>
      </w:pPr>
      <w:r w:rsidRPr="002D1838">
        <w:rPr>
          <w:bCs/>
        </w:rPr>
        <w:t>Category field that indicates WUR Action</w:t>
      </w:r>
    </w:p>
    <w:p w14:paraId="777919DF" w14:textId="17BEB769" w:rsidR="002D1838" w:rsidRPr="002D1838" w:rsidRDefault="002D1838" w:rsidP="002D1838">
      <w:pPr>
        <w:pStyle w:val="ListParagraph"/>
        <w:numPr>
          <w:ilvl w:val="0"/>
          <w:numId w:val="5"/>
        </w:numPr>
        <w:rPr>
          <w:bCs/>
        </w:rPr>
      </w:pPr>
      <w:r w:rsidRPr="002D1838">
        <w:rPr>
          <w:bCs/>
        </w:rPr>
        <w:t xml:space="preserve">WUR Action field that includes the following indications: WUR Mode Setup and WUR Mode Teardown </w:t>
      </w:r>
    </w:p>
    <w:p w14:paraId="7BE28681" w14:textId="77777777" w:rsidR="002D1838" w:rsidRPr="002D1838" w:rsidRDefault="002D1838" w:rsidP="002D1838">
      <w:pPr>
        <w:pStyle w:val="ListParagraph"/>
        <w:numPr>
          <w:ilvl w:val="0"/>
          <w:numId w:val="5"/>
        </w:numPr>
        <w:rPr>
          <w:bCs/>
        </w:rPr>
      </w:pPr>
      <w:r w:rsidRPr="002D1838">
        <w:rPr>
          <w:bCs/>
        </w:rPr>
        <w:t>Dialog Token field</w:t>
      </w:r>
    </w:p>
    <w:p w14:paraId="3C4F04DD" w14:textId="77777777" w:rsidR="002D1838" w:rsidRDefault="002D1838" w:rsidP="002D1838">
      <w:pPr>
        <w:pStyle w:val="ListParagraph"/>
        <w:numPr>
          <w:ilvl w:val="0"/>
          <w:numId w:val="5"/>
        </w:numPr>
        <w:rPr>
          <w:bCs/>
        </w:rPr>
      </w:pPr>
      <w:r w:rsidRPr="002D1838">
        <w:rPr>
          <w:bCs/>
        </w:rPr>
        <w:t>WUR Mode Element includes necessary WUR parameters</w:t>
      </w:r>
    </w:p>
    <w:p w14:paraId="18D99ABA" w14:textId="5269DB3F" w:rsidR="002D1838" w:rsidRDefault="002D1838" w:rsidP="002D1838">
      <w:r>
        <w:t xml:space="preserve">[Motion 1, Nov 2017, see </w:t>
      </w:r>
      <w:sdt>
        <w:sdtPr>
          <w:id w:val="158509443"/>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870581360"/>
          <w:citation/>
        </w:sdtPr>
        <w:sdtEndPr/>
        <w:sdtContent>
          <w:r w:rsidR="004632CA">
            <w:fldChar w:fldCharType="begin"/>
          </w:r>
          <w:r w:rsidR="004632CA">
            <w:rPr>
              <w:lang w:val="en-US"/>
            </w:rPr>
            <w:instrText xml:space="preserve"> CITATION PoK6 \l 1033 </w:instrText>
          </w:r>
          <w:r w:rsidR="004632CA">
            <w:fldChar w:fldCharType="separate"/>
          </w:r>
          <w:r w:rsidR="00ED5C0C">
            <w:rPr>
              <w:noProof/>
              <w:lang w:val="en-US"/>
            </w:rPr>
            <w:t xml:space="preserve"> </w:t>
          </w:r>
          <w:r w:rsidR="00ED5C0C" w:rsidRPr="00ED5C0C">
            <w:rPr>
              <w:noProof/>
              <w:lang w:val="en-US"/>
            </w:rPr>
            <w:t>[27]</w:t>
          </w:r>
          <w:r w:rsidR="004632CA">
            <w:fldChar w:fldCharType="end"/>
          </w:r>
        </w:sdtContent>
      </w:sdt>
      <w:r>
        <w:t>]</w:t>
      </w:r>
    </w:p>
    <w:p w14:paraId="63D37E77" w14:textId="08860B4C" w:rsidR="007B0DF3" w:rsidRPr="004963F6" w:rsidRDefault="007B0DF3" w:rsidP="007B0DF3">
      <w:pPr>
        <w:rPr>
          <w:bCs/>
        </w:rPr>
      </w:pPr>
    </w:p>
    <w:p w14:paraId="6E97E9C7" w14:textId="1A9C7F08" w:rsidR="007B0DF3" w:rsidRPr="007B0DF3" w:rsidRDefault="00AD78EF" w:rsidP="007B0DF3">
      <w:pPr>
        <w:pStyle w:val="ListParagraph"/>
        <w:numPr>
          <w:ilvl w:val="0"/>
          <w:numId w:val="10"/>
        </w:numPr>
      </w:pPr>
      <w:r w:rsidRPr="00AD78EF">
        <w:rPr>
          <w:bCs/>
        </w:rPr>
        <w:t>[Assigned</w:t>
      </w:r>
      <w:r w:rsidR="00571783">
        <w:rPr>
          <w:bCs/>
        </w:rPr>
        <w:t xml:space="preserve"> D0.1</w:t>
      </w:r>
      <w:r w:rsidRPr="00AD78EF">
        <w:rPr>
          <w:bCs/>
        </w:rPr>
        <w:t xml:space="preserve">] </w:t>
      </w:r>
      <w:r w:rsidR="007B0DF3" w:rsidRPr="007B0DF3">
        <w:rPr>
          <w:bCs/>
        </w:rPr>
        <w:t>The WUR Mode element can include the following:</w:t>
      </w:r>
    </w:p>
    <w:p w14:paraId="54F07B51" w14:textId="77777777" w:rsidR="007B0DF3" w:rsidRPr="007B0DF3" w:rsidRDefault="007B0DF3" w:rsidP="004A1ADC">
      <w:pPr>
        <w:pStyle w:val="ListParagraph"/>
        <w:numPr>
          <w:ilvl w:val="0"/>
          <w:numId w:val="40"/>
        </w:numPr>
        <w:rPr>
          <w:bCs/>
        </w:rPr>
      </w:pPr>
      <w:r w:rsidRPr="007B0DF3">
        <w:rPr>
          <w:bCs/>
        </w:rPr>
        <w:t>Element ID and Element ID Extension fields that indicate WUR Mode Element</w:t>
      </w:r>
    </w:p>
    <w:p w14:paraId="28B7AE5D" w14:textId="77777777" w:rsidR="007B0DF3" w:rsidRPr="007B0DF3" w:rsidRDefault="007B0DF3" w:rsidP="004A1ADC">
      <w:pPr>
        <w:pStyle w:val="ListParagraph"/>
        <w:numPr>
          <w:ilvl w:val="0"/>
          <w:numId w:val="40"/>
        </w:numPr>
        <w:rPr>
          <w:bCs/>
        </w:rPr>
      </w:pPr>
      <w:r w:rsidRPr="007B0DF3">
        <w:rPr>
          <w:bCs/>
        </w:rPr>
        <w:t>Length field</w:t>
      </w:r>
    </w:p>
    <w:p w14:paraId="0E898D0D" w14:textId="77777777" w:rsidR="007B0DF3" w:rsidRDefault="007B0DF3" w:rsidP="004A1ADC">
      <w:pPr>
        <w:pStyle w:val="ListParagraph"/>
        <w:numPr>
          <w:ilvl w:val="0"/>
          <w:numId w:val="40"/>
        </w:numPr>
        <w:rPr>
          <w:bCs/>
        </w:rPr>
      </w:pPr>
      <w:r w:rsidRPr="007B0DF3">
        <w:rPr>
          <w:bCs/>
        </w:rPr>
        <w:t xml:space="preserve">Action Type field that includes the following indications: </w:t>
      </w:r>
    </w:p>
    <w:p w14:paraId="24B05EE7" w14:textId="47EB3D9B" w:rsidR="007B0DF3" w:rsidRDefault="007B0DF3" w:rsidP="004A1ADC">
      <w:pPr>
        <w:pStyle w:val="ListParagraph"/>
        <w:numPr>
          <w:ilvl w:val="1"/>
          <w:numId w:val="40"/>
        </w:numPr>
        <w:rPr>
          <w:bCs/>
        </w:rPr>
      </w:pPr>
      <w:r>
        <w:rPr>
          <w:bCs/>
        </w:rPr>
        <w:t>Enter WUR Mode Request</w:t>
      </w:r>
      <w:r w:rsidRPr="007B0DF3">
        <w:rPr>
          <w:bCs/>
        </w:rPr>
        <w:t xml:space="preserve"> </w:t>
      </w:r>
    </w:p>
    <w:p w14:paraId="29A8FAC1" w14:textId="1D359033" w:rsidR="007B0DF3" w:rsidRDefault="007B0DF3" w:rsidP="004A1ADC">
      <w:pPr>
        <w:pStyle w:val="ListParagraph"/>
        <w:numPr>
          <w:ilvl w:val="1"/>
          <w:numId w:val="40"/>
        </w:numPr>
        <w:rPr>
          <w:bCs/>
        </w:rPr>
      </w:pPr>
      <w:r w:rsidRPr="007B0DF3">
        <w:rPr>
          <w:bCs/>
        </w:rPr>
        <w:t>Enter WUR Mode Response</w:t>
      </w:r>
    </w:p>
    <w:p w14:paraId="0D32A53C" w14:textId="77777777" w:rsidR="007B0DF3" w:rsidRPr="007B0DF3" w:rsidRDefault="007B0DF3" w:rsidP="004A1ADC">
      <w:pPr>
        <w:numPr>
          <w:ilvl w:val="1"/>
          <w:numId w:val="40"/>
        </w:numPr>
        <w:rPr>
          <w:bCs/>
          <w:u w:val="single"/>
        </w:rPr>
      </w:pPr>
      <w:r w:rsidRPr="007B0DF3">
        <w:rPr>
          <w:bCs/>
          <w:u w:val="single"/>
        </w:rPr>
        <w:t>Enter WUR Mode Suspend Request</w:t>
      </w:r>
    </w:p>
    <w:p w14:paraId="6AF9AD82" w14:textId="77777777" w:rsidR="007B0DF3" w:rsidRPr="007B0DF3" w:rsidRDefault="007B0DF3" w:rsidP="004A1ADC">
      <w:pPr>
        <w:numPr>
          <w:ilvl w:val="1"/>
          <w:numId w:val="40"/>
        </w:numPr>
        <w:rPr>
          <w:bCs/>
          <w:u w:val="single"/>
        </w:rPr>
      </w:pPr>
      <w:r w:rsidRPr="007B0DF3">
        <w:rPr>
          <w:bCs/>
          <w:u w:val="single"/>
        </w:rPr>
        <w:t>Enter WUR Mode Suspend Response</w:t>
      </w:r>
    </w:p>
    <w:p w14:paraId="078255B5" w14:textId="77777777" w:rsidR="007B0DF3" w:rsidRPr="007B0DF3" w:rsidRDefault="007B0DF3" w:rsidP="004A1ADC">
      <w:pPr>
        <w:numPr>
          <w:ilvl w:val="1"/>
          <w:numId w:val="40"/>
        </w:numPr>
        <w:rPr>
          <w:bCs/>
          <w:u w:val="single"/>
        </w:rPr>
      </w:pPr>
      <w:r w:rsidRPr="007B0DF3">
        <w:rPr>
          <w:bCs/>
          <w:u w:val="single"/>
        </w:rPr>
        <w:t>Enter WUR Mode Suspend</w:t>
      </w:r>
    </w:p>
    <w:p w14:paraId="35F722D0" w14:textId="455D937D" w:rsidR="007B0DF3" w:rsidRPr="007B0DF3" w:rsidRDefault="007B0DF3" w:rsidP="004A1ADC">
      <w:pPr>
        <w:numPr>
          <w:ilvl w:val="1"/>
          <w:numId w:val="40"/>
        </w:numPr>
        <w:rPr>
          <w:bCs/>
          <w:u w:val="single"/>
        </w:rPr>
      </w:pPr>
      <w:r w:rsidRPr="007B0DF3">
        <w:rPr>
          <w:bCs/>
          <w:u w:val="single"/>
        </w:rPr>
        <w:t>Enter WUR Mode</w:t>
      </w:r>
    </w:p>
    <w:p w14:paraId="52A89734" w14:textId="26DDB1FE" w:rsidR="007B0DF3" w:rsidRPr="007B0DF3" w:rsidRDefault="007B0DF3" w:rsidP="004A1ADC">
      <w:pPr>
        <w:pStyle w:val="ListParagraph"/>
        <w:numPr>
          <w:ilvl w:val="0"/>
          <w:numId w:val="40"/>
        </w:numPr>
        <w:rPr>
          <w:bCs/>
        </w:rPr>
      </w:pPr>
      <w:r w:rsidRPr="007B0DF3">
        <w:rPr>
          <w:bCs/>
        </w:rPr>
        <w:t>WUR Mode Response Status field that includes the following indications: Enter WUR Mode Accept</w:t>
      </w:r>
      <w:r w:rsidRPr="007B0DF3">
        <w:rPr>
          <w:bCs/>
          <w:u w:val="single"/>
        </w:rPr>
        <w:t xml:space="preserve">, Enter WUR Mode Suspend Accept, </w:t>
      </w:r>
      <w:r w:rsidRPr="007B0DF3">
        <w:rPr>
          <w:bCs/>
        </w:rPr>
        <w:t>and Denied</w:t>
      </w:r>
    </w:p>
    <w:p w14:paraId="0B774AA9" w14:textId="27D7F329" w:rsidR="007B0DF3" w:rsidRPr="007B0DF3" w:rsidRDefault="007B0DF3" w:rsidP="004A1ADC">
      <w:pPr>
        <w:pStyle w:val="ListParagraph"/>
        <w:numPr>
          <w:ilvl w:val="0"/>
          <w:numId w:val="40"/>
        </w:numPr>
      </w:pPr>
      <w:r w:rsidRPr="004963F6">
        <w:rPr>
          <w:bCs/>
        </w:rPr>
        <w:t>W</w:t>
      </w:r>
      <w:r w:rsidR="007D572F">
        <w:rPr>
          <w:bCs/>
        </w:rPr>
        <w:t>UR P</w:t>
      </w:r>
      <w:r w:rsidRPr="004963F6">
        <w:rPr>
          <w:bCs/>
        </w:rPr>
        <w:t>arameters field that includes the indication for WUR parameters</w:t>
      </w:r>
    </w:p>
    <w:p w14:paraId="214BA50A" w14:textId="1D051C87" w:rsidR="007B0DF3" w:rsidRDefault="007B0DF3" w:rsidP="007B0DF3">
      <w:r>
        <w:t xml:space="preserve">[Motion 2 and Motion 4, Nov 2017, see </w:t>
      </w:r>
      <w:sdt>
        <w:sdtPr>
          <w:id w:val="-205798112"/>
          <w:citation/>
        </w:sdtPr>
        <w:sdtEndPr/>
        <w:sdtContent>
          <w:r>
            <w:fldChar w:fldCharType="begin"/>
          </w:r>
          <w:r w:rsidRPr="007B0DF3">
            <w:rPr>
              <w:lang w:val="en-US"/>
            </w:rPr>
            <w:instrText xml:space="preserve"> CITATION Lei3 \l 1033 </w:instrText>
          </w:r>
          <w:r>
            <w:fldChar w:fldCharType="separate"/>
          </w:r>
          <w:r w:rsidR="00ED5C0C" w:rsidRPr="00ED5C0C">
            <w:rPr>
              <w:noProof/>
              <w:lang w:val="en-US"/>
            </w:rPr>
            <w:t>[6]</w:t>
          </w:r>
          <w:r>
            <w:fldChar w:fldCharType="end"/>
          </w:r>
        </w:sdtContent>
      </w:sdt>
      <w:sdt>
        <w:sdtPr>
          <w:id w:val="-1183815595"/>
          <w:citation/>
        </w:sdtPr>
        <w:sdtEndPr/>
        <w:sdtContent>
          <w:r>
            <w:fldChar w:fldCharType="begin"/>
          </w:r>
          <w:r w:rsidRPr="007B0DF3">
            <w:rPr>
              <w:lang w:val="en-US"/>
            </w:rPr>
            <w:instrText xml:space="preserve"> CITATION PoK6 \l 1033 </w:instrText>
          </w:r>
          <w:r>
            <w:fldChar w:fldCharType="separate"/>
          </w:r>
          <w:r w:rsidR="00ED5C0C">
            <w:rPr>
              <w:noProof/>
              <w:lang w:val="en-US"/>
            </w:rPr>
            <w:t xml:space="preserve"> </w:t>
          </w:r>
          <w:r w:rsidR="00ED5C0C" w:rsidRPr="00ED5C0C">
            <w:rPr>
              <w:noProof/>
              <w:lang w:val="en-US"/>
            </w:rPr>
            <w:t>[27]</w:t>
          </w:r>
          <w:r>
            <w:fldChar w:fldCharType="end"/>
          </w:r>
        </w:sdtContent>
      </w:sdt>
      <w:r>
        <w:t>]</w:t>
      </w:r>
    </w:p>
    <w:p w14:paraId="387FF7F3" w14:textId="77777777" w:rsidR="007D572F" w:rsidRDefault="007D572F" w:rsidP="007D572F"/>
    <w:p w14:paraId="49B427BB" w14:textId="2B6122F7" w:rsidR="007D572F" w:rsidRPr="007D572F" w:rsidRDefault="00AD78EF" w:rsidP="007D572F">
      <w:pPr>
        <w:pStyle w:val="ListParagraph"/>
        <w:numPr>
          <w:ilvl w:val="0"/>
          <w:numId w:val="10"/>
        </w:numPr>
      </w:pPr>
      <w:r w:rsidRPr="00AD78EF">
        <w:rPr>
          <w:bCs/>
        </w:rPr>
        <w:t>[Assigned</w:t>
      </w:r>
      <w:r w:rsidR="00571783">
        <w:rPr>
          <w:bCs/>
        </w:rPr>
        <w:t xml:space="preserve"> D0.1</w:t>
      </w:r>
      <w:r w:rsidRPr="00AD78EF">
        <w:rPr>
          <w:bCs/>
        </w:rPr>
        <w:t xml:space="preserve">] </w:t>
      </w:r>
      <w:r w:rsidR="007D572F" w:rsidRPr="007D572F">
        <w:rPr>
          <w:bCs/>
        </w:rPr>
        <w:t>WUR Parameter</w:t>
      </w:r>
      <w:r w:rsidR="007D572F">
        <w:rPr>
          <w:bCs/>
        </w:rPr>
        <w:t>s field of WUR M</w:t>
      </w:r>
      <w:r w:rsidR="007D572F" w:rsidRPr="007D572F">
        <w:rPr>
          <w:bCs/>
        </w:rPr>
        <w:t xml:space="preserve">ode element, if present, may include </w:t>
      </w:r>
      <w:r w:rsidR="007D572F">
        <w:rPr>
          <w:bCs/>
        </w:rPr>
        <w:t>either the following</w:t>
      </w:r>
    </w:p>
    <w:p w14:paraId="1F651F61" w14:textId="77777777" w:rsidR="007D572F" w:rsidRPr="003D10AE" w:rsidRDefault="007D572F" w:rsidP="004A1ADC">
      <w:pPr>
        <w:numPr>
          <w:ilvl w:val="0"/>
          <w:numId w:val="46"/>
        </w:numPr>
        <w:rPr>
          <w:bCs/>
        </w:rPr>
      </w:pPr>
      <w:r w:rsidRPr="003D10AE">
        <w:rPr>
          <w:bCs/>
        </w:rPr>
        <w:t>WUR ID information</w:t>
      </w:r>
    </w:p>
    <w:p w14:paraId="05719C0A" w14:textId="77777777" w:rsidR="007D572F" w:rsidRPr="003D10AE" w:rsidRDefault="007D572F" w:rsidP="004A1ADC">
      <w:pPr>
        <w:numPr>
          <w:ilvl w:val="1"/>
          <w:numId w:val="46"/>
        </w:numPr>
        <w:rPr>
          <w:bCs/>
        </w:rPr>
      </w:pPr>
      <w:r w:rsidRPr="003D10AE">
        <w:rPr>
          <w:bCs/>
        </w:rPr>
        <w:t>Individual ID</w:t>
      </w:r>
    </w:p>
    <w:p w14:paraId="727BF044" w14:textId="77777777" w:rsidR="007D572F" w:rsidRPr="003D10AE" w:rsidRDefault="007D572F" w:rsidP="004A1ADC">
      <w:pPr>
        <w:numPr>
          <w:ilvl w:val="0"/>
          <w:numId w:val="46"/>
        </w:numPr>
        <w:rPr>
          <w:bCs/>
        </w:rPr>
      </w:pPr>
      <w:r w:rsidRPr="003D10AE">
        <w:rPr>
          <w:bCs/>
        </w:rPr>
        <w:t>Duty cycle information</w:t>
      </w:r>
    </w:p>
    <w:p w14:paraId="17BD493B" w14:textId="77777777" w:rsidR="007D572F" w:rsidRPr="003D10AE" w:rsidRDefault="007D572F" w:rsidP="004A1ADC">
      <w:pPr>
        <w:numPr>
          <w:ilvl w:val="0"/>
          <w:numId w:val="46"/>
        </w:numPr>
        <w:rPr>
          <w:bCs/>
        </w:rPr>
      </w:pPr>
      <w:r w:rsidRPr="003D10AE">
        <w:rPr>
          <w:bCs/>
        </w:rPr>
        <w:t>WUR channel information</w:t>
      </w:r>
    </w:p>
    <w:p w14:paraId="53AF1EE5" w14:textId="30B33083" w:rsidR="007D572F" w:rsidRPr="003D10AE" w:rsidRDefault="007D572F" w:rsidP="007D572F">
      <w:pPr>
        <w:rPr>
          <w:bCs/>
        </w:rPr>
      </w:pPr>
      <w:proofErr w:type="gramStart"/>
      <w:r w:rsidRPr="003D10AE">
        <w:rPr>
          <w:bCs/>
        </w:rPr>
        <w:t>or</w:t>
      </w:r>
      <w:proofErr w:type="gramEnd"/>
      <w:r w:rsidRPr="003D10AE">
        <w:rPr>
          <w:bCs/>
        </w:rPr>
        <w:t xml:space="preserve"> </w:t>
      </w:r>
      <w:r>
        <w:rPr>
          <w:bCs/>
        </w:rPr>
        <w:t xml:space="preserve">the </w:t>
      </w:r>
      <w:r w:rsidRPr="003D10AE">
        <w:rPr>
          <w:bCs/>
        </w:rPr>
        <w:t>following</w:t>
      </w:r>
    </w:p>
    <w:p w14:paraId="00411575" w14:textId="77777777" w:rsidR="007D572F" w:rsidRPr="003D10AE" w:rsidRDefault="007D572F" w:rsidP="004A1ADC">
      <w:pPr>
        <w:numPr>
          <w:ilvl w:val="0"/>
          <w:numId w:val="47"/>
        </w:numPr>
        <w:rPr>
          <w:bCs/>
        </w:rPr>
      </w:pPr>
      <w:r w:rsidRPr="003D10AE">
        <w:rPr>
          <w:bCs/>
        </w:rPr>
        <w:t>Preferred duty cycle parameter (e.g. ON Duration, Period, etc...)</w:t>
      </w:r>
    </w:p>
    <w:p w14:paraId="5C0F7801" w14:textId="652C80EF" w:rsidR="007D572F" w:rsidRDefault="007D572F" w:rsidP="007D572F">
      <w:r>
        <w:t xml:space="preserve">[Motion 2, Nov 2017, see </w:t>
      </w:r>
      <w:sdt>
        <w:sdtPr>
          <w:id w:val="-1601329287"/>
          <w:citation/>
        </w:sdtPr>
        <w:sdtEndPr/>
        <w:sdtContent>
          <w:r>
            <w:fldChar w:fldCharType="begin"/>
          </w:r>
          <w:r w:rsidRPr="007D572F">
            <w:rPr>
              <w:lang w:val="en-US"/>
            </w:rPr>
            <w:instrText xml:space="preserve"> CITATION Lei3 \l 1033 </w:instrText>
          </w:r>
          <w:r>
            <w:fldChar w:fldCharType="separate"/>
          </w:r>
          <w:r w:rsidR="00ED5C0C" w:rsidRPr="00ED5C0C">
            <w:rPr>
              <w:noProof/>
              <w:lang w:val="en-US"/>
            </w:rPr>
            <w:t>[6]</w:t>
          </w:r>
          <w:r>
            <w:fldChar w:fldCharType="end"/>
          </w:r>
        </w:sdtContent>
      </w:sdt>
      <w:sdt>
        <w:sdtPr>
          <w:id w:val="934328063"/>
          <w:citation/>
        </w:sdtPr>
        <w:sdtEndPr/>
        <w:sdtContent>
          <w:r>
            <w:fldChar w:fldCharType="begin"/>
          </w:r>
          <w:r w:rsidRPr="007D572F">
            <w:rPr>
              <w:lang w:val="en-US"/>
            </w:rPr>
            <w:instrText xml:space="preserve"> CITATION Suh2 \l 1033 </w:instrText>
          </w:r>
          <w:r>
            <w:fldChar w:fldCharType="separate"/>
          </w:r>
          <w:r w:rsidR="00ED5C0C">
            <w:rPr>
              <w:noProof/>
              <w:lang w:val="en-US"/>
            </w:rPr>
            <w:t xml:space="preserve"> </w:t>
          </w:r>
          <w:r w:rsidR="00ED5C0C" w:rsidRPr="00ED5C0C">
            <w:rPr>
              <w:noProof/>
              <w:lang w:val="en-US"/>
            </w:rPr>
            <w:t>[28]</w:t>
          </w:r>
          <w:r>
            <w:fldChar w:fldCharType="end"/>
          </w:r>
        </w:sdtContent>
      </w:sdt>
      <w:r>
        <w:t>]</w:t>
      </w:r>
    </w:p>
    <w:p w14:paraId="03A035C3" w14:textId="77777777" w:rsidR="007D572F" w:rsidRDefault="007D572F" w:rsidP="007D572F">
      <w:pPr>
        <w:pStyle w:val="ListParagraph"/>
        <w:ind w:left="0"/>
      </w:pPr>
    </w:p>
    <w:p w14:paraId="17AE9C87" w14:textId="07404144" w:rsidR="00363CB1" w:rsidRPr="00E3503F" w:rsidRDefault="00AD78EF" w:rsidP="007A7973">
      <w:pPr>
        <w:pStyle w:val="ListParagraph"/>
        <w:numPr>
          <w:ilvl w:val="0"/>
          <w:numId w:val="10"/>
        </w:numPr>
      </w:pPr>
      <w:r w:rsidRPr="00AD78EF">
        <w:rPr>
          <w:bCs/>
        </w:rPr>
        <w:t>[Assigned</w:t>
      </w:r>
      <w:r w:rsidR="00571783">
        <w:rPr>
          <w:bCs/>
        </w:rPr>
        <w:t xml:space="preserve"> D0.1</w:t>
      </w:r>
      <w:r w:rsidRPr="00AD78EF">
        <w:rPr>
          <w:bCs/>
        </w:rPr>
        <w:t xml:space="preserve">] </w:t>
      </w:r>
      <w:r w:rsidR="00363CB1" w:rsidRPr="00E3503F">
        <w:t>The WUR Action frame sent by an AP through the PCR includes</w:t>
      </w:r>
      <w:r w:rsidR="005A6956">
        <w:t xml:space="preserve"> a</w:t>
      </w:r>
      <w:r w:rsidR="0099647E">
        <w:t xml:space="preserve"> </w:t>
      </w:r>
      <w:r w:rsidR="0065115E">
        <w:t xml:space="preserve">WUR </w:t>
      </w:r>
      <w:r w:rsidR="000D5C6B" w:rsidRPr="007B0DF3">
        <w:rPr>
          <w:strike/>
        </w:rPr>
        <w:t xml:space="preserve">receiver </w:t>
      </w:r>
      <w:r w:rsidR="0099647E">
        <w:t>identifier</w:t>
      </w:r>
      <w:r w:rsidR="0065115E">
        <w:t xml:space="preserve"> (WID)</w:t>
      </w:r>
      <w:r w:rsidR="00410E36">
        <w:t>:</w:t>
      </w:r>
    </w:p>
    <w:p w14:paraId="20B79C2B" w14:textId="37ECA62A" w:rsidR="00363CB1" w:rsidRPr="00E3503F" w:rsidRDefault="0065115E" w:rsidP="003B37BB">
      <w:pPr>
        <w:numPr>
          <w:ilvl w:val="0"/>
          <w:numId w:val="27"/>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3B37BB">
      <w:pPr>
        <w:numPr>
          <w:ilvl w:val="0"/>
          <w:numId w:val="27"/>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3B37BB">
      <w:pPr>
        <w:numPr>
          <w:ilvl w:val="0"/>
          <w:numId w:val="27"/>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7564D896" w:rsidR="009B38E6" w:rsidRDefault="00610516" w:rsidP="001E081A">
      <w:r>
        <w:t>[Motion</w:t>
      </w:r>
      <w:r w:rsidR="005A6956">
        <w:t>, Sep 2017, see</w:t>
      </w:r>
      <w:sdt>
        <w:sdtPr>
          <w:id w:val="-298002605"/>
          <w:citation/>
        </w:sdtPr>
        <w:sdtEndPr/>
        <w:sdtContent>
          <w:r w:rsidR="005A6956">
            <w:fldChar w:fldCharType="begin"/>
          </w:r>
          <w:r w:rsidR="0028707C">
            <w:rPr>
              <w:lang w:val="en-US"/>
            </w:rPr>
            <w:instrText xml:space="preserve">CITATION Lei2 \l 1033 </w:instrText>
          </w:r>
          <w:r w:rsidR="005A6956">
            <w:fldChar w:fldCharType="separate"/>
          </w:r>
          <w:r w:rsidR="00ED5C0C">
            <w:rPr>
              <w:noProof/>
              <w:lang w:val="en-US"/>
            </w:rPr>
            <w:t xml:space="preserve"> </w:t>
          </w:r>
          <w:r w:rsidR="00ED5C0C" w:rsidRPr="00ED5C0C">
            <w:rPr>
              <w:noProof/>
              <w:lang w:val="en-US"/>
            </w:rPr>
            <w:t>[4]</w:t>
          </w:r>
          <w:r w:rsidR="005A6956">
            <w:fldChar w:fldCharType="end"/>
          </w:r>
        </w:sdtContent>
      </w:sdt>
      <w:sdt>
        <w:sdtPr>
          <w:id w:val="1627500546"/>
          <w:citation/>
        </w:sdtPr>
        <w:sdtEndPr/>
        <w:sdtContent>
          <w:r w:rsidR="005A6956">
            <w:fldChar w:fldCharType="begin"/>
          </w:r>
          <w:r w:rsidR="004F4308">
            <w:rPr>
              <w:lang w:val="en-US"/>
            </w:rPr>
            <w:instrText xml:space="preserve">CITATION Jeo1 \l 1033 </w:instrText>
          </w:r>
          <w:r w:rsidR="005A6956">
            <w:fldChar w:fldCharType="separate"/>
          </w:r>
          <w:r w:rsidR="00ED5C0C">
            <w:rPr>
              <w:noProof/>
              <w:lang w:val="en-US"/>
            </w:rPr>
            <w:t xml:space="preserve"> </w:t>
          </w:r>
          <w:r w:rsidR="00ED5C0C" w:rsidRPr="00ED5C0C">
            <w:rPr>
              <w:noProof/>
              <w:lang w:val="en-US"/>
            </w:rPr>
            <w:t>[29]</w:t>
          </w:r>
          <w:r w:rsidR="005A6956">
            <w:fldChar w:fldCharType="end"/>
          </w:r>
        </w:sdtContent>
      </w:sdt>
      <w:sdt>
        <w:sdtPr>
          <w:id w:val="1945101963"/>
          <w:citation/>
        </w:sdtPr>
        <w:sdtEndPr/>
        <w:sdtContent>
          <w:r w:rsidR="0065115E">
            <w:fldChar w:fldCharType="begin"/>
          </w:r>
          <w:r w:rsidR="004F4308">
            <w:rPr>
              <w:lang w:val="en-US"/>
            </w:rPr>
            <w:instrText xml:space="preserve">CITATION Liw1 \l 1033 </w:instrText>
          </w:r>
          <w:r w:rsidR="0065115E">
            <w:fldChar w:fldCharType="separate"/>
          </w:r>
          <w:r w:rsidR="00ED5C0C">
            <w:rPr>
              <w:noProof/>
              <w:lang w:val="en-US"/>
            </w:rPr>
            <w:t xml:space="preserve"> </w:t>
          </w:r>
          <w:r w:rsidR="00ED5C0C" w:rsidRPr="00ED5C0C">
            <w:rPr>
              <w:noProof/>
              <w:lang w:val="en-US"/>
            </w:rPr>
            <w:t>[30]</w:t>
          </w:r>
          <w:r w:rsidR="0065115E">
            <w:fldChar w:fldCharType="end"/>
          </w:r>
        </w:sdtContent>
      </w:sdt>
      <w:r w:rsidR="005A6956">
        <w:t>]</w:t>
      </w:r>
    </w:p>
    <w:p w14:paraId="66C03CAA" w14:textId="77777777" w:rsidR="009B38E6" w:rsidRDefault="009B38E6" w:rsidP="001E081A"/>
    <w:p w14:paraId="0672EC84" w14:textId="38C02AAA" w:rsidR="005F6B29" w:rsidRPr="005F6B29" w:rsidRDefault="005F6B29" w:rsidP="005F6B29">
      <w:pPr>
        <w:numPr>
          <w:ilvl w:val="0"/>
          <w:numId w:val="10"/>
        </w:numPr>
      </w:pPr>
      <w:r w:rsidRPr="005F6B29">
        <w:rPr>
          <w:bCs/>
        </w:rPr>
        <w:t xml:space="preserve">AP may negotiate one or more Group IDs to a STA through PCR </w:t>
      </w:r>
    </w:p>
    <w:p w14:paraId="01E84153" w14:textId="77777777" w:rsidR="005F6B29" w:rsidRPr="005F6B29" w:rsidRDefault="005F6B29" w:rsidP="004A1ADC">
      <w:pPr>
        <w:pStyle w:val="ListParagraph"/>
        <w:numPr>
          <w:ilvl w:val="0"/>
          <w:numId w:val="43"/>
        </w:numPr>
        <w:rPr>
          <w:bCs/>
        </w:rPr>
      </w:pPr>
      <w:r w:rsidRPr="005F6B29">
        <w:rPr>
          <w:bCs/>
        </w:rPr>
        <w:t>The assigned Group ID is used in a wake-up frame</w:t>
      </w:r>
    </w:p>
    <w:p w14:paraId="461EB790" w14:textId="77777777" w:rsidR="005F6B29" w:rsidRDefault="005F6B29" w:rsidP="004A1ADC">
      <w:pPr>
        <w:pStyle w:val="ListParagraph"/>
        <w:numPr>
          <w:ilvl w:val="0"/>
          <w:numId w:val="43"/>
        </w:numPr>
        <w:rPr>
          <w:bCs/>
        </w:rPr>
      </w:pPr>
      <w:r w:rsidRPr="005F6B29">
        <w:rPr>
          <w:bCs/>
        </w:rPr>
        <w:t xml:space="preserve">The details for group ID (e.g., ID allocation procedure (e.g., WUR Action frame or others similar to 11ac procedure), ID structure, etc.) are TBD </w:t>
      </w:r>
    </w:p>
    <w:p w14:paraId="598F3466" w14:textId="5B911AF9" w:rsidR="005F6B29" w:rsidRDefault="005F6B29" w:rsidP="005F6B29">
      <w:r>
        <w:t xml:space="preserve">[Motion 2, Nov 2017, see </w:t>
      </w:r>
      <w:sdt>
        <w:sdtPr>
          <w:id w:val="-1627074750"/>
          <w:citation/>
        </w:sdtPr>
        <w:sdtEndPr/>
        <w:sdtContent>
          <w:r>
            <w:fldChar w:fldCharType="begin"/>
          </w:r>
          <w:r w:rsidRPr="005F6B29">
            <w:rPr>
              <w:lang w:val="en-US"/>
            </w:rPr>
            <w:instrText xml:space="preserve"> CITATION Lei3 \l 1033 </w:instrText>
          </w:r>
          <w:r>
            <w:fldChar w:fldCharType="separate"/>
          </w:r>
          <w:r w:rsidR="00ED5C0C" w:rsidRPr="00ED5C0C">
            <w:rPr>
              <w:noProof/>
              <w:lang w:val="en-US"/>
            </w:rPr>
            <w:t>[6]</w:t>
          </w:r>
          <w:r>
            <w:fldChar w:fldCharType="end"/>
          </w:r>
        </w:sdtContent>
      </w:sdt>
      <w:sdt>
        <w:sdtPr>
          <w:id w:val="-1919079908"/>
          <w:citation/>
        </w:sdtPr>
        <w:sdtEndPr/>
        <w:sdtContent>
          <w:r>
            <w:fldChar w:fldCharType="begin"/>
          </w:r>
          <w:r w:rsidRPr="005F6B29">
            <w:rPr>
              <w:lang w:val="en-US"/>
            </w:rPr>
            <w:instrText xml:space="preserve"> CITATION Jeo3 \l 1033 </w:instrText>
          </w:r>
          <w:r>
            <w:fldChar w:fldCharType="separate"/>
          </w:r>
          <w:r w:rsidR="00ED5C0C">
            <w:rPr>
              <w:noProof/>
              <w:lang w:val="en-US"/>
            </w:rPr>
            <w:t xml:space="preserve"> </w:t>
          </w:r>
          <w:r w:rsidR="00ED5C0C" w:rsidRPr="00ED5C0C">
            <w:rPr>
              <w:noProof/>
              <w:lang w:val="en-US"/>
            </w:rPr>
            <w:t>[31]</w:t>
          </w:r>
          <w:r>
            <w:fldChar w:fldCharType="end"/>
          </w:r>
        </w:sdtContent>
      </w:sdt>
      <w:r>
        <w:t>]</w:t>
      </w:r>
    </w:p>
    <w:p w14:paraId="3F8DA2C1" w14:textId="77777777" w:rsidR="005F6B29" w:rsidRPr="005F6B29" w:rsidRDefault="005F6B29" w:rsidP="005F6B29"/>
    <w:p w14:paraId="1B790208" w14:textId="2C36DFD8" w:rsidR="007D572F" w:rsidRPr="009B38E6" w:rsidRDefault="00AD78EF" w:rsidP="007D572F">
      <w:pPr>
        <w:numPr>
          <w:ilvl w:val="0"/>
          <w:numId w:val="10"/>
        </w:numPr>
      </w:pPr>
      <w:r w:rsidRPr="00AD78EF">
        <w:rPr>
          <w:bCs/>
        </w:rPr>
        <w:t>[Assigned</w:t>
      </w:r>
      <w:r w:rsidR="00571783">
        <w:rPr>
          <w:bCs/>
        </w:rPr>
        <w:t xml:space="preserve"> D0.1</w:t>
      </w:r>
      <w:r w:rsidRPr="00AD78EF">
        <w:rPr>
          <w:bCs/>
        </w:rPr>
        <w:t xml:space="preserve">] </w:t>
      </w:r>
      <w:r w:rsidR="007D572F" w:rsidRPr="00663774">
        <w:rPr>
          <w:bCs/>
        </w:rPr>
        <w:t>AP decides the WUR operating channel in the band(s) supported by the associated non-AP STA operating in WUR Mode</w:t>
      </w:r>
      <w:r w:rsidR="007D572F">
        <w:rPr>
          <w:bCs/>
        </w:rPr>
        <w:t>.</w:t>
      </w:r>
    </w:p>
    <w:p w14:paraId="0C4F9AEA" w14:textId="77777777" w:rsidR="007D572F" w:rsidRDefault="007D572F" w:rsidP="007D572F">
      <w:pPr>
        <w:pStyle w:val="ListParagraph"/>
        <w:ind w:left="0"/>
      </w:pPr>
      <w:r>
        <w:lastRenderedPageBreak/>
        <w:t xml:space="preserve">[Motion, Sep 2017, see </w:t>
      </w:r>
      <w:sdt>
        <w:sdtPr>
          <w:id w:val="1990124664"/>
          <w:citation/>
        </w:sdtPr>
        <w:sdtEndPr/>
        <w:sdtContent>
          <w:r>
            <w:fldChar w:fldCharType="begin"/>
          </w:r>
          <w:r>
            <w:rPr>
              <w:lang w:val="en-US"/>
            </w:rPr>
            <w:instrText xml:space="preserve">CITATION Lei2 \l 1033 </w:instrText>
          </w:r>
          <w:r>
            <w:fldChar w:fldCharType="separate"/>
          </w:r>
          <w:r w:rsidR="00ED5C0C" w:rsidRPr="00ED5C0C">
            <w:rPr>
              <w:noProof/>
              <w:lang w:val="en-US"/>
            </w:rPr>
            <w:t>[4]</w:t>
          </w:r>
          <w:r>
            <w:fldChar w:fldCharType="end"/>
          </w:r>
        </w:sdtContent>
      </w:sdt>
      <w:sdt>
        <w:sdtPr>
          <w:id w:val="-1737625530"/>
          <w:citation/>
        </w:sdtPr>
        <w:sdtEndPr/>
        <w:sdtContent>
          <w:r>
            <w:fldChar w:fldCharType="begin"/>
          </w:r>
          <w:r>
            <w:rPr>
              <w:lang w:val="en-US"/>
            </w:rPr>
            <w:instrText xml:space="preserve"> CITATION PoK5 \l 1033 </w:instrText>
          </w:r>
          <w:r>
            <w:fldChar w:fldCharType="separate"/>
          </w:r>
          <w:r w:rsidR="00ED5C0C">
            <w:rPr>
              <w:noProof/>
              <w:lang w:val="en-US"/>
            </w:rPr>
            <w:t xml:space="preserve"> </w:t>
          </w:r>
          <w:r w:rsidR="00ED5C0C" w:rsidRPr="00ED5C0C">
            <w:rPr>
              <w:noProof/>
              <w:lang w:val="en-US"/>
            </w:rPr>
            <w:t>[32]</w:t>
          </w:r>
          <w:r>
            <w:fldChar w:fldCharType="end"/>
          </w:r>
        </w:sdtContent>
      </w:sdt>
      <w:r>
        <w:t>]</w:t>
      </w:r>
    </w:p>
    <w:p w14:paraId="7158C805" w14:textId="77777777" w:rsidR="007D572F" w:rsidRPr="007D572F" w:rsidRDefault="007D572F" w:rsidP="007D572F"/>
    <w:p w14:paraId="116A1F2E" w14:textId="6DDA11B2" w:rsidR="007D572F" w:rsidRPr="007D572F" w:rsidRDefault="00AD78EF" w:rsidP="007D572F">
      <w:pPr>
        <w:numPr>
          <w:ilvl w:val="0"/>
          <w:numId w:val="10"/>
        </w:numPr>
      </w:pPr>
      <w:r w:rsidRPr="00AD78EF">
        <w:rPr>
          <w:bCs/>
        </w:rPr>
        <w:t>[Assigned</w:t>
      </w:r>
      <w:r w:rsidR="00571783">
        <w:rPr>
          <w:bCs/>
        </w:rPr>
        <w:t xml:space="preserve"> D0.1</w:t>
      </w:r>
      <w:r w:rsidRPr="00AD78EF">
        <w:rPr>
          <w:bCs/>
        </w:rPr>
        <w:t xml:space="preserve">] </w:t>
      </w:r>
      <w:r w:rsidR="00DF7E82">
        <w:rPr>
          <w:bCs/>
        </w:rPr>
        <w:t xml:space="preserve">IEEE 802.11ba </w:t>
      </w:r>
      <w:r w:rsidR="007D572F" w:rsidRPr="007D572F">
        <w:rPr>
          <w:bCs/>
        </w:rPr>
        <w:t>shall define Information Element for WUR capability that include following information</w:t>
      </w:r>
    </w:p>
    <w:p w14:paraId="2F3AE321" w14:textId="7DDE1F58" w:rsidR="007D572F" w:rsidRPr="003D10AE" w:rsidRDefault="007D572F" w:rsidP="004A1ADC">
      <w:pPr>
        <w:numPr>
          <w:ilvl w:val="0"/>
          <w:numId w:val="45"/>
        </w:numPr>
        <w:rPr>
          <w:bCs/>
        </w:rPr>
      </w:pPr>
      <w:r w:rsidRPr="003D10AE">
        <w:rPr>
          <w:bCs/>
        </w:rPr>
        <w:t xml:space="preserve">Supported operating class for WUR </w:t>
      </w:r>
      <w:r w:rsidR="00DF7E82">
        <w:rPr>
          <w:bCs/>
        </w:rPr>
        <w:t xml:space="preserve">operating </w:t>
      </w:r>
      <w:r w:rsidRPr="003D10AE">
        <w:rPr>
          <w:bCs/>
        </w:rPr>
        <w:t>channel</w:t>
      </w:r>
    </w:p>
    <w:p w14:paraId="01284468" w14:textId="71E0FA35" w:rsidR="007D572F" w:rsidRPr="003D10AE" w:rsidRDefault="007D572F" w:rsidP="004A1ADC">
      <w:pPr>
        <w:numPr>
          <w:ilvl w:val="0"/>
          <w:numId w:val="45"/>
        </w:numPr>
        <w:rPr>
          <w:bCs/>
        </w:rPr>
      </w:pPr>
      <w:r w:rsidRPr="003D10AE">
        <w:rPr>
          <w:bCs/>
        </w:rPr>
        <w:t>PCR transition delay from doze state to awake stat</w:t>
      </w:r>
      <w:r w:rsidR="00DF7E82">
        <w:rPr>
          <w:bCs/>
        </w:rPr>
        <w:t>e after receiving wake-up frame</w:t>
      </w:r>
      <w:r w:rsidRPr="003D10AE">
        <w:rPr>
          <w:bCs/>
        </w:rPr>
        <w:t xml:space="preserve"> at STA side</w:t>
      </w:r>
    </w:p>
    <w:p w14:paraId="00D4EDFA" w14:textId="77777777" w:rsidR="007D572F" w:rsidRPr="00402FF4" w:rsidRDefault="007D572F" w:rsidP="004A1ADC">
      <w:pPr>
        <w:numPr>
          <w:ilvl w:val="0"/>
          <w:numId w:val="45"/>
        </w:numPr>
        <w:rPr>
          <w:bCs/>
        </w:rPr>
      </w:pPr>
      <w:r w:rsidRPr="003D10AE">
        <w:rPr>
          <w:bCs/>
        </w:rPr>
        <w:t>Nonzero-length Frame Body support</w:t>
      </w:r>
    </w:p>
    <w:p w14:paraId="0590A378" w14:textId="5959CC93" w:rsidR="007D572F" w:rsidRDefault="007D572F" w:rsidP="007D572F">
      <w:r>
        <w:t xml:space="preserve">[Motion 1, Nov 2017, see </w:t>
      </w:r>
      <w:sdt>
        <w:sdtPr>
          <w:id w:val="1091585086"/>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583501090"/>
          <w:citation/>
        </w:sdtPr>
        <w:sdtEndPr/>
        <w:sdtContent>
          <w:r>
            <w:fldChar w:fldCharType="begin"/>
          </w:r>
          <w:r>
            <w:rPr>
              <w:lang w:val="en-US"/>
            </w:rPr>
            <w:instrText xml:space="preserve"> CITATION Suh2 \l 1033 </w:instrText>
          </w:r>
          <w:r>
            <w:fldChar w:fldCharType="separate"/>
          </w:r>
          <w:r w:rsidR="00ED5C0C">
            <w:rPr>
              <w:noProof/>
              <w:lang w:val="en-US"/>
            </w:rPr>
            <w:t xml:space="preserve"> </w:t>
          </w:r>
          <w:r w:rsidR="00ED5C0C" w:rsidRPr="00ED5C0C">
            <w:rPr>
              <w:noProof/>
              <w:lang w:val="en-US"/>
            </w:rPr>
            <w:t>[28]</w:t>
          </w:r>
          <w:r>
            <w:fldChar w:fldCharType="end"/>
          </w:r>
        </w:sdtContent>
      </w:sdt>
      <w:r>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2FBA83B6" w:rsidR="00410E36" w:rsidRDefault="00D10225" w:rsidP="00A44D36">
      <w:pPr>
        <w:pStyle w:val="ListParagraph"/>
        <w:numPr>
          <w:ilvl w:val="0"/>
          <w:numId w:val="11"/>
        </w:numPr>
        <w:rPr>
          <w:bCs/>
        </w:rPr>
      </w:pPr>
      <w:r w:rsidRPr="00AD78EF">
        <w:rPr>
          <w:bCs/>
        </w:rPr>
        <w:t>[Assigned</w:t>
      </w:r>
      <w:r>
        <w:rPr>
          <w:bCs/>
        </w:rPr>
        <w:t xml:space="preserve"> D0.1</w:t>
      </w:r>
      <w:r w:rsidRPr="00AD78EF">
        <w:rPr>
          <w:bCs/>
        </w:rPr>
        <w:t xml:space="preserve">] </w:t>
      </w:r>
      <w:r w:rsidR="00AB1F84" w:rsidRPr="009316A8">
        <w:rPr>
          <w:bCs/>
        </w:rPr>
        <w:t>STA can have Duty cycle mode for wake-up receiver (</w:t>
      </w:r>
      <w:proofErr w:type="spellStart"/>
      <w:r w:rsidR="00AB1F84" w:rsidRPr="009316A8">
        <w:rPr>
          <w:bCs/>
        </w:rPr>
        <w:t>WURx</w:t>
      </w:r>
      <w:proofErr w:type="spellEnd"/>
      <w:r w:rsidR="00AB1F84" w:rsidRPr="009316A8">
        <w:rPr>
          <w:bCs/>
        </w:rPr>
        <w:t>)</w:t>
      </w:r>
      <w:r w:rsidR="00B40BA6">
        <w:rPr>
          <w:bCs/>
        </w:rPr>
        <w:t>.</w:t>
      </w:r>
      <w:r w:rsidR="00AB1F84"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ED5C0C">
            <w:rPr>
              <w:noProof/>
              <w:lang w:val="en-US"/>
            </w:rPr>
            <w:t xml:space="preserve"> </w:t>
          </w:r>
          <w:r w:rsidR="00ED5C0C" w:rsidRPr="00ED5C0C">
            <w:rPr>
              <w:noProof/>
              <w:lang w:val="en-US"/>
            </w:rPr>
            <w:t>[25]</w:t>
          </w:r>
          <w:r>
            <w:fldChar w:fldCharType="end"/>
          </w:r>
        </w:sdtContent>
      </w:sdt>
      <w:r>
        <w:t>]</w:t>
      </w:r>
    </w:p>
    <w:p w14:paraId="22306DBD" w14:textId="77777777" w:rsidR="00985293" w:rsidRPr="00985293" w:rsidRDefault="00985293" w:rsidP="00985293">
      <w:pPr>
        <w:pStyle w:val="ListParagraph"/>
        <w:ind w:left="0"/>
        <w:rPr>
          <w:bCs/>
        </w:rPr>
      </w:pPr>
    </w:p>
    <w:p w14:paraId="1A3C2101" w14:textId="7D781D91" w:rsidR="00985293" w:rsidRPr="001F3B57" w:rsidRDefault="00985293" w:rsidP="00A44D36">
      <w:pPr>
        <w:numPr>
          <w:ilvl w:val="0"/>
          <w:numId w:val="11"/>
        </w:numPr>
        <w:rPr>
          <w:szCs w:val="22"/>
        </w:rPr>
      </w:pPr>
      <w:r w:rsidRPr="001F3B57">
        <w:rPr>
          <w:szCs w:val="22"/>
        </w:rPr>
        <w:t>The period of the WUR duty cycle as shown below is a multiple of a basic unit</w:t>
      </w:r>
      <w:r w:rsidR="001F3B57">
        <w:rPr>
          <w:szCs w:val="22"/>
        </w:rPr>
        <w:t xml:space="preserve">. </w:t>
      </w:r>
      <w:r w:rsidRPr="001F3B57">
        <w:rPr>
          <w:szCs w:val="22"/>
        </w:rPr>
        <w:t>The basic unit is indicated by the AP</w:t>
      </w:r>
      <w:r w:rsidR="001F3B57">
        <w:rPr>
          <w:szCs w:val="22"/>
        </w:rPr>
        <w:t xml:space="preserve">. </w:t>
      </w:r>
      <w:r w:rsidRPr="001F3B57">
        <w:rPr>
          <w:szCs w:val="22"/>
        </w:rPr>
        <w:t>The on duration in each period for WUR duty cycle as shown below is larger than or equal to a minimum wake-up duration</w:t>
      </w:r>
      <w:r w:rsidR="001F3B57">
        <w:rPr>
          <w:szCs w:val="22"/>
        </w:rPr>
        <w:t xml:space="preserve">. </w:t>
      </w:r>
      <w:r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ED5C0C" w:rsidRPr="00ED5C0C">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ED5C0C">
            <w:rPr>
              <w:noProof/>
              <w:szCs w:val="22"/>
              <w:lang w:val="en-US"/>
            </w:rPr>
            <w:t xml:space="preserve"> </w:t>
          </w:r>
          <w:r w:rsidR="00ED5C0C" w:rsidRPr="00ED5C0C">
            <w:rPr>
              <w:noProof/>
              <w:szCs w:val="22"/>
              <w:lang w:val="en-US"/>
            </w:rPr>
            <w:t>[33]</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77777777" w:rsidR="00410E36" w:rsidRDefault="00985293" w:rsidP="00A44D36">
      <w:pPr>
        <w:pStyle w:val="ListParagraph"/>
        <w:numPr>
          <w:ilvl w:val="0"/>
          <w:numId w:val="11"/>
        </w:numPr>
        <w:rPr>
          <w:bCs/>
        </w:rPr>
      </w:pPr>
      <w:r>
        <w:rPr>
          <w:bCs/>
        </w:rPr>
        <w:t xml:space="preserve">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ED5C0C" w:rsidRPr="00ED5C0C">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ED5C0C">
            <w:rPr>
              <w:noProof/>
              <w:szCs w:val="22"/>
              <w:lang w:val="en-US"/>
            </w:rPr>
            <w:t xml:space="preserve"> </w:t>
          </w:r>
          <w:r w:rsidR="00ED5C0C" w:rsidRPr="00ED5C0C">
            <w:rPr>
              <w:noProof/>
              <w:szCs w:val="22"/>
              <w:lang w:val="en-US"/>
            </w:rPr>
            <w:t>[33]</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47327F16" w:rsidR="00AB1F84" w:rsidRPr="009316A8" w:rsidRDefault="00AD78EF" w:rsidP="00A44D36">
      <w:pPr>
        <w:pStyle w:val="ListParagraph"/>
        <w:numPr>
          <w:ilvl w:val="0"/>
          <w:numId w:val="12"/>
        </w:numPr>
        <w:rPr>
          <w:bCs/>
          <w:sz w:val="24"/>
          <w:lang w:val="en-US"/>
        </w:rPr>
      </w:pPr>
      <w:r w:rsidRPr="00AD78EF">
        <w:rPr>
          <w:bCs/>
        </w:rPr>
        <w:t>[Assigned</w:t>
      </w:r>
      <w:r w:rsidR="00571783">
        <w:rPr>
          <w:bCs/>
        </w:rPr>
        <w:t xml:space="preserve"> D0.1</w:t>
      </w:r>
      <w:r w:rsidRPr="00AD78EF">
        <w:rPr>
          <w:bCs/>
        </w:rPr>
        <w:t xml:space="preserve">] </w:t>
      </w:r>
      <w:r w:rsidR="00AB1F84" w:rsidRPr="009316A8">
        <w:rPr>
          <w:bCs/>
        </w:rPr>
        <w:t>Define a WUR Beacon frame which can be transmitted periodically</w:t>
      </w:r>
      <w:r w:rsidR="00410E36">
        <w:rPr>
          <w:bCs/>
        </w:rPr>
        <w:t>:</w:t>
      </w:r>
    </w:p>
    <w:p w14:paraId="2E18771A" w14:textId="77777777" w:rsidR="00AB1F84" w:rsidRDefault="00AB1F84" w:rsidP="000214F8">
      <w:pPr>
        <w:numPr>
          <w:ilvl w:val="0"/>
          <w:numId w:val="3"/>
        </w:numPr>
        <w:rPr>
          <w:bCs/>
          <w:szCs w:val="24"/>
          <w:lang w:eastAsia="en-GB"/>
        </w:rPr>
      </w:pPr>
      <w:r>
        <w:rPr>
          <w:bCs/>
          <w:szCs w:val="24"/>
          <w:lang w:eastAsia="en-GB"/>
        </w:rPr>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ED5C0C">
            <w:rPr>
              <w:noProof/>
              <w:lang w:val="en-US"/>
            </w:rPr>
            <w:t xml:space="preserve"> </w:t>
          </w:r>
          <w:r w:rsidR="00ED5C0C" w:rsidRPr="00ED5C0C">
            <w:rPr>
              <w:noProof/>
              <w:lang w:val="en-US"/>
            </w:rPr>
            <w:t>[24]</w:t>
          </w:r>
          <w:r>
            <w:fldChar w:fldCharType="end"/>
          </w:r>
        </w:sdtContent>
      </w:sdt>
      <w:r>
        <w:t>]</w:t>
      </w:r>
    </w:p>
    <w:p w14:paraId="76DF70F5" w14:textId="77777777" w:rsidR="00AB1F84" w:rsidRDefault="00AB1F84" w:rsidP="00AB1F84"/>
    <w:p w14:paraId="74FD4C87" w14:textId="2D23727B" w:rsidR="00AB1F84" w:rsidRPr="009316A8" w:rsidRDefault="00AD78EF" w:rsidP="00A44D36">
      <w:pPr>
        <w:pStyle w:val="ListParagraph"/>
        <w:numPr>
          <w:ilvl w:val="0"/>
          <w:numId w:val="12"/>
        </w:numPr>
        <w:rPr>
          <w:b/>
          <w:bCs/>
          <w:sz w:val="24"/>
          <w:lang w:val="en-US"/>
        </w:rPr>
      </w:pPr>
      <w:r w:rsidRPr="00AD78EF">
        <w:rPr>
          <w:bCs/>
        </w:rPr>
        <w:t>[Assigned</w:t>
      </w:r>
      <w:r w:rsidR="00571783">
        <w:rPr>
          <w:bCs/>
        </w:rPr>
        <w:t xml:space="preserve"> D0.1</w:t>
      </w:r>
      <w:r w:rsidRPr="00AD78EF">
        <w:rPr>
          <w:bCs/>
        </w:rPr>
        <w:t xml:space="preserve">] </w:t>
      </w:r>
      <w:r w:rsidR="00AB1F84"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0214F8">
      <w:pPr>
        <w:numPr>
          <w:ilvl w:val="0"/>
          <w:numId w:val="5"/>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ED5C0C">
            <w:rPr>
              <w:noProof/>
              <w:lang w:val="en-US"/>
            </w:rPr>
            <w:t xml:space="preserve"> </w:t>
          </w:r>
          <w:r w:rsidR="00ED5C0C" w:rsidRPr="00ED5C0C">
            <w:rPr>
              <w:noProof/>
              <w:lang w:val="en-US"/>
            </w:rPr>
            <w:t>[34]</w:t>
          </w:r>
          <w:r>
            <w:fldChar w:fldCharType="end"/>
          </w:r>
        </w:sdtContent>
      </w:sdt>
      <w:r>
        <w:t>]</w:t>
      </w:r>
    </w:p>
    <w:p w14:paraId="7C9A6935" w14:textId="77777777" w:rsidR="00AB1F84" w:rsidRDefault="00AB1F84" w:rsidP="00AB1F84"/>
    <w:p w14:paraId="7249B1E2" w14:textId="77777777" w:rsidR="00410E36" w:rsidRPr="00410E36" w:rsidRDefault="00AB1F84" w:rsidP="00A44D36">
      <w:pPr>
        <w:pStyle w:val="ListParagraph"/>
        <w:numPr>
          <w:ilvl w:val="0"/>
          <w:numId w:val="12"/>
        </w:numPr>
        <w:rPr>
          <w:bCs/>
          <w:sz w:val="24"/>
          <w:lang w:val="en-US"/>
        </w:rPr>
      </w:pPr>
      <w:r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ED5C0C">
            <w:rPr>
              <w:noProof/>
              <w:lang w:val="en-US"/>
            </w:rPr>
            <w:t xml:space="preserve"> </w:t>
          </w:r>
          <w:r w:rsidR="00ED5C0C" w:rsidRPr="00ED5C0C">
            <w:rPr>
              <w:noProof/>
              <w:lang w:val="en-US"/>
            </w:rPr>
            <w:t>[35]</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76E2185A" w:rsidR="00410E36" w:rsidRPr="00410E36" w:rsidRDefault="004A38B1" w:rsidP="00A44D36">
      <w:pPr>
        <w:pStyle w:val="ListParagraph"/>
        <w:numPr>
          <w:ilvl w:val="0"/>
          <w:numId w:val="12"/>
        </w:numPr>
        <w:rPr>
          <w:bCs/>
          <w:sz w:val="24"/>
          <w:lang w:val="en-US"/>
        </w:rPr>
      </w:pPr>
      <w:r w:rsidRPr="00811B51">
        <w:rPr>
          <w:bCs/>
        </w:rPr>
        <w:t xml:space="preserve">The WUR beacon frame </w:t>
      </w:r>
      <w:r w:rsidRPr="001742EE">
        <w:rPr>
          <w:bCs/>
          <w:strike/>
        </w:rPr>
        <w:t xml:space="preserve">may </w:t>
      </w:r>
      <w:proofErr w:type="spellStart"/>
      <w:r w:rsidRPr="00811B51">
        <w:rPr>
          <w:bCs/>
        </w:rPr>
        <w:t>carr</w:t>
      </w:r>
      <w:r w:rsidRPr="001742EE">
        <w:rPr>
          <w:bCs/>
          <w:strike/>
        </w:rPr>
        <w:t>y</w:t>
      </w:r>
      <w:r w:rsidR="001742EE" w:rsidRPr="001742EE">
        <w:rPr>
          <w:bCs/>
          <w:u w:val="single"/>
        </w:rPr>
        <w:t>ies</w:t>
      </w:r>
      <w:proofErr w:type="spellEnd"/>
      <w:r w:rsidRPr="00811B51">
        <w:rPr>
          <w:bCs/>
        </w:rPr>
        <w:t xml:space="preserve"> partial TSF for synchronization.  The number of bits of the partial TSF is TBD.</w:t>
      </w:r>
      <w:r>
        <w:rPr>
          <w:bCs/>
        </w:rPr>
        <w:t xml:space="preserve"> </w:t>
      </w:r>
    </w:p>
    <w:p w14:paraId="48E3AC23" w14:textId="24732C53" w:rsidR="00A74871" w:rsidRPr="00410E36" w:rsidRDefault="004A38B1" w:rsidP="00410E36">
      <w:pPr>
        <w:pStyle w:val="ListParagraph"/>
        <w:ind w:left="0"/>
        <w:rPr>
          <w:bCs/>
          <w:sz w:val="24"/>
          <w:lang w:val="en-US"/>
        </w:rPr>
      </w:pPr>
      <w:r>
        <w:rPr>
          <w:bCs/>
        </w:rPr>
        <w:t>[Motion, May 2017</w:t>
      </w:r>
      <w:r w:rsidR="00164E21">
        <w:rPr>
          <w:bCs/>
        </w:rPr>
        <w:t xml:space="preserve"> and Sep 2017</w:t>
      </w:r>
      <w:r>
        <w:rPr>
          <w:bCs/>
        </w:rPr>
        <w:t xml:space="preserve">,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ED5C0C" w:rsidRPr="00ED5C0C">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ED5C0C">
            <w:rPr>
              <w:bCs/>
              <w:noProof/>
              <w:lang w:val="en-US"/>
            </w:rPr>
            <w:t xml:space="preserve"> </w:t>
          </w:r>
          <w:r w:rsidR="00ED5C0C" w:rsidRPr="00ED5C0C">
            <w:rPr>
              <w:noProof/>
              <w:lang w:val="en-US"/>
            </w:rPr>
            <w:t>[36]</w:t>
          </w:r>
          <w:r>
            <w:rPr>
              <w:bCs/>
            </w:rPr>
            <w:fldChar w:fldCharType="end"/>
          </w:r>
        </w:sdtContent>
      </w:sdt>
      <w:r w:rsidR="00164E21">
        <w:t xml:space="preserve"> </w:t>
      </w:r>
      <w:sdt>
        <w:sdtPr>
          <w:id w:val="-1965872239"/>
          <w:citation/>
        </w:sdtPr>
        <w:sdtEndPr/>
        <w:sdtContent>
          <w:r w:rsidR="001742EE">
            <w:fldChar w:fldCharType="begin"/>
          </w:r>
          <w:r w:rsidR="001742EE" w:rsidRPr="004C0739">
            <w:rPr>
              <w:lang w:val="en-US"/>
            </w:rPr>
            <w:instrText xml:space="preserve">CITATION Lei2 \l 1033 </w:instrText>
          </w:r>
          <w:r w:rsidR="001742EE">
            <w:fldChar w:fldCharType="separate"/>
          </w:r>
          <w:r w:rsidR="00ED5C0C" w:rsidRPr="00ED5C0C">
            <w:rPr>
              <w:noProof/>
              <w:lang w:val="en-US"/>
            </w:rPr>
            <w:t>[4]</w:t>
          </w:r>
          <w:r w:rsidR="001742EE">
            <w:fldChar w:fldCharType="end"/>
          </w:r>
        </w:sdtContent>
      </w:sdt>
      <w:sdt>
        <w:sdtPr>
          <w:id w:val="-1207944067"/>
          <w:citation/>
        </w:sdtPr>
        <w:sdtEndPr/>
        <w:sdtContent>
          <w:r w:rsidR="001742EE">
            <w:fldChar w:fldCharType="begin"/>
          </w:r>
          <w:r w:rsidR="001742EE" w:rsidRPr="004C0739">
            <w:rPr>
              <w:lang w:val="en-US"/>
            </w:rPr>
            <w:instrText xml:space="preserve">CITATION Placeholder2 \l 1033 </w:instrText>
          </w:r>
          <w:r w:rsidR="001742EE">
            <w:fldChar w:fldCharType="separate"/>
          </w:r>
          <w:r w:rsidR="00ED5C0C">
            <w:rPr>
              <w:noProof/>
              <w:lang w:val="en-US"/>
            </w:rPr>
            <w:t xml:space="preserve"> </w:t>
          </w:r>
          <w:r w:rsidR="00ED5C0C" w:rsidRPr="00ED5C0C">
            <w:rPr>
              <w:noProof/>
              <w:lang w:val="en-US"/>
            </w:rPr>
            <w:t>[37]</w:t>
          </w:r>
          <w:r w:rsidR="001742EE">
            <w:fldChar w:fldCharType="end"/>
          </w:r>
        </w:sdtContent>
      </w:sdt>
      <w:r>
        <w:rPr>
          <w:bCs/>
        </w:rPr>
        <w:t>]</w:t>
      </w: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7361EC5C" w:rsidR="00294C2D" w:rsidRPr="00EC10A0" w:rsidRDefault="00571783" w:rsidP="00A44D36">
      <w:pPr>
        <w:pStyle w:val="ListParagraph"/>
        <w:numPr>
          <w:ilvl w:val="0"/>
          <w:numId w:val="13"/>
        </w:numPr>
        <w:rPr>
          <w:bCs/>
          <w:sz w:val="24"/>
          <w:u w:val="single"/>
          <w:lang w:val="en-US"/>
        </w:rPr>
      </w:pPr>
      <w:r w:rsidRPr="00AD78EF">
        <w:rPr>
          <w:bCs/>
        </w:rPr>
        <w:lastRenderedPageBreak/>
        <w:t>[Assigned</w:t>
      </w:r>
      <w:r>
        <w:rPr>
          <w:bCs/>
        </w:rPr>
        <w:t xml:space="preserve"> D0.1</w:t>
      </w:r>
      <w:r w:rsidRPr="00AD78EF">
        <w:rPr>
          <w:bCs/>
        </w:rPr>
        <w:t xml:space="preserve">] </w:t>
      </w:r>
      <w:r w:rsidR="00EB4756">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3B37BB">
      <w:pPr>
        <w:numPr>
          <w:ilvl w:val="0"/>
          <w:numId w:val="20"/>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3B37BB">
      <w:pPr>
        <w:numPr>
          <w:ilvl w:val="0"/>
          <w:numId w:val="20"/>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3B37BB">
      <w:pPr>
        <w:numPr>
          <w:ilvl w:val="0"/>
          <w:numId w:val="20"/>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3B37BB">
      <w:pPr>
        <w:numPr>
          <w:ilvl w:val="1"/>
          <w:numId w:val="20"/>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ED5C0C" w:rsidRPr="00ED5C0C">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ED5C0C">
            <w:rPr>
              <w:noProof/>
              <w:lang w:val="en-US"/>
            </w:rPr>
            <w:t xml:space="preserve"> </w:t>
          </w:r>
          <w:r w:rsidR="00ED5C0C" w:rsidRPr="00ED5C0C">
            <w:rPr>
              <w:noProof/>
              <w:lang w:val="en-US"/>
            </w:rPr>
            <w:t>[38]</w:t>
          </w:r>
          <w:r>
            <w:fldChar w:fldCharType="end"/>
          </w:r>
        </w:sdtContent>
      </w:sdt>
      <w:sdt>
        <w:sdtPr>
          <w:id w:val="-123475394"/>
          <w:citation/>
        </w:sdtPr>
        <w:sdtEndPr/>
        <w:sdtContent>
          <w:r w:rsidR="00EC10A0">
            <w:fldChar w:fldCharType="begin"/>
          </w:r>
          <w:r w:rsidR="00442E1F">
            <w:rPr>
              <w:lang w:val="en-US"/>
            </w:rPr>
            <w:instrText xml:space="preserve">CITATION Lei1 \l 1033 </w:instrText>
          </w:r>
          <w:r w:rsidR="00EC10A0">
            <w:fldChar w:fldCharType="separate"/>
          </w:r>
          <w:r w:rsidR="00ED5C0C">
            <w:rPr>
              <w:noProof/>
              <w:lang w:val="en-US"/>
            </w:rPr>
            <w:t xml:space="preserve"> </w:t>
          </w:r>
          <w:r w:rsidR="00ED5C0C" w:rsidRPr="00ED5C0C">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ED5C0C">
            <w:rPr>
              <w:noProof/>
              <w:lang w:val="en-US"/>
            </w:rPr>
            <w:t xml:space="preserve"> </w:t>
          </w:r>
          <w:r w:rsidR="00ED5C0C" w:rsidRPr="00ED5C0C">
            <w:rPr>
              <w:noProof/>
              <w:lang w:val="en-US"/>
            </w:rPr>
            <w:t>[39]</w:t>
          </w:r>
          <w:r w:rsidR="00EC10A0">
            <w:fldChar w:fldCharType="end"/>
          </w:r>
        </w:sdtContent>
      </w:sdt>
      <w:r>
        <w:t>]</w:t>
      </w:r>
    </w:p>
    <w:p w14:paraId="4F538CBB" w14:textId="77777777" w:rsidR="00EC10A0" w:rsidRDefault="00EC10A0" w:rsidP="00294C2D"/>
    <w:p w14:paraId="69C1661D" w14:textId="162FF132" w:rsidR="00EC10A0" w:rsidRPr="007D674B" w:rsidRDefault="00571783" w:rsidP="00EC10A0">
      <w:pPr>
        <w:pStyle w:val="ListParagraph"/>
        <w:numPr>
          <w:ilvl w:val="0"/>
          <w:numId w:val="13"/>
        </w:numPr>
        <w:rPr>
          <w:bCs/>
          <w:sz w:val="24"/>
          <w:lang w:val="en-US"/>
        </w:rPr>
      </w:pPr>
      <w:r w:rsidRPr="00AD78EF">
        <w:rPr>
          <w:bCs/>
        </w:rPr>
        <w:t>[Assigned</w:t>
      </w:r>
      <w:r>
        <w:rPr>
          <w:bCs/>
        </w:rPr>
        <w:t xml:space="preserve"> D0.1</w:t>
      </w:r>
      <w:r w:rsidRPr="00AD78EF">
        <w:rPr>
          <w:bCs/>
        </w:rPr>
        <w:t xml:space="preserve">] </w:t>
      </w:r>
      <w:r w:rsidR="00EC10A0" w:rsidRPr="00EC10A0">
        <w:rPr>
          <w:szCs w:val="22"/>
        </w:rPr>
        <w:t>If a non-AP STA is in WUR mode, then</w:t>
      </w:r>
      <w:r w:rsidR="00410E36">
        <w:rPr>
          <w:szCs w:val="22"/>
        </w:rPr>
        <w:t>:</w:t>
      </w:r>
    </w:p>
    <w:p w14:paraId="3B776637" w14:textId="6E488C79" w:rsidR="00EC10A0" w:rsidRPr="00D94379" w:rsidRDefault="00EC10A0" w:rsidP="003B37BB">
      <w:pPr>
        <w:numPr>
          <w:ilvl w:val="0"/>
          <w:numId w:val="22"/>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3B37BB">
      <w:pPr>
        <w:numPr>
          <w:ilvl w:val="0"/>
          <w:numId w:val="22"/>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3B37BB">
      <w:pPr>
        <w:numPr>
          <w:ilvl w:val="1"/>
          <w:numId w:val="22"/>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3B37BB">
      <w:pPr>
        <w:numPr>
          <w:ilvl w:val="1"/>
          <w:numId w:val="22"/>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EndPr/>
        <w:sdtContent>
          <w:r w:rsidR="00EC10A0">
            <w:fldChar w:fldCharType="begin"/>
          </w:r>
          <w:r w:rsidR="00442E1F">
            <w:rPr>
              <w:lang w:val="en-US"/>
            </w:rPr>
            <w:instrText xml:space="preserve">CITATION Lei1 \l 1033 </w:instrText>
          </w:r>
          <w:r w:rsidR="00EC10A0">
            <w:fldChar w:fldCharType="separate"/>
          </w:r>
          <w:r w:rsidR="00ED5C0C">
            <w:rPr>
              <w:noProof/>
              <w:lang w:val="en-US"/>
            </w:rPr>
            <w:t xml:space="preserve"> </w:t>
          </w:r>
          <w:r w:rsidR="00ED5C0C" w:rsidRPr="00ED5C0C">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ED5C0C">
            <w:rPr>
              <w:noProof/>
              <w:lang w:val="en-US"/>
            </w:rPr>
            <w:t xml:space="preserve"> </w:t>
          </w:r>
          <w:r w:rsidR="00ED5C0C" w:rsidRPr="00ED5C0C">
            <w:rPr>
              <w:noProof/>
              <w:lang w:val="en-US"/>
            </w:rPr>
            <w:t>[40]</w:t>
          </w:r>
          <w:r w:rsidR="00EC10A0">
            <w:fldChar w:fldCharType="end"/>
          </w:r>
        </w:sdtContent>
      </w:sdt>
      <w:r w:rsidR="00EC10A0">
        <w:t>]</w:t>
      </w:r>
    </w:p>
    <w:p w14:paraId="05E1FCD9" w14:textId="77777777" w:rsidR="00EC10A0" w:rsidRDefault="00EC10A0" w:rsidP="00294C2D"/>
    <w:p w14:paraId="1BE5D8DB" w14:textId="097CDF57" w:rsidR="003D45AE" w:rsidRPr="007D674B" w:rsidRDefault="00571783" w:rsidP="003D45AE">
      <w:pPr>
        <w:pStyle w:val="ListParagraph"/>
        <w:numPr>
          <w:ilvl w:val="0"/>
          <w:numId w:val="13"/>
        </w:numPr>
        <w:rPr>
          <w:szCs w:val="22"/>
        </w:rPr>
      </w:pPr>
      <w:r w:rsidRPr="00AD78EF">
        <w:rPr>
          <w:bCs/>
        </w:rPr>
        <w:t>[Assigned</w:t>
      </w:r>
      <w:r>
        <w:rPr>
          <w:bCs/>
        </w:rPr>
        <w:t xml:space="preserve"> D0.1</w:t>
      </w:r>
      <w:r w:rsidRPr="00AD78EF">
        <w:rPr>
          <w:bCs/>
        </w:rPr>
        <w:t xml:space="preserve">] </w:t>
      </w:r>
      <w:r w:rsidR="003D45AE" w:rsidRPr="007D674B">
        <w:rPr>
          <w:szCs w:val="22"/>
        </w:rPr>
        <w:t>If a non-AP STA is in WUR mode, then</w:t>
      </w:r>
      <w:r w:rsidR="003D45AE">
        <w:rPr>
          <w:szCs w:val="22"/>
        </w:rPr>
        <w:t>:</w:t>
      </w:r>
    </w:p>
    <w:p w14:paraId="5BBD12D6" w14:textId="77777777" w:rsidR="003D45AE" w:rsidRPr="003D45AE" w:rsidRDefault="003D45AE" w:rsidP="003D45AE">
      <w:pPr>
        <w:pStyle w:val="ListParagraph"/>
        <w:numPr>
          <w:ilvl w:val="0"/>
          <w:numId w:val="32"/>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Pr>
          <w:szCs w:val="22"/>
        </w:rPr>
        <w:t>.</w:t>
      </w:r>
    </w:p>
    <w:p w14:paraId="7F888E4E" w14:textId="77777777" w:rsidR="003D45AE" w:rsidRDefault="003D45AE" w:rsidP="003D45AE">
      <w:r>
        <w:t>[Motion, Sep 2017, see</w:t>
      </w:r>
      <w:sdt>
        <w:sdtPr>
          <w:id w:val="912134498"/>
          <w:citation/>
        </w:sdtPr>
        <w:sdtEndPr/>
        <w:sdtContent>
          <w:r>
            <w:fldChar w:fldCharType="begin"/>
          </w:r>
          <w:r>
            <w:rPr>
              <w:lang w:val="en-US"/>
            </w:rPr>
            <w:instrText xml:space="preserve">CITATION Lei2 \l 1033 </w:instrText>
          </w:r>
          <w:r>
            <w:fldChar w:fldCharType="separate"/>
          </w:r>
          <w:r w:rsidR="00ED5C0C">
            <w:rPr>
              <w:noProof/>
              <w:lang w:val="en-US"/>
            </w:rPr>
            <w:t xml:space="preserve"> </w:t>
          </w:r>
          <w:r w:rsidR="00ED5C0C" w:rsidRPr="00ED5C0C">
            <w:rPr>
              <w:noProof/>
              <w:lang w:val="en-US"/>
            </w:rPr>
            <w:t>[4]</w:t>
          </w:r>
          <w:r>
            <w:fldChar w:fldCharType="end"/>
          </w:r>
        </w:sdtContent>
      </w:sdt>
      <w:sdt>
        <w:sdtPr>
          <w:id w:val="-1785341840"/>
          <w:citation/>
        </w:sdtPr>
        <w:sdtEndPr/>
        <w:sdtContent>
          <w:r>
            <w:fldChar w:fldCharType="begin"/>
          </w:r>
          <w:r>
            <w:rPr>
              <w:lang w:val="en-US"/>
            </w:rPr>
            <w:instrText xml:space="preserve"> CITATION Woo \l 1033 </w:instrText>
          </w:r>
          <w:r>
            <w:fldChar w:fldCharType="separate"/>
          </w:r>
          <w:r w:rsidR="00ED5C0C">
            <w:rPr>
              <w:noProof/>
              <w:lang w:val="en-US"/>
            </w:rPr>
            <w:t xml:space="preserve"> </w:t>
          </w:r>
          <w:r w:rsidR="00ED5C0C" w:rsidRPr="00ED5C0C">
            <w:rPr>
              <w:noProof/>
              <w:lang w:val="en-US"/>
            </w:rPr>
            <w:t>[41]</w:t>
          </w:r>
          <w:r>
            <w:fldChar w:fldCharType="end"/>
          </w:r>
        </w:sdtContent>
      </w:sdt>
      <w:r>
        <w:t>]</w:t>
      </w:r>
    </w:p>
    <w:p w14:paraId="6DFE8282" w14:textId="77777777" w:rsidR="003D45AE" w:rsidRDefault="003D45AE" w:rsidP="003D45AE">
      <w:pPr>
        <w:pStyle w:val="ListParagraph"/>
        <w:ind w:left="0"/>
        <w:rPr>
          <w:szCs w:val="22"/>
        </w:rPr>
      </w:pPr>
    </w:p>
    <w:p w14:paraId="361F9633" w14:textId="5B6659F8" w:rsidR="003D45AE" w:rsidRDefault="00571783" w:rsidP="003D45AE">
      <w:pPr>
        <w:pStyle w:val="ListParagraph"/>
        <w:numPr>
          <w:ilvl w:val="0"/>
          <w:numId w:val="13"/>
        </w:numPr>
      </w:pPr>
      <w:r w:rsidRPr="00AD78EF">
        <w:rPr>
          <w:bCs/>
        </w:rPr>
        <w:t>[Assigned</w:t>
      </w:r>
      <w:r>
        <w:rPr>
          <w:bCs/>
        </w:rPr>
        <w:t xml:space="preserve"> D0.1</w:t>
      </w:r>
      <w:r w:rsidRPr="00AD78EF">
        <w:rPr>
          <w:bCs/>
        </w:rPr>
        <w:t xml:space="preserve">] </w:t>
      </w:r>
      <w:r w:rsidR="003D45AE" w:rsidRPr="003D45AE">
        <w:rPr>
          <w:bCs/>
        </w:rPr>
        <w:t xml:space="preserve">The STA may turn off the </w:t>
      </w:r>
      <w:proofErr w:type="spellStart"/>
      <w:r w:rsidR="003D45AE" w:rsidRPr="003D45AE">
        <w:rPr>
          <w:bCs/>
        </w:rPr>
        <w:t>WURx</w:t>
      </w:r>
      <w:proofErr w:type="spellEnd"/>
      <w:r w:rsidR="003D45AE" w:rsidRPr="003D45AE">
        <w:rPr>
          <w:bCs/>
        </w:rPr>
        <w:t xml:space="preserve"> after a successful frame exchange with AP, which informs the AP that the STA is the awake state, through its PCR in WUR mode</w:t>
      </w:r>
      <w:r w:rsidR="003D45AE">
        <w:t>.</w:t>
      </w:r>
    </w:p>
    <w:p w14:paraId="24263305" w14:textId="57E11E24" w:rsidR="003D45AE" w:rsidRDefault="003D45AE" w:rsidP="003D45AE">
      <w:pPr>
        <w:pStyle w:val="ListParagraph"/>
        <w:ind w:left="0"/>
      </w:pPr>
      <w:r>
        <w:t xml:space="preserve">[Motion, Nov 2017, see </w:t>
      </w:r>
      <w:sdt>
        <w:sdtPr>
          <w:id w:val="-992714742"/>
          <w:citation/>
        </w:sdtPr>
        <w:sdtEndPr/>
        <w:sdtContent>
          <w:r>
            <w:fldChar w:fldCharType="begin"/>
          </w:r>
          <w:r w:rsidRPr="003D45AE">
            <w:rPr>
              <w:lang w:val="en-US"/>
            </w:rPr>
            <w:instrText xml:space="preserve"> CITATION Lei3 \l 1033 </w:instrText>
          </w:r>
          <w:r>
            <w:fldChar w:fldCharType="separate"/>
          </w:r>
          <w:r w:rsidR="00ED5C0C" w:rsidRPr="00ED5C0C">
            <w:rPr>
              <w:noProof/>
              <w:lang w:val="en-US"/>
            </w:rPr>
            <w:t>[6]</w:t>
          </w:r>
          <w:r>
            <w:fldChar w:fldCharType="end"/>
          </w:r>
        </w:sdtContent>
      </w:sdt>
      <w:sdt>
        <w:sdtPr>
          <w:id w:val="-262916484"/>
          <w:citation/>
        </w:sdtPr>
        <w:sdtEndPr/>
        <w:sdtContent>
          <w:r w:rsidR="00FE5FDE">
            <w:fldChar w:fldCharType="begin"/>
          </w:r>
          <w:r w:rsidR="00FE5FDE">
            <w:rPr>
              <w:lang w:val="en-US"/>
            </w:rPr>
            <w:instrText xml:space="preserve"> CITATION Min1 \l 1033 </w:instrText>
          </w:r>
          <w:r w:rsidR="00FE5FDE">
            <w:fldChar w:fldCharType="separate"/>
          </w:r>
          <w:r w:rsidR="00ED5C0C">
            <w:rPr>
              <w:noProof/>
              <w:lang w:val="en-US"/>
            </w:rPr>
            <w:t xml:space="preserve"> </w:t>
          </w:r>
          <w:r w:rsidR="00ED5C0C" w:rsidRPr="00ED5C0C">
            <w:rPr>
              <w:noProof/>
              <w:lang w:val="en-US"/>
            </w:rPr>
            <w:t>[42]</w:t>
          </w:r>
          <w:r w:rsidR="00FE5FDE">
            <w:fldChar w:fldCharType="end"/>
          </w:r>
        </w:sdtContent>
      </w:sdt>
      <w:r>
        <w:t>]</w:t>
      </w:r>
    </w:p>
    <w:p w14:paraId="3D28B835" w14:textId="77777777" w:rsidR="007B0DF3" w:rsidRDefault="007B0DF3" w:rsidP="007B0DF3"/>
    <w:p w14:paraId="3958B0F5" w14:textId="132434B3" w:rsidR="007B0DF3" w:rsidRPr="007B0DF3" w:rsidRDefault="00571783" w:rsidP="007B0DF3">
      <w:pPr>
        <w:pStyle w:val="ListParagraph"/>
        <w:numPr>
          <w:ilvl w:val="0"/>
          <w:numId w:val="13"/>
        </w:numPr>
        <w:rPr>
          <w:szCs w:val="22"/>
        </w:rPr>
      </w:pPr>
      <w:r w:rsidRPr="00AD78EF">
        <w:rPr>
          <w:bCs/>
        </w:rPr>
        <w:t>[Assigned</w:t>
      </w:r>
      <w:r>
        <w:rPr>
          <w:bCs/>
        </w:rPr>
        <w:t xml:space="preserve"> D0.1</w:t>
      </w:r>
      <w:r w:rsidRPr="00AD78EF">
        <w:rPr>
          <w:bCs/>
        </w:rPr>
        <w:t xml:space="preserve"> </w:t>
      </w:r>
      <w:r w:rsidR="007B0DF3" w:rsidRPr="007B0DF3">
        <w:rPr>
          <w:bCs/>
        </w:rPr>
        <w:t>Define WUR Mode Suspend, and if an non-AP STA is in WUR Mode Suspend, then</w:t>
      </w:r>
    </w:p>
    <w:p w14:paraId="1A898B7C" w14:textId="77777777" w:rsidR="007B0DF3" w:rsidRPr="007B0DF3" w:rsidRDefault="007B0DF3" w:rsidP="004A1ADC">
      <w:pPr>
        <w:pStyle w:val="ListParagraph"/>
        <w:numPr>
          <w:ilvl w:val="0"/>
          <w:numId w:val="41"/>
        </w:numPr>
        <w:rPr>
          <w:bCs/>
        </w:rPr>
      </w:pPr>
      <w:r w:rsidRPr="007B0DF3">
        <w:rPr>
          <w:bCs/>
        </w:rPr>
        <w:t>The negotiated WUR parameters between AP and non-AP STA is maintained</w:t>
      </w:r>
    </w:p>
    <w:p w14:paraId="29B8DDC7" w14:textId="77777777" w:rsidR="007B0DF3" w:rsidRPr="007B0DF3" w:rsidRDefault="007B0DF3" w:rsidP="004A1ADC">
      <w:pPr>
        <w:pStyle w:val="ListParagraph"/>
        <w:numPr>
          <w:ilvl w:val="0"/>
          <w:numId w:val="41"/>
        </w:numPr>
        <w:rPr>
          <w:bCs/>
        </w:rPr>
      </w:pPr>
      <w:r w:rsidRPr="007B0DF3">
        <w:rPr>
          <w:bCs/>
        </w:rPr>
        <w:t xml:space="preserve">Non-AP STA may turn off the </w:t>
      </w:r>
      <w:proofErr w:type="spellStart"/>
      <w:r w:rsidRPr="007B0DF3">
        <w:rPr>
          <w:bCs/>
        </w:rPr>
        <w:t>WURx</w:t>
      </w:r>
      <w:proofErr w:type="spellEnd"/>
    </w:p>
    <w:p w14:paraId="3420EAF1" w14:textId="77777777" w:rsidR="007B0DF3" w:rsidRPr="007B0DF3" w:rsidRDefault="007B0DF3" w:rsidP="004A1ADC">
      <w:pPr>
        <w:pStyle w:val="ListParagraph"/>
        <w:numPr>
          <w:ilvl w:val="0"/>
          <w:numId w:val="41"/>
        </w:numPr>
        <w:rPr>
          <w:bCs/>
        </w:rPr>
      </w:pPr>
      <w:r w:rsidRPr="007B0DF3">
        <w:rPr>
          <w:bCs/>
        </w:rPr>
        <w:t>Note that negotiated PCR schedule (if any) is active and is not suspended</w:t>
      </w:r>
    </w:p>
    <w:p w14:paraId="4E8AC771" w14:textId="63741A50" w:rsidR="007B0DF3" w:rsidRDefault="007B0DF3" w:rsidP="00AC7D02">
      <w:r>
        <w:t xml:space="preserve">[Motion 3, Nov 2017, see </w:t>
      </w:r>
      <w:sdt>
        <w:sdtPr>
          <w:id w:val="306286393"/>
          <w:citation/>
        </w:sdtPr>
        <w:sdtEndPr/>
        <w:sdtContent>
          <w:r>
            <w:fldChar w:fldCharType="begin"/>
          </w:r>
          <w:r w:rsidRPr="007B0DF3">
            <w:rPr>
              <w:lang w:val="en-US"/>
            </w:rPr>
            <w:instrText xml:space="preserve"> CITATION Lei3 \l 1033 </w:instrText>
          </w:r>
          <w:r>
            <w:fldChar w:fldCharType="separate"/>
          </w:r>
          <w:r w:rsidR="00ED5C0C" w:rsidRPr="00ED5C0C">
            <w:rPr>
              <w:noProof/>
              <w:lang w:val="en-US"/>
            </w:rPr>
            <w:t>[6]</w:t>
          </w:r>
          <w:r>
            <w:fldChar w:fldCharType="end"/>
          </w:r>
        </w:sdtContent>
      </w:sdt>
      <w:sdt>
        <w:sdtPr>
          <w:id w:val="-456876660"/>
          <w:citation/>
        </w:sdtPr>
        <w:sdtEndPr/>
        <w:sdtContent>
          <w:r>
            <w:fldChar w:fldCharType="begin"/>
          </w:r>
          <w:r w:rsidRPr="007B0DF3">
            <w:rPr>
              <w:lang w:val="en-US"/>
            </w:rPr>
            <w:instrText xml:space="preserve"> CITATION PoK6 \l 1033 </w:instrText>
          </w:r>
          <w:r>
            <w:fldChar w:fldCharType="separate"/>
          </w:r>
          <w:r w:rsidR="00ED5C0C">
            <w:rPr>
              <w:noProof/>
              <w:lang w:val="en-US"/>
            </w:rPr>
            <w:t xml:space="preserve"> </w:t>
          </w:r>
          <w:r w:rsidR="00ED5C0C" w:rsidRPr="00ED5C0C">
            <w:rPr>
              <w:noProof/>
              <w:lang w:val="en-US"/>
            </w:rPr>
            <w:t>[27]</w:t>
          </w:r>
          <w:r>
            <w:fldChar w:fldCharType="end"/>
          </w:r>
        </w:sdtContent>
      </w:sdt>
      <w:r>
        <w:t>]</w:t>
      </w:r>
    </w:p>
    <w:p w14:paraId="61F437A1" w14:textId="579767AB" w:rsidR="00B3276C" w:rsidRDefault="00B3276C" w:rsidP="00B3276C">
      <w:pPr>
        <w:pStyle w:val="Heading2"/>
      </w:pPr>
      <w:r>
        <w:t>Channel Access</w:t>
      </w:r>
    </w:p>
    <w:p w14:paraId="71070582" w14:textId="77777777" w:rsidR="00B3276C" w:rsidRDefault="00B3276C" w:rsidP="00B3276C"/>
    <w:p w14:paraId="356B4D41" w14:textId="24249183" w:rsidR="00B3276C" w:rsidRPr="009316A8" w:rsidRDefault="00B3276C" w:rsidP="003B37BB">
      <w:pPr>
        <w:pStyle w:val="ListParagraph"/>
        <w:numPr>
          <w:ilvl w:val="0"/>
          <w:numId w:val="17"/>
        </w:numPr>
        <w:rPr>
          <w:bCs/>
          <w:sz w:val="24"/>
          <w:lang w:val="en-US"/>
        </w:rPr>
      </w:pPr>
      <w:r w:rsidRPr="009316A8">
        <w:rPr>
          <w:bCs/>
        </w:rPr>
        <w:t xml:space="preserve">Use EDCA to send </w:t>
      </w:r>
      <w:r w:rsidR="00F967BC">
        <w:rPr>
          <w:bCs/>
        </w:rPr>
        <w:t>wake-up</w:t>
      </w:r>
      <w:r>
        <w:rPr>
          <w:bCs/>
        </w:rPr>
        <w:t xml:space="preserve"> frames</w:t>
      </w:r>
      <w:r w:rsidR="00410E36">
        <w:rPr>
          <w:bCs/>
        </w:rPr>
        <w:t>:</w:t>
      </w:r>
    </w:p>
    <w:p w14:paraId="707F885B" w14:textId="052BD189" w:rsidR="00B3276C" w:rsidRDefault="00B3276C" w:rsidP="00B3276C">
      <w:pPr>
        <w:numPr>
          <w:ilvl w:val="0"/>
          <w:numId w:val="4"/>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ED5C0C">
            <w:rPr>
              <w:noProof/>
              <w:lang w:val="en-US"/>
            </w:rPr>
            <w:t xml:space="preserve"> </w:t>
          </w:r>
          <w:r w:rsidR="00ED5C0C" w:rsidRPr="00ED5C0C">
            <w:rPr>
              <w:noProof/>
              <w:lang w:val="en-US"/>
            </w:rPr>
            <w:t>[24]</w:t>
          </w:r>
          <w:r>
            <w:fldChar w:fldCharType="end"/>
          </w:r>
        </w:sdtContent>
      </w:sdt>
      <w:r>
        <w:t>]</w:t>
      </w:r>
    </w:p>
    <w:p w14:paraId="5C79EFE9" w14:textId="77777777" w:rsidR="00B3276C" w:rsidRDefault="00B3276C" w:rsidP="00B3276C"/>
    <w:p w14:paraId="4CF597B5" w14:textId="57666080" w:rsidR="00B3276C" w:rsidRPr="00FE7886" w:rsidRDefault="00B3276C" w:rsidP="003B37BB">
      <w:pPr>
        <w:pStyle w:val="ListParagraph"/>
        <w:numPr>
          <w:ilvl w:val="0"/>
          <w:numId w:val="17"/>
        </w:numPr>
      </w:pPr>
      <w:r w:rsidRPr="00FE7886">
        <w:rPr>
          <w:bCs/>
          <w:szCs w:val="24"/>
          <w:lang w:eastAsia="en-GB"/>
        </w:rPr>
        <w:t>An AP reuses existing 4 ACs and corresponding EDCA p</w:t>
      </w:r>
      <w:r>
        <w:rPr>
          <w:bCs/>
          <w:szCs w:val="24"/>
          <w:lang w:eastAsia="en-GB"/>
        </w:rPr>
        <w:t>arameters to transmit WUR frame</w:t>
      </w:r>
      <w:r w:rsidR="00410E36">
        <w:rPr>
          <w:bCs/>
          <w:szCs w:val="24"/>
          <w:lang w:eastAsia="en-GB"/>
        </w:rPr>
        <w:t>:</w:t>
      </w:r>
    </w:p>
    <w:p w14:paraId="04C9E156" w14:textId="5E792B96" w:rsidR="00B3276C" w:rsidRPr="00FE7886" w:rsidRDefault="00B3276C" w:rsidP="003B37BB">
      <w:pPr>
        <w:pStyle w:val="ListParagraph"/>
        <w:numPr>
          <w:ilvl w:val="0"/>
          <w:numId w:val="18"/>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EndPr/>
        <w:sdtContent>
          <w:r>
            <w:fldChar w:fldCharType="begin"/>
          </w:r>
          <w:r>
            <w:rPr>
              <w:lang w:val="en-US"/>
            </w:rPr>
            <w:instrText xml:space="preserve">CITATION Lei \l 1033 </w:instrText>
          </w:r>
          <w:r>
            <w:fldChar w:fldCharType="separate"/>
          </w:r>
          <w:r w:rsidR="00ED5C0C" w:rsidRPr="00ED5C0C">
            <w:rPr>
              <w:noProof/>
              <w:lang w:val="en-US"/>
            </w:rPr>
            <w:t>[2]</w:t>
          </w:r>
          <w:r>
            <w:fldChar w:fldCharType="end"/>
          </w:r>
        </w:sdtContent>
      </w:sdt>
      <w:sdt>
        <w:sdtPr>
          <w:id w:val="-89163145"/>
          <w:citation/>
        </w:sdtPr>
        <w:sdtEndPr/>
        <w:sdtContent>
          <w:r>
            <w:fldChar w:fldCharType="begin"/>
          </w:r>
          <w:r>
            <w:rPr>
              <w:lang w:val="en-US"/>
            </w:rPr>
            <w:instrText xml:space="preserve">CITATION PoK3 \l 1033 </w:instrText>
          </w:r>
          <w:r>
            <w:fldChar w:fldCharType="separate"/>
          </w:r>
          <w:r w:rsidR="00ED5C0C">
            <w:rPr>
              <w:noProof/>
              <w:lang w:val="en-US"/>
            </w:rPr>
            <w:t xml:space="preserve"> </w:t>
          </w:r>
          <w:r w:rsidR="00ED5C0C" w:rsidRPr="00ED5C0C">
            <w:rPr>
              <w:noProof/>
              <w:lang w:val="en-US"/>
            </w:rPr>
            <w:t>[43]</w:t>
          </w:r>
          <w:r>
            <w:fldChar w:fldCharType="end"/>
          </w:r>
        </w:sdtContent>
      </w:sdt>
      <w:r>
        <w:t>]</w:t>
      </w:r>
    </w:p>
    <w:p w14:paraId="6A6B01A1" w14:textId="77777777" w:rsidR="00B3276C" w:rsidRDefault="00B3276C" w:rsidP="00B3276C">
      <w:pPr>
        <w:pStyle w:val="ListParagraph"/>
        <w:ind w:left="0"/>
      </w:pPr>
      <w:r>
        <w:t xml:space="preserve"> </w:t>
      </w:r>
    </w:p>
    <w:p w14:paraId="262A650B" w14:textId="77777777" w:rsidR="00B3276C" w:rsidRPr="00F90B5F" w:rsidRDefault="00B3276C" w:rsidP="003B37BB">
      <w:pPr>
        <w:pStyle w:val="ListParagraph"/>
        <w:numPr>
          <w:ilvl w:val="0"/>
          <w:numId w:val="17"/>
        </w:numPr>
      </w:pPr>
      <w:r>
        <w:t xml:space="preserve">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EndPr/>
        <w:sdtContent>
          <w:r>
            <w:fldChar w:fldCharType="begin"/>
          </w:r>
          <w:r>
            <w:rPr>
              <w:lang w:val="en-US"/>
            </w:rPr>
            <w:instrText xml:space="preserve">CITATION Lei \l 1033 </w:instrText>
          </w:r>
          <w:r>
            <w:fldChar w:fldCharType="separate"/>
          </w:r>
          <w:r w:rsidR="00ED5C0C" w:rsidRPr="00ED5C0C">
            <w:rPr>
              <w:noProof/>
              <w:lang w:val="en-US"/>
            </w:rPr>
            <w:t>[2]</w:t>
          </w:r>
          <w:r>
            <w:fldChar w:fldCharType="end"/>
          </w:r>
        </w:sdtContent>
      </w:sdt>
      <w:sdt>
        <w:sdtPr>
          <w:id w:val="1327863337"/>
          <w:citation/>
        </w:sdtPr>
        <w:sdtEndPr/>
        <w:sdtContent>
          <w:r>
            <w:fldChar w:fldCharType="begin"/>
          </w:r>
          <w:r>
            <w:rPr>
              <w:lang w:val="en-US"/>
            </w:rPr>
            <w:instrText xml:space="preserve">CITATION PoK3 \l 1033 </w:instrText>
          </w:r>
          <w:r>
            <w:fldChar w:fldCharType="separate"/>
          </w:r>
          <w:r w:rsidR="00ED5C0C">
            <w:rPr>
              <w:noProof/>
              <w:lang w:val="en-US"/>
            </w:rPr>
            <w:t xml:space="preserve"> </w:t>
          </w:r>
          <w:r w:rsidR="00ED5C0C" w:rsidRPr="00ED5C0C">
            <w:rPr>
              <w:noProof/>
              <w:lang w:val="en-US"/>
            </w:rPr>
            <w:t>[43]</w:t>
          </w:r>
          <w:r>
            <w:fldChar w:fldCharType="end"/>
          </w:r>
        </w:sdtContent>
      </w:sdt>
      <w:r>
        <w:t>]</w:t>
      </w:r>
    </w:p>
    <w:p w14:paraId="2F8DD3D2" w14:textId="77777777" w:rsidR="00B3276C" w:rsidRDefault="00B3276C" w:rsidP="00B3276C">
      <w:pPr>
        <w:pStyle w:val="ListParagraph"/>
        <w:ind w:left="0"/>
      </w:pPr>
    </w:p>
    <w:p w14:paraId="6F03E558" w14:textId="77777777" w:rsidR="00B3276C" w:rsidRDefault="00B3276C" w:rsidP="003B37BB">
      <w:pPr>
        <w:pStyle w:val="ListParagraph"/>
        <w:numPr>
          <w:ilvl w:val="0"/>
          <w:numId w:val="17"/>
        </w:numPr>
      </w:pPr>
      <w:r w:rsidRPr="00FE7886">
        <w:rPr>
          <w:bCs/>
          <w:szCs w:val="24"/>
          <w:lang w:eastAsia="en-GB"/>
        </w:rPr>
        <w:t xml:space="preserve">An AP may use any AC for </w:t>
      </w:r>
      <w:r>
        <w:rPr>
          <w:bCs/>
          <w:szCs w:val="24"/>
          <w:lang w:eastAsia="en-GB"/>
        </w:rPr>
        <w:t>sending a unicast wake-up frame</w:t>
      </w:r>
      <w:r w:rsidRPr="00FE7886">
        <w:rPr>
          <w:bCs/>
          <w:szCs w:val="24"/>
          <w:lang w:eastAsia="en-GB"/>
        </w:rPr>
        <w:t xml:space="preserve"> to a STA if the AP does not have pending buffered frame to the STA</w:t>
      </w:r>
      <w:r>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EndPr/>
        <w:sdtContent>
          <w:r>
            <w:fldChar w:fldCharType="begin"/>
          </w:r>
          <w:r>
            <w:rPr>
              <w:lang w:val="en-US"/>
            </w:rPr>
            <w:instrText xml:space="preserve">CITATION Lei \l 1033 </w:instrText>
          </w:r>
          <w:r>
            <w:fldChar w:fldCharType="separate"/>
          </w:r>
          <w:r w:rsidR="00ED5C0C" w:rsidRPr="00ED5C0C">
            <w:rPr>
              <w:noProof/>
              <w:lang w:val="en-US"/>
            </w:rPr>
            <w:t>[2]</w:t>
          </w:r>
          <w:r>
            <w:fldChar w:fldCharType="end"/>
          </w:r>
        </w:sdtContent>
      </w:sdt>
      <w:sdt>
        <w:sdtPr>
          <w:id w:val="-215356347"/>
          <w:citation/>
        </w:sdtPr>
        <w:sdtEndPr/>
        <w:sdtContent>
          <w:r>
            <w:fldChar w:fldCharType="begin"/>
          </w:r>
          <w:r>
            <w:rPr>
              <w:lang w:val="en-US"/>
            </w:rPr>
            <w:instrText xml:space="preserve">CITATION PoK3 \l 1033 </w:instrText>
          </w:r>
          <w:r>
            <w:fldChar w:fldCharType="separate"/>
          </w:r>
          <w:r w:rsidR="00ED5C0C">
            <w:rPr>
              <w:noProof/>
              <w:lang w:val="en-US"/>
            </w:rPr>
            <w:t xml:space="preserve"> </w:t>
          </w:r>
          <w:r w:rsidR="00ED5C0C" w:rsidRPr="00ED5C0C">
            <w:rPr>
              <w:noProof/>
              <w:lang w:val="en-US"/>
            </w:rPr>
            <w:t>[43]</w:t>
          </w:r>
          <w:r>
            <w:fldChar w:fldCharType="end"/>
          </w:r>
        </w:sdtContent>
      </w:sdt>
      <w:r>
        <w:t>]</w:t>
      </w:r>
    </w:p>
    <w:p w14:paraId="3AE251CD" w14:textId="77777777" w:rsidR="00B3276C" w:rsidRDefault="00B3276C" w:rsidP="00B3276C">
      <w:pPr>
        <w:pStyle w:val="ListParagraph"/>
        <w:ind w:left="0"/>
      </w:pPr>
    </w:p>
    <w:p w14:paraId="1768EB75" w14:textId="48F50F22" w:rsidR="00B3276C" w:rsidRPr="00CA59F1" w:rsidRDefault="00F967BC" w:rsidP="003B37BB">
      <w:pPr>
        <w:pStyle w:val="ListParagraph"/>
        <w:numPr>
          <w:ilvl w:val="0"/>
          <w:numId w:val="17"/>
        </w:numPr>
      </w:pPr>
      <w:r>
        <w:rPr>
          <w:bCs/>
          <w:szCs w:val="24"/>
          <w:lang w:eastAsia="en-GB"/>
        </w:rPr>
        <w:lastRenderedPageBreak/>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EndPr/>
        <w:sdtContent>
          <w:r>
            <w:fldChar w:fldCharType="begin"/>
          </w:r>
          <w:r>
            <w:rPr>
              <w:lang w:val="en-US"/>
            </w:rPr>
            <w:instrText xml:space="preserve">CITATION Lei \l 1033 </w:instrText>
          </w:r>
          <w:r>
            <w:fldChar w:fldCharType="separate"/>
          </w:r>
          <w:r w:rsidR="00ED5C0C" w:rsidRPr="00ED5C0C">
            <w:rPr>
              <w:noProof/>
              <w:lang w:val="en-US"/>
            </w:rPr>
            <w:t>[2]</w:t>
          </w:r>
          <w:r>
            <w:fldChar w:fldCharType="end"/>
          </w:r>
        </w:sdtContent>
      </w:sdt>
      <w:sdt>
        <w:sdtPr>
          <w:id w:val="-1428573404"/>
          <w:citation/>
        </w:sdtPr>
        <w:sdtEndPr/>
        <w:sdtContent>
          <w:r>
            <w:fldChar w:fldCharType="begin"/>
          </w:r>
          <w:r>
            <w:rPr>
              <w:lang w:val="en-US"/>
            </w:rPr>
            <w:instrText xml:space="preserve">CITATION PoK3 \l 1033 </w:instrText>
          </w:r>
          <w:r>
            <w:fldChar w:fldCharType="separate"/>
          </w:r>
          <w:r w:rsidR="00ED5C0C">
            <w:rPr>
              <w:noProof/>
              <w:lang w:val="en-US"/>
            </w:rPr>
            <w:t xml:space="preserve"> </w:t>
          </w:r>
          <w:r w:rsidR="00ED5C0C" w:rsidRPr="00ED5C0C">
            <w:rPr>
              <w:noProof/>
              <w:lang w:val="en-US"/>
            </w:rPr>
            <w:t>[43]</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t>Wake-up Operation</w:t>
      </w:r>
    </w:p>
    <w:p w14:paraId="13A0947D" w14:textId="77777777" w:rsidR="001E081A" w:rsidRDefault="00305A0D" w:rsidP="000214F8">
      <w:pPr>
        <w:pStyle w:val="Heading3"/>
        <w:numPr>
          <w:ilvl w:val="2"/>
          <w:numId w:val="7"/>
        </w:numPr>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3B37BB">
      <w:pPr>
        <w:pStyle w:val="ListParagraph"/>
        <w:numPr>
          <w:ilvl w:val="0"/>
          <w:numId w:val="21"/>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ED5C0C">
            <w:rPr>
              <w:noProof/>
              <w:lang w:val="en-US"/>
            </w:rPr>
            <w:t xml:space="preserve"> </w:t>
          </w:r>
          <w:r w:rsidR="00ED5C0C" w:rsidRPr="00ED5C0C">
            <w:rPr>
              <w:noProof/>
              <w:lang w:val="en-US"/>
            </w:rPr>
            <w:t>[24]</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A44D36">
      <w:pPr>
        <w:pStyle w:val="ListParagraph"/>
        <w:numPr>
          <w:ilvl w:val="0"/>
          <w:numId w:val="14"/>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0214F8">
      <w:pPr>
        <w:numPr>
          <w:ilvl w:val="0"/>
          <w:numId w:val="5"/>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0214F8">
      <w:pPr>
        <w:numPr>
          <w:ilvl w:val="0"/>
          <w:numId w:val="5"/>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ED5C0C">
            <w:rPr>
              <w:noProof/>
              <w:lang w:val="en-US"/>
            </w:rPr>
            <w:t xml:space="preserve"> </w:t>
          </w:r>
          <w:r w:rsidR="00ED5C0C" w:rsidRPr="00ED5C0C">
            <w:rPr>
              <w:noProof/>
              <w:lang w:val="en-US"/>
            </w:rPr>
            <w:t>[25]</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A44D36">
      <w:pPr>
        <w:pStyle w:val="ListParagraph"/>
        <w:numPr>
          <w:ilvl w:val="0"/>
          <w:numId w:val="14"/>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ED5C0C">
            <w:rPr>
              <w:noProof/>
              <w:lang w:val="en-US"/>
            </w:rPr>
            <w:t xml:space="preserve"> </w:t>
          </w:r>
          <w:r w:rsidR="00ED5C0C" w:rsidRPr="00ED5C0C">
            <w:rPr>
              <w:noProof/>
              <w:lang w:val="en-US"/>
            </w:rPr>
            <w:t>[24]</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1F0C7FB6" w:rsidR="00410E36" w:rsidRPr="00410E36" w:rsidRDefault="00734252" w:rsidP="00A44D36">
      <w:pPr>
        <w:pStyle w:val="ListParagraph"/>
        <w:numPr>
          <w:ilvl w:val="0"/>
          <w:numId w:val="15"/>
        </w:numPr>
        <w:rPr>
          <w:bCs/>
          <w:sz w:val="24"/>
          <w:lang w:val="en-US"/>
        </w:rPr>
      </w:pPr>
      <w:r>
        <w:rPr>
          <w:bCs/>
        </w:rPr>
        <w:t xml:space="preserve">IEEE </w:t>
      </w:r>
      <w:r w:rsidR="00DF7E82">
        <w:rPr>
          <w:bCs/>
        </w:rPr>
        <w:t>802.11ba</w:t>
      </w:r>
      <w:r w:rsidR="001E081A" w:rsidRPr="009316A8">
        <w:rPr>
          <w:bCs/>
        </w:rPr>
        <w:t xml:space="preserve">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ED5C0C">
            <w:rPr>
              <w:noProof/>
              <w:lang w:val="en-US"/>
            </w:rPr>
            <w:t xml:space="preserve"> </w:t>
          </w:r>
          <w:r w:rsidR="00ED5C0C" w:rsidRPr="00ED5C0C">
            <w:rPr>
              <w:noProof/>
              <w:lang w:val="en-US"/>
            </w:rPr>
            <w:t>[44]</w:t>
          </w:r>
          <w:r>
            <w:fldChar w:fldCharType="end"/>
          </w:r>
        </w:sdtContent>
      </w:sdt>
      <w:r>
        <w:t>]</w:t>
      </w:r>
    </w:p>
    <w:p w14:paraId="181F7353" w14:textId="77777777" w:rsidR="001E081A" w:rsidRPr="00B50BA2" w:rsidRDefault="001E081A" w:rsidP="001E081A"/>
    <w:p w14:paraId="683B7FD3" w14:textId="77777777" w:rsidR="004A1BDC" w:rsidRPr="00410E36" w:rsidRDefault="004A1BDC" w:rsidP="004A1BDC">
      <w:pPr>
        <w:pStyle w:val="ListParagraph"/>
        <w:numPr>
          <w:ilvl w:val="0"/>
          <w:numId w:val="15"/>
        </w:numPr>
        <w:rPr>
          <w:bCs/>
          <w:sz w:val="24"/>
          <w:szCs w:val="24"/>
          <w:lang w:val="en-US" w:eastAsia="en-GB"/>
        </w:rPr>
      </w:pPr>
      <w:r w:rsidRPr="009316A8">
        <w:rPr>
          <w:bCs/>
          <w:szCs w:val="24"/>
          <w:lang w:eastAsia="en-GB"/>
        </w:rPr>
        <w:t xml:space="preserve">After the transmission of broadcast wake-up frame, the AP can transmit broadcast/multicast frames through primary connectivity radio after the preparation period. </w:t>
      </w:r>
    </w:p>
    <w:p w14:paraId="4DA3A8FA" w14:textId="77777777" w:rsidR="004A1BDC" w:rsidRDefault="004A1BDC" w:rsidP="004A1BDC">
      <w:pPr>
        <w:pStyle w:val="ListParagraph"/>
        <w:ind w:left="0"/>
      </w:pPr>
      <w:r>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ED5C0C">
            <w:rPr>
              <w:noProof/>
              <w:lang w:val="en-US"/>
            </w:rPr>
            <w:t xml:space="preserve"> </w:t>
          </w:r>
          <w:r w:rsidR="00ED5C0C" w:rsidRPr="00ED5C0C">
            <w:rPr>
              <w:noProof/>
              <w:lang w:val="en-US"/>
            </w:rPr>
            <w:t>[45]</w:t>
          </w:r>
          <w:r>
            <w:fldChar w:fldCharType="end"/>
          </w:r>
        </w:sdtContent>
      </w:sdt>
      <w:r>
        <w:t>]</w:t>
      </w:r>
    </w:p>
    <w:p w14:paraId="684D810C" w14:textId="77777777" w:rsidR="004A1BDC" w:rsidRPr="004A1BDC" w:rsidRDefault="004A1BDC" w:rsidP="004A1BDC">
      <w:pPr>
        <w:pStyle w:val="ListParagraph"/>
        <w:ind w:left="0"/>
        <w:rPr>
          <w:bCs/>
          <w:sz w:val="24"/>
          <w:szCs w:val="24"/>
          <w:lang w:val="en-US" w:eastAsia="en-GB"/>
        </w:rPr>
      </w:pPr>
    </w:p>
    <w:p w14:paraId="1D37736A" w14:textId="77777777" w:rsidR="004A1BDC" w:rsidRPr="004A1BDC" w:rsidRDefault="004A1BDC" w:rsidP="004A1BDC">
      <w:pPr>
        <w:pStyle w:val="ListParagraph"/>
        <w:numPr>
          <w:ilvl w:val="0"/>
          <w:numId w:val="15"/>
        </w:numPr>
      </w:pPr>
      <w:r w:rsidRPr="004A1BDC">
        <w:rPr>
          <w:bCs/>
        </w:rPr>
        <w:t>A non-individually addressed wake-up frame may include the information for indicating the group addressed frame transmission through PCR</w:t>
      </w:r>
    </w:p>
    <w:p w14:paraId="735360A7" w14:textId="77777777" w:rsidR="004A1BDC" w:rsidRPr="004A1BDC" w:rsidRDefault="004A1BDC" w:rsidP="004A1ADC">
      <w:pPr>
        <w:pStyle w:val="ListParagraph"/>
        <w:numPr>
          <w:ilvl w:val="0"/>
          <w:numId w:val="42"/>
        </w:numPr>
        <w:rPr>
          <w:bCs/>
        </w:rPr>
      </w:pPr>
      <w:r w:rsidRPr="004A1BDC">
        <w:rPr>
          <w:bCs/>
        </w:rPr>
        <w:t xml:space="preserve">The details </w:t>
      </w:r>
      <w:r>
        <w:rPr>
          <w:bCs/>
        </w:rPr>
        <w:t xml:space="preserve">of </w:t>
      </w:r>
      <w:r w:rsidRPr="004A1BDC">
        <w:rPr>
          <w:bCs/>
        </w:rPr>
        <w:t xml:space="preserve">indicating the group addressed frame transmission (e.g., using Group ID or additional bit) is TBD </w:t>
      </w:r>
    </w:p>
    <w:p w14:paraId="0F6E398C" w14:textId="0B33C4DE" w:rsidR="004A1BDC" w:rsidRDefault="004A1BDC" w:rsidP="004A1BDC">
      <w:r>
        <w:t xml:space="preserve">[Motion 1, Nov 2017, see </w:t>
      </w:r>
      <w:sdt>
        <w:sdtPr>
          <w:id w:val="-1709020172"/>
          <w:citation/>
        </w:sdtPr>
        <w:sdtEndPr/>
        <w:sdtContent>
          <w:r>
            <w:fldChar w:fldCharType="begin"/>
          </w:r>
          <w:r w:rsidRPr="004A1BDC">
            <w:rPr>
              <w:lang w:val="en-US"/>
            </w:rPr>
            <w:instrText xml:space="preserve"> CITATION Lei3 \l 1033 </w:instrText>
          </w:r>
          <w:r>
            <w:fldChar w:fldCharType="separate"/>
          </w:r>
          <w:r w:rsidR="00ED5C0C" w:rsidRPr="00ED5C0C">
            <w:rPr>
              <w:noProof/>
              <w:lang w:val="en-US"/>
            </w:rPr>
            <w:t>[6]</w:t>
          </w:r>
          <w:r>
            <w:fldChar w:fldCharType="end"/>
          </w:r>
        </w:sdtContent>
      </w:sdt>
      <w:sdt>
        <w:sdtPr>
          <w:id w:val="1472786071"/>
          <w:citation/>
        </w:sdtPr>
        <w:sdtEndPr/>
        <w:sdtContent>
          <w:r w:rsidR="00FE00DB">
            <w:fldChar w:fldCharType="begin"/>
          </w:r>
          <w:r w:rsidR="00FE00DB">
            <w:rPr>
              <w:lang w:val="en-US"/>
            </w:rPr>
            <w:instrText xml:space="preserve"> CITATION Jeo2 \l 1033 </w:instrText>
          </w:r>
          <w:r w:rsidR="00FE00DB">
            <w:fldChar w:fldCharType="separate"/>
          </w:r>
          <w:r w:rsidR="00ED5C0C">
            <w:rPr>
              <w:noProof/>
              <w:lang w:val="en-US"/>
            </w:rPr>
            <w:t xml:space="preserve"> </w:t>
          </w:r>
          <w:r w:rsidR="00ED5C0C" w:rsidRPr="00ED5C0C">
            <w:rPr>
              <w:noProof/>
              <w:lang w:val="en-US"/>
            </w:rPr>
            <w:t>[46]</w:t>
          </w:r>
          <w:r w:rsidR="00FE00DB">
            <w:fldChar w:fldCharType="end"/>
          </w:r>
        </w:sdtContent>
      </w:sdt>
      <w:r>
        <w:t>]</w:t>
      </w:r>
    </w:p>
    <w:p w14:paraId="570D9FC8" w14:textId="77777777" w:rsidR="004A1BDC" w:rsidRPr="004A1BDC" w:rsidRDefault="004A1BDC" w:rsidP="004A1BDC">
      <w:pPr>
        <w:pStyle w:val="ListParagraph"/>
        <w:ind w:left="0"/>
      </w:pPr>
    </w:p>
    <w:p w14:paraId="4A572071" w14:textId="77777777" w:rsidR="004A1BDC" w:rsidRPr="004A1BDC" w:rsidRDefault="004A1BDC" w:rsidP="004A1BDC">
      <w:pPr>
        <w:pStyle w:val="ListParagraph"/>
        <w:numPr>
          <w:ilvl w:val="0"/>
          <w:numId w:val="15"/>
        </w:numPr>
        <w:rPr>
          <w:bCs/>
        </w:rPr>
      </w:pPr>
      <w:r w:rsidRPr="004A1BDC">
        <w:rPr>
          <w:bCs/>
        </w:rPr>
        <w:t xml:space="preserve">If a STA receives a non-individually addressed wake-up frame indicating a group addressed frame through the PCR, the STA may attempt to receive a group addressed frame through PCR </w:t>
      </w:r>
    </w:p>
    <w:p w14:paraId="58679D44" w14:textId="7609AB86" w:rsidR="004A1BDC" w:rsidRDefault="004A1BDC" w:rsidP="004A1BDC">
      <w:pPr>
        <w:pStyle w:val="ListParagraph"/>
        <w:ind w:left="0"/>
      </w:pPr>
      <w:r>
        <w:t xml:space="preserve">[Motion 2, Nov 2017, see </w:t>
      </w:r>
      <w:sdt>
        <w:sdtPr>
          <w:id w:val="-898814540"/>
          <w:citation/>
        </w:sdtPr>
        <w:sdtEndPr/>
        <w:sdtContent>
          <w:r>
            <w:fldChar w:fldCharType="begin"/>
          </w:r>
          <w:r w:rsidRPr="004A1BDC">
            <w:rPr>
              <w:lang w:val="en-US"/>
            </w:rPr>
            <w:instrText xml:space="preserve"> CITATION Lei3 \l 1033 </w:instrText>
          </w:r>
          <w:r>
            <w:fldChar w:fldCharType="separate"/>
          </w:r>
          <w:r w:rsidR="00ED5C0C" w:rsidRPr="00ED5C0C">
            <w:rPr>
              <w:noProof/>
              <w:lang w:val="en-US"/>
            </w:rPr>
            <w:t>[6]</w:t>
          </w:r>
          <w:r>
            <w:fldChar w:fldCharType="end"/>
          </w:r>
        </w:sdtContent>
      </w:sdt>
      <w:sdt>
        <w:sdtPr>
          <w:id w:val="-747342084"/>
          <w:citation/>
        </w:sdtPr>
        <w:sdtEndPr/>
        <w:sdtContent>
          <w:r w:rsidR="00FE00DB">
            <w:fldChar w:fldCharType="begin"/>
          </w:r>
          <w:r w:rsidR="00FE00DB">
            <w:rPr>
              <w:lang w:val="en-US"/>
            </w:rPr>
            <w:instrText xml:space="preserve"> CITATION Jeo2 \l 1033 </w:instrText>
          </w:r>
          <w:r w:rsidR="00FE00DB">
            <w:fldChar w:fldCharType="separate"/>
          </w:r>
          <w:r w:rsidR="00ED5C0C">
            <w:rPr>
              <w:noProof/>
              <w:lang w:val="en-US"/>
            </w:rPr>
            <w:t xml:space="preserve"> </w:t>
          </w:r>
          <w:r w:rsidR="00ED5C0C" w:rsidRPr="00ED5C0C">
            <w:rPr>
              <w:noProof/>
              <w:lang w:val="en-US"/>
            </w:rPr>
            <w:t>[46]</w:t>
          </w:r>
          <w:r w:rsidR="00FE00DB">
            <w:fldChar w:fldCharType="end"/>
          </w:r>
        </w:sdtContent>
      </w:sdt>
      <w:r>
        <w:t>]</w:t>
      </w:r>
    </w:p>
    <w:p w14:paraId="3EABDA0C" w14:textId="77777777" w:rsidR="00AB1F84" w:rsidRDefault="00AB1F84" w:rsidP="002273AA"/>
    <w:p w14:paraId="24C3F87C" w14:textId="61757124" w:rsidR="00B22B15" w:rsidRDefault="00B22B15" w:rsidP="00D73982">
      <w:pPr>
        <w:pStyle w:val="Heading2"/>
      </w:pPr>
      <w:r>
        <w:t>WUR Discovery</w:t>
      </w:r>
    </w:p>
    <w:p w14:paraId="0C1AD166" w14:textId="77777777" w:rsidR="00B22B15" w:rsidRDefault="00B22B15" w:rsidP="00B22B15"/>
    <w:p w14:paraId="73C81A27" w14:textId="457A8767" w:rsidR="00B22B15" w:rsidRPr="00B22B15" w:rsidRDefault="00B22B15" w:rsidP="00B22B15">
      <w:pPr>
        <w:numPr>
          <w:ilvl w:val="0"/>
          <w:numId w:val="16"/>
        </w:numPr>
      </w:pPr>
      <w:r>
        <w:rPr>
          <w:bCs/>
          <w:szCs w:val="22"/>
        </w:rPr>
        <w:t>D</w:t>
      </w:r>
      <w:r w:rsidRPr="00B22B15">
        <w:rPr>
          <w:bCs/>
          <w:szCs w:val="22"/>
        </w:rPr>
        <w:t xml:space="preserve">efine </w:t>
      </w:r>
      <w:r w:rsidR="00164E21">
        <w:rPr>
          <w:bCs/>
          <w:szCs w:val="22"/>
        </w:rPr>
        <w:t xml:space="preserve">a type of WUR </w:t>
      </w:r>
      <w:r w:rsidRPr="00B22B15">
        <w:rPr>
          <w:bCs/>
          <w:szCs w:val="22"/>
        </w:rPr>
        <w:t>frame as WUR Discovery frame to assist the STAs to discover the BSS</w:t>
      </w:r>
      <w:r>
        <w:rPr>
          <w:bCs/>
          <w:szCs w:val="22"/>
        </w:rPr>
        <w:t>.</w:t>
      </w:r>
    </w:p>
    <w:p w14:paraId="6146E80D" w14:textId="6324E9DB" w:rsidR="00B22B15" w:rsidRDefault="00B22B15" w:rsidP="00B22B15">
      <w:pPr>
        <w:pStyle w:val="ListParagraph"/>
        <w:ind w:left="0"/>
      </w:pPr>
      <w:r>
        <w:t xml:space="preserve">[Motion, Nov 2017, see </w:t>
      </w:r>
      <w:sdt>
        <w:sdtPr>
          <w:id w:val="806052331"/>
          <w:citation/>
        </w:sdtPr>
        <w:sdtEndPr/>
        <w:sdtContent>
          <w:r>
            <w:fldChar w:fldCharType="begin"/>
          </w:r>
          <w:r w:rsidRPr="004A1BDC">
            <w:rPr>
              <w:lang w:val="en-US"/>
            </w:rPr>
            <w:instrText xml:space="preserve"> CITATION Lei3 \l 1033 </w:instrText>
          </w:r>
          <w:r>
            <w:fldChar w:fldCharType="separate"/>
          </w:r>
          <w:r w:rsidR="00ED5C0C" w:rsidRPr="00ED5C0C">
            <w:rPr>
              <w:noProof/>
              <w:lang w:val="en-US"/>
            </w:rPr>
            <w:t>[6]</w:t>
          </w:r>
          <w:r>
            <w:fldChar w:fldCharType="end"/>
          </w:r>
        </w:sdtContent>
      </w:sdt>
      <w:sdt>
        <w:sdtPr>
          <w:id w:val="-512215649"/>
          <w:citation/>
        </w:sdtPr>
        <w:sdtEndPr/>
        <w:sdtContent>
          <w:r w:rsidR="000B6AA9">
            <w:fldChar w:fldCharType="begin"/>
          </w:r>
          <w:r w:rsidR="000B6AA9">
            <w:rPr>
              <w:lang w:val="en-US"/>
            </w:rPr>
            <w:instrText xml:space="preserve"> CITATION Guo \l 1033 </w:instrText>
          </w:r>
          <w:r w:rsidR="000B6AA9">
            <w:fldChar w:fldCharType="separate"/>
          </w:r>
          <w:r w:rsidR="00ED5C0C">
            <w:rPr>
              <w:noProof/>
              <w:lang w:val="en-US"/>
            </w:rPr>
            <w:t xml:space="preserve"> </w:t>
          </w:r>
          <w:r w:rsidR="00ED5C0C" w:rsidRPr="00ED5C0C">
            <w:rPr>
              <w:noProof/>
              <w:lang w:val="en-US"/>
            </w:rPr>
            <w:t>[47]</w:t>
          </w:r>
          <w:r w:rsidR="000B6AA9">
            <w:fldChar w:fldCharType="end"/>
          </w:r>
        </w:sdtContent>
      </w:sdt>
      <w:r>
        <w:t>]</w:t>
      </w:r>
    </w:p>
    <w:p w14:paraId="436CA705" w14:textId="77777777" w:rsidR="00B22B15" w:rsidRPr="00B22B15" w:rsidRDefault="00B22B15" w:rsidP="00B22B15"/>
    <w:p w14:paraId="497FB032" w14:textId="1B60E869" w:rsidR="00D73982" w:rsidRDefault="001E081A" w:rsidP="00D73982">
      <w:pPr>
        <w:pStyle w:val="Heading2"/>
      </w:pPr>
      <w:r>
        <w:t>WUR</w:t>
      </w:r>
      <w:r w:rsidR="004C3DE0">
        <w:t xml:space="preserve"> Frame formats</w:t>
      </w:r>
    </w:p>
    <w:p w14:paraId="728A8893" w14:textId="61A14DEC" w:rsidR="004C0739" w:rsidRDefault="004C0739" w:rsidP="004C0739">
      <w:pPr>
        <w:pStyle w:val="Heading3"/>
        <w:numPr>
          <w:ilvl w:val="2"/>
          <w:numId w:val="7"/>
        </w:numPr>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62CE06F9" w:rsidR="00467EB3" w:rsidRPr="00640109" w:rsidRDefault="00571783" w:rsidP="004A1ADC">
      <w:pPr>
        <w:numPr>
          <w:ilvl w:val="0"/>
          <w:numId w:val="53"/>
        </w:numPr>
      </w:pPr>
      <w:r w:rsidRPr="00AD78EF">
        <w:rPr>
          <w:bCs/>
        </w:rPr>
        <w:t>[Assigned</w:t>
      </w:r>
      <w:r>
        <w:rPr>
          <w:bCs/>
        </w:rPr>
        <w:t xml:space="preserve"> D0.1</w:t>
      </w:r>
      <w:r w:rsidRPr="00AD78EF">
        <w:rPr>
          <w:bCs/>
        </w:rPr>
        <w:t xml:space="preserve">] </w:t>
      </w:r>
      <w:r w:rsidR="00467EB3" w:rsidRPr="00640109">
        <w:rPr>
          <w:bCs/>
        </w:rPr>
        <w:t>The WUR frame has the following format:</w:t>
      </w:r>
    </w:p>
    <w:p w14:paraId="5D802A6A" w14:textId="77777777" w:rsidR="00467EB3" w:rsidRDefault="00467EB3" w:rsidP="00467EB3"/>
    <w:p w14:paraId="18E8161A" w14:textId="77777777" w:rsidR="00467EB3" w:rsidRDefault="00467EB3" w:rsidP="00467EB3">
      <w:r w:rsidRPr="00640109">
        <w:rPr>
          <w:noProof/>
          <w:lang w:val="en-US" w:eastAsia="zh-TW"/>
        </w:rPr>
        <w:drawing>
          <wp:anchor distT="0" distB="0" distL="114300" distR="114300" simplePos="0" relativeHeight="251659776" behindDoc="0" locked="0" layoutInCell="1" allowOverlap="1" wp14:anchorId="358C200D" wp14:editId="5BB6649E">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2558863" cy="304564"/>
                    </a:xfrm>
                    <a:prstGeom prst="rect">
                      <a:avLst/>
                    </a:prstGeom>
                  </pic:spPr>
                </pic:pic>
              </a:graphicData>
            </a:graphic>
          </wp:anchor>
        </w:drawing>
      </w:r>
      <w:r w:rsidRPr="00640109">
        <w:rPr>
          <w:noProof/>
          <w:lang w:val="en-US" w:eastAsia="zh-TW"/>
        </w:rPr>
        <mc:AlternateContent>
          <mc:Choice Requires="wps">
            <w:drawing>
              <wp:anchor distT="0" distB="0" distL="114300" distR="114300" simplePos="0" relativeHeight="251660800" behindDoc="0" locked="0" layoutInCell="1" allowOverlap="1" wp14:anchorId="7F3EEFB0" wp14:editId="2C7E4187">
                <wp:simplePos x="0" y="0"/>
                <wp:positionH relativeFrom="column">
                  <wp:posOffset>2021840</wp:posOffset>
                </wp:positionH>
                <wp:positionV relativeFrom="paragraph">
                  <wp:posOffset>303530</wp:posOffset>
                </wp:positionV>
                <wp:extent cx="688171" cy="213962"/>
                <wp:effectExtent l="0" t="0" r="74295" b="72390"/>
                <wp:wrapNone/>
                <wp:docPr id="3"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A7827B9"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N5AQIAAPsDAAAOAAAAZHJzL2Uyb0RvYy54bWysU8tu2zAQvBfoPxC817IcJHEEy0Hr1L30&#10;ESDtB6xJSiLAF5a0Zf99l7TiJm1PRS/E8rEzs7PL1f3RGnZQGLV3La9nc86UE15q17f8x/ftuyVn&#10;MYGTYLxTLT+pyO/Xb9+sxtCohR+8kQoZgbjYjKHlQ0qhqaooBmUhznxQji47jxYSbbGvJMJI6NZU&#10;i/n8pho9yoBeqBjp9OF8ydcFv+uUSN+6LqrETMtJWyorlnWX12q9gqZHCIMWkwz4BxUWtCPSC9QD&#10;JGB71H9AWS3QR9+lmfC28l2nhSo1UDX1/LdqngYIqtRC5sRwsSn+P1jx9fCITMuWX3HmwFKLnhKC&#10;7ofE3iP6kW28c2SjR3ab3RpDbChp4x5x2sVACLvxi5eUDPvkixHHDm02hEpkx+L36eK3OiYm6PBm&#10;uaxva84EXS3qq7ubRWaooHlODhjTJ+Uty0HL46TsIqkuVHD4HNM58TkhM0dvtNxqY8oG+93GIDtA&#10;HoT5h+V2O3G9emYcG1t+d724JlVA89gZSBTaQA5F13MGpqdBFwkL9avkMrTqwpKO9d8ossQHiMNZ&#10;SgHIz6BBv3eyRIMC+dFJlk6BLHX0cXiWZZXkzCiiz1F5mUCbXy8TanC9UROtcRlWlV8wOZS7l/t1&#10;7uPOy1NpY5XPacKK+dNvyCP8ck/xyz+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DV1De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lang w:val="en-US" w:eastAsia="zh-TW"/>
        </w:rPr>
        <mc:AlternateContent>
          <mc:Choice Requires="wps">
            <w:drawing>
              <wp:anchor distT="0" distB="0" distL="114300" distR="114300" simplePos="0" relativeHeight="251661824" behindDoc="0" locked="0" layoutInCell="1" allowOverlap="1" wp14:anchorId="02A4A500" wp14:editId="015A9306">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13D2E22E"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lang w:val="en-US" w:eastAsia="zh-TW"/>
        </w:rPr>
        <w:drawing>
          <wp:anchor distT="0" distB="0" distL="114300" distR="114300" simplePos="0" relativeHeight="251662848" behindDoc="0" locked="0" layoutInCell="1" allowOverlap="1" wp14:anchorId="0AC6EC22" wp14:editId="54DD0924">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2"/>
                    <a:stretch>
                      <a:fillRect/>
                    </a:stretch>
                  </pic:blipFill>
                  <pic:spPr>
                    <a:xfrm>
                      <a:off x="0" y="0"/>
                      <a:ext cx="2710023" cy="708798"/>
                    </a:xfrm>
                    <a:prstGeom prst="rect">
                      <a:avLst/>
                    </a:prstGeom>
                  </pic:spPr>
                </pic:pic>
              </a:graphicData>
            </a:graphic>
          </wp:anchor>
        </w:drawing>
      </w:r>
    </w:p>
    <w:p w14:paraId="1AA4A503" w14:textId="77777777" w:rsidR="00467EB3" w:rsidRDefault="00467EB3" w:rsidP="00467EB3"/>
    <w:p w14:paraId="395B1518" w14:textId="77777777" w:rsidR="00467EB3" w:rsidRDefault="00467EB3" w:rsidP="00467EB3"/>
    <w:p w14:paraId="76450B9D" w14:textId="77777777" w:rsidR="00467EB3" w:rsidRDefault="00467EB3" w:rsidP="00467EB3"/>
    <w:p w14:paraId="51DB7454" w14:textId="77777777" w:rsidR="00467EB3" w:rsidRDefault="00467EB3" w:rsidP="00467EB3"/>
    <w:p w14:paraId="6B0AA2BD" w14:textId="77777777" w:rsidR="00467EB3" w:rsidRDefault="00467EB3" w:rsidP="00467EB3"/>
    <w:p w14:paraId="12121FE7" w14:textId="77777777" w:rsidR="00467EB3" w:rsidRPr="001F1078" w:rsidRDefault="00467EB3" w:rsidP="00467EB3"/>
    <w:p w14:paraId="0DE7AAD8" w14:textId="71F234CC" w:rsidR="00467EB3" w:rsidRDefault="00467EB3" w:rsidP="003B37BB">
      <w:pPr>
        <w:pStyle w:val="ListParagraph"/>
        <w:numPr>
          <w:ilvl w:val="0"/>
          <w:numId w:val="24"/>
        </w:numPr>
      </w:pPr>
      <w:r w:rsidRPr="001F1078">
        <w:t>The length of the MAC header is fixed</w:t>
      </w:r>
      <w:r w:rsidR="00410E36">
        <w:t>.</w:t>
      </w:r>
    </w:p>
    <w:p w14:paraId="5C5EA27B" w14:textId="19496B7C" w:rsidR="00467EB3" w:rsidRDefault="00467EB3" w:rsidP="003B37BB">
      <w:pPr>
        <w:pStyle w:val="ListParagraph"/>
        <w:numPr>
          <w:ilvl w:val="0"/>
          <w:numId w:val="24"/>
        </w:numPr>
      </w:pPr>
      <w:r w:rsidRPr="001F1078">
        <w:t xml:space="preserve">Whether the Address field contains more than one identifier is </w:t>
      </w:r>
      <w:r>
        <w:t>TBD</w:t>
      </w:r>
      <w:r w:rsidR="00410E36">
        <w:t>.</w:t>
      </w:r>
    </w:p>
    <w:p w14:paraId="415469EF" w14:textId="1AA51EE8" w:rsidR="00B74C28" w:rsidRDefault="00B74C28" w:rsidP="00B74C28">
      <w:r>
        <w:t xml:space="preserve">[Motion 1, Sep 2017, see </w:t>
      </w:r>
      <w:sdt>
        <w:sdtPr>
          <w:id w:val="796268868"/>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33010713"/>
          <w:citation/>
        </w:sdtPr>
        <w:sdtEndPr/>
        <w:sdtContent>
          <w:r>
            <w:fldChar w:fldCharType="begin"/>
          </w:r>
          <w:r>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28BDE767" w14:textId="77777777" w:rsidR="00467EB3" w:rsidRPr="001F1078" w:rsidRDefault="00467EB3" w:rsidP="00467EB3">
      <w:pPr>
        <w:ind w:left="1440"/>
      </w:pPr>
    </w:p>
    <w:p w14:paraId="6E419E0D" w14:textId="1C376640"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Frame Control field is 8 bits and contains:</w:t>
      </w:r>
    </w:p>
    <w:p w14:paraId="665943DE" w14:textId="77777777" w:rsidR="0087193D" w:rsidRPr="00327904" w:rsidRDefault="0087193D" w:rsidP="004A1ADC">
      <w:pPr>
        <w:numPr>
          <w:ilvl w:val="0"/>
          <w:numId w:val="49"/>
        </w:numPr>
        <w:rPr>
          <w:bCs/>
        </w:rPr>
      </w:pPr>
      <w:r w:rsidRPr="00327904">
        <w:rPr>
          <w:bCs/>
        </w:rPr>
        <w:t>A Type subfield that identifies the type and, together with the Length field differentiates between constant length (CL) and variable length (VL) WUR frames</w:t>
      </w:r>
    </w:p>
    <w:p w14:paraId="098D9243" w14:textId="77777777" w:rsidR="0087193D" w:rsidRPr="00327904" w:rsidRDefault="0087193D" w:rsidP="004A1ADC">
      <w:pPr>
        <w:numPr>
          <w:ilvl w:val="0"/>
          <w:numId w:val="49"/>
        </w:numPr>
        <w:rPr>
          <w:bCs/>
        </w:rPr>
      </w:pPr>
      <w:r w:rsidRPr="00327904">
        <w:rPr>
          <w:bCs/>
        </w:rPr>
        <w:t>A Length/</w:t>
      </w:r>
      <w:proofErr w:type="spellStart"/>
      <w:r w:rsidRPr="00327904">
        <w:rPr>
          <w:bCs/>
        </w:rPr>
        <w:t>Misc</w:t>
      </w:r>
      <w:proofErr w:type="spellEnd"/>
      <w:r w:rsidRPr="00327904">
        <w:rPr>
          <w:bCs/>
        </w:rPr>
        <w:t xml:space="preserve"> field which contains:</w:t>
      </w:r>
    </w:p>
    <w:p w14:paraId="1730DC6C" w14:textId="77777777" w:rsidR="0087193D" w:rsidRPr="00327904" w:rsidRDefault="0087193D" w:rsidP="004A1ADC">
      <w:pPr>
        <w:numPr>
          <w:ilvl w:val="1"/>
          <w:numId w:val="48"/>
        </w:numPr>
        <w:rPr>
          <w:bCs/>
        </w:rPr>
      </w:pPr>
      <w:r w:rsidRPr="00327904">
        <w:rPr>
          <w:bCs/>
        </w:rPr>
        <w:t>The length of the Frame Body field for a VL WUR frame</w:t>
      </w:r>
    </w:p>
    <w:p w14:paraId="4884EB08" w14:textId="77777777" w:rsidR="0087193D" w:rsidRPr="00327904" w:rsidRDefault="0087193D" w:rsidP="004A1ADC">
      <w:pPr>
        <w:numPr>
          <w:ilvl w:val="1"/>
          <w:numId w:val="48"/>
        </w:numPr>
        <w:rPr>
          <w:bCs/>
        </w:rPr>
      </w:pPr>
      <w:r w:rsidRPr="00327904">
        <w:rPr>
          <w:bCs/>
        </w:rPr>
        <w:t>Bits that are expected to be used for other purposes for a CL WUR frames</w:t>
      </w:r>
    </w:p>
    <w:p w14:paraId="2E397CE8" w14:textId="77777777" w:rsidR="0087193D" w:rsidRPr="00327904" w:rsidRDefault="0087193D" w:rsidP="004A1ADC">
      <w:pPr>
        <w:numPr>
          <w:ilvl w:val="2"/>
          <w:numId w:val="48"/>
        </w:numPr>
        <w:rPr>
          <w:bCs/>
        </w:rPr>
      </w:pPr>
      <w:r w:rsidRPr="00327904">
        <w:rPr>
          <w:bCs/>
        </w:rPr>
        <w:t>No Length field is present in CL WUR frames</w:t>
      </w:r>
    </w:p>
    <w:p w14:paraId="6E799271" w14:textId="77777777" w:rsidR="0087193D" w:rsidRPr="00327904" w:rsidRDefault="0087193D" w:rsidP="0087193D">
      <w:pPr>
        <w:ind w:left="2880"/>
        <w:rPr>
          <w:bCs/>
        </w:rPr>
      </w:pPr>
    </w:p>
    <w:p w14:paraId="48F3E1CD" w14:textId="77777777" w:rsidR="0087193D" w:rsidRPr="00327904" w:rsidRDefault="0087193D" w:rsidP="0087193D">
      <w:pPr>
        <w:ind w:firstLine="720"/>
        <w:rPr>
          <w:bCs/>
        </w:rPr>
      </w:pPr>
      <w:r w:rsidRPr="00327904">
        <w:rPr>
          <w:noProof/>
          <w:lang w:val="en-US" w:eastAsia="zh-TW"/>
        </w:rPr>
        <w:drawing>
          <wp:inline distT="0" distB="0" distL="0" distR="0" wp14:anchorId="4F2A4CEA" wp14:editId="24D585E0">
            <wp:extent cx="2663116" cy="679662"/>
            <wp:effectExtent l="0" t="0" r="444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stretch>
                      <a:fillRect/>
                    </a:stretch>
                  </pic:blipFill>
                  <pic:spPr>
                    <a:xfrm>
                      <a:off x="0" y="0"/>
                      <a:ext cx="2663116" cy="679662"/>
                    </a:xfrm>
                    <a:prstGeom prst="rect">
                      <a:avLst/>
                    </a:prstGeom>
                  </pic:spPr>
                </pic:pic>
              </a:graphicData>
            </a:graphic>
          </wp:inline>
        </w:drawing>
      </w:r>
    </w:p>
    <w:p w14:paraId="51D8BF99" w14:textId="7A297DA1" w:rsidR="0087193D" w:rsidRDefault="0087193D" w:rsidP="0087193D">
      <w:r>
        <w:t>[Motion 1</w:t>
      </w:r>
      <w:r w:rsidR="00B22B15">
        <w:t>, Nov</w:t>
      </w:r>
      <w:r>
        <w:t xml:space="preserve"> 2017, see </w:t>
      </w:r>
      <w:sdt>
        <w:sdtPr>
          <w:id w:val="652952844"/>
          <w:citation/>
        </w:sdtPr>
        <w:sdtEndPr/>
        <w:sdtContent>
          <w:r>
            <w:fldChar w:fldCharType="begin"/>
          </w:r>
          <w:r>
            <w:rPr>
              <w:lang w:val="en-US"/>
            </w:rPr>
            <w:instrText xml:space="preserve"> CITATION Lei3 \l 1033 </w:instrText>
          </w:r>
          <w:r>
            <w:fldChar w:fldCharType="separate"/>
          </w:r>
          <w:r w:rsidR="00ED5C0C" w:rsidRPr="00ED5C0C">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sidR="00ED5C0C">
            <w:rPr>
              <w:noProof/>
              <w:lang w:val="en-US"/>
            </w:rPr>
            <w:t xml:space="preserve"> </w:t>
          </w:r>
          <w:r w:rsidR="00ED5C0C" w:rsidRPr="00ED5C0C">
            <w:rPr>
              <w:noProof/>
              <w:lang w:val="en-US"/>
            </w:rPr>
            <w:t>[48]</w:t>
          </w:r>
          <w:r>
            <w:fldChar w:fldCharType="end"/>
          </w:r>
        </w:sdtContent>
      </w:sdt>
      <w:r>
        <w:t>]</w:t>
      </w:r>
    </w:p>
    <w:p w14:paraId="66D2E67E" w14:textId="77777777" w:rsidR="0087193D" w:rsidRPr="0087193D" w:rsidRDefault="0087193D" w:rsidP="0087193D"/>
    <w:p w14:paraId="2A8E8D12" w14:textId="642769B2"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A Type subfield identifies the WUR frame type</w:t>
      </w:r>
      <w:r w:rsidR="00410E36">
        <w:rPr>
          <w:bCs/>
        </w:rPr>
        <w:t>:</w:t>
      </w:r>
    </w:p>
    <w:p w14:paraId="39C6B558" w14:textId="58263FE6" w:rsidR="003F07E7" w:rsidRPr="001F1078" w:rsidRDefault="003F07E7" w:rsidP="003B37BB">
      <w:pPr>
        <w:pStyle w:val="ListParagraph"/>
        <w:numPr>
          <w:ilvl w:val="0"/>
          <w:numId w:val="25"/>
        </w:numPr>
      </w:pPr>
      <w:r w:rsidRPr="001F1078">
        <w:t>The Type subfield is contained in the Frame Control field of the MAC header</w:t>
      </w:r>
      <w:r w:rsidR="00410E36">
        <w:t>.</w:t>
      </w:r>
    </w:p>
    <w:p w14:paraId="1727C797" w14:textId="730142F7" w:rsidR="003F07E7" w:rsidRDefault="003F07E7" w:rsidP="003B37BB">
      <w:pPr>
        <w:pStyle w:val="ListParagraph"/>
        <w:numPr>
          <w:ilvl w:val="0"/>
          <w:numId w:val="25"/>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1513526925"/>
          <w:citation/>
        </w:sdtPr>
        <w:sdtEndPr/>
        <w:sdtContent>
          <w:r>
            <w:fldChar w:fldCharType="begin"/>
          </w:r>
          <w:r w:rsidRPr="003F07E7">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2DD68F6E" w14:textId="77777777" w:rsidR="005F6B29" w:rsidRDefault="005F6B29" w:rsidP="003F07E7">
      <w:pPr>
        <w:pStyle w:val="ListParagraph"/>
        <w:ind w:left="0"/>
      </w:pPr>
    </w:p>
    <w:p w14:paraId="5F99CD97" w14:textId="5F71A774" w:rsidR="005F6B29" w:rsidRPr="005F6B29" w:rsidRDefault="00571783" w:rsidP="004A1ADC">
      <w:pPr>
        <w:numPr>
          <w:ilvl w:val="0"/>
          <w:numId w:val="53"/>
        </w:numPr>
      </w:pPr>
      <w:r w:rsidRPr="00AD78EF">
        <w:rPr>
          <w:bCs/>
        </w:rPr>
        <w:t>[Assigned</w:t>
      </w:r>
      <w:r>
        <w:rPr>
          <w:bCs/>
        </w:rPr>
        <w:t xml:space="preserve"> D0.1</w:t>
      </w:r>
      <w:r w:rsidRPr="00AD78EF">
        <w:rPr>
          <w:bCs/>
        </w:rPr>
        <w:t xml:space="preserve">] </w:t>
      </w:r>
      <w:r w:rsidR="005F6B29" w:rsidRPr="005F6B29">
        <w:rPr>
          <w:bCs/>
        </w:rPr>
        <w:t>TBD bits Type field is included in the Frame control field of MAC header with the following mapping of the Type field:</w:t>
      </w:r>
    </w:p>
    <w:p w14:paraId="2A7111EE" w14:textId="77777777" w:rsidR="005F6B29" w:rsidRPr="005F6B29" w:rsidRDefault="005F6B29" w:rsidP="004A1ADC">
      <w:pPr>
        <w:pStyle w:val="ListParagraph"/>
        <w:numPr>
          <w:ilvl w:val="0"/>
          <w:numId w:val="42"/>
        </w:numPr>
        <w:rPr>
          <w:bCs/>
        </w:rPr>
      </w:pPr>
      <w:r w:rsidRPr="005F6B29">
        <w:rPr>
          <w:bCs/>
        </w:rPr>
        <w:t>0 assigned to WUR Beacon</w:t>
      </w:r>
    </w:p>
    <w:p w14:paraId="4EC9A131" w14:textId="77777777" w:rsidR="005F6B29" w:rsidRPr="005F6B29" w:rsidRDefault="005F6B29" w:rsidP="004A1ADC">
      <w:pPr>
        <w:pStyle w:val="ListParagraph"/>
        <w:numPr>
          <w:ilvl w:val="0"/>
          <w:numId w:val="42"/>
        </w:numPr>
        <w:rPr>
          <w:bCs/>
        </w:rPr>
      </w:pPr>
      <w:r w:rsidRPr="005F6B29">
        <w:rPr>
          <w:bCs/>
        </w:rPr>
        <w:t>1 assigned to Wake-Up frame</w:t>
      </w:r>
    </w:p>
    <w:p w14:paraId="2839A474" w14:textId="77777777" w:rsidR="005F6B29" w:rsidRPr="005F6B29" w:rsidRDefault="005F6B29" w:rsidP="004A1ADC">
      <w:pPr>
        <w:pStyle w:val="ListParagraph"/>
        <w:numPr>
          <w:ilvl w:val="0"/>
          <w:numId w:val="42"/>
        </w:numPr>
        <w:rPr>
          <w:bCs/>
        </w:rPr>
      </w:pPr>
      <w:r w:rsidRPr="005F6B29">
        <w:rPr>
          <w:bCs/>
        </w:rPr>
        <w:t>2 assigned to Vendor specific frame</w:t>
      </w:r>
    </w:p>
    <w:p w14:paraId="58C6C7FD" w14:textId="38088211" w:rsidR="005F6B29" w:rsidRDefault="005F6B29" w:rsidP="005F6B29">
      <w:r>
        <w:t xml:space="preserve">[Motion 1, Nov 2017, see </w:t>
      </w:r>
      <w:sdt>
        <w:sdtPr>
          <w:id w:val="1078024919"/>
          <w:citation/>
        </w:sdtPr>
        <w:sdtEndPr/>
        <w:sdtContent>
          <w:r>
            <w:fldChar w:fldCharType="begin"/>
          </w:r>
          <w:r w:rsidRPr="005F6B29">
            <w:rPr>
              <w:lang w:val="en-US"/>
            </w:rPr>
            <w:instrText xml:space="preserve"> CITATION Lei3 \l 1033 </w:instrText>
          </w:r>
          <w:r>
            <w:fldChar w:fldCharType="separate"/>
          </w:r>
          <w:r w:rsidR="00ED5C0C" w:rsidRPr="00ED5C0C">
            <w:rPr>
              <w:noProof/>
              <w:lang w:val="en-US"/>
            </w:rPr>
            <w:t>[6]</w:t>
          </w:r>
          <w:r>
            <w:fldChar w:fldCharType="end"/>
          </w:r>
        </w:sdtContent>
      </w:sdt>
      <w:sdt>
        <w:sdtPr>
          <w:id w:val="-1949773990"/>
          <w:citation/>
        </w:sdtPr>
        <w:sdtEndPr/>
        <w:sdtContent>
          <w:r>
            <w:fldChar w:fldCharType="begin"/>
          </w:r>
          <w:r>
            <w:rPr>
              <w:lang w:val="en-US"/>
            </w:rPr>
            <w:instrText xml:space="preserve"> CITATION Jeo3 \l 1033 </w:instrText>
          </w:r>
          <w:r>
            <w:fldChar w:fldCharType="separate"/>
          </w:r>
          <w:r w:rsidR="00ED5C0C">
            <w:rPr>
              <w:noProof/>
              <w:lang w:val="en-US"/>
            </w:rPr>
            <w:t xml:space="preserve"> </w:t>
          </w:r>
          <w:r w:rsidR="00ED5C0C" w:rsidRPr="00ED5C0C">
            <w:rPr>
              <w:noProof/>
              <w:lang w:val="en-US"/>
            </w:rPr>
            <w:t>[31]</w:t>
          </w:r>
          <w:r>
            <w:fldChar w:fldCharType="end"/>
          </w:r>
        </w:sdtContent>
      </w:sdt>
      <w:r>
        <w:t>]</w:t>
      </w:r>
    </w:p>
    <w:p w14:paraId="6DB7073E" w14:textId="77777777" w:rsidR="0087193D" w:rsidRPr="0087193D" w:rsidRDefault="0087193D" w:rsidP="0087193D"/>
    <w:p w14:paraId="219DC7CB" w14:textId="634BD8AD" w:rsidR="0087193D" w:rsidRPr="0087193D" w:rsidRDefault="00571783" w:rsidP="004A1ADC">
      <w:pPr>
        <w:numPr>
          <w:ilvl w:val="0"/>
          <w:numId w:val="53"/>
        </w:numPr>
        <w:rPr>
          <w:bCs/>
        </w:rPr>
      </w:pPr>
      <w:r w:rsidRPr="00AD78EF">
        <w:rPr>
          <w:bCs/>
        </w:rPr>
        <w:t>[Assigned</w:t>
      </w:r>
      <w:r>
        <w:rPr>
          <w:bCs/>
        </w:rPr>
        <w:t xml:space="preserve"> D0.1</w:t>
      </w:r>
      <w:r w:rsidRPr="00AD78EF">
        <w:rPr>
          <w:bCs/>
        </w:rPr>
        <w:t xml:space="preserve">] </w:t>
      </w:r>
      <w:r w:rsidR="0087193D" w:rsidRPr="00327904">
        <w:rPr>
          <w:bCs/>
        </w:rPr>
        <w:t>The Address field is 12 bits</w:t>
      </w:r>
      <w:r w:rsidR="00CC51AE">
        <w:rPr>
          <w:bCs/>
        </w:rPr>
        <w:t>,</w:t>
      </w:r>
      <w:r w:rsidR="0087193D">
        <w:rPr>
          <w:bCs/>
        </w:rPr>
        <w:t xml:space="preserve"> and t</w:t>
      </w:r>
      <w:r w:rsidR="0087193D" w:rsidRPr="0087193D">
        <w:rPr>
          <w:bCs/>
        </w:rPr>
        <w:t>he TD Control field is 12 bits</w:t>
      </w:r>
    </w:p>
    <w:p w14:paraId="3D066A5F" w14:textId="7C7991E9" w:rsidR="0087193D" w:rsidRDefault="0087193D" w:rsidP="0087193D">
      <w:pPr>
        <w:pStyle w:val="ListParagraph"/>
        <w:ind w:left="0"/>
      </w:pPr>
      <w:r>
        <w:t>[Motion 2</w:t>
      </w:r>
      <w:r w:rsidR="00B22B15">
        <w:t>, Nov</w:t>
      </w:r>
      <w:r>
        <w:t xml:space="preserve"> 2017, see </w:t>
      </w:r>
      <w:sdt>
        <w:sdtPr>
          <w:id w:val="571555732"/>
          <w:citation/>
        </w:sdtPr>
        <w:sdtEndPr/>
        <w:sdtContent>
          <w:r>
            <w:fldChar w:fldCharType="begin"/>
          </w:r>
          <w:r w:rsidRPr="0087193D">
            <w:rPr>
              <w:lang w:val="en-US"/>
            </w:rPr>
            <w:instrText xml:space="preserve"> CITATION Lei3 \l 1033 </w:instrText>
          </w:r>
          <w:r>
            <w:fldChar w:fldCharType="separate"/>
          </w:r>
          <w:r w:rsidR="00ED5C0C" w:rsidRPr="00ED5C0C">
            <w:rPr>
              <w:noProof/>
              <w:lang w:val="en-US"/>
            </w:rPr>
            <w:t>[6]</w:t>
          </w:r>
          <w:r>
            <w:fldChar w:fldCharType="end"/>
          </w:r>
        </w:sdtContent>
      </w:sdt>
      <w:sdt>
        <w:sdtPr>
          <w:id w:val="1893078348"/>
          <w:citation/>
        </w:sdtPr>
        <w:sdtEndPr/>
        <w:sdtContent>
          <w:r>
            <w:fldChar w:fldCharType="begin"/>
          </w:r>
          <w:r w:rsidRPr="0087193D">
            <w:rPr>
              <w:lang w:val="en-US"/>
            </w:rPr>
            <w:instrText xml:space="preserve"> CITATION Alf \l 1033 </w:instrText>
          </w:r>
          <w:r>
            <w:fldChar w:fldCharType="separate"/>
          </w:r>
          <w:r w:rsidR="00ED5C0C">
            <w:rPr>
              <w:noProof/>
              <w:lang w:val="en-US"/>
            </w:rPr>
            <w:t xml:space="preserve"> </w:t>
          </w:r>
          <w:r w:rsidR="00ED5C0C" w:rsidRPr="00ED5C0C">
            <w:rPr>
              <w:noProof/>
              <w:lang w:val="en-US"/>
            </w:rPr>
            <w:t>[48]</w:t>
          </w:r>
          <w:r>
            <w:fldChar w:fldCharType="end"/>
          </w:r>
        </w:sdtContent>
      </w:sdt>
      <w:r>
        <w:t>]</w:t>
      </w:r>
    </w:p>
    <w:p w14:paraId="41C83CED" w14:textId="77777777" w:rsidR="0087193D" w:rsidRPr="005F6B29" w:rsidRDefault="0087193D" w:rsidP="005F6B29"/>
    <w:p w14:paraId="337BA03D" w14:textId="6D935C08"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The contents of the Address field are as defined below:</w:t>
      </w:r>
    </w:p>
    <w:p w14:paraId="28BF0952" w14:textId="77777777" w:rsidR="0087193D" w:rsidRPr="00327904" w:rsidRDefault="0087193D" w:rsidP="0087193D">
      <w:pPr>
        <w:rPr>
          <w:bCs/>
        </w:rPr>
      </w:pPr>
    </w:p>
    <w:p w14:paraId="43D55B5E" w14:textId="77777777" w:rsidR="0087193D" w:rsidRPr="00327904" w:rsidRDefault="0087193D" w:rsidP="0087193D">
      <w:pPr>
        <w:ind w:left="720"/>
        <w:rPr>
          <w:bCs/>
        </w:rPr>
      </w:pPr>
      <w:r w:rsidRPr="00327904">
        <w:rPr>
          <w:noProof/>
          <w:lang w:val="en-US" w:eastAsia="zh-TW"/>
        </w:rPr>
        <w:lastRenderedPageBreak/>
        <w:drawing>
          <wp:inline distT="0" distB="0" distL="0" distR="0" wp14:anchorId="2E478777" wp14:editId="0924A34C">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4"/>
                    <a:stretch>
                      <a:fillRect/>
                    </a:stretch>
                  </pic:blipFill>
                  <pic:spPr>
                    <a:xfrm>
                      <a:off x="0" y="0"/>
                      <a:ext cx="4338143" cy="1295400"/>
                    </a:xfrm>
                    <a:prstGeom prst="rect">
                      <a:avLst/>
                    </a:prstGeom>
                  </pic:spPr>
                </pic:pic>
              </a:graphicData>
            </a:graphic>
          </wp:inline>
        </w:drawing>
      </w:r>
    </w:p>
    <w:p w14:paraId="6B1EF10C" w14:textId="77777777" w:rsidR="0087193D" w:rsidRPr="00327904" w:rsidRDefault="0087193D" w:rsidP="0087193D">
      <w:pPr>
        <w:rPr>
          <w:bCs/>
        </w:rPr>
      </w:pPr>
    </w:p>
    <w:p w14:paraId="1D1259A4" w14:textId="77777777" w:rsidR="0087193D" w:rsidRPr="00327904" w:rsidRDefault="0087193D" w:rsidP="004A1ADC">
      <w:pPr>
        <w:numPr>
          <w:ilvl w:val="0"/>
          <w:numId w:val="50"/>
        </w:numPr>
        <w:rPr>
          <w:bCs/>
        </w:rPr>
      </w:pPr>
      <w:r w:rsidRPr="00327904">
        <w:rPr>
          <w:bCs/>
        </w:rPr>
        <w:t>Where:</w:t>
      </w:r>
    </w:p>
    <w:p w14:paraId="64059ADA" w14:textId="77777777" w:rsidR="0087193D" w:rsidRPr="00327904" w:rsidRDefault="0087193D" w:rsidP="004A1ADC">
      <w:pPr>
        <w:numPr>
          <w:ilvl w:val="1"/>
          <w:numId w:val="50"/>
        </w:numPr>
        <w:rPr>
          <w:bCs/>
        </w:rPr>
      </w:pPr>
      <w:r w:rsidRPr="00327904">
        <w:rPr>
          <w:bCs/>
        </w:rPr>
        <w:t>WID is the WUR ID provided by the AP and identifies one WUR STA</w:t>
      </w:r>
    </w:p>
    <w:p w14:paraId="461298D4" w14:textId="77777777" w:rsidR="0087193D" w:rsidRPr="00327904" w:rsidRDefault="0087193D" w:rsidP="004A1ADC">
      <w:pPr>
        <w:numPr>
          <w:ilvl w:val="1"/>
          <w:numId w:val="50"/>
        </w:numPr>
        <w:rPr>
          <w:bCs/>
        </w:rPr>
      </w:pPr>
      <w:r w:rsidRPr="00327904">
        <w:rPr>
          <w:bCs/>
        </w:rPr>
        <w:t>GID is the GROUP ID provided by the AP and identifies one or more WUR STAs</w:t>
      </w:r>
    </w:p>
    <w:p w14:paraId="527DCB9D" w14:textId="77777777" w:rsidR="0087193D" w:rsidRPr="00327904" w:rsidRDefault="0087193D" w:rsidP="004A1ADC">
      <w:pPr>
        <w:numPr>
          <w:ilvl w:val="1"/>
          <w:numId w:val="50"/>
        </w:numPr>
        <w:rPr>
          <w:bCs/>
        </w:rPr>
      </w:pPr>
      <w:r w:rsidRPr="00327904">
        <w:rPr>
          <w:bCs/>
        </w:rPr>
        <w:t>TXID is a transmitter identifier that is decided by the AP</w:t>
      </w:r>
    </w:p>
    <w:p w14:paraId="3EF934A1" w14:textId="77777777" w:rsidR="0087193D" w:rsidRPr="00327904" w:rsidRDefault="0087193D" w:rsidP="004A1ADC">
      <w:pPr>
        <w:numPr>
          <w:ilvl w:val="2"/>
          <w:numId w:val="50"/>
        </w:numPr>
        <w:rPr>
          <w:bCs/>
        </w:rPr>
      </w:pPr>
      <w:r w:rsidRPr="00327904">
        <w:rPr>
          <w:bCs/>
        </w:rPr>
        <w:t>Which bits, from where, and how they are selected is TBD</w:t>
      </w:r>
    </w:p>
    <w:p w14:paraId="7964E238" w14:textId="77777777" w:rsidR="0087193D" w:rsidRPr="00327904" w:rsidRDefault="0087193D" w:rsidP="004A1ADC">
      <w:pPr>
        <w:numPr>
          <w:ilvl w:val="1"/>
          <w:numId w:val="50"/>
        </w:numPr>
        <w:rPr>
          <w:bCs/>
        </w:rPr>
      </w:pPr>
      <w:r w:rsidRPr="00327904">
        <w:rPr>
          <w:bCs/>
        </w:rPr>
        <w:t>OUI1 is the 12 MSBs of the OUI</w:t>
      </w:r>
    </w:p>
    <w:p w14:paraId="66583185" w14:textId="087CD224" w:rsidR="0087193D" w:rsidRDefault="0087193D" w:rsidP="0087193D">
      <w:r>
        <w:t>[Motion 3</w:t>
      </w:r>
      <w:r w:rsidR="00B22B15">
        <w:t>, Nov</w:t>
      </w:r>
      <w:r>
        <w:t xml:space="preserve"> 2017, see </w:t>
      </w:r>
      <w:sdt>
        <w:sdtPr>
          <w:id w:val="-1364897754"/>
          <w:citation/>
        </w:sdtPr>
        <w:sdtEndPr/>
        <w:sdtContent>
          <w:r>
            <w:fldChar w:fldCharType="begin"/>
          </w:r>
          <w:r w:rsidRPr="0087193D">
            <w:rPr>
              <w:lang w:val="en-US"/>
            </w:rPr>
            <w:instrText xml:space="preserve"> CITATION Lei3 \l 1033 </w:instrText>
          </w:r>
          <w:r>
            <w:fldChar w:fldCharType="separate"/>
          </w:r>
          <w:r w:rsidR="00ED5C0C" w:rsidRPr="00ED5C0C">
            <w:rPr>
              <w:noProof/>
              <w:lang w:val="en-US"/>
            </w:rPr>
            <w:t>[6]</w:t>
          </w:r>
          <w:r>
            <w:fldChar w:fldCharType="end"/>
          </w:r>
        </w:sdtContent>
      </w:sdt>
      <w:sdt>
        <w:sdtPr>
          <w:id w:val="484047979"/>
          <w:citation/>
        </w:sdtPr>
        <w:sdtEndPr/>
        <w:sdtContent>
          <w:r>
            <w:fldChar w:fldCharType="begin"/>
          </w:r>
          <w:r w:rsidRPr="0087193D">
            <w:rPr>
              <w:lang w:val="en-US"/>
            </w:rPr>
            <w:instrText xml:space="preserve"> CITATION Alf \l 1033 </w:instrText>
          </w:r>
          <w:r>
            <w:fldChar w:fldCharType="separate"/>
          </w:r>
          <w:r w:rsidR="00ED5C0C">
            <w:rPr>
              <w:noProof/>
              <w:lang w:val="en-US"/>
            </w:rPr>
            <w:t xml:space="preserve"> </w:t>
          </w:r>
          <w:r w:rsidR="00ED5C0C" w:rsidRPr="00ED5C0C">
            <w:rPr>
              <w:noProof/>
              <w:lang w:val="en-US"/>
            </w:rPr>
            <w:t>[48]</w:t>
          </w:r>
          <w:r>
            <w:fldChar w:fldCharType="end"/>
          </w:r>
        </w:sdtContent>
      </w:sdt>
      <w:r>
        <w:t>]</w:t>
      </w:r>
    </w:p>
    <w:p w14:paraId="751DDBFD" w14:textId="77777777" w:rsidR="0087193D" w:rsidRPr="0087193D" w:rsidRDefault="0087193D" w:rsidP="0087193D"/>
    <w:p w14:paraId="42377086" w14:textId="152B165F"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1137224551"/>
          <w:citation/>
        </w:sdtPr>
        <w:sdtEndPr/>
        <w:sdtContent>
          <w:r>
            <w:fldChar w:fldCharType="begin"/>
          </w:r>
          <w:r w:rsidRPr="003F07E7">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177FC4F4" w14:textId="77777777" w:rsidR="003F07E7" w:rsidRPr="00E3503F" w:rsidRDefault="003F07E7" w:rsidP="003F07E7"/>
    <w:p w14:paraId="48A4B1B4" w14:textId="372D5A45" w:rsidR="003F07E7" w:rsidRPr="00E3503F" w:rsidRDefault="00571783" w:rsidP="004A1ADC">
      <w:pPr>
        <w:numPr>
          <w:ilvl w:val="0"/>
          <w:numId w:val="53"/>
        </w:numPr>
      </w:pPr>
      <w:r w:rsidRPr="00AD78EF">
        <w:rPr>
          <w:bCs/>
        </w:rPr>
        <w:t>[Assigned</w:t>
      </w:r>
      <w:r>
        <w:rPr>
          <w:bCs/>
        </w:rPr>
        <w:t xml:space="preserve"> D0.1</w:t>
      </w:r>
      <w:r w:rsidRPr="00AD78EF">
        <w:rPr>
          <w:bCs/>
        </w:rPr>
        <w:t xml:space="preserve">] </w:t>
      </w:r>
      <w:r w:rsidR="003F07E7" w:rsidRPr="00E3503F">
        <w:rPr>
          <w:bCs/>
        </w:rPr>
        <w:t>The WUR frame has an optionally present Frame Body field</w:t>
      </w:r>
      <w:r w:rsidR="00410E36">
        <w:rPr>
          <w:bCs/>
        </w:rPr>
        <w:t>:</w:t>
      </w:r>
    </w:p>
    <w:p w14:paraId="71421789" w14:textId="7B030B5C" w:rsidR="003F07E7" w:rsidRDefault="003F07E7" w:rsidP="003B37BB">
      <w:pPr>
        <w:pStyle w:val="ListParagraph"/>
        <w:numPr>
          <w:ilvl w:val="0"/>
          <w:numId w:val="26"/>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EndPr/>
        <w:sdtContent>
          <w:r>
            <w:fldChar w:fldCharType="begin"/>
          </w:r>
          <w:r w:rsidR="0028707C">
            <w:rPr>
              <w:lang w:val="en-US"/>
            </w:rPr>
            <w:instrText xml:space="preserve">CITATION Lei2 \l 1033 </w:instrText>
          </w:r>
          <w:r>
            <w:fldChar w:fldCharType="separate"/>
          </w:r>
          <w:r w:rsidR="00ED5C0C" w:rsidRPr="00ED5C0C">
            <w:rPr>
              <w:noProof/>
              <w:lang w:val="en-US"/>
            </w:rPr>
            <w:t>[4]</w:t>
          </w:r>
          <w:r>
            <w:fldChar w:fldCharType="end"/>
          </w:r>
        </w:sdtContent>
      </w:sdt>
      <w:sdt>
        <w:sdtPr>
          <w:id w:val="-914398130"/>
          <w:citation/>
        </w:sdtPr>
        <w:sdtEndPr/>
        <w:sdtContent>
          <w:r>
            <w:fldChar w:fldCharType="begin"/>
          </w:r>
          <w:r w:rsidRPr="003F07E7">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140033A6" w14:textId="77777777" w:rsidR="003E20F3" w:rsidRPr="003E20F3" w:rsidRDefault="003E20F3" w:rsidP="003E20F3"/>
    <w:p w14:paraId="52266B7B" w14:textId="107BDA9E" w:rsidR="0087193D" w:rsidRPr="0087193D" w:rsidRDefault="00571783" w:rsidP="004A1ADC">
      <w:pPr>
        <w:numPr>
          <w:ilvl w:val="0"/>
          <w:numId w:val="53"/>
        </w:numPr>
      </w:pPr>
      <w:r w:rsidRPr="00AD78EF">
        <w:rPr>
          <w:bCs/>
        </w:rPr>
        <w:t>[Assigned</w:t>
      </w:r>
      <w:r>
        <w:rPr>
          <w:bCs/>
        </w:rPr>
        <w:t xml:space="preserve"> D0.1</w:t>
      </w:r>
      <w:r w:rsidRPr="00AD78EF">
        <w:rPr>
          <w:bCs/>
        </w:rPr>
        <w:t xml:space="preserve">] </w:t>
      </w:r>
      <w:r w:rsidR="0087193D" w:rsidRPr="0087193D">
        <w:rPr>
          <w:bCs/>
        </w:rPr>
        <w:t>When the Frame Body field is present in a WUR frame then:</w:t>
      </w:r>
    </w:p>
    <w:p w14:paraId="26F61FA8" w14:textId="77777777" w:rsidR="0087193D" w:rsidRPr="0087193D" w:rsidRDefault="0087193D" w:rsidP="004A1ADC">
      <w:pPr>
        <w:pStyle w:val="ListParagraph"/>
        <w:numPr>
          <w:ilvl w:val="0"/>
          <w:numId w:val="51"/>
        </w:numPr>
        <w:rPr>
          <w:bCs/>
        </w:rPr>
      </w:pPr>
      <w:r w:rsidRPr="0087193D">
        <w:rPr>
          <w:bCs/>
        </w:rPr>
        <w:t>The length of the Frame Body field is indicated by the Length subfield in the Frame Control field</w:t>
      </w:r>
    </w:p>
    <w:p w14:paraId="4B293EEE" w14:textId="77777777" w:rsidR="0087193D" w:rsidRPr="0087193D" w:rsidRDefault="0087193D" w:rsidP="004A1ADC">
      <w:pPr>
        <w:pStyle w:val="ListParagraph"/>
        <w:numPr>
          <w:ilvl w:val="0"/>
          <w:numId w:val="51"/>
        </w:numPr>
        <w:rPr>
          <w:bCs/>
        </w:rPr>
      </w:pPr>
      <w:r w:rsidRPr="0087193D">
        <w:rPr>
          <w:bCs/>
        </w:rPr>
        <w:t xml:space="preserve">The length is in units of </w:t>
      </w:r>
      <w:r w:rsidRPr="0087193D">
        <w:rPr>
          <w:bCs/>
          <w:i/>
          <w:iCs/>
        </w:rPr>
        <w:t>TBD</w:t>
      </w:r>
      <w:r w:rsidRPr="0087193D">
        <w:rPr>
          <w:bCs/>
        </w:rPr>
        <w:t xml:space="preserve"> octets, and is up to 8 or 16 (</w:t>
      </w:r>
      <w:r w:rsidRPr="0087193D">
        <w:rPr>
          <w:bCs/>
          <w:i/>
          <w:iCs/>
        </w:rPr>
        <w:t>TBD</w:t>
      </w:r>
      <w:r w:rsidRPr="0087193D">
        <w:rPr>
          <w:bCs/>
        </w:rPr>
        <w:t>) octets.</w:t>
      </w:r>
    </w:p>
    <w:p w14:paraId="58F3307C" w14:textId="022D47CE" w:rsidR="0087193D" w:rsidRDefault="0087193D" w:rsidP="0087193D">
      <w:r>
        <w:t>[Motion 4</w:t>
      </w:r>
      <w:r w:rsidR="00B22B15">
        <w:t>, Nov</w:t>
      </w:r>
      <w:r>
        <w:t xml:space="preserve"> 2017, see </w:t>
      </w:r>
      <w:sdt>
        <w:sdtPr>
          <w:id w:val="1255007317"/>
          <w:citation/>
        </w:sdtPr>
        <w:sdtEndPr/>
        <w:sdtContent>
          <w:r>
            <w:fldChar w:fldCharType="begin"/>
          </w:r>
          <w:r w:rsidRPr="0087193D">
            <w:rPr>
              <w:lang w:val="en-US"/>
            </w:rPr>
            <w:instrText xml:space="preserve"> CITATION Lei3 \l 1033 </w:instrText>
          </w:r>
          <w:r>
            <w:fldChar w:fldCharType="separate"/>
          </w:r>
          <w:r w:rsidR="00ED5C0C" w:rsidRPr="00ED5C0C">
            <w:rPr>
              <w:noProof/>
              <w:lang w:val="en-US"/>
            </w:rPr>
            <w:t>[6]</w:t>
          </w:r>
          <w:r>
            <w:fldChar w:fldCharType="end"/>
          </w:r>
        </w:sdtContent>
      </w:sdt>
      <w:sdt>
        <w:sdtPr>
          <w:id w:val="115032045"/>
          <w:citation/>
        </w:sdtPr>
        <w:sdtEndPr/>
        <w:sdtContent>
          <w:r>
            <w:fldChar w:fldCharType="begin"/>
          </w:r>
          <w:r w:rsidRPr="0087193D">
            <w:rPr>
              <w:lang w:val="en-US"/>
            </w:rPr>
            <w:instrText xml:space="preserve"> CITATION Alf \l 1033 </w:instrText>
          </w:r>
          <w:r>
            <w:fldChar w:fldCharType="separate"/>
          </w:r>
          <w:r w:rsidR="00ED5C0C">
            <w:rPr>
              <w:noProof/>
              <w:lang w:val="en-US"/>
            </w:rPr>
            <w:t xml:space="preserve"> </w:t>
          </w:r>
          <w:r w:rsidR="00ED5C0C" w:rsidRPr="00ED5C0C">
            <w:rPr>
              <w:noProof/>
              <w:lang w:val="en-US"/>
            </w:rPr>
            <w:t>[48]</w:t>
          </w:r>
          <w:r>
            <w:fldChar w:fldCharType="end"/>
          </w:r>
        </w:sdtContent>
      </w:sdt>
      <w:r>
        <w:t>]</w:t>
      </w:r>
    </w:p>
    <w:p w14:paraId="6E846E95" w14:textId="77777777" w:rsidR="0087193D" w:rsidRDefault="0087193D" w:rsidP="0087193D"/>
    <w:p w14:paraId="170533C0" w14:textId="77777777" w:rsidR="0087193D" w:rsidRPr="0087193D" w:rsidRDefault="0087193D" w:rsidP="0087193D"/>
    <w:p w14:paraId="2B7250B1" w14:textId="39FEA7F6" w:rsidR="00AA0032" w:rsidRPr="00E3503F" w:rsidRDefault="00B56940" w:rsidP="004A1ADC">
      <w:pPr>
        <w:numPr>
          <w:ilvl w:val="0"/>
          <w:numId w:val="53"/>
        </w:numPr>
      </w:pPr>
      <w:r w:rsidRPr="00AD78EF">
        <w:rPr>
          <w:bCs/>
        </w:rPr>
        <w:t>[Assigned</w:t>
      </w:r>
      <w:r>
        <w:rPr>
          <w:bCs/>
        </w:rPr>
        <w:t xml:space="preserve"> D0.1</w:t>
      </w:r>
      <w:r w:rsidRPr="00AD78EF">
        <w:rPr>
          <w:bCs/>
        </w:rPr>
        <w:t xml:space="preserve">] </w:t>
      </w:r>
      <w:r w:rsidR="00AA0032" w:rsidRPr="00E3503F">
        <w:rPr>
          <w:bCs/>
        </w:rPr>
        <w:t>The WUR frame has a Frame Check Sequence (FCS) that carries the CRC of the frame</w:t>
      </w:r>
      <w:r w:rsidR="00AA0032">
        <w:rPr>
          <w:bCs/>
        </w:rPr>
        <w:t>:</w:t>
      </w:r>
    </w:p>
    <w:p w14:paraId="5B8E51B8" w14:textId="77777777" w:rsidR="00AA0032" w:rsidRDefault="00AA0032" w:rsidP="00AA0032">
      <w:pPr>
        <w:pStyle w:val="ListParagraph"/>
        <w:numPr>
          <w:ilvl w:val="0"/>
          <w:numId w:val="26"/>
        </w:numPr>
      </w:pPr>
      <w:r w:rsidRPr="00E3503F">
        <w:t>Length and computation of FCS is TBD</w:t>
      </w:r>
      <w:r>
        <w:t>.</w:t>
      </w:r>
      <w:r w:rsidRPr="00E3503F">
        <w:tab/>
      </w:r>
    </w:p>
    <w:p w14:paraId="20025C09" w14:textId="2D99E285" w:rsidR="00AA0032" w:rsidRPr="00AA0032" w:rsidRDefault="00AA0032" w:rsidP="00AA0032">
      <w:r>
        <w:t xml:space="preserve">[Motion 6, Sep 2017, see </w:t>
      </w:r>
      <w:sdt>
        <w:sdtPr>
          <w:id w:val="-944224196"/>
          <w:citation/>
        </w:sdtPr>
        <w:sdtEndPr/>
        <w:sdtContent>
          <w:r>
            <w:fldChar w:fldCharType="begin"/>
          </w:r>
          <w:r>
            <w:rPr>
              <w:lang w:val="en-US"/>
            </w:rPr>
            <w:instrText xml:space="preserve">CITATION Lei2 \l 1033 </w:instrText>
          </w:r>
          <w:r>
            <w:fldChar w:fldCharType="separate"/>
          </w:r>
          <w:r w:rsidR="00ED5C0C" w:rsidRPr="00ED5C0C">
            <w:rPr>
              <w:noProof/>
              <w:lang w:val="en-US"/>
            </w:rPr>
            <w:t>[4]</w:t>
          </w:r>
          <w:r>
            <w:fldChar w:fldCharType="end"/>
          </w:r>
        </w:sdtContent>
      </w:sdt>
      <w:sdt>
        <w:sdtPr>
          <w:id w:val="-2086520096"/>
          <w:citation/>
        </w:sdtPr>
        <w:sdtEndPr/>
        <w:sdtContent>
          <w:r>
            <w:fldChar w:fldCharType="begin"/>
          </w:r>
          <w:r w:rsidRPr="003F07E7">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2A26053D" w14:textId="77777777" w:rsidR="00AA0032" w:rsidRPr="00AA0032" w:rsidRDefault="00AA0032" w:rsidP="00AA0032"/>
    <w:p w14:paraId="75258489" w14:textId="6236AC53" w:rsidR="00AA0032" w:rsidRPr="00AA0032" w:rsidRDefault="00AA0032" w:rsidP="004A1ADC">
      <w:pPr>
        <w:numPr>
          <w:ilvl w:val="0"/>
          <w:numId w:val="53"/>
        </w:numPr>
      </w:pPr>
      <w:r w:rsidRPr="00AA0032">
        <w:rPr>
          <w:bCs/>
        </w:rPr>
        <w:t>The FCS additionally embeds BSSID information:</w:t>
      </w:r>
    </w:p>
    <w:p w14:paraId="3B5A5F20" w14:textId="77777777" w:rsidR="00AA0032" w:rsidRPr="00FC6E1F" w:rsidRDefault="00AA0032" w:rsidP="004A1ADC">
      <w:pPr>
        <w:numPr>
          <w:ilvl w:val="1"/>
          <w:numId w:val="52"/>
        </w:numPr>
        <w:rPr>
          <w:bCs/>
        </w:rPr>
      </w:pPr>
      <w:r w:rsidRPr="00FC6E1F">
        <w:rPr>
          <w:bCs/>
        </w:rPr>
        <w:t xml:space="preserve">How to embed the BSSID information in the FCS is </w:t>
      </w:r>
      <w:r w:rsidRPr="00FC6E1F">
        <w:rPr>
          <w:bCs/>
          <w:i/>
          <w:iCs/>
        </w:rPr>
        <w:t>TBD</w:t>
      </w:r>
    </w:p>
    <w:p w14:paraId="15002312" w14:textId="77777777" w:rsidR="00AA0032" w:rsidRPr="00327904" w:rsidRDefault="00AA0032" w:rsidP="004A1ADC">
      <w:pPr>
        <w:numPr>
          <w:ilvl w:val="1"/>
          <w:numId w:val="52"/>
        </w:numPr>
        <w:rPr>
          <w:bCs/>
        </w:rPr>
      </w:pPr>
      <w:r w:rsidRPr="00FC6E1F">
        <w:rPr>
          <w:bCs/>
        </w:rPr>
        <w:t>It is not applicable for pre-association WUR frames</w:t>
      </w:r>
    </w:p>
    <w:p w14:paraId="3C6C7FEE" w14:textId="4DEA6725" w:rsidR="00B22B15" w:rsidRDefault="00B22B15" w:rsidP="00B22B15">
      <w:r>
        <w:t xml:space="preserve">[Motion 5, Nov 2017, see </w:t>
      </w:r>
      <w:sdt>
        <w:sdtPr>
          <w:id w:val="-274489704"/>
          <w:citation/>
        </w:sdtPr>
        <w:sdtEndPr/>
        <w:sdtContent>
          <w:r>
            <w:fldChar w:fldCharType="begin"/>
          </w:r>
          <w:r w:rsidRPr="00B22B15">
            <w:rPr>
              <w:lang w:val="en-US"/>
            </w:rPr>
            <w:instrText xml:space="preserve"> CITATION Lei3 \l 1033 </w:instrText>
          </w:r>
          <w:r>
            <w:fldChar w:fldCharType="separate"/>
          </w:r>
          <w:r w:rsidR="00ED5C0C" w:rsidRPr="00ED5C0C">
            <w:rPr>
              <w:noProof/>
              <w:lang w:val="en-US"/>
            </w:rPr>
            <w:t>[6]</w:t>
          </w:r>
          <w:r>
            <w:fldChar w:fldCharType="end"/>
          </w:r>
        </w:sdtContent>
      </w:sdt>
      <w:sdt>
        <w:sdtPr>
          <w:id w:val="-1857576793"/>
          <w:citation/>
        </w:sdtPr>
        <w:sdtEndPr/>
        <w:sdtContent>
          <w:r>
            <w:fldChar w:fldCharType="begin"/>
          </w:r>
          <w:r w:rsidRPr="00B22B15">
            <w:rPr>
              <w:lang w:val="en-US"/>
            </w:rPr>
            <w:instrText xml:space="preserve"> CITATION Alf \l 1033 </w:instrText>
          </w:r>
          <w:r>
            <w:fldChar w:fldCharType="separate"/>
          </w:r>
          <w:r w:rsidR="00ED5C0C">
            <w:rPr>
              <w:noProof/>
              <w:lang w:val="en-US"/>
            </w:rPr>
            <w:t xml:space="preserve"> </w:t>
          </w:r>
          <w:r w:rsidR="00ED5C0C" w:rsidRPr="00ED5C0C">
            <w:rPr>
              <w:noProof/>
              <w:lang w:val="en-US"/>
            </w:rPr>
            <w:t>[48]</w:t>
          </w:r>
          <w:r>
            <w:fldChar w:fldCharType="end"/>
          </w:r>
        </w:sdtContent>
      </w:sdt>
      <w:r>
        <w:t>]</w:t>
      </w:r>
    </w:p>
    <w:p w14:paraId="7E95C5AD" w14:textId="77777777" w:rsidR="003F07E7" w:rsidRDefault="003F07E7" w:rsidP="00AA0032"/>
    <w:p w14:paraId="63C911CE" w14:textId="08CEB776" w:rsidR="004C0739" w:rsidRDefault="004C0739" w:rsidP="004C0739">
      <w:pPr>
        <w:pStyle w:val="Heading3"/>
        <w:numPr>
          <w:ilvl w:val="2"/>
          <w:numId w:val="7"/>
        </w:numPr>
      </w:pPr>
      <w:r>
        <w:t>WUR Beacon</w:t>
      </w:r>
    </w:p>
    <w:p w14:paraId="70DA7BDD" w14:textId="77777777" w:rsidR="004C0739" w:rsidRDefault="004C0739" w:rsidP="004C0739"/>
    <w:p w14:paraId="32CB055A" w14:textId="4CAFAF24" w:rsidR="004C0739" w:rsidRPr="004C0739" w:rsidRDefault="00571783" w:rsidP="004A1ADC">
      <w:pPr>
        <w:pStyle w:val="ListParagraph"/>
        <w:numPr>
          <w:ilvl w:val="0"/>
          <w:numId w:val="35"/>
        </w:numPr>
        <w:rPr>
          <w:bCs/>
          <w:sz w:val="24"/>
          <w:szCs w:val="24"/>
          <w:lang w:val="en-US" w:eastAsia="en-GB"/>
        </w:rPr>
      </w:pPr>
      <w:r w:rsidRPr="00AD78EF">
        <w:rPr>
          <w:bCs/>
        </w:rPr>
        <w:t>[Assigned</w:t>
      </w:r>
      <w:r>
        <w:rPr>
          <w:bCs/>
        </w:rPr>
        <w:t xml:space="preserve"> D0.1</w:t>
      </w:r>
      <w:r w:rsidRPr="00AD78EF">
        <w:rPr>
          <w:bCs/>
        </w:rPr>
        <w:t xml:space="preserve">] </w:t>
      </w:r>
      <w:r w:rsidR="004C0739">
        <w:rPr>
          <w:bCs/>
        </w:rPr>
        <w:t xml:space="preserve">The Address field contains </w:t>
      </w:r>
      <w:r w:rsidR="004C0739" w:rsidRPr="00640109">
        <w:rPr>
          <w:bCs/>
        </w:rPr>
        <w:t>an identifier of the transmitter when the frame is WUR Beacon</w:t>
      </w:r>
      <w:r w:rsidR="004C0739">
        <w:rPr>
          <w:bCs/>
        </w:rPr>
        <w:t>.</w:t>
      </w:r>
      <w:r w:rsidR="004C0739">
        <w:rPr>
          <w:bCs/>
          <w:sz w:val="24"/>
          <w:szCs w:val="24"/>
          <w:lang w:eastAsia="en-GB"/>
        </w:rPr>
        <w:t xml:space="preserve"> </w:t>
      </w:r>
      <w:r w:rsidR="004C0739">
        <w:t xml:space="preserve">[Motion 3, Sep 2017, see </w:t>
      </w:r>
      <w:sdt>
        <w:sdtPr>
          <w:id w:val="2017342684"/>
          <w:citation/>
        </w:sdtPr>
        <w:sdtEndPr/>
        <w:sdtContent>
          <w:r w:rsidR="004C0739">
            <w:fldChar w:fldCharType="begin"/>
          </w:r>
          <w:r w:rsidR="004C0739" w:rsidRPr="004C0739">
            <w:rPr>
              <w:lang w:val="en-US"/>
            </w:rPr>
            <w:instrText xml:space="preserve">CITATION Lei2 \l 1033 </w:instrText>
          </w:r>
          <w:r w:rsidR="004C0739">
            <w:fldChar w:fldCharType="separate"/>
          </w:r>
          <w:r w:rsidR="00ED5C0C" w:rsidRPr="00ED5C0C">
            <w:rPr>
              <w:noProof/>
              <w:lang w:val="en-US"/>
            </w:rPr>
            <w:t>[4]</w:t>
          </w:r>
          <w:r w:rsidR="004C0739">
            <w:fldChar w:fldCharType="end"/>
          </w:r>
        </w:sdtContent>
      </w:sdt>
      <w:sdt>
        <w:sdtPr>
          <w:id w:val="727347736"/>
          <w:citation/>
        </w:sdtPr>
        <w:sdtEndPr/>
        <w:sdtContent>
          <w:r w:rsidR="004C0739">
            <w:fldChar w:fldCharType="begin"/>
          </w:r>
          <w:r w:rsidR="004C0739" w:rsidRPr="004C0739">
            <w:rPr>
              <w:lang w:val="en-US"/>
            </w:rPr>
            <w:instrText xml:space="preserve">CITATION Placeholder2 \l 1033 </w:instrText>
          </w:r>
          <w:r w:rsidR="004C0739">
            <w:fldChar w:fldCharType="separate"/>
          </w:r>
          <w:r w:rsidR="00ED5C0C">
            <w:rPr>
              <w:noProof/>
              <w:lang w:val="en-US"/>
            </w:rPr>
            <w:t xml:space="preserve"> </w:t>
          </w:r>
          <w:r w:rsidR="00ED5C0C" w:rsidRPr="00ED5C0C">
            <w:rPr>
              <w:noProof/>
              <w:lang w:val="en-US"/>
            </w:rPr>
            <w:t>[37]</w:t>
          </w:r>
          <w:r w:rsidR="004C0739">
            <w:fldChar w:fldCharType="end"/>
          </w:r>
        </w:sdtContent>
      </w:sdt>
      <w:r w:rsidR="004C0739">
        <w:t>]</w:t>
      </w:r>
    </w:p>
    <w:p w14:paraId="1CF6612F" w14:textId="77777777" w:rsidR="004C0739" w:rsidRDefault="004C0739" w:rsidP="004C0739">
      <w:pPr>
        <w:pStyle w:val="ListParagraph"/>
        <w:ind w:left="0"/>
      </w:pPr>
    </w:p>
    <w:p w14:paraId="1AE3ECBE" w14:textId="5CF01A08" w:rsidR="004C0739" w:rsidRDefault="004C0739" w:rsidP="004A1ADC">
      <w:pPr>
        <w:pStyle w:val="ListParagraph"/>
        <w:numPr>
          <w:ilvl w:val="0"/>
          <w:numId w:val="35"/>
        </w:numPr>
      </w:pPr>
      <w:r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EndPr/>
        <w:sdtContent>
          <w:r>
            <w:fldChar w:fldCharType="begin"/>
          </w:r>
          <w:r w:rsidRPr="004C0739">
            <w:rPr>
              <w:lang w:val="en-US"/>
            </w:rPr>
            <w:instrText xml:space="preserve">CITATION Lei2 \l 1033 </w:instrText>
          </w:r>
          <w:r>
            <w:fldChar w:fldCharType="separate"/>
          </w:r>
          <w:r w:rsidR="00ED5C0C" w:rsidRPr="00ED5C0C">
            <w:rPr>
              <w:noProof/>
              <w:lang w:val="en-US"/>
            </w:rPr>
            <w:t>[4]</w:t>
          </w:r>
          <w:r>
            <w:fldChar w:fldCharType="end"/>
          </w:r>
        </w:sdtContent>
      </w:sdt>
      <w:sdt>
        <w:sdtPr>
          <w:id w:val="1410353811"/>
          <w:citation/>
        </w:sdtPr>
        <w:sdtEndPr/>
        <w:sdtContent>
          <w:r>
            <w:fldChar w:fldCharType="begin"/>
          </w:r>
          <w:r w:rsidRPr="004C0739">
            <w:rPr>
              <w:lang w:val="en-US"/>
            </w:rPr>
            <w:instrText xml:space="preserve">CITATION Placeholder2 \l 1033 </w:instrText>
          </w:r>
          <w:r>
            <w:fldChar w:fldCharType="separate"/>
          </w:r>
          <w:r w:rsidR="00ED5C0C">
            <w:rPr>
              <w:noProof/>
              <w:lang w:val="en-US"/>
            </w:rPr>
            <w:t xml:space="preserve"> </w:t>
          </w:r>
          <w:r w:rsidR="00ED5C0C" w:rsidRPr="00ED5C0C">
            <w:rPr>
              <w:noProof/>
              <w:lang w:val="en-US"/>
            </w:rPr>
            <w:t>[37]</w:t>
          </w:r>
          <w:r>
            <w:fldChar w:fldCharType="end"/>
          </w:r>
        </w:sdtContent>
      </w:sdt>
      <w:r>
        <w:t>]</w:t>
      </w:r>
    </w:p>
    <w:p w14:paraId="7E13DDE1" w14:textId="28004781" w:rsidR="004C0739" w:rsidRDefault="004C0739" w:rsidP="004C0739">
      <w:pPr>
        <w:pStyle w:val="Heading3"/>
        <w:numPr>
          <w:ilvl w:val="2"/>
          <w:numId w:val="7"/>
        </w:numPr>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5F558E4C" w:rsidR="00410E36" w:rsidRPr="00410E36" w:rsidRDefault="00571783" w:rsidP="004A1ADC">
      <w:pPr>
        <w:pStyle w:val="ListParagraph"/>
        <w:numPr>
          <w:ilvl w:val="0"/>
          <w:numId w:val="36"/>
        </w:numPr>
        <w:rPr>
          <w:bCs/>
          <w:sz w:val="24"/>
          <w:szCs w:val="24"/>
          <w:lang w:val="en-US" w:eastAsia="en-GB"/>
        </w:rPr>
      </w:pPr>
      <w:r w:rsidRPr="00AD78EF">
        <w:rPr>
          <w:bCs/>
        </w:rPr>
        <w:lastRenderedPageBreak/>
        <w:t>[Assigned</w:t>
      </w:r>
      <w:r>
        <w:rPr>
          <w:bCs/>
        </w:rPr>
        <w:t xml:space="preserve"> D0.1</w:t>
      </w:r>
      <w:r w:rsidRPr="00AD78EF">
        <w:rPr>
          <w:bCs/>
        </w:rPr>
        <w:t xml:space="preserve">] </w:t>
      </w:r>
      <w:r w:rsidR="004C0739" w:rsidRPr="009316A8">
        <w:rPr>
          <w:bCs/>
          <w:szCs w:val="24"/>
          <w:lang w:eastAsia="en-GB"/>
        </w:rPr>
        <w:t>The identifier of transmitter and/or receiver in a wake-up frame shall not be the MAC address.</w:t>
      </w:r>
      <w:r w:rsidR="004C0739">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ED5C0C">
            <w:rPr>
              <w:noProof/>
              <w:lang w:val="en-US"/>
            </w:rPr>
            <w:t xml:space="preserve"> </w:t>
          </w:r>
          <w:r w:rsidR="00ED5C0C" w:rsidRPr="00ED5C0C">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ED5C0C">
            <w:rPr>
              <w:noProof/>
              <w:lang w:val="en-US"/>
            </w:rPr>
            <w:t xml:space="preserve"> </w:t>
          </w:r>
          <w:r w:rsidR="00ED5C0C" w:rsidRPr="00ED5C0C">
            <w:rPr>
              <w:noProof/>
              <w:lang w:val="en-US"/>
            </w:rPr>
            <w:t>[45]</w:t>
          </w:r>
          <w:r>
            <w:fldChar w:fldCharType="end"/>
          </w:r>
        </w:sdtContent>
      </w:sdt>
      <w:r>
        <w:t>]</w:t>
      </w:r>
    </w:p>
    <w:p w14:paraId="5605CC41" w14:textId="77777777" w:rsidR="004C0739" w:rsidRDefault="004C0739" w:rsidP="004C0739">
      <w:pPr>
        <w:pStyle w:val="ListParagraph"/>
        <w:ind w:left="0"/>
      </w:pPr>
    </w:p>
    <w:p w14:paraId="44801D90" w14:textId="5A600D1F" w:rsidR="004C0739" w:rsidRDefault="00571783" w:rsidP="004A1ADC">
      <w:pPr>
        <w:pStyle w:val="ListParagraph"/>
        <w:numPr>
          <w:ilvl w:val="0"/>
          <w:numId w:val="36"/>
        </w:numPr>
      </w:pPr>
      <w:r w:rsidRPr="00AD78EF">
        <w:rPr>
          <w:bCs/>
        </w:rPr>
        <w:t>[Assigned</w:t>
      </w:r>
      <w:r>
        <w:rPr>
          <w:bCs/>
        </w:rPr>
        <w:t xml:space="preserve"> D0.1</w:t>
      </w:r>
      <w:r w:rsidRPr="00AD78EF">
        <w:rPr>
          <w:bCs/>
        </w:rPr>
        <w:t xml:space="preserve">] </w:t>
      </w:r>
      <w:r w:rsidR="004C0739">
        <w:t>T</w:t>
      </w:r>
      <w:r w:rsidR="004C0739" w:rsidRPr="00210C8C">
        <w:t>he</w:t>
      </w:r>
      <w:r w:rsidR="004C0739">
        <w:t xml:space="preserve"> unicast wake-up frame contains a </w:t>
      </w:r>
      <w:r w:rsidR="004C0739" w:rsidRPr="000D5C6B">
        <w:rPr>
          <w:u w:val="single"/>
        </w:rPr>
        <w:t xml:space="preserve">WUR </w:t>
      </w:r>
      <w:r w:rsidR="004C0739" w:rsidRPr="00210C8C">
        <w:t>identifier that identif</w:t>
      </w:r>
      <w:r w:rsidR="004C0739">
        <w:t>ies both the transmitter and the r</w:t>
      </w:r>
      <w:r w:rsidR="004C0739"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00ED5C0C" w:rsidRPr="00ED5C0C">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sidR="00ED5C0C">
            <w:rPr>
              <w:noProof/>
              <w:lang w:val="en-US"/>
            </w:rPr>
            <w:t xml:space="preserve"> </w:t>
          </w:r>
          <w:r w:rsidR="00ED5C0C" w:rsidRPr="00ED5C0C">
            <w:rPr>
              <w:noProof/>
              <w:lang w:val="en-US"/>
            </w:rPr>
            <w:t>[30]</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00ED5C0C" w:rsidRPr="00ED5C0C">
            <w:rPr>
              <w:noProof/>
              <w:lang w:val="en-US"/>
            </w:rPr>
            <w:t>[29]</w:t>
          </w:r>
          <w:r>
            <w:fldChar w:fldCharType="end"/>
          </w:r>
        </w:sdtContent>
      </w:sdt>
      <w:r>
        <w:t>]</w:t>
      </w:r>
    </w:p>
    <w:p w14:paraId="639A9F97" w14:textId="77777777" w:rsidR="0063490A" w:rsidRDefault="0063490A" w:rsidP="0063490A">
      <w:pPr>
        <w:pStyle w:val="ListParagraph"/>
        <w:ind w:left="0"/>
      </w:pPr>
    </w:p>
    <w:p w14:paraId="063FBD75" w14:textId="26046DD8" w:rsidR="0063490A" w:rsidRPr="003E20F3" w:rsidRDefault="007A7973" w:rsidP="004A1ADC">
      <w:pPr>
        <w:pStyle w:val="ListParagraph"/>
        <w:numPr>
          <w:ilvl w:val="0"/>
          <w:numId w:val="36"/>
        </w:numPr>
      </w:pPr>
      <w:r>
        <w:rPr>
          <w:bCs/>
        </w:rPr>
        <w:t>A wake-u</w:t>
      </w:r>
      <w:r w:rsidR="0063490A" w:rsidRPr="0063490A">
        <w:rPr>
          <w:bCs/>
        </w:rPr>
        <w:t xml:space="preserve">p frame with variable length may contain the information for the multiple STAs in the Frame Body </w:t>
      </w:r>
    </w:p>
    <w:p w14:paraId="5653F22A" w14:textId="77777777" w:rsidR="0063490A" w:rsidRPr="003E20F3" w:rsidRDefault="0063490A" w:rsidP="004A1ADC">
      <w:pPr>
        <w:pStyle w:val="ListParagraph"/>
        <w:numPr>
          <w:ilvl w:val="0"/>
          <w:numId w:val="44"/>
        </w:numPr>
        <w:rPr>
          <w:bCs/>
        </w:rPr>
      </w:pPr>
      <w:r w:rsidRPr="003E20F3">
        <w:rPr>
          <w:bCs/>
        </w:rPr>
        <w:t>The detailed information of multiple STAs (e.g., bitmap, ID list) is TBD</w:t>
      </w:r>
    </w:p>
    <w:p w14:paraId="6D7E2C17" w14:textId="77777777" w:rsidR="0063490A" w:rsidRPr="003E20F3" w:rsidRDefault="0063490A" w:rsidP="004A1ADC">
      <w:pPr>
        <w:pStyle w:val="ListParagraph"/>
        <w:numPr>
          <w:ilvl w:val="0"/>
          <w:numId w:val="44"/>
        </w:numPr>
        <w:rPr>
          <w:bCs/>
        </w:rPr>
      </w:pPr>
      <w:r w:rsidRPr="003E20F3">
        <w:rPr>
          <w:bCs/>
        </w:rPr>
        <w:t>Unicast wake-up frame does not carry the information of multiple STAs</w:t>
      </w:r>
    </w:p>
    <w:p w14:paraId="1C6E71B5" w14:textId="77777777" w:rsidR="0063490A" w:rsidRDefault="0063490A" w:rsidP="0063490A">
      <w:r>
        <w:t xml:space="preserve">[Motion 3, Nov 2017, see </w:t>
      </w:r>
      <w:sdt>
        <w:sdtPr>
          <w:id w:val="963155370"/>
          <w:citation/>
        </w:sdtPr>
        <w:sdtEndPr/>
        <w:sdtContent>
          <w:r>
            <w:fldChar w:fldCharType="begin"/>
          </w:r>
          <w:r w:rsidRPr="003E20F3">
            <w:rPr>
              <w:lang w:val="en-US"/>
            </w:rPr>
            <w:instrText xml:space="preserve"> CITATION Lei3 \l 1033 </w:instrText>
          </w:r>
          <w:r>
            <w:fldChar w:fldCharType="separate"/>
          </w:r>
          <w:r w:rsidR="00ED5C0C" w:rsidRPr="00ED5C0C">
            <w:rPr>
              <w:noProof/>
              <w:lang w:val="en-US"/>
            </w:rPr>
            <w:t>[6]</w:t>
          </w:r>
          <w:r>
            <w:fldChar w:fldCharType="end"/>
          </w:r>
        </w:sdtContent>
      </w:sdt>
      <w:sdt>
        <w:sdtPr>
          <w:id w:val="216095811"/>
          <w:citation/>
        </w:sdtPr>
        <w:sdtEndPr/>
        <w:sdtContent>
          <w:r>
            <w:fldChar w:fldCharType="begin"/>
          </w:r>
          <w:r w:rsidRPr="003E20F3">
            <w:rPr>
              <w:lang w:val="en-US"/>
            </w:rPr>
            <w:instrText xml:space="preserve"> CITATION Jeo3 \l 1033 </w:instrText>
          </w:r>
          <w:r>
            <w:fldChar w:fldCharType="separate"/>
          </w:r>
          <w:r w:rsidR="00ED5C0C">
            <w:rPr>
              <w:noProof/>
              <w:lang w:val="en-US"/>
            </w:rPr>
            <w:t xml:space="preserve"> </w:t>
          </w:r>
          <w:r w:rsidR="00ED5C0C" w:rsidRPr="00ED5C0C">
            <w:rPr>
              <w:noProof/>
              <w:lang w:val="en-US"/>
            </w:rPr>
            <w:t>[31]</w:t>
          </w:r>
          <w:r>
            <w:fldChar w:fldCharType="end"/>
          </w:r>
        </w:sdtContent>
      </w:sdt>
      <w:r>
        <w:t>]</w:t>
      </w:r>
    </w:p>
    <w:p w14:paraId="6D64C862" w14:textId="77777777" w:rsidR="0063490A" w:rsidRDefault="0063490A" w:rsidP="0063490A">
      <w:pPr>
        <w:pStyle w:val="ListParagraph"/>
        <w:ind w:left="0"/>
      </w:pPr>
    </w:p>
    <w:p w14:paraId="560EEE55" w14:textId="3493EB16" w:rsidR="004F38DB" w:rsidRDefault="004C0739" w:rsidP="004A1ADC">
      <w:pPr>
        <w:pStyle w:val="ListParagraph"/>
        <w:numPr>
          <w:ilvl w:val="0"/>
          <w:numId w:val="36"/>
        </w:numPr>
      </w:pPr>
      <w:r w:rsidRPr="00210C8C">
        <w:t>AP indicates a BSS parameter update by in</w:t>
      </w:r>
      <w:r>
        <w:t>crementing a counter in the wake-up frame</w:t>
      </w:r>
      <w:r w:rsidR="00410E36">
        <w:t>.</w:t>
      </w:r>
    </w:p>
    <w:p w14:paraId="6FA97120" w14:textId="3301A3E4" w:rsidR="003F07E7" w:rsidRDefault="004C0739" w:rsidP="004C0739">
      <w:pPr>
        <w:pStyle w:val="ListParagraph"/>
        <w:ind w:left="0"/>
      </w:pPr>
      <w:r>
        <w:t xml:space="preserve">[Motion, Sep 2017, see </w:t>
      </w:r>
      <w:sdt>
        <w:sdtPr>
          <w:id w:val="878899994"/>
          <w:citation/>
        </w:sdtPr>
        <w:sdtEndPr/>
        <w:sdtContent>
          <w:r>
            <w:fldChar w:fldCharType="begin"/>
          </w:r>
          <w:r>
            <w:rPr>
              <w:lang w:val="en-US"/>
            </w:rPr>
            <w:instrText xml:space="preserve">CITATION Lei2 \l 1033 </w:instrText>
          </w:r>
          <w:r>
            <w:fldChar w:fldCharType="separate"/>
          </w:r>
          <w:r w:rsidR="00ED5C0C" w:rsidRPr="00ED5C0C">
            <w:rPr>
              <w:noProof/>
              <w:lang w:val="en-US"/>
            </w:rPr>
            <w:t>[4]</w:t>
          </w:r>
          <w:r>
            <w:fldChar w:fldCharType="end"/>
          </w:r>
        </w:sdtContent>
      </w:sdt>
      <w:sdt>
        <w:sdtPr>
          <w:id w:val="1329409084"/>
          <w:citation/>
        </w:sdtPr>
        <w:sdtEndPr/>
        <w:sdtContent>
          <w:r>
            <w:fldChar w:fldCharType="begin"/>
          </w:r>
          <w:r>
            <w:rPr>
              <w:lang w:val="en-US"/>
            </w:rPr>
            <w:instrText xml:space="preserve">CITATION Min \l 1033 </w:instrText>
          </w:r>
          <w:r>
            <w:fldChar w:fldCharType="separate"/>
          </w:r>
          <w:r w:rsidR="00ED5C0C">
            <w:rPr>
              <w:noProof/>
              <w:lang w:val="en-US"/>
            </w:rPr>
            <w:t xml:space="preserve"> </w:t>
          </w:r>
          <w:r w:rsidR="00ED5C0C" w:rsidRPr="00ED5C0C">
            <w:rPr>
              <w:noProof/>
              <w:lang w:val="en-US"/>
            </w:rPr>
            <w:t>[49]</w:t>
          </w:r>
          <w:r>
            <w:fldChar w:fldCharType="end"/>
          </w:r>
        </w:sdtContent>
      </w:sdt>
      <w:r>
        <w:t>]</w:t>
      </w:r>
    </w:p>
    <w:p w14:paraId="48275847" w14:textId="77777777" w:rsidR="004A1BDC" w:rsidRDefault="004A1BDC" w:rsidP="004C0739">
      <w:pPr>
        <w:pStyle w:val="ListParagraph"/>
        <w:ind w:left="0"/>
      </w:pPr>
    </w:p>
    <w:p w14:paraId="14D484BD" w14:textId="77777777" w:rsidR="004A1BDC" w:rsidRPr="00E3503F" w:rsidRDefault="004A1BDC" w:rsidP="004C0739">
      <w:pPr>
        <w:pStyle w:val="ListParagraph"/>
        <w:ind w:left="0"/>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05C8D6E5" w14:textId="77777777" w:rsidR="00ED5C0C"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ED5C0C" w14:paraId="4E19465A" w14:textId="77777777">
                <w:trPr>
                  <w:divId w:val="1925675723"/>
                  <w:tblCellSpacing w:w="15" w:type="dxa"/>
                </w:trPr>
                <w:tc>
                  <w:tcPr>
                    <w:tcW w:w="50" w:type="pct"/>
                    <w:hideMark/>
                  </w:tcPr>
                  <w:p w14:paraId="5CCCC68E" w14:textId="77777777" w:rsidR="00ED5C0C" w:rsidRDefault="00ED5C0C">
                    <w:pPr>
                      <w:pStyle w:val="Bibliography"/>
                      <w:rPr>
                        <w:noProof/>
                        <w:sz w:val="24"/>
                        <w:szCs w:val="24"/>
                      </w:rPr>
                    </w:pPr>
                    <w:r>
                      <w:rPr>
                        <w:noProof/>
                      </w:rPr>
                      <w:t xml:space="preserve">[1] </w:t>
                    </w:r>
                  </w:p>
                </w:tc>
                <w:tc>
                  <w:tcPr>
                    <w:tcW w:w="0" w:type="auto"/>
                    <w:hideMark/>
                  </w:tcPr>
                  <w:p w14:paraId="36EA1AF7" w14:textId="77777777" w:rsidR="00ED5C0C" w:rsidRDefault="00ED5C0C">
                    <w:pPr>
                      <w:pStyle w:val="Bibliography"/>
                      <w:rPr>
                        <w:noProof/>
                      </w:rPr>
                    </w:pPr>
                    <w:r>
                      <w:rPr>
                        <w:noProof/>
                      </w:rPr>
                      <w:t xml:space="preserve">Leif Wilhelmsson (Ericsson), “17/526r0 Meeting Minutes March 2017”. </w:t>
                    </w:r>
                  </w:p>
                </w:tc>
              </w:tr>
              <w:tr w:rsidR="00ED5C0C" w14:paraId="7A815082" w14:textId="77777777">
                <w:trPr>
                  <w:divId w:val="1925675723"/>
                  <w:tblCellSpacing w:w="15" w:type="dxa"/>
                </w:trPr>
                <w:tc>
                  <w:tcPr>
                    <w:tcW w:w="50" w:type="pct"/>
                    <w:hideMark/>
                  </w:tcPr>
                  <w:p w14:paraId="3AACD59E" w14:textId="77777777" w:rsidR="00ED5C0C" w:rsidRDefault="00ED5C0C">
                    <w:pPr>
                      <w:pStyle w:val="Bibliography"/>
                      <w:rPr>
                        <w:noProof/>
                      </w:rPr>
                    </w:pPr>
                    <w:r>
                      <w:rPr>
                        <w:noProof/>
                      </w:rPr>
                      <w:t xml:space="preserve">[2] </w:t>
                    </w:r>
                  </w:p>
                </w:tc>
                <w:tc>
                  <w:tcPr>
                    <w:tcW w:w="0" w:type="auto"/>
                    <w:hideMark/>
                  </w:tcPr>
                  <w:p w14:paraId="138BEFF5" w14:textId="77777777" w:rsidR="00ED5C0C" w:rsidRDefault="00ED5C0C">
                    <w:pPr>
                      <w:pStyle w:val="Bibliography"/>
                      <w:rPr>
                        <w:noProof/>
                      </w:rPr>
                    </w:pPr>
                    <w:r>
                      <w:rPr>
                        <w:noProof/>
                      </w:rPr>
                      <w:t xml:space="preserve">Leif Wilhelmsson (Ericsson), “17/843r0 Meeting Minutes May 2017”. </w:t>
                    </w:r>
                  </w:p>
                </w:tc>
              </w:tr>
              <w:tr w:rsidR="00ED5C0C" w14:paraId="68D41A81" w14:textId="77777777">
                <w:trPr>
                  <w:divId w:val="1925675723"/>
                  <w:tblCellSpacing w:w="15" w:type="dxa"/>
                </w:trPr>
                <w:tc>
                  <w:tcPr>
                    <w:tcW w:w="50" w:type="pct"/>
                    <w:hideMark/>
                  </w:tcPr>
                  <w:p w14:paraId="4DFA8882" w14:textId="77777777" w:rsidR="00ED5C0C" w:rsidRDefault="00ED5C0C">
                    <w:pPr>
                      <w:pStyle w:val="Bibliography"/>
                      <w:rPr>
                        <w:noProof/>
                      </w:rPr>
                    </w:pPr>
                    <w:r>
                      <w:rPr>
                        <w:noProof/>
                      </w:rPr>
                      <w:t xml:space="preserve">[3] </w:t>
                    </w:r>
                  </w:p>
                </w:tc>
                <w:tc>
                  <w:tcPr>
                    <w:tcW w:w="0" w:type="auto"/>
                    <w:hideMark/>
                  </w:tcPr>
                  <w:p w14:paraId="1F53B1AE" w14:textId="77777777" w:rsidR="00ED5C0C" w:rsidRDefault="00ED5C0C">
                    <w:pPr>
                      <w:pStyle w:val="Bibliography"/>
                      <w:rPr>
                        <w:noProof/>
                      </w:rPr>
                    </w:pPr>
                    <w:r>
                      <w:rPr>
                        <w:noProof/>
                      </w:rPr>
                      <w:t xml:space="preserve">Leif Wilhelmsson (Ericsson), “17/1197r1 Meeting Minutes July 2017”. </w:t>
                    </w:r>
                  </w:p>
                </w:tc>
              </w:tr>
              <w:tr w:rsidR="00ED5C0C" w14:paraId="37E3A07D" w14:textId="77777777">
                <w:trPr>
                  <w:divId w:val="1925675723"/>
                  <w:tblCellSpacing w:w="15" w:type="dxa"/>
                </w:trPr>
                <w:tc>
                  <w:tcPr>
                    <w:tcW w:w="50" w:type="pct"/>
                    <w:hideMark/>
                  </w:tcPr>
                  <w:p w14:paraId="2C09ACD8" w14:textId="77777777" w:rsidR="00ED5C0C" w:rsidRDefault="00ED5C0C">
                    <w:pPr>
                      <w:pStyle w:val="Bibliography"/>
                      <w:rPr>
                        <w:noProof/>
                      </w:rPr>
                    </w:pPr>
                    <w:r>
                      <w:rPr>
                        <w:noProof/>
                      </w:rPr>
                      <w:t xml:space="preserve">[4] </w:t>
                    </w:r>
                  </w:p>
                </w:tc>
                <w:tc>
                  <w:tcPr>
                    <w:tcW w:w="0" w:type="auto"/>
                    <w:hideMark/>
                  </w:tcPr>
                  <w:p w14:paraId="0A38961E" w14:textId="77777777" w:rsidR="00ED5C0C" w:rsidRDefault="00ED5C0C">
                    <w:pPr>
                      <w:pStyle w:val="Bibliography"/>
                      <w:rPr>
                        <w:noProof/>
                      </w:rPr>
                    </w:pPr>
                    <w:r>
                      <w:rPr>
                        <w:noProof/>
                      </w:rPr>
                      <w:t xml:space="preserve">Leif Wilhelmsson (Ericsson), “17/1522r2 Meeting Minutes Sep 2017”. </w:t>
                    </w:r>
                  </w:p>
                </w:tc>
              </w:tr>
              <w:tr w:rsidR="00ED5C0C" w14:paraId="7358427C" w14:textId="77777777">
                <w:trPr>
                  <w:divId w:val="1925675723"/>
                  <w:tblCellSpacing w:w="15" w:type="dxa"/>
                </w:trPr>
                <w:tc>
                  <w:tcPr>
                    <w:tcW w:w="50" w:type="pct"/>
                    <w:hideMark/>
                  </w:tcPr>
                  <w:p w14:paraId="3290BFF7" w14:textId="77777777" w:rsidR="00ED5C0C" w:rsidRDefault="00ED5C0C">
                    <w:pPr>
                      <w:pStyle w:val="Bibliography"/>
                      <w:rPr>
                        <w:noProof/>
                      </w:rPr>
                    </w:pPr>
                    <w:r>
                      <w:rPr>
                        <w:noProof/>
                      </w:rPr>
                      <w:t xml:space="preserve">[5] </w:t>
                    </w:r>
                  </w:p>
                </w:tc>
                <w:tc>
                  <w:tcPr>
                    <w:tcW w:w="0" w:type="auto"/>
                    <w:hideMark/>
                  </w:tcPr>
                  <w:p w14:paraId="7621376D" w14:textId="77777777" w:rsidR="00ED5C0C" w:rsidRDefault="00ED5C0C">
                    <w:pPr>
                      <w:pStyle w:val="Bibliography"/>
                      <w:rPr>
                        <w:noProof/>
                      </w:rPr>
                    </w:pPr>
                    <w:r>
                      <w:rPr>
                        <w:noProof/>
                      </w:rPr>
                      <w:t xml:space="preserve">Adrian Stephens (Intel), “15/1034r11 802.11 Editorial Style Guide”. </w:t>
                    </w:r>
                  </w:p>
                </w:tc>
              </w:tr>
              <w:tr w:rsidR="00ED5C0C" w14:paraId="551100BF" w14:textId="77777777">
                <w:trPr>
                  <w:divId w:val="1925675723"/>
                  <w:tblCellSpacing w:w="15" w:type="dxa"/>
                </w:trPr>
                <w:tc>
                  <w:tcPr>
                    <w:tcW w:w="50" w:type="pct"/>
                    <w:hideMark/>
                  </w:tcPr>
                  <w:p w14:paraId="1BFB92D9" w14:textId="77777777" w:rsidR="00ED5C0C" w:rsidRDefault="00ED5C0C">
                    <w:pPr>
                      <w:pStyle w:val="Bibliography"/>
                      <w:rPr>
                        <w:noProof/>
                      </w:rPr>
                    </w:pPr>
                    <w:r>
                      <w:rPr>
                        <w:noProof/>
                      </w:rPr>
                      <w:t xml:space="preserve">[6] </w:t>
                    </w:r>
                  </w:p>
                </w:tc>
                <w:tc>
                  <w:tcPr>
                    <w:tcW w:w="0" w:type="auto"/>
                    <w:hideMark/>
                  </w:tcPr>
                  <w:p w14:paraId="1D3D55CB" w14:textId="77777777" w:rsidR="00ED5C0C" w:rsidRDefault="00ED5C0C">
                    <w:pPr>
                      <w:pStyle w:val="Bibliography"/>
                      <w:rPr>
                        <w:noProof/>
                      </w:rPr>
                    </w:pPr>
                    <w:r>
                      <w:rPr>
                        <w:noProof/>
                      </w:rPr>
                      <w:t xml:space="preserve">Leif Wilhelmsson (Ericsson), “17/1800r0 Meeting Minutes Nov 2017”. </w:t>
                    </w:r>
                  </w:p>
                </w:tc>
              </w:tr>
              <w:tr w:rsidR="00ED5C0C" w14:paraId="39BFF622" w14:textId="77777777">
                <w:trPr>
                  <w:divId w:val="1925675723"/>
                  <w:tblCellSpacing w:w="15" w:type="dxa"/>
                </w:trPr>
                <w:tc>
                  <w:tcPr>
                    <w:tcW w:w="50" w:type="pct"/>
                    <w:hideMark/>
                  </w:tcPr>
                  <w:p w14:paraId="08567B7A" w14:textId="77777777" w:rsidR="00ED5C0C" w:rsidRDefault="00ED5C0C">
                    <w:pPr>
                      <w:pStyle w:val="Bibliography"/>
                      <w:rPr>
                        <w:noProof/>
                      </w:rPr>
                    </w:pPr>
                    <w:r>
                      <w:rPr>
                        <w:noProof/>
                      </w:rPr>
                      <w:t xml:space="preserve">[7] </w:t>
                    </w:r>
                  </w:p>
                </w:tc>
                <w:tc>
                  <w:tcPr>
                    <w:tcW w:w="0" w:type="auto"/>
                    <w:hideMark/>
                  </w:tcPr>
                  <w:p w14:paraId="78CBB3DC" w14:textId="77777777" w:rsidR="00ED5C0C" w:rsidRDefault="00ED5C0C">
                    <w:pPr>
                      <w:pStyle w:val="Bibliography"/>
                      <w:rPr>
                        <w:noProof/>
                      </w:rPr>
                    </w:pPr>
                    <w:r>
                      <w:rPr>
                        <w:noProof/>
                      </w:rPr>
                      <w:t xml:space="preserve">Hongyuan Zhang (Marvell), “17/1626r2 11ba PHY Frame Format—Length Discussions”. </w:t>
                    </w:r>
                  </w:p>
                </w:tc>
              </w:tr>
              <w:tr w:rsidR="00ED5C0C" w14:paraId="201F08C9" w14:textId="77777777">
                <w:trPr>
                  <w:divId w:val="1925675723"/>
                  <w:tblCellSpacing w:w="15" w:type="dxa"/>
                </w:trPr>
                <w:tc>
                  <w:tcPr>
                    <w:tcW w:w="50" w:type="pct"/>
                    <w:hideMark/>
                  </w:tcPr>
                  <w:p w14:paraId="14524FE5" w14:textId="77777777" w:rsidR="00ED5C0C" w:rsidRDefault="00ED5C0C">
                    <w:pPr>
                      <w:pStyle w:val="Bibliography"/>
                      <w:rPr>
                        <w:noProof/>
                      </w:rPr>
                    </w:pPr>
                    <w:r>
                      <w:rPr>
                        <w:noProof/>
                      </w:rPr>
                      <w:t xml:space="preserve">[8] </w:t>
                    </w:r>
                  </w:p>
                </w:tc>
                <w:tc>
                  <w:tcPr>
                    <w:tcW w:w="0" w:type="auto"/>
                    <w:hideMark/>
                  </w:tcPr>
                  <w:p w14:paraId="34CFB9FE" w14:textId="77777777" w:rsidR="00ED5C0C" w:rsidRDefault="00ED5C0C">
                    <w:pPr>
                      <w:pStyle w:val="Bibliography"/>
                      <w:rPr>
                        <w:noProof/>
                      </w:rPr>
                    </w:pPr>
                    <w:r>
                      <w:rPr>
                        <w:noProof/>
                      </w:rPr>
                      <w:t xml:space="preserve">Rui Cao (Marvell), “17/647r4 WUR Legacy Preamble Design”. </w:t>
                    </w:r>
                  </w:p>
                </w:tc>
              </w:tr>
              <w:tr w:rsidR="00ED5C0C" w14:paraId="712922BD" w14:textId="77777777">
                <w:trPr>
                  <w:divId w:val="1925675723"/>
                  <w:tblCellSpacing w:w="15" w:type="dxa"/>
                </w:trPr>
                <w:tc>
                  <w:tcPr>
                    <w:tcW w:w="50" w:type="pct"/>
                    <w:hideMark/>
                  </w:tcPr>
                  <w:p w14:paraId="61A0D3BF" w14:textId="77777777" w:rsidR="00ED5C0C" w:rsidRDefault="00ED5C0C">
                    <w:pPr>
                      <w:pStyle w:val="Bibliography"/>
                      <w:rPr>
                        <w:noProof/>
                      </w:rPr>
                    </w:pPr>
                    <w:r>
                      <w:rPr>
                        <w:noProof/>
                      </w:rPr>
                      <w:t xml:space="preserve">[9] </w:t>
                    </w:r>
                  </w:p>
                </w:tc>
                <w:tc>
                  <w:tcPr>
                    <w:tcW w:w="0" w:type="auto"/>
                    <w:hideMark/>
                  </w:tcPr>
                  <w:p w14:paraId="71E82039" w14:textId="77777777" w:rsidR="00ED5C0C" w:rsidRDefault="00ED5C0C">
                    <w:pPr>
                      <w:pStyle w:val="Bibliography"/>
                      <w:rPr>
                        <w:noProof/>
                      </w:rPr>
                    </w:pPr>
                    <w:r>
                      <w:rPr>
                        <w:noProof/>
                      </w:rPr>
                      <w:t xml:space="preserve">Jianhan Liu (Mediatek Inc.), “17/1624r3 11ba preamble structure based on analysis of power consumption, cost and complexity”. </w:t>
                    </w:r>
                  </w:p>
                </w:tc>
              </w:tr>
              <w:tr w:rsidR="00ED5C0C" w14:paraId="749DA7B3" w14:textId="77777777">
                <w:trPr>
                  <w:divId w:val="1925675723"/>
                  <w:tblCellSpacing w:w="15" w:type="dxa"/>
                </w:trPr>
                <w:tc>
                  <w:tcPr>
                    <w:tcW w:w="50" w:type="pct"/>
                    <w:hideMark/>
                  </w:tcPr>
                  <w:p w14:paraId="5226AC90" w14:textId="77777777" w:rsidR="00ED5C0C" w:rsidRDefault="00ED5C0C">
                    <w:pPr>
                      <w:pStyle w:val="Bibliography"/>
                      <w:rPr>
                        <w:noProof/>
                      </w:rPr>
                    </w:pPr>
                    <w:r>
                      <w:rPr>
                        <w:noProof/>
                      </w:rPr>
                      <w:t xml:space="preserve">[10] </w:t>
                    </w:r>
                  </w:p>
                </w:tc>
                <w:tc>
                  <w:tcPr>
                    <w:tcW w:w="0" w:type="auto"/>
                    <w:hideMark/>
                  </w:tcPr>
                  <w:p w14:paraId="30B6EC8D" w14:textId="77777777" w:rsidR="00ED5C0C" w:rsidRDefault="00ED5C0C">
                    <w:pPr>
                      <w:pStyle w:val="Bibliography"/>
                      <w:rPr>
                        <w:noProof/>
                      </w:rPr>
                    </w:pPr>
                    <w:r>
                      <w:rPr>
                        <w:noProof/>
                      </w:rPr>
                      <w:t xml:space="preserve">Steve Shellhammer (Qualcomm), “17/1781r1 Sync Structure Motions”. </w:t>
                    </w:r>
                  </w:p>
                </w:tc>
              </w:tr>
              <w:tr w:rsidR="00ED5C0C" w14:paraId="525CF537" w14:textId="77777777">
                <w:trPr>
                  <w:divId w:val="1925675723"/>
                  <w:tblCellSpacing w:w="15" w:type="dxa"/>
                </w:trPr>
                <w:tc>
                  <w:tcPr>
                    <w:tcW w:w="50" w:type="pct"/>
                    <w:hideMark/>
                  </w:tcPr>
                  <w:p w14:paraId="5F376CFF" w14:textId="77777777" w:rsidR="00ED5C0C" w:rsidRDefault="00ED5C0C">
                    <w:pPr>
                      <w:pStyle w:val="Bibliography"/>
                      <w:rPr>
                        <w:noProof/>
                      </w:rPr>
                    </w:pPr>
                    <w:r>
                      <w:rPr>
                        <w:noProof/>
                      </w:rPr>
                      <w:t xml:space="preserve">[11] </w:t>
                    </w:r>
                  </w:p>
                </w:tc>
                <w:tc>
                  <w:tcPr>
                    <w:tcW w:w="0" w:type="auto"/>
                    <w:hideMark/>
                  </w:tcPr>
                  <w:p w14:paraId="6C5D4CEC" w14:textId="77777777" w:rsidR="00ED5C0C" w:rsidRDefault="00ED5C0C">
                    <w:pPr>
                      <w:pStyle w:val="Bibliography"/>
                      <w:rPr>
                        <w:noProof/>
                      </w:rPr>
                    </w:pPr>
                    <w:r>
                      <w:rPr>
                        <w:noProof/>
                      </w:rPr>
                      <w:t xml:space="preserve">Shahrnaz Azizi (Intel Corp), “17/368r1 Motion for High Level PHY Design”. </w:t>
                    </w:r>
                  </w:p>
                </w:tc>
              </w:tr>
              <w:tr w:rsidR="00ED5C0C" w14:paraId="0649E084" w14:textId="77777777">
                <w:trPr>
                  <w:divId w:val="1925675723"/>
                  <w:tblCellSpacing w:w="15" w:type="dxa"/>
                </w:trPr>
                <w:tc>
                  <w:tcPr>
                    <w:tcW w:w="50" w:type="pct"/>
                    <w:hideMark/>
                  </w:tcPr>
                  <w:p w14:paraId="53382602" w14:textId="77777777" w:rsidR="00ED5C0C" w:rsidRDefault="00ED5C0C">
                    <w:pPr>
                      <w:pStyle w:val="Bibliography"/>
                      <w:rPr>
                        <w:noProof/>
                      </w:rPr>
                    </w:pPr>
                    <w:r>
                      <w:rPr>
                        <w:noProof/>
                      </w:rPr>
                      <w:t xml:space="preserve">[12] </w:t>
                    </w:r>
                  </w:p>
                </w:tc>
                <w:tc>
                  <w:tcPr>
                    <w:tcW w:w="0" w:type="auto"/>
                    <w:hideMark/>
                  </w:tcPr>
                  <w:p w14:paraId="2C16EB33" w14:textId="77777777" w:rsidR="00ED5C0C" w:rsidRDefault="00ED5C0C">
                    <w:pPr>
                      <w:pStyle w:val="Bibliography"/>
                      <w:rPr>
                        <w:noProof/>
                      </w:rPr>
                    </w:pPr>
                    <w:r>
                      <w:rPr>
                        <w:noProof/>
                      </w:rPr>
                      <w:t xml:space="preserve">Bin Tian (Qualcomm), “17/1666r2 False Radar Pulse Detection on WUR Signals in DFS Channel”. </w:t>
                    </w:r>
                  </w:p>
                </w:tc>
              </w:tr>
              <w:tr w:rsidR="00ED5C0C" w14:paraId="118F26F5" w14:textId="77777777">
                <w:trPr>
                  <w:divId w:val="1925675723"/>
                  <w:tblCellSpacing w:w="15" w:type="dxa"/>
                </w:trPr>
                <w:tc>
                  <w:tcPr>
                    <w:tcW w:w="50" w:type="pct"/>
                    <w:hideMark/>
                  </w:tcPr>
                  <w:p w14:paraId="5B36EB63" w14:textId="77777777" w:rsidR="00ED5C0C" w:rsidRDefault="00ED5C0C">
                    <w:pPr>
                      <w:pStyle w:val="Bibliography"/>
                      <w:rPr>
                        <w:noProof/>
                      </w:rPr>
                    </w:pPr>
                    <w:r>
                      <w:rPr>
                        <w:noProof/>
                      </w:rPr>
                      <w:t xml:space="preserve">[13] </w:t>
                    </w:r>
                  </w:p>
                </w:tc>
                <w:tc>
                  <w:tcPr>
                    <w:tcW w:w="0" w:type="auto"/>
                    <w:hideMark/>
                  </w:tcPr>
                  <w:p w14:paraId="64F12116" w14:textId="77777777" w:rsidR="00ED5C0C" w:rsidRDefault="00ED5C0C">
                    <w:pPr>
                      <w:pStyle w:val="Bibliography"/>
                      <w:rPr>
                        <w:noProof/>
                      </w:rPr>
                    </w:pPr>
                    <w:r>
                      <w:rPr>
                        <w:noProof/>
                      </w:rPr>
                      <w:t xml:space="preserve">Jia Jia (Huawei Technologies), “17/373r2 Performance Investigations on Single-carrier and Multiple-carrier-based WUR”. </w:t>
                    </w:r>
                  </w:p>
                </w:tc>
              </w:tr>
              <w:tr w:rsidR="00ED5C0C" w14:paraId="68238CE9" w14:textId="77777777">
                <w:trPr>
                  <w:divId w:val="1925675723"/>
                  <w:tblCellSpacing w:w="15" w:type="dxa"/>
                </w:trPr>
                <w:tc>
                  <w:tcPr>
                    <w:tcW w:w="50" w:type="pct"/>
                    <w:hideMark/>
                  </w:tcPr>
                  <w:p w14:paraId="3BD62FF0" w14:textId="77777777" w:rsidR="00ED5C0C" w:rsidRDefault="00ED5C0C">
                    <w:pPr>
                      <w:pStyle w:val="Bibliography"/>
                      <w:rPr>
                        <w:noProof/>
                      </w:rPr>
                    </w:pPr>
                    <w:r>
                      <w:rPr>
                        <w:noProof/>
                      </w:rPr>
                      <w:t xml:space="preserve">[14] </w:t>
                    </w:r>
                  </w:p>
                </w:tc>
                <w:tc>
                  <w:tcPr>
                    <w:tcW w:w="0" w:type="auto"/>
                    <w:hideMark/>
                  </w:tcPr>
                  <w:p w14:paraId="22F9E71A" w14:textId="77777777" w:rsidR="00ED5C0C" w:rsidRDefault="00ED5C0C">
                    <w:pPr>
                      <w:pStyle w:val="Bibliography"/>
                      <w:rPr>
                        <w:noProof/>
                      </w:rPr>
                    </w:pPr>
                    <w:r>
                      <w:rPr>
                        <w:noProof/>
                      </w:rPr>
                      <w:t xml:space="preserve">Eunsung Park (LG), “17/964r4 Signal Bandwidth and Sequence for OOK Signal Generation”. </w:t>
                    </w:r>
                  </w:p>
                </w:tc>
              </w:tr>
              <w:tr w:rsidR="00ED5C0C" w14:paraId="7538C78A" w14:textId="77777777">
                <w:trPr>
                  <w:divId w:val="1925675723"/>
                  <w:tblCellSpacing w:w="15" w:type="dxa"/>
                </w:trPr>
                <w:tc>
                  <w:tcPr>
                    <w:tcW w:w="50" w:type="pct"/>
                    <w:hideMark/>
                  </w:tcPr>
                  <w:p w14:paraId="36E1B6E3" w14:textId="77777777" w:rsidR="00ED5C0C" w:rsidRDefault="00ED5C0C">
                    <w:pPr>
                      <w:pStyle w:val="Bibliography"/>
                      <w:rPr>
                        <w:noProof/>
                      </w:rPr>
                    </w:pPr>
                    <w:r>
                      <w:rPr>
                        <w:noProof/>
                      </w:rPr>
                      <w:t xml:space="preserve">[15] </w:t>
                    </w:r>
                  </w:p>
                </w:tc>
                <w:tc>
                  <w:tcPr>
                    <w:tcW w:w="0" w:type="auto"/>
                    <w:hideMark/>
                  </w:tcPr>
                  <w:p w14:paraId="0C32000E" w14:textId="77777777" w:rsidR="00ED5C0C" w:rsidRDefault="00ED5C0C">
                    <w:pPr>
                      <w:pStyle w:val="Bibliography"/>
                      <w:rPr>
                        <w:noProof/>
                      </w:rPr>
                    </w:pPr>
                    <w:r>
                      <w:rPr>
                        <w:noProof/>
                      </w:rPr>
                      <w:t xml:space="preserve">Eunsung Park (LG Electronics), “17/1613r2 13-Length Sequence for OOK Waveform Generation”. </w:t>
                    </w:r>
                  </w:p>
                </w:tc>
              </w:tr>
              <w:tr w:rsidR="00ED5C0C" w14:paraId="7DD39CB2" w14:textId="77777777">
                <w:trPr>
                  <w:divId w:val="1925675723"/>
                  <w:tblCellSpacing w:w="15" w:type="dxa"/>
                </w:trPr>
                <w:tc>
                  <w:tcPr>
                    <w:tcW w:w="50" w:type="pct"/>
                    <w:hideMark/>
                  </w:tcPr>
                  <w:p w14:paraId="1E4BEAA7" w14:textId="77777777" w:rsidR="00ED5C0C" w:rsidRDefault="00ED5C0C">
                    <w:pPr>
                      <w:pStyle w:val="Bibliography"/>
                      <w:rPr>
                        <w:noProof/>
                      </w:rPr>
                    </w:pPr>
                    <w:r>
                      <w:rPr>
                        <w:noProof/>
                      </w:rPr>
                      <w:t xml:space="preserve">[16] </w:t>
                    </w:r>
                  </w:p>
                </w:tc>
                <w:tc>
                  <w:tcPr>
                    <w:tcW w:w="0" w:type="auto"/>
                    <w:hideMark/>
                  </w:tcPr>
                  <w:p w14:paraId="6175C356" w14:textId="77777777" w:rsidR="00ED5C0C" w:rsidRDefault="00ED5C0C">
                    <w:pPr>
                      <w:pStyle w:val="Bibliography"/>
                      <w:rPr>
                        <w:noProof/>
                      </w:rPr>
                    </w:pPr>
                    <w:r>
                      <w:rPr>
                        <w:noProof/>
                      </w:rPr>
                      <w:t xml:space="preserve">Eunsung Park (LG), “17/654r3 Multiple Data Rates for WUR”. </w:t>
                    </w:r>
                  </w:p>
                </w:tc>
              </w:tr>
              <w:tr w:rsidR="00ED5C0C" w14:paraId="1B996F34" w14:textId="77777777">
                <w:trPr>
                  <w:divId w:val="1925675723"/>
                  <w:tblCellSpacing w:w="15" w:type="dxa"/>
                </w:trPr>
                <w:tc>
                  <w:tcPr>
                    <w:tcW w:w="50" w:type="pct"/>
                    <w:hideMark/>
                  </w:tcPr>
                  <w:p w14:paraId="3A2F4C6E" w14:textId="77777777" w:rsidR="00ED5C0C" w:rsidRDefault="00ED5C0C">
                    <w:pPr>
                      <w:pStyle w:val="Bibliography"/>
                      <w:rPr>
                        <w:noProof/>
                      </w:rPr>
                    </w:pPr>
                    <w:r>
                      <w:rPr>
                        <w:noProof/>
                      </w:rPr>
                      <w:t xml:space="preserve">[17] </w:t>
                    </w:r>
                  </w:p>
                </w:tc>
                <w:tc>
                  <w:tcPr>
                    <w:tcW w:w="0" w:type="auto"/>
                    <w:hideMark/>
                  </w:tcPr>
                  <w:p w14:paraId="4393E3DD" w14:textId="77777777" w:rsidR="00ED5C0C" w:rsidRDefault="00ED5C0C">
                    <w:pPr>
                      <w:pStyle w:val="Bibliography"/>
                      <w:rPr>
                        <w:noProof/>
                      </w:rPr>
                    </w:pPr>
                    <w:r>
                      <w:rPr>
                        <w:noProof/>
                      </w:rPr>
                      <w:t xml:space="preserve">Eunsung Park (LG), “17/965r1 Data Rate for Range Requirement in 11ba”. </w:t>
                    </w:r>
                  </w:p>
                </w:tc>
              </w:tr>
              <w:tr w:rsidR="00ED5C0C" w14:paraId="59A9B76D" w14:textId="77777777">
                <w:trPr>
                  <w:divId w:val="1925675723"/>
                  <w:tblCellSpacing w:w="15" w:type="dxa"/>
                </w:trPr>
                <w:tc>
                  <w:tcPr>
                    <w:tcW w:w="50" w:type="pct"/>
                    <w:hideMark/>
                  </w:tcPr>
                  <w:p w14:paraId="684BD02A" w14:textId="77777777" w:rsidR="00ED5C0C" w:rsidRDefault="00ED5C0C">
                    <w:pPr>
                      <w:pStyle w:val="Bibliography"/>
                      <w:rPr>
                        <w:noProof/>
                      </w:rPr>
                    </w:pPr>
                    <w:r>
                      <w:rPr>
                        <w:noProof/>
                      </w:rPr>
                      <w:t xml:space="preserve">[18] </w:t>
                    </w:r>
                  </w:p>
                </w:tc>
                <w:tc>
                  <w:tcPr>
                    <w:tcW w:w="0" w:type="auto"/>
                    <w:hideMark/>
                  </w:tcPr>
                  <w:p w14:paraId="3F7DD6E4" w14:textId="77777777" w:rsidR="00ED5C0C" w:rsidRDefault="00ED5C0C">
                    <w:pPr>
                      <w:pStyle w:val="Bibliography"/>
                      <w:rPr>
                        <w:noProof/>
                      </w:rPr>
                    </w:pPr>
                    <w:r>
                      <w:rPr>
                        <w:noProof/>
                      </w:rPr>
                      <w:t xml:space="preserve">Steve Shellhammer, “17/1147r0 WUR Data Rate Motion”. </w:t>
                    </w:r>
                  </w:p>
                </w:tc>
              </w:tr>
              <w:tr w:rsidR="00ED5C0C" w14:paraId="3ECDA287" w14:textId="77777777">
                <w:trPr>
                  <w:divId w:val="1925675723"/>
                  <w:tblCellSpacing w:w="15" w:type="dxa"/>
                </w:trPr>
                <w:tc>
                  <w:tcPr>
                    <w:tcW w:w="50" w:type="pct"/>
                    <w:hideMark/>
                  </w:tcPr>
                  <w:p w14:paraId="5EEEBF31" w14:textId="77777777" w:rsidR="00ED5C0C" w:rsidRDefault="00ED5C0C">
                    <w:pPr>
                      <w:pStyle w:val="Bibliography"/>
                      <w:rPr>
                        <w:noProof/>
                      </w:rPr>
                    </w:pPr>
                    <w:r>
                      <w:rPr>
                        <w:noProof/>
                      </w:rPr>
                      <w:t xml:space="preserve">[19] </w:t>
                    </w:r>
                  </w:p>
                </w:tc>
                <w:tc>
                  <w:tcPr>
                    <w:tcW w:w="0" w:type="auto"/>
                    <w:hideMark/>
                  </w:tcPr>
                  <w:p w14:paraId="0829988A" w14:textId="77777777" w:rsidR="00ED5C0C" w:rsidRDefault="00ED5C0C">
                    <w:pPr>
                      <w:pStyle w:val="Bibliography"/>
                      <w:rPr>
                        <w:noProof/>
                      </w:rPr>
                    </w:pPr>
                    <w:r>
                      <w:rPr>
                        <w:noProof/>
                      </w:rPr>
                      <w:t xml:space="preserve">Hongyuan Zhang (Marvell), “17/1345r5 11ba PHY Frame Format Proposal”. </w:t>
                    </w:r>
                  </w:p>
                </w:tc>
              </w:tr>
              <w:tr w:rsidR="00ED5C0C" w14:paraId="244063C7" w14:textId="77777777">
                <w:trPr>
                  <w:divId w:val="1925675723"/>
                  <w:tblCellSpacing w:w="15" w:type="dxa"/>
                </w:trPr>
                <w:tc>
                  <w:tcPr>
                    <w:tcW w:w="50" w:type="pct"/>
                    <w:hideMark/>
                  </w:tcPr>
                  <w:p w14:paraId="71E0D7F4" w14:textId="77777777" w:rsidR="00ED5C0C" w:rsidRDefault="00ED5C0C">
                    <w:pPr>
                      <w:pStyle w:val="Bibliography"/>
                      <w:rPr>
                        <w:noProof/>
                      </w:rPr>
                    </w:pPr>
                    <w:r>
                      <w:rPr>
                        <w:noProof/>
                      </w:rPr>
                      <w:t xml:space="preserve">[20] </w:t>
                    </w:r>
                  </w:p>
                </w:tc>
                <w:tc>
                  <w:tcPr>
                    <w:tcW w:w="0" w:type="auto"/>
                    <w:hideMark/>
                  </w:tcPr>
                  <w:p w14:paraId="59C98D59" w14:textId="77777777" w:rsidR="00ED5C0C" w:rsidRDefault="00ED5C0C">
                    <w:pPr>
                      <w:pStyle w:val="Bibliography"/>
                      <w:rPr>
                        <w:noProof/>
                      </w:rPr>
                    </w:pPr>
                    <w:r>
                      <w:rPr>
                        <w:noProof/>
                      </w:rPr>
                      <w:t xml:space="preserve">Steve Shellhammer (Qualcomm), “17/668r1 Motion on Manchester Coding”. </w:t>
                    </w:r>
                  </w:p>
                </w:tc>
              </w:tr>
              <w:tr w:rsidR="00ED5C0C" w14:paraId="2F671ADD" w14:textId="77777777">
                <w:trPr>
                  <w:divId w:val="1925675723"/>
                  <w:tblCellSpacing w:w="15" w:type="dxa"/>
                </w:trPr>
                <w:tc>
                  <w:tcPr>
                    <w:tcW w:w="50" w:type="pct"/>
                    <w:hideMark/>
                  </w:tcPr>
                  <w:p w14:paraId="554097F7" w14:textId="77777777" w:rsidR="00ED5C0C" w:rsidRDefault="00ED5C0C">
                    <w:pPr>
                      <w:pStyle w:val="Bibliography"/>
                      <w:rPr>
                        <w:noProof/>
                      </w:rPr>
                    </w:pPr>
                    <w:r>
                      <w:rPr>
                        <w:noProof/>
                      </w:rPr>
                      <w:t xml:space="preserve">[21] </w:t>
                    </w:r>
                  </w:p>
                </w:tc>
                <w:tc>
                  <w:tcPr>
                    <w:tcW w:w="0" w:type="auto"/>
                    <w:hideMark/>
                  </w:tcPr>
                  <w:p w14:paraId="2A12D44B" w14:textId="77777777" w:rsidR="00ED5C0C" w:rsidRDefault="00ED5C0C">
                    <w:pPr>
                      <w:pStyle w:val="Bibliography"/>
                      <w:rPr>
                        <w:noProof/>
                      </w:rPr>
                    </w:pPr>
                    <w:r>
                      <w:rPr>
                        <w:noProof/>
                      </w:rPr>
                      <w:t xml:space="preserve">Eunsung Park (LG Electronics), “17/1347r3 Symbol structure”. </w:t>
                    </w:r>
                  </w:p>
                </w:tc>
              </w:tr>
              <w:tr w:rsidR="00ED5C0C" w14:paraId="2197026C" w14:textId="77777777">
                <w:trPr>
                  <w:divId w:val="1925675723"/>
                  <w:tblCellSpacing w:w="15" w:type="dxa"/>
                </w:trPr>
                <w:tc>
                  <w:tcPr>
                    <w:tcW w:w="50" w:type="pct"/>
                    <w:hideMark/>
                  </w:tcPr>
                  <w:p w14:paraId="217E4D0E" w14:textId="77777777" w:rsidR="00ED5C0C" w:rsidRDefault="00ED5C0C">
                    <w:pPr>
                      <w:pStyle w:val="Bibliography"/>
                      <w:rPr>
                        <w:noProof/>
                      </w:rPr>
                    </w:pPr>
                    <w:r>
                      <w:rPr>
                        <w:noProof/>
                      </w:rPr>
                      <w:t xml:space="preserve">[22] </w:t>
                    </w:r>
                  </w:p>
                </w:tc>
                <w:tc>
                  <w:tcPr>
                    <w:tcW w:w="0" w:type="auto"/>
                    <w:hideMark/>
                  </w:tcPr>
                  <w:p w14:paraId="055ED17B" w14:textId="77777777" w:rsidR="00ED5C0C" w:rsidRDefault="00ED5C0C">
                    <w:pPr>
                      <w:pStyle w:val="Bibliography"/>
                      <w:rPr>
                        <w:noProof/>
                      </w:rPr>
                    </w:pPr>
                    <w:r>
                      <w:rPr>
                        <w:noProof/>
                      </w:rPr>
                      <w:t xml:space="preserve">Eunsung Park (LG Electronics), “17/1612r3 Symbol Structure Follow-up”. </w:t>
                    </w:r>
                  </w:p>
                </w:tc>
              </w:tr>
              <w:tr w:rsidR="00ED5C0C" w14:paraId="3C164CEE" w14:textId="77777777">
                <w:trPr>
                  <w:divId w:val="1925675723"/>
                  <w:tblCellSpacing w:w="15" w:type="dxa"/>
                </w:trPr>
                <w:tc>
                  <w:tcPr>
                    <w:tcW w:w="50" w:type="pct"/>
                    <w:hideMark/>
                  </w:tcPr>
                  <w:p w14:paraId="3944BF8D" w14:textId="77777777" w:rsidR="00ED5C0C" w:rsidRDefault="00ED5C0C">
                    <w:pPr>
                      <w:pStyle w:val="Bibliography"/>
                      <w:rPr>
                        <w:noProof/>
                      </w:rPr>
                    </w:pPr>
                    <w:r>
                      <w:rPr>
                        <w:noProof/>
                      </w:rPr>
                      <w:t xml:space="preserve">[23] </w:t>
                    </w:r>
                  </w:p>
                </w:tc>
                <w:tc>
                  <w:tcPr>
                    <w:tcW w:w="0" w:type="auto"/>
                    <w:hideMark/>
                  </w:tcPr>
                  <w:p w14:paraId="1D7567A8" w14:textId="77777777" w:rsidR="00ED5C0C" w:rsidRDefault="00ED5C0C">
                    <w:pPr>
                      <w:pStyle w:val="Bibliography"/>
                      <w:rPr>
                        <w:noProof/>
                      </w:rPr>
                    </w:pPr>
                    <w:r>
                      <w:rPr>
                        <w:noProof/>
                      </w:rPr>
                      <w:t xml:space="preserve">Jianhan Liu (Mediatek Inc.) , “17/27r4 Re-Discovery Problems in WUR WLAN”. </w:t>
                    </w:r>
                  </w:p>
                </w:tc>
              </w:tr>
              <w:tr w:rsidR="00ED5C0C" w14:paraId="006A38FF" w14:textId="77777777">
                <w:trPr>
                  <w:divId w:val="1925675723"/>
                  <w:tblCellSpacing w:w="15" w:type="dxa"/>
                </w:trPr>
                <w:tc>
                  <w:tcPr>
                    <w:tcW w:w="50" w:type="pct"/>
                    <w:hideMark/>
                  </w:tcPr>
                  <w:p w14:paraId="3E922971" w14:textId="77777777" w:rsidR="00ED5C0C" w:rsidRDefault="00ED5C0C">
                    <w:pPr>
                      <w:pStyle w:val="Bibliography"/>
                      <w:rPr>
                        <w:noProof/>
                      </w:rPr>
                    </w:pPr>
                    <w:r>
                      <w:rPr>
                        <w:noProof/>
                      </w:rPr>
                      <w:t xml:space="preserve">[24] </w:t>
                    </w:r>
                  </w:p>
                </w:tc>
                <w:tc>
                  <w:tcPr>
                    <w:tcW w:w="0" w:type="auto"/>
                    <w:hideMark/>
                  </w:tcPr>
                  <w:p w14:paraId="084CABDF" w14:textId="77777777" w:rsidR="00ED5C0C" w:rsidRDefault="00ED5C0C">
                    <w:pPr>
                      <w:pStyle w:val="Bibliography"/>
                      <w:rPr>
                        <w:noProof/>
                      </w:rPr>
                    </w:pPr>
                    <w:r>
                      <w:rPr>
                        <w:noProof/>
                      </w:rPr>
                      <w:t xml:space="preserve">Jason Yuchen Guo (Huawei Technologies), “17/354r2 Initial thoughts on MAC procedures”. </w:t>
                    </w:r>
                  </w:p>
                </w:tc>
              </w:tr>
              <w:tr w:rsidR="00ED5C0C" w14:paraId="1C6E5660" w14:textId="77777777">
                <w:trPr>
                  <w:divId w:val="1925675723"/>
                  <w:tblCellSpacing w:w="15" w:type="dxa"/>
                </w:trPr>
                <w:tc>
                  <w:tcPr>
                    <w:tcW w:w="50" w:type="pct"/>
                    <w:hideMark/>
                  </w:tcPr>
                  <w:p w14:paraId="06193DD8" w14:textId="77777777" w:rsidR="00ED5C0C" w:rsidRDefault="00ED5C0C">
                    <w:pPr>
                      <w:pStyle w:val="Bibliography"/>
                      <w:rPr>
                        <w:noProof/>
                      </w:rPr>
                    </w:pPr>
                    <w:r>
                      <w:rPr>
                        <w:noProof/>
                      </w:rPr>
                      <w:lastRenderedPageBreak/>
                      <w:t xml:space="preserve">[25] </w:t>
                    </w:r>
                  </w:p>
                </w:tc>
                <w:tc>
                  <w:tcPr>
                    <w:tcW w:w="0" w:type="auto"/>
                    <w:hideMark/>
                  </w:tcPr>
                  <w:p w14:paraId="11664B95" w14:textId="77777777" w:rsidR="00ED5C0C" w:rsidRDefault="00ED5C0C">
                    <w:pPr>
                      <w:pStyle w:val="Bibliography"/>
                      <w:rPr>
                        <w:noProof/>
                      </w:rPr>
                    </w:pPr>
                    <w:r>
                      <w:rPr>
                        <w:noProof/>
                      </w:rPr>
                      <w:t xml:space="preserve">Po-Kai Huang (Intel), “17/342r4 WUR Negotiation and Acknowledgement Procedure Follow up”. </w:t>
                    </w:r>
                  </w:p>
                </w:tc>
              </w:tr>
              <w:tr w:rsidR="00ED5C0C" w14:paraId="162F00E3" w14:textId="77777777">
                <w:trPr>
                  <w:divId w:val="1925675723"/>
                  <w:tblCellSpacing w:w="15" w:type="dxa"/>
                </w:trPr>
                <w:tc>
                  <w:tcPr>
                    <w:tcW w:w="50" w:type="pct"/>
                    <w:hideMark/>
                  </w:tcPr>
                  <w:p w14:paraId="4FF460C5" w14:textId="77777777" w:rsidR="00ED5C0C" w:rsidRDefault="00ED5C0C">
                    <w:pPr>
                      <w:pStyle w:val="Bibliography"/>
                      <w:rPr>
                        <w:noProof/>
                      </w:rPr>
                    </w:pPr>
                    <w:r>
                      <w:rPr>
                        <w:noProof/>
                      </w:rPr>
                      <w:t xml:space="preserve">[26] </w:t>
                    </w:r>
                  </w:p>
                </w:tc>
                <w:tc>
                  <w:tcPr>
                    <w:tcW w:w="0" w:type="auto"/>
                    <w:hideMark/>
                  </w:tcPr>
                  <w:p w14:paraId="6D3144F3" w14:textId="77777777" w:rsidR="00ED5C0C" w:rsidRDefault="00ED5C0C">
                    <w:pPr>
                      <w:pStyle w:val="Bibliography"/>
                      <w:rPr>
                        <w:noProof/>
                      </w:rPr>
                    </w:pPr>
                    <w:r>
                      <w:rPr>
                        <w:noProof/>
                      </w:rPr>
                      <w:t xml:space="preserve">Lei Huang (Panasonic), “17/1302r7 WUR mode operation procedures”. </w:t>
                    </w:r>
                  </w:p>
                </w:tc>
              </w:tr>
              <w:tr w:rsidR="00ED5C0C" w14:paraId="618A2BE8" w14:textId="77777777">
                <w:trPr>
                  <w:divId w:val="1925675723"/>
                  <w:tblCellSpacing w:w="15" w:type="dxa"/>
                </w:trPr>
                <w:tc>
                  <w:tcPr>
                    <w:tcW w:w="50" w:type="pct"/>
                    <w:hideMark/>
                  </w:tcPr>
                  <w:p w14:paraId="2441B971" w14:textId="77777777" w:rsidR="00ED5C0C" w:rsidRDefault="00ED5C0C">
                    <w:pPr>
                      <w:pStyle w:val="Bibliography"/>
                      <w:rPr>
                        <w:noProof/>
                      </w:rPr>
                    </w:pPr>
                    <w:r>
                      <w:rPr>
                        <w:noProof/>
                      </w:rPr>
                      <w:t xml:space="preserve">[27] </w:t>
                    </w:r>
                  </w:p>
                </w:tc>
                <w:tc>
                  <w:tcPr>
                    <w:tcW w:w="0" w:type="auto"/>
                    <w:hideMark/>
                  </w:tcPr>
                  <w:p w14:paraId="0873E7A4" w14:textId="77777777" w:rsidR="00ED5C0C" w:rsidRDefault="00ED5C0C">
                    <w:pPr>
                      <w:pStyle w:val="Bibliography"/>
                      <w:rPr>
                        <w:noProof/>
                      </w:rPr>
                    </w:pPr>
                    <w:r>
                      <w:rPr>
                        <w:noProof/>
                      </w:rPr>
                      <w:t xml:space="preserve">Po-Kai Huang (Intel), “17/1627r2 WUR Action Frame Format Follow Up”. </w:t>
                    </w:r>
                  </w:p>
                </w:tc>
              </w:tr>
              <w:tr w:rsidR="00ED5C0C" w14:paraId="10137540" w14:textId="77777777">
                <w:trPr>
                  <w:divId w:val="1925675723"/>
                  <w:tblCellSpacing w:w="15" w:type="dxa"/>
                </w:trPr>
                <w:tc>
                  <w:tcPr>
                    <w:tcW w:w="50" w:type="pct"/>
                    <w:hideMark/>
                  </w:tcPr>
                  <w:p w14:paraId="0CC35F5E" w14:textId="77777777" w:rsidR="00ED5C0C" w:rsidRDefault="00ED5C0C">
                    <w:pPr>
                      <w:pStyle w:val="Bibliography"/>
                      <w:rPr>
                        <w:noProof/>
                      </w:rPr>
                    </w:pPr>
                    <w:r>
                      <w:rPr>
                        <w:noProof/>
                      </w:rPr>
                      <w:t xml:space="preserve">[28] </w:t>
                    </w:r>
                  </w:p>
                </w:tc>
                <w:tc>
                  <w:tcPr>
                    <w:tcW w:w="0" w:type="auto"/>
                    <w:hideMark/>
                  </w:tcPr>
                  <w:p w14:paraId="3E2E44D5" w14:textId="77777777" w:rsidR="00ED5C0C" w:rsidRDefault="00ED5C0C">
                    <w:pPr>
                      <w:pStyle w:val="Bibliography"/>
                      <w:rPr>
                        <w:noProof/>
                      </w:rPr>
                    </w:pPr>
                    <w:r>
                      <w:rPr>
                        <w:noProof/>
                      </w:rPr>
                      <w:t xml:space="preserve">Suhwook Kim (LG), “17/1657r7 MAC operation of WUR”. </w:t>
                    </w:r>
                  </w:p>
                </w:tc>
              </w:tr>
              <w:tr w:rsidR="00ED5C0C" w14:paraId="379DBEF3" w14:textId="77777777">
                <w:trPr>
                  <w:divId w:val="1925675723"/>
                  <w:tblCellSpacing w:w="15" w:type="dxa"/>
                </w:trPr>
                <w:tc>
                  <w:tcPr>
                    <w:tcW w:w="50" w:type="pct"/>
                    <w:hideMark/>
                  </w:tcPr>
                  <w:p w14:paraId="5585D1DE" w14:textId="77777777" w:rsidR="00ED5C0C" w:rsidRDefault="00ED5C0C">
                    <w:pPr>
                      <w:pStyle w:val="Bibliography"/>
                      <w:rPr>
                        <w:noProof/>
                      </w:rPr>
                    </w:pPr>
                    <w:r>
                      <w:rPr>
                        <w:noProof/>
                      </w:rPr>
                      <w:t xml:space="preserve">[29] </w:t>
                    </w:r>
                  </w:p>
                </w:tc>
                <w:tc>
                  <w:tcPr>
                    <w:tcW w:w="0" w:type="auto"/>
                    <w:hideMark/>
                  </w:tcPr>
                  <w:p w14:paraId="09D125A4" w14:textId="77777777" w:rsidR="00ED5C0C" w:rsidRDefault="00ED5C0C">
                    <w:pPr>
                      <w:pStyle w:val="Bibliography"/>
                      <w:rPr>
                        <w:noProof/>
                      </w:rPr>
                    </w:pPr>
                    <w:r>
                      <w:rPr>
                        <w:noProof/>
                      </w:rPr>
                      <w:t xml:space="preserve">Jeongki Kim (LG Electronics), “17/0977r4 Address structure in unicast wake-up frame”. </w:t>
                    </w:r>
                  </w:p>
                </w:tc>
              </w:tr>
              <w:tr w:rsidR="00ED5C0C" w14:paraId="2F039688" w14:textId="77777777">
                <w:trPr>
                  <w:divId w:val="1925675723"/>
                  <w:tblCellSpacing w:w="15" w:type="dxa"/>
                </w:trPr>
                <w:tc>
                  <w:tcPr>
                    <w:tcW w:w="50" w:type="pct"/>
                    <w:hideMark/>
                  </w:tcPr>
                  <w:p w14:paraId="39B336DC" w14:textId="77777777" w:rsidR="00ED5C0C" w:rsidRDefault="00ED5C0C">
                    <w:pPr>
                      <w:pStyle w:val="Bibliography"/>
                      <w:rPr>
                        <w:noProof/>
                      </w:rPr>
                    </w:pPr>
                    <w:r>
                      <w:rPr>
                        <w:noProof/>
                      </w:rPr>
                      <w:t xml:space="preserve">[30] </w:t>
                    </w:r>
                  </w:p>
                </w:tc>
                <w:tc>
                  <w:tcPr>
                    <w:tcW w:w="0" w:type="auto"/>
                    <w:hideMark/>
                  </w:tcPr>
                  <w:p w14:paraId="2B4C73CF" w14:textId="77777777" w:rsidR="00ED5C0C" w:rsidRDefault="00ED5C0C">
                    <w:pPr>
                      <w:pStyle w:val="Bibliography"/>
                      <w:rPr>
                        <w:noProof/>
                      </w:rPr>
                    </w:pPr>
                    <w:r>
                      <w:rPr>
                        <w:noProof/>
                      </w:rPr>
                      <w:t xml:space="preserve">Liwen Chu (Marvell), “17/1115r4 Wakeup Frame Format”. </w:t>
                    </w:r>
                  </w:p>
                </w:tc>
              </w:tr>
              <w:tr w:rsidR="00ED5C0C" w14:paraId="42806FD3" w14:textId="77777777">
                <w:trPr>
                  <w:divId w:val="1925675723"/>
                  <w:tblCellSpacing w:w="15" w:type="dxa"/>
                </w:trPr>
                <w:tc>
                  <w:tcPr>
                    <w:tcW w:w="50" w:type="pct"/>
                    <w:hideMark/>
                  </w:tcPr>
                  <w:p w14:paraId="37B29A13" w14:textId="77777777" w:rsidR="00ED5C0C" w:rsidRDefault="00ED5C0C">
                    <w:pPr>
                      <w:pStyle w:val="Bibliography"/>
                      <w:rPr>
                        <w:noProof/>
                      </w:rPr>
                    </w:pPr>
                    <w:r>
                      <w:rPr>
                        <w:noProof/>
                      </w:rPr>
                      <w:t xml:space="preserve">[31] </w:t>
                    </w:r>
                  </w:p>
                </w:tc>
                <w:tc>
                  <w:tcPr>
                    <w:tcW w:w="0" w:type="auto"/>
                    <w:hideMark/>
                  </w:tcPr>
                  <w:p w14:paraId="59CDAD5B" w14:textId="77777777" w:rsidR="00ED5C0C" w:rsidRDefault="00ED5C0C">
                    <w:pPr>
                      <w:pStyle w:val="Bibliography"/>
                      <w:rPr>
                        <w:noProof/>
                      </w:rPr>
                    </w:pPr>
                    <w:r>
                      <w:rPr>
                        <w:noProof/>
                      </w:rPr>
                      <w:t xml:space="preserve">Jeongki Kim (LG Electronics), “17/1638r6 WUR Frame format follow-up”. </w:t>
                    </w:r>
                  </w:p>
                </w:tc>
              </w:tr>
              <w:tr w:rsidR="00ED5C0C" w14:paraId="6F80FF3F" w14:textId="77777777">
                <w:trPr>
                  <w:divId w:val="1925675723"/>
                  <w:tblCellSpacing w:w="15" w:type="dxa"/>
                </w:trPr>
                <w:tc>
                  <w:tcPr>
                    <w:tcW w:w="50" w:type="pct"/>
                    <w:hideMark/>
                  </w:tcPr>
                  <w:p w14:paraId="544EBD7B" w14:textId="77777777" w:rsidR="00ED5C0C" w:rsidRDefault="00ED5C0C">
                    <w:pPr>
                      <w:pStyle w:val="Bibliography"/>
                      <w:rPr>
                        <w:noProof/>
                      </w:rPr>
                    </w:pPr>
                    <w:r>
                      <w:rPr>
                        <w:noProof/>
                      </w:rPr>
                      <w:t xml:space="preserve">[32] </w:t>
                    </w:r>
                  </w:p>
                </w:tc>
                <w:tc>
                  <w:tcPr>
                    <w:tcW w:w="0" w:type="auto"/>
                    <w:hideMark/>
                  </w:tcPr>
                  <w:p w14:paraId="6BC7EAA0" w14:textId="77777777" w:rsidR="00ED5C0C" w:rsidRDefault="00ED5C0C">
                    <w:pPr>
                      <w:pStyle w:val="Bibliography"/>
                      <w:rPr>
                        <w:noProof/>
                      </w:rPr>
                    </w:pPr>
                    <w:r>
                      <w:rPr>
                        <w:noProof/>
                      </w:rPr>
                      <w:t xml:space="preserve">Po-Kai Huang (Intel), “17/1333r2 WUR Operating Channel”. </w:t>
                    </w:r>
                  </w:p>
                </w:tc>
              </w:tr>
              <w:tr w:rsidR="00ED5C0C" w14:paraId="0F3FB4CE" w14:textId="77777777">
                <w:trPr>
                  <w:divId w:val="1925675723"/>
                  <w:tblCellSpacing w:w="15" w:type="dxa"/>
                </w:trPr>
                <w:tc>
                  <w:tcPr>
                    <w:tcW w:w="50" w:type="pct"/>
                    <w:hideMark/>
                  </w:tcPr>
                  <w:p w14:paraId="42CD0F4B" w14:textId="77777777" w:rsidR="00ED5C0C" w:rsidRDefault="00ED5C0C">
                    <w:pPr>
                      <w:pStyle w:val="Bibliography"/>
                      <w:rPr>
                        <w:noProof/>
                      </w:rPr>
                    </w:pPr>
                    <w:r>
                      <w:rPr>
                        <w:noProof/>
                      </w:rPr>
                      <w:t xml:space="preserve">[33] </w:t>
                    </w:r>
                  </w:p>
                </w:tc>
                <w:tc>
                  <w:tcPr>
                    <w:tcW w:w="0" w:type="auto"/>
                    <w:hideMark/>
                  </w:tcPr>
                  <w:p w14:paraId="4FD09061" w14:textId="77777777" w:rsidR="00ED5C0C" w:rsidRDefault="00ED5C0C">
                    <w:pPr>
                      <w:pStyle w:val="Bibliography"/>
                      <w:rPr>
                        <w:noProof/>
                      </w:rPr>
                    </w:pPr>
                    <w:r>
                      <w:rPr>
                        <w:noProof/>
                      </w:rPr>
                      <w:t xml:space="preserve">Po-Kai Huang (Intel), “17/651r1 Indication for WUR Duty Cycle”. </w:t>
                    </w:r>
                  </w:p>
                </w:tc>
              </w:tr>
              <w:tr w:rsidR="00ED5C0C" w14:paraId="3BAA8FA8" w14:textId="77777777">
                <w:trPr>
                  <w:divId w:val="1925675723"/>
                  <w:tblCellSpacing w:w="15" w:type="dxa"/>
                </w:trPr>
                <w:tc>
                  <w:tcPr>
                    <w:tcW w:w="50" w:type="pct"/>
                    <w:hideMark/>
                  </w:tcPr>
                  <w:p w14:paraId="1A07F4F7" w14:textId="77777777" w:rsidR="00ED5C0C" w:rsidRDefault="00ED5C0C">
                    <w:pPr>
                      <w:pStyle w:val="Bibliography"/>
                      <w:rPr>
                        <w:noProof/>
                      </w:rPr>
                    </w:pPr>
                    <w:r>
                      <w:rPr>
                        <w:noProof/>
                      </w:rPr>
                      <w:t xml:space="preserve">[34] </w:t>
                    </w:r>
                  </w:p>
                </w:tc>
                <w:tc>
                  <w:tcPr>
                    <w:tcW w:w="0" w:type="auto"/>
                    <w:hideMark/>
                  </w:tcPr>
                  <w:p w14:paraId="3E4D6F10" w14:textId="77777777" w:rsidR="00ED5C0C" w:rsidRDefault="00ED5C0C">
                    <w:pPr>
                      <w:pStyle w:val="Bibliography"/>
                      <w:rPr>
                        <w:noProof/>
                      </w:rPr>
                    </w:pPr>
                    <w:r>
                      <w:rPr>
                        <w:noProof/>
                      </w:rPr>
                      <w:t xml:space="preserve">Po-Kai Huang (Intel), “17/343r3 WUR Beacon”. </w:t>
                    </w:r>
                  </w:p>
                </w:tc>
              </w:tr>
              <w:tr w:rsidR="00ED5C0C" w14:paraId="72CD08C0" w14:textId="77777777">
                <w:trPr>
                  <w:divId w:val="1925675723"/>
                  <w:tblCellSpacing w:w="15" w:type="dxa"/>
                </w:trPr>
                <w:tc>
                  <w:tcPr>
                    <w:tcW w:w="50" w:type="pct"/>
                    <w:hideMark/>
                  </w:tcPr>
                  <w:p w14:paraId="1955E784" w14:textId="77777777" w:rsidR="00ED5C0C" w:rsidRDefault="00ED5C0C">
                    <w:pPr>
                      <w:pStyle w:val="Bibliography"/>
                      <w:rPr>
                        <w:noProof/>
                      </w:rPr>
                    </w:pPr>
                    <w:r>
                      <w:rPr>
                        <w:noProof/>
                      </w:rPr>
                      <w:t xml:space="preserve">[35] </w:t>
                    </w:r>
                  </w:p>
                </w:tc>
                <w:tc>
                  <w:tcPr>
                    <w:tcW w:w="0" w:type="auto"/>
                    <w:hideMark/>
                  </w:tcPr>
                  <w:p w14:paraId="0F9F715F" w14:textId="77777777" w:rsidR="00ED5C0C" w:rsidRDefault="00ED5C0C">
                    <w:pPr>
                      <w:pStyle w:val="Bibliography"/>
                      <w:rPr>
                        <w:noProof/>
                      </w:rPr>
                    </w:pPr>
                    <w:r>
                      <w:rPr>
                        <w:noProof/>
                      </w:rPr>
                      <w:t xml:space="preserve">Tianyu Wu (Mediatek), “17/371r4 WUR duty cycle mode and timing synchronization follow up”. </w:t>
                    </w:r>
                  </w:p>
                </w:tc>
              </w:tr>
              <w:tr w:rsidR="00ED5C0C" w14:paraId="202AE440" w14:textId="77777777">
                <w:trPr>
                  <w:divId w:val="1925675723"/>
                  <w:tblCellSpacing w:w="15" w:type="dxa"/>
                </w:trPr>
                <w:tc>
                  <w:tcPr>
                    <w:tcW w:w="50" w:type="pct"/>
                    <w:hideMark/>
                  </w:tcPr>
                  <w:p w14:paraId="3ED59347" w14:textId="77777777" w:rsidR="00ED5C0C" w:rsidRDefault="00ED5C0C">
                    <w:pPr>
                      <w:pStyle w:val="Bibliography"/>
                      <w:rPr>
                        <w:noProof/>
                      </w:rPr>
                    </w:pPr>
                    <w:r>
                      <w:rPr>
                        <w:noProof/>
                      </w:rPr>
                      <w:t xml:space="preserve">[36] </w:t>
                    </w:r>
                  </w:p>
                </w:tc>
                <w:tc>
                  <w:tcPr>
                    <w:tcW w:w="0" w:type="auto"/>
                    <w:hideMark/>
                  </w:tcPr>
                  <w:p w14:paraId="227FE96E" w14:textId="77777777" w:rsidR="00ED5C0C" w:rsidRDefault="00ED5C0C">
                    <w:pPr>
                      <w:pStyle w:val="Bibliography"/>
                      <w:rPr>
                        <w:noProof/>
                      </w:rPr>
                    </w:pPr>
                    <w:r>
                      <w:rPr>
                        <w:noProof/>
                      </w:rPr>
                      <w:t xml:space="preserve">Steve Shellhammer (Qualcomm), “17/671r2 Considerations on WUR Synchronization”. </w:t>
                    </w:r>
                  </w:p>
                </w:tc>
              </w:tr>
              <w:tr w:rsidR="00ED5C0C" w14:paraId="7D30FC91" w14:textId="77777777">
                <w:trPr>
                  <w:divId w:val="1925675723"/>
                  <w:tblCellSpacing w:w="15" w:type="dxa"/>
                </w:trPr>
                <w:tc>
                  <w:tcPr>
                    <w:tcW w:w="50" w:type="pct"/>
                    <w:hideMark/>
                  </w:tcPr>
                  <w:p w14:paraId="28832313" w14:textId="77777777" w:rsidR="00ED5C0C" w:rsidRDefault="00ED5C0C">
                    <w:pPr>
                      <w:pStyle w:val="Bibliography"/>
                      <w:rPr>
                        <w:noProof/>
                      </w:rPr>
                    </w:pPr>
                    <w:r>
                      <w:rPr>
                        <w:noProof/>
                      </w:rPr>
                      <w:t xml:space="preserve">[37] </w:t>
                    </w:r>
                  </w:p>
                </w:tc>
                <w:tc>
                  <w:tcPr>
                    <w:tcW w:w="0" w:type="auto"/>
                    <w:hideMark/>
                  </w:tcPr>
                  <w:p w14:paraId="49E54FBE" w14:textId="77777777" w:rsidR="00ED5C0C" w:rsidRDefault="00ED5C0C">
                    <w:pPr>
                      <w:pStyle w:val="Bibliography"/>
                      <w:rPr>
                        <w:noProof/>
                      </w:rPr>
                    </w:pPr>
                    <w:r>
                      <w:rPr>
                        <w:noProof/>
                      </w:rPr>
                      <w:t xml:space="preserve">Alfred Asterjadhi (Qualcomm), “17/1004r4 Considerations on WUR frame format”. </w:t>
                    </w:r>
                  </w:p>
                </w:tc>
              </w:tr>
              <w:tr w:rsidR="00ED5C0C" w14:paraId="2CECE784" w14:textId="77777777">
                <w:trPr>
                  <w:divId w:val="1925675723"/>
                  <w:tblCellSpacing w:w="15" w:type="dxa"/>
                </w:trPr>
                <w:tc>
                  <w:tcPr>
                    <w:tcW w:w="50" w:type="pct"/>
                    <w:hideMark/>
                  </w:tcPr>
                  <w:p w14:paraId="5B5650FE" w14:textId="77777777" w:rsidR="00ED5C0C" w:rsidRDefault="00ED5C0C">
                    <w:pPr>
                      <w:pStyle w:val="Bibliography"/>
                      <w:rPr>
                        <w:noProof/>
                      </w:rPr>
                    </w:pPr>
                    <w:r>
                      <w:rPr>
                        <w:noProof/>
                      </w:rPr>
                      <w:t xml:space="preserve">[38] </w:t>
                    </w:r>
                  </w:p>
                </w:tc>
                <w:tc>
                  <w:tcPr>
                    <w:tcW w:w="0" w:type="auto"/>
                    <w:hideMark/>
                  </w:tcPr>
                  <w:p w14:paraId="196E061B" w14:textId="77777777" w:rsidR="00ED5C0C" w:rsidRDefault="00ED5C0C">
                    <w:pPr>
                      <w:pStyle w:val="Bibliography"/>
                      <w:rPr>
                        <w:noProof/>
                      </w:rPr>
                    </w:pPr>
                    <w:r>
                      <w:rPr>
                        <w:noProof/>
                      </w:rPr>
                      <w:t xml:space="preserve">Suhwook Kim (LG), “17/379r4 SFD MAC proposal”. </w:t>
                    </w:r>
                  </w:p>
                </w:tc>
              </w:tr>
              <w:tr w:rsidR="00ED5C0C" w14:paraId="5165C66A" w14:textId="77777777">
                <w:trPr>
                  <w:divId w:val="1925675723"/>
                  <w:tblCellSpacing w:w="15" w:type="dxa"/>
                </w:trPr>
                <w:tc>
                  <w:tcPr>
                    <w:tcW w:w="50" w:type="pct"/>
                    <w:hideMark/>
                  </w:tcPr>
                  <w:p w14:paraId="177A8527" w14:textId="77777777" w:rsidR="00ED5C0C" w:rsidRDefault="00ED5C0C">
                    <w:pPr>
                      <w:pStyle w:val="Bibliography"/>
                      <w:rPr>
                        <w:noProof/>
                      </w:rPr>
                    </w:pPr>
                    <w:r>
                      <w:rPr>
                        <w:noProof/>
                      </w:rPr>
                      <w:t xml:space="preserve">[39] </w:t>
                    </w:r>
                  </w:p>
                </w:tc>
                <w:tc>
                  <w:tcPr>
                    <w:tcW w:w="0" w:type="auto"/>
                    <w:hideMark/>
                  </w:tcPr>
                  <w:p w14:paraId="5252E69C" w14:textId="77777777" w:rsidR="00ED5C0C" w:rsidRDefault="00ED5C0C">
                    <w:pPr>
                      <w:pStyle w:val="Bibliography"/>
                      <w:rPr>
                        <w:noProof/>
                      </w:rPr>
                    </w:pPr>
                    <w:r>
                      <w:rPr>
                        <w:noProof/>
                      </w:rPr>
                      <w:t xml:space="preserve">Suhwook Kim, “17/954r2 WUR Mode Signaling”. </w:t>
                    </w:r>
                  </w:p>
                </w:tc>
              </w:tr>
              <w:tr w:rsidR="00ED5C0C" w14:paraId="7D70B87A" w14:textId="77777777">
                <w:trPr>
                  <w:divId w:val="1925675723"/>
                  <w:tblCellSpacing w:w="15" w:type="dxa"/>
                </w:trPr>
                <w:tc>
                  <w:tcPr>
                    <w:tcW w:w="50" w:type="pct"/>
                    <w:hideMark/>
                  </w:tcPr>
                  <w:p w14:paraId="48799EE2" w14:textId="77777777" w:rsidR="00ED5C0C" w:rsidRDefault="00ED5C0C">
                    <w:pPr>
                      <w:pStyle w:val="Bibliography"/>
                      <w:rPr>
                        <w:noProof/>
                      </w:rPr>
                    </w:pPr>
                    <w:r>
                      <w:rPr>
                        <w:noProof/>
                      </w:rPr>
                      <w:t xml:space="preserve">[40] </w:t>
                    </w:r>
                  </w:p>
                </w:tc>
                <w:tc>
                  <w:tcPr>
                    <w:tcW w:w="0" w:type="auto"/>
                    <w:hideMark/>
                  </w:tcPr>
                  <w:p w14:paraId="7CD11DCA" w14:textId="77777777" w:rsidR="00ED5C0C" w:rsidRDefault="00ED5C0C">
                    <w:pPr>
                      <w:pStyle w:val="Bibliography"/>
                      <w:rPr>
                        <w:noProof/>
                      </w:rPr>
                    </w:pPr>
                    <w:r>
                      <w:rPr>
                        <w:noProof/>
                      </w:rPr>
                      <w:t xml:space="preserve">Po-Kai Huang (Intel), “17/972r2 Definition of WUR Mode”. </w:t>
                    </w:r>
                  </w:p>
                </w:tc>
              </w:tr>
              <w:tr w:rsidR="00ED5C0C" w14:paraId="6B7AE895" w14:textId="77777777">
                <w:trPr>
                  <w:divId w:val="1925675723"/>
                  <w:tblCellSpacing w:w="15" w:type="dxa"/>
                </w:trPr>
                <w:tc>
                  <w:tcPr>
                    <w:tcW w:w="50" w:type="pct"/>
                    <w:hideMark/>
                  </w:tcPr>
                  <w:p w14:paraId="68622850" w14:textId="77777777" w:rsidR="00ED5C0C" w:rsidRDefault="00ED5C0C">
                    <w:pPr>
                      <w:pStyle w:val="Bibliography"/>
                      <w:rPr>
                        <w:noProof/>
                      </w:rPr>
                    </w:pPr>
                    <w:r>
                      <w:rPr>
                        <w:noProof/>
                      </w:rPr>
                      <w:t xml:space="preserve">[41] </w:t>
                    </w:r>
                  </w:p>
                </w:tc>
                <w:tc>
                  <w:tcPr>
                    <w:tcW w:w="0" w:type="auto"/>
                    <w:hideMark/>
                  </w:tcPr>
                  <w:p w14:paraId="18B178FB" w14:textId="77777777" w:rsidR="00ED5C0C" w:rsidRDefault="00ED5C0C">
                    <w:pPr>
                      <w:pStyle w:val="Bibliography"/>
                      <w:rPr>
                        <w:noProof/>
                      </w:rPr>
                    </w:pPr>
                    <w:r>
                      <w:rPr>
                        <w:noProof/>
                      </w:rPr>
                      <w:t xml:space="preserve">Woojin Ahn (WILUS), “17/1349r4 Discussion on WUR mode”. </w:t>
                    </w:r>
                  </w:p>
                </w:tc>
              </w:tr>
              <w:tr w:rsidR="00ED5C0C" w14:paraId="21595E92" w14:textId="77777777">
                <w:trPr>
                  <w:divId w:val="1925675723"/>
                  <w:tblCellSpacing w:w="15" w:type="dxa"/>
                </w:trPr>
                <w:tc>
                  <w:tcPr>
                    <w:tcW w:w="50" w:type="pct"/>
                    <w:hideMark/>
                  </w:tcPr>
                  <w:p w14:paraId="65398D32" w14:textId="77777777" w:rsidR="00ED5C0C" w:rsidRDefault="00ED5C0C">
                    <w:pPr>
                      <w:pStyle w:val="Bibliography"/>
                      <w:rPr>
                        <w:noProof/>
                      </w:rPr>
                    </w:pPr>
                    <w:r>
                      <w:rPr>
                        <w:noProof/>
                      </w:rPr>
                      <w:t xml:space="preserve">[42] </w:t>
                    </w:r>
                  </w:p>
                </w:tc>
                <w:tc>
                  <w:tcPr>
                    <w:tcW w:w="0" w:type="auto"/>
                    <w:hideMark/>
                  </w:tcPr>
                  <w:p w14:paraId="6BEA94BF" w14:textId="77777777" w:rsidR="00ED5C0C" w:rsidRDefault="00ED5C0C">
                    <w:pPr>
                      <w:pStyle w:val="Bibliography"/>
                      <w:rPr>
                        <w:noProof/>
                      </w:rPr>
                    </w:pPr>
                    <w:r>
                      <w:rPr>
                        <w:noProof/>
                      </w:rPr>
                      <w:t xml:space="preserve">Ming Gan (Huawei), “17/1369r3 Power save mode transition”. </w:t>
                    </w:r>
                  </w:p>
                </w:tc>
              </w:tr>
              <w:tr w:rsidR="00ED5C0C" w14:paraId="1F36281E" w14:textId="77777777">
                <w:trPr>
                  <w:divId w:val="1925675723"/>
                  <w:tblCellSpacing w:w="15" w:type="dxa"/>
                </w:trPr>
                <w:tc>
                  <w:tcPr>
                    <w:tcW w:w="50" w:type="pct"/>
                    <w:hideMark/>
                  </w:tcPr>
                  <w:p w14:paraId="7C8DD230" w14:textId="77777777" w:rsidR="00ED5C0C" w:rsidRDefault="00ED5C0C">
                    <w:pPr>
                      <w:pStyle w:val="Bibliography"/>
                      <w:rPr>
                        <w:noProof/>
                      </w:rPr>
                    </w:pPr>
                    <w:r>
                      <w:rPr>
                        <w:noProof/>
                      </w:rPr>
                      <w:t xml:space="preserve">[43] </w:t>
                    </w:r>
                  </w:p>
                </w:tc>
                <w:tc>
                  <w:tcPr>
                    <w:tcW w:w="0" w:type="auto"/>
                    <w:hideMark/>
                  </w:tcPr>
                  <w:p w14:paraId="67C582C2" w14:textId="77777777" w:rsidR="00ED5C0C" w:rsidRDefault="00ED5C0C">
                    <w:pPr>
                      <w:pStyle w:val="Bibliography"/>
                      <w:rPr>
                        <w:noProof/>
                      </w:rPr>
                    </w:pPr>
                    <w:r>
                      <w:rPr>
                        <w:noProof/>
                      </w:rPr>
                      <w:t xml:space="preserve">Po-Kai Huang (Intel), “17/652r1 Consideration of EDCA for WUR Signal”. </w:t>
                    </w:r>
                  </w:p>
                </w:tc>
              </w:tr>
              <w:tr w:rsidR="00ED5C0C" w14:paraId="7015C81F" w14:textId="77777777">
                <w:trPr>
                  <w:divId w:val="1925675723"/>
                  <w:tblCellSpacing w:w="15" w:type="dxa"/>
                </w:trPr>
                <w:tc>
                  <w:tcPr>
                    <w:tcW w:w="50" w:type="pct"/>
                    <w:hideMark/>
                  </w:tcPr>
                  <w:p w14:paraId="7BADBFFE" w14:textId="77777777" w:rsidR="00ED5C0C" w:rsidRDefault="00ED5C0C">
                    <w:pPr>
                      <w:pStyle w:val="Bibliography"/>
                      <w:rPr>
                        <w:noProof/>
                      </w:rPr>
                    </w:pPr>
                    <w:r>
                      <w:rPr>
                        <w:noProof/>
                      </w:rPr>
                      <w:t xml:space="preserve">[44] </w:t>
                    </w:r>
                  </w:p>
                </w:tc>
                <w:tc>
                  <w:tcPr>
                    <w:tcW w:w="0" w:type="auto"/>
                    <w:hideMark/>
                  </w:tcPr>
                  <w:p w14:paraId="53AB5CD9" w14:textId="77777777" w:rsidR="00ED5C0C" w:rsidRDefault="00ED5C0C">
                    <w:pPr>
                      <w:pStyle w:val="Bibliography"/>
                      <w:rPr>
                        <w:noProof/>
                      </w:rPr>
                    </w:pPr>
                    <w:r>
                      <w:rPr>
                        <w:noProof/>
                      </w:rPr>
                      <w:t xml:space="preserve">Jeongki Kim(LG Electronics) , “17/54r3 WUR MAC issus”. </w:t>
                    </w:r>
                  </w:p>
                </w:tc>
              </w:tr>
              <w:tr w:rsidR="00ED5C0C" w14:paraId="3891EA11" w14:textId="77777777">
                <w:trPr>
                  <w:divId w:val="1925675723"/>
                  <w:tblCellSpacing w:w="15" w:type="dxa"/>
                </w:trPr>
                <w:tc>
                  <w:tcPr>
                    <w:tcW w:w="50" w:type="pct"/>
                    <w:hideMark/>
                  </w:tcPr>
                  <w:p w14:paraId="0EAB3E8E" w14:textId="77777777" w:rsidR="00ED5C0C" w:rsidRDefault="00ED5C0C">
                    <w:pPr>
                      <w:pStyle w:val="Bibliography"/>
                      <w:rPr>
                        <w:noProof/>
                      </w:rPr>
                    </w:pPr>
                    <w:r>
                      <w:rPr>
                        <w:noProof/>
                      </w:rPr>
                      <w:t xml:space="preserve">[45] </w:t>
                    </w:r>
                  </w:p>
                </w:tc>
                <w:tc>
                  <w:tcPr>
                    <w:tcW w:w="0" w:type="auto"/>
                    <w:hideMark/>
                  </w:tcPr>
                  <w:p w14:paraId="5A8B99A3" w14:textId="77777777" w:rsidR="00ED5C0C" w:rsidRDefault="00ED5C0C">
                    <w:pPr>
                      <w:pStyle w:val="Bibliography"/>
                      <w:rPr>
                        <w:noProof/>
                      </w:rPr>
                    </w:pPr>
                    <w:r>
                      <w:rPr>
                        <w:noProof/>
                      </w:rPr>
                      <w:t xml:space="preserve">Liwen Chu (Marvell), “17/124r4 WUR MAC and Wakeup Frame”. </w:t>
                    </w:r>
                  </w:p>
                </w:tc>
              </w:tr>
              <w:tr w:rsidR="00ED5C0C" w14:paraId="553A0DCA" w14:textId="77777777">
                <w:trPr>
                  <w:divId w:val="1925675723"/>
                  <w:tblCellSpacing w:w="15" w:type="dxa"/>
                </w:trPr>
                <w:tc>
                  <w:tcPr>
                    <w:tcW w:w="50" w:type="pct"/>
                    <w:hideMark/>
                  </w:tcPr>
                  <w:p w14:paraId="50CD5E93" w14:textId="77777777" w:rsidR="00ED5C0C" w:rsidRDefault="00ED5C0C">
                    <w:pPr>
                      <w:pStyle w:val="Bibliography"/>
                      <w:rPr>
                        <w:noProof/>
                      </w:rPr>
                    </w:pPr>
                    <w:r>
                      <w:rPr>
                        <w:noProof/>
                      </w:rPr>
                      <w:t xml:space="preserve">[46] </w:t>
                    </w:r>
                  </w:p>
                </w:tc>
                <w:tc>
                  <w:tcPr>
                    <w:tcW w:w="0" w:type="auto"/>
                    <w:hideMark/>
                  </w:tcPr>
                  <w:p w14:paraId="71B2036B" w14:textId="77777777" w:rsidR="00ED5C0C" w:rsidRDefault="00ED5C0C">
                    <w:pPr>
                      <w:pStyle w:val="Bibliography"/>
                      <w:rPr>
                        <w:noProof/>
                      </w:rPr>
                    </w:pPr>
                    <w:r>
                      <w:rPr>
                        <w:noProof/>
                      </w:rPr>
                      <w:t xml:space="preserve">Jeongki Kim (LG Electronics), “17/1356r5 PS operation for Duty cycle STAs follow-up”. </w:t>
                    </w:r>
                  </w:p>
                </w:tc>
              </w:tr>
              <w:tr w:rsidR="00ED5C0C" w14:paraId="0691AC64" w14:textId="77777777">
                <w:trPr>
                  <w:divId w:val="1925675723"/>
                  <w:tblCellSpacing w:w="15" w:type="dxa"/>
                </w:trPr>
                <w:tc>
                  <w:tcPr>
                    <w:tcW w:w="50" w:type="pct"/>
                    <w:hideMark/>
                  </w:tcPr>
                  <w:p w14:paraId="2F2FEA35" w14:textId="77777777" w:rsidR="00ED5C0C" w:rsidRDefault="00ED5C0C">
                    <w:pPr>
                      <w:pStyle w:val="Bibliography"/>
                      <w:rPr>
                        <w:noProof/>
                      </w:rPr>
                    </w:pPr>
                    <w:r>
                      <w:rPr>
                        <w:noProof/>
                      </w:rPr>
                      <w:t xml:space="preserve">[47] </w:t>
                    </w:r>
                  </w:p>
                </w:tc>
                <w:tc>
                  <w:tcPr>
                    <w:tcW w:w="0" w:type="auto"/>
                    <w:hideMark/>
                  </w:tcPr>
                  <w:p w14:paraId="5C38B557" w14:textId="77777777" w:rsidR="00ED5C0C" w:rsidRDefault="00ED5C0C">
                    <w:pPr>
                      <w:pStyle w:val="Bibliography"/>
                      <w:rPr>
                        <w:noProof/>
                      </w:rPr>
                    </w:pPr>
                    <w:r>
                      <w:rPr>
                        <w:noProof/>
                      </w:rPr>
                      <w:t xml:space="preserve">Guoqing Li (Apple Inc.), “16/1608r7 WUR Discovery Frame for Smart Scanning”. </w:t>
                    </w:r>
                  </w:p>
                </w:tc>
              </w:tr>
              <w:tr w:rsidR="00ED5C0C" w14:paraId="7F0DB751" w14:textId="77777777">
                <w:trPr>
                  <w:divId w:val="1925675723"/>
                  <w:tblCellSpacing w:w="15" w:type="dxa"/>
                </w:trPr>
                <w:tc>
                  <w:tcPr>
                    <w:tcW w:w="50" w:type="pct"/>
                    <w:hideMark/>
                  </w:tcPr>
                  <w:p w14:paraId="1D8F2D61" w14:textId="77777777" w:rsidR="00ED5C0C" w:rsidRDefault="00ED5C0C">
                    <w:pPr>
                      <w:pStyle w:val="Bibliography"/>
                      <w:rPr>
                        <w:noProof/>
                      </w:rPr>
                    </w:pPr>
                    <w:r>
                      <w:rPr>
                        <w:noProof/>
                      </w:rPr>
                      <w:t xml:space="preserve">[48] </w:t>
                    </w:r>
                  </w:p>
                </w:tc>
                <w:tc>
                  <w:tcPr>
                    <w:tcW w:w="0" w:type="auto"/>
                    <w:hideMark/>
                  </w:tcPr>
                  <w:p w14:paraId="18CCACCB" w14:textId="77777777" w:rsidR="00ED5C0C" w:rsidRDefault="00ED5C0C">
                    <w:pPr>
                      <w:pStyle w:val="Bibliography"/>
                      <w:rPr>
                        <w:noProof/>
                      </w:rPr>
                    </w:pPr>
                    <w:r>
                      <w:rPr>
                        <w:noProof/>
                      </w:rPr>
                      <w:t xml:space="preserve">Alfred Asterjadhi (Qualcomm Inc.), “17/1645r3 WUR frame format-follow up”. </w:t>
                    </w:r>
                  </w:p>
                </w:tc>
              </w:tr>
              <w:tr w:rsidR="00ED5C0C" w14:paraId="637D279F" w14:textId="77777777">
                <w:trPr>
                  <w:divId w:val="1925675723"/>
                  <w:tblCellSpacing w:w="15" w:type="dxa"/>
                </w:trPr>
                <w:tc>
                  <w:tcPr>
                    <w:tcW w:w="50" w:type="pct"/>
                    <w:hideMark/>
                  </w:tcPr>
                  <w:p w14:paraId="4C3E9AE2" w14:textId="77777777" w:rsidR="00ED5C0C" w:rsidRDefault="00ED5C0C">
                    <w:pPr>
                      <w:pStyle w:val="Bibliography"/>
                      <w:rPr>
                        <w:noProof/>
                      </w:rPr>
                    </w:pPr>
                    <w:r>
                      <w:rPr>
                        <w:noProof/>
                      </w:rPr>
                      <w:t xml:space="preserve">[49] </w:t>
                    </w:r>
                  </w:p>
                </w:tc>
                <w:tc>
                  <w:tcPr>
                    <w:tcW w:w="0" w:type="auto"/>
                    <w:hideMark/>
                  </w:tcPr>
                  <w:p w14:paraId="18C89EB4" w14:textId="77777777" w:rsidR="00ED5C0C" w:rsidRDefault="00ED5C0C">
                    <w:pPr>
                      <w:pStyle w:val="Bibliography"/>
                      <w:rPr>
                        <w:noProof/>
                      </w:rPr>
                    </w:pPr>
                    <w:r>
                      <w:rPr>
                        <w:noProof/>
                      </w:rPr>
                      <w:t xml:space="preserve">Ming Gan (Huawei), “17/1368r2 BSS parameters update notification”. </w:t>
                    </w:r>
                  </w:p>
                </w:tc>
              </w:tr>
            </w:tbl>
            <w:p w14:paraId="5365DC7F" w14:textId="77777777" w:rsidR="00ED5C0C" w:rsidRDefault="00ED5C0C">
              <w:pPr>
                <w:divId w:val="1925675723"/>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F2D8" w14:textId="77777777" w:rsidR="007B7E23" w:rsidRDefault="007B7E23">
      <w:r>
        <w:separator/>
      </w:r>
    </w:p>
  </w:endnote>
  <w:endnote w:type="continuationSeparator" w:id="0">
    <w:p w14:paraId="00DB8F4F" w14:textId="77777777" w:rsidR="007B7E23" w:rsidRDefault="007B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7A1662" w:rsidRDefault="007A1662">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B661D1">
      <w:rPr>
        <w:noProof/>
      </w:rPr>
      <w:t>3</w:t>
    </w:r>
    <w:r>
      <w:fldChar w:fldCharType="end"/>
    </w:r>
    <w:r>
      <w:tab/>
    </w:r>
    <w:r w:rsidR="007B7E23">
      <w:fldChar w:fldCharType="begin"/>
    </w:r>
    <w:r w:rsidR="007B7E23">
      <w:instrText xml:space="preserve"> COMMENTS   \* MERGEFORMAT </w:instrText>
    </w:r>
    <w:r w:rsidR="007B7E23">
      <w:fldChar w:fldCharType="separate"/>
    </w:r>
    <w:r>
      <w:t>Po-Kai Huang, Intel</w:t>
    </w:r>
    <w:r w:rsidR="007B7E23">
      <w:fldChar w:fldCharType="end"/>
    </w:r>
  </w:p>
  <w:p w14:paraId="2BA1E9E6" w14:textId="77777777" w:rsidR="007A1662" w:rsidRDefault="007A1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2D0F" w14:textId="77777777" w:rsidR="007B7E23" w:rsidRDefault="007B7E23">
      <w:r>
        <w:separator/>
      </w:r>
    </w:p>
  </w:footnote>
  <w:footnote w:type="continuationSeparator" w:id="0">
    <w:p w14:paraId="0DBD36A0" w14:textId="77777777" w:rsidR="007B7E23" w:rsidRDefault="007B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2D4542C1" w:rsidR="007A1662" w:rsidRDefault="007A1662" w:rsidP="00732A32">
    <w:pPr>
      <w:pStyle w:val="Header"/>
      <w:tabs>
        <w:tab w:val="clear" w:pos="6480"/>
        <w:tab w:val="center" w:pos="4680"/>
        <w:tab w:val="right" w:pos="9360"/>
      </w:tabs>
    </w:pPr>
    <w:r>
      <w:t>Nov</w:t>
    </w:r>
    <w:r w:rsidR="007B7E23">
      <w:fldChar w:fldCharType="begin"/>
    </w:r>
    <w:r w:rsidR="007B7E23">
      <w:instrText xml:space="preserve"> KEYWORDS  \* MERGEFORMAT </w:instrText>
    </w:r>
    <w:r w:rsidR="007B7E23">
      <w:fldChar w:fldCharType="separate"/>
    </w:r>
    <w:r>
      <w:t xml:space="preserve"> 2017</w:t>
    </w:r>
    <w:r w:rsidR="007B7E23">
      <w:fldChar w:fldCharType="end"/>
    </w:r>
    <w:r>
      <w:tab/>
    </w:r>
    <w:r>
      <w:tab/>
    </w:r>
    <w:r w:rsidR="007B7E23">
      <w:fldChar w:fldCharType="begin"/>
    </w:r>
    <w:r w:rsidR="007B7E23">
      <w:instrText xml:space="preserve"> TITLE  \* MERGEFORMAT </w:instrText>
    </w:r>
    <w:r w:rsidR="007B7E23">
      <w:fldChar w:fldCharType="separate"/>
    </w:r>
    <w:r>
      <w:t>doc.: IEEE 802.11-17/0575r</w:t>
    </w:r>
    <w:r w:rsidR="007B7E23">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AD5D40"/>
    <w:multiLevelType w:val="hybridMultilevel"/>
    <w:tmpl w:val="53704A0A"/>
    <w:lvl w:ilvl="0" w:tplc="F2821A60">
      <w:start w:val="1"/>
      <w:numFmt w:val="upperLetter"/>
      <w:suff w:val="space"/>
      <w:lvlText w:val="R.4.9.1.%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F95AD3"/>
    <w:multiLevelType w:val="hybridMultilevel"/>
    <w:tmpl w:val="8B802434"/>
    <w:lvl w:ilvl="0" w:tplc="85F4728A">
      <w:start w:val="1"/>
      <w:numFmt w:val="upperLetter"/>
      <w:suff w:val="space"/>
      <w:lvlText w:val="R.4.9.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00E1C"/>
    <w:multiLevelType w:val="hybridMultilevel"/>
    <w:tmpl w:val="FC806F84"/>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hint="default"/>
      </w:rPr>
    </w:lvl>
    <w:lvl w:ilvl="1" w:tplc="2B34C384">
      <w:numFmt w:val="bullet"/>
      <w:lvlText w:val="–"/>
      <w:lvlJc w:val="left"/>
      <w:pPr>
        <w:tabs>
          <w:tab w:val="num" w:pos="1080"/>
        </w:tabs>
        <w:ind w:left="1080" w:hanging="360"/>
      </w:pPr>
      <w:rPr>
        <w:rFonts w:ascii="Times New Roman" w:hAnsi="Times New Roman" w:hint="default"/>
      </w:rPr>
    </w:lvl>
    <w:lvl w:ilvl="2" w:tplc="271A9670">
      <w:numFmt w:val="bullet"/>
      <w:lvlText w:val="•"/>
      <w:lvlJc w:val="left"/>
      <w:pPr>
        <w:tabs>
          <w:tab w:val="num" w:pos="1800"/>
        </w:tabs>
        <w:ind w:left="1800" w:hanging="360"/>
      </w:pPr>
      <w:rPr>
        <w:rFonts w:ascii="Times New Roman" w:hAnsi="Times New Roman" w:hint="default"/>
      </w:rPr>
    </w:lvl>
    <w:lvl w:ilvl="3" w:tplc="C2D032B2">
      <w:numFmt w:val="bullet"/>
      <w:lvlText w:val="–"/>
      <w:lvlJc w:val="left"/>
      <w:pPr>
        <w:tabs>
          <w:tab w:val="num" w:pos="2520"/>
        </w:tabs>
        <w:ind w:left="2520" w:hanging="360"/>
      </w:pPr>
      <w:rPr>
        <w:rFonts w:ascii="Times New Roman" w:hAnsi="Times New Roman" w:hint="default"/>
      </w:rPr>
    </w:lvl>
    <w:lvl w:ilvl="4" w:tplc="4AD403C6" w:tentative="1">
      <w:start w:val="1"/>
      <w:numFmt w:val="bullet"/>
      <w:lvlText w:val="•"/>
      <w:lvlJc w:val="left"/>
      <w:pPr>
        <w:tabs>
          <w:tab w:val="num" w:pos="3240"/>
        </w:tabs>
        <w:ind w:left="3240" w:hanging="360"/>
      </w:pPr>
      <w:rPr>
        <w:rFonts w:ascii="Times New Roman" w:hAnsi="Times New Roman" w:hint="default"/>
      </w:rPr>
    </w:lvl>
    <w:lvl w:ilvl="5" w:tplc="1A8483FA" w:tentative="1">
      <w:start w:val="1"/>
      <w:numFmt w:val="bullet"/>
      <w:lvlText w:val="•"/>
      <w:lvlJc w:val="left"/>
      <w:pPr>
        <w:tabs>
          <w:tab w:val="num" w:pos="3960"/>
        </w:tabs>
        <w:ind w:left="3960" w:hanging="360"/>
      </w:pPr>
      <w:rPr>
        <w:rFonts w:ascii="Times New Roman" w:hAnsi="Times New Roman" w:hint="default"/>
      </w:rPr>
    </w:lvl>
    <w:lvl w:ilvl="6" w:tplc="A78C52C0" w:tentative="1">
      <w:start w:val="1"/>
      <w:numFmt w:val="bullet"/>
      <w:lvlText w:val="•"/>
      <w:lvlJc w:val="left"/>
      <w:pPr>
        <w:tabs>
          <w:tab w:val="num" w:pos="4680"/>
        </w:tabs>
        <w:ind w:left="4680" w:hanging="360"/>
      </w:pPr>
      <w:rPr>
        <w:rFonts w:ascii="Times New Roman" w:hAnsi="Times New Roman" w:hint="default"/>
      </w:rPr>
    </w:lvl>
    <w:lvl w:ilvl="7" w:tplc="044AD048" w:tentative="1">
      <w:start w:val="1"/>
      <w:numFmt w:val="bullet"/>
      <w:lvlText w:val="•"/>
      <w:lvlJc w:val="left"/>
      <w:pPr>
        <w:tabs>
          <w:tab w:val="num" w:pos="5400"/>
        </w:tabs>
        <w:ind w:left="5400" w:hanging="360"/>
      </w:pPr>
      <w:rPr>
        <w:rFonts w:ascii="Times New Roman" w:hAnsi="Times New Roman" w:hint="default"/>
      </w:rPr>
    </w:lvl>
    <w:lvl w:ilvl="8" w:tplc="028021FC"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F46D0C"/>
    <w:multiLevelType w:val="hybridMultilevel"/>
    <w:tmpl w:val="6D1EA39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32" w15:restartNumberingAfterBreak="0">
    <w:nsid w:val="5BF05A9C"/>
    <w:multiLevelType w:val="hybridMultilevel"/>
    <w:tmpl w:val="ABBE41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34"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38"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6081539"/>
    <w:multiLevelType w:val="hybridMultilevel"/>
    <w:tmpl w:val="C0109866"/>
    <w:lvl w:ilvl="0" w:tplc="5A8078F4">
      <w:start w:val="1"/>
      <w:numFmt w:val="upperLetter"/>
      <w:suff w:val="space"/>
      <w:lvlText w:val="R.3.2.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hint="default"/>
      </w:rPr>
    </w:lvl>
    <w:lvl w:ilvl="1" w:tplc="95743106">
      <w:start w:val="1"/>
      <w:numFmt w:val="upperLetter"/>
      <w:suff w:val="space"/>
      <w:lvlText w:val="R.3.2.%2:"/>
      <w:lvlJc w:val="left"/>
      <w:pPr>
        <w:tabs>
          <w:tab w:val="num" w:pos="1080"/>
        </w:tabs>
        <w:ind w:left="1080" w:hanging="360"/>
      </w:pPr>
      <w:rPr>
        <w:rFonts w:hint="default"/>
        <w:b w:val="0"/>
      </w:rPr>
    </w:lvl>
    <w:lvl w:ilvl="2" w:tplc="569C18A2">
      <w:numFmt w:val="bullet"/>
      <w:lvlText w:val="•"/>
      <w:lvlJc w:val="left"/>
      <w:pPr>
        <w:tabs>
          <w:tab w:val="num" w:pos="1800"/>
        </w:tabs>
        <w:ind w:left="1800" w:hanging="360"/>
      </w:pPr>
      <w:rPr>
        <w:rFonts w:ascii="Times New Roman" w:hAnsi="Times New Roman" w:hint="default"/>
      </w:rPr>
    </w:lvl>
    <w:lvl w:ilvl="3" w:tplc="85129E88" w:tentative="1">
      <w:start w:val="1"/>
      <w:numFmt w:val="bullet"/>
      <w:lvlText w:val="•"/>
      <w:lvlJc w:val="left"/>
      <w:pPr>
        <w:tabs>
          <w:tab w:val="num" w:pos="2520"/>
        </w:tabs>
        <w:ind w:left="2520" w:hanging="360"/>
      </w:pPr>
      <w:rPr>
        <w:rFonts w:ascii="Times New Roman" w:hAnsi="Times New Roman" w:hint="default"/>
      </w:rPr>
    </w:lvl>
    <w:lvl w:ilvl="4" w:tplc="67DA967A" w:tentative="1">
      <w:start w:val="1"/>
      <w:numFmt w:val="bullet"/>
      <w:lvlText w:val="•"/>
      <w:lvlJc w:val="left"/>
      <w:pPr>
        <w:tabs>
          <w:tab w:val="num" w:pos="3240"/>
        </w:tabs>
        <w:ind w:left="3240" w:hanging="360"/>
      </w:pPr>
      <w:rPr>
        <w:rFonts w:ascii="Times New Roman" w:hAnsi="Times New Roman" w:hint="default"/>
      </w:rPr>
    </w:lvl>
    <w:lvl w:ilvl="5" w:tplc="74EE30C8" w:tentative="1">
      <w:start w:val="1"/>
      <w:numFmt w:val="bullet"/>
      <w:lvlText w:val="•"/>
      <w:lvlJc w:val="left"/>
      <w:pPr>
        <w:tabs>
          <w:tab w:val="num" w:pos="3960"/>
        </w:tabs>
        <w:ind w:left="3960" w:hanging="360"/>
      </w:pPr>
      <w:rPr>
        <w:rFonts w:ascii="Times New Roman" w:hAnsi="Times New Roman" w:hint="default"/>
      </w:rPr>
    </w:lvl>
    <w:lvl w:ilvl="6" w:tplc="D9784C66" w:tentative="1">
      <w:start w:val="1"/>
      <w:numFmt w:val="bullet"/>
      <w:lvlText w:val="•"/>
      <w:lvlJc w:val="left"/>
      <w:pPr>
        <w:tabs>
          <w:tab w:val="num" w:pos="4680"/>
        </w:tabs>
        <w:ind w:left="4680" w:hanging="360"/>
      </w:pPr>
      <w:rPr>
        <w:rFonts w:ascii="Times New Roman" w:hAnsi="Times New Roman" w:hint="default"/>
      </w:rPr>
    </w:lvl>
    <w:lvl w:ilvl="7" w:tplc="46801094" w:tentative="1">
      <w:start w:val="1"/>
      <w:numFmt w:val="bullet"/>
      <w:lvlText w:val="•"/>
      <w:lvlJc w:val="left"/>
      <w:pPr>
        <w:tabs>
          <w:tab w:val="num" w:pos="5400"/>
        </w:tabs>
        <w:ind w:left="5400" w:hanging="360"/>
      </w:pPr>
      <w:rPr>
        <w:rFonts w:ascii="Times New Roman" w:hAnsi="Times New Roman" w:hint="default"/>
      </w:rPr>
    </w:lvl>
    <w:lvl w:ilvl="8" w:tplc="524A758A" w:tentative="1">
      <w:start w:val="1"/>
      <w:numFmt w:val="bullet"/>
      <w:lvlText w:val="•"/>
      <w:lvlJc w:val="left"/>
      <w:pPr>
        <w:tabs>
          <w:tab w:val="num" w:pos="6120"/>
        </w:tabs>
        <w:ind w:left="6120" w:hanging="360"/>
      </w:pPr>
      <w:rPr>
        <w:rFonts w:ascii="Times New Roman" w:hAnsi="Times New Roman" w:hint="default"/>
      </w:rPr>
    </w:lvl>
  </w:abstractNum>
  <w:abstractNum w:abstractNumId="42"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46"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6D63372"/>
    <w:multiLevelType w:val="hybridMultilevel"/>
    <w:tmpl w:val="8888716E"/>
    <w:lvl w:ilvl="0" w:tplc="8FD2F35A">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5C332F"/>
    <w:multiLevelType w:val="hybridMultilevel"/>
    <w:tmpl w:val="81FE90F8"/>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FEA1312"/>
    <w:multiLevelType w:val="hybridMultilevel"/>
    <w:tmpl w:val="F6302C7C"/>
    <w:lvl w:ilvl="0" w:tplc="A2762FB0">
      <w:start w:val="1"/>
      <w:numFmt w:val="upperLetter"/>
      <w:suff w:val="space"/>
      <w:lvlText w:val="R.3.2.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1"/>
  </w:num>
  <w:num w:numId="4">
    <w:abstractNumId w:val="45"/>
  </w:num>
  <w:num w:numId="5">
    <w:abstractNumId w:val="37"/>
  </w:num>
  <w:num w:numId="6">
    <w:abstractNumId w:val="3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8"/>
  </w:num>
  <w:num w:numId="10">
    <w:abstractNumId w:val="29"/>
  </w:num>
  <w:num w:numId="11">
    <w:abstractNumId w:val="21"/>
  </w:num>
  <w:num w:numId="12">
    <w:abstractNumId w:val="36"/>
  </w:num>
  <w:num w:numId="13">
    <w:abstractNumId w:val="19"/>
  </w:num>
  <w:num w:numId="14">
    <w:abstractNumId w:val="17"/>
  </w:num>
  <w:num w:numId="15">
    <w:abstractNumId w:val="13"/>
  </w:num>
  <w:num w:numId="16">
    <w:abstractNumId w:val="0"/>
  </w:num>
  <w:num w:numId="17">
    <w:abstractNumId w:val="1"/>
  </w:num>
  <w:num w:numId="18">
    <w:abstractNumId w:val="34"/>
  </w:num>
  <w:num w:numId="19">
    <w:abstractNumId w:val="48"/>
  </w:num>
  <w:num w:numId="20">
    <w:abstractNumId w:val="8"/>
  </w:num>
  <w:num w:numId="21">
    <w:abstractNumId w:val="43"/>
  </w:num>
  <w:num w:numId="22">
    <w:abstractNumId w:val="47"/>
  </w:num>
  <w:num w:numId="23">
    <w:abstractNumId w:val="51"/>
  </w:num>
  <w:num w:numId="24">
    <w:abstractNumId w:val="50"/>
  </w:num>
  <w:num w:numId="25">
    <w:abstractNumId w:val="44"/>
  </w:num>
  <w:num w:numId="26">
    <w:abstractNumId w:val="46"/>
  </w:num>
  <w:num w:numId="27">
    <w:abstractNumId w:val="9"/>
  </w:num>
  <w:num w:numId="28">
    <w:abstractNumId w:val="7"/>
  </w:num>
  <w:num w:numId="29">
    <w:abstractNumId w:val="18"/>
  </w:num>
  <w:num w:numId="30">
    <w:abstractNumId w:val="26"/>
  </w:num>
  <w:num w:numId="31">
    <w:abstractNumId w:val="22"/>
  </w:num>
  <w:num w:numId="32">
    <w:abstractNumId w:val="42"/>
  </w:num>
  <w:num w:numId="33">
    <w:abstractNumId w:val="28"/>
  </w:num>
  <w:num w:numId="34">
    <w:abstractNumId w:val="12"/>
  </w:num>
  <w:num w:numId="35">
    <w:abstractNumId w:val="11"/>
  </w:num>
  <w:num w:numId="36">
    <w:abstractNumId w:val="30"/>
  </w:num>
  <w:num w:numId="37">
    <w:abstractNumId w:val="14"/>
  </w:num>
  <w:num w:numId="38">
    <w:abstractNumId w:val="40"/>
  </w:num>
  <w:num w:numId="39">
    <w:abstractNumId w:val="32"/>
  </w:num>
  <w:num w:numId="40">
    <w:abstractNumId w:val="16"/>
  </w:num>
  <w:num w:numId="41">
    <w:abstractNumId w:val="35"/>
  </w:num>
  <w:num w:numId="42">
    <w:abstractNumId w:val="25"/>
  </w:num>
  <w:num w:numId="43">
    <w:abstractNumId w:val="49"/>
  </w:num>
  <w:num w:numId="44">
    <w:abstractNumId w:val="27"/>
  </w:num>
  <w:num w:numId="45">
    <w:abstractNumId w:val="41"/>
  </w:num>
  <w:num w:numId="46">
    <w:abstractNumId w:val="6"/>
  </w:num>
  <w:num w:numId="47">
    <w:abstractNumId w:val="24"/>
  </w:num>
  <w:num w:numId="48">
    <w:abstractNumId w:val="4"/>
  </w:num>
  <w:num w:numId="49">
    <w:abstractNumId w:val="39"/>
  </w:num>
  <w:num w:numId="50">
    <w:abstractNumId w:val="23"/>
  </w:num>
  <w:num w:numId="51">
    <w:abstractNumId w:val="3"/>
  </w:num>
  <w:num w:numId="52">
    <w:abstractNumId w:val="15"/>
  </w:num>
  <w:num w:numId="53">
    <w:abstractNumId w:val="5"/>
  </w:num>
  <w:num w:numId="54">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05C78"/>
    <w:rsid w:val="000102D1"/>
    <w:rsid w:val="00011009"/>
    <w:rsid w:val="00016A5D"/>
    <w:rsid w:val="00020578"/>
    <w:rsid w:val="000214F8"/>
    <w:rsid w:val="000359C1"/>
    <w:rsid w:val="00040237"/>
    <w:rsid w:val="00042FF9"/>
    <w:rsid w:val="00044F0F"/>
    <w:rsid w:val="00047FBA"/>
    <w:rsid w:val="000513BD"/>
    <w:rsid w:val="00057544"/>
    <w:rsid w:val="00062FB0"/>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B6AA9"/>
    <w:rsid w:val="000D13C6"/>
    <w:rsid w:val="000D180D"/>
    <w:rsid w:val="000D43F8"/>
    <w:rsid w:val="000D5C6B"/>
    <w:rsid w:val="000E262C"/>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64E21"/>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E4AEF"/>
    <w:rsid w:val="001F3B57"/>
    <w:rsid w:val="001F55EA"/>
    <w:rsid w:val="0020389D"/>
    <w:rsid w:val="002126A1"/>
    <w:rsid w:val="00212EC4"/>
    <w:rsid w:val="002248B1"/>
    <w:rsid w:val="002273AA"/>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1838"/>
    <w:rsid w:val="002D441A"/>
    <w:rsid w:val="002D44BE"/>
    <w:rsid w:val="002D4CBF"/>
    <w:rsid w:val="002D7116"/>
    <w:rsid w:val="002F272A"/>
    <w:rsid w:val="002F5532"/>
    <w:rsid w:val="0030401C"/>
    <w:rsid w:val="00304221"/>
    <w:rsid w:val="00305A0D"/>
    <w:rsid w:val="00305B68"/>
    <w:rsid w:val="003157C9"/>
    <w:rsid w:val="00317E81"/>
    <w:rsid w:val="00320B6D"/>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92F"/>
    <w:rsid w:val="003D2021"/>
    <w:rsid w:val="003D3F5C"/>
    <w:rsid w:val="003D45AE"/>
    <w:rsid w:val="003D6E7F"/>
    <w:rsid w:val="003E20F3"/>
    <w:rsid w:val="003E46E5"/>
    <w:rsid w:val="003E49B0"/>
    <w:rsid w:val="003F07E7"/>
    <w:rsid w:val="003F3E21"/>
    <w:rsid w:val="003F713F"/>
    <w:rsid w:val="004027C2"/>
    <w:rsid w:val="00403B31"/>
    <w:rsid w:val="00404200"/>
    <w:rsid w:val="00404591"/>
    <w:rsid w:val="00404AF4"/>
    <w:rsid w:val="00410E36"/>
    <w:rsid w:val="00415209"/>
    <w:rsid w:val="00415514"/>
    <w:rsid w:val="00417271"/>
    <w:rsid w:val="00426089"/>
    <w:rsid w:val="00431B9D"/>
    <w:rsid w:val="00431DF0"/>
    <w:rsid w:val="00432C74"/>
    <w:rsid w:val="00433BFB"/>
    <w:rsid w:val="0043535E"/>
    <w:rsid w:val="00436059"/>
    <w:rsid w:val="004374B4"/>
    <w:rsid w:val="00441E7C"/>
    <w:rsid w:val="00441EEC"/>
    <w:rsid w:val="00442037"/>
    <w:rsid w:val="00442587"/>
    <w:rsid w:val="004427B8"/>
    <w:rsid w:val="00442E1F"/>
    <w:rsid w:val="00445338"/>
    <w:rsid w:val="004465F3"/>
    <w:rsid w:val="00455675"/>
    <w:rsid w:val="00456469"/>
    <w:rsid w:val="00456C11"/>
    <w:rsid w:val="004632CA"/>
    <w:rsid w:val="004675B6"/>
    <w:rsid w:val="00467EB3"/>
    <w:rsid w:val="0047111F"/>
    <w:rsid w:val="004732FE"/>
    <w:rsid w:val="004739DD"/>
    <w:rsid w:val="00476F93"/>
    <w:rsid w:val="00477B34"/>
    <w:rsid w:val="00480801"/>
    <w:rsid w:val="004833B2"/>
    <w:rsid w:val="004864CD"/>
    <w:rsid w:val="00494F4B"/>
    <w:rsid w:val="00496EA5"/>
    <w:rsid w:val="004A1ADC"/>
    <w:rsid w:val="004A1BDC"/>
    <w:rsid w:val="004A35AB"/>
    <w:rsid w:val="004A38B1"/>
    <w:rsid w:val="004A40B7"/>
    <w:rsid w:val="004A66D0"/>
    <w:rsid w:val="004A6910"/>
    <w:rsid w:val="004A7368"/>
    <w:rsid w:val="004B6686"/>
    <w:rsid w:val="004C0739"/>
    <w:rsid w:val="004C133A"/>
    <w:rsid w:val="004C3DE0"/>
    <w:rsid w:val="004D578D"/>
    <w:rsid w:val="004F0D8B"/>
    <w:rsid w:val="004F38DB"/>
    <w:rsid w:val="004F4308"/>
    <w:rsid w:val="004F6AFF"/>
    <w:rsid w:val="00506864"/>
    <w:rsid w:val="00510FF3"/>
    <w:rsid w:val="0051324F"/>
    <w:rsid w:val="00516A55"/>
    <w:rsid w:val="005267E4"/>
    <w:rsid w:val="00526D33"/>
    <w:rsid w:val="00527100"/>
    <w:rsid w:val="00527B77"/>
    <w:rsid w:val="00531BCF"/>
    <w:rsid w:val="00533027"/>
    <w:rsid w:val="00533432"/>
    <w:rsid w:val="0053437F"/>
    <w:rsid w:val="00540A11"/>
    <w:rsid w:val="005500DD"/>
    <w:rsid w:val="00550578"/>
    <w:rsid w:val="00552778"/>
    <w:rsid w:val="00555978"/>
    <w:rsid w:val="00560867"/>
    <w:rsid w:val="0056228A"/>
    <w:rsid w:val="00564703"/>
    <w:rsid w:val="00566AE9"/>
    <w:rsid w:val="00566E8C"/>
    <w:rsid w:val="00571783"/>
    <w:rsid w:val="0057495D"/>
    <w:rsid w:val="0057566B"/>
    <w:rsid w:val="00577F01"/>
    <w:rsid w:val="005822EF"/>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F274B"/>
    <w:rsid w:val="005F6434"/>
    <w:rsid w:val="005F6B29"/>
    <w:rsid w:val="00610516"/>
    <w:rsid w:val="00613398"/>
    <w:rsid w:val="006171D0"/>
    <w:rsid w:val="006173C3"/>
    <w:rsid w:val="006176F4"/>
    <w:rsid w:val="006213B9"/>
    <w:rsid w:val="0062440B"/>
    <w:rsid w:val="00632143"/>
    <w:rsid w:val="00634189"/>
    <w:rsid w:val="0063490A"/>
    <w:rsid w:val="00634FA1"/>
    <w:rsid w:val="00635F08"/>
    <w:rsid w:val="0063620C"/>
    <w:rsid w:val="00636367"/>
    <w:rsid w:val="00640FBB"/>
    <w:rsid w:val="006414AB"/>
    <w:rsid w:val="00646C4C"/>
    <w:rsid w:val="0064706A"/>
    <w:rsid w:val="006470C8"/>
    <w:rsid w:val="0065115E"/>
    <w:rsid w:val="0065185D"/>
    <w:rsid w:val="006539BB"/>
    <w:rsid w:val="00656E90"/>
    <w:rsid w:val="00661592"/>
    <w:rsid w:val="006644A7"/>
    <w:rsid w:val="006665E5"/>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4779C"/>
    <w:rsid w:val="00750BD5"/>
    <w:rsid w:val="0075106C"/>
    <w:rsid w:val="00752F71"/>
    <w:rsid w:val="00757566"/>
    <w:rsid w:val="00760889"/>
    <w:rsid w:val="00762A7D"/>
    <w:rsid w:val="00766439"/>
    <w:rsid w:val="00770572"/>
    <w:rsid w:val="00777608"/>
    <w:rsid w:val="00781A78"/>
    <w:rsid w:val="00792AA8"/>
    <w:rsid w:val="00793A62"/>
    <w:rsid w:val="007A1662"/>
    <w:rsid w:val="007A64F1"/>
    <w:rsid w:val="007A7973"/>
    <w:rsid w:val="007B0DF3"/>
    <w:rsid w:val="007B409C"/>
    <w:rsid w:val="007B7E23"/>
    <w:rsid w:val="007C67E6"/>
    <w:rsid w:val="007D2C2A"/>
    <w:rsid w:val="007D3D59"/>
    <w:rsid w:val="007D572F"/>
    <w:rsid w:val="007D674B"/>
    <w:rsid w:val="007F1D95"/>
    <w:rsid w:val="008050EC"/>
    <w:rsid w:val="00807234"/>
    <w:rsid w:val="00811036"/>
    <w:rsid w:val="00814D7A"/>
    <w:rsid w:val="008243BD"/>
    <w:rsid w:val="00827530"/>
    <w:rsid w:val="00827A6D"/>
    <w:rsid w:val="00830180"/>
    <w:rsid w:val="00832918"/>
    <w:rsid w:val="00841E52"/>
    <w:rsid w:val="00841FA0"/>
    <w:rsid w:val="0084427E"/>
    <w:rsid w:val="0084655C"/>
    <w:rsid w:val="0084679F"/>
    <w:rsid w:val="0084798C"/>
    <w:rsid w:val="00850955"/>
    <w:rsid w:val="00855F56"/>
    <w:rsid w:val="00856253"/>
    <w:rsid w:val="00856898"/>
    <w:rsid w:val="0085778D"/>
    <w:rsid w:val="0086725D"/>
    <w:rsid w:val="0087193D"/>
    <w:rsid w:val="00872D60"/>
    <w:rsid w:val="00873B33"/>
    <w:rsid w:val="00874F3A"/>
    <w:rsid w:val="00885AE0"/>
    <w:rsid w:val="0089289E"/>
    <w:rsid w:val="00893069"/>
    <w:rsid w:val="00893821"/>
    <w:rsid w:val="008A29A0"/>
    <w:rsid w:val="008A35CA"/>
    <w:rsid w:val="008A455F"/>
    <w:rsid w:val="008A5FF8"/>
    <w:rsid w:val="008A6992"/>
    <w:rsid w:val="008B1844"/>
    <w:rsid w:val="008B1DA0"/>
    <w:rsid w:val="008B22D7"/>
    <w:rsid w:val="008C00F1"/>
    <w:rsid w:val="008C042B"/>
    <w:rsid w:val="008C0FC8"/>
    <w:rsid w:val="008C2F67"/>
    <w:rsid w:val="008C3766"/>
    <w:rsid w:val="008C4DB5"/>
    <w:rsid w:val="008C557D"/>
    <w:rsid w:val="008C6206"/>
    <w:rsid w:val="008C63DE"/>
    <w:rsid w:val="008D3142"/>
    <w:rsid w:val="008F1369"/>
    <w:rsid w:val="008F610B"/>
    <w:rsid w:val="00900A4F"/>
    <w:rsid w:val="00900B66"/>
    <w:rsid w:val="00901DF7"/>
    <w:rsid w:val="0090212B"/>
    <w:rsid w:val="009026B5"/>
    <w:rsid w:val="009067EA"/>
    <w:rsid w:val="00906EB4"/>
    <w:rsid w:val="00912FC9"/>
    <w:rsid w:val="009226DA"/>
    <w:rsid w:val="009236FF"/>
    <w:rsid w:val="00924879"/>
    <w:rsid w:val="009315C2"/>
    <w:rsid w:val="009316A8"/>
    <w:rsid w:val="00935DBA"/>
    <w:rsid w:val="00943214"/>
    <w:rsid w:val="0094395A"/>
    <w:rsid w:val="00944135"/>
    <w:rsid w:val="00947217"/>
    <w:rsid w:val="009473AA"/>
    <w:rsid w:val="00954111"/>
    <w:rsid w:val="00957D3F"/>
    <w:rsid w:val="00964FE7"/>
    <w:rsid w:val="00972267"/>
    <w:rsid w:val="00975AFD"/>
    <w:rsid w:val="0097632C"/>
    <w:rsid w:val="00976F5F"/>
    <w:rsid w:val="009813F0"/>
    <w:rsid w:val="00981B9D"/>
    <w:rsid w:val="00982D11"/>
    <w:rsid w:val="00985293"/>
    <w:rsid w:val="00986216"/>
    <w:rsid w:val="009900AE"/>
    <w:rsid w:val="00995250"/>
    <w:rsid w:val="0099647E"/>
    <w:rsid w:val="009A350E"/>
    <w:rsid w:val="009B38E6"/>
    <w:rsid w:val="009B5811"/>
    <w:rsid w:val="009B7B8C"/>
    <w:rsid w:val="009C7099"/>
    <w:rsid w:val="009D5A16"/>
    <w:rsid w:val="009E4398"/>
    <w:rsid w:val="009F37A9"/>
    <w:rsid w:val="009F64A5"/>
    <w:rsid w:val="009F73E5"/>
    <w:rsid w:val="009F76F9"/>
    <w:rsid w:val="00A01B3C"/>
    <w:rsid w:val="00A046D0"/>
    <w:rsid w:val="00A20A75"/>
    <w:rsid w:val="00A303C6"/>
    <w:rsid w:val="00A322BD"/>
    <w:rsid w:val="00A32ED6"/>
    <w:rsid w:val="00A33AEB"/>
    <w:rsid w:val="00A36210"/>
    <w:rsid w:val="00A40F72"/>
    <w:rsid w:val="00A422E3"/>
    <w:rsid w:val="00A44D36"/>
    <w:rsid w:val="00A5343F"/>
    <w:rsid w:val="00A545FA"/>
    <w:rsid w:val="00A640BF"/>
    <w:rsid w:val="00A65B24"/>
    <w:rsid w:val="00A74061"/>
    <w:rsid w:val="00A74871"/>
    <w:rsid w:val="00A74DCB"/>
    <w:rsid w:val="00A74E29"/>
    <w:rsid w:val="00A83036"/>
    <w:rsid w:val="00A8394A"/>
    <w:rsid w:val="00A96574"/>
    <w:rsid w:val="00A974F3"/>
    <w:rsid w:val="00AA0032"/>
    <w:rsid w:val="00AA1354"/>
    <w:rsid w:val="00AA26D3"/>
    <w:rsid w:val="00AA427C"/>
    <w:rsid w:val="00AB15FE"/>
    <w:rsid w:val="00AB1F84"/>
    <w:rsid w:val="00AB6E77"/>
    <w:rsid w:val="00AB7D1B"/>
    <w:rsid w:val="00AC3B55"/>
    <w:rsid w:val="00AC3E87"/>
    <w:rsid w:val="00AC5DA5"/>
    <w:rsid w:val="00AC7657"/>
    <w:rsid w:val="00AC7D02"/>
    <w:rsid w:val="00AD78EF"/>
    <w:rsid w:val="00AE1074"/>
    <w:rsid w:val="00AE3516"/>
    <w:rsid w:val="00AF16A0"/>
    <w:rsid w:val="00AF4088"/>
    <w:rsid w:val="00B12457"/>
    <w:rsid w:val="00B13414"/>
    <w:rsid w:val="00B13640"/>
    <w:rsid w:val="00B21365"/>
    <w:rsid w:val="00B22B15"/>
    <w:rsid w:val="00B234FB"/>
    <w:rsid w:val="00B27DA8"/>
    <w:rsid w:val="00B3276C"/>
    <w:rsid w:val="00B332CF"/>
    <w:rsid w:val="00B345D9"/>
    <w:rsid w:val="00B34F50"/>
    <w:rsid w:val="00B36B39"/>
    <w:rsid w:val="00B40412"/>
    <w:rsid w:val="00B40BA6"/>
    <w:rsid w:val="00B50BA2"/>
    <w:rsid w:val="00B51BA4"/>
    <w:rsid w:val="00B56940"/>
    <w:rsid w:val="00B615C7"/>
    <w:rsid w:val="00B620D6"/>
    <w:rsid w:val="00B63C2F"/>
    <w:rsid w:val="00B65C57"/>
    <w:rsid w:val="00B661D1"/>
    <w:rsid w:val="00B67254"/>
    <w:rsid w:val="00B70EC8"/>
    <w:rsid w:val="00B7335F"/>
    <w:rsid w:val="00B74C28"/>
    <w:rsid w:val="00B76C94"/>
    <w:rsid w:val="00B80455"/>
    <w:rsid w:val="00B82C30"/>
    <w:rsid w:val="00B947B7"/>
    <w:rsid w:val="00B95E90"/>
    <w:rsid w:val="00B960E8"/>
    <w:rsid w:val="00BA4274"/>
    <w:rsid w:val="00BA4F8A"/>
    <w:rsid w:val="00BA5A78"/>
    <w:rsid w:val="00BA72C2"/>
    <w:rsid w:val="00BB633A"/>
    <w:rsid w:val="00BC1EEE"/>
    <w:rsid w:val="00BC2845"/>
    <w:rsid w:val="00BC6567"/>
    <w:rsid w:val="00BD02C5"/>
    <w:rsid w:val="00BD6FB0"/>
    <w:rsid w:val="00BD7C21"/>
    <w:rsid w:val="00BE2D3B"/>
    <w:rsid w:val="00BE4E98"/>
    <w:rsid w:val="00BE517D"/>
    <w:rsid w:val="00BE5A2D"/>
    <w:rsid w:val="00BE68C2"/>
    <w:rsid w:val="00BF36F9"/>
    <w:rsid w:val="00BF3731"/>
    <w:rsid w:val="00BF54FA"/>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18AE"/>
    <w:rsid w:val="00C56C27"/>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1A21"/>
    <w:rsid w:val="00CC4AA1"/>
    <w:rsid w:val="00CC511D"/>
    <w:rsid w:val="00CC51AE"/>
    <w:rsid w:val="00CD4481"/>
    <w:rsid w:val="00CD5D9F"/>
    <w:rsid w:val="00CD7F32"/>
    <w:rsid w:val="00CE046E"/>
    <w:rsid w:val="00CE3D20"/>
    <w:rsid w:val="00CE5F8F"/>
    <w:rsid w:val="00CE6C52"/>
    <w:rsid w:val="00CE713E"/>
    <w:rsid w:val="00CF0502"/>
    <w:rsid w:val="00CF5327"/>
    <w:rsid w:val="00D008C9"/>
    <w:rsid w:val="00D01CC6"/>
    <w:rsid w:val="00D02143"/>
    <w:rsid w:val="00D029E5"/>
    <w:rsid w:val="00D0754B"/>
    <w:rsid w:val="00D10225"/>
    <w:rsid w:val="00D1327E"/>
    <w:rsid w:val="00D15873"/>
    <w:rsid w:val="00D234F5"/>
    <w:rsid w:val="00D50EE6"/>
    <w:rsid w:val="00D62906"/>
    <w:rsid w:val="00D629B9"/>
    <w:rsid w:val="00D64705"/>
    <w:rsid w:val="00D708EF"/>
    <w:rsid w:val="00D72DF9"/>
    <w:rsid w:val="00D736A4"/>
    <w:rsid w:val="00D73982"/>
    <w:rsid w:val="00D74F15"/>
    <w:rsid w:val="00D9244C"/>
    <w:rsid w:val="00D9374D"/>
    <w:rsid w:val="00D971DE"/>
    <w:rsid w:val="00DA1B53"/>
    <w:rsid w:val="00DA573E"/>
    <w:rsid w:val="00DA7075"/>
    <w:rsid w:val="00DA7590"/>
    <w:rsid w:val="00DB1EDE"/>
    <w:rsid w:val="00DB53E0"/>
    <w:rsid w:val="00DB6057"/>
    <w:rsid w:val="00DC5369"/>
    <w:rsid w:val="00DC5A7B"/>
    <w:rsid w:val="00DD6F04"/>
    <w:rsid w:val="00DD7017"/>
    <w:rsid w:val="00DE10FA"/>
    <w:rsid w:val="00DE210C"/>
    <w:rsid w:val="00DE5A0B"/>
    <w:rsid w:val="00DF7E82"/>
    <w:rsid w:val="00E01E2C"/>
    <w:rsid w:val="00E160D0"/>
    <w:rsid w:val="00E173BB"/>
    <w:rsid w:val="00E27946"/>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198F"/>
    <w:rsid w:val="00EA6B47"/>
    <w:rsid w:val="00EA6C54"/>
    <w:rsid w:val="00EB0988"/>
    <w:rsid w:val="00EB183F"/>
    <w:rsid w:val="00EB2CD0"/>
    <w:rsid w:val="00EB30F6"/>
    <w:rsid w:val="00EB4756"/>
    <w:rsid w:val="00EB53C0"/>
    <w:rsid w:val="00EB77A2"/>
    <w:rsid w:val="00EC0C77"/>
    <w:rsid w:val="00EC10A0"/>
    <w:rsid w:val="00ED096F"/>
    <w:rsid w:val="00ED5895"/>
    <w:rsid w:val="00ED5C0C"/>
    <w:rsid w:val="00ED74B6"/>
    <w:rsid w:val="00EE205D"/>
    <w:rsid w:val="00EE5BFA"/>
    <w:rsid w:val="00EF1E58"/>
    <w:rsid w:val="00EF4E78"/>
    <w:rsid w:val="00EF6321"/>
    <w:rsid w:val="00F01897"/>
    <w:rsid w:val="00F04210"/>
    <w:rsid w:val="00F05F18"/>
    <w:rsid w:val="00F155EB"/>
    <w:rsid w:val="00F20D54"/>
    <w:rsid w:val="00F21183"/>
    <w:rsid w:val="00F22FFC"/>
    <w:rsid w:val="00F264DA"/>
    <w:rsid w:val="00F30F0A"/>
    <w:rsid w:val="00F323D0"/>
    <w:rsid w:val="00F3735A"/>
    <w:rsid w:val="00F43D0F"/>
    <w:rsid w:val="00F44335"/>
    <w:rsid w:val="00F44D0F"/>
    <w:rsid w:val="00F47391"/>
    <w:rsid w:val="00F473E0"/>
    <w:rsid w:val="00F50D50"/>
    <w:rsid w:val="00F54DA7"/>
    <w:rsid w:val="00F57301"/>
    <w:rsid w:val="00F63026"/>
    <w:rsid w:val="00F639BA"/>
    <w:rsid w:val="00F728F0"/>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00DB"/>
    <w:rsid w:val="00FE58C8"/>
    <w:rsid w:val="00FE5FDE"/>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2"/>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706658">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364865">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47189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0586">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9720500">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284793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700925">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656837">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043818">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3990327">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0422906">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021395">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54925">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1754344">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642100">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84552">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014236">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493880">
      <w:bodyDiv w:val="1"/>
      <w:marLeft w:val="0"/>
      <w:marRight w:val="0"/>
      <w:marTop w:val="0"/>
      <w:marBottom w:val="0"/>
      <w:divBdr>
        <w:top w:val="none" w:sz="0" w:space="0" w:color="auto"/>
        <w:left w:val="none" w:sz="0" w:space="0" w:color="auto"/>
        <w:bottom w:val="none" w:sz="0" w:space="0" w:color="auto"/>
        <w:right w:val="none" w:sz="0" w:space="0" w:color="auto"/>
      </w:divBdr>
    </w:div>
    <w:div w:id="60640667">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14240">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59066">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3357892">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0650">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682120">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811246">
      <w:bodyDiv w:val="1"/>
      <w:marLeft w:val="0"/>
      <w:marRight w:val="0"/>
      <w:marTop w:val="0"/>
      <w:marBottom w:val="0"/>
      <w:divBdr>
        <w:top w:val="none" w:sz="0" w:space="0" w:color="auto"/>
        <w:left w:val="none" w:sz="0" w:space="0" w:color="auto"/>
        <w:bottom w:val="none" w:sz="0" w:space="0" w:color="auto"/>
        <w:right w:val="none" w:sz="0" w:space="0" w:color="auto"/>
      </w:divBdr>
    </w:div>
    <w:div w:id="84890387">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343605">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462423">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593915">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24324">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263021">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4816994">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1560851">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14644">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2369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643744">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8960719">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587551">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591209">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490908">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17066">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248253">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667300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068048">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2841170">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196366">
      <w:bodyDiv w:val="1"/>
      <w:marLeft w:val="0"/>
      <w:marRight w:val="0"/>
      <w:marTop w:val="0"/>
      <w:marBottom w:val="0"/>
      <w:divBdr>
        <w:top w:val="none" w:sz="0" w:space="0" w:color="auto"/>
        <w:left w:val="none" w:sz="0" w:space="0" w:color="auto"/>
        <w:bottom w:val="none" w:sz="0" w:space="0" w:color="auto"/>
        <w:right w:val="none" w:sz="0" w:space="0" w:color="auto"/>
      </w:divBdr>
    </w:div>
    <w:div w:id="156380642">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18704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4983137">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0536772">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38659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7432118">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434744">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0958">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108994">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683672">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236893">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289124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
    <w:div w:id="198663351">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21887">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53385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237949">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5704207">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207230">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199064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5917314">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420824">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656260">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247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015086">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715688">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259623">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380011">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3900043">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35816">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266906">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4723">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24754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5598753">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2534">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1981779">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448230">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783228">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564688">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58251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2903499">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5398466">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4962">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342539">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469106">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511663">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820107">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499062">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209148">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247129">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561583">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482469">
      <w:bodyDiv w:val="1"/>
      <w:marLeft w:val="0"/>
      <w:marRight w:val="0"/>
      <w:marTop w:val="0"/>
      <w:marBottom w:val="0"/>
      <w:divBdr>
        <w:top w:val="none" w:sz="0" w:space="0" w:color="auto"/>
        <w:left w:val="none" w:sz="0" w:space="0" w:color="auto"/>
        <w:bottom w:val="none" w:sz="0" w:space="0" w:color="auto"/>
        <w:right w:val="none" w:sz="0" w:space="0" w:color="auto"/>
      </w:divBdr>
    </w:div>
    <w:div w:id="363597216">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25994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042221">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6660777">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03136">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32127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72367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5952875">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1395722">
      <w:bodyDiv w:val="1"/>
      <w:marLeft w:val="0"/>
      <w:marRight w:val="0"/>
      <w:marTop w:val="0"/>
      <w:marBottom w:val="0"/>
      <w:divBdr>
        <w:top w:val="none" w:sz="0" w:space="0" w:color="auto"/>
        <w:left w:val="none" w:sz="0" w:space="0" w:color="auto"/>
        <w:bottom w:val="none" w:sz="0" w:space="0" w:color="auto"/>
        <w:right w:val="none" w:sz="0" w:space="0" w:color="auto"/>
      </w:divBdr>
    </w:div>
    <w:div w:id="392000315">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43304">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18744">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334029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4838185">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1701243">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289782">
      <w:bodyDiv w:val="1"/>
      <w:marLeft w:val="0"/>
      <w:marRight w:val="0"/>
      <w:marTop w:val="0"/>
      <w:marBottom w:val="0"/>
      <w:divBdr>
        <w:top w:val="none" w:sz="0" w:space="0" w:color="auto"/>
        <w:left w:val="none" w:sz="0" w:space="0" w:color="auto"/>
        <w:bottom w:val="none" w:sz="0" w:space="0" w:color="auto"/>
        <w:right w:val="none" w:sz="0" w:space="0" w:color="auto"/>
      </w:divBdr>
    </w:div>
    <w:div w:id="417756871">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612275">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29932529">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904116">
      <w:bodyDiv w:val="1"/>
      <w:marLeft w:val="0"/>
      <w:marRight w:val="0"/>
      <w:marTop w:val="0"/>
      <w:marBottom w:val="0"/>
      <w:divBdr>
        <w:top w:val="none" w:sz="0" w:space="0" w:color="auto"/>
        <w:left w:val="none" w:sz="0" w:space="0" w:color="auto"/>
        <w:bottom w:val="none" w:sz="0" w:space="0" w:color="auto"/>
        <w:right w:val="none" w:sz="0" w:space="0" w:color="auto"/>
      </w:divBdr>
    </w:div>
    <w:div w:id="4358282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104441">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0684635">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04113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7243705">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1901948">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68622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233946">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278443">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05928">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316469">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675459">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5612750">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79812373">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1429645">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055607">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7814059">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657566">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48199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706865">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292665">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5946535">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8956385">
      <w:bodyDiv w:val="1"/>
      <w:marLeft w:val="0"/>
      <w:marRight w:val="0"/>
      <w:marTop w:val="0"/>
      <w:marBottom w:val="0"/>
      <w:divBdr>
        <w:top w:val="none" w:sz="0" w:space="0" w:color="auto"/>
        <w:left w:val="none" w:sz="0" w:space="0" w:color="auto"/>
        <w:bottom w:val="none" w:sz="0" w:space="0" w:color="auto"/>
        <w:right w:val="none" w:sz="0" w:space="0" w:color="auto"/>
      </w:divBdr>
    </w:div>
    <w:div w:id="529150360">
      <w:bodyDiv w:val="1"/>
      <w:marLeft w:val="0"/>
      <w:marRight w:val="0"/>
      <w:marTop w:val="0"/>
      <w:marBottom w:val="0"/>
      <w:divBdr>
        <w:top w:val="none" w:sz="0" w:space="0" w:color="auto"/>
        <w:left w:val="none" w:sz="0" w:space="0" w:color="auto"/>
        <w:bottom w:val="none" w:sz="0" w:space="0" w:color="auto"/>
        <w:right w:val="none" w:sz="0" w:space="0" w:color="auto"/>
      </w:divBdr>
    </w:div>
    <w:div w:id="52933849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236076">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1920321">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3928462">
      <w:bodyDiv w:val="1"/>
      <w:marLeft w:val="0"/>
      <w:marRight w:val="0"/>
      <w:marTop w:val="0"/>
      <w:marBottom w:val="0"/>
      <w:divBdr>
        <w:top w:val="none" w:sz="0" w:space="0" w:color="auto"/>
        <w:left w:val="none" w:sz="0" w:space="0" w:color="auto"/>
        <w:bottom w:val="none" w:sz="0" w:space="0" w:color="auto"/>
        <w:right w:val="none" w:sz="0" w:space="0" w:color="auto"/>
      </w:divBdr>
    </w:div>
    <w:div w:id="534346177">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59759">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173484">
      <w:bodyDiv w:val="1"/>
      <w:marLeft w:val="0"/>
      <w:marRight w:val="0"/>
      <w:marTop w:val="0"/>
      <w:marBottom w:val="0"/>
      <w:divBdr>
        <w:top w:val="none" w:sz="0" w:space="0" w:color="auto"/>
        <w:left w:val="none" w:sz="0" w:space="0" w:color="auto"/>
        <w:bottom w:val="none" w:sz="0" w:space="0" w:color="auto"/>
        <w:right w:val="none" w:sz="0" w:space="0" w:color="auto"/>
      </w:divBdr>
    </w:div>
    <w:div w:id="558245046">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016608">
      <w:bodyDiv w:val="1"/>
      <w:marLeft w:val="0"/>
      <w:marRight w:val="0"/>
      <w:marTop w:val="0"/>
      <w:marBottom w:val="0"/>
      <w:divBdr>
        <w:top w:val="none" w:sz="0" w:space="0" w:color="auto"/>
        <w:left w:val="none" w:sz="0" w:space="0" w:color="auto"/>
        <w:bottom w:val="none" w:sz="0" w:space="0" w:color="auto"/>
        <w:right w:val="none" w:sz="0" w:space="0" w:color="auto"/>
      </w:divBdr>
    </w:div>
    <w:div w:id="561523147">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35853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083167">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27887">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5941000">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7904832">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79559956">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198098">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067527">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599223851">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7009597">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628151">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211476">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493656">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891661">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1834960">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27942">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339300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579029">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7244857">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290530">
      <w:bodyDiv w:val="1"/>
      <w:marLeft w:val="0"/>
      <w:marRight w:val="0"/>
      <w:marTop w:val="0"/>
      <w:marBottom w:val="0"/>
      <w:divBdr>
        <w:top w:val="none" w:sz="0" w:space="0" w:color="auto"/>
        <w:left w:val="none" w:sz="0" w:space="0" w:color="auto"/>
        <w:bottom w:val="none" w:sz="0" w:space="0" w:color="auto"/>
        <w:right w:val="none" w:sz="0" w:space="0" w:color="auto"/>
      </w:divBdr>
    </w:div>
    <w:div w:id="653608303">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42528">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1852">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122571">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16536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69185">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495032">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7922700">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392240">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2784519">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706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7874688">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10579">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169315">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165317">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1248392">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152769">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883479">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37292">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4888351">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164415">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7321048">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8821264">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47275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0516231">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311231">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0732909">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583527">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003835">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122561">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6878">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497898">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467150">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166364">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5597161">
      <w:bodyDiv w:val="1"/>
      <w:marLeft w:val="0"/>
      <w:marRight w:val="0"/>
      <w:marTop w:val="0"/>
      <w:marBottom w:val="0"/>
      <w:divBdr>
        <w:top w:val="none" w:sz="0" w:space="0" w:color="auto"/>
        <w:left w:val="none" w:sz="0" w:space="0" w:color="auto"/>
        <w:bottom w:val="none" w:sz="0" w:space="0" w:color="auto"/>
        <w:right w:val="none" w:sz="0" w:space="0" w:color="auto"/>
      </w:divBdr>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7600174">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2922784">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47369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660657">
      <w:bodyDiv w:val="1"/>
      <w:marLeft w:val="0"/>
      <w:marRight w:val="0"/>
      <w:marTop w:val="0"/>
      <w:marBottom w:val="0"/>
      <w:divBdr>
        <w:top w:val="none" w:sz="0" w:space="0" w:color="auto"/>
        <w:left w:val="none" w:sz="0" w:space="0" w:color="auto"/>
        <w:bottom w:val="none" w:sz="0" w:space="0" w:color="auto"/>
        <w:right w:val="none" w:sz="0" w:space="0" w:color="auto"/>
      </w:divBdr>
    </w:div>
    <w:div w:id="769668256">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8794275">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2068205">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292240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077200">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39816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0825796">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0712">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772213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36791">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187482">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4931841">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357459">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083331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454362">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3722137">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074285">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8614717">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581743">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381445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666784">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8712865">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29829947">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067473">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3565351">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8737553">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39858231">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3982081">
      <w:bodyDiv w:val="1"/>
      <w:marLeft w:val="0"/>
      <w:marRight w:val="0"/>
      <w:marTop w:val="0"/>
      <w:marBottom w:val="0"/>
      <w:divBdr>
        <w:top w:val="none" w:sz="0" w:space="0" w:color="auto"/>
        <w:left w:val="none" w:sz="0" w:space="0" w:color="auto"/>
        <w:bottom w:val="none" w:sz="0" w:space="0" w:color="auto"/>
        <w:right w:val="none" w:sz="0" w:space="0" w:color="auto"/>
      </w:divBdr>
    </w:div>
    <w:div w:id="844125600">
      <w:bodyDiv w:val="1"/>
      <w:marLeft w:val="0"/>
      <w:marRight w:val="0"/>
      <w:marTop w:val="0"/>
      <w:marBottom w:val="0"/>
      <w:divBdr>
        <w:top w:val="none" w:sz="0" w:space="0" w:color="auto"/>
        <w:left w:val="none" w:sz="0" w:space="0" w:color="auto"/>
        <w:bottom w:val="none" w:sz="0" w:space="0" w:color="auto"/>
        <w:right w:val="none" w:sz="0" w:space="0" w:color="auto"/>
      </w:divBdr>
    </w:div>
    <w:div w:id="845436528">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155255">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037717">
      <w:bodyDiv w:val="1"/>
      <w:marLeft w:val="0"/>
      <w:marRight w:val="0"/>
      <w:marTop w:val="0"/>
      <w:marBottom w:val="0"/>
      <w:divBdr>
        <w:top w:val="none" w:sz="0" w:space="0" w:color="auto"/>
        <w:left w:val="none" w:sz="0" w:space="0" w:color="auto"/>
        <w:bottom w:val="none" w:sz="0" w:space="0" w:color="auto"/>
        <w:right w:val="none" w:sz="0" w:space="0" w:color="auto"/>
      </w:divBdr>
    </w:div>
    <w:div w:id="872114762">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426729">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241480">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5972564">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673019">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283805">
      <w:bodyDiv w:val="1"/>
      <w:marLeft w:val="0"/>
      <w:marRight w:val="0"/>
      <w:marTop w:val="0"/>
      <w:marBottom w:val="0"/>
      <w:divBdr>
        <w:top w:val="none" w:sz="0" w:space="0" w:color="auto"/>
        <w:left w:val="none" w:sz="0" w:space="0" w:color="auto"/>
        <w:bottom w:val="none" w:sz="0" w:space="0" w:color="auto"/>
        <w:right w:val="none" w:sz="0" w:space="0" w:color="auto"/>
      </w:divBdr>
    </w:div>
    <w:div w:id="881286397">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745828">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220018">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445612">
      <w:bodyDiv w:val="1"/>
      <w:marLeft w:val="0"/>
      <w:marRight w:val="0"/>
      <w:marTop w:val="0"/>
      <w:marBottom w:val="0"/>
      <w:divBdr>
        <w:top w:val="none" w:sz="0" w:space="0" w:color="auto"/>
        <w:left w:val="none" w:sz="0" w:space="0" w:color="auto"/>
        <w:bottom w:val="none" w:sz="0" w:space="0" w:color="auto"/>
        <w:right w:val="none" w:sz="0" w:space="0" w:color="auto"/>
      </w:divBdr>
    </w:div>
    <w:div w:id="89851456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24854">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5853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51569">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350434">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386937">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396021">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4586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68777">
      <w:bodyDiv w:val="1"/>
      <w:marLeft w:val="0"/>
      <w:marRight w:val="0"/>
      <w:marTop w:val="0"/>
      <w:marBottom w:val="0"/>
      <w:divBdr>
        <w:top w:val="none" w:sz="0" w:space="0" w:color="auto"/>
        <w:left w:val="none" w:sz="0" w:space="0" w:color="auto"/>
        <w:bottom w:val="none" w:sz="0" w:space="0" w:color="auto"/>
        <w:right w:val="none" w:sz="0" w:space="0" w:color="auto"/>
      </w:divBdr>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108829">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192060">
      <w:bodyDiv w:val="1"/>
      <w:marLeft w:val="0"/>
      <w:marRight w:val="0"/>
      <w:marTop w:val="0"/>
      <w:marBottom w:val="0"/>
      <w:divBdr>
        <w:top w:val="none" w:sz="0" w:space="0" w:color="auto"/>
        <w:left w:val="none" w:sz="0" w:space="0" w:color="auto"/>
        <w:bottom w:val="none" w:sz="0" w:space="0" w:color="auto"/>
        <w:right w:val="none" w:sz="0" w:space="0" w:color="auto"/>
      </w:divBdr>
    </w:div>
    <w:div w:id="925580797">
      <w:bodyDiv w:val="1"/>
      <w:marLeft w:val="0"/>
      <w:marRight w:val="0"/>
      <w:marTop w:val="0"/>
      <w:marBottom w:val="0"/>
      <w:divBdr>
        <w:top w:val="none" w:sz="0" w:space="0" w:color="auto"/>
        <w:left w:val="none" w:sz="0" w:space="0" w:color="auto"/>
        <w:bottom w:val="none" w:sz="0" w:space="0" w:color="auto"/>
        <w:right w:val="none" w:sz="0" w:space="0" w:color="auto"/>
      </w:divBdr>
    </w:div>
    <w:div w:id="925653136">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4553543">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096797">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3991883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3923760">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6531">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51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523909">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728595">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59413385">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804656">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543316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40563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057806">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559186">
      <w:bodyDiv w:val="1"/>
      <w:marLeft w:val="0"/>
      <w:marRight w:val="0"/>
      <w:marTop w:val="0"/>
      <w:marBottom w:val="0"/>
      <w:divBdr>
        <w:top w:val="none" w:sz="0" w:space="0" w:color="auto"/>
        <w:left w:val="none" w:sz="0" w:space="0" w:color="auto"/>
        <w:bottom w:val="none" w:sz="0" w:space="0" w:color="auto"/>
        <w:right w:val="none" w:sz="0" w:space="0" w:color="auto"/>
      </w:divBdr>
    </w:div>
    <w:div w:id="973676338">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103936">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13055">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882271">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3966594">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62712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2175712">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568919">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186606">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4344">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656737">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050181">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667819">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3992222">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239781">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628453">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446730">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6490758">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0397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6736881">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29798">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030730">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7797952">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385686">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130654">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708884">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630561">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24097">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5976938">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8675527">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0904371">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769056">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381217">
      <w:bodyDiv w:val="1"/>
      <w:marLeft w:val="0"/>
      <w:marRight w:val="0"/>
      <w:marTop w:val="0"/>
      <w:marBottom w:val="0"/>
      <w:divBdr>
        <w:top w:val="none" w:sz="0" w:space="0" w:color="auto"/>
        <w:left w:val="none" w:sz="0" w:space="0" w:color="auto"/>
        <w:bottom w:val="none" w:sz="0" w:space="0" w:color="auto"/>
        <w:right w:val="none" w:sz="0" w:space="0" w:color="auto"/>
      </w:divBdr>
    </w:div>
    <w:div w:id="1084839371">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6996686">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7767578">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205659">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4790381">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6680663">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16044">
      <w:bodyDiv w:val="1"/>
      <w:marLeft w:val="0"/>
      <w:marRight w:val="0"/>
      <w:marTop w:val="0"/>
      <w:marBottom w:val="0"/>
      <w:divBdr>
        <w:top w:val="none" w:sz="0" w:space="0" w:color="auto"/>
        <w:left w:val="none" w:sz="0" w:space="0" w:color="auto"/>
        <w:bottom w:val="none" w:sz="0" w:space="0" w:color="auto"/>
        <w:right w:val="none" w:sz="0" w:space="0" w:color="auto"/>
      </w:divBdr>
    </w:div>
    <w:div w:id="1102997243">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377046">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5273280">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111324">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5466979">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2745225">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651941">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745887">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68199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163736">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439716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3240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669745">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264970">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6723358">
      <w:bodyDiv w:val="1"/>
      <w:marLeft w:val="0"/>
      <w:marRight w:val="0"/>
      <w:marTop w:val="0"/>
      <w:marBottom w:val="0"/>
      <w:divBdr>
        <w:top w:val="none" w:sz="0" w:space="0" w:color="auto"/>
        <w:left w:val="none" w:sz="0" w:space="0" w:color="auto"/>
        <w:bottom w:val="none" w:sz="0" w:space="0" w:color="auto"/>
        <w:right w:val="none" w:sz="0" w:space="0" w:color="auto"/>
      </w:divBdr>
    </w:div>
    <w:div w:id="117684425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062060">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78926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145947">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7163720">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684355">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31061">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4714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3227234">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39824">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7623325">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8827736">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5918756">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677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369843">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335800">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72475">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527923">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20779">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078826">
      <w:bodyDiv w:val="1"/>
      <w:marLeft w:val="0"/>
      <w:marRight w:val="0"/>
      <w:marTop w:val="0"/>
      <w:marBottom w:val="0"/>
      <w:divBdr>
        <w:top w:val="none" w:sz="0" w:space="0" w:color="auto"/>
        <w:left w:val="none" w:sz="0" w:space="0" w:color="auto"/>
        <w:bottom w:val="none" w:sz="0" w:space="0" w:color="auto"/>
        <w:right w:val="none" w:sz="0" w:space="0" w:color="auto"/>
      </w:divBdr>
    </w:div>
    <w:div w:id="1287279217">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1937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312908">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697261">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16120">
      <w:bodyDiv w:val="1"/>
      <w:marLeft w:val="0"/>
      <w:marRight w:val="0"/>
      <w:marTop w:val="0"/>
      <w:marBottom w:val="0"/>
      <w:divBdr>
        <w:top w:val="none" w:sz="0" w:space="0" w:color="auto"/>
        <w:left w:val="none" w:sz="0" w:space="0" w:color="auto"/>
        <w:bottom w:val="none" w:sz="0" w:space="0" w:color="auto"/>
        <w:right w:val="none" w:sz="0" w:space="0" w:color="auto"/>
      </w:divBdr>
    </w:div>
    <w:div w:id="1292517278">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5868696">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2611677">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4770208">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030429">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87471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29823348">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3795925">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6443">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234225">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2852727">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487224">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407607">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79027">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175762">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1280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595931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27354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102832">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79352699">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77502">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7871185">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087310">
      <w:bodyDiv w:val="1"/>
      <w:marLeft w:val="0"/>
      <w:marRight w:val="0"/>
      <w:marTop w:val="0"/>
      <w:marBottom w:val="0"/>
      <w:divBdr>
        <w:top w:val="none" w:sz="0" w:space="0" w:color="auto"/>
        <w:left w:val="none" w:sz="0" w:space="0" w:color="auto"/>
        <w:bottom w:val="none" w:sz="0" w:space="0" w:color="auto"/>
        <w:right w:val="none" w:sz="0" w:space="0" w:color="auto"/>
      </w:divBdr>
    </w:div>
    <w:div w:id="1394893107">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3594">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257267">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521158">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5488919">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304414">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2655668">
      <w:bodyDiv w:val="1"/>
      <w:marLeft w:val="0"/>
      <w:marRight w:val="0"/>
      <w:marTop w:val="0"/>
      <w:marBottom w:val="0"/>
      <w:divBdr>
        <w:top w:val="none" w:sz="0" w:space="0" w:color="auto"/>
        <w:left w:val="none" w:sz="0" w:space="0" w:color="auto"/>
        <w:bottom w:val="none" w:sz="0" w:space="0" w:color="auto"/>
        <w:right w:val="none" w:sz="0" w:space="0" w:color="auto"/>
      </w:divBdr>
    </w:div>
    <w:div w:id="1413433532">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703310">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7965642">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232443">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89996">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5780353">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824038">
      <w:bodyDiv w:val="1"/>
      <w:marLeft w:val="0"/>
      <w:marRight w:val="0"/>
      <w:marTop w:val="0"/>
      <w:marBottom w:val="0"/>
      <w:divBdr>
        <w:top w:val="none" w:sz="0" w:space="0" w:color="auto"/>
        <w:left w:val="none" w:sz="0" w:space="0" w:color="auto"/>
        <w:bottom w:val="none" w:sz="0" w:space="0" w:color="auto"/>
        <w:right w:val="none" w:sz="0" w:space="0" w:color="auto"/>
      </w:divBdr>
    </w:div>
    <w:div w:id="1436946342">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213917">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985217">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646343">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660175">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196930">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0856062">
      <w:bodyDiv w:val="1"/>
      <w:marLeft w:val="0"/>
      <w:marRight w:val="0"/>
      <w:marTop w:val="0"/>
      <w:marBottom w:val="0"/>
      <w:divBdr>
        <w:top w:val="none" w:sz="0" w:space="0" w:color="auto"/>
        <w:left w:val="none" w:sz="0" w:space="0" w:color="auto"/>
        <w:bottom w:val="none" w:sz="0" w:space="0" w:color="auto"/>
        <w:right w:val="none" w:sz="0" w:space="0" w:color="auto"/>
      </w:divBdr>
    </w:div>
    <w:div w:id="1450970184">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675833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559195">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138624">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6875374">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151862">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588816">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391861">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4790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844453">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65067">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161637">
      <w:bodyDiv w:val="1"/>
      <w:marLeft w:val="0"/>
      <w:marRight w:val="0"/>
      <w:marTop w:val="0"/>
      <w:marBottom w:val="0"/>
      <w:divBdr>
        <w:top w:val="none" w:sz="0" w:space="0" w:color="auto"/>
        <w:left w:val="none" w:sz="0" w:space="0" w:color="auto"/>
        <w:bottom w:val="none" w:sz="0" w:space="0" w:color="auto"/>
        <w:right w:val="none" w:sz="0" w:space="0" w:color="auto"/>
      </w:divBdr>
    </w:div>
    <w:div w:id="1502307624">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631780">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4687339">
      <w:bodyDiv w:val="1"/>
      <w:marLeft w:val="0"/>
      <w:marRight w:val="0"/>
      <w:marTop w:val="0"/>
      <w:marBottom w:val="0"/>
      <w:divBdr>
        <w:top w:val="none" w:sz="0" w:space="0" w:color="auto"/>
        <w:left w:val="none" w:sz="0" w:space="0" w:color="auto"/>
        <w:bottom w:val="none" w:sz="0" w:space="0" w:color="auto"/>
        <w:right w:val="none" w:sz="0" w:space="0" w:color="auto"/>
      </w:divBdr>
    </w:div>
    <w:div w:id="1515144302">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041902">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037574">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0775468">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4160">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185120">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05">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2785915">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2530">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6676679">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7716074">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338286">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341111">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382960">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30165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593417">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793887">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0700">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721868">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645589">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69685431">
      <w:bodyDiv w:val="1"/>
      <w:marLeft w:val="0"/>
      <w:marRight w:val="0"/>
      <w:marTop w:val="0"/>
      <w:marBottom w:val="0"/>
      <w:divBdr>
        <w:top w:val="none" w:sz="0" w:space="0" w:color="auto"/>
        <w:left w:val="none" w:sz="0" w:space="0" w:color="auto"/>
        <w:bottom w:val="none" w:sz="0" w:space="0" w:color="auto"/>
        <w:right w:val="none" w:sz="0" w:space="0" w:color="auto"/>
      </w:divBdr>
    </w:div>
    <w:div w:id="1570382199">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277295">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362029">
      <w:bodyDiv w:val="1"/>
      <w:marLeft w:val="0"/>
      <w:marRight w:val="0"/>
      <w:marTop w:val="0"/>
      <w:marBottom w:val="0"/>
      <w:divBdr>
        <w:top w:val="none" w:sz="0" w:space="0" w:color="auto"/>
        <w:left w:val="none" w:sz="0" w:space="0" w:color="auto"/>
        <w:bottom w:val="none" w:sz="0" w:space="0" w:color="auto"/>
        <w:right w:val="none" w:sz="0" w:space="0" w:color="auto"/>
      </w:divBdr>
    </w:div>
    <w:div w:id="1580794009">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6841039">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3389297">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106692">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55420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1994523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027290">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2461">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8735">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2786688">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39994010">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038839">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49822789">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29">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0540">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59453226">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0957416">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392323">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060019">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673817">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332321">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196709">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466955">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16843">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09920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0402493">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562895">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108760">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7927371">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4895">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5982247">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634887">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37253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27591">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07742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657627">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1635562">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025991">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602037">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140293">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187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071302">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690923">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554467">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288574">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20363">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378034">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49762794">
      <w:bodyDiv w:val="1"/>
      <w:marLeft w:val="0"/>
      <w:marRight w:val="0"/>
      <w:marTop w:val="0"/>
      <w:marBottom w:val="0"/>
      <w:divBdr>
        <w:top w:val="none" w:sz="0" w:space="0" w:color="auto"/>
        <w:left w:val="none" w:sz="0" w:space="0" w:color="auto"/>
        <w:bottom w:val="none" w:sz="0" w:space="0" w:color="auto"/>
        <w:right w:val="none" w:sz="0" w:space="0" w:color="auto"/>
      </w:divBdr>
    </w:div>
    <w:div w:id="1749764034">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849522">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697107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1457">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5957137">
      <w:bodyDiv w:val="1"/>
      <w:marLeft w:val="0"/>
      <w:marRight w:val="0"/>
      <w:marTop w:val="0"/>
      <w:marBottom w:val="0"/>
      <w:divBdr>
        <w:top w:val="none" w:sz="0" w:space="0" w:color="auto"/>
        <w:left w:val="none" w:sz="0" w:space="0" w:color="auto"/>
        <w:bottom w:val="none" w:sz="0" w:space="0" w:color="auto"/>
        <w:right w:val="none" w:sz="0" w:space="0" w:color="auto"/>
      </w:divBdr>
    </w:div>
    <w:div w:id="1766268611">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6916980">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7799693">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661155">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076441">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0643194">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4156236">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350938">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132379">
      <w:bodyDiv w:val="1"/>
      <w:marLeft w:val="0"/>
      <w:marRight w:val="0"/>
      <w:marTop w:val="0"/>
      <w:marBottom w:val="0"/>
      <w:divBdr>
        <w:top w:val="none" w:sz="0" w:space="0" w:color="auto"/>
        <w:left w:val="none" w:sz="0" w:space="0" w:color="auto"/>
        <w:bottom w:val="none" w:sz="0" w:space="0" w:color="auto"/>
        <w:right w:val="none" w:sz="0" w:space="0" w:color="auto"/>
      </w:divBdr>
    </w:div>
    <w:div w:id="1793748571">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768917">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10487">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283762">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254339">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0728047">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27015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307883">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25775326">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135243">
      <w:bodyDiv w:val="1"/>
      <w:marLeft w:val="0"/>
      <w:marRight w:val="0"/>
      <w:marTop w:val="0"/>
      <w:marBottom w:val="0"/>
      <w:divBdr>
        <w:top w:val="none" w:sz="0" w:space="0" w:color="auto"/>
        <w:left w:val="none" w:sz="0" w:space="0" w:color="auto"/>
        <w:bottom w:val="none" w:sz="0" w:space="0" w:color="auto"/>
        <w:right w:val="none" w:sz="0" w:space="0" w:color="auto"/>
      </w:divBdr>
    </w:div>
    <w:div w:id="1833325828">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280769">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005034">
      <w:bodyDiv w:val="1"/>
      <w:marLeft w:val="0"/>
      <w:marRight w:val="0"/>
      <w:marTop w:val="0"/>
      <w:marBottom w:val="0"/>
      <w:divBdr>
        <w:top w:val="none" w:sz="0" w:space="0" w:color="auto"/>
        <w:left w:val="none" w:sz="0" w:space="0" w:color="auto"/>
        <w:bottom w:val="none" w:sz="0" w:space="0" w:color="auto"/>
        <w:right w:val="none" w:sz="0" w:space="0" w:color="auto"/>
      </w:divBdr>
    </w:div>
    <w:div w:id="1844317714">
      <w:bodyDiv w:val="1"/>
      <w:marLeft w:val="0"/>
      <w:marRight w:val="0"/>
      <w:marTop w:val="0"/>
      <w:marBottom w:val="0"/>
      <w:divBdr>
        <w:top w:val="none" w:sz="0" w:space="0" w:color="auto"/>
        <w:left w:val="none" w:sz="0" w:space="0" w:color="auto"/>
        <w:bottom w:val="none" w:sz="0" w:space="0" w:color="auto"/>
        <w:right w:val="none" w:sz="0" w:space="0" w:color="auto"/>
      </w:divBdr>
    </w:div>
    <w:div w:id="184446523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512459">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49908307">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100356">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403863">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2720388">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14714">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4563453">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362712">
      <w:bodyDiv w:val="1"/>
      <w:marLeft w:val="0"/>
      <w:marRight w:val="0"/>
      <w:marTop w:val="0"/>
      <w:marBottom w:val="0"/>
      <w:divBdr>
        <w:top w:val="none" w:sz="0" w:space="0" w:color="auto"/>
        <w:left w:val="none" w:sz="0" w:space="0" w:color="auto"/>
        <w:bottom w:val="none" w:sz="0" w:space="0" w:color="auto"/>
        <w:right w:val="none" w:sz="0" w:space="0" w:color="auto"/>
      </w:divBdr>
    </w:div>
    <w:div w:id="1865433444">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18153">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57478">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492872">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4923660">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6965810">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197868">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0437030">
      <w:bodyDiv w:val="1"/>
      <w:marLeft w:val="0"/>
      <w:marRight w:val="0"/>
      <w:marTop w:val="0"/>
      <w:marBottom w:val="0"/>
      <w:divBdr>
        <w:top w:val="none" w:sz="0" w:space="0" w:color="auto"/>
        <w:left w:val="none" w:sz="0" w:space="0" w:color="auto"/>
        <w:bottom w:val="none" w:sz="0" w:space="0" w:color="auto"/>
        <w:right w:val="none" w:sz="0" w:space="0" w:color="auto"/>
      </w:divBdr>
    </w:div>
    <w:div w:id="1880824362">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556075">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3976829">
      <w:bodyDiv w:val="1"/>
      <w:marLeft w:val="0"/>
      <w:marRight w:val="0"/>
      <w:marTop w:val="0"/>
      <w:marBottom w:val="0"/>
      <w:divBdr>
        <w:top w:val="none" w:sz="0" w:space="0" w:color="auto"/>
        <w:left w:val="none" w:sz="0" w:space="0" w:color="auto"/>
        <w:bottom w:val="none" w:sz="0" w:space="0" w:color="auto"/>
        <w:right w:val="none" w:sz="0" w:space="0" w:color="auto"/>
      </w:divBdr>
    </w:div>
    <w:div w:id="1884363972">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099630">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379943">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 w:id="1905484400">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6909030">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419286">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310964">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5077">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19971447">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1281925">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13977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144802">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675723">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389647">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159364">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279719">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245426">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7618528">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36214">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511877">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4824828">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6034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118823">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4732">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549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2802147">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367317">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2987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853517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441136">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777831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565852">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112302">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462294">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2704370">
      <w:bodyDiv w:val="1"/>
      <w:marLeft w:val="0"/>
      <w:marRight w:val="0"/>
      <w:marTop w:val="0"/>
      <w:marBottom w:val="0"/>
      <w:divBdr>
        <w:top w:val="none" w:sz="0" w:space="0" w:color="auto"/>
        <w:left w:val="none" w:sz="0" w:space="0" w:color="auto"/>
        <w:bottom w:val="none" w:sz="0" w:space="0" w:color="auto"/>
        <w:right w:val="none" w:sz="0" w:space="0" w:color="auto"/>
      </w:divBdr>
    </w:div>
    <w:div w:id="2023436671">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7900574">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7387191">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082102">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2318349">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670632">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785054">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7371793">
      <w:bodyDiv w:val="1"/>
      <w:marLeft w:val="0"/>
      <w:marRight w:val="0"/>
      <w:marTop w:val="0"/>
      <w:marBottom w:val="0"/>
      <w:divBdr>
        <w:top w:val="none" w:sz="0" w:space="0" w:color="auto"/>
        <w:left w:val="none" w:sz="0" w:space="0" w:color="auto"/>
        <w:bottom w:val="none" w:sz="0" w:space="0" w:color="auto"/>
        <w:right w:val="none" w:sz="0" w:space="0" w:color="auto"/>
      </w:divBdr>
    </w:div>
    <w:div w:id="2047481269">
      <w:bodyDiv w:val="1"/>
      <w:marLeft w:val="0"/>
      <w:marRight w:val="0"/>
      <w:marTop w:val="0"/>
      <w:marBottom w:val="0"/>
      <w:divBdr>
        <w:top w:val="none" w:sz="0" w:space="0" w:color="auto"/>
        <w:left w:val="none" w:sz="0" w:space="0" w:color="auto"/>
        <w:bottom w:val="none" w:sz="0" w:space="0" w:color="auto"/>
        <w:right w:val="none" w:sz="0" w:space="0" w:color="auto"/>
      </w:divBdr>
    </w:div>
    <w:div w:id="2047678134">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839689">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41929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103737">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1563354">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4157445">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55406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7705302">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800422">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28552">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1580791">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413085">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5996976">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351779">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42502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321178">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0932148">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2236407">
      <w:bodyDiv w:val="1"/>
      <w:marLeft w:val="0"/>
      <w:marRight w:val="0"/>
      <w:marTop w:val="0"/>
      <w:marBottom w:val="0"/>
      <w:divBdr>
        <w:top w:val="none" w:sz="0" w:space="0" w:color="auto"/>
        <w:left w:val="none" w:sz="0" w:space="0" w:color="auto"/>
        <w:bottom w:val="none" w:sz="0" w:space="0" w:color="auto"/>
        <w:right w:val="none" w:sz="0" w:space="0" w:color="auto"/>
      </w:divBdr>
    </w:div>
    <w:div w:id="2132238504">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247098">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638222">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49328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11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PoK1</b:Tag>
    <b:SourceType>ConferenceProceedings</b:SourceType>
    <b:Guid>{5597D4B6-47D7-41A9-AD7B-40A0B9BBB64B}</b:Guid>
    <b:Author>
      <b:Author>
        <b:Corporate>Po-Kai Huang (Intel)</b:Corporate>
      </b:Author>
    </b:Author>
    <b:Title>17/343r3 WUR Beacon</b:Title>
    <b:RefOrder>34</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13</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Jia1</b:Tag>
    <b:SourceType>ConferenceProceedings</b:SourceType>
    <b:Guid>{A57FAB60-C798-4D12-AA00-9C81F2A80947}</b:Guid>
    <b:Author>
      <b:Author>
        <b:Corporate>Jianhan Liu (Mediatek Inc.)	</b:Corporate>
      </b:Author>
    </b:Author>
    <b:Title>17/27r4 Re-Discovery Problems in WUR WLAN</b:Title>
    <b:RefOrder>23</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35</b:RefOrder>
  </b:Source>
  <b:Source>
    <b:Tag>Jeo</b:Tag>
    <b:SourceType>ConferenceProceedings</b:SourceType>
    <b:Guid>{D3B61311-142B-49B0-88C1-27ECEB6DC917}</b:Guid>
    <b:Author>
      <b:Author>
        <b:Corporate>Jeongki Kim(LG Electronics)	</b:Corporate>
      </b:Author>
    </b:Author>
    <b:Title>17/54r3 WUR MAC issus</b:Title>
    <b:RefOrder>44</b:RefOrder>
  </b:Source>
  <b:Source>
    <b:Tag>Placeholder1</b:Tag>
    <b:SourceType>ConferenceProceedings</b:SourceType>
    <b:Guid>{A437783F-9FD0-46C4-A82F-5BBC32285A51}</b:Guid>
    <b:Author>
      <b:Author>
        <b:Corporate>Steve Shellhammer (Qualcomm)</b:Corporate>
      </b:Author>
    </b:Author>
    <b:Title>17/668r1 Motion on Manchester Coding</b:Title>
    <b:RefOrder>20</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Hon</b:Tag>
    <b:SourceType>ConferenceProceedings</b:SourceType>
    <b:Guid>{BEA876BC-F082-4C49-9C19-16509500548D}</b:Guid>
    <b:Author>
      <b:Author>
        <b:Corporate>Rui Cao (Marvell)</b:Corporate>
      </b:Author>
    </b:Author>
    <b:Title>17/647r4 WUR Legacy Preamble Design</b:Title>
    <b:RefOrder>8</b:RefOrder>
  </b:Source>
  <b:Source>
    <b:Tag>PoK2</b:Tag>
    <b:SourceType>ConferenceProceedings</b:SourceType>
    <b:Guid>{BCD4CD63-0FE8-47DE-8B86-07DBB1CE4023}</b:Guid>
    <b:Author>
      <b:Author>
        <b:Corporate>Po-Kai Huang (Intel)</b:Corporate>
      </b:Author>
    </b:Author>
    <b:Title>17/651r1 Indication for WUR Duty Cycle</b:Title>
    <b:RefOrder>33</b:RefOrder>
  </b:Source>
  <b:Source>
    <b:Tag>PoK3</b:Tag>
    <b:SourceType>ConferenceProceedings</b:SourceType>
    <b:Guid>{FD038B3D-6ACA-4CB6-8849-5ABCFE72F047}</b:Guid>
    <b:Author>
      <b:Author>
        <b:Corporate>Po-Kai Huang (Intel)</b:Corporate>
      </b:Author>
    </b:Author>
    <b:Title>17/652r1 Consideration of EDCA for WUR Signal</b:Title>
    <b:RefOrder>43</b:RefOrder>
  </b:Source>
  <b:Source>
    <b:Tag>Jas</b:Tag>
    <b:SourceType>ConferenceProceedings</b:SourceType>
    <b:Guid>{501F554D-09E5-43F3-8B52-040BE1A7BA3A}</b:Guid>
    <b:Title>17/354r2 Initial thoughts on MAC procedures</b:Title>
    <b:Author>
      <b:Author>
        <b:Corporate>Jason Yuchen Guo (Huawei Technologies)</b:Corporate>
      </b:Author>
    </b:Author>
    <b:RefOrder>24</b:RefOrder>
  </b:Source>
  <b:Source>
    <b:Tag>Eun</b:Tag>
    <b:SourceType>ConferenceProceedings</b:SourceType>
    <b:Guid>{DD14936B-5D9B-4D64-9AEC-49323EA46CCB}</b:Guid>
    <b:Author>
      <b:Author>
        <b:Corporate>Eunsung Park (LG)</b:Corporate>
      </b:Author>
    </b:Author>
    <b:Title>17/654r3 Multiple Data Rates for WUR</b:Title>
    <b:RefOrder>16</b:RefOrder>
  </b:Source>
  <b:Source>
    <b:Tag>Ste</b:Tag>
    <b:SourceType>ConferenceProceedings</b:SourceType>
    <b:Guid>{1F07A14C-40DA-4142-836F-E8C0ED41770D}</b:Guid>
    <b:Author>
      <b:Author>
        <b:Corporate>Steve Shellhammer (Qualcomm)</b:Corporate>
      </b:Author>
    </b:Author>
    <b:Title>17/671r2 Considerations on WUR Synchronization</b:Title>
    <b:RefOrder>36</b:RefOrder>
  </b:Source>
  <b:Source>
    <b:Tag>Eun1</b:Tag>
    <b:SourceType>ConferenceProceedings</b:SourceType>
    <b:Guid>{CEC80C74-6D2D-464E-95EA-17AA2DDE5912}</b:Guid>
    <b:Author>
      <b:Author>
        <b:Corporate>Eunsung Park (LG)</b:Corporate>
      </b:Author>
    </b:Author>
    <b:Title>17/964r4 Signal Bandwidth and Sequence for OOK Signal Generation</b:Title>
    <b:RefOrder>14</b:RefOrder>
  </b:Source>
  <b:Source>
    <b:Tag>Eun2</b:Tag>
    <b:SourceType>ConferenceProceedings</b:SourceType>
    <b:Guid>{00F2C4AD-72EC-4993-A7E9-735B8003C634}</b:Guid>
    <b:Author>
      <b:Author>
        <b:Corporate>Eunsung Park (LG)</b:Corporate>
      </b:Author>
    </b:Author>
    <b:Title>17/965r1 Data Rate for Range Requirement in 11ba</b:Title>
    <b:RefOrder>17</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Suh1</b:Tag>
    <b:SourceType>ConferenceProceedings</b:SourceType>
    <b:Guid>{E52A4DE1-0BF9-4580-8950-C00C9D00EEAE}</b:Guid>
    <b:Author>
      <b:Author>
        <b:Corporate>Suhwook Kim</b:Corporate>
      </b:Author>
    </b:Author>
    <b:Title>17/954r2 WUR Mode Signaling</b:Title>
    <b:RefOrder>39</b:RefOrder>
  </b:Source>
  <b:Source>
    <b:Tag>Ste1</b:Tag>
    <b:SourceType>ConferenceProceedings</b:SourceType>
    <b:Guid>{5738CE58-6782-48DA-95CD-FB1FBF492DE3}</b:Guid>
    <b:Author>
      <b:Author>
        <b:Corporate>Steve Shellhammer</b:Corporate>
      </b:Author>
    </b:Author>
    <b:Title>17/1147r0 WUR Data Rate Motion</b:Title>
    <b:RefOrder>18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Liw1</b:Tag>
    <b:SourceType>ConferenceProceedings</b:SourceType>
    <b:Guid>{4B136F11-2BC2-4171-A880-525CE5E4D222}</b:Guid>
    <b:Author>
      <b:Author>
        <b:Corporate>Liwen Chu (Marvell)</b:Corporate>
      </b:Author>
    </b:Author>
    <b:Title>17/1115r4 Wakeup Frame Format</b:Title>
    <b:RefOrder>30</b:RefOrder>
  </b:Source>
  <b:Source>
    <b:Tag>Eun3</b:Tag>
    <b:SourceType>ConferenceProceedings</b:SourceType>
    <b:Guid>{8987AD71-5189-4515-8E42-C29053A7427F}</b:Guid>
    <b:Author>
      <b:Author>
        <b:Corporate>Eunsung Park (LG Electronics)</b:Corporate>
      </b:Author>
    </b:Author>
    <b:Title>17/1347r3 Symbol structure</b:Title>
    <b:RefOrder>21</b:RefOrder>
  </b:Source>
  <b:Source>
    <b:Tag>Hon1</b:Tag>
    <b:SourceType>ConferenceProceedings</b:SourceType>
    <b:Guid>{A10172DA-3852-41A2-B80F-3BF921ECCF73}</b:Guid>
    <b:Author>
      <b:Author>
        <b:Corporate>Hongyuan Zhang (Marvell)</b:Corporate>
      </b:Author>
    </b:Author>
    <b:Title>17/1345r5 11ba PHY Frame Format Proposal</b:Title>
    <b:RefOrder>19</b:RefOrder>
  </b:Source>
  <b:Source>
    <b:Tag>Min</b:Tag>
    <b:SourceType>ConferenceProceedings</b:SourceType>
    <b:Guid>{2EE1118E-1C51-4B56-A53D-4DE295D305DF}</b:Guid>
    <b:Author>
      <b:Author>
        <b:Corporate>Ming Gan (Huawei)</b:Corporate>
      </b:Author>
    </b:Author>
    <b:Title>17/1368r2 BSS parameters update notification</b:Title>
    <b:RefOrder>49</b:RefOrder>
  </b:Source>
  <b:Source>
    <b:Tag>PoK5</b:Tag>
    <b:SourceType>ConferenceProceedings</b:SourceType>
    <b:Guid>{28466924-34D8-47A5-94CC-BE57E6EB134B}</b:Guid>
    <b:Author>
      <b:Author>
        <b:Corporate>Po-Kai Huang (Intel)</b:Corporate>
      </b:Author>
    </b:Author>
    <b:Title>17/1333r2 WUR Operating Channel</b:Title>
    <b:RefOrder>32</b:RefOrder>
  </b:Source>
  <b:Source>
    <b:Tag>Woo</b:Tag>
    <b:SourceType>ConferenceProceedings</b:SourceType>
    <b:Guid>{D85ECBF8-56F0-44F5-91BA-A481B08B4787}</b:Guid>
    <b:Author>
      <b:Author>
        <b:Corporate>Woojin Ahn (WILUS)</b:Corporate>
      </b:Author>
    </b:Author>
    <b:Title>17/1349r4 Discussion on WUR mode</b:Title>
    <b:RefOrder>41</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Jia2</b:Tag>
    <b:SourceType>ConferenceProceedings</b:SourceType>
    <b:Guid>{32CDA127-B6A7-48BF-8C41-2147672CF451}</b:Guid>
    <b:Author>
      <b:Author>
        <b:Corporate>Jianhan Liu (Mediatek Inc.)</b:Corporate>
      </b:Author>
    </b:Author>
    <b:Title>17/1624r3 11ba preamble structure based on analysis of power consumption, cost and complexity</b:Title>
    <b:RefOrder>9</b:RefOrder>
  </b:Source>
  <b:Source>
    <b:Tag>Eun4</b:Tag>
    <b:SourceType>ConferenceProceedings</b:SourceType>
    <b:Guid>{ABC0BD11-1074-4287-B61D-94CE83EE6881}</b:Guid>
    <b:Author>
      <b:Author>
        <b:Corporate>Eunsung Park (LG Electronics)</b:Corporate>
      </b:Author>
    </b:Author>
    <b:Title>17/1612r3 Symbol Structure Follow-up</b:Title>
    <b:RefOrder>22</b:RefOrder>
  </b:Source>
  <b:Source>
    <b:Tag>Eun5</b:Tag>
    <b:SourceType>ConferenceProceedings</b:SourceType>
    <b:Guid>{5018D869-AF50-4B0D-BE2A-6391B94FF9E6}</b:Guid>
    <b:Author>
      <b:Author>
        <b:Corporate>Eunsung Park (LG Electronics)</b:Corporate>
      </b:Author>
    </b:Author>
    <b:Title>17/1613r2 13-Length Sequence for OOK Waveform Generation</b:Title>
    <b:RefOrder>15</b:RefOrder>
  </b:Source>
  <b:Source>
    <b:Tag>Hon2</b:Tag>
    <b:SourceType>ConferenceProceedings</b:SourceType>
    <b:Guid>{93221BFA-D768-4A6B-AE6B-2CD40BF42051}</b:Guid>
    <b:Author>
      <b:Author>
        <b:Corporate>Hongyuan Zhang (Marvell)</b:Corporate>
      </b:Author>
    </b:Author>
    <b:Title>17/1626r2 11ba PHY Frame Format—Length Discussions</b:Title>
    <b:RefOrder>7</b:RefOrder>
  </b:Source>
  <b:Source>
    <b:Tag>Bin</b:Tag>
    <b:SourceType>ConferenceProceedings</b:SourceType>
    <b:Guid>{4FB3A5FE-E070-40AB-B8D9-9D221EB7937D}</b:Guid>
    <b:Author>
      <b:Author>
        <b:Corporate>Bin Tian (Qualcomm)</b:Corporate>
      </b:Author>
    </b:Author>
    <b:Title>17/1666r2 False Radar Pulse Detection on WUR Signals in DFS Channel</b:Title>
    <b:RefOrder>12</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Min1</b:Tag>
    <b:SourceType>ConferenceProceedings</b:SourceType>
    <b:Guid>{EBC97D9A-5590-4EAC-84D6-6C6204EC428A}</b:Guid>
    <b:Author>
      <b:Author>
        <b:Corporate>Ming Gan (Huawei)</b:Corporate>
      </b:Author>
    </b:Author>
    <b:Title>17/1369r3 Power save mode transition</b:Title>
    <b:RefOrder>42</b:RefOrder>
  </b:Source>
  <b:Source>
    <b:Tag>Jeo2</b:Tag>
    <b:SourceType>ConferenceProceedings</b:SourceType>
    <b:Guid>{0ECE4332-7931-4E90-8857-ADF667FFC85C}</b:Guid>
    <b:Author>
      <b:Author>
        <b:Corporate>Jeongki Kim (LG Electronics)</b:Corporate>
      </b:Author>
    </b:Author>
    <b:Title>17/1356r5 PS operation for Duty cycle STAs follow-up</b:Title>
    <b:RefOrder>46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Suh2</b:Tag>
    <b:SourceType>ConferenceProceedings</b:SourceType>
    <b:Guid>{02B27485-0AD7-4E08-BF71-FDF2ECA5213C}</b:Guid>
    <b:Author>
      <b:Author>
        <b:Corporate>Suhwook Kim (LG)</b:Corporate>
      </b:Author>
    </b:Author>
    <b:Title>17/1657r7 MAC operation of WUR</b:Title>
    <b:RefOrder>28</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Ste2</b:Tag>
    <b:SourceType>ConferenceProceedings</b:SourceType>
    <b:Guid>{A0DFC7DA-73E8-4E3D-8F5A-626C59EB5E8F}</b:Guid>
    <b:Author>
      <b:Author>
        <b:Corporate>Steve Shellhammer (Qualcomm)</b:Corporate>
      </b:Author>
    </b:Author>
    <b:Title>17/1781r1 Sync Structure Motions</b:Title>
    <b:RefOrder>10</b:RefOrder>
  </b:Source>
</b:Sources>
</file>

<file path=customXml/itemProps1.xml><?xml version="1.0" encoding="utf-8"?>
<ds:datastoreItem xmlns:ds="http://schemas.openxmlformats.org/officeDocument/2006/customXml" ds:itemID="{7F1542A4-7993-46CE-BE27-C2D7FFC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688</TotalTime>
  <Pages>13</Pages>
  <Words>3873</Words>
  <Characters>19509</Characters>
  <Application>Microsoft Office Word</Application>
  <DocSecurity>0</DocSecurity>
  <Lines>684</Lines>
  <Paragraphs>452</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Huang, Po-kai</cp:lastModifiedBy>
  <cp:revision>161</cp:revision>
  <cp:lastPrinted>2014-06-04T16:31:00Z</cp:lastPrinted>
  <dcterms:created xsi:type="dcterms:W3CDTF">2017-04-07T20:46:00Z</dcterms:created>
  <dcterms:modified xsi:type="dcterms:W3CDTF">2017-11-20T20:42:00Z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2017-11-20 20:42:41Z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