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493EB0" w:rsidP="00322A43">
            <w:pPr>
              <w:pStyle w:val="T2"/>
            </w:pPr>
            <w:r>
              <w:rPr>
                <w:lang w:eastAsia="ja-JP"/>
              </w:rPr>
              <w:t xml:space="preserve">March </w:t>
            </w:r>
            <w:r w:rsidR="00322A43">
              <w:rPr>
                <w:lang w:eastAsia="ja-JP"/>
              </w:rPr>
              <w:t>and April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93EB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04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A29EE">
              <w:rPr>
                <w:b w:val="0"/>
                <w:sz w:val="20"/>
                <w:lang w:eastAsia="ja-JP"/>
              </w:rPr>
              <w:t>02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3A417B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 March 29, 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DB4F1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March </w:t>
      </w:r>
      <w:r w:rsidR="00271029">
        <w:rPr>
          <w:b/>
          <w:sz w:val="28"/>
          <w:lang w:eastAsia="ja-JP"/>
        </w:rPr>
        <w:t>2</w:t>
      </w:r>
      <w:r w:rsidR="004B3593">
        <w:rPr>
          <w:b/>
          <w:sz w:val="28"/>
          <w:lang w:eastAsia="ja-JP"/>
        </w:rPr>
        <w:t>9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E91838">
        <w:rPr>
          <w:b/>
          <w:sz w:val="28"/>
          <w:u w:val="single"/>
          <w:lang w:eastAsia="ja-JP"/>
        </w:rPr>
        <w:t xml:space="preserve">March </w:t>
      </w:r>
      <w:r w:rsidR="00271029">
        <w:rPr>
          <w:b/>
          <w:sz w:val="28"/>
          <w:u w:val="single"/>
          <w:lang w:eastAsia="ja-JP"/>
        </w:rPr>
        <w:t>2</w:t>
      </w:r>
      <w:r w:rsidR="004B3593">
        <w:rPr>
          <w:b/>
          <w:sz w:val="28"/>
          <w:u w:val="single"/>
          <w:lang w:eastAsia="ja-JP"/>
        </w:rPr>
        <w:t>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4B3593">
        <w:rPr>
          <w:szCs w:val="22"/>
          <w:lang w:eastAsia="ja-JP"/>
        </w:rPr>
        <w:t>527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FE2EA3">
        <w:rPr>
          <w:szCs w:val="22"/>
        </w:rPr>
        <w:t>3</w:t>
      </w:r>
      <w:r>
        <w:rPr>
          <w:szCs w:val="22"/>
        </w:rPr>
        <w:t xml:space="preserve"> and 1</w:t>
      </w:r>
      <w:r w:rsidR="00FE2EA3">
        <w:rPr>
          <w:szCs w:val="22"/>
        </w:rPr>
        <w:t>4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FE2EA3">
        <w:rPr>
          <w:szCs w:val="22"/>
          <w:lang w:eastAsia="ja-JP"/>
        </w:rPr>
        <w:t>5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proofErr w:type="spellStart"/>
      <w:r w:rsidR="001169CB">
        <w:rPr>
          <w:szCs w:val="22"/>
        </w:rPr>
        <w:t>Artyom</w:t>
      </w:r>
      <w:proofErr w:type="spellEnd"/>
      <w:r w:rsidR="001169CB">
        <w:rPr>
          <w:szCs w:val="22"/>
        </w:rPr>
        <w:t xml:space="preserve"> </w:t>
      </w:r>
      <w:proofErr w:type="spellStart"/>
      <w:r w:rsidR="001169CB">
        <w:rPr>
          <w:szCs w:val="22"/>
        </w:rPr>
        <w:t>Lomayev</w:t>
      </w:r>
      <w:proofErr w:type="spellEnd"/>
      <w:r w:rsidR="00336AEB">
        <w:rPr>
          <w:szCs w:val="22"/>
        </w:rPr>
        <w:t xml:space="preserve"> (</w:t>
      </w:r>
      <w:r w:rsidR="00271029">
        <w:rPr>
          <w:szCs w:val="22"/>
        </w:rPr>
        <w:t>Intel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1169CB" w:rsidRPr="001169CB">
        <w:rPr>
          <w:szCs w:val="22"/>
        </w:rPr>
        <w:t>30.5.8 Non-EDMG Duplicate Transmission for SC PHY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/0525</w:t>
      </w:r>
      <w:r w:rsidR="00A73010">
        <w:rPr>
          <w:szCs w:val="22"/>
        </w:rPr>
        <w:t>r</w:t>
      </w:r>
      <w:r w:rsidR="001169CB">
        <w:rPr>
          <w:szCs w:val="22"/>
        </w:rPr>
        <w:t>1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P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 xml:space="preserve">Do you agree to include the text for </w:t>
      </w:r>
      <w:proofErr w:type="spellStart"/>
      <w:r w:rsidR="00A62070" w:rsidRPr="00A62070">
        <w:rPr>
          <w:szCs w:val="22"/>
        </w:rPr>
        <w:t>subclause</w:t>
      </w:r>
      <w:proofErr w:type="spellEnd"/>
      <w:r w:rsidR="00A62070" w:rsidRPr="00A62070">
        <w:rPr>
          <w:szCs w:val="22"/>
        </w:rPr>
        <w:t xml:space="preserve"> “30.5.8 Non-EDMG Duplicate Transmission” proposed in (11-17-0525-01-00ay 30 5 8 Non-EDMG Duplicate Transmission for SC PHY) to the spec draft?</w:t>
      </w:r>
    </w:p>
    <w:p w:rsidR="009F0072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None</w:t>
      </w:r>
    </w:p>
    <w:p w:rsidR="00A62070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objection to approve the straw poll with unanimous consent.  None.</w:t>
      </w:r>
    </w:p>
    <w:p w:rsidR="00A62070" w:rsidRPr="00A73010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49266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9266D">
        <w:rPr>
          <w:szCs w:val="22"/>
        </w:rPr>
        <w:t xml:space="preserve">Cheng Chen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49266D" w:rsidRPr="0049266D">
        <w:rPr>
          <w:szCs w:val="22"/>
        </w:rPr>
        <w:t>MIMO Channel Access for 11ay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09620E">
        <w:rPr>
          <w:szCs w:val="22"/>
        </w:rPr>
        <w:t>/0522r</w:t>
      </w:r>
      <w:r w:rsidR="00271029">
        <w:rPr>
          <w:szCs w:val="22"/>
        </w:rPr>
        <w:t>0</w:t>
      </w:r>
      <w:r w:rsidR="009A65E6">
        <w:rPr>
          <w:szCs w:val="22"/>
        </w:rPr>
        <w:t xml:space="preserve"> and </w:t>
      </w:r>
      <w:r w:rsidR="0049266D" w:rsidRPr="0049266D">
        <w:rPr>
          <w:szCs w:val="22"/>
        </w:rPr>
        <w:t>Dra</w:t>
      </w:r>
      <w:r w:rsidR="0049266D">
        <w:rPr>
          <w:szCs w:val="22"/>
        </w:rPr>
        <w:t xml:space="preserve">ft Text for MIMO Channel Access, Doc. </w:t>
      </w:r>
      <w:r w:rsidR="009A65E6">
        <w:rPr>
          <w:szCs w:val="22"/>
        </w:rPr>
        <w:t>IEEE 11-17-0523r0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61ECF" w:rsidRDefault="00761ECF" w:rsidP="00761EC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 member asks if there is any simulation result to support the recommendation of Option 2.  </w:t>
      </w:r>
    </w:p>
    <w:p w:rsidR="007F6BAB" w:rsidRPr="007F6BAB" w:rsidRDefault="00640BF8" w:rsidP="007F6BAB">
      <w:pPr>
        <w:numPr>
          <w:ilvl w:val="2"/>
          <w:numId w:val="1"/>
        </w:numPr>
        <w:jc w:val="both"/>
        <w:rPr>
          <w:szCs w:val="22"/>
        </w:rPr>
      </w:pPr>
      <w:r w:rsidRPr="007F6BAB">
        <w:rPr>
          <w:szCs w:val="22"/>
        </w:rPr>
        <w:t xml:space="preserve">Straw Poll #1. </w:t>
      </w:r>
      <w:r w:rsidR="007F6BAB" w:rsidRPr="007F6BAB">
        <w:rPr>
          <w:szCs w:val="22"/>
        </w:rPr>
        <w:t>Do you agree to insert the following text in the spec draft: IEEE 802.11-17/0523r1 Draft Text for MIMO Channel Access.docx?</w:t>
      </w:r>
    </w:p>
    <w:p w:rsidR="00761ECF" w:rsidRPr="00061761" w:rsidRDefault="00761ECF" w:rsidP="00761EC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 member asks if the straw poll can be deferred because the benefit for Option 2 is not clear given there is no simulation result to support.  The presenter prefers to continue running the straw poll.</w:t>
      </w:r>
    </w:p>
    <w:p w:rsidR="0049266D" w:rsidRDefault="0049266D" w:rsidP="0049266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Yes</w:t>
      </w:r>
    </w:p>
    <w:p w:rsidR="00640BF8" w:rsidRDefault="00640BF8" w:rsidP="00640BF8">
      <w:pPr>
        <w:numPr>
          <w:ilvl w:val="3"/>
          <w:numId w:val="1"/>
        </w:numPr>
        <w:jc w:val="both"/>
        <w:rPr>
          <w:szCs w:val="22"/>
        </w:rPr>
      </w:pPr>
      <w:r w:rsidRPr="00A73010">
        <w:rPr>
          <w:szCs w:val="22"/>
        </w:rPr>
        <w:t>Straw poll</w:t>
      </w:r>
      <w:r w:rsidR="0049266D">
        <w:rPr>
          <w:szCs w:val="22"/>
        </w:rPr>
        <w:t xml:space="preserve"> passed (Yes:  apparent majority;  No:  3;  Abstain:  7)</w:t>
      </w:r>
    </w:p>
    <w:p w:rsidR="0049266D" w:rsidRDefault="0049266D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Note that there are 37 members when the straw poll starts, and there are only 34 members when the straw poll finishes.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</w:t>
      </w:r>
      <w:r w:rsidR="00BE1025">
        <w:rPr>
          <w:szCs w:val="22"/>
        </w:rPr>
        <w:t>59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0D6EE5">
        <w:rPr>
          <w:b/>
          <w:szCs w:val="22"/>
        </w:rPr>
        <w:t xml:space="preserve">March </w:t>
      </w:r>
      <w:r w:rsidR="00F622C9">
        <w:rPr>
          <w:b/>
          <w:szCs w:val="22"/>
        </w:rPr>
        <w:t>2</w:t>
      </w:r>
      <w:r w:rsidR="0082480A">
        <w:rPr>
          <w:b/>
          <w:szCs w:val="22"/>
        </w:rPr>
        <w:t>9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1B3A9F" w:rsidRDefault="001B3A9F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Anuj </w:t>
      </w:r>
      <w:proofErr w:type="spellStart"/>
      <w:r>
        <w:rPr>
          <w:szCs w:val="22"/>
        </w:rPr>
        <w:t>Batra</w:t>
      </w:r>
      <w:proofErr w:type="spellEnd"/>
      <w:r>
        <w:rPr>
          <w:szCs w:val="22"/>
        </w:rPr>
        <w:t xml:space="preserve"> (Apple)</w:t>
      </w:r>
    </w:p>
    <w:p w:rsidR="003F6C05" w:rsidRDefault="003F6C05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Ilya </w:t>
      </w:r>
      <w:proofErr w:type="spellStart"/>
      <w:r>
        <w:rPr>
          <w:szCs w:val="22"/>
        </w:rPr>
        <w:t>Bolotin</w:t>
      </w:r>
      <w:proofErr w:type="spellEnd"/>
      <w:r>
        <w:rPr>
          <w:szCs w:val="22"/>
        </w:rPr>
        <w:t xml:space="preserve"> (Intel)</w:t>
      </w:r>
    </w:p>
    <w:p w:rsidR="00377AA3" w:rsidRDefault="00377AA3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F8214F" w:rsidRDefault="00F8214F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Allen </w:t>
      </w:r>
      <w:proofErr w:type="spellStart"/>
      <w:r>
        <w:rPr>
          <w:szCs w:val="22"/>
        </w:rPr>
        <w:t>Heberling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Tensorcom</w:t>
      </w:r>
      <w:proofErr w:type="spellEnd"/>
      <w:r>
        <w:rPr>
          <w:szCs w:val="22"/>
        </w:rPr>
        <w:t>)</w:t>
      </w:r>
    </w:p>
    <w:p w:rsidR="005A57DF" w:rsidRDefault="005A57DF" w:rsidP="00310B80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Jiamin</w:t>
      </w:r>
      <w:proofErr w:type="spellEnd"/>
      <w:r>
        <w:rPr>
          <w:szCs w:val="22"/>
        </w:rPr>
        <w:t xml:space="preserve"> Chen (</w:t>
      </w:r>
      <w:proofErr w:type="spellStart"/>
      <w:r>
        <w:rPr>
          <w:szCs w:val="22"/>
        </w:rPr>
        <w:t>HiSilicon</w:t>
      </w:r>
      <w:proofErr w:type="spellEnd"/>
      <w:r>
        <w:rPr>
          <w:szCs w:val="22"/>
        </w:rPr>
        <w:t>)</w:t>
      </w:r>
    </w:p>
    <w:p w:rsidR="00815C54" w:rsidRDefault="00EF5B48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</w:t>
      </w:r>
      <w:r w:rsidR="00815C54">
        <w:rPr>
          <w:szCs w:val="22"/>
        </w:rPr>
        <w:t xml:space="preserve"> da Silva (Intel)</w:t>
      </w:r>
    </w:p>
    <w:p w:rsidR="00F076AC" w:rsidRDefault="00F076AC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Alec</w:t>
      </w:r>
      <w:r w:rsidR="00671230">
        <w:rPr>
          <w:szCs w:val="22"/>
        </w:rPr>
        <w:t>sander</w:t>
      </w:r>
      <w:proofErr w:type="spellEnd"/>
      <w:r w:rsidR="00671230">
        <w:rPr>
          <w:szCs w:val="22"/>
        </w:rPr>
        <w:t xml:space="preserve"> </w:t>
      </w:r>
      <w:proofErr w:type="spellStart"/>
      <w:r w:rsidR="00671230">
        <w:rPr>
          <w:szCs w:val="22"/>
        </w:rPr>
        <w:t>Eitan</w:t>
      </w:r>
      <w:proofErr w:type="spellEnd"/>
      <w:r w:rsidR="00671230">
        <w:rPr>
          <w:szCs w:val="22"/>
        </w:rPr>
        <w:t xml:space="preserve"> (Qualcomm)</w:t>
      </w:r>
    </w:p>
    <w:p w:rsidR="00DB03F3" w:rsidRDefault="00DB03F3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B477D4" w:rsidRDefault="00B477D4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Dzevdan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Kapetanovic</w:t>
      </w:r>
      <w:proofErr w:type="spellEnd"/>
      <w:r>
        <w:rPr>
          <w:szCs w:val="22"/>
        </w:rPr>
        <w:t xml:space="preserve"> (Ericsson)</w:t>
      </w:r>
    </w:p>
    <w:p w:rsidR="00A246DB" w:rsidRDefault="00A246DB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E75AB7" w:rsidRDefault="00E75AB7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Oten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F6C05" w:rsidRDefault="003F6C05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Geonjung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</w:t>
      </w:r>
      <w:proofErr w:type="spellEnd"/>
      <w:r>
        <w:rPr>
          <w:szCs w:val="22"/>
        </w:rPr>
        <w:t xml:space="preserve"> (WILUS)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Jinnan</w:t>
      </w:r>
      <w:proofErr w:type="spellEnd"/>
      <w:r>
        <w:rPr>
          <w:szCs w:val="22"/>
        </w:rPr>
        <w:t xml:space="preserve">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Kome</w:t>
      </w:r>
      <w:proofErr w:type="spellEnd"/>
      <w:r>
        <w:rPr>
          <w:szCs w:val="22"/>
        </w:rPr>
        <w:t xml:space="preserve"> Oteri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Alphan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Sahin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830BF1" w:rsidRDefault="00830BF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John Son (WILUS)</w:t>
      </w:r>
    </w:p>
    <w:p w:rsidR="00C27ED4" w:rsidRDefault="00C27ED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4D4417" w:rsidRDefault="004D4417" w:rsidP="00B74517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Rui</w:t>
      </w:r>
      <w:proofErr w:type="spellEnd"/>
      <w:r>
        <w:rPr>
          <w:szCs w:val="22"/>
        </w:rPr>
        <w:t xml:space="preserve">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E75AB7" w:rsidRDefault="00E75AB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SK Yong (Apple)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7B" w:rsidRDefault="003A417B">
      <w:r>
        <w:separator/>
      </w:r>
    </w:p>
  </w:endnote>
  <w:endnote w:type="continuationSeparator" w:id="0">
    <w:p w:rsidR="003A417B" w:rsidRDefault="003A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C4644A">
      <w:rPr>
        <w:noProof/>
      </w:rPr>
      <w:t>1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7B" w:rsidRDefault="003A417B">
      <w:r>
        <w:separator/>
      </w:r>
    </w:p>
  </w:footnote>
  <w:footnote w:type="continuationSeparator" w:id="0">
    <w:p w:rsidR="003A417B" w:rsidRDefault="003A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D664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April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5F58F5">
      <w:t>0</w:t>
    </w:r>
    <w:r>
      <w:t>548</w:t>
    </w:r>
    <w:r w:rsidR="008436AC">
      <w:t>r</w:t>
    </w:r>
    <w:r w:rsidR="009B3EB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9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40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 w:numId="41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3DDC"/>
    <w:rsid w:val="00094233"/>
    <w:rsid w:val="0009620E"/>
    <w:rsid w:val="00096296"/>
    <w:rsid w:val="00096303"/>
    <w:rsid w:val="00096944"/>
    <w:rsid w:val="00097573"/>
    <w:rsid w:val="000A02C9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2A43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7D8"/>
    <w:rsid w:val="00484FB5"/>
    <w:rsid w:val="00485FDF"/>
    <w:rsid w:val="004871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480A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65E6"/>
    <w:rsid w:val="009A7892"/>
    <w:rsid w:val="009B3EBD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03F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19A7-6228-4A80-A213-22F805E4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17/0548r0</vt:lpstr>
      <vt:lpstr>doc.: IEEE 802.11-14/0380r1</vt:lpstr>
    </vt:vector>
  </TitlesOfParts>
  <Company>Allied Telesis R&amp;D Center</Company>
  <LinksUpToDate>false</LinksUpToDate>
  <CharactersWithSpaces>3566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17/0548r1</dc:title>
  <dc:subject>Task Group AY Meeting Minutes</dc:subject>
  <dc:creator>Jeorge Hurtarte</dc:creator>
  <cp:keywords>March and April 2017</cp:keywords>
  <cp:lastModifiedBy>Edward Au</cp:lastModifiedBy>
  <cp:revision>144</cp:revision>
  <dcterms:created xsi:type="dcterms:W3CDTF">2016-04-27T15:39:00Z</dcterms:created>
  <dcterms:modified xsi:type="dcterms:W3CDTF">2017-04-03T17:41:00Z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