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B0F64" w14:textId="77777777" w:rsidR="005701A0" w:rsidRPr="008C341F" w:rsidRDefault="005701A0" w:rsidP="005701A0">
      <w:pPr>
        <w:pStyle w:val="T1"/>
        <w:pBdr>
          <w:bottom w:val="single" w:sz="6" w:space="0" w:color="auto"/>
        </w:pBdr>
        <w:spacing w:after="240"/>
        <w:rPr>
          <w:sz w:val="20"/>
        </w:rPr>
      </w:pPr>
      <w:r w:rsidRPr="008C341F">
        <w:rPr>
          <w:sz w:val="20"/>
        </w:rPr>
        <w:t>IEEE P802.11</w:t>
      </w:r>
      <w:r w:rsidRPr="008C341F">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914"/>
        <w:gridCol w:w="2448"/>
      </w:tblGrid>
      <w:tr w:rsidR="005701A0" w:rsidRPr="008C341F" w14:paraId="2FACAA00" w14:textId="77777777" w:rsidTr="00F14AC0">
        <w:trPr>
          <w:trHeight w:val="485"/>
          <w:jc w:val="center"/>
        </w:trPr>
        <w:tc>
          <w:tcPr>
            <w:tcW w:w="9576" w:type="dxa"/>
            <w:gridSpan w:val="5"/>
            <w:vAlign w:val="center"/>
          </w:tcPr>
          <w:p w14:paraId="2A6A7560" w14:textId="77777777" w:rsidR="005701A0" w:rsidRPr="008C341F" w:rsidRDefault="005701A0" w:rsidP="00F14AC0">
            <w:pPr>
              <w:pStyle w:val="T2"/>
              <w:spacing w:after="0"/>
              <w:rPr>
                <w:b w:val="0"/>
                <w:sz w:val="20"/>
              </w:rPr>
            </w:pPr>
            <w:r w:rsidRPr="008C341F">
              <w:rPr>
                <w:b w:val="0"/>
                <w:sz w:val="20"/>
              </w:rPr>
              <w:t xml:space="preserve">Proposed resolution for comments related to </w:t>
            </w:r>
          </w:p>
          <w:p w14:paraId="5125BC11" w14:textId="42C03165" w:rsidR="005701A0" w:rsidRPr="008C341F" w:rsidRDefault="00C90D8F" w:rsidP="00792100">
            <w:pPr>
              <w:pStyle w:val="T2"/>
              <w:rPr>
                <w:b w:val="0"/>
                <w:sz w:val="20"/>
              </w:rPr>
            </w:pPr>
            <w:r w:rsidRPr="008C341F">
              <w:rPr>
                <w:b w:val="0"/>
                <w:sz w:val="20"/>
              </w:rPr>
              <w:t xml:space="preserve">CID 9153, </w:t>
            </w:r>
            <w:r w:rsidR="00B4344E">
              <w:rPr>
                <w:b w:val="0"/>
                <w:sz w:val="20"/>
              </w:rPr>
              <w:t xml:space="preserve">8810, </w:t>
            </w:r>
            <w:r w:rsidRPr="008C341F">
              <w:rPr>
                <w:b w:val="0"/>
                <w:sz w:val="20"/>
              </w:rPr>
              <w:t>8811</w:t>
            </w:r>
            <w:r w:rsidR="005701A0" w:rsidRPr="008C341F">
              <w:rPr>
                <w:b w:val="0"/>
                <w:sz w:val="20"/>
              </w:rPr>
              <w:t>(HE STA)</w:t>
            </w:r>
          </w:p>
        </w:tc>
      </w:tr>
      <w:tr w:rsidR="005701A0" w:rsidRPr="008C341F" w14:paraId="116703B7" w14:textId="77777777" w:rsidTr="00F14AC0">
        <w:trPr>
          <w:trHeight w:val="359"/>
          <w:jc w:val="center"/>
        </w:trPr>
        <w:tc>
          <w:tcPr>
            <w:tcW w:w="9576" w:type="dxa"/>
            <w:gridSpan w:val="5"/>
            <w:vAlign w:val="center"/>
          </w:tcPr>
          <w:p w14:paraId="0E0282F7" w14:textId="5F40359A" w:rsidR="005701A0" w:rsidRPr="008C341F" w:rsidRDefault="005701A0" w:rsidP="00F14AC0">
            <w:pPr>
              <w:pStyle w:val="T2"/>
              <w:ind w:left="0"/>
              <w:rPr>
                <w:b w:val="0"/>
                <w:sz w:val="20"/>
              </w:rPr>
            </w:pPr>
            <w:r w:rsidRPr="008C341F">
              <w:rPr>
                <w:b w:val="0"/>
                <w:sz w:val="20"/>
              </w:rPr>
              <w:t xml:space="preserve">Date:  </w:t>
            </w:r>
            <w:r w:rsidRPr="008C341F">
              <w:rPr>
                <w:b w:val="0"/>
                <w:sz w:val="20"/>
              </w:rPr>
              <w:fldChar w:fldCharType="begin"/>
            </w:r>
            <w:r w:rsidRPr="008C341F">
              <w:rPr>
                <w:b w:val="0"/>
                <w:sz w:val="20"/>
              </w:rPr>
              <w:instrText xml:space="preserve"> DATE \@ "yyyy-MM-dd" </w:instrText>
            </w:r>
            <w:r w:rsidRPr="008C341F">
              <w:rPr>
                <w:b w:val="0"/>
                <w:sz w:val="20"/>
              </w:rPr>
              <w:fldChar w:fldCharType="separate"/>
            </w:r>
            <w:r w:rsidR="0026317F">
              <w:rPr>
                <w:b w:val="0"/>
                <w:noProof/>
                <w:sz w:val="20"/>
              </w:rPr>
              <w:t>2017-03-09</w:t>
            </w:r>
            <w:r w:rsidRPr="008C341F">
              <w:rPr>
                <w:b w:val="0"/>
                <w:sz w:val="20"/>
              </w:rPr>
              <w:fldChar w:fldCharType="end"/>
            </w:r>
          </w:p>
        </w:tc>
      </w:tr>
      <w:tr w:rsidR="005701A0" w:rsidRPr="008C341F" w14:paraId="65373B7B" w14:textId="77777777" w:rsidTr="00991F09">
        <w:trPr>
          <w:cantSplit/>
          <w:trHeight w:val="269"/>
          <w:jc w:val="center"/>
        </w:trPr>
        <w:tc>
          <w:tcPr>
            <w:tcW w:w="9576" w:type="dxa"/>
            <w:gridSpan w:val="5"/>
            <w:vAlign w:val="center"/>
          </w:tcPr>
          <w:p w14:paraId="38064FFC" w14:textId="77777777" w:rsidR="005701A0" w:rsidRPr="008C341F" w:rsidRDefault="005701A0" w:rsidP="00F14AC0">
            <w:pPr>
              <w:pStyle w:val="T2"/>
              <w:spacing w:after="0"/>
              <w:ind w:left="0" w:right="0"/>
              <w:jc w:val="left"/>
              <w:rPr>
                <w:sz w:val="20"/>
              </w:rPr>
            </w:pPr>
            <w:r w:rsidRPr="008C341F">
              <w:rPr>
                <w:sz w:val="20"/>
              </w:rPr>
              <w:t>Author(s):</w:t>
            </w:r>
          </w:p>
        </w:tc>
      </w:tr>
      <w:tr w:rsidR="005701A0" w:rsidRPr="008C341F" w14:paraId="035BE6D3" w14:textId="77777777" w:rsidTr="00991F09">
        <w:trPr>
          <w:jc w:val="center"/>
        </w:trPr>
        <w:tc>
          <w:tcPr>
            <w:tcW w:w="1705" w:type="dxa"/>
            <w:vAlign w:val="center"/>
          </w:tcPr>
          <w:p w14:paraId="12F1BBB9" w14:textId="77777777" w:rsidR="005701A0" w:rsidRPr="008C341F" w:rsidRDefault="005701A0" w:rsidP="00F14AC0">
            <w:pPr>
              <w:pStyle w:val="T2"/>
              <w:spacing w:after="0"/>
              <w:ind w:left="0" w:right="0"/>
              <w:jc w:val="left"/>
              <w:rPr>
                <w:sz w:val="20"/>
              </w:rPr>
            </w:pPr>
            <w:r w:rsidRPr="008C341F">
              <w:rPr>
                <w:sz w:val="20"/>
              </w:rPr>
              <w:t>Name</w:t>
            </w:r>
          </w:p>
        </w:tc>
        <w:tc>
          <w:tcPr>
            <w:tcW w:w="1695" w:type="dxa"/>
            <w:vAlign w:val="center"/>
          </w:tcPr>
          <w:p w14:paraId="5EBB5A1C" w14:textId="77777777" w:rsidR="005701A0" w:rsidRPr="008C341F" w:rsidRDefault="005701A0" w:rsidP="00F14AC0">
            <w:pPr>
              <w:pStyle w:val="T2"/>
              <w:spacing w:after="0"/>
              <w:ind w:left="0" w:right="0"/>
              <w:jc w:val="left"/>
              <w:rPr>
                <w:sz w:val="20"/>
              </w:rPr>
            </w:pPr>
            <w:r w:rsidRPr="008C341F">
              <w:rPr>
                <w:sz w:val="20"/>
              </w:rPr>
              <w:t>Affiliation</w:t>
            </w:r>
          </w:p>
        </w:tc>
        <w:tc>
          <w:tcPr>
            <w:tcW w:w="2814" w:type="dxa"/>
            <w:vAlign w:val="center"/>
          </w:tcPr>
          <w:p w14:paraId="547CBCF6" w14:textId="77777777" w:rsidR="005701A0" w:rsidRPr="008C341F" w:rsidRDefault="005701A0" w:rsidP="00F14AC0">
            <w:pPr>
              <w:pStyle w:val="T2"/>
              <w:spacing w:after="0"/>
              <w:ind w:left="0" w:right="0"/>
              <w:jc w:val="left"/>
              <w:rPr>
                <w:sz w:val="20"/>
              </w:rPr>
            </w:pPr>
            <w:r w:rsidRPr="008C341F">
              <w:rPr>
                <w:sz w:val="20"/>
              </w:rPr>
              <w:t>Address</w:t>
            </w:r>
          </w:p>
        </w:tc>
        <w:tc>
          <w:tcPr>
            <w:tcW w:w="914" w:type="dxa"/>
            <w:vAlign w:val="center"/>
          </w:tcPr>
          <w:p w14:paraId="506A0C92" w14:textId="77777777" w:rsidR="005701A0" w:rsidRPr="008C341F" w:rsidRDefault="005701A0" w:rsidP="00F14AC0">
            <w:pPr>
              <w:pStyle w:val="T2"/>
              <w:spacing w:after="0"/>
              <w:ind w:left="0" w:right="0"/>
              <w:jc w:val="left"/>
              <w:rPr>
                <w:sz w:val="20"/>
              </w:rPr>
            </w:pPr>
            <w:r w:rsidRPr="008C341F">
              <w:rPr>
                <w:sz w:val="20"/>
              </w:rPr>
              <w:t>Phone</w:t>
            </w:r>
          </w:p>
        </w:tc>
        <w:tc>
          <w:tcPr>
            <w:tcW w:w="2448" w:type="dxa"/>
            <w:vAlign w:val="center"/>
          </w:tcPr>
          <w:p w14:paraId="0F7129C3" w14:textId="77777777" w:rsidR="005701A0" w:rsidRPr="008C341F" w:rsidRDefault="005701A0" w:rsidP="00F14AC0">
            <w:pPr>
              <w:pStyle w:val="T2"/>
              <w:spacing w:after="0"/>
              <w:ind w:left="0" w:right="0"/>
              <w:jc w:val="left"/>
              <w:rPr>
                <w:sz w:val="20"/>
              </w:rPr>
            </w:pPr>
            <w:r w:rsidRPr="008C341F">
              <w:rPr>
                <w:sz w:val="20"/>
              </w:rPr>
              <w:t>email</w:t>
            </w:r>
          </w:p>
        </w:tc>
      </w:tr>
      <w:tr w:rsidR="005701A0" w:rsidRPr="008C341F" w14:paraId="6134B57C" w14:textId="77777777" w:rsidTr="00991F09">
        <w:trPr>
          <w:jc w:val="center"/>
        </w:trPr>
        <w:tc>
          <w:tcPr>
            <w:tcW w:w="1705" w:type="dxa"/>
            <w:vAlign w:val="center"/>
          </w:tcPr>
          <w:p w14:paraId="77B2DCFA" w14:textId="77777777" w:rsidR="005701A0" w:rsidRPr="008C341F" w:rsidRDefault="005701A0" w:rsidP="00F14AC0">
            <w:pPr>
              <w:pStyle w:val="T2"/>
              <w:spacing w:after="0"/>
              <w:ind w:left="0" w:right="0"/>
              <w:rPr>
                <w:b w:val="0"/>
                <w:sz w:val="20"/>
                <w:lang w:eastAsia="ko-KR"/>
              </w:rPr>
            </w:pPr>
            <w:r w:rsidRPr="008C341F">
              <w:rPr>
                <w:b w:val="0"/>
                <w:sz w:val="20"/>
                <w:lang w:eastAsia="ko-KR"/>
              </w:rPr>
              <w:t>Guoqing Li</w:t>
            </w:r>
          </w:p>
        </w:tc>
        <w:tc>
          <w:tcPr>
            <w:tcW w:w="1695" w:type="dxa"/>
            <w:vAlign w:val="center"/>
          </w:tcPr>
          <w:p w14:paraId="23D46918" w14:textId="77777777" w:rsidR="005701A0" w:rsidRPr="008C341F" w:rsidRDefault="005701A0" w:rsidP="00F14AC0">
            <w:pPr>
              <w:pStyle w:val="T2"/>
              <w:spacing w:after="0"/>
              <w:ind w:left="0" w:right="0"/>
              <w:rPr>
                <w:b w:val="0"/>
                <w:sz w:val="20"/>
                <w:lang w:eastAsia="ko-KR"/>
              </w:rPr>
            </w:pPr>
            <w:r w:rsidRPr="008C341F">
              <w:rPr>
                <w:b w:val="0"/>
                <w:sz w:val="20"/>
                <w:lang w:eastAsia="ko-KR"/>
              </w:rPr>
              <w:t>Apple Inc.</w:t>
            </w:r>
          </w:p>
        </w:tc>
        <w:tc>
          <w:tcPr>
            <w:tcW w:w="2814" w:type="dxa"/>
            <w:vAlign w:val="center"/>
          </w:tcPr>
          <w:p w14:paraId="26D08461" w14:textId="4BEFA184" w:rsidR="005701A0" w:rsidRPr="008C341F" w:rsidRDefault="005701A0" w:rsidP="00F14AC0">
            <w:pPr>
              <w:pStyle w:val="T2"/>
              <w:spacing w:after="0"/>
              <w:ind w:left="0" w:right="0"/>
              <w:rPr>
                <w:b w:val="0"/>
                <w:sz w:val="20"/>
                <w:lang w:eastAsia="ko-KR"/>
              </w:rPr>
            </w:pPr>
            <w:r w:rsidRPr="008C341F">
              <w:rPr>
                <w:b w:val="0"/>
                <w:sz w:val="20"/>
                <w:lang w:eastAsia="ko-KR"/>
              </w:rPr>
              <w:t>1 Infinit</w:t>
            </w:r>
            <w:r w:rsidR="0026317F">
              <w:rPr>
                <w:b w:val="0"/>
                <w:sz w:val="20"/>
                <w:lang w:eastAsia="ko-KR"/>
              </w:rPr>
              <w:t>e</w:t>
            </w:r>
            <w:r w:rsidRPr="008C341F">
              <w:rPr>
                <w:b w:val="0"/>
                <w:sz w:val="20"/>
                <w:lang w:eastAsia="ko-KR"/>
              </w:rPr>
              <w:t xml:space="preserve"> Loop, Cupertino, CA 95014</w:t>
            </w:r>
          </w:p>
        </w:tc>
        <w:tc>
          <w:tcPr>
            <w:tcW w:w="914" w:type="dxa"/>
            <w:vAlign w:val="center"/>
          </w:tcPr>
          <w:p w14:paraId="28733BBB" w14:textId="46E9BCB9" w:rsidR="005701A0" w:rsidRPr="008C341F" w:rsidRDefault="005701A0" w:rsidP="00F14AC0">
            <w:pPr>
              <w:pStyle w:val="T2"/>
              <w:spacing w:after="0"/>
              <w:ind w:left="0" w:right="0"/>
              <w:rPr>
                <w:b w:val="0"/>
                <w:sz w:val="20"/>
                <w:lang w:eastAsia="ko-KR"/>
              </w:rPr>
            </w:pPr>
          </w:p>
        </w:tc>
        <w:tc>
          <w:tcPr>
            <w:tcW w:w="2448" w:type="dxa"/>
            <w:vAlign w:val="center"/>
          </w:tcPr>
          <w:p w14:paraId="67C73B24" w14:textId="77777777" w:rsidR="005701A0" w:rsidRPr="008C341F" w:rsidRDefault="005701A0" w:rsidP="00F14AC0">
            <w:pPr>
              <w:pStyle w:val="T2"/>
              <w:spacing w:after="0"/>
              <w:ind w:left="0" w:right="0"/>
              <w:rPr>
                <w:b w:val="0"/>
                <w:sz w:val="20"/>
                <w:lang w:eastAsia="ko-KR"/>
              </w:rPr>
            </w:pPr>
            <w:r w:rsidRPr="008C341F">
              <w:rPr>
                <w:b w:val="0"/>
                <w:sz w:val="20"/>
                <w:lang w:eastAsia="ko-KR"/>
              </w:rPr>
              <w:t>Guoqing_li@apple.com</w:t>
            </w:r>
          </w:p>
        </w:tc>
      </w:tr>
      <w:tr w:rsidR="005701A0" w:rsidRPr="008C341F" w14:paraId="258DC3CC" w14:textId="77777777" w:rsidTr="00991F09">
        <w:trPr>
          <w:jc w:val="center"/>
        </w:trPr>
        <w:tc>
          <w:tcPr>
            <w:tcW w:w="1705" w:type="dxa"/>
            <w:vAlign w:val="center"/>
          </w:tcPr>
          <w:p w14:paraId="3E2334FB" w14:textId="4159AD4C" w:rsidR="005701A0" w:rsidRPr="008C341F" w:rsidRDefault="002A5511" w:rsidP="00F14AC0">
            <w:pPr>
              <w:pStyle w:val="T2"/>
              <w:spacing w:after="0"/>
              <w:ind w:left="0" w:right="0"/>
              <w:rPr>
                <w:b w:val="0"/>
                <w:sz w:val="20"/>
                <w:lang w:eastAsia="ko-KR"/>
              </w:rPr>
            </w:pPr>
            <w:proofErr w:type="spellStart"/>
            <w:r w:rsidRPr="008C341F">
              <w:rPr>
                <w:b w:val="0"/>
                <w:sz w:val="20"/>
                <w:lang w:eastAsia="ko-KR"/>
              </w:rPr>
              <w:t>Yunbo</w:t>
            </w:r>
            <w:proofErr w:type="spellEnd"/>
            <w:r w:rsidRPr="008C341F">
              <w:rPr>
                <w:b w:val="0"/>
                <w:sz w:val="20"/>
                <w:lang w:eastAsia="ko-KR"/>
              </w:rPr>
              <w:t xml:space="preserve"> Li</w:t>
            </w:r>
          </w:p>
        </w:tc>
        <w:tc>
          <w:tcPr>
            <w:tcW w:w="1695" w:type="dxa"/>
            <w:vAlign w:val="center"/>
          </w:tcPr>
          <w:p w14:paraId="67B46057" w14:textId="285A170D" w:rsidR="005701A0" w:rsidRPr="008C341F" w:rsidRDefault="002A5511" w:rsidP="00F14AC0">
            <w:pPr>
              <w:pStyle w:val="T2"/>
              <w:spacing w:after="0"/>
              <w:ind w:left="0" w:right="0"/>
              <w:rPr>
                <w:b w:val="0"/>
                <w:sz w:val="20"/>
                <w:lang w:eastAsia="ko-KR"/>
              </w:rPr>
            </w:pPr>
            <w:r w:rsidRPr="008C341F">
              <w:rPr>
                <w:b w:val="0"/>
                <w:sz w:val="20"/>
                <w:lang w:eastAsia="ko-KR"/>
              </w:rPr>
              <w:t>Huawei</w:t>
            </w:r>
          </w:p>
        </w:tc>
        <w:tc>
          <w:tcPr>
            <w:tcW w:w="2814" w:type="dxa"/>
            <w:vAlign w:val="center"/>
          </w:tcPr>
          <w:p w14:paraId="0DE0DDAC" w14:textId="77777777" w:rsidR="005701A0" w:rsidRPr="008C341F" w:rsidRDefault="005701A0" w:rsidP="00F14AC0">
            <w:pPr>
              <w:pStyle w:val="T2"/>
              <w:spacing w:after="0"/>
              <w:ind w:left="0" w:right="0"/>
              <w:rPr>
                <w:b w:val="0"/>
                <w:sz w:val="20"/>
                <w:lang w:eastAsia="ko-KR"/>
              </w:rPr>
            </w:pPr>
          </w:p>
        </w:tc>
        <w:tc>
          <w:tcPr>
            <w:tcW w:w="914" w:type="dxa"/>
            <w:vAlign w:val="center"/>
          </w:tcPr>
          <w:p w14:paraId="06A4D0D3" w14:textId="77777777" w:rsidR="005701A0" w:rsidRPr="008C341F" w:rsidRDefault="005701A0" w:rsidP="00F14AC0">
            <w:pPr>
              <w:pStyle w:val="T2"/>
              <w:spacing w:after="0"/>
              <w:ind w:left="0" w:right="0"/>
              <w:rPr>
                <w:b w:val="0"/>
                <w:sz w:val="20"/>
                <w:lang w:eastAsia="ko-KR"/>
              </w:rPr>
            </w:pPr>
          </w:p>
        </w:tc>
        <w:tc>
          <w:tcPr>
            <w:tcW w:w="2448" w:type="dxa"/>
            <w:vAlign w:val="center"/>
          </w:tcPr>
          <w:p w14:paraId="7BEBF11C" w14:textId="77777777" w:rsidR="005701A0" w:rsidRPr="008C341F" w:rsidRDefault="005701A0" w:rsidP="00F14AC0">
            <w:pPr>
              <w:pStyle w:val="T2"/>
              <w:spacing w:after="0"/>
              <w:ind w:left="0" w:right="0"/>
              <w:rPr>
                <w:b w:val="0"/>
                <w:sz w:val="20"/>
                <w:lang w:eastAsia="ko-KR"/>
              </w:rPr>
            </w:pPr>
          </w:p>
        </w:tc>
      </w:tr>
      <w:tr w:rsidR="002A5511" w:rsidRPr="008C341F" w14:paraId="6E56AC49" w14:textId="77777777" w:rsidTr="00991F09">
        <w:trPr>
          <w:trHeight w:val="269"/>
          <w:jc w:val="center"/>
        </w:trPr>
        <w:tc>
          <w:tcPr>
            <w:tcW w:w="1705" w:type="dxa"/>
            <w:vAlign w:val="center"/>
          </w:tcPr>
          <w:p w14:paraId="7541B62C" w14:textId="7488AB24" w:rsidR="002A5511" w:rsidRPr="008C341F" w:rsidRDefault="0013136F" w:rsidP="00F14AC0">
            <w:pPr>
              <w:pStyle w:val="T2"/>
              <w:spacing w:after="0"/>
              <w:ind w:left="0" w:right="0"/>
              <w:rPr>
                <w:b w:val="0"/>
                <w:sz w:val="20"/>
                <w:lang w:eastAsia="ko-KR"/>
              </w:rPr>
            </w:pPr>
            <w:r>
              <w:rPr>
                <w:b w:val="0"/>
                <w:sz w:val="20"/>
                <w:lang w:eastAsia="ko-KR"/>
              </w:rPr>
              <w:t>Tomoko Adachi</w:t>
            </w:r>
          </w:p>
        </w:tc>
        <w:tc>
          <w:tcPr>
            <w:tcW w:w="1695" w:type="dxa"/>
            <w:vAlign w:val="center"/>
          </w:tcPr>
          <w:p w14:paraId="74F6B56F" w14:textId="3A1A70A6" w:rsidR="002A5511" w:rsidRPr="008C341F" w:rsidRDefault="0013136F" w:rsidP="00F14AC0">
            <w:pPr>
              <w:pStyle w:val="T2"/>
              <w:spacing w:after="0"/>
              <w:ind w:left="0" w:right="0"/>
              <w:rPr>
                <w:b w:val="0"/>
                <w:sz w:val="20"/>
                <w:lang w:eastAsia="ko-KR"/>
              </w:rPr>
            </w:pPr>
            <w:r>
              <w:rPr>
                <w:b w:val="0"/>
                <w:sz w:val="20"/>
                <w:lang w:eastAsia="ko-KR"/>
              </w:rPr>
              <w:t>Toshiba</w:t>
            </w:r>
          </w:p>
        </w:tc>
        <w:tc>
          <w:tcPr>
            <w:tcW w:w="2814" w:type="dxa"/>
            <w:vAlign w:val="center"/>
          </w:tcPr>
          <w:p w14:paraId="379B627A" w14:textId="77777777" w:rsidR="002A5511" w:rsidRPr="008C341F" w:rsidRDefault="002A5511" w:rsidP="00F14AC0">
            <w:pPr>
              <w:pStyle w:val="T2"/>
              <w:spacing w:after="0"/>
              <w:ind w:left="0" w:right="0"/>
              <w:rPr>
                <w:b w:val="0"/>
                <w:sz w:val="20"/>
                <w:lang w:eastAsia="ko-KR"/>
              </w:rPr>
            </w:pPr>
          </w:p>
        </w:tc>
        <w:tc>
          <w:tcPr>
            <w:tcW w:w="914" w:type="dxa"/>
            <w:vAlign w:val="center"/>
          </w:tcPr>
          <w:p w14:paraId="5F1DC599" w14:textId="77777777" w:rsidR="002A5511" w:rsidRPr="008C341F" w:rsidRDefault="002A5511" w:rsidP="00F14AC0">
            <w:pPr>
              <w:pStyle w:val="T2"/>
              <w:spacing w:after="0"/>
              <w:ind w:left="0" w:right="0"/>
              <w:rPr>
                <w:b w:val="0"/>
                <w:sz w:val="20"/>
                <w:lang w:eastAsia="ko-KR"/>
              </w:rPr>
            </w:pPr>
          </w:p>
        </w:tc>
        <w:tc>
          <w:tcPr>
            <w:tcW w:w="2448" w:type="dxa"/>
            <w:vAlign w:val="center"/>
          </w:tcPr>
          <w:p w14:paraId="14327246" w14:textId="77777777" w:rsidR="002A5511" w:rsidRPr="008C341F" w:rsidRDefault="002A5511" w:rsidP="00F14AC0">
            <w:pPr>
              <w:pStyle w:val="T2"/>
              <w:spacing w:after="0"/>
              <w:ind w:left="0" w:right="0"/>
              <w:rPr>
                <w:b w:val="0"/>
                <w:sz w:val="20"/>
                <w:lang w:eastAsia="ko-KR"/>
              </w:rPr>
            </w:pPr>
          </w:p>
        </w:tc>
      </w:tr>
      <w:tr w:rsidR="002A5511" w:rsidRPr="008C341F" w14:paraId="392FF078" w14:textId="77777777" w:rsidTr="00991F09">
        <w:trPr>
          <w:jc w:val="center"/>
        </w:trPr>
        <w:tc>
          <w:tcPr>
            <w:tcW w:w="1705" w:type="dxa"/>
            <w:vAlign w:val="center"/>
          </w:tcPr>
          <w:p w14:paraId="1F494F68" w14:textId="496C7B7B" w:rsidR="002A5511" w:rsidRPr="008C341F" w:rsidRDefault="009701DA" w:rsidP="00F14AC0">
            <w:pPr>
              <w:pStyle w:val="T2"/>
              <w:spacing w:after="0"/>
              <w:ind w:left="0" w:right="0"/>
              <w:rPr>
                <w:b w:val="0"/>
                <w:sz w:val="20"/>
                <w:lang w:eastAsia="ko-KR"/>
              </w:rPr>
            </w:pPr>
            <w:r>
              <w:rPr>
                <w:b w:val="0"/>
                <w:sz w:val="20"/>
                <w:lang w:eastAsia="ko-KR"/>
              </w:rPr>
              <w:t xml:space="preserve">Jarkko </w:t>
            </w:r>
            <w:proofErr w:type="spellStart"/>
            <w:r>
              <w:rPr>
                <w:b w:val="0"/>
                <w:sz w:val="20"/>
                <w:lang w:eastAsia="ko-KR"/>
              </w:rPr>
              <w:t>Knect</w:t>
            </w:r>
            <w:proofErr w:type="spellEnd"/>
          </w:p>
        </w:tc>
        <w:tc>
          <w:tcPr>
            <w:tcW w:w="1695" w:type="dxa"/>
            <w:vAlign w:val="center"/>
          </w:tcPr>
          <w:p w14:paraId="5A7816A1" w14:textId="61C9FD97" w:rsidR="002A5511" w:rsidRPr="008C341F" w:rsidRDefault="009701DA" w:rsidP="00F14AC0">
            <w:pPr>
              <w:pStyle w:val="T2"/>
              <w:spacing w:after="0"/>
              <w:ind w:left="0" w:right="0"/>
              <w:rPr>
                <w:b w:val="0"/>
                <w:sz w:val="20"/>
                <w:lang w:eastAsia="ko-KR"/>
              </w:rPr>
            </w:pPr>
            <w:r>
              <w:rPr>
                <w:b w:val="0"/>
                <w:sz w:val="20"/>
                <w:lang w:eastAsia="ko-KR"/>
              </w:rPr>
              <w:t>Apple</w:t>
            </w:r>
          </w:p>
        </w:tc>
        <w:tc>
          <w:tcPr>
            <w:tcW w:w="2814" w:type="dxa"/>
            <w:vAlign w:val="center"/>
          </w:tcPr>
          <w:p w14:paraId="4C091420" w14:textId="77777777" w:rsidR="002A5511" w:rsidRPr="008C341F" w:rsidRDefault="002A5511" w:rsidP="00F14AC0">
            <w:pPr>
              <w:pStyle w:val="T2"/>
              <w:spacing w:after="0"/>
              <w:ind w:left="0" w:right="0"/>
              <w:rPr>
                <w:b w:val="0"/>
                <w:sz w:val="20"/>
                <w:lang w:eastAsia="ko-KR"/>
              </w:rPr>
            </w:pPr>
          </w:p>
        </w:tc>
        <w:tc>
          <w:tcPr>
            <w:tcW w:w="914" w:type="dxa"/>
            <w:vAlign w:val="center"/>
          </w:tcPr>
          <w:p w14:paraId="1355F036" w14:textId="77777777" w:rsidR="002A5511" w:rsidRPr="008C341F" w:rsidRDefault="002A5511" w:rsidP="00F14AC0">
            <w:pPr>
              <w:pStyle w:val="T2"/>
              <w:spacing w:after="0"/>
              <w:ind w:left="0" w:right="0"/>
              <w:rPr>
                <w:b w:val="0"/>
                <w:sz w:val="20"/>
                <w:lang w:eastAsia="ko-KR"/>
              </w:rPr>
            </w:pPr>
          </w:p>
        </w:tc>
        <w:tc>
          <w:tcPr>
            <w:tcW w:w="2448" w:type="dxa"/>
            <w:vAlign w:val="center"/>
          </w:tcPr>
          <w:p w14:paraId="62ED0043" w14:textId="77777777" w:rsidR="002A5511" w:rsidRPr="008C341F" w:rsidRDefault="002A5511" w:rsidP="00F14AC0">
            <w:pPr>
              <w:pStyle w:val="T2"/>
              <w:spacing w:after="0"/>
              <w:ind w:left="0" w:right="0"/>
              <w:rPr>
                <w:b w:val="0"/>
                <w:sz w:val="20"/>
                <w:lang w:eastAsia="ko-KR"/>
              </w:rPr>
            </w:pPr>
          </w:p>
        </w:tc>
      </w:tr>
      <w:tr w:rsidR="002A5511" w:rsidRPr="008C341F" w14:paraId="655D55D4" w14:textId="77777777" w:rsidTr="00991F09">
        <w:trPr>
          <w:jc w:val="center"/>
        </w:trPr>
        <w:tc>
          <w:tcPr>
            <w:tcW w:w="1705" w:type="dxa"/>
            <w:vAlign w:val="center"/>
          </w:tcPr>
          <w:p w14:paraId="3B631A46" w14:textId="1D1276E1" w:rsidR="002A5511" w:rsidRPr="008C341F" w:rsidRDefault="009701DA" w:rsidP="00F14AC0">
            <w:pPr>
              <w:pStyle w:val="T2"/>
              <w:spacing w:after="0"/>
              <w:ind w:left="0" w:right="0"/>
              <w:rPr>
                <w:b w:val="0"/>
                <w:sz w:val="20"/>
                <w:lang w:eastAsia="ko-KR"/>
              </w:rPr>
            </w:pPr>
            <w:r>
              <w:rPr>
                <w:b w:val="0"/>
                <w:sz w:val="20"/>
                <w:lang w:eastAsia="ko-KR"/>
              </w:rPr>
              <w:t>Chris Hartman</w:t>
            </w:r>
          </w:p>
        </w:tc>
        <w:tc>
          <w:tcPr>
            <w:tcW w:w="1695" w:type="dxa"/>
            <w:vAlign w:val="center"/>
          </w:tcPr>
          <w:p w14:paraId="63F3B5EF" w14:textId="6867543A" w:rsidR="002A5511" w:rsidRPr="008C341F" w:rsidRDefault="009701DA" w:rsidP="00F14AC0">
            <w:pPr>
              <w:pStyle w:val="T2"/>
              <w:spacing w:after="0"/>
              <w:ind w:left="0" w:right="0"/>
              <w:rPr>
                <w:b w:val="0"/>
                <w:sz w:val="20"/>
                <w:lang w:eastAsia="ko-KR"/>
              </w:rPr>
            </w:pPr>
            <w:r>
              <w:rPr>
                <w:b w:val="0"/>
                <w:sz w:val="20"/>
                <w:lang w:eastAsia="ko-KR"/>
              </w:rPr>
              <w:t>Apple</w:t>
            </w:r>
          </w:p>
        </w:tc>
        <w:tc>
          <w:tcPr>
            <w:tcW w:w="2814" w:type="dxa"/>
            <w:vAlign w:val="center"/>
          </w:tcPr>
          <w:p w14:paraId="17978F1B" w14:textId="77777777" w:rsidR="002A5511" w:rsidRPr="008C341F" w:rsidRDefault="002A5511" w:rsidP="00F14AC0">
            <w:pPr>
              <w:pStyle w:val="T2"/>
              <w:spacing w:after="0"/>
              <w:ind w:left="0" w:right="0"/>
              <w:rPr>
                <w:b w:val="0"/>
                <w:sz w:val="20"/>
                <w:lang w:eastAsia="ko-KR"/>
              </w:rPr>
            </w:pPr>
          </w:p>
        </w:tc>
        <w:tc>
          <w:tcPr>
            <w:tcW w:w="914" w:type="dxa"/>
            <w:vAlign w:val="center"/>
          </w:tcPr>
          <w:p w14:paraId="2C59CD43" w14:textId="77777777" w:rsidR="002A5511" w:rsidRPr="008C341F" w:rsidRDefault="002A5511" w:rsidP="00F14AC0">
            <w:pPr>
              <w:pStyle w:val="T2"/>
              <w:spacing w:after="0"/>
              <w:ind w:left="0" w:right="0"/>
              <w:rPr>
                <w:b w:val="0"/>
                <w:sz w:val="20"/>
                <w:lang w:eastAsia="ko-KR"/>
              </w:rPr>
            </w:pPr>
          </w:p>
        </w:tc>
        <w:tc>
          <w:tcPr>
            <w:tcW w:w="2448" w:type="dxa"/>
            <w:vAlign w:val="center"/>
          </w:tcPr>
          <w:p w14:paraId="0C243DA3" w14:textId="77777777" w:rsidR="002A5511" w:rsidRPr="008C341F" w:rsidRDefault="002A5511" w:rsidP="00F14AC0">
            <w:pPr>
              <w:pStyle w:val="T2"/>
              <w:spacing w:after="0"/>
              <w:ind w:left="0" w:right="0"/>
              <w:rPr>
                <w:b w:val="0"/>
                <w:sz w:val="20"/>
                <w:lang w:eastAsia="ko-KR"/>
              </w:rPr>
            </w:pPr>
          </w:p>
        </w:tc>
      </w:tr>
      <w:tr w:rsidR="002A5511" w:rsidRPr="008C341F" w14:paraId="451B8255" w14:textId="77777777" w:rsidTr="00991F09">
        <w:trPr>
          <w:jc w:val="center"/>
        </w:trPr>
        <w:tc>
          <w:tcPr>
            <w:tcW w:w="1705" w:type="dxa"/>
            <w:vAlign w:val="center"/>
          </w:tcPr>
          <w:p w14:paraId="15E5A38E" w14:textId="19095771" w:rsidR="002A5511" w:rsidRPr="008C341F" w:rsidRDefault="001C17FB" w:rsidP="00F14AC0">
            <w:pPr>
              <w:pStyle w:val="T2"/>
              <w:spacing w:after="0"/>
              <w:ind w:left="0" w:right="0"/>
              <w:rPr>
                <w:b w:val="0"/>
                <w:sz w:val="20"/>
                <w:lang w:eastAsia="ko-KR"/>
              </w:rPr>
            </w:pPr>
            <w:r>
              <w:rPr>
                <w:b w:val="0"/>
                <w:sz w:val="20"/>
                <w:lang w:eastAsia="ko-KR"/>
              </w:rPr>
              <w:t>Matt Fischer</w:t>
            </w:r>
          </w:p>
        </w:tc>
        <w:tc>
          <w:tcPr>
            <w:tcW w:w="1695" w:type="dxa"/>
            <w:vAlign w:val="center"/>
          </w:tcPr>
          <w:p w14:paraId="25C04578" w14:textId="0C455A7B" w:rsidR="002A5511" w:rsidRPr="008C341F" w:rsidRDefault="001C17FB" w:rsidP="00F14AC0">
            <w:pPr>
              <w:pStyle w:val="T2"/>
              <w:spacing w:after="0"/>
              <w:ind w:left="0" w:right="0"/>
              <w:rPr>
                <w:b w:val="0"/>
                <w:sz w:val="20"/>
                <w:lang w:eastAsia="ko-KR"/>
              </w:rPr>
            </w:pPr>
            <w:r>
              <w:rPr>
                <w:b w:val="0"/>
                <w:sz w:val="20"/>
                <w:lang w:eastAsia="ko-KR"/>
              </w:rPr>
              <w:t>Broadcom</w:t>
            </w:r>
          </w:p>
        </w:tc>
        <w:tc>
          <w:tcPr>
            <w:tcW w:w="2814" w:type="dxa"/>
            <w:vAlign w:val="center"/>
          </w:tcPr>
          <w:p w14:paraId="5C35DFFD" w14:textId="77777777" w:rsidR="002A5511" w:rsidRPr="008C341F" w:rsidRDefault="002A5511" w:rsidP="00F14AC0">
            <w:pPr>
              <w:pStyle w:val="T2"/>
              <w:spacing w:after="0"/>
              <w:ind w:left="0" w:right="0"/>
              <w:rPr>
                <w:b w:val="0"/>
                <w:sz w:val="20"/>
                <w:lang w:eastAsia="ko-KR"/>
              </w:rPr>
            </w:pPr>
          </w:p>
        </w:tc>
        <w:tc>
          <w:tcPr>
            <w:tcW w:w="914" w:type="dxa"/>
            <w:vAlign w:val="center"/>
          </w:tcPr>
          <w:p w14:paraId="19DECD1F" w14:textId="77777777" w:rsidR="002A5511" w:rsidRPr="008C341F" w:rsidRDefault="002A5511" w:rsidP="00F14AC0">
            <w:pPr>
              <w:pStyle w:val="T2"/>
              <w:spacing w:after="0"/>
              <w:ind w:left="0" w:right="0"/>
              <w:rPr>
                <w:b w:val="0"/>
                <w:sz w:val="20"/>
                <w:lang w:eastAsia="ko-KR"/>
              </w:rPr>
            </w:pPr>
          </w:p>
        </w:tc>
        <w:tc>
          <w:tcPr>
            <w:tcW w:w="2448" w:type="dxa"/>
            <w:vAlign w:val="center"/>
          </w:tcPr>
          <w:p w14:paraId="136FDA6F" w14:textId="77777777" w:rsidR="002A5511" w:rsidRPr="008C341F" w:rsidRDefault="002A5511" w:rsidP="00F14AC0">
            <w:pPr>
              <w:pStyle w:val="T2"/>
              <w:spacing w:after="0"/>
              <w:ind w:left="0" w:right="0"/>
              <w:rPr>
                <w:b w:val="0"/>
                <w:sz w:val="20"/>
                <w:lang w:eastAsia="ko-KR"/>
              </w:rPr>
            </w:pPr>
          </w:p>
        </w:tc>
      </w:tr>
    </w:tbl>
    <w:p w14:paraId="4A9D3011" w14:textId="6B5126BB" w:rsidR="005701A0" w:rsidRPr="008C341F" w:rsidRDefault="005701A0" w:rsidP="000B1530">
      <w:pPr>
        <w:pStyle w:val="T1"/>
        <w:spacing w:after="120"/>
        <w:jc w:val="left"/>
        <w:rPr>
          <w:b w:val="0"/>
          <w:bCs/>
          <w:iCs/>
          <w:color w:val="000000"/>
          <w:sz w:val="20"/>
        </w:rPr>
      </w:pPr>
      <w:r w:rsidRPr="008C341F">
        <w:rPr>
          <w:b w:val="0"/>
          <w:bCs/>
          <w:iCs/>
          <w:color w:val="000000"/>
          <w:sz w:val="20"/>
        </w:rPr>
        <w:br/>
      </w:r>
    </w:p>
    <w:p w14:paraId="0B49D68B" w14:textId="77777777" w:rsidR="005701A0" w:rsidRPr="008C341F" w:rsidRDefault="005701A0" w:rsidP="005701A0">
      <w:pPr>
        <w:pStyle w:val="T1"/>
        <w:spacing w:after="120"/>
        <w:outlineLvl w:val="0"/>
        <w:rPr>
          <w:sz w:val="20"/>
        </w:rPr>
      </w:pPr>
      <w:r w:rsidRPr="008C341F">
        <w:rPr>
          <w:sz w:val="20"/>
        </w:rPr>
        <w:t>Abstract</w:t>
      </w:r>
    </w:p>
    <w:p w14:paraId="5D701597" w14:textId="57157DF4" w:rsidR="00F86672" w:rsidRPr="00AE0D18" w:rsidRDefault="005701A0" w:rsidP="005701A0">
      <w:pPr>
        <w:jc w:val="both"/>
        <w:outlineLvl w:val="0"/>
        <w:rPr>
          <w:rFonts w:ascii="Times New Roman" w:hAnsi="Times New Roman" w:cs="Times New Roman"/>
          <w:sz w:val="20"/>
          <w:szCs w:val="20"/>
          <w:lang w:eastAsia="ko-KR"/>
        </w:rPr>
      </w:pPr>
      <w:r w:rsidRPr="008C341F">
        <w:rPr>
          <w:rFonts w:ascii="Times New Roman" w:hAnsi="Times New Roman" w:cs="Times New Roman"/>
          <w:sz w:val="20"/>
          <w:szCs w:val="20"/>
          <w:lang w:eastAsia="ko-KR"/>
        </w:rPr>
        <w:t xml:space="preserve">This submission proposes resolutions for CID </w:t>
      </w:r>
      <w:r w:rsidR="00915F24">
        <w:rPr>
          <w:rFonts w:ascii="Times New Roman" w:hAnsi="Times New Roman" w:cs="Times New Roman"/>
          <w:sz w:val="20"/>
          <w:szCs w:val="20"/>
          <w:lang w:eastAsia="ko-KR"/>
        </w:rPr>
        <w:t>8810</w:t>
      </w:r>
      <w:r w:rsidR="00F77662">
        <w:rPr>
          <w:rFonts w:ascii="Times New Roman" w:hAnsi="Times New Roman" w:cs="Times New Roman"/>
          <w:sz w:val="20"/>
          <w:szCs w:val="20"/>
          <w:lang w:eastAsia="ko-KR"/>
        </w:rPr>
        <w:t xml:space="preserve"> and</w:t>
      </w:r>
      <w:bookmarkStart w:id="0" w:name="_GoBack"/>
      <w:bookmarkEnd w:id="0"/>
      <w:r w:rsidR="00915F24">
        <w:rPr>
          <w:rFonts w:ascii="Times New Roman" w:hAnsi="Times New Roman" w:cs="Times New Roman"/>
          <w:sz w:val="20"/>
          <w:szCs w:val="20"/>
          <w:lang w:eastAsia="ko-KR"/>
        </w:rPr>
        <w:t xml:space="preserve"> </w:t>
      </w:r>
      <w:r w:rsidRPr="008C341F">
        <w:rPr>
          <w:rFonts w:ascii="Times New Roman" w:hAnsi="Times New Roman" w:cs="Times New Roman"/>
          <w:sz w:val="20"/>
          <w:szCs w:val="20"/>
          <w:lang w:eastAsia="ko-KR"/>
        </w:rPr>
        <w:t>8811</w:t>
      </w:r>
    </w:p>
    <w:p w14:paraId="7AB76F3F" w14:textId="77777777" w:rsidR="005701A0" w:rsidRPr="008C341F" w:rsidRDefault="005701A0" w:rsidP="005701A0">
      <w:pPr>
        <w:spacing w:after="0" w:line="240" w:lineRule="auto"/>
        <w:rPr>
          <w:rFonts w:ascii="Times New Roman" w:eastAsia="Malgun Gothic" w:hAnsi="Times New Roman" w:cs="Times New Roman"/>
          <w:sz w:val="20"/>
          <w:szCs w:val="20"/>
          <w:lang w:val="en-GB"/>
        </w:rPr>
      </w:pPr>
    </w:p>
    <w:p w14:paraId="6A33BB18" w14:textId="77777777" w:rsidR="005701A0" w:rsidRPr="008C341F" w:rsidRDefault="005701A0" w:rsidP="005701A0">
      <w:pPr>
        <w:spacing w:after="0" w:line="240" w:lineRule="auto"/>
        <w:rPr>
          <w:rFonts w:ascii="Times New Roman" w:eastAsia="Malgun Gothic" w:hAnsi="Times New Roman" w:cs="Times New Roman"/>
          <w:sz w:val="20"/>
          <w:szCs w:val="20"/>
          <w:lang w:val="en-GB"/>
        </w:rPr>
      </w:pPr>
      <w:r w:rsidRPr="008C341F">
        <w:rPr>
          <w:rFonts w:ascii="Times New Roman" w:eastAsia="Malgun Gothic" w:hAnsi="Times New Roman" w:cs="Times New Roman"/>
          <w:sz w:val="20"/>
          <w:szCs w:val="20"/>
          <w:lang w:val="en-GB"/>
        </w:rPr>
        <w:br w:type="page"/>
      </w:r>
    </w:p>
    <w:p w14:paraId="5D9D879F" w14:textId="77777777" w:rsidR="005701A0" w:rsidRPr="008C341F" w:rsidRDefault="005701A0" w:rsidP="005701A0">
      <w:pPr>
        <w:spacing w:after="0" w:line="240" w:lineRule="auto"/>
        <w:outlineLvl w:val="0"/>
        <w:rPr>
          <w:rFonts w:ascii="Times New Roman" w:eastAsia="Malgun Gothic" w:hAnsi="Times New Roman" w:cs="Times New Roman"/>
          <w:sz w:val="20"/>
          <w:szCs w:val="20"/>
          <w:lang w:val="en-GB"/>
        </w:rPr>
      </w:pPr>
      <w:r w:rsidRPr="008C341F">
        <w:rPr>
          <w:rFonts w:ascii="Times New Roman" w:eastAsia="Malgun Gothic" w:hAnsi="Times New Roman" w:cs="Times New Roman"/>
          <w:sz w:val="20"/>
          <w:szCs w:val="20"/>
          <w:lang w:val="en-GB"/>
        </w:rPr>
        <w:lastRenderedPageBreak/>
        <w:t>Interpretation of a Motion to Adopt</w:t>
      </w:r>
    </w:p>
    <w:p w14:paraId="7F68BAEC"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p>
    <w:p w14:paraId="6FD7D99B"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r w:rsidRPr="008C341F">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8C341F">
        <w:rPr>
          <w:rFonts w:ascii="Times New Roman" w:eastAsia="Malgun Gothic" w:hAnsi="Times New Roman" w:cs="Times New Roman"/>
          <w:sz w:val="20"/>
          <w:szCs w:val="20"/>
          <w:lang w:val="en-GB" w:eastAsia="ko-KR"/>
        </w:rPr>
        <w:t>TGax</w:t>
      </w:r>
      <w:proofErr w:type="spellEnd"/>
      <w:r w:rsidRPr="008C341F">
        <w:rPr>
          <w:rFonts w:ascii="Times New Roman" w:eastAsia="Malgun Gothic" w:hAnsi="Times New Roman" w:cs="Times New Roman"/>
          <w:sz w:val="20"/>
          <w:szCs w:val="20"/>
          <w:lang w:val="en-GB" w:eastAsia="ko-KR"/>
        </w:rPr>
        <w:t xml:space="preserve"> Draft.  This introduction is not part of the adopted material.</w:t>
      </w:r>
    </w:p>
    <w:p w14:paraId="46C40279"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p>
    <w:p w14:paraId="689FBCD6" w14:textId="77777777" w:rsidR="005701A0" w:rsidRPr="008C341F" w:rsidRDefault="005701A0" w:rsidP="005701A0">
      <w:pPr>
        <w:spacing w:after="0" w:line="240" w:lineRule="auto"/>
        <w:rPr>
          <w:rFonts w:ascii="Times New Roman" w:eastAsia="Malgun Gothic" w:hAnsi="Times New Roman" w:cs="Times New Roman"/>
          <w:b/>
          <w:bCs/>
          <w:i/>
          <w:iCs/>
          <w:sz w:val="20"/>
          <w:szCs w:val="20"/>
          <w:lang w:val="en-GB" w:eastAsia="ko-KR"/>
        </w:rPr>
      </w:pPr>
      <w:r w:rsidRPr="008C341F">
        <w:rPr>
          <w:rFonts w:ascii="Times New Roman" w:eastAsia="Malgun Gothic" w:hAnsi="Times New Roman" w:cs="Times New Roman"/>
          <w:b/>
          <w:bCs/>
          <w:i/>
          <w:iCs/>
          <w:sz w:val="20"/>
          <w:szCs w:val="20"/>
          <w:lang w:val="en-GB" w:eastAsia="ko-KR"/>
        </w:rPr>
        <w:t xml:space="preserve">Editing instructions formatted like this are intended to be copied into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Draft (i.e. they are instructions to the 802.11 editor on how to merge the text with the baseline documents).</w:t>
      </w:r>
    </w:p>
    <w:p w14:paraId="531C58A0" w14:textId="77777777" w:rsidR="005701A0" w:rsidRPr="008C341F" w:rsidRDefault="005701A0" w:rsidP="005701A0">
      <w:pPr>
        <w:spacing w:after="0" w:line="240" w:lineRule="auto"/>
        <w:rPr>
          <w:rFonts w:ascii="Times New Roman" w:eastAsia="Malgun Gothic" w:hAnsi="Times New Roman" w:cs="Times New Roman"/>
          <w:sz w:val="20"/>
          <w:szCs w:val="20"/>
          <w:lang w:val="en-GB" w:eastAsia="ko-KR"/>
        </w:rPr>
      </w:pPr>
    </w:p>
    <w:p w14:paraId="0180C7C6" w14:textId="77777777" w:rsidR="005701A0" w:rsidRPr="008C341F" w:rsidRDefault="005701A0" w:rsidP="005701A0">
      <w:pPr>
        <w:spacing w:after="0" w:line="240" w:lineRule="auto"/>
        <w:rPr>
          <w:rFonts w:ascii="Times New Roman" w:eastAsia="Malgun Gothic" w:hAnsi="Times New Roman" w:cs="Times New Roman"/>
          <w:b/>
          <w:bCs/>
          <w:i/>
          <w:iCs/>
          <w:sz w:val="20"/>
          <w:szCs w:val="20"/>
          <w:lang w:val="en-GB" w:eastAsia="ko-KR"/>
        </w:rPr>
      </w:pP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Editor: Editing instructions preceded by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Editor” are instructions to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editor to modify existing material in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draft.  As a result of adopting the changes,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editor will execute the instructions rather than copy them to the </w:t>
      </w:r>
      <w:proofErr w:type="spellStart"/>
      <w:r w:rsidRPr="008C341F">
        <w:rPr>
          <w:rFonts w:ascii="Times New Roman" w:eastAsia="Malgun Gothic" w:hAnsi="Times New Roman" w:cs="Times New Roman"/>
          <w:b/>
          <w:bCs/>
          <w:i/>
          <w:iCs/>
          <w:sz w:val="20"/>
          <w:szCs w:val="20"/>
          <w:lang w:val="en-GB" w:eastAsia="ko-KR"/>
        </w:rPr>
        <w:t>TGax</w:t>
      </w:r>
      <w:proofErr w:type="spellEnd"/>
      <w:r w:rsidRPr="008C341F">
        <w:rPr>
          <w:rFonts w:ascii="Times New Roman" w:eastAsia="Malgun Gothic" w:hAnsi="Times New Roman" w:cs="Times New Roman"/>
          <w:b/>
          <w:bCs/>
          <w:i/>
          <w:iCs/>
          <w:sz w:val="20"/>
          <w:szCs w:val="20"/>
          <w:lang w:val="en-GB" w:eastAsia="ko-KR"/>
        </w:rPr>
        <w:t xml:space="preserve"> Draft.</w:t>
      </w:r>
    </w:p>
    <w:p w14:paraId="447C9BA5" w14:textId="77777777" w:rsidR="005701A0" w:rsidRPr="008C341F" w:rsidRDefault="005701A0" w:rsidP="005701A0">
      <w:pPr>
        <w:pStyle w:val="T1"/>
        <w:spacing w:after="120"/>
        <w:jc w:val="left"/>
        <w:rPr>
          <w:b w:val="0"/>
          <w:bCs/>
          <w:iCs/>
          <w:color w:val="000000"/>
          <w:sz w:val="20"/>
        </w:rPr>
      </w:pPr>
    </w:p>
    <w:p w14:paraId="7B6BE2EE" w14:textId="77777777" w:rsidR="005701A0" w:rsidRPr="008C341F" w:rsidRDefault="005701A0" w:rsidP="005701A0">
      <w:pPr>
        <w:pStyle w:val="T1"/>
        <w:spacing w:after="120"/>
        <w:jc w:val="left"/>
        <w:rPr>
          <w:b w:val="0"/>
          <w:bCs/>
          <w:iCs/>
          <w:color w:val="000000"/>
          <w:sz w:val="20"/>
        </w:rPr>
      </w:pPr>
    </w:p>
    <w:p w14:paraId="74EDAF88" w14:textId="77777777" w:rsidR="005701A0" w:rsidRPr="008C341F" w:rsidRDefault="005701A0" w:rsidP="005701A0">
      <w:pPr>
        <w:pStyle w:val="T1"/>
        <w:spacing w:after="120"/>
        <w:jc w:val="left"/>
        <w:rPr>
          <w:b w:val="0"/>
          <w:bCs/>
          <w:iCs/>
          <w:color w:val="000000"/>
          <w:sz w:val="20"/>
        </w:rPr>
      </w:pPr>
    </w:p>
    <w:tbl>
      <w:tblPr>
        <w:tblW w:w="9840" w:type="dxa"/>
        <w:tblLook w:val="04A0" w:firstRow="1" w:lastRow="0" w:firstColumn="1" w:lastColumn="0" w:noHBand="0" w:noVBand="1"/>
      </w:tblPr>
      <w:tblGrid>
        <w:gridCol w:w="813"/>
        <w:gridCol w:w="1066"/>
        <w:gridCol w:w="2845"/>
        <w:gridCol w:w="2831"/>
        <w:gridCol w:w="2285"/>
      </w:tblGrid>
      <w:tr w:rsidR="005701A0" w:rsidRPr="008C341F" w14:paraId="2552CB91" w14:textId="77777777" w:rsidTr="005701A0">
        <w:trPr>
          <w:trHeight w:val="320"/>
        </w:trPr>
        <w:tc>
          <w:tcPr>
            <w:tcW w:w="813" w:type="dxa"/>
            <w:tcBorders>
              <w:top w:val="single" w:sz="4" w:space="0" w:color="auto"/>
              <w:left w:val="single" w:sz="4" w:space="0" w:color="auto"/>
              <w:bottom w:val="single" w:sz="4" w:space="0" w:color="auto"/>
              <w:right w:val="single" w:sz="4" w:space="0" w:color="auto"/>
            </w:tcBorders>
            <w:shd w:val="clear" w:color="auto" w:fill="auto"/>
            <w:hideMark/>
          </w:tcPr>
          <w:p w14:paraId="5D73E3F9"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CID</w:t>
            </w:r>
          </w:p>
        </w:tc>
        <w:tc>
          <w:tcPr>
            <w:tcW w:w="1066" w:type="dxa"/>
            <w:tcBorders>
              <w:top w:val="single" w:sz="4" w:space="0" w:color="auto"/>
              <w:left w:val="nil"/>
              <w:bottom w:val="single" w:sz="4" w:space="0" w:color="auto"/>
              <w:right w:val="single" w:sz="4" w:space="0" w:color="auto"/>
            </w:tcBorders>
            <w:shd w:val="clear" w:color="auto" w:fill="auto"/>
            <w:hideMark/>
          </w:tcPr>
          <w:p w14:paraId="41FDB321"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Line</w:t>
            </w:r>
          </w:p>
        </w:tc>
        <w:tc>
          <w:tcPr>
            <w:tcW w:w="2845" w:type="dxa"/>
            <w:tcBorders>
              <w:top w:val="single" w:sz="4" w:space="0" w:color="auto"/>
              <w:left w:val="nil"/>
              <w:bottom w:val="single" w:sz="4" w:space="0" w:color="auto"/>
              <w:right w:val="single" w:sz="4" w:space="0" w:color="auto"/>
            </w:tcBorders>
            <w:shd w:val="clear" w:color="auto" w:fill="auto"/>
            <w:hideMark/>
          </w:tcPr>
          <w:p w14:paraId="3CCDD381"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Comment</w:t>
            </w:r>
          </w:p>
        </w:tc>
        <w:tc>
          <w:tcPr>
            <w:tcW w:w="2831" w:type="dxa"/>
            <w:tcBorders>
              <w:top w:val="single" w:sz="4" w:space="0" w:color="auto"/>
              <w:left w:val="nil"/>
              <w:bottom w:val="single" w:sz="4" w:space="0" w:color="auto"/>
              <w:right w:val="single" w:sz="4" w:space="0" w:color="auto"/>
            </w:tcBorders>
            <w:shd w:val="clear" w:color="auto" w:fill="auto"/>
            <w:hideMark/>
          </w:tcPr>
          <w:p w14:paraId="3F37BF86"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Proposed Change</w:t>
            </w:r>
          </w:p>
        </w:tc>
        <w:tc>
          <w:tcPr>
            <w:tcW w:w="2285" w:type="dxa"/>
            <w:tcBorders>
              <w:top w:val="single" w:sz="4" w:space="0" w:color="auto"/>
              <w:left w:val="nil"/>
              <w:bottom w:val="single" w:sz="4" w:space="0" w:color="auto"/>
              <w:right w:val="single" w:sz="4" w:space="0" w:color="auto"/>
            </w:tcBorders>
            <w:shd w:val="clear" w:color="auto" w:fill="auto"/>
            <w:hideMark/>
          </w:tcPr>
          <w:p w14:paraId="58BB5257" w14:textId="77777777" w:rsidR="005701A0" w:rsidRPr="008C341F" w:rsidRDefault="005701A0" w:rsidP="00F14AC0">
            <w:pPr>
              <w:spacing w:after="0" w:line="240" w:lineRule="auto"/>
              <w:rPr>
                <w:rFonts w:ascii="Times New Roman" w:eastAsia="Times New Roman" w:hAnsi="Times New Roman" w:cs="Times New Roman"/>
                <w:b/>
                <w:bCs/>
                <w:sz w:val="20"/>
                <w:szCs w:val="20"/>
              </w:rPr>
            </w:pPr>
            <w:r w:rsidRPr="008C341F">
              <w:rPr>
                <w:rFonts w:ascii="Times New Roman" w:eastAsia="Times New Roman" w:hAnsi="Times New Roman" w:cs="Times New Roman"/>
                <w:b/>
                <w:bCs/>
                <w:sz w:val="20"/>
                <w:szCs w:val="20"/>
              </w:rPr>
              <w:t>Resolution</w:t>
            </w:r>
          </w:p>
        </w:tc>
      </w:tr>
      <w:tr w:rsidR="007040A1" w:rsidRPr="008C341F" w14:paraId="75FF0711" w14:textId="77777777" w:rsidTr="005701A0">
        <w:trPr>
          <w:trHeight w:val="1920"/>
        </w:trPr>
        <w:tc>
          <w:tcPr>
            <w:tcW w:w="813" w:type="dxa"/>
            <w:tcBorders>
              <w:top w:val="nil"/>
              <w:left w:val="single" w:sz="4" w:space="0" w:color="auto"/>
              <w:bottom w:val="single" w:sz="4" w:space="0" w:color="auto"/>
              <w:right w:val="single" w:sz="4" w:space="0" w:color="auto"/>
            </w:tcBorders>
            <w:shd w:val="clear" w:color="auto" w:fill="auto"/>
          </w:tcPr>
          <w:p w14:paraId="3C034101" w14:textId="53BF0039" w:rsidR="007040A1" w:rsidRPr="008C341F" w:rsidRDefault="007040A1">
            <w:pPr>
              <w:pStyle w:val="NormalWeb"/>
              <w:spacing w:before="0" w:beforeAutospacing="0" w:after="0" w:afterAutospacing="0"/>
              <w:jc w:val="right"/>
              <w:textAlignment w:val="top"/>
              <w:rPr>
                <w:color w:val="000000" w:themeColor="text1"/>
                <w:kern w:val="24"/>
                <w:sz w:val="20"/>
                <w:szCs w:val="20"/>
              </w:rPr>
            </w:pPr>
            <w:r>
              <w:rPr>
                <w:color w:val="000000" w:themeColor="text1"/>
                <w:kern w:val="24"/>
                <w:sz w:val="20"/>
                <w:szCs w:val="20"/>
              </w:rPr>
              <w:t>8810</w:t>
            </w:r>
          </w:p>
        </w:tc>
        <w:tc>
          <w:tcPr>
            <w:tcW w:w="1066" w:type="dxa"/>
            <w:tcBorders>
              <w:top w:val="nil"/>
              <w:left w:val="nil"/>
              <w:bottom w:val="single" w:sz="4" w:space="0" w:color="auto"/>
              <w:right w:val="single" w:sz="4" w:space="0" w:color="auto"/>
            </w:tcBorders>
            <w:shd w:val="clear" w:color="auto" w:fill="auto"/>
          </w:tcPr>
          <w:p w14:paraId="63E18B84" w14:textId="349807F2" w:rsidR="007040A1" w:rsidRPr="008C341F" w:rsidRDefault="001E1287">
            <w:pPr>
              <w:pStyle w:val="NormalWeb"/>
              <w:spacing w:before="0" w:beforeAutospacing="0" w:after="0" w:afterAutospacing="0"/>
              <w:textAlignment w:val="top"/>
              <w:rPr>
                <w:color w:val="000000" w:themeColor="text1"/>
                <w:kern w:val="24"/>
                <w:sz w:val="20"/>
                <w:szCs w:val="20"/>
                <w:lang w:val="hr-HR"/>
              </w:rPr>
            </w:pPr>
            <w:r>
              <w:rPr>
                <w:color w:val="000000" w:themeColor="text1"/>
                <w:kern w:val="24"/>
                <w:sz w:val="20"/>
                <w:szCs w:val="20"/>
                <w:lang w:val="hr-HR"/>
              </w:rPr>
              <w:t>28.3.3</w:t>
            </w:r>
            <w:r w:rsidR="002D0314">
              <w:rPr>
                <w:color w:val="000000" w:themeColor="text1"/>
                <w:kern w:val="24"/>
                <w:sz w:val="20"/>
                <w:szCs w:val="20"/>
                <w:lang w:val="hr-HR"/>
              </w:rPr>
              <w:t>.6</w:t>
            </w:r>
            <w:r w:rsidR="00674DC0">
              <w:rPr>
                <w:color w:val="000000" w:themeColor="text1"/>
                <w:kern w:val="24"/>
                <w:sz w:val="20"/>
                <w:szCs w:val="20"/>
                <w:lang w:val="hr-HR"/>
              </w:rPr>
              <w:t xml:space="preserve"> </w:t>
            </w:r>
          </w:p>
        </w:tc>
        <w:tc>
          <w:tcPr>
            <w:tcW w:w="2845" w:type="dxa"/>
            <w:tcBorders>
              <w:top w:val="nil"/>
              <w:left w:val="nil"/>
              <w:bottom w:val="single" w:sz="4" w:space="0" w:color="auto"/>
              <w:right w:val="single" w:sz="4" w:space="0" w:color="auto"/>
            </w:tcBorders>
            <w:shd w:val="clear" w:color="auto" w:fill="auto"/>
          </w:tcPr>
          <w:p w14:paraId="081CE089" w14:textId="77777777" w:rsidR="00915F24" w:rsidRPr="000A0F3A" w:rsidRDefault="00915F24" w:rsidP="00915F24">
            <w:pPr>
              <w:spacing w:after="0" w:line="240" w:lineRule="auto"/>
              <w:rPr>
                <w:rFonts w:ascii="Times New Roman" w:hAnsi="Times New Roman"/>
                <w:sz w:val="20"/>
              </w:rPr>
            </w:pPr>
            <w:r w:rsidRPr="000A0F3A">
              <w:rPr>
                <w:rFonts w:ascii="Times New Roman" w:hAnsi="Times New Roman"/>
                <w:sz w:val="20"/>
              </w:rPr>
              <w:t>"A 20 MHz only HE STA operates in the primary 20 MHz channel as a mandatory mode." is not correct language for a standard.</w:t>
            </w:r>
          </w:p>
          <w:p w14:paraId="5EB24415" w14:textId="77777777" w:rsidR="007040A1" w:rsidRPr="008C341F" w:rsidRDefault="007040A1">
            <w:pPr>
              <w:pStyle w:val="NormalWeb"/>
              <w:spacing w:before="0" w:beforeAutospacing="0" w:after="0" w:afterAutospacing="0"/>
              <w:textAlignment w:val="top"/>
              <w:rPr>
                <w:color w:val="000000" w:themeColor="text1"/>
                <w:kern w:val="24"/>
                <w:sz w:val="20"/>
                <w:szCs w:val="20"/>
              </w:rPr>
            </w:pPr>
          </w:p>
        </w:tc>
        <w:tc>
          <w:tcPr>
            <w:tcW w:w="2831" w:type="dxa"/>
            <w:tcBorders>
              <w:top w:val="nil"/>
              <w:left w:val="nil"/>
              <w:bottom w:val="single" w:sz="4" w:space="0" w:color="auto"/>
              <w:right w:val="single" w:sz="4" w:space="0" w:color="auto"/>
            </w:tcBorders>
            <w:shd w:val="clear" w:color="auto" w:fill="auto"/>
          </w:tcPr>
          <w:p w14:paraId="0AEDD160" w14:textId="77777777" w:rsidR="00915F24" w:rsidRPr="0026317F" w:rsidRDefault="00915F24" w:rsidP="00915F24">
            <w:pPr>
              <w:spacing w:after="0" w:line="240" w:lineRule="auto"/>
              <w:rPr>
                <w:rFonts w:ascii="Times New Roman" w:hAnsi="Times New Roman"/>
                <w:sz w:val="20"/>
              </w:rPr>
            </w:pPr>
            <w:r w:rsidRPr="0026317F">
              <w:rPr>
                <w:rFonts w:ascii="Times New Roman" w:hAnsi="Times New Roman"/>
                <w:sz w:val="20"/>
              </w:rPr>
              <w:t>Change to "A 20 MHz only HE STA shall only operate in the primary 20 MHz channel."</w:t>
            </w:r>
          </w:p>
          <w:p w14:paraId="77EAC081" w14:textId="77777777" w:rsidR="007040A1" w:rsidRPr="008C341F" w:rsidRDefault="007040A1">
            <w:pPr>
              <w:pStyle w:val="NormalWeb"/>
              <w:spacing w:before="0" w:beforeAutospacing="0" w:after="0" w:afterAutospacing="0"/>
              <w:textAlignment w:val="top"/>
              <w:rPr>
                <w:color w:val="000000" w:themeColor="text1"/>
                <w:kern w:val="24"/>
                <w:sz w:val="20"/>
                <w:szCs w:val="20"/>
              </w:rPr>
            </w:pPr>
          </w:p>
        </w:tc>
        <w:tc>
          <w:tcPr>
            <w:tcW w:w="2285" w:type="dxa"/>
            <w:tcBorders>
              <w:top w:val="nil"/>
              <w:left w:val="nil"/>
              <w:bottom w:val="single" w:sz="4" w:space="0" w:color="auto"/>
              <w:right w:val="single" w:sz="4" w:space="0" w:color="auto"/>
            </w:tcBorders>
            <w:shd w:val="clear" w:color="auto" w:fill="auto"/>
          </w:tcPr>
          <w:p w14:paraId="6086109D" w14:textId="77777777" w:rsidR="007040A1" w:rsidRDefault="00915F24" w:rsidP="005701A0">
            <w:pPr>
              <w:pStyle w:val="NormalWeb"/>
              <w:spacing w:before="0" w:beforeAutospacing="0" w:after="0" w:afterAutospacing="0"/>
              <w:textAlignment w:val="top"/>
              <w:rPr>
                <w:sz w:val="20"/>
                <w:szCs w:val="20"/>
              </w:rPr>
            </w:pPr>
            <w:r>
              <w:rPr>
                <w:sz w:val="20"/>
                <w:szCs w:val="20"/>
              </w:rPr>
              <w:t xml:space="preserve">Revised. </w:t>
            </w:r>
          </w:p>
          <w:p w14:paraId="53C369C4" w14:textId="77777777" w:rsidR="00915F24" w:rsidRDefault="00915F24" w:rsidP="005701A0">
            <w:pPr>
              <w:pStyle w:val="NormalWeb"/>
              <w:spacing w:before="0" w:beforeAutospacing="0" w:after="0" w:afterAutospacing="0"/>
              <w:textAlignment w:val="top"/>
              <w:rPr>
                <w:sz w:val="20"/>
                <w:szCs w:val="20"/>
              </w:rPr>
            </w:pPr>
          </w:p>
          <w:p w14:paraId="03E7FDC4" w14:textId="1D603323" w:rsidR="00915F24" w:rsidRPr="008C341F" w:rsidRDefault="00915F24" w:rsidP="00915F24">
            <w:pPr>
              <w:pStyle w:val="NormalWeb"/>
              <w:spacing w:before="0" w:beforeAutospacing="0" w:after="0" w:afterAutospacing="0"/>
              <w:textAlignment w:val="top"/>
              <w:rPr>
                <w:sz w:val="20"/>
                <w:szCs w:val="20"/>
              </w:rPr>
            </w:pPr>
            <w:r>
              <w:rPr>
                <w:sz w:val="20"/>
                <w:szCs w:val="20"/>
              </w:rPr>
              <w:t>Propose that 20MHz only STA shall support operating on primary channel and may optionally operate on non-primary channels. Please see the proposed text for details</w:t>
            </w:r>
          </w:p>
        </w:tc>
      </w:tr>
      <w:tr w:rsidR="005701A0" w:rsidRPr="008C341F" w14:paraId="14DD5D21" w14:textId="77777777" w:rsidTr="005701A0">
        <w:trPr>
          <w:trHeight w:val="1280"/>
        </w:trPr>
        <w:tc>
          <w:tcPr>
            <w:tcW w:w="813" w:type="dxa"/>
            <w:tcBorders>
              <w:top w:val="nil"/>
              <w:left w:val="single" w:sz="4" w:space="0" w:color="auto"/>
              <w:bottom w:val="single" w:sz="4" w:space="0" w:color="auto"/>
              <w:right w:val="single" w:sz="4" w:space="0" w:color="auto"/>
            </w:tcBorders>
            <w:shd w:val="clear" w:color="auto" w:fill="auto"/>
            <w:hideMark/>
          </w:tcPr>
          <w:p w14:paraId="7C80CF83" w14:textId="12382E7B" w:rsidR="005701A0" w:rsidRPr="008C341F" w:rsidRDefault="005701A0">
            <w:pPr>
              <w:pStyle w:val="NormalWeb"/>
              <w:spacing w:before="0" w:beforeAutospacing="0" w:after="0" w:afterAutospacing="0"/>
              <w:jc w:val="right"/>
              <w:textAlignment w:val="top"/>
              <w:rPr>
                <w:sz w:val="20"/>
                <w:szCs w:val="20"/>
              </w:rPr>
            </w:pPr>
            <w:r w:rsidRPr="008C341F">
              <w:rPr>
                <w:color w:val="000000" w:themeColor="text1"/>
                <w:kern w:val="24"/>
                <w:sz w:val="20"/>
                <w:szCs w:val="20"/>
                <w:lang w:val="cs-CZ"/>
              </w:rPr>
              <w:t>8811</w:t>
            </w:r>
          </w:p>
        </w:tc>
        <w:tc>
          <w:tcPr>
            <w:tcW w:w="1066" w:type="dxa"/>
            <w:tcBorders>
              <w:top w:val="nil"/>
              <w:left w:val="nil"/>
              <w:bottom w:val="single" w:sz="4" w:space="0" w:color="auto"/>
              <w:right w:val="single" w:sz="4" w:space="0" w:color="auto"/>
            </w:tcBorders>
            <w:shd w:val="clear" w:color="auto" w:fill="auto"/>
            <w:hideMark/>
          </w:tcPr>
          <w:p w14:paraId="74A5D623"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lang w:val="hr-HR"/>
              </w:rPr>
              <w:t>28.3.3.6</w:t>
            </w:r>
          </w:p>
        </w:tc>
        <w:tc>
          <w:tcPr>
            <w:tcW w:w="2845" w:type="dxa"/>
            <w:tcBorders>
              <w:top w:val="nil"/>
              <w:left w:val="nil"/>
              <w:bottom w:val="single" w:sz="4" w:space="0" w:color="auto"/>
              <w:right w:val="single" w:sz="4" w:space="0" w:color="auto"/>
            </w:tcBorders>
            <w:shd w:val="clear" w:color="auto" w:fill="auto"/>
            <w:hideMark/>
          </w:tcPr>
          <w:p w14:paraId="1914FF2B" w14:textId="77777777" w:rsidR="005701A0" w:rsidRPr="008C341F" w:rsidRDefault="005701A0">
            <w:pPr>
              <w:pStyle w:val="NormalWeb"/>
              <w:spacing w:before="0" w:beforeAutospacing="0" w:after="0" w:afterAutospacing="0"/>
              <w:textAlignment w:val="top"/>
              <w:rPr>
                <w:sz w:val="20"/>
                <w:szCs w:val="20"/>
              </w:rPr>
            </w:pPr>
            <w:r w:rsidRPr="008C341F">
              <w:rPr>
                <w:color w:val="000000" w:themeColor="text1"/>
                <w:kern w:val="24"/>
                <w:sz w:val="20"/>
                <w:szCs w:val="20"/>
              </w:rPr>
              <w:t>"A 20 MHz only HE STA operates in the primary 20 MHz channel as a mandatory mode."</w:t>
            </w:r>
            <w:r w:rsidRPr="008C341F">
              <w:rPr>
                <w:color w:val="000000" w:themeColor="text1"/>
                <w:kern w:val="24"/>
                <w:sz w:val="20"/>
                <w:szCs w:val="20"/>
              </w:rPr>
              <w:br/>
              <w:t>Having 20 MHz-only systems operate in only the primary channel is suboptimal. There should be an option for 20-MHz only devices to operate in any 20 MHz channels.</w:t>
            </w:r>
          </w:p>
        </w:tc>
        <w:tc>
          <w:tcPr>
            <w:tcW w:w="2831" w:type="dxa"/>
            <w:tcBorders>
              <w:top w:val="nil"/>
              <w:left w:val="nil"/>
              <w:bottom w:val="single" w:sz="4" w:space="0" w:color="auto"/>
              <w:right w:val="single" w:sz="4" w:space="0" w:color="auto"/>
            </w:tcBorders>
            <w:shd w:val="clear" w:color="auto" w:fill="auto"/>
            <w:hideMark/>
          </w:tcPr>
          <w:p w14:paraId="558DD13D" w14:textId="77777777" w:rsidR="005701A0" w:rsidRPr="008C341F" w:rsidRDefault="005701A0">
            <w:pPr>
              <w:pStyle w:val="Footer"/>
              <w:textAlignment w:val="top"/>
            </w:pPr>
            <w:r w:rsidRPr="008C341F">
              <w:rPr>
                <w:color w:val="000000" w:themeColor="text1"/>
                <w:kern w:val="24"/>
              </w:rPr>
              <w:t>See comment</w:t>
            </w:r>
          </w:p>
        </w:tc>
        <w:tc>
          <w:tcPr>
            <w:tcW w:w="2285" w:type="dxa"/>
            <w:tcBorders>
              <w:top w:val="nil"/>
              <w:left w:val="nil"/>
              <w:bottom w:val="single" w:sz="4" w:space="0" w:color="auto"/>
              <w:right w:val="single" w:sz="4" w:space="0" w:color="auto"/>
            </w:tcBorders>
            <w:shd w:val="clear" w:color="auto" w:fill="auto"/>
            <w:hideMark/>
          </w:tcPr>
          <w:p w14:paraId="3CA0E8FA" w14:textId="2E4D49EE"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Agreed</w:t>
            </w:r>
            <w:r w:rsidR="002D0314">
              <w:rPr>
                <w:sz w:val="20"/>
                <w:szCs w:val="20"/>
              </w:rPr>
              <w:t xml:space="preserve"> in principle</w:t>
            </w:r>
          </w:p>
          <w:p w14:paraId="0416942B" w14:textId="77777777" w:rsidR="005701A0" w:rsidRPr="008C341F" w:rsidRDefault="005701A0" w:rsidP="005701A0">
            <w:pPr>
              <w:pStyle w:val="NormalWeb"/>
              <w:spacing w:before="0" w:beforeAutospacing="0" w:after="0" w:afterAutospacing="0"/>
              <w:textAlignment w:val="top"/>
              <w:rPr>
                <w:sz w:val="20"/>
                <w:szCs w:val="20"/>
              </w:rPr>
            </w:pPr>
          </w:p>
          <w:p w14:paraId="713EE4D3" w14:textId="06F04B74" w:rsidR="005701A0" w:rsidRPr="008C341F" w:rsidRDefault="005701A0" w:rsidP="005701A0">
            <w:pPr>
              <w:pStyle w:val="NormalWeb"/>
              <w:spacing w:before="0" w:beforeAutospacing="0" w:after="0" w:afterAutospacing="0"/>
              <w:textAlignment w:val="top"/>
              <w:rPr>
                <w:sz w:val="20"/>
                <w:szCs w:val="20"/>
              </w:rPr>
            </w:pPr>
            <w:r w:rsidRPr="008C341F">
              <w:rPr>
                <w:sz w:val="20"/>
                <w:szCs w:val="20"/>
              </w:rPr>
              <w:t xml:space="preserve">Propose to allow </w:t>
            </w:r>
            <w:r w:rsidR="0099226D">
              <w:rPr>
                <w:sz w:val="20"/>
                <w:szCs w:val="20"/>
              </w:rPr>
              <w:t>20 MHz</w:t>
            </w:r>
            <w:r w:rsidRPr="008C341F">
              <w:rPr>
                <w:sz w:val="20"/>
                <w:szCs w:val="20"/>
              </w:rPr>
              <w:t xml:space="preserve">-operating STA to operate on any </w:t>
            </w:r>
            <w:r w:rsidR="0099226D">
              <w:rPr>
                <w:sz w:val="20"/>
                <w:szCs w:val="20"/>
              </w:rPr>
              <w:t xml:space="preserve">20 </w:t>
            </w:r>
            <w:proofErr w:type="spellStart"/>
            <w:r w:rsidR="0099226D">
              <w:rPr>
                <w:sz w:val="20"/>
                <w:szCs w:val="20"/>
              </w:rPr>
              <w:t>MHz</w:t>
            </w:r>
            <w:r w:rsidRPr="008C341F">
              <w:rPr>
                <w:sz w:val="20"/>
                <w:szCs w:val="20"/>
              </w:rPr>
              <w:t>.</w:t>
            </w:r>
            <w:proofErr w:type="spellEnd"/>
            <w:r w:rsidRPr="008C341F">
              <w:rPr>
                <w:sz w:val="20"/>
                <w:szCs w:val="20"/>
              </w:rPr>
              <w:t xml:space="preserve"> Please see the text for details.</w:t>
            </w:r>
          </w:p>
        </w:tc>
      </w:tr>
    </w:tbl>
    <w:p w14:paraId="72BC20C3" w14:textId="77777777" w:rsidR="005701A0" w:rsidRPr="008C341F" w:rsidRDefault="005701A0" w:rsidP="005701A0">
      <w:pPr>
        <w:pStyle w:val="T1"/>
        <w:spacing w:after="120"/>
        <w:rPr>
          <w:b w:val="0"/>
          <w:bCs/>
          <w:iCs/>
          <w:color w:val="000000"/>
          <w:sz w:val="20"/>
        </w:rPr>
      </w:pPr>
    </w:p>
    <w:p w14:paraId="3641BFF1" w14:textId="4C47CC73" w:rsidR="005701A0" w:rsidRPr="008C341F" w:rsidRDefault="005701A0" w:rsidP="005701A0">
      <w:pPr>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modify th</w:t>
      </w:r>
      <w:r w:rsidR="000D7296">
        <w:rPr>
          <w:rFonts w:ascii="Times New Roman" w:eastAsia="Times New Roman" w:hAnsi="Times New Roman" w:cs="Times New Roman"/>
          <w:color w:val="000000"/>
          <w:sz w:val="20"/>
          <w:szCs w:val="20"/>
          <w:highlight w:val="yellow"/>
        </w:rPr>
        <w:t>e following</w:t>
      </w:r>
      <w:r w:rsidRPr="008C341F">
        <w:rPr>
          <w:rFonts w:ascii="Times New Roman" w:eastAsia="Times New Roman" w:hAnsi="Times New Roman" w:cs="Times New Roman"/>
          <w:color w:val="000000"/>
          <w:sz w:val="20"/>
          <w:szCs w:val="20"/>
          <w:highlight w:val="yellow"/>
        </w:rPr>
        <w:t xml:space="preserve"> section as follows</w:t>
      </w:r>
      <w:r w:rsidRPr="008C341F">
        <w:rPr>
          <w:rFonts w:ascii="Times New Roman" w:eastAsia="Times New Roman" w:hAnsi="Times New Roman" w:cs="Times New Roman"/>
          <w:color w:val="000000"/>
          <w:sz w:val="20"/>
          <w:szCs w:val="20"/>
        </w:rPr>
        <w:t>:</w:t>
      </w:r>
    </w:p>
    <w:p w14:paraId="31EEB448" w14:textId="77777777" w:rsidR="00467E89" w:rsidRPr="008C341F" w:rsidRDefault="005701A0"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r w:rsidRPr="008C341F">
        <w:rPr>
          <w:rFonts w:ascii="Times New Roman" w:eastAsia="Times New Roman" w:hAnsi="Times New Roman" w:cs="Times New Roman"/>
          <w:color w:val="000000"/>
          <w:sz w:val="20"/>
          <w:szCs w:val="20"/>
        </w:rPr>
        <w:br w:type="page"/>
      </w:r>
    </w:p>
    <w:p w14:paraId="4C1FD9D1" w14:textId="2F3550B2"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imes New Roman" w:hAnsi="Times New Roman" w:cs="Times New Roman"/>
          <w:b/>
          <w:color w:val="000000"/>
          <w:sz w:val="20"/>
          <w:szCs w:val="20"/>
        </w:rPr>
        <w:lastRenderedPageBreak/>
        <w:t>9.4.2.218</w:t>
      </w:r>
      <w:r w:rsidRPr="008C341F">
        <w:rPr>
          <w:rFonts w:ascii="Times New Roman" w:eastAsia="Times New Roman" w:hAnsi="Times New Roman" w:cs="Times New Roman"/>
          <w:color w:val="000000"/>
          <w:sz w:val="20"/>
          <w:szCs w:val="20"/>
        </w:rPr>
        <w:t xml:space="preserve"> </w:t>
      </w:r>
      <w:r w:rsidRPr="008C341F">
        <w:rPr>
          <w:rFonts w:ascii="Times New Roman" w:eastAsiaTheme="minorHAnsi" w:hAnsi="Times New Roman" w:cs="Times New Roman"/>
          <w:b/>
          <w:bCs/>
          <w:sz w:val="20"/>
          <w:szCs w:val="20"/>
        </w:rPr>
        <w:t>HE Capabilities element</w:t>
      </w:r>
    </w:p>
    <w:p w14:paraId="7CF40AF4" w14:textId="2B658F3D"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9.4.2.218.1 General</w:t>
      </w:r>
    </w:p>
    <w:p w14:paraId="39551F4A" w14:textId="77777777"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heme="minorHAnsi" w:hAnsi="Times New Roman" w:cs="Times New Roman"/>
          <w:sz w:val="20"/>
          <w:szCs w:val="20"/>
        </w:rPr>
        <w:t>An HE STA declares that it is an HE STA by transmitting the HE Capabilities element.</w:t>
      </w:r>
    </w:p>
    <w:p w14:paraId="119E1C0C" w14:textId="42B878EA" w:rsidR="0082097C" w:rsidRPr="00D24C40"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4"/>
          <w:szCs w:val="24"/>
          <w:lang w:eastAsia="ja-JP"/>
        </w:rPr>
      </w:pPr>
      <w:r w:rsidRPr="008C341F">
        <w:rPr>
          <w:rFonts w:ascii="Times New Roman" w:eastAsiaTheme="minorHAnsi" w:hAnsi="Times New Roman" w:cs="Times New Roman"/>
          <w:sz w:val="20"/>
          <w:szCs w:val="20"/>
        </w:rPr>
        <w:t>The HE Capabilities element contains a number of fields that are used to advertise the HE capabilities of an HE STA. The HE Capabilities element is defined in Figure 9-589cj (HE Capabilities element format).</w:t>
      </w:r>
    </w:p>
    <w:tbl>
      <w:tblPr>
        <w:tblW w:w="9983" w:type="dxa"/>
        <w:tblInd w:w="-118" w:type="dxa"/>
        <w:tblBorders>
          <w:top w:val="nil"/>
          <w:left w:val="nil"/>
          <w:right w:val="nil"/>
        </w:tblBorders>
        <w:tblLayout w:type="fixed"/>
        <w:tblLook w:val="0000" w:firstRow="0" w:lastRow="0" w:firstColumn="0" w:lastColumn="0" w:noHBand="0" w:noVBand="0"/>
      </w:tblPr>
      <w:tblGrid>
        <w:gridCol w:w="1342"/>
        <w:gridCol w:w="1234"/>
        <w:gridCol w:w="1234"/>
        <w:gridCol w:w="1235"/>
        <w:gridCol w:w="1234"/>
        <w:gridCol w:w="1234"/>
        <w:gridCol w:w="1235"/>
        <w:gridCol w:w="1235"/>
      </w:tblGrid>
      <w:tr w:rsidR="0082097C" w:rsidRPr="008C341F" w14:paraId="54A9FAFF" w14:textId="77777777" w:rsidTr="00D24C4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9A6BABE"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C5708AF"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1F4C638"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664FF01"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B9786BC"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F189BB5"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vAlign w:val="center"/>
          </w:tcPr>
          <w:p w14:paraId="2BF2C3DF"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5"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E1A5E8B" w14:textId="2CC21029"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r>
      <w:tr w:rsidR="0082097C" w:rsidRPr="008C341F" w14:paraId="1A36BB1E" w14:textId="77777777" w:rsidTr="00D24C40">
        <w:tblPrEx>
          <w:tblBorders>
            <w:top w:val="none" w:sz="0" w:space="0" w:color="auto"/>
          </w:tblBorders>
        </w:tblPrEx>
        <w:tc>
          <w:tcPr>
            <w:tcW w:w="134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180EF642"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110A11DA"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4A5BA3CC"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38A7AD84"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HE MAC Capabilities Information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13B863B8"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HE PHY Capabilities Information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23D63741"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roofErr w:type="spellStart"/>
            <w:r w:rsidRPr="008C341F">
              <w:rPr>
                <w:rFonts w:ascii="Times New Roman" w:eastAsiaTheme="minorHAnsi" w:hAnsi="Times New Roman" w:cs="Times New Roman"/>
                <w:sz w:val="16"/>
                <w:szCs w:val="16"/>
              </w:rPr>
              <w:t>Tx</w:t>
            </w:r>
            <w:proofErr w:type="spellEnd"/>
            <w:r w:rsidRPr="008C341F">
              <w:rPr>
                <w:rFonts w:ascii="Times New Roman" w:eastAsiaTheme="minorHAnsi" w:hAnsi="Times New Roman" w:cs="Times New Roman"/>
                <w:sz w:val="16"/>
                <w:szCs w:val="16"/>
              </w:rPr>
              <w:t xml:space="preserve"> Rx HE MCS NSS Support</w:t>
            </w:r>
          </w:p>
        </w:tc>
        <w:tc>
          <w:tcPr>
            <w:tcW w:w="1235" w:type="dxa"/>
            <w:tcBorders>
              <w:top w:val="single" w:sz="10" w:space="0" w:color="auto"/>
              <w:left w:val="single" w:sz="10" w:space="0" w:color="auto"/>
              <w:bottom w:val="single" w:sz="10" w:space="0" w:color="auto"/>
              <w:right w:val="single" w:sz="10" w:space="0" w:color="auto"/>
            </w:tcBorders>
            <w:vAlign w:val="center"/>
          </w:tcPr>
          <w:p w14:paraId="0E7BB057" w14:textId="3F379985"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PPE Thresholds (optional)</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C126EEF" w14:textId="19024464" w:rsidR="0082097C" w:rsidRPr="007C3C7C" w:rsidRDefault="0082097C">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STA Channel Switch Outage Time  (optional)</w:t>
            </w:r>
          </w:p>
        </w:tc>
      </w:tr>
      <w:tr w:rsidR="0082097C" w:rsidRPr="008C341F" w14:paraId="035E8F4F" w14:textId="77777777" w:rsidTr="00D24C40">
        <w:tblPrEx>
          <w:tblBorders>
            <w:top w:val="none" w:sz="0" w:space="0" w:color="auto"/>
          </w:tblBorders>
        </w:tblPrEx>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0B51DC7"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Octets:</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F4437C0"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71BC67E"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1235"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F9AD8D0"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5</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27CAC4E"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9</w:t>
            </w:r>
          </w:p>
        </w:tc>
        <w:tc>
          <w:tcPr>
            <w:tcW w:w="123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3EB1935" w14:textId="77777777"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2 or more</w:t>
            </w:r>
          </w:p>
        </w:tc>
        <w:tc>
          <w:tcPr>
            <w:tcW w:w="1235" w:type="dxa"/>
            <w:tcBorders>
              <w:top w:val="single" w:sz="10" w:space="0" w:color="auto"/>
              <w:left w:val="single" w:sz="8" w:space="0" w:color="BFBFBF"/>
              <w:bottom w:val="single" w:sz="8" w:space="0" w:color="BFBFBF"/>
              <w:right w:val="single" w:sz="8" w:space="0" w:color="BFBFBF"/>
            </w:tcBorders>
            <w:vAlign w:val="center"/>
          </w:tcPr>
          <w:p w14:paraId="4722BDAD" w14:textId="53095463" w:rsidR="0082097C" w:rsidRPr="008C341F" w:rsidRDefault="0082097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variable</w:t>
            </w:r>
          </w:p>
        </w:tc>
        <w:tc>
          <w:tcPr>
            <w:tcW w:w="1235"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5D32DD3F" w14:textId="070675B7" w:rsidR="0082097C" w:rsidRPr="007C3C7C" w:rsidRDefault="00DD7D6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1</w:t>
            </w:r>
          </w:p>
        </w:tc>
      </w:tr>
      <w:tr w:rsidR="00CD2878" w:rsidRPr="008C341F" w14:paraId="5BDCA2C3" w14:textId="77777777" w:rsidTr="003A5853">
        <w:tc>
          <w:tcPr>
            <w:tcW w:w="9983" w:type="dxa"/>
            <w:gridSpan w:val="8"/>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2E1E4F80" w14:textId="4651B0A1" w:rsidR="00CD2878" w:rsidRPr="008C341F" w:rsidRDefault="00CD2878" w:rsidP="00CD2878">
            <w:pPr>
              <w:widowControl w:val="0"/>
              <w:autoSpaceDE w:val="0"/>
              <w:autoSpaceDN w:val="0"/>
              <w:adjustRightInd w:val="0"/>
              <w:spacing w:after="0" w:line="240" w:lineRule="auto"/>
              <w:jc w:val="center"/>
              <w:rPr>
                <w:rFonts w:ascii="Times New Roman" w:eastAsiaTheme="minorHAnsi" w:hAnsi="Times New Roman" w:cs="Times New Roman"/>
                <w:b/>
                <w:bCs/>
                <w:color w:val="0070C0"/>
                <w:sz w:val="20"/>
                <w:szCs w:val="20"/>
                <w:u w:val="single"/>
              </w:rPr>
            </w:pPr>
            <w:r w:rsidRPr="008C341F">
              <w:rPr>
                <w:rFonts w:ascii="Times New Roman" w:eastAsiaTheme="minorHAnsi" w:hAnsi="Times New Roman" w:cs="Times New Roman"/>
                <w:b/>
                <w:bCs/>
                <w:sz w:val="20"/>
                <w:szCs w:val="20"/>
              </w:rPr>
              <w:t>HE Capabilities element format</w:t>
            </w:r>
          </w:p>
        </w:tc>
      </w:tr>
    </w:tbl>
    <w:p w14:paraId="3A5CF4B2" w14:textId="77777777"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p>
    <w:p w14:paraId="1B24330C" w14:textId="77777777"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heme="minorHAnsi" w:hAnsi="Times New Roman" w:cs="Times New Roman"/>
          <w:sz w:val="20"/>
          <w:szCs w:val="20"/>
        </w:rPr>
        <w:t>The Element ID and Length fields are defined in 9.4.2.1 (General).</w:t>
      </w:r>
    </w:p>
    <w:p w14:paraId="56C719CA" w14:textId="3A038266" w:rsidR="0082097C" w:rsidRPr="008C341F" w:rsidRDefault="0082097C" w:rsidP="00820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r w:rsidRPr="008C341F">
        <w:rPr>
          <w:rFonts w:ascii="Times New Roman" w:eastAsiaTheme="minorHAnsi" w:hAnsi="Times New Roman" w:cs="Times New Roman"/>
          <w:sz w:val="20"/>
          <w:szCs w:val="20"/>
        </w:rPr>
        <w:t xml:space="preserve">The HE MAC Capabilities Information, HE PHY Capabilities Information, </w:t>
      </w:r>
      <w:proofErr w:type="spellStart"/>
      <w:r w:rsidRPr="008C341F">
        <w:rPr>
          <w:rFonts w:ascii="Times New Roman" w:eastAsiaTheme="minorHAnsi" w:hAnsi="Times New Roman" w:cs="Times New Roman"/>
          <w:sz w:val="20"/>
          <w:szCs w:val="20"/>
        </w:rPr>
        <w:t>Tx</w:t>
      </w:r>
      <w:proofErr w:type="spellEnd"/>
      <w:r w:rsidRPr="008C341F">
        <w:rPr>
          <w:rFonts w:ascii="Times New Roman" w:eastAsiaTheme="minorHAnsi" w:hAnsi="Times New Roman" w:cs="Times New Roman"/>
          <w:sz w:val="20"/>
          <w:szCs w:val="20"/>
        </w:rPr>
        <w:t xml:space="preserve"> Rx HE MCS NSS Support, </w:t>
      </w:r>
      <w:r w:rsidRPr="008C341F">
        <w:rPr>
          <w:rFonts w:ascii="Times New Roman" w:eastAsiaTheme="minorHAnsi" w:hAnsi="Times New Roman" w:cs="Times New Roman"/>
          <w:strike/>
          <w:color w:val="FF0000"/>
          <w:sz w:val="20"/>
          <w:szCs w:val="20"/>
        </w:rPr>
        <w:t>and</w:t>
      </w:r>
      <w:r w:rsidRPr="008C341F">
        <w:rPr>
          <w:rFonts w:ascii="Times New Roman" w:eastAsiaTheme="minorHAnsi" w:hAnsi="Times New Roman" w:cs="Times New Roman"/>
          <w:color w:val="FF0000"/>
          <w:sz w:val="20"/>
          <w:szCs w:val="20"/>
        </w:rPr>
        <w:t xml:space="preserve"> </w:t>
      </w:r>
      <w:r w:rsidRPr="008C341F">
        <w:rPr>
          <w:rFonts w:ascii="Times New Roman" w:eastAsiaTheme="minorHAnsi" w:hAnsi="Times New Roman" w:cs="Times New Roman"/>
          <w:sz w:val="20"/>
          <w:szCs w:val="20"/>
        </w:rPr>
        <w:t>PPE Thresholds</w:t>
      </w:r>
      <w:r w:rsidRPr="008C341F">
        <w:rPr>
          <w:rFonts w:ascii="Times New Roman" w:eastAsiaTheme="minorHAnsi" w:hAnsi="Times New Roman" w:cs="Times New Roman"/>
          <w:color w:val="0070C0"/>
          <w:sz w:val="20"/>
          <w:szCs w:val="20"/>
          <w:u w:val="single"/>
        </w:rPr>
        <w:t xml:space="preserve"> </w:t>
      </w:r>
      <w:r w:rsidRPr="007C3C7C">
        <w:rPr>
          <w:rFonts w:ascii="Times New Roman" w:eastAsiaTheme="minorHAnsi" w:hAnsi="Times New Roman" w:cs="Times New Roman"/>
          <w:color w:val="0070C0"/>
          <w:sz w:val="20"/>
          <w:szCs w:val="20"/>
          <w:u w:val="single"/>
        </w:rPr>
        <w:t>and STA Channel Switch Outage Time</w:t>
      </w:r>
      <w:r w:rsidRPr="007C3C7C">
        <w:rPr>
          <w:rFonts w:ascii="Times New Roman" w:eastAsiaTheme="minorHAnsi" w:hAnsi="Times New Roman" w:cs="Times New Roman"/>
          <w:color w:val="0070C0"/>
          <w:sz w:val="20"/>
          <w:szCs w:val="20"/>
        </w:rPr>
        <w:t xml:space="preserve"> </w:t>
      </w:r>
      <w:r w:rsidRPr="008C341F">
        <w:rPr>
          <w:rFonts w:ascii="Times New Roman" w:eastAsiaTheme="minorHAnsi" w:hAnsi="Times New Roman" w:cs="Times New Roman"/>
          <w:sz w:val="20"/>
          <w:szCs w:val="20"/>
        </w:rPr>
        <w:t xml:space="preserve">fields are defined in the </w:t>
      </w:r>
      <w:proofErr w:type="spellStart"/>
      <w:r w:rsidRPr="008C341F">
        <w:rPr>
          <w:rFonts w:ascii="Times New Roman" w:eastAsiaTheme="minorHAnsi" w:hAnsi="Times New Roman" w:cs="Times New Roman"/>
          <w:sz w:val="20"/>
          <w:szCs w:val="20"/>
        </w:rPr>
        <w:t>subclauses</w:t>
      </w:r>
      <w:proofErr w:type="spellEnd"/>
      <w:r w:rsidRPr="008C341F">
        <w:rPr>
          <w:rFonts w:ascii="Times New Roman" w:eastAsiaTheme="minorHAnsi" w:hAnsi="Times New Roman" w:cs="Times New Roman"/>
          <w:sz w:val="20"/>
          <w:szCs w:val="20"/>
        </w:rPr>
        <w:t xml:space="preserve"> below.</w:t>
      </w:r>
    </w:p>
    <w:p w14:paraId="7304CE94" w14:textId="77777777" w:rsidR="0082097C" w:rsidRPr="008C341F" w:rsidRDefault="0082097C"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34C5159C" w14:textId="4C420334" w:rsidR="008C44B0" w:rsidRPr="008C341F" w:rsidRDefault="008C44B0"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9.4.2.218.2 HE MAC Capabilities Information field</w:t>
      </w:r>
    </w:p>
    <w:p w14:paraId="07DAD55F" w14:textId="77777777" w:rsidR="008C44B0" w:rsidRPr="008C341F" w:rsidRDefault="008C44B0" w:rsidP="008C44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r w:rsidRPr="008C341F">
        <w:rPr>
          <w:rFonts w:ascii="Times New Roman" w:eastAsiaTheme="minorHAnsi" w:hAnsi="Times New Roman" w:cs="Times New Roman"/>
          <w:sz w:val="20"/>
          <w:szCs w:val="20"/>
        </w:rPr>
        <w:t>The format of the HE MAC Capabilities Information field is defined in Figure 9-589ck (HE MAC Capabilities Information field format).</w:t>
      </w:r>
    </w:p>
    <w:p w14:paraId="42FB606F" w14:textId="0F75A18E" w:rsidR="008C44B0" w:rsidRPr="008C341F" w:rsidRDefault="008C44B0" w:rsidP="00BF2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heme="minorHAnsi" w:hAnsi="Times New Roman" w:cs="Times New Roman"/>
          <w:b/>
          <w:bCs/>
          <w:sz w:val="20"/>
          <w:szCs w:val="20"/>
        </w:rPr>
      </w:pPr>
    </w:p>
    <w:tbl>
      <w:tblPr>
        <w:tblW w:w="9081" w:type="dxa"/>
        <w:tblInd w:w="-1" w:type="dxa"/>
        <w:tblBorders>
          <w:top w:val="nil"/>
          <w:left w:val="nil"/>
          <w:right w:val="nil"/>
        </w:tblBorders>
        <w:tblLayout w:type="fixed"/>
        <w:tblLook w:val="0000" w:firstRow="0" w:lastRow="0" w:firstColumn="0" w:lastColumn="0" w:noHBand="0" w:noVBand="0"/>
      </w:tblPr>
      <w:tblGrid>
        <w:gridCol w:w="1620"/>
        <w:gridCol w:w="1521"/>
        <w:gridCol w:w="2070"/>
        <w:gridCol w:w="2070"/>
        <w:gridCol w:w="1800"/>
      </w:tblGrid>
      <w:tr w:rsidR="00165C49" w:rsidRPr="008C341F" w14:paraId="548FE5A4" w14:textId="77777777" w:rsidTr="00165C49">
        <w:tc>
          <w:tcPr>
            <w:tcW w:w="1620"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0AF6CF3"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521"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4F36BF6" w14:textId="77777777"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B33</w:t>
            </w:r>
          </w:p>
        </w:tc>
        <w:tc>
          <w:tcPr>
            <w:tcW w:w="2070"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2981935C" w14:textId="77777777"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B34</w:t>
            </w:r>
          </w:p>
        </w:tc>
        <w:tc>
          <w:tcPr>
            <w:tcW w:w="2070" w:type="dxa"/>
            <w:tcBorders>
              <w:top w:val="single" w:sz="8" w:space="0" w:color="BFBFBF"/>
              <w:left w:val="single" w:sz="8" w:space="0" w:color="BFBFBF"/>
              <w:bottom w:val="single" w:sz="10" w:space="0" w:color="auto"/>
              <w:right w:val="single" w:sz="8" w:space="0" w:color="BFBFBF"/>
            </w:tcBorders>
            <w:vAlign w:val="center"/>
          </w:tcPr>
          <w:p w14:paraId="66EF31EE" w14:textId="3B6533F2" w:rsidR="008C44B0" w:rsidRPr="007C3C7C"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B35 </w:t>
            </w:r>
          </w:p>
        </w:tc>
        <w:tc>
          <w:tcPr>
            <w:tcW w:w="1800"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6AFF05D6" w14:textId="353658FC" w:rsidR="008C44B0" w:rsidRPr="008C341F" w:rsidRDefault="008C44B0">
            <w:pPr>
              <w:widowControl w:val="0"/>
              <w:tabs>
                <w:tab w:val="right" w:pos="600"/>
              </w:tabs>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color w:val="0070C0"/>
                <w:sz w:val="16"/>
                <w:szCs w:val="16"/>
                <w:u w:val="single"/>
              </w:rPr>
              <w:t>B36</w:t>
            </w:r>
            <w:r w:rsidR="0045536C" w:rsidRPr="008C341F">
              <w:rPr>
                <w:rFonts w:ascii="Times New Roman" w:eastAsiaTheme="minorHAnsi" w:hAnsi="Times New Roman" w:cs="Times New Roman"/>
                <w:strike/>
                <w:color w:val="FF0000"/>
                <w:sz w:val="16"/>
                <w:szCs w:val="16"/>
              </w:rPr>
              <w:t>B35</w:t>
            </w:r>
            <w:r w:rsidRPr="008C341F">
              <w:rPr>
                <w:rFonts w:ascii="Times New Roman" w:eastAsiaTheme="minorHAnsi" w:hAnsi="Times New Roman" w:cs="Times New Roman"/>
                <w:sz w:val="16"/>
                <w:szCs w:val="16"/>
              </w:rPr>
              <w:t>  B39</w:t>
            </w:r>
          </w:p>
        </w:tc>
      </w:tr>
      <w:tr w:rsidR="00165C49" w:rsidRPr="008C341F" w14:paraId="38B9070C" w14:textId="77777777" w:rsidTr="00165C49">
        <w:tblPrEx>
          <w:tblBorders>
            <w:top w:val="none" w:sz="0" w:space="0" w:color="auto"/>
          </w:tblBorders>
        </w:tblPrEx>
        <w:trPr>
          <w:trHeight w:val="443"/>
        </w:trPr>
        <w:tc>
          <w:tcPr>
            <w:tcW w:w="1620"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2F69AB02"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p>
        </w:tc>
        <w:tc>
          <w:tcPr>
            <w:tcW w:w="1521"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3D22AD2"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QTP Support</w:t>
            </w:r>
          </w:p>
        </w:tc>
        <w:tc>
          <w:tcPr>
            <w:tcW w:w="2070"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30C16B85"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A-BQR Support</w:t>
            </w:r>
          </w:p>
        </w:tc>
        <w:tc>
          <w:tcPr>
            <w:tcW w:w="2070" w:type="dxa"/>
            <w:tcBorders>
              <w:top w:val="single" w:sz="10" w:space="0" w:color="auto"/>
              <w:left w:val="single" w:sz="10" w:space="0" w:color="auto"/>
              <w:bottom w:val="single" w:sz="10" w:space="0" w:color="auto"/>
              <w:right w:val="single" w:sz="10" w:space="0" w:color="auto"/>
            </w:tcBorders>
            <w:vAlign w:val="center"/>
          </w:tcPr>
          <w:p w14:paraId="279B4506" w14:textId="2E25FDDF" w:rsidR="008C44B0" w:rsidRPr="007C3C7C" w:rsidRDefault="008C44B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Non-Primary Channel Operation</w:t>
            </w:r>
          </w:p>
        </w:tc>
        <w:tc>
          <w:tcPr>
            <w:tcW w:w="1800"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7468DC2" w14:textId="015B536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Reserved</w:t>
            </w:r>
          </w:p>
        </w:tc>
      </w:tr>
      <w:tr w:rsidR="00165C49" w:rsidRPr="008C341F" w14:paraId="04D766DF" w14:textId="77777777" w:rsidTr="00D563A2">
        <w:tblPrEx>
          <w:tblBorders>
            <w:top w:val="none" w:sz="0" w:space="0" w:color="auto"/>
          </w:tblBorders>
        </w:tblPrEx>
        <w:trPr>
          <w:trHeight w:val="227"/>
        </w:trPr>
        <w:tc>
          <w:tcPr>
            <w:tcW w:w="1620"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D501A59"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Bits:</w:t>
            </w:r>
          </w:p>
        </w:tc>
        <w:tc>
          <w:tcPr>
            <w:tcW w:w="1521"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50F8AA4"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2070"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046AC43" w14:textId="77777777" w:rsidR="008C44B0" w:rsidRPr="008C341F" w:rsidRDefault="008C44B0">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sz w:val="16"/>
                <w:szCs w:val="16"/>
              </w:rPr>
              <w:t>1</w:t>
            </w:r>
          </w:p>
        </w:tc>
        <w:tc>
          <w:tcPr>
            <w:tcW w:w="2070" w:type="dxa"/>
            <w:tcBorders>
              <w:top w:val="single" w:sz="10" w:space="0" w:color="auto"/>
              <w:left w:val="single" w:sz="8" w:space="0" w:color="BFBFBF"/>
              <w:bottom w:val="single" w:sz="8" w:space="0" w:color="BFBFBF"/>
              <w:right w:val="single" w:sz="8" w:space="0" w:color="BFBFBF"/>
            </w:tcBorders>
            <w:vAlign w:val="center"/>
          </w:tcPr>
          <w:p w14:paraId="2F49CB49" w14:textId="58B06B4E" w:rsidR="008C44B0" w:rsidRPr="007C3C7C" w:rsidRDefault="0045536C">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7C3C7C">
              <w:rPr>
                <w:rFonts w:ascii="Times New Roman" w:eastAsiaTheme="minorHAnsi" w:hAnsi="Times New Roman" w:cs="Times New Roman"/>
                <w:color w:val="0070C0"/>
                <w:sz w:val="16"/>
                <w:szCs w:val="16"/>
                <w:u w:val="single"/>
              </w:rPr>
              <w:t>1</w:t>
            </w:r>
          </w:p>
        </w:tc>
        <w:tc>
          <w:tcPr>
            <w:tcW w:w="1800"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624B7BC0" w14:textId="01008AFA" w:rsidR="008C44B0" w:rsidRPr="008C341F" w:rsidRDefault="0045536C">
            <w:pPr>
              <w:widowControl w:val="0"/>
              <w:autoSpaceDE w:val="0"/>
              <w:autoSpaceDN w:val="0"/>
              <w:adjustRightInd w:val="0"/>
              <w:spacing w:after="0" w:line="160" w:lineRule="atLeast"/>
              <w:jc w:val="center"/>
              <w:rPr>
                <w:rFonts w:ascii="Times New Roman" w:eastAsiaTheme="minorHAnsi" w:hAnsi="Times New Roman" w:cs="Times New Roman"/>
                <w:sz w:val="16"/>
                <w:szCs w:val="16"/>
              </w:rPr>
            </w:pPr>
            <w:r w:rsidRPr="008C341F">
              <w:rPr>
                <w:rFonts w:ascii="Times New Roman" w:eastAsiaTheme="minorHAnsi" w:hAnsi="Times New Roman" w:cs="Times New Roman"/>
                <w:color w:val="0070C0"/>
                <w:sz w:val="16"/>
                <w:szCs w:val="16"/>
                <w:u w:val="single"/>
              </w:rPr>
              <w:t>4</w:t>
            </w:r>
            <w:r w:rsidRPr="008C341F">
              <w:rPr>
                <w:rFonts w:ascii="Times New Roman" w:eastAsiaTheme="minorHAnsi" w:hAnsi="Times New Roman" w:cs="Times New Roman"/>
                <w:strike/>
                <w:color w:val="FF0000"/>
                <w:sz w:val="16"/>
                <w:szCs w:val="16"/>
              </w:rPr>
              <w:t>5</w:t>
            </w:r>
          </w:p>
        </w:tc>
      </w:tr>
      <w:tr w:rsidR="00D563A2" w:rsidRPr="008C341F" w14:paraId="5975487C" w14:textId="77777777" w:rsidTr="003A5853">
        <w:tc>
          <w:tcPr>
            <w:tcW w:w="9081" w:type="dxa"/>
            <w:gridSpan w:val="5"/>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5EAACC87" w14:textId="2EC379C9" w:rsidR="00D563A2" w:rsidRPr="008C341F" w:rsidRDefault="00D563A2" w:rsidP="00D563A2">
            <w:pPr>
              <w:widowControl w:val="0"/>
              <w:autoSpaceDE w:val="0"/>
              <w:autoSpaceDN w:val="0"/>
              <w:adjustRightInd w:val="0"/>
              <w:spacing w:after="0" w:line="240" w:lineRule="auto"/>
              <w:jc w:val="center"/>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HE MAC Capabilities Information field format (</w:t>
            </w:r>
            <w:r w:rsidRPr="008C341F">
              <w:rPr>
                <w:rFonts w:ascii="Times New Roman" w:eastAsiaTheme="minorHAnsi" w:hAnsi="Times New Roman" w:cs="Times New Roman"/>
                <w:sz w:val="20"/>
                <w:szCs w:val="24"/>
              </w:rPr>
              <w:t>B1-B32 are omitted here</w:t>
            </w:r>
            <w:r w:rsidRPr="008C341F">
              <w:rPr>
                <w:rFonts w:ascii="Times New Roman" w:eastAsiaTheme="minorHAnsi" w:hAnsi="Times New Roman" w:cs="Times New Roman"/>
                <w:b/>
                <w:bCs/>
                <w:sz w:val="20"/>
                <w:szCs w:val="20"/>
              </w:rPr>
              <w:t>)</w:t>
            </w:r>
          </w:p>
        </w:tc>
      </w:tr>
    </w:tbl>
    <w:p w14:paraId="1C23EC83" w14:textId="77777777" w:rsidR="00D563A2" w:rsidRDefault="00D563A2" w:rsidP="0016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5AF146AE" w14:textId="293524EC" w:rsidR="00165C49" w:rsidRPr="008C341F" w:rsidRDefault="00165C49" w:rsidP="0016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a row</w:t>
      </w:r>
      <w:r w:rsidR="00D563A2">
        <w:rPr>
          <w:rFonts w:ascii="Times New Roman" w:eastAsia="Times New Roman" w:hAnsi="Times New Roman" w:cs="Times New Roman"/>
          <w:color w:val="000000"/>
          <w:sz w:val="20"/>
          <w:szCs w:val="20"/>
          <w:highlight w:val="yellow"/>
        </w:rPr>
        <w:t xml:space="preserve"> below</w:t>
      </w:r>
      <w:r w:rsidRPr="008C341F">
        <w:rPr>
          <w:rFonts w:ascii="Times New Roman" w:eastAsia="Times New Roman" w:hAnsi="Times New Roman" w:cs="Times New Roman"/>
          <w:color w:val="000000"/>
          <w:sz w:val="20"/>
          <w:szCs w:val="20"/>
          <w:highlight w:val="yellow"/>
        </w:rPr>
        <w:t xml:space="preserve"> to </w:t>
      </w:r>
      <w:r w:rsidRPr="008C341F">
        <w:rPr>
          <w:rFonts w:ascii="Times New Roman" w:eastAsiaTheme="minorHAnsi" w:hAnsi="Times New Roman" w:cs="Times New Roman"/>
          <w:sz w:val="20"/>
          <w:szCs w:val="20"/>
          <w:highlight w:val="yellow"/>
        </w:rPr>
        <w:t>Table 9-262z (Subfields of the HE MAC Capabilities Information field).</w:t>
      </w:r>
    </w:p>
    <w:p w14:paraId="5C971C9A" w14:textId="425CC0C1" w:rsidR="00165C49" w:rsidRPr="008C341F" w:rsidRDefault="00165C49" w:rsidP="0016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0"/>
          <w:szCs w:val="20"/>
        </w:rPr>
      </w:pPr>
    </w:p>
    <w:tbl>
      <w:tblPr>
        <w:tblW w:w="8748" w:type="dxa"/>
        <w:tblInd w:w="-103" w:type="dxa"/>
        <w:tblBorders>
          <w:top w:val="nil"/>
          <w:left w:val="nil"/>
          <w:right w:val="nil"/>
        </w:tblBorders>
        <w:tblLayout w:type="fixed"/>
        <w:tblLook w:val="0000" w:firstRow="0" w:lastRow="0" w:firstColumn="0" w:lastColumn="0" w:noHBand="0" w:noVBand="0"/>
      </w:tblPr>
      <w:tblGrid>
        <w:gridCol w:w="2988"/>
        <w:gridCol w:w="2880"/>
        <w:gridCol w:w="2880"/>
      </w:tblGrid>
      <w:tr w:rsidR="00EA3040" w:rsidRPr="008C341F" w14:paraId="5845DF92" w14:textId="77777777" w:rsidTr="004673F6">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0DCB88" w14:textId="4A6D5DBB" w:rsidR="00EA3040" w:rsidRPr="008C341F" w:rsidRDefault="00EA3040" w:rsidP="00EA3040">
            <w:pPr>
              <w:widowControl w:val="0"/>
              <w:autoSpaceDE w:val="0"/>
              <w:autoSpaceDN w:val="0"/>
              <w:adjustRightInd w:val="0"/>
              <w:spacing w:after="0" w:line="240" w:lineRule="auto"/>
              <w:jc w:val="center"/>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Subfields of the HE MAC Capabilities Information field</w:t>
            </w:r>
          </w:p>
        </w:tc>
      </w:tr>
      <w:tr w:rsidR="00165C49" w:rsidRPr="008C341F" w14:paraId="70D975C4" w14:textId="77777777" w:rsidTr="004673F6">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B9EC29A" w14:textId="77777777" w:rsidR="00165C49" w:rsidRPr="008C341F" w:rsidRDefault="00165C49">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Subfield</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49C4A43" w14:textId="77777777" w:rsidR="00165C49" w:rsidRPr="008C341F" w:rsidRDefault="00165C49">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Definition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AD9CEA5" w14:textId="77777777" w:rsidR="00165C49" w:rsidRPr="008C341F" w:rsidRDefault="00165C49">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Encoding</w:t>
            </w:r>
          </w:p>
        </w:tc>
      </w:tr>
      <w:tr w:rsidR="00165C49" w:rsidRPr="00796F54" w14:paraId="7965720F" w14:textId="77777777" w:rsidTr="004673F6">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2D6ABE62" w14:textId="43D599B1" w:rsidR="00165C49" w:rsidRPr="007C3C7C" w:rsidRDefault="00165C49">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Non-Primary Channel Operation</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73010D94" w14:textId="415294DF" w:rsidR="00165C49" w:rsidRPr="007C3C7C" w:rsidRDefault="008A6546" w:rsidP="008A6546">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When transmitted by an AP, i</w:t>
            </w:r>
            <w:r w:rsidR="00DF7A88" w:rsidRPr="007C3C7C">
              <w:rPr>
                <w:rFonts w:ascii="Times New Roman" w:eastAsiaTheme="minorHAnsi" w:hAnsi="Times New Roman" w:cs="Times New Roman"/>
                <w:color w:val="0070C0"/>
                <w:sz w:val="18"/>
                <w:szCs w:val="18"/>
                <w:u w:val="single"/>
              </w:rPr>
              <w:t xml:space="preserve">ndicates support for </w:t>
            </w:r>
            <w:r w:rsidR="005938BF" w:rsidRPr="007C3C7C">
              <w:rPr>
                <w:rFonts w:ascii="Times New Roman" w:eastAsiaTheme="minorHAnsi" w:hAnsi="Times New Roman" w:cs="Times New Roman"/>
                <w:color w:val="0070C0"/>
                <w:sz w:val="18"/>
                <w:szCs w:val="18"/>
                <w:u w:val="single"/>
              </w:rPr>
              <w:t xml:space="preserve">operation </w:t>
            </w:r>
            <w:r w:rsidRPr="007C3C7C">
              <w:rPr>
                <w:rFonts w:ascii="Times New Roman" w:eastAsiaTheme="minorHAnsi" w:hAnsi="Times New Roman" w:cs="Times New Roman"/>
                <w:color w:val="0070C0"/>
                <w:sz w:val="18"/>
                <w:szCs w:val="18"/>
                <w:u w:val="single"/>
              </w:rPr>
              <w:t xml:space="preserve">of associated STAs </w:t>
            </w:r>
            <w:r w:rsidR="005938BF" w:rsidRPr="007C3C7C">
              <w:rPr>
                <w:rFonts w:ascii="Times New Roman" w:eastAsiaTheme="minorHAnsi" w:hAnsi="Times New Roman" w:cs="Times New Roman"/>
                <w:color w:val="0070C0"/>
                <w:sz w:val="18"/>
                <w:szCs w:val="18"/>
                <w:u w:val="single"/>
              </w:rPr>
              <w:t>on non-primary channels</w:t>
            </w:r>
          </w:p>
          <w:p w14:paraId="0A72CA20" w14:textId="77777777" w:rsidR="008A6546" w:rsidRPr="007C3C7C" w:rsidRDefault="008A6546" w:rsidP="008A6546">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p>
          <w:p w14:paraId="731686E5" w14:textId="70C0DBB4" w:rsidR="00165C49" w:rsidRPr="007C3C7C" w:rsidRDefault="008A6546" w:rsidP="005938B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When transmitted by a non-AP STA, indicates support for operation by the STA on non-primary channels of the BSS with which it is associated</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688057AD" w14:textId="419B8A6E" w:rsidR="00226816" w:rsidRPr="007C3C7C" w:rsidRDefault="005938B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S</w:t>
            </w:r>
            <w:r w:rsidR="00226816" w:rsidRPr="007C3C7C">
              <w:rPr>
                <w:rFonts w:ascii="Times New Roman" w:eastAsiaTheme="minorHAnsi" w:hAnsi="Times New Roman" w:cs="Times New Roman"/>
                <w:color w:val="0070C0"/>
                <w:sz w:val="18"/>
                <w:szCs w:val="18"/>
                <w:u w:val="single"/>
              </w:rPr>
              <w:t xml:space="preserve">et to 1 if </w:t>
            </w:r>
            <w:r w:rsidR="00226816" w:rsidRPr="007C3C7C">
              <w:rPr>
                <w:rFonts w:ascii="Times New Roman" w:hAnsi="Times New Roman" w:cs="Times New Roman"/>
                <w:color w:val="0070C0"/>
                <w:sz w:val="18"/>
                <w:szCs w:val="18"/>
                <w:u w:val="single"/>
                <w:lang w:eastAsia="ja-JP"/>
              </w:rPr>
              <w:t>dot11NonPrimaryChannelOptionalImplemented</w:t>
            </w:r>
            <w:r w:rsidR="00226816" w:rsidRPr="007C3C7C">
              <w:rPr>
                <w:rFonts w:ascii="Times New Roman" w:eastAsiaTheme="minorHAnsi" w:hAnsi="Times New Roman" w:cs="Times New Roman"/>
                <w:color w:val="0070C0"/>
                <w:sz w:val="18"/>
                <w:szCs w:val="18"/>
                <w:u w:val="single"/>
              </w:rPr>
              <w:t xml:space="preserve"> is set to true</w:t>
            </w:r>
            <w:r w:rsidR="008C61DC" w:rsidRPr="007C3C7C">
              <w:rPr>
                <w:rFonts w:ascii="Times New Roman" w:eastAsiaTheme="minorHAnsi" w:hAnsi="Times New Roman" w:cs="Times New Roman"/>
                <w:color w:val="0070C0"/>
                <w:sz w:val="18"/>
                <w:szCs w:val="18"/>
                <w:u w:val="single"/>
              </w:rPr>
              <w:t>, indicating support for operation on non-primary channels</w:t>
            </w:r>
            <w:r w:rsidR="00226816" w:rsidRPr="007C3C7C">
              <w:rPr>
                <w:rFonts w:ascii="Times New Roman" w:eastAsiaTheme="minorHAnsi" w:hAnsi="Times New Roman" w:cs="Times New Roman"/>
                <w:color w:val="0070C0"/>
                <w:sz w:val="18"/>
                <w:szCs w:val="18"/>
                <w:u w:val="single"/>
              </w:rPr>
              <w:t>.</w:t>
            </w:r>
          </w:p>
          <w:p w14:paraId="340DB450" w14:textId="77777777" w:rsidR="008C61DC" w:rsidRPr="007C3C7C" w:rsidRDefault="008C61DC">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p>
          <w:p w14:paraId="42420277" w14:textId="644C91C0" w:rsidR="005938BF" w:rsidRPr="007C3C7C" w:rsidRDefault="005938B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C3C7C">
              <w:rPr>
                <w:rFonts w:ascii="Times New Roman" w:eastAsiaTheme="minorHAnsi" w:hAnsi="Times New Roman" w:cs="Times New Roman"/>
                <w:color w:val="0070C0"/>
                <w:sz w:val="18"/>
                <w:szCs w:val="18"/>
                <w:u w:val="single"/>
              </w:rPr>
              <w:t>Set to 0 otherwise.</w:t>
            </w:r>
          </w:p>
        </w:tc>
      </w:tr>
    </w:tbl>
    <w:p w14:paraId="7E38D0F5" w14:textId="1EB07B64" w:rsidR="008C341F" w:rsidRPr="00796F54" w:rsidRDefault="008C341F" w:rsidP="008C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44294495" w14:textId="16EA2B7D" w:rsidR="008C341F" w:rsidRPr="008C341F" w:rsidRDefault="008C341F" w:rsidP="008C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the following subsection after 9.4.2.218.5</w:t>
      </w:r>
    </w:p>
    <w:p w14:paraId="7FC84C0B" w14:textId="2FD62C1D" w:rsidR="008C44B0" w:rsidRPr="004673F6" w:rsidRDefault="008C341F"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b/>
          <w:bCs/>
          <w:color w:val="0070C0"/>
          <w:sz w:val="20"/>
          <w:szCs w:val="20"/>
          <w:u w:val="single"/>
        </w:rPr>
      </w:pPr>
      <w:r w:rsidRPr="004673F6">
        <w:rPr>
          <w:rFonts w:ascii="Times New Roman" w:hAnsi="Times New Roman" w:cs="Times New Roman"/>
          <w:b/>
          <w:bCs/>
          <w:color w:val="0070C0"/>
          <w:sz w:val="20"/>
          <w:szCs w:val="20"/>
          <w:u w:val="single"/>
        </w:rPr>
        <w:t>9.4.2.218.6 STA Channel Switch Outage Time</w:t>
      </w:r>
    </w:p>
    <w:p w14:paraId="200D0DC6" w14:textId="4E261435" w:rsidR="008C341F" w:rsidRPr="004673F6" w:rsidRDefault="000C3002" w:rsidP="00263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Cs/>
          <w:color w:val="0070C0"/>
          <w:sz w:val="20"/>
          <w:szCs w:val="20"/>
          <w:u w:val="single"/>
        </w:rPr>
      </w:pPr>
      <w:r w:rsidRPr="004673F6">
        <w:rPr>
          <w:rFonts w:ascii="Times New Roman" w:hAnsi="Times New Roman" w:cs="Times New Roman"/>
          <w:bCs/>
          <w:color w:val="0070C0"/>
          <w:sz w:val="20"/>
          <w:szCs w:val="20"/>
          <w:u w:val="single"/>
        </w:rPr>
        <w:t xml:space="preserve">The STA Channel Switch Outage Time field is present if </w:t>
      </w:r>
      <w:r w:rsidR="008C61DC">
        <w:rPr>
          <w:rFonts w:ascii="Times New Roman" w:hAnsi="Times New Roman" w:cs="Times New Roman"/>
          <w:bCs/>
          <w:color w:val="0070C0"/>
          <w:sz w:val="20"/>
          <w:szCs w:val="20"/>
          <w:u w:val="single"/>
        </w:rPr>
        <w:t xml:space="preserve">the </w:t>
      </w:r>
      <w:r w:rsidR="00882F26" w:rsidRPr="004673F6">
        <w:rPr>
          <w:rFonts w:ascii="Times New Roman" w:hAnsi="Times New Roman" w:cs="Times New Roman"/>
          <w:bCs/>
          <w:color w:val="0070C0"/>
          <w:sz w:val="20"/>
          <w:szCs w:val="20"/>
          <w:u w:val="single"/>
        </w:rPr>
        <w:t xml:space="preserve">Non-Primary Channel Operation field is set to 1. </w:t>
      </w:r>
      <w:r w:rsidR="008C61DC">
        <w:rPr>
          <w:rFonts w:ascii="Times New Roman" w:hAnsi="Times New Roman" w:cs="Times New Roman"/>
          <w:bCs/>
          <w:color w:val="0070C0"/>
          <w:sz w:val="20"/>
          <w:szCs w:val="20"/>
          <w:u w:val="single"/>
        </w:rPr>
        <w:t xml:space="preserve">The </w:t>
      </w:r>
      <w:r w:rsidR="008C341F" w:rsidRPr="004673F6">
        <w:rPr>
          <w:rFonts w:ascii="Times New Roman" w:hAnsi="Times New Roman" w:cs="Times New Roman"/>
          <w:bCs/>
          <w:color w:val="0070C0"/>
          <w:sz w:val="20"/>
          <w:szCs w:val="20"/>
          <w:u w:val="single"/>
        </w:rPr>
        <w:t xml:space="preserve">STA Channel Switch Outage Time field </w:t>
      </w:r>
      <w:r w:rsidR="008C61DC">
        <w:rPr>
          <w:rFonts w:ascii="Times New Roman" w:hAnsi="Times New Roman" w:cs="Times New Roman"/>
          <w:bCs/>
          <w:color w:val="0070C0"/>
          <w:sz w:val="20"/>
          <w:szCs w:val="20"/>
          <w:u w:val="single"/>
        </w:rPr>
        <w:t>indicates</w:t>
      </w:r>
      <w:r w:rsidR="008C341F" w:rsidRPr="004673F6">
        <w:rPr>
          <w:rFonts w:ascii="Times New Roman" w:hAnsi="Times New Roman" w:cs="Times New Roman"/>
          <w:bCs/>
          <w:color w:val="0070C0"/>
          <w:sz w:val="20"/>
          <w:szCs w:val="20"/>
          <w:u w:val="single"/>
        </w:rPr>
        <w:t xml:space="preserve"> the </w:t>
      </w:r>
      <w:r w:rsidR="008C61DC">
        <w:rPr>
          <w:rFonts w:ascii="Times New Roman" w:hAnsi="Times New Roman" w:cs="Times New Roman"/>
          <w:bCs/>
          <w:color w:val="0070C0"/>
          <w:sz w:val="20"/>
          <w:szCs w:val="20"/>
          <w:u w:val="single"/>
        </w:rPr>
        <w:t>amount of</w:t>
      </w:r>
      <w:r w:rsidR="008C341F" w:rsidRPr="004673F6">
        <w:rPr>
          <w:rFonts w:ascii="Times New Roman" w:hAnsi="Times New Roman" w:cs="Times New Roman"/>
          <w:bCs/>
          <w:color w:val="0070C0"/>
          <w:sz w:val="20"/>
          <w:szCs w:val="20"/>
          <w:u w:val="single"/>
        </w:rPr>
        <w:t xml:space="preserve"> time </w:t>
      </w:r>
      <w:r w:rsidR="008C61DC">
        <w:rPr>
          <w:rFonts w:ascii="Times New Roman" w:hAnsi="Times New Roman" w:cs="Times New Roman"/>
          <w:bCs/>
          <w:color w:val="0070C0"/>
          <w:sz w:val="20"/>
          <w:szCs w:val="20"/>
          <w:u w:val="single"/>
        </w:rPr>
        <w:t>that a</w:t>
      </w:r>
      <w:r w:rsidR="008C341F" w:rsidRPr="004673F6">
        <w:rPr>
          <w:rFonts w:ascii="Times New Roman" w:hAnsi="Times New Roman" w:cs="Times New Roman"/>
          <w:bCs/>
          <w:color w:val="0070C0"/>
          <w:sz w:val="20"/>
          <w:szCs w:val="20"/>
          <w:u w:val="single"/>
        </w:rPr>
        <w:t xml:space="preserve"> STA </w:t>
      </w:r>
      <w:r w:rsidR="008C61DC">
        <w:rPr>
          <w:rFonts w:ascii="Times New Roman" w:hAnsi="Times New Roman" w:cs="Times New Roman"/>
          <w:bCs/>
          <w:color w:val="0070C0"/>
          <w:sz w:val="20"/>
          <w:szCs w:val="20"/>
          <w:u w:val="single"/>
        </w:rPr>
        <w:t>switching channels will be unavailable</w:t>
      </w:r>
      <w:r w:rsidR="00451364" w:rsidRPr="004673F6">
        <w:rPr>
          <w:rFonts w:ascii="Times New Roman" w:hAnsi="Times New Roman" w:cs="Times New Roman"/>
          <w:bCs/>
          <w:color w:val="0070C0"/>
          <w:sz w:val="20"/>
          <w:szCs w:val="20"/>
          <w:u w:val="single"/>
        </w:rPr>
        <w:t xml:space="preserve">, </w:t>
      </w:r>
      <w:r w:rsidR="009E5488" w:rsidRPr="004673F6">
        <w:rPr>
          <w:rFonts w:ascii="Times New Roman" w:hAnsi="Times New Roman" w:cs="Times New Roman"/>
          <w:bCs/>
          <w:color w:val="0070C0"/>
          <w:sz w:val="20"/>
          <w:szCs w:val="20"/>
          <w:u w:val="single"/>
        </w:rPr>
        <w:t>in unit</w:t>
      </w:r>
      <w:r w:rsidR="008C61DC">
        <w:rPr>
          <w:rFonts w:ascii="Times New Roman" w:hAnsi="Times New Roman" w:cs="Times New Roman"/>
          <w:bCs/>
          <w:color w:val="0070C0"/>
          <w:sz w:val="20"/>
          <w:szCs w:val="20"/>
          <w:u w:val="single"/>
        </w:rPr>
        <w:t>s</w:t>
      </w:r>
      <w:r w:rsidR="009E5488" w:rsidRPr="004673F6">
        <w:rPr>
          <w:rFonts w:ascii="Times New Roman" w:hAnsi="Times New Roman" w:cs="Times New Roman"/>
          <w:bCs/>
          <w:color w:val="0070C0"/>
          <w:sz w:val="20"/>
          <w:szCs w:val="20"/>
          <w:u w:val="single"/>
        </w:rPr>
        <w:t xml:space="preserve"> of </w:t>
      </w:r>
      <w:r w:rsidR="00DD7D60" w:rsidRPr="004673F6">
        <w:rPr>
          <w:rFonts w:ascii="Times New Roman" w:hAnsi="Times New Roman" w:cs="Times New Roman"/>
          <w:bCs/>
          <w:color w:val="0070C0"/>
          <w:sz w:val="20"/>
          <w:szCs w:val="20"/>
          <w:u w:val="single"/>
        </w:rPr>
        <w:t>50</w:t>
      </w:r>
      <w:r w:rsidR="00451364" w:rsidRPr="004673F6">
        <w:rPr>
          <w:rFonts w:ascii="Times New Roman" w:hAnsi="Times New Roman" w:cs="Times New Roman"/>
          <w:bCs/>
          <w:color w:val="0070C0"/>
          <w:sz w:val="20"/>
          <w:szCs w:val="20"/>
          <w:u w:val="single"/>
        </w:rPr>
        <w:t xml:space="preserve"> µs</w:t>
      </w:r>
      <w:r w:rsidR="008C61DC">
        <w:rPr>
          <w:rFonts w:ascii="Times New Roman" w:hAnsi="Times New Roman" w:cs="Times New Roman"/>
          <w:bCs/>
          <w:color w:val="0070C0"/>
          <w:sz w:val="20"/>
          <w:szCs w:val="20"/>
          <w:u w:val="single"/>
        </w:rPr>
        <w:t>, during a channel switch operation</w:t>
      </w:r>
      <w:r w:rsidR="00451364" w:rsidRPr="004673F6">
        <w:rPr>
          <w:rFonts w:ascii="Times New Roman" w:hAnsi="Times New Roman" w:cs="Times New Roman"/>
          <w:bCs/>
          <w:color w:val="0070C0"/>
          <w:sz w:val="20"/>
          <w:szCs w:val="20"/>
          <w:u w:val="single"/>
        </w:rPr>
        <w:t>.</w:t>
      </w:r>
      <w:r w:rsidRPr="004673F6">
        <w:rPr>
          <w:rFonts w:ascii="Times New Roman" w:hAnsi="Times New Roman" w:cs="Times New Roman"/>
          <w:bCs/>
          <w:color w:val="0070C0"/>
          <w:sz w:val="20"/>
          <w:szCs w:val="20"/>
          <w:u w:val="single"/>
        </w:rPr>
        <w:t xml:space="preserve"> A value </w:t>
      </w:r>
      <w:r w:rsidR="00AB0169" w:rsidRPr="00796F54">
        <w:rPr>
          <w:rFonts w:ascii="Times New Roman" w:hAnsi="Times New Roman" w:cs="Times New Roman" w:hint="eastAsia"/>
          <w:bCs/>
          <w:color w:val="0070C0"/>
          <w:sz w:val="20"/>
          <w:szCs w:val="20"/>
          <w:u w:val="single"/>
          <w:lang w:eastAsia="ja-JP"/>
        </w:rPr>
        <w:t>255</w:t>
      </w:r>
      <w:r w:rsidR="00AB0169" w:rsidRPr="00796F54">
        <w:rPr>
          <w:rFonts w:ascii="Times New Roman" w:hAnsi="Times New Roman" w:cs="Times New Roman"/>
          <w:bCs/>
          <w:color w:val="0070C0"/>
          <w:sz w:val="20"/>
          <w:szCs w:val="20"/>
          <w:u w:val="single"/>
        </w:rPr>
        <w:t xml:space="preserve"> </w:t>
      </w:r>
      <w:r w:rsidR="00500D69" w:rsidRPr="00796F54">
        <w:rPr>
          <w:rFonts w:ascii="Times New Roman" w:hAnsi="Times New Roman" w:cs="Times New Roman"/>
          <w:bCs/>
          <w:color w:val="0070C0"/>
          <w:sz w:val="20"/>
          <w:szCs w:val="20"/>
          <w:u w:val="single"/>
        </w:rPr>
        <w:t>indicates</w:t>
      </w:r>
      <w:r w:rsidR="00500D69">
        <w:rPr>
          <w:rFonts w:ascii="Times New Roman" w:hAnsi="Times New Roman" w:cs="Times New Roman"/>
          <w:bCs/>
          <w:color w:val="0070C0"/>
          <w:sz w:val="20"/>
          <w:szCs w:val="20"/>
          <w:u w:val="single"/>
        </w:rPr>
        <w:t xml:space="preserve"> that the </w:t>
      </w:r>
      <w:r w:rsidRPr="004673F6">
        <w:rPr>
          <w:rFonts w:ascii="Times New Roman" w:hAnsi="Times New Roman" w:cs="Times New Roman"/>
          <w:bCs/>
          <w:color w:val="0070C0"/>
          <w:sz w:val="20"/>
          <w:szCs w:val="20"/>
          <w:u w:val="single"/>
        </w:rPr>
        <w:t>channel switch outage time is unknown.</w:t>
      </w:r>
    </w:p>
    <w:p w14:paraId="2AE75B49" w14:textId="77777777" w:rsidR="002B662A" w:rsidRDefault="002B662A"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p>
    <w:p w14:paraId="2C25E308" w14:textId="03F25540" w:rsidR="00467E89" w:rsidRPr="008C341F" w:rsidRDefault="00BD4C0A"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the following subsection after 9.</w:t>
      </w:r>
      <w:r w:rsidR="006212E5" w:rsidRPr="008C341F">
        <w:rPr>
          <w:rFonts w:ascii="Times New Roman" w:eastAsia="Times New Roman" w:hAnsi="Times New Roman" w:cs="Times New Roman"/>
          <w:color w:val="000000"/>
          <w:sz w:val="20"/>
          <w:szCs w:val="20"/>
          <w:highlight w:val="yellow"/>
        </w:rPr>
        <w:t>4.</w:t>
      </w:r>
      <w:r w:rsidRPr="008C341F">
        <w:rPr>
          <w:rFonts w:ascii="Times New Roman" w:eastAsia="Times New Roman" w:hAnsi="Times New Roman" w:cs="Times New Roman"/>
          <w:color w:val="000000"/>
          <w:sz w:val="20"/>
          <w:szCs w:val="20"/>
          <w:highlight w:val="yellow"/>
        </w:rPr>
        <w:t>2.225</w:t>
      </w:r>
    </w:p>
    <w:p w14:paraId="02BD1F24" w14:textId="113EB908" w:rsidR="006212E5" w:rsidRPr="000440DE" w:rsidRDefault="006212E5"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9.4.2.226 STA Channel Switch</w:t>
      </w:r>
      <w:r w:rsidR="005C4A3E" w:rsidRPr="000440DE">
        <w:rPr>
          <w:rFonts w:ascii="Times New Roman" w:eastAsia="Times New Roman" w:hAnsi="Times New Roman" w:cs="Times New Roman"/>
          <w:b/>
          <w:color w:val="0070C0"/>
          <w:sz w:val="20"/>
          <w:szCs w:val="20"/>
          <w:u w:val="single"/>
        </w:rPr>
        <w:t xml:space="preserve"> </w:t>
      </w:r>
      <w:r w:rsidR="009827E5" w:rsidRPr="000440DE">
        <w:rPr>
          <w:rFonts w:ascii="Times New Roman" w:eastAsia="Times New Roman" w:hAnsi="Times New Roman" w:cs="Times New Roman"/>
          <w:b/>
          <w:color w:val="0070C0"/>
          <w:sz w:val="20"/>
          <w:szCs w:val="20"/>
          <w:u w:val="single"/>
        </w:rPr>
        <w:t>Reque</w:t>
      </w:r>
      <w:r w:rsidR="006E210C" w:rsidRPr="000440DE">
        <w:rPr>
          <w:rFonts w:ascii="Times New Roman" w:eastAsia="Times New Roman" w:hAnsi="Times New Roman" w:cs="Times New Roman"/>
          <w:b/>
          <w:color w:val="0070C0"/>
          <w:sz w:val="20"/>
          <w:szCs w:val="20"/>
          <w:u w:val="single"/>
        </w:rPr>
        <w:t>s</w:t>
      </w:r>
      <w:r w:rsidR="009827E5" w:rsidRPr="000440DE">
        <w:rPr>
          <w:rFonts w:ascii="Times New Roman" w:eastAsia="Times New Roman" w:hAnsi="Times New Roman" w:cs="Times New Roman"/>
          <w:b/>
          <w:color w:val="0070C0"/>
          <w:sz w:val="20"/>
          <w:szCs w:val="20"/>
          <w:u w:val="single"/>
        </w:rPr>
        <w:t xml:space="preserve">t </w:t>
      </w:r>
      <w:r w:rsidR="005C4A3E" w:rsidRPr="000440DE">
        <w:rPr>
          <w:rFonts w:ascii="Times New Roman" w:eastAsia="Times New Roman" w:hAnsi="Times New Roman" w:cs="Times New Roman"/>
          <w:b/>
          <w:color w:val="0070C0"/>
          <w:sz w:val="20"/>
          <w:szCs w:val="20"/>
          <w:u w:val="single"/>
        </w:rPr>
        <w:t>Element</w:t>
      </w:r>
    </w:p>
    <w:p w14:paraId="41F9E52B" w14:textId="0A0676E0" w:rsidR="00746780" w:rsidRPr="00C45F3B" w:rsidRDefault="00746780"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70C0"/>
          <w:sz w:val="20"/>
          <w:u w:val="single"/>
        </w:rPr>
      </w:pPr>
      <w:r w:rsidRPr="000440DE">
        <w:rPr>
          <w:rFonts w:ascii="Times New Roman" w:eastAsiaTheme="minorHAnsi" w:hAnsi="Times New Roman" w:cs="Times New Roman"/>
          <w:color w:val="0070C0"/>
          <w:sz w:val="20"/>
          <w:szCs w:val="20"/>
          <w:u w:val="single"/>
        </w:rPr>
        <w:t xml:space="preserve">The </w:t>
      </w:r>
      <w:r w:rsidR="009E7DB6" w:rsidRPr="000440DE">
        <w:rPr>
          <w:rFonts w:ascii="Times New Roman" w:eastAsia="Times New Roman" w:hAnsi="Times New Roman" w:cs="Times New Roman"/>
          <w:color w:val="0070C0"/>
          <w:sz w:val="20"/>
          <w:szCs w:val="20"/>
          <w:u w:val="single"/>
        </w:rPr>
        <w:t>STA Channel Switch</w:t>
      </w:r>
      <w:r w:rsidR="00ED2E14" w:rsidRPr="000440DE">
        <w:rPr>
          <w:rFonts w:ascii="Times New Roman" w:eastAsia="Times New Roman" w:hAnsi="Times New Roman" w:cs="Times New Roman"/>
          <w:color w:val="0070C0"/>
          <w:sz w:val="20"/>
          <w:szCs w:val="20"/>
          <w:u w:val="single"/>
        </w:rPr>
        <w:t xml:space="preserve"> Request </w:t>
      </w:r>
      <w:r w:rsidRPr="000440DE">
        <w:rPr>
          <w:rFonts w:ascii="Times New Roman" w:eastAsiaTheme="minorHAnsi" w:hAnsi="Times New Roman" w:cs="Times New Roman"/>
          <w:color w:val="0070C0"/>
          <w:sz w:val="20"/>
          <w:szCs w:val="20"/>
          <w:u w:val="single"/>
        </w:rPr>
        <w:t xml:space="preserve">element </w:t>
      </w:r>
      <w:r w:rsidR="008C61DC">
        <w:rPr>
          <w:rFonts w:ascii="Times New Roman" w:eastAsiaTheme="minorHAnsi" w:hAnsi="Times New Roman" w:cs="Times New Roman"/>
          <w:color w:val="0070C0"/>
          <w:sz w:val="20"/>
          <w:szCs w:val="20"/>
          <w:u w:val="single"/>
        </w:rPr>
        <w:t>is used</w:t>
      </w:r>
      <w:r w:rsidR="00EC7E6C" w:rsidRPr="000440DE">
        <w:rPr>
          <w:rFonts w:ascii="Times New Roman" w:eastAsiaTheme="minorHAnsi" w:hAnsi="Times New Roman" w:cs="Times New Roman"/>
          <w:color w:val="0070C0"/>
          <w:sz w:val="20"/>
          <w:szCs w:val="20"/>
          <w:u w:val="single"/>
        </w:rPr>
        <w:t xml:space="preserve"> to </w:t>
      </w:r>
      <w:r w:rsidR="00BA0C4C" w:rsidRPr="000440DE">
        <w:rPr>
          <w:rFonts w:ascii="Times New Roman" w:eastAsiaTheme="minorHAnsi" w:hAnsi="Times New Roman" w:cs="Times New Roman"/>
          <w:color w:val="0070C0"/>
          <w:sz w:val="20"/>
          <w:szCs w:val="20"/>
          <w:u w:val="single"/>
        </w:rPr>
        <w:t xml:space="preserve">request </w:t>
      </w:r>
      <w:r w:rsidR="00AB3E15">
        <w:rPr>
          <w:rFonts w:ascii="Times New Roman" w:eastAsiaTheme="minorHAnsi" w:hAnsi="Times New Roman" w:cs="Times New Roman"/>
          <w:color w:val="0070C0"/>
          <w:sz w:val="20"/>
          <w:szCs w:val="20"/>
          <w:u w:val="single"/>
        </w:rPr>
        <w:t>a</w:t>
      </w:r>
      <w:r w:rsidR="009C2B33" w:rsidRPr="000440DE">
        <w:rPr>
          <w:rFonts w:ascii="Times New Roman" w:eastAsiaTheme="minorHAnsi" w:hAnsi="Times New Roman" w:cs="Times New Roman"/>
          <w:color w:val="0070C0"/>
          <w:sz w:val="20"/>
          <w:szCs w:val="20"/>
          <w:u w:val="single"/>
        </w:rPr>
        <w:t xml:space="preserve"> </w:t>
      </w:r>
      <w:r w:rsidR="008C61DC">
        <w:rPr>
          <w:rFonts w:ascii="Times New Roman" w:eastAsiaTheme="minorHAnsi" w:hAnsi="Times New Roman" w:cs="Times New Roman"/>
          <w:color w:val="0070C0"/>
          <w:sz w:val="20"/>
          <w:szCs w:val="20"/>
          <w:u w:val="single"/>
        </w:rPr>
        <w:t>change</w:t>
      </w:r>
      <w:r w:rsidR="00EC7E6C" w:rsidRPr="000440DE">
        <w:rPr>
          <w:rFonts w:ascii="Times New Roman" w:eastAsiaTheme="minorHAnsi" w:hAnsi="Times New Roman" w:cs="Times New Roman"/>
          <w:color w:val="0070C0"/>
          <w:sz w:val="20"/>
          <w:szCs w:val="20"/>
          <w:u w:val="single"/>
        </w:rPr>
        <w:t xml:space="preserve"> </w:t>
      </w:r>
      <w:r w:rsidR="00AB3E15">
        <w:rPr>
          <w:rFonts w:ascii="Times New Roman" w:eastAsiaTheme="minorHAnsi" w:hAnsi="Times New Roman" w:cs="Times New Roman"/>
          <w:color w:val="0070C0"/>
          <w:sz w:val="20"/>
          <w:szCs w:val="20"/>
          <w:u w:val="single"/>
        </w:rPr>
        <w:t>of</w:t>
      </w:r>
      <w:r w:rsidR="00EC7E6C" w:rsidRPr="000440DE">
        <w:rPr>
          <w:rFonts w:ascii="Times New Roman" w:eastAsiaTheme="minorHAnsi" w:hAnsi="Times New Roman" w:cs="Times New Roman"/>
          <w:color w:val="0070C0"/>
          <w:sz w:val="20"/>
          <w:szCs w:val="20"/>
          <w:u w:val="single"/>
        </w:rPr>
        <w:t xml:space="preserve"> operating channel</w:t>
      </w:r>
      <w:r w:rsidR="009C2B33" w:rsidRPr="000440DE">
        <w:rPr>
          <w:rFonts w:ascii="Times New Roman" w:eastAsiaTheme="minorHAnsi" w:hAnsi="Times New Roman" w:cs="Times New Roman"/>
          <w:color w:val="0070C0"/>
          <w:sz w:val="20"/>
          <w:szCs w:val="20"/>
          <w:u w:val="single"/>
        </w:rPr>
        <w:t xml:space="preserve"> </w:t>
      </w:r>
      <w:r w:rsidR="00EB63F8">
        <w:rPr>
          <w:rFonts w:ascii="Times New Roman" w:eastAsiaTheme="minorHAnsi" w:hAnsi="Times New Roman" w:cs="Times New Roman"/>
          <w:color w:val="0070C0"/>
          <w:sz w:val="20"/>
          <w:szCs w:val="20"/>
          <w:u w:val="single"/>
        </w:rPr>
        <w:t>for</w:t>
      </w:r>
      <w:r w:rsidR="009C2B33" w:rsidRPr="000440DE">
        <w:rPr>
          <w:rFonts w:ascii="Times New Roman" w:eastAsiaTheme="minorHAnsi" w:hAnsi="Times New Roman" w:cs="Times New Roman"/>
          <w:color w:val="0070C0"/>
          <w:sz w:val="20"/>
          <w:szCs w:val="20"/>
          <w:u w:val="single"/>
        </w:rPr>
        <w:t xml:space="preserve"> a non-AP STA</w:t>
      </w:r>
      <w:r w:rsidRPr="000440DE">
        <w:rPr>
          <w:rFonts w:ascii="Times New Roman" w:eastAsiaTheme="minorHAnsi" w:hAnsi="Times New Roman" w:cs="Times New Roman"/>
          <w:color w:val="0070C0"/>
          <w:sz w:val="20"/>
          <w:szCs w:val="20"/>
          <w:u w:val="single"/>
        </w:rPr>
        <w:t xml:space="preserve">. The format of </w:t>
      </w:r>
      <w:r w:rsidR="008C61DC">
        <w:rPr>
          <w:rFonts w:ascii="Times New Roman" w:eastAsiaTheme="minorHAnsi" w:hAnsi="Times New Roman" w:cs="Times New Roman"/>
          <w:color w:val="0070C0"/>
          <w:sz w:val="20"/>
          <w:szCs w:val="20"/>
          <w:u w:val="single"/>
        </w:rPr>
        <w:t xml:space="preserve">the </w:t>
      </w:r>
      <w:r w:rsidR="009E7DB6" w:rsidRPr="000440DE">
        <w:rPr>
          <w:rFonts w:ascii="Times New Roman" w:eastAsiaTheme="minorHAnsi" w:hAnsi="Times New Roman" w:cs="Times New Roman"/>
          <w:color w:val="0070C0"/>
          <w:sz w:val="20"/>
          <w:szCs w:val="20"/>
          <w:u w:val="single"/>
        </w:rPr>
        <w:t>STA Channel Switch</w:t>
      </w:r>
      <w:r w:rsidR="009E7DB6" w:rsidRPr="000440DE">
        <w:rPr>
          <w:rFonts w:ascii="Times New Roman" w:eastAsia="Times New Roman" w:hAnsi="Times New Roman" w:cs="Times New Roman"/>
          <w:color w:val="0070C0"/>
          <w:sz w:val="20"/>
          <w:szCs w:val="20"/>
          <w:u w:val="single"/>
        </w:rPr>
        <w:t xml:space="preserve"> Request</w:t>
      </w:r>
      <w:r w:rsidRPr="000440DE">
        <w:rPr>
          <w:rFonts w:ascii="Times New Roman" w:eastAsiaTheme="minorHAnsi" w:hAnsi="Times New Roman" w:cs="Times New Roman"/>
          <w:color w:val="0070C0"/>
          <w:sz w:val="20"/>
          <w:szCs w:val="20"/>
          <w:u w:val="single"/>
        </w:rPr>
        <w:t xml:space="preserve"> el</w:t>
      </w:r>
      <w:r w:rsidR="009E7DB6" w:rsidRPr="000440DE">
        <w:rPr>
          <w:rFonts w:ascii="Times New Roman" w:eastAsiaTheme="minorHAnsi" w:hAnsi="Times New Roman" w:cs="Times New Roman"/>
          <w:color w:val="0070C0"/>
          <w:sz w:val="20"/>
          <w:szCs w:val="20"/>
          <w:u w:val="single"/>
        </w:rPr>
        <w:t>ement is shown in Figure xx</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imes New Roman" w:hAnsi="Times New Roman" w:cs="Times New Roman"/>
          <w:color w:val="0070C0"/>
          <w:sz w:val="20"/>
          <w:szCs w:val="20"/>
          <w:u w:val="single"/>
        </w:rPr>
        <w:t>STA Channel Switch Request Element</w:t>
      </w:r>
      <w:r w:rsidRPr="000440DE">
        <w:rPr>
          <w:rFonts w:ascii="Times New Roman" w:eastAsiaTheme="minorHAnsi" w:hAnsi="Times New Roman" w:cs="Times New Roman"/>
          <w:color w:val="0070C0"/>
          <w:sz w:val="20"/>
          <w:szCs w:val="20"/>
          <w:u w:val="single"/>
        </w:rPr>
        <w:t>).</w:t>
      </w:r>
    </w:p>
    <w:p w14:paraId="5875BEF6" w14:textId="77777777" w:rsidR="008C61DC" w:rsidRPr="000440DE" w:rsidRDefault="008C61DC"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4"/>
          <w:szCs w:val="24"/>
          <w:u w:val="single"/>
        </w:rPr>
      </w:pPr>
    </w:p>
    <w:tbl>
      <w:tblPr>
        <w:tblW w:w="0" w:type="auto"/>
        <w:tblInd w:w="1377" w:type="dxa"/>
        <w:tblBorders>
          <w:top w:val="nil"/>
          <w:left w:val="nil"/>
          <w:right w:val="nil"/>
        </w:tblBorders>
        <w:tblLayout w:type="fixed"/>
        <w:tblLook w:val="0000" w:firstRow="0" w:lastRow="0" w:firstColumn="0" w:lastColumn="0" w:noHBand="0" w:noVBand="0"/>
      </w:tblPr>
      <w:tblGrid>
        <w:gridCol w:w="972"/>
        <w:gridCol w:w="864"/>
        <w:gridCol w:w="864"/>
        <w:gridCol w:w="864"/>
        <w:gridCol w:w="864"/>
        <w:gridCol w:w="1053"/>
        <w:gridCol w:w="1080"/>
        <w:gridCol w:w="459"/>
      </w:tblGrid>
      <w:tr w:rsidR="00A27982" w:rsidRPr="000440DE" w14:paraId="32C97477" w14:textId="77777777" w:rsidTr="00A27982">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AD977D1"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3D6548E"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0076BE4E"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666F6D68"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33D11767"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1053"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77BA29B"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1080"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B5E2519"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459"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5C21C6D"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A27982" w:rsidRPr="000440DE" w14:paraId="2CF7CBD3" w14:textId="77777777" w:rsidTr="00A27982">
        <w:tblPrEx>
          <w:tblBorders>
            <w:top w:val="none" w:sz="0" w:space="0" w:color="auto"/>
          </w:tblBorders>
        </w:tblPrEx>
        <w:tc>
          <w:tcPr>
            <w:tcW w:w="97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7585BE3D"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26E00F2A"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7CB29266"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Length</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9A75295"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 Extension</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5A76AC6B" w14:textId="320CADFD" w:rsidR="000A6033" w:rsidRPr="000440DE" w:rsidRDefault="000A6033" w:rsidP="00BF70C7">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 xml:space="preserve">Channel </w:t>
            </w:r>
            <w:r w:rsidR="00BF70C7">
              <w:rPr>
                <w:rFonts w:ascii="Times New Roman" w:eastAsiaTheme="minorHAnsi" w:hAnsi="Times New Roman" w:cs="Times New Roman"/>
                <w:color w:val="0070C0"/>
                <w:sz w:val="16"/>
                <w:szCs w:val="16"/>
                <w:u w:val="single"/>
              </w:rPr>
              <w:t>Index</w:t>
            </w:r>
          </w:p>
        </w:tc>
        <w:tc>
          <w:tcPr>
            <w:tcW w:w="1053"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15C16DD9" w14:textId="26A14F5C" w:rsidR="000A6033" w:rsidRPr="000440DE" w:rsidRDefault="00631A5E" w:rsidP="00631A5E">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Primary Channel Period</w:t>
            </w:r>
          </w:p>
        </w:tc>
        <w:tc>
          <w:tcPr>
            <w:tcW w:w="1080"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8EDD5AF" w14:textId="5D19A6CF" w:rsidR="000A6033" w:rsidRPr="000440DE" w:rsidRDefault="00A27982">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4673F6">
              <w:rPr>
                <w:rFonts w:ascii="Times New Roman" w:eastAsiaTheme="minorHAnsi" w:hAnsi="Times New Roman" w:cs="Times New Roman"/>
                <w:color w:val="0070C0"/>
                <w:sz w:val="16"/>
                <w:szCs w:val="16"/>
                <w:u w:val="single"/>
              </w:rPr>
              <w:t>Non-Primary Channel Operation Timeout</w:t>
            </w:r>
          </w:p>
        </w:tc>
        <w:tc>
          <w:tcPr>
            <w:tcW w:w="459"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72B8E1E" w14:textId="2806AC49"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A27982" w:rsidRPr="000440DE" w14:paraId="293405E6" w14:textId="77777777" w:rsidTr="00A27982">
        <w:tblPrEx>
          <w:tblBorders>
            <w:top w:val="none" w:sz="0" w:space="0" w:color="auto"/>
          </w:tblBorders>
        </w:tblPrEx>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9531699"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Octets:</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396C738"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0A658ECE"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524380B" w14:textId="7777777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1A6E20BA" w14:textId="636DE748"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1053"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0DEA4FBF" w14:textId="178EE982" w:rsidR="000A6033" w:rsidRPr="000440DE" w:rsidRDefault="00C1250F">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1</w:t>
            </w:r>
          </w:p>
        </w:tc>
        <w:tc>
          <w:tcPr>
            <w:tcW w:w="1080"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77B2E96B" w14:textId="3C2132A9" w:rsidR="000A6033" w:rsidRPr="000440DE" w:rsidRDefault="00A27982">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1</w:t>
            </w:r>
          </w:p>
        </w:tc>
        <w:tc>
          <w:tcPr>
            <w:tcW w:w="459"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5B1987F" w14:textId="230C2757" w:rsidR="000A6033" w:rsidRPr="000440DE" w:rsidRDefault="000A6033">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4A0E8A" w:rsidRPr="000440DE" w14:paraId="14FCE759" w14:textId="77777777" w:rsidTr="004A0E8A">
        <w:tc>
          <w:tcPr>
            <w:tcW w:w="7020" w:type="dxa"/>
            <w:gridSpan w:val="8"/>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5D9AC177" w14:textId="7FF9FAFA" w:rsidR="004A0E8A" w:rsidRPr="000440DE" w:rsidRDefault="004A0E8A" w:rsidP="004A0E8A">
            <w:pPr>
              <w:widowControl w:val="0"/>
              <w:autoSpaceDE w:val="0"/>
              <w:autoSpaceDN w:val="0"/>
              <w:adjustRightInd w:val="0"/>
              <w:spacing w:after="0" w:line="240" w:lineRule="auto"/>
              <w:jc w:val="center"/>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color w:val="0070C0"/>
                <w:sz w:val="20"/>
                <w:szCs w:val="20"/>
                <w:u w:val="single"/>
              </w:rPr>
              <w:t xml:space="preserve">STA Channel Switch Request </w:t>
            </w:r>
            <w:r w:rsidRPr="000440DE">
              <w:rPr>
                <w:rFonts w:ascii="Times New Roman" w:eastAsiaTheme="minorHAnsi" w:hAnsi="Times New Roman" w:cs="Times New Roman"/>
                <w:color w:val="0070C0"/>
                <w:sz w:val="20"/>
                <w:szCs w:val="20"/>
                <w:u w:val="single"/>
              </w:rPr>
              <w:t>element</w:t>
            </w:r>
          </w:p>
        </w:tc>
      </w:tr>
    </w:tbl>
    <w:p w14:paraId="4543F123" w14:textId="77777777" w:rsidR="00746780" w:rsidRPr="008C341F" w:rsidRDefault="00746780"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p>
    <w:p w14:paraId="5A86A135" w14:textId="77777777" w:rsidR="00746780" w:rsidRPr="000440DE" w:rsidRDefault="00746780" w:rsidP="00746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The Element ID and Length fields are defined in 9.4.2.1 (General).</w:t>
      </w:r>
    </w:p>
    <w:p w14:paraId="6A88A91A" w14:textId="549E1AF4" w:rsidR="00EF045B" w:rsidRPr="00796F54" w:rsidRDefault="00746780"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 xml:space="preserve">The </w:t>
      </w:r>
      <w:r w:rsidR="00EC7E6C" w:rsidRPr="00796F54">
        <w:rPr>
          <w:rFonts w:ascii="Times New Roman" w:eastAsiaTheme="minorHAnsi" w:hAnsi="Times New Roman" w:cs="Times New Roman"/>
          <w:color w:val="0070C0"/>
          <w:sz w:val="20"/>
          <w:szCs w:val="20"/>
          <w:u w:val="single"/>
        </w:rPr>
        <w:t>Channel Index</w:t>
      </w:r>
      <w:r w:rsidRPr="00796F54">
        <w:rPr>
          <w:rFonts w:ascii="Times New Roman" w:eastAsiaTheme="minorHAnsi" w:hAnsi="Times New Roman" w:cs="Times New Roman"/>
          <w:color w:val="0070C0"/>
          <w:sz w:val="20"/>
          <w:szCs w:val="20"/>
          <w:u w:val="single"/>
        </w:rPr>
        <w:t xml:space="preserve"> field is </w:t>
      </w:r>
      <w:r w:rsidR="00EF045B" w:rsidRPr="00796F54">
        <w:rPr>
          <w:rFonts w:ascii="Times New Roman" w:eastAsiaTheme="minorHAnsi" w:hAnsi="Times New Roman" w:cs="Times New Roman"/>
          <w:color w:val="0070C0"/>
          <w:sz w:val="20"/>
          <w:szCs w:val="20"/>
          <w:u w:val="single"/>
        </w:rPr>
        <w:t xml:space="preserve">a bitmap field that is </w:t>
      </w:r>
      <w:r w:rsidR="00EC7E6C" w:rsidRPr="00796F54">
        <w:rPr>
          <w:rFonts w:ascii="Times New Roman" w:eastAsiaTheme="minorHAnsi" w:hAnsi="Times New Roman" w:cs="Times New Roman"/>
          <w:color w:val="0070C0"/>
          <w:sz w:val="20"/>
          <w:szCs w:val="20"/>
          <w:u w:val="single"/>
        </w:rPr>
        <w:t xml:space="preserve">used to indicate </w:t>
      </w:r>
      <w:r w:rsidR="009C2B33" w:rsidRPr="00796F54">
        <w:rPr>
          <w:rFonts w:ascii="Times New Roman" w:eastAsiaTheme="minorHAnsi" w:hAnsi="Times New Roman" w:cs="Times New Roman"/>
          <w:color w:val="0070C0"/>
          <w:sz w:val="20"/>
          <w:szCs w:val="20"/>
          <w:u w:val="single"/>
        </w:rPr>
        <w:t xml:space="preserve">the </w:t>
      </w:r>
      <w:r w:rsidR="0099226D" w:rsidRPr="00796F54">
        <w:rPr>
          <w:rFonts w:ascii="Times New Roman" w:eastAsiaTheme="minorHAnsi" w:hAnsi="Times New Roman" w:cs="Times New Roman"/>
          <w:color w:val="0070C0"/>
          <w:sz w:val="20"/>
          <w:szCs w:val="20"/>
          <w:u w:val="single"/>
        </w:rPr>
        <w:t>20 MHz</w:t>
      </w:r>
      <w:r w:rsidR="009C2B33" w:rsidRPr="00796F54">
        <w:rPr>
          <w:rFonts w:ascii="Times New Roman" w:eastAsiaTheme="minorHAnsi" w:hAnsi="Times New Roman" w:cs="Times New Roman"/>
          <w:color w:val="0070C0"/>
          <w:sz w:val="20"/>
          <w:szCs w:val="20"/>
          <w:u w:val="single"/>
        </w:rPr>
        <w:t xml:space="preserve"> </w:t>
      </w:r>
      <w:proofErr w:type="spellStart"/>
      <w:r w:rsidR="008C61DC">
        <w:rPr>
          <w:rFonts w:ascii="Times New Roman" w:eastAsiaTheme="minorHAnsi" w:hAnsi="Times New Roman" w:cs="Times New Roman"/>
          <w:color w:val="0070C0"/>
          <w:sz w:val="20"/>
          <w:szCs w:val="20"/>
          <w:u w:val="single"/>
        </w:rPr>
        <w:t>sub</w:t>
      </w:r>
      <w:r w:rsidR="009C2B33" w:rsidRPr="00796F54">
        <w:rPr>
          <w:rFonts w:ascii="Times New Roman" w:eastAsiaTheme="minorHAnsi" w:hAnsi="Times New Roman" w:cs="Times New Roman"/>
          <w:color w:val="0070C0"/>
          <w:sz w:val="20"/>
          <w:szCs w:val="20"/>
          <w:u w:val="single"/>
        </w:rPr>
        <w:t>channel</w:t>
      </w:r>
      <w:r w:rsidR="00CD2878" w:rsidRPr="00796F54">
        <w:rPr>
          <w:rFonts w:ascii="Times New Roman" w:eastAsiaTheme="minorHAnsi" w:hAnsi="Times New Roman" w:cs="Times New Roman"/>
          <w:color w:val="0070C0"/>
          <w:sz w:val="20"/>
          <w:szCs w:val="20"/>
          <w:u w:val="single"/>
        </w:rPr>
        <w:t>s</w:t>
      </w:r>
      <w:proofErr w:type="spellEnd"/>
      <w:r w:rsidR="009C2B33" w:rsidRPr="00796F54">
        <w:rPr>
          <w:rFonts w:ascii="Times New Roman" w:eastAsiaTheme="minorHAnsi" w:hAnsi="Times New Roman" w:cs="Times New Roman"/>
          <w:color w:val="0070C0"/>
          <w:sz w:val="20"/>
          <w:szCs w:val="20"/>
          <w:u w:val="single"/>
        </w:rPr>
        <w:t xml:space="preserve"> within the BSS operating bandwidth</w:t>
      </w:r>
      <w:r w:rsidR="00CD2878" w:rsidRPr="00796F54">
        <w:rPr>
          <w:rFonts w:ascii="Times New Roman" w:eastAsiaTheme="minorHAnsi" w:hAnsi="Times New Roman" w:cs="Times New Roman"/>
          <w:color w:val="0070C0"/>
          <w:sz w:val="20"/>
          <w:szCs w:val="20"/>
          <w:u w:val="single"/>
        </w:rPr>
        <w:t xml:space="preserve"> with </w:t>
      </w:r>
      <w:r w:rsidR="008C61DC">
        <w:rPr>
          <w:rFonts w:ascii="Times New Roman" w:eastAsiaTheme="minorHAnsi" w:hAnsi="Times New Roman" w:cs="Times New Roman"/>
          <w:color w:val="0070C0"/>
          <w:sz w:val="20"/>
          <w:szCs w:val="20"/>
          <w:u w:val="single"/>
        </w:rPr>
        <w:t xml:space="preserve">the </w:t>
      </w:r>
      <w:r w:rsidR="00991F09" w:rsidRPr="00796F54">
        <w:rPr>
          <w:rFonts w:ascii="Times New Roman" w:eastAsiaTheme="minorHAnsi" w:hAnsi="Times New Roman" w:cs="Times New Roman"/>
          <w:color w:val="0070C0"/>
          <w:sz w:val="20"/>
          <w:szCs w:val="20"/>
          <w:u w:val="single"/>
        </w:rPr>
        <w:t xml:space="preserve">least significant bit </w:t>
      </w:r>
      <w:r w:rsidR="007E3250" w:rsidRPr="00796F54">
        <w:rPr>
          <w:rFonts w:ascii="Times New Roman" w:hAnsi="Times New Roman" w:cs="Times New Roman"/>
          <w:color w:val="0070C0"/>
          <w:sz w:val="20"/>
          <w:szCs w:val="20"/>
          <w:u w:val="single"/>
          <w:lang w:eastAsia="ja-JP"/>
        </w:rPr>
        <w:t xml:space="preserve">indicating the lowest 20 MHz </w:t>
      </w:r>
      <w:proofErr w:type="spellStart"/>
      <w:r w:rsidR="008C61DC">
        <w:rPr>
          <w:rFonts w:ascii="Times New Roman" w:hAnsi="Times New Roman" w:cs="Times New Roman"/>
          <w:color w:val="0070C0"/>
          <w:sz w:val="20"/>
          <w:szCs w:val="20"/>
          <w:u w:val="single"/>
          <w:lang w:eastAsia="ja-JP"/>
        </w:rPr>
        <w:t>subchannel</w:t>
      </w:r>
      <w:proofErr w:type="spellEnd"/>
      <w:r w:rsidR="008C61DC">
        <w:rPr>
          <w:rFonts w:ascii="Times New Roman" w:hAnsi="Times New Roman" w:cs="Times New Roman"/>
          <w:color w:val="0070C0"/>
          <w:sz w:val="20"/>
          <w:szCs w:val="20"/>
          <w:u w:val="single"/>
          <w:lang w:eastAsia="ja-JP"/>
        </w:rPr>
        <w:t xml:space="preserve"> </w:t>
      </w:r>
      <w:r w:rsidR="007E3250" w:rsidRPr="00796F54">
        <w:rPr>
          <w:rFonts w:ascii="Times New Roman" w:hAnsi="Times New Roman" w:cs="Times New Roman"/>
          <w:color w:val="0070C0"/>
          <w:sz w:val="20"/>
          <w:szCs w:val="20"/>
          <w:u w:val="single"/>
          <w:lang w:eastAsia="ja-JP"/>
        </w:rPr>
        <w:t xml:space="preserve">of the BSS bandwidth and </w:t>
      </w:r>
      <w:r w:rsidR="008C61DC">
        <w:rPr>
          <w:rFonts w:ascii="Times New Roman" w:hAnsi="Times New Roman" w:cs="Times New Roman"/>
          <w:color w:val="0070C0"/>
          <w:sz w:val="20"/>
          <w:szCs w:val="20"/>
          <w:u w:val="single"/>
          <w:lang w:eastAsia="ja-JP"/>
        </w:rPr>
        <w:t xml:space="preserve">the </w:t>
      </w:r>
      <w:r w:rsidR="00991F09" w:rsidRPr="00796F54">
        <w:rPr>
          <w:rFonts w:ascii="Times New Roman" w:hAnsi="Times New Roman" w:cs="Times New Roman"/>
          <w:color w:val="0070C0"/>
          <w:sz w:val="20"/>
          <w:szCs w:val="20"/>
          <w:u w:val="single"/>
          <w:lang w:eastAsia="ja-JP"/>
        </w:rPr>
        <w:t>most significant bit</w:t>
      </w:r>
      <w:r w:rsidR="007E3250" w:rsidRPr="00796F54">
        <w:rPr>
          <w:rFonts w:ascii="Times New Roman" w:hAnsi="Times New Roman" w:cs="Times New Roman"/>
          <w:color w:val="0070C0"/>
          <w:sz w:val="20"/>
          <w:szCs w:val="20"/>
          <w:u w:val="single"/>
          <w:lang w:eastAsia="ja-JP"/>
        </w:rPr>
        <w:t xml:space="preserve"> indicating the highest 20 MHz </w:t>
      </w:r>
      <w:proofErr w:type="spellStart"/>
      <w:r w:rsidR="008C61DC">
        <w:rPr>
          <w:rFonts w:ascii="Times New Roman" w:hAnsi="Times New Roman" w:cs="Times New Roman"/>
          <w:color w:val="0070C0"/>
          <w:sz w:val="20"/>
          <w:szCs w:val="20"/>
          <w:u w:val="single"/>
          <w:lang w:eastAsia="ja-JP"/>
        </w:rPr>
        <w:t>sub</w:t>
      </w:r>
      <w:r w:rsidR="007E3250" w:rsidRPr="00796F54">
        <w:rPr>
          <w:rFonts w:ascii="Times New Roman" w:hAnsi="Times New Roman" w:cs="Times New Roman"/>
          <w:color w:val="0070C0"/>
          <w:sz w:val="20"/>
          <w:szCs w:val="20"/>
          <w:u w:val="single"/>
          <w:lang w:eastAsia="ja-JP"/>
        </w:rPr>
        <w:t>channel</w:t>
      </w:r>
      <w:proofErr w:type="spellEnd"/>
      <w:r w:rsidR="007E3250" w:rsidRPr="00796F54">
        <w:rPr>
          <w:rFonts w:ascii="Times New Roman" w:hAnsi="Times New Roman" w:cs="Times New Roman"/>
          <w:color w:val="0070C0"/>
          <w:sz w:val="20"/>
          <w:szCs w:val="20"/>
          <w:u w:val="single"/>
          <w:lang w:eastAsia="ja-JP"/>
        </w:rPr>
        <w:t xml:space="preserve"> in a 160/80+80 MHz BSS</w:t>
      </w:r>
      <w:r w:rsidR="009E7DB6" w:rsidRPr="00796F54">
        <w:rPr>
          <w:rFonts w:ascii="Times New Roman" w:eastAsiaTheme="minorHAnsi" w:hAnsi="Times New Roman" w:cs="Times New Roman"/>
          <w:color w:val="0070C0"/>
          <w:sz w:val="20"/>
          <w:szCs w:val="20"/>
          <w:u w:val="single"/>
        </w:rPr>
        <w:t xml:space="preserve">. </w:t>
      </w:r>
    </w:p>
    <w:p w14:paraId="3E3C1D84" w14:textId="05C22B44" w:rsidR="006E210C" w:rsidRDefault="007E1492"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 xml:space="preserve">Notes: </w:t>
      </w:r>
      <w:r w:rsidR="007E3250" w:rsidRPr="00796F54">
        <w:rPr>
          <w:rFonts w:ascii="Times New Roman" w:eastAsiaTheme="minorHAnsi" w:hAnsi="Times New Roman" w:cs="Times New Roman"/>
          <w:color w:val="0070C0"/>
          <w:sz w:val="20"/>
          <w:szCs w:val="20"/>
          <w:u w:val="single"/>
        </w:rPr>
        <w:t>When transmit</w:t>
      </w:r>
      <w:r w:rsidRPr="00796F54">
        <w:rPr>
          <w:rFonts w:ascii="Times New Roman" w:eastAsiaTheme="minorHAnsi" w:hAnsi="Times New Roman" w:cs="Times New Roman"/>
          <w:color w:val="0070C0"/>
          <w:sz w:val="20"/>
          <w:szCs w:val="20"/>
          <w:u w:val="single"/>
        </w:rPr>
        <w:t xml:space="preserve">ted by an HE AP, only one bit </w:t>
      </w:r>
      <w:r w:rsidR="00AB3E15">
        <w:rPr>
          <w:rFonts w:ascii="Times New Roman" w:eastAsiaTheme="minorHAnsi" w:hAnsi="Times New Roman" w:cs="Times New Roman"/>
          <w:color w:val="0070C0"/>
          <w:sz w:val="20"/>
          <w:szCs w:val="20"/>
          <w:u w:val="single"/>
        </w:rPr>
        <w:t xml:space="preserve">of the Channel Index field </w:t>
      </w:r>
      <w:r w:rsidRPr="00796F54">
        <w:rPr>
          <w:rFonts w:ascii="Times New Roman" w:eastAsiaTheme="minorHAnsi" w:hAnsi="Times New Roman" w:cs="Times New Roman"/>
          <w:color w:val="0070C0"/>
          <w:sz w:val="20"/>
          <w:szCs w:val="20"/>
          <w:u w:val="single"/>
        </w:rPr>
        <w:t xml:space="preserve">is set </w:t>
      </w:r>
      <w:r w:rsidR="007E3250" w:rsidRPr="00796F54">
        <w:rPr>
          <w:rFonts w:ascii="Times New Roman" w:eastAsiaTheme="minorHAnsi" w:hAnsi="Times New Roman" w:cs="Times New Roman"/>
          <w:color w:val="0070C0"/>
          <w:sz w:val="20"/>
          <w:szCs w:val="20"/>
          <w:u w:val="single"/>
        </w:rPr>
        <w:t>to 1</w:t>
      </w:r>
      <w:r w:rsidR="00EB44A0">
        <w:rPr>
          <w:rFonts w:ascii="Times New Roman" w:eastAsiaTheme="minorHAnsi" w:hAnsi="Times New Roman" w:cs="Times New Roman"/>
          <w:color w:val="0070C0"/>
          <w:sz w:val="20"/>
          <w:szCs w:val="20"/>
          <w:u w:val="single"/>
        </w:rPr>
        <w:t xml:space="preserve"> to indicate the </w:t>
      </w:r>
      <w:proofErr w:type="spellStart"/>
      <w:r w:rsidR="00EB44A0">
        <w:rPr>
          <w:rFonts w:ascii="Times New Roman" w:eastAsiaTheme="minorHAnsi" w:hAnsi="Times New Roman" w:cs="Times New Roman"/>
          <w:color w:val="0070C0"/>
          <w:sz w:val="20"/>
          <w:szCs w:val="20"/>
          <w:u w:val="single"/>
        </w:rPr>
        <w:t>subchannel</w:t>
      </w:r>
      <w:proofErr w:type="spellEnd"/>
      <w:r w:rsidR="00EB44A0">
        <w:rPr>
          <w:rFonts w:ascii="Times New Roman" w:eastAsiaTheme="minorHAnsi" w:hAnsi="Times New Roman" w:cs="Times New Roman"/>
          <w:color w:val="0070C0"/>
          <w:sz w:val="20"/>
          <w:szCs w:val="20"/>
          <w:u w:val="single"/>
        </w:rPr>
        <w:t xml:space="preserve"> to which</w:t>
      </w:r>
      <w:r w:rsidRPr="00796F54">
        <w:rPr>
          <w:rFonts w:ascii="Times New Roman" w:eastAsiaTheme="minorHAnsi" w:hAnsi="Times New Roman" w:cs="Times New Roman"/>
          <w:color w:val="0070C0"/>
          <w:sz w:val="20"/>
          <w:szCs w:val="20"/>
          <w:u w:val="single"/>
        </w:rPr>
        <w:t xml:space="preserve"> the non-AP STA is </w:t>
      </w:r>
      <w:r w:rsidR="00EB44A0">
        <w:rPr>
          <w:rFonts w:ascii="Times New Roman" w:eastAsiaTheme="minorHAnsi" w:hAnsi="Times New Roman" w:cs="Times New Roman"/>
          <w:color w:val="0070C0"/>
          <w:sz w:val="20"/>
          <w:szCs w:val="20"/>
          <w:u w:val="single"/>
        </w:rPr>
        <w:t>assigned.</w:t>
      </w:r>
      <w:r w:rsidR="007E3250" w:rsidRPr="00796F54">
        <w:rPr>
          <w:rFonts w:ascii="Times New Roman" w:eastAsiaTheme="minorHAnsi" w:hAnsi="Times New Roman" w:cs="Times New Roman"/>
          <w:color w:val="0070C0"/>
          <w:sz w:val="20"/>
          <w:szCs w:val="20"/>
          <w:u w:val="single"/>
        </w:rPr>
        <w:t xml:space="preserve"> When transmitted by an HE non-AP STA</w:t>
      </w:r>
      <w:r w:rsidRPr="00796F54">
        <w:rPr>
          <w:rFonts w:ascii="Times New Roman" w:eastAsiaTheme="minorHAnsi" w:hAnsi="Times New Roman" w:cs="Times New Roman"/>
          <w:color w:val="0070C0"/>
          <w:sz w:val="20"/>
          <w:szCs w:val="20"/>
          <w:u w:val="single"/>
        </w:rPr>
        <w:t xml:space="preserve">, </w:t>
      </w:r>
      <w:r w:rsidR="002E5AFA">
        <w:rPr>
          <w:rFonts w:ascii="Times New Roman" w:eastAsiaTheme="minorHAnsi" w:hAnsi="Times New Roman" w:cs="Times New Roman"/>
          <w:color w:val="0070C0"/>
          <w:sz w:val="20"/>
          <w:szCs w:val="20"/>
          <w:u w:val="single"/>
        </w:rPr>
        <w:t xml:space="preserve">one or </w:t>
      </w:r>
      <w:r w:rsidRPr="00796F54">
        <w:rPr>
          <w:rFonts w:ascii="Times New Roman" w:eastAsiaTheme="minorHAnsi" w:hAnsi="Times New Roman" w:cs="Times New Roman"/>
          <w:color w:val="0070C0"/>
          <w:sz w:val="20"/>
          <w:szCs w:val="20"/>
          <w:u w:val="single"/>
        </w:rPr>
        <w:t xml:space="preserve">more </w:t>
      </w:r>
      <w:r w:rsidR="00AB3E15" w:rsidRPr="00796F54">
        <w:rPr>
          <w:rFonts w:ascii="Times New Roman" w:eastAsiaTheme="minorHAnsi" w:hAnsi="Times New Roman" w:cs="Times New Roman"/>
          <w:color w:val="0070C0"/>
          <w:sz w:val="20"/>
          <w:szCs w:val="20"/>
          <w:u w:val="single"/>
        </w:rPr>
        <w:t>bit</w:t>
      </w:r>
      <w:r w:rsidR="00AB3E15">
        <w:rPr>
          <w:rFonts w:ascii="Times New Roman" w:eastAsiaTheme="minorHAnsi" w:hAnsi="Times New Roman" w:cs="Times New Roman"/>
          <w:color w:val="0070C0"/>
          <w:sz w:val="20"/>
          <w:szCs w:val="20"/>
          <w:u w:val="single"/>
        </w:rPr>
        <w:t>s</w:t>
      </w:r>
      <w:r w:rsidR="00AB3E15" w:rsidRPr="00796F54">
        <w:rPr>
          <w:rFonts w:ascii="Times New Roman" w:eastAsiaTheme="minorHAnsi" w:hAnsi="Times New Roman" w:cs="Times New Roman"/>
          <w:color w:val="0070C0"/>
          <w:sz w:val="20"/>
          <w:szCs w:val="20"/>
          <w:u w:val="single"/>
        </w:rPr>
        <w:t xml:space="preserve"> </w:t>
      </w:r>
      <w:r w:rsidR="00AB3E15">
        <w:rPr>
          <w:rFonts w:ascii="Times New Roman" w:eastAsiaTheme="minorHAnsi" w:hAnsi="Times New Roman" w:cs="Times New Roman"/>
          <w:color w:val="0070C0"/>
          <w:sz w:val="20"/>
          <w:szCs w:val="20"/>
          <w:u w:val="single"/>
        </w:rPr>
        <w:t>of the Channel Index field</w:t>
      </w:r>
      <w:r w:rsidRPr="00796F54">
        <w:rPr>
          <w:rFonts w:ascii="Times New Roman" w:eastAsiaTheme="minorHAnsi" w:hAnsi="Times New Roman" w:cs="Times New Roman"/>
          <w:color w:val="0070C0"/>
          <w:sz w:val="20"/>
          <w:szCs w:val="20"/>
          <w:u w:val="single"/>
        </w:rPr>
        <w:t xml:space="preserve"> are set to 1 to </w:t>
      </w:r>
      <w:r w:rsidR="00AB3E15">
        <w:rPr>
          <w:rFonts w:ascii="Times New Roman" w:eastAsiaTheme="minorHAnsi" w:hAnsi="Times New Roman" w:cs="Times New Roman"/>
          <w:color w:val="0070C0"/>
          <w:sz w:val="20"/>
          <w:szCs w:val="20"/>
          <w:u w:val="single"/>
        </w:rPr>
        <w:t>indicate</w:t>
      </w:r>
      <w:r w:rsidRPr="00796F54">
        <w:rPr>
          <w:rFonts w:ascii="Times New Roman" w:eastAsiaTheme="minorHAnsi" w:hAnsi="Times New Roman" w:cs="Times New Roman"/>
          <w:color w:val="0070C0"/>
          <w:sz w:val="20"/>
          <w:szCs w:val="20"/>
          <w:u w:val="single"/>
        </w:rPr>
        <w:t xml:space="preserve"> </w:t>
      </w:r>
      <w:r w:rsidR="00082EE5">
        <w:rPr>
          <w:rFonts w:ascii="Times New Roman" w:eastAsiaTheme="minorHAnsi" w:hAnsi="Times New Roman" w:cs="Times New Roman"/>
          <w:color w:val="0070C0"/>
          <w:sz w:val="20"/>
          <w:szCs w:val="20"/>
          <w:u w:val="single"/>
        </w:rPr>
        <w:t xml:space="preserve">the preferred </w:t>
      </w:r>
      <w:r w:rsidR="0099226D" w:rsidRPr="00796F54">
        <w:rPr>
          <w:rFonts w:ascii="Times New Roman" w:eastAsiaTheme="minorHAnsi" w:hAnsi="Times New Roman" w:cs="Times New Roman"/>
          <w:color w:val="0070C0"/>
          <w:sz w:val="20"/>
          <w:szCs w:val="20"/>
          <w:u w:val="single"/>
        </w:rPr>
        <w:t>20 MHz</w:t>
      </w:r>
      <w:r w:rsidRPr="00796F54">
        <w:rPr>
          <w:rFonts w:ascii="Times New Roman" w:eastAsiaTheme="minorHAnsi" w:hAnsi="Times New Roman" w:cs="Times New Roman"/>
          <w:color w:val="0070C0"/>
          <w:sz w:val="20"/>
          <w:szCs w:val="20"/>
          <w:u w:val="single"/>
        </w:rPr>
        <w:t xml:space="preserve"> </w:t>
      </w:r>
      <w:proofErr w:type="spellStart"/>
      <w:r w:rsidR="00AB3E15">
        <w:rPr>
          <w:rFonts w:ascii="Times New Roman" w:eastAsiaTheme="minorHAnsi" w:hAnsi="Times New Roman" w:cs="Times New Roman"/>
          <w:color w:val="0070C0"/>
          <w:sz w:val="20"/>
          <w:szCs w:val="20"/>
          <w:u w:val="single"/>
        </w:rPr>
        <w:t>subchannel</w:t>
      </w:r>
      <w:r w:rsidRPr="00796F54">
        <w:rPr>
          <w:rFonts w:ascii="Times New Roman" w:eastAsiaTheme="minorHAnsi" w:hAnsi="Times New Roman" w:cs="Times New Roman"/>
          <w:color w:val="0070C0"/>
          <w:sz w:val="20"/>
          <w:szCs w:val="20"/>
          <w:u w:val="single"/>
        </w:rPr>
        <w:t>s</w:t>
      </w:r>
      <w:proofErr w:type="spellEnd"/>
      <w:r w:rsidRPr="00796F54">
        <w:rPr>
          <w:rFonts w:ascii="Times New Roman" w:eastAsiaTheme="minorHAnsi" w:hAnsi="Times New Roman" w:cs="Times New Roman"/>
          <w:color w:val="0070C0"/>
          <w:sz w:val="20"/>
          <w:szCs w:val="20"/>
          <w:u w:val="single"/>
        </w:rPr>
        <w:t xml:space="preserve"> </w:t>
      </w:r>
      <w:r w:rsidR="00AB3E15">
        <w:rPr>
          <w:rFonts w:ascii="Times New Roman" w:eastAsiaTheme="minorHAnsi" w:hAnsi="Times New Roman" w:cs="Times New Roman"/>
          <w:color w:val="0070C0"/>
          <w:sz w:val="20"/>
          <w:szCs w:val="20"/>
          <w:u w:val="single"/>
        </w:rPr>
        <w:t>on which</w:t>
      </w:r>
      <w:r w:rsidRPr="00796F54">
        <w:rPr>
          <w:rFonts w:ascii="Times New Roman" w:eastAsiaTheme="minorHAnsi" w:hAnsi="Times New Roman" w:cs="Times New Roman"/>
          <w:color w:val="0070C0"/>
          <w:sz w:val="20"/>
          <w:szCs w:val="20"/>
          <w:u w:val="single"/>
        </w:rPr>
        <w:t xml:space="preserve"> the non-AP STA is willing to operate (27.7.16).</w:t>
      </w:r>
    </w:p>
    <w:p w14:paraId="3D38349B" w14:textId="514B713F" w:rsidR="00631A5E" w:rsidRDefault="00AB3E15"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When transmitted</w:t>
      </w:r>
      <w:r w:rsidR="00631A5E">
        <w:rPr>
          <w:rFonts w:ascii="Times New Roman" w:eastAsiaTheme="minorHAnsi" w:hAnsi="Times New Roman" w:cs="Times New Roman"/>
          <w:color w:val="0070C0"/>
          <w:sz w:val="20"/>
          <w:szCs w:val="20"/>
          <w:u w:val="single"/>
        </w:rPr>
        <w:t xml:space="preserve"> by an HE AP, the Primary Channel Period indicates the period</w:t>
      </w:r>
      <w:r w:rsidR="00C1250F">
        <w:rPr>
          <w:rFonts w:ascii="Times New Roman" w:eastAsiaTheme="minorHAnsi" w:hAnsi="Times New Roman" w:cs="Times New Roman"/>
          <w:color w:val="0070C0"/>
          <w:sz w:val="20"/>
          <w:szCs w:val="20"/>
          <w:u w:val="single"/>
        </w:rPr>
        <w:t xml:space="preserve"> of </w:t>
      </w:r>
      <w:r>
        <w:rPr>
          <w:rFonts w:ascii="Times New Roman" w:eastAsiaTheme="minorHAnsi" w:hAnsi="Times New Roman" w:cs="Times New Roman"/>
          <w:color w:val="0070C0"/>
          <w:sz w:val="20"/>
          <w:szCs w:val="20"/>
          <w:u w:val="single"/>
        </w:rPr>
        <w:t>time following</w:t>
      </w:r>
      <w:r w:rsidR="00631A5E">
        <w:rPr>
          <w:rFonts w:ascii="Times New Roman" w:eastAsiaTheme="minorHAnsi" w:hAnsi="Times New Roman" w:cs="Times New Roman"/>
          <w:color w:val="0070C0"/>
          <w:sz w:val="20"/>
          <w:szCs w:val="20"/>
          <w:u w:val="single"/>
        </w:rPr>
        <w:t xml:space="preserve"> each </w:t>
      </w:r>
      <w:r w:rsidR="00DA2623" w:rsidRPr="00082EE5">
        <w:rPr>
          <w:rFonts w:ascii="Times New Roman" w:eastAsiaTheme="minorHAnsi" w:hAnsi="Times New Roman" w:cs="Times New Roman"/>
          <w:color w:val="0070C0"/>
          <w:sz w:val="20"/>
          <w:szCs w:val="20"/>
          <w:u w:val="single"/>
        </w:rPr>
        <w:t>TBTT</w:t>
      </w:r>
      <w:r w:rsidR="00DA2623">
        <w:rPr>
          <w:rFonts w:ascii="Times New Roman" w:eastAsiaTheme="minorHAnsi" w:hAnsi="Times New Roman" w:cs="Times New Roman"/>
          <w:color w:val="0070C0"/>
          <w:sz w:val="20"/>
          <w:szCs w:val="20"/>
          <w:u w:val="single"/>
        </w:rPr>
        <w:t xml:space="preserve"> </w:t>
      </w:r>
      <w:r>
        <w:rPr>
          <w:rFonts w:ascii="Times New Roman" w:eastAsiaTheme="minorHAnsi" w:hAnsi="Times New Roman" w:cs="Times New Roman"/>
          <w:color w:val="0070C0"/>
          <w:sz w:val="20"/>
          <w:szCs w:val="20"/>
          <w:u w:val="single"/>
        </w:rPr>
        <w:t>during which</w:t>
      </w:r>
      <w:r w:rsidR="00631A5E">
        <w:rPr>
          <w:rFonts w:ascii="Times New Roman" w:eastAsiaTheme="minorHAnsi" w:hAnsi="Times New Roman" w:cs="Times New Roman"/>
          <w:color w:val="0070C0"/>
          <w:sz w:val="20"/>
          <w:szCs w:val="20"/>
          <w:u w:val="single"/>
        </w:rPr>
        <w:t xml:space="preserve"> the AP will not transmit any traffic to STAs operating on non-primary </w:t>
      </w:r>
      <w:proofErr w:type="spellStart"/>
      <w:r>
        <w:rPr>
          <w:rFonts w:ascii="Times New Roman" w:eastAsiaTheme="minorHAnsi" w:hAnsi="Times New Roman" w:cs="Times New Roman"/>
          <w:color w:val="0070C0"/>
          <w:sz w:val="20"/>
          <w:szCs w:val="20"/>
          <w:u w:val="single"/>
        </w:rPr>
        <w:t>subchannel</w:t>
      </w:r>
      <w:r w:rsidR="00631A5E">
        <w:rPr>
          <w:rFonts w:ascii="Times New Roman" w:eastAsiaTheme="minorHAnsi" w:hAnsi="Times New Roman" w:cs="Times New Roman"/>
          <w:color w:val="0070C0"/>
          <w:sz w:val="20"/>
          <w:szCs w:val="20"/>
          <w:u w:val="single"/>
        </w:rPr>
        <w:t>s</w:t>
      </w:r>
      <w:proofErr w:type="spellEnd"/>
      <w:r w:rsidR="00631A5E">
        <w:rPr>
          <w:rFonts w:ascii="Times New Roman" w:eastAsiaTheme="minorHAnsi" w:hAnsi="Times New Roman" w:cs="Times New Roman"/>
          <w:color w:val="0070C0"/>
          <w:sz w:val="20"/>
          <w:szCs w:val="20"/>
          <w:u w:val="single"/>
        </w:rPr>
        <w:t xml:space="preserve">. </w:t>
      </w:r>
      <w:r>
        <w:rPr>
          <w:rFonts w:ascii="Times New Roman" w:eastAsiaTheme="minorHAnsi" w:hAnsi="Times New Roman" w:cs="Times New Roman"/>
          <w:color w:val="0070C0"/>
          <w:sz w:val="20"/>
          <w:szCs w:val="20"/>
          <w:u w:val="single"/>
        </w:rPr>
        <w:t>The field contains an unsigned integer that represents a value in time with units of TU. When transmitted</w:t>
      </w:r>
      <w:r w:rsidR="00631A5E">
        <w:rPr>
          <w:rFonts w:ascii="Times New Roman" w:eastAsiaTheme="minorHAnsi" w:hAnsi="Times New Roman" w:cs="Times New Roman"/>
          <w:color w:val="0070C0"/>
          <w:sz w:val="20"/>
          <w:szCs w:val="20"/>
          <w:u w:val="single"/>
        </w:rPr>
        <w:t xml:space="preserve"> by </w:t>
      </w:r>
      <w:r>
        <w:rPr>
          <w:rFonts w:ascii="Times New Roman" w:eastAsiaTheme="minorHAnsi" w:hAnsi="Times New Roman" w:cs="Times New Roman"/>
          <w:color w:val="0070C0"/>
          <w:sz w:val="20"/>
          <w:szCs w:val="20"/>
          <w:u w:val="single"/>
        </w:rPr>
        <w:t xml:space="preserve">a </w:t>
      </w:r>
      <w:r w:rsidR="00631A5E">
        <w:rPr>
          <w:rFonts w:ascii="Times New Roman" w:eastAsiaTheme="minorHAnsi" w:hAnsi="Times New Roman" w:cs="Times New Roman"/>
          <w:color w:val="0070C0"/>
          <w:sz w:val="20"/>
          <w:szCs w:val="20"/>
          <w:u w:val="single"/>
        </w:rPr>
        <w:t>non-AP STA, this field is reserved.</w:t>
      </w:r>
    </w:p>
    <w:p w14:paraId="60CE5164" w14:textId="42B5AB67" w:rsidR="00C1250F" w:rsidRPr="000440DE" w:rsidRDefault="00AB3E15" w:rsidP="00C125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When transmitted</w:t>
      </w:r>
      <w:r w:rsidR="00C1250F">
        <w:rPr>
          <w:rFonts w:ascii="Times New Roman" w:eastAsiaTheme="minorHAnsi" w:hAnsi="Times New Roman" w:cs="Times New Roman"/>
          <w:color w:val="0070C0"/>
          <w:sz w:val="20"/>
          <w:szCs w:val="20"/>
          <w:u w:val="single"/>
        </w:rPr>
        <w:t xml:space="preserve"> by </w:t>
      </w:r>
      <w:r>
        <w:rPr>
          <w:rFonts w:ascii="Times New Roman" w:eastAsiaTheme="minorHAnsi" w:hAnsi="Times New Roman" w:cs="Times New Roman"/>
          <w:color w:val="0070C0"/>
          <w:sz w:val="20"/>
          <w:szCs w:val="20"/>
          <w:u w:val="single"/>
        </w:rPr>
        <w:t xml:space="preserve">a </w:t>
      </w:r>
      <w:r w:rsidR="00C1250F">
        <w:rPr>
          <w:rFonts w:ascii="Times New Roman" w:eastAsiaTheme="minorHAnsi" w:hAnsi="Times New Roman" w:cs="Times New Roman"/>
          <w:color w:val="0070C0"/>
          <w:sz w:val="20"/>
          <w:szCs w:val="20"/>
          <w:u w:val="single"/>
        </w:rPr>
        <w:t>non-AP STA, t</w:t>
      </w:r>
      <w:r w:rsidR="00C1250F" w:rsidRPr="000440DE">
        <w:rPr>
          <w:rFonts w:ascii="Times New Roman" w:eastAsiaTheme="minorHAnsi" w:hAnsi="Times New Roman" w:cs="Times New Roman"/>
          <w:color w:val="0070C0"/>
          <w:sz w:val="20"/>
          <w:szCs w:val="20"/>
          <w:u w:val="single"/>
        </w:rPr>
        <w:t xml:space="preserve">he </w:t>
      </w:r>
      <w:r>
        <w:rPr>
          <w:rFonts w:ascii="Times New Roman" w:eastAsiaTheme="minorHAnsi" w:hAnsi="Times New Roman" w:cs="Times New Roman"/>
          <w:color w:val="0070C0"/>
          <w:sz w:val="20"/>
          <w:szCs w:val="20"/>
          <w:u w:val="single"/>
        </w:rPr>
        <w:t>N</w:t>
      </w:r>
      <w:r w:rsidR="00C1250F" w:rsidRPr="000440DE">
        <w:rPr>
          <w:rFonts w:ascii="Times New Roman" w:eastAsiaTheme="minorHAnsi" w:hAnsi="Times New Roman" w:cs="Times New Roman"/>
          <w:color w:val="0070C0"/>
          <w:sz w:val="20"/>
          <w:szCs w:val="20"/>
          <w:u w:val="single"/>
        </w:rPr>
        <w:t>on-</w:t>
      </w:r>
      <w:proofErr w:type="gramStart"/>
      <w:r w:rsidR="00C1250F" w:rsidRPr="000440DE">
        <w:rPr>
          <w:rFonts w:ascii="Times New Roman" w:eastAsiaTheme="minorHAnsi" w:hAnsi="Times New Roman" w:cs="Times New Roman"/>
          <w:color w:val="0070C0"/>
          <w:sz w:val="20"/>
          <w:szCs w:val="20"/>
          <w:u w:val="single"/>
        </w:rPr>
        <w:t>primary</w:t>
      </w:r>
      <w:proofErr w:type="gramEnd"/>
      <w:r w:rsidR="00C1250F" w:rsidRPr="000440DE">
        <w:rPr>
          <w:rFonts w:ascii="Times New Roman" w:eastAsiaTheme="minorHAnsi" w:hAnsi="Times New Roman" w:cs="Times New Roman"/>
          <w:color w:val="0070C0"/>
          <w:sz w:val="20"/>
          <w:szCs w:val="20"/>
          <w:u w:val="single"/>
        </w:rPr>
        <w:t xml:space="preserve"> Channel Operation Timeout field indicates a value </w:t>
      </w:r>
      <w:r>
        <w:rPr>
          <w:rFonts w:ascii="Times New Roman" w:eastAsiaTheme="minorHAnsi" w:hAnsi="Times New Roman" w:cs="Times New Roman"/>
          <w:color w:val="0070C0"/>
          <w:sz w:val="20"/>
          <w:szCs w:val="20"/>
          <w:u w:val="single"/>
        </w:rPr>
        <w:t xml:space="preserve">of time </w:t>
      </w:r>
      <w:r w:rsidR="00C1250F" w:rsidRPr="000440DE">
        <w:rPr>
          <w:rFonts w:ascii="Times New Roman" w:eastAsiaTheme="minorHAnsi" w:hAnsi="Times New Roman" w:cs="Times New Roman"/>
          <w:color w:val="0070C0"/>
          <w:sz w:val="20"/>
          <w:szCs w:val="20"/>
          <w:u w:val="single"/>
        </w:rPr>
        <w:t xml:space="preserve">in units </w:t>
      </w:r>
      <w:r w:rsidR="00C1250F" w:rsidRPr="00796F54">
        <w:rPr>
          <w:rFonts w:ascii="Times New Roman" w:eastAsiaTheme="minorHAnsi" w:hAnsi="Times New Roman" w:cs="Times New Roman"/>
          <w:color w:val="0070C0"/>
          <w:sz w:val="20"/>
          <w:szCs w:val="20"/>
          <w:u w:val="single"/>
        </w:rPr>
        <w:t>of 8 TUs that</w:t>
      </w:r>
      <w:r w:rsidR="00C1250F" w:rsidRPr="000440DE">
        <w:rPr>
          <w:rFonts w:ascii="Times New Roman" w:eastAsiaTheme="minorHAnsi" w:hAnsi="Times New Roman" w:cs="Times New Roman"/>
          <w:color w:val="0070C0"/>
          <w:sz w:val="20"/>
          <w:szCs w:val="20"/>
          <w:u w:val="single"/>
        </w:rPr>
        <w:t xml:space="preserve"> is used </w:t>
      </w:r>
      <w:r>
        <w:rPr>
          <w:rFonts w:ascii="Times New Roman" w:eastAsiaTheme="minorHAnsi" w:hAnsi="Times New Roman" w:cs="Times New Roman"/>
          <w:color w:val="0070C0"/>
          <w:sz w:val="20"/>
          <w:szCs w:val="20"/>
          <w:u w:val="single"/>
        </w:rPr>
        <w:t>by</w:t>
      </w:r>
      <w:r w:rsidR="00C1250F" w:rsidRPr="000440DE">
        <w:rPr>
          <w:rFonts w:ascii="Times New Roman" w:eastAsiaTheme="minorHAnsi" w:hAnsi="Times New Roman" w:cs="Times New Roman"/>
          <w:color w:val="0070C0"/>
          <w:sz w:val="20"/>
          <w:szCs w:val="20"/>
          <w:u w:val="single"/>
        </w:rPr>
        <w:t xml:space="preserve"> </w:t>
      </w:r>
      <w:r>
        <w:rPr>
          <w:rFonts w:ascii="Times New Roman" w:eastAsiaTheme="minorHAnsi" w:hAnsi="Times New Roman" w:cs="Times New Roman"/>
          <w:color w:val="0070C0"/>
          <w:sz w:val="20"/>
          <w:szCs w:val="20"/>
          <w:u w:val="single"/>
        </w:rPr>
        <w:t xml:space="preserve">the </w:t>
      </w:r>
      <w:r w:rsidR="00C1250F" w:rsidRPr="000440DE">
        <w:rPr>
          <w:rFonts w:ascii="Times New Roman" w:eastAsiaTheme="minorHAnsi" w:hAnsi="Times New Roman" w:cs="Times New Roman"/>
          <w:color w:val="0070C0"/>
          <w:sz w:val="20"/>
          <w:szCs w:val="20"/>
          <w:u w:val="single"/>
        </w:rPr>
        <w:t>non-AP STA to</w:t>
      </w:r>
      <w:r>
        <w:rPr>
          <w:rFonts w:ascii="Times New Roman" w:eastAsiaTheme="minorHAnsi" w:hAnsi="Times New Roman" w:cs="Times New Roman"/>
          <w:color w:val="0070C0"/>
          <w:sz w:val="20"/>
          <w:szCs w:val="20"/>
          <w:u w:val="single"/>
        </w:rPr>
        <w:t xml:space="preserve"> determine when to</w:t>
      </w:r>
      <w:r w:rsidR="00C1250F" w:rsidRPr="000440DE">
        <w:rPr>
          <w:rFonts w:ascii="Times New Roman" w:eastAsiaTheme="minorHAnsi" w:hAnsi="Times New Roman" w:cs="Times New Roman"/>
          <w:color w:val="0070C0"/>
          <w:sz w:val="20"/>
          <w:szCs w:val="20"/>
          <w:u w:val="single"/>
        </w:rPr>
        <w:t xml:space="preserve"> switch </w:t>
      </w:r>
      <w:r>
        <w:rPr>
          <w:rFonts w:ascii="Times New Roman" w:eastAsiaTheme="minorHAnsi" w:hAnsi="Times New Roman" w:cs="Times New Roman"/>
          <w:color w:val="0070C0"/>
          <w:sz w:val="20"/>
          <w:szCs w:val="20"/>
          <w:u w:val="single"/>
        </w:rPr>
        <w:t>operation from a</w:t>
      </w:r>
      <w:r w:rsidR="00C1250F" w:rsidRPr="000440DE">
        <w:rPr>
          <w:rFonts w:ascii="Times New Roman" w:eastAsiaTheme="minorHAnsi" w:hAnsi="Times New Roman" w:cs="Times New Roman"/>
          <w:color w:val="0070C0"/>
          <w:sz w:val="20"/>
          <w:szCs w:val="20"/>
          <w:u w:val="single"/>
        </w:rPr>
        <w:t xml:space="preserve"> non-primary </w:t>
      </w:r>
      <w:proofErr w:type="spellStart"/>
      <w:r>
        <w:rPr>
          <w:rFonts w:ascii="Times New Roman" w:eastAsiaTheme="minorHAnsi" w:hAnsi="Times New Roman" w:cs="Times New Roman"/>
          <w:color w:val="0070C0"/>
          <w:sz w:val="20"/>
          <w:szCs w:val="20"/>
          <w:u w:val="single"/>
        </w:rPr>
        <w:t>sub</w:t>
      </w:r>
      <w:r w:rsidR="00C1250F" w:rsidRPr="000440DE">
        <w:rPr>
          <w:rFonts w:ascii="Times New Roman" w:eastAsiaTheme="minorHAnsi" w:hAnsi="Times New Roman" w:cs="Times New Roman"/>
          <w:color w:val="0070C0"/>
          <w:sz w:val="20"/>
          <w:szCs w:val="20"/>
          <w:u w:val="single"/>
        </w:rPr>
        <w:t>channel</w:t>
      </w:r>
      <w:proofErr w:type="spellEnd"/>
      <w:r w:rsidR="00C1250F" w:rsidRPr="000440DE">
        <w:rPr>
          <w:rFonts w:ascii="Times New Roman" w:eastAsiaTheme="minorHAnsi" w:hAnsi="Times New Roman" w:cs="Times New Roman"/>
          <w:color w:val="0070C0"/>
          <w:sz w:val="20"/>
          <w:szCs w:val="20"/>
          <w:u w:val="single"/>
        </w:rPr>
        <w:t xml:space="preserve"> to </w:t>
      </w:r>
      <w:r>
        <w:rPr>
          <w:rFonts w:ascii="Times New Roman" w:eastAsiaTheme="minorHAnsi" w:hAnsi="Times New Roman" w:cs="Times New Roman"/>
          <w:color w:val="0070C0"/>
          <w:sz w:val="20"/>
          <w:szCs w:val="20"/>
          <w:u w:val="single"/>
        </w:rPr>
        <w:t>the</w:t>
      </w:r>
      <w:r w:rsidR="00C1250F" w:rsidRPr="000440DE">
        <w:rPr>
          <w:rFonts w:ascii="Times New Roman" w:eastAsiaTheme="minorHAnsi" w:hAnsi="Times New Roman" w:cs="Times New Roman"/>
          <w:color w:val="0070C0"/>
          <w:sz w:val="20"/>
          <w:szCs w:val="20"/>
          <w:u w:val="single"/>
        </w:rPr>
        <w:t xml:space="preserve"> primary </w:t>
      </w:r>
      <w:proofErr w:type="spellStart"/>
      <w:r>
        <w:rPr>
          <w:rFonts w:ascii="Times New Roman" w:eastAsiaTheme="minorHAnsi" w:hAnsi="Times New Roman" w:cs="Times New Roman"/>
          <w:color w:val="0070C0"/>
          <w:sz w:val="20"/>
          <w:szCs w:val="20"/>
          <w:u w:val="single"/>
        </w:rPr>
        <w:t>sub</w:t>
      </w:r>
      <w:r w:rsidR="00C1250F" w:rsidRPr="000440DE">
        <w:rPr>
          <w:rFonts w:ascii="Times New Roman" w:eastAsiaTheme="minorHAnsi" w:hAnsi="Times New Roman" w:cs="Times New Roman"/>
          <w:color w:val="0070C0"/>
          <w:sz w:val="20"/>
          <w:szCs w:val="20"/>
          <w:u w:val="single"/>
        </w:rPr>
        <w:t>channel</w:t>
      </w:r>
      <w:proofErr w:type="spellEnd"/>
      <w:r w:rsidR="00C1250F" w:rsidRPr="000440DE">
        <w:rPr>
          <w:rFonts w:ascii="Times New Roman" w:eastAsiaTheme="minorHAnsi" w:hAnsi="Times New Roman" w:cs="Times New Roman"/>
          <w:color w:val="0070C0"/>
          <w:sz w:val="20"/>
          <w:szCs w:val="20"/>
          <w:u w:val="single"/>
        </w:rPr>
        <w:t xml:space="preserve"> if </w:t>
      </w:r>
      <w:r>
        <w:rPr>
          <w:rFonts w:ascii="Times New Roman" w:eastAsiaTheme="minorHAnsi" w:hAnsi="Times New Roman" w:cs="Times New Roman"/>
          <w:color w:val="0070C0"/>
          <w:sz w:val="20"/>
          <w:szCs w:val="20"/>
          <w:u w:val="single"/>
        </w:rPr>
        <w:t>the STA</w:t>
      </w:r>
      <w:r w:rsidR="00C1250F" w:rsidRPr="000440DE">
        <w:rPr>
          <w:rFonts w:ascii="Times New Roman" w:eastAsiaTheme="minorHAnsi" w:hAnsi="Times New Roman" w:cs="Times New Roman"/>
          <w:color w:val="0070C0"/>
          <w:sz w:val="20"/>
          <w:szCs w:val="20"/>
          <w:u w:val="single"/>
        </w:rPr>
        <w:t xml:space="preserve"> has not received a trigger (see section 27.16).</w:t>
      </w:r>
      <w:r w:rsidR="00C1250F">
        <w:rPr>
          <w:rFonts w:ascii="Times New Roman" w:eastAsiaTheme="minorHAnsi" w:hAnsi="Times New Roman" w:cs="Times New Roman"/>
          <w:color w:val="0070C0"/>
          <w:sz w:val="20"/>
          <w:szCs w:val="20"/>
          <w:u w:val="single"/>
        </w:rPr>
        <w:t xml:space="preserve"> </w:t>
      </w:r>
      <w:r>
        <w:rPr>
          <w:rFonts w:ascii="Times New Roman" w:eastAsiaTheme="minorHAnsi" w:hAnsi="Times New Roman" w:cs="Times New Roman"/>
          <w:color w:val="0070C0"/>
          <w:sz w:val="20"/>
          <w:szCs w:val="20"/>
          <w:u w:val="single"/>
        </w:rPr>
        <w:t>When transmitted</w:t>
      </w:r>
      <w:r w:rsidR="00C1250F">
        <w:rPr>
          <w:rFonts w:ascii="Times New Roman" w:eastAsiaTheme="minorHAnsi" w:hAnsi="Times New Roman" w:cs="Times New Roman"/>
          <w:color w:val="0070C0"/>
          <w:sz w:val="20"/>
          <w:szCs w:val="20"/>
          <w:u w:val="single"/>
        </w:rPr>
        <w:t xml:space="preserve"> by an HE AP, this field is reserved.</w:t>
      </w:r>
    </w:p>
    <w:p w14:paraId="44D2BC1C" w14:textId="77777777" w:rsidR="009E7DB6" w:rsidRPr="000440DE"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70C0"/>
          <w:sz w:val="20"/>
          <w:szCs w:val="20"/>
          <w:u w:val="single"/>
        </w:rPr>
      </w:pPr>
    </w:p>
    <w:p w14:paraId="1A518A8E" w14:textId="4140A9E1" w:rsidR="009827E5" w:rsidRPr="000440DE" w:rsidRDefault="009827E5" w:rsidP="0098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 xml:space="preserve">9.4.2.227 STA Channel Switch </w:t>
      </w:r>
      <w:r w:rsidR="006E210C" w:rsidRPr="000440DE">
        <w:rPr>
          <w:rFonts w:ascii="Times New Roman" w:eastAsia="Times New Roman" w:hAnsi="Times New Roman" w:cs="Times New Roman"/>
          <w:b/>
          <w:color w:val="0070C0"/>
          <w:sz w:val="20"/>
          <w:szCs w:val="20"/>
          <w:u w:val="single"/>
        </w:rPr>
        <w:t>Re</w:t>
      </w:r>
      <w:r w:rsidR="00040433" w:rsidRPr="000440DE">
        <w:rPr>
          <w:rFonts w:ascii="Times New Roman" w:eastAsia="Times New Roman" w:hAnsi="Times New Roman" w:cs="Times New Roman"/>
          <w:b/>
          <w:color w:val="0070C0"/>
          <w:sz w:val="20"/>
          <w:szCs w:val="20"/>
          <w:u w:val="single"/>
        </w:rPr>
        <w:t>s</w:t>
      </w:r>
      <w:r w:rsidR="006E210C" w:rsidRPr="000440DE">
        <w:rPr>
          <w:rFonts w:ascii="Times New Roman" w:eastAsia="Times New Roman" w:hAnsi="Times New Roman" w:cs="Times New Roman"/>
          <w:b/>
          <w:color w:val="0070C0"/>
          <w:sz w:val="20"/>
          <w:szCs w:val="20"/>
          <w:u w:val="single"/>
        </w:rPr>
        <w:t>ponse</w:t>
      </w:r>
      <w:r w:rsidRPr="000440DE">
        <w:rPr>
          <w:rFonts w:ascii="Times New Roman" w:eastAsia="Times New Roman" w:hAnsi="Times New Roman" w:cs="Times New Roman"/>
          <w:b/>
          <w:color w:val="0070C0"/>
          <w:sz w:val="20"/>
          <w:szCs w:val="20"/>
          <w:u w:val="single"/>
        </w:rPr>
        <w:t xml:space="preserve"> Element</w:t>
      </w:r>
    </w:p>
    <w:p w14:paraId="1765CB44" w14:textId="342B4159" w:rsidR="009E7DB6"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C3C7C">
        <w:rPr>
          <w:rFonts w:ascii="Times New Roman" w:eastAsiaTheme="minorHAnsi" w:hAnsi="Times New Roman" w:cs="Times New Roman"/>
          <w:color w:val="0070C0"/>
          <w:sz w:val="20"/>
          <w:szCs w:val="20"/>
          <w:highlight w:val="yellow"/>
          <w:u w:val="single"/>
        </w:rPr>
        <w:t xml:space="preserve">The </w:t>
      </w:r>
      <w:r w:rsidRPr="007C3C7C">
        <w:rPr>
          <w:rFonts w:ascii="Times New Roman" w:eastAsia="Times New Roman" w:hAnsi="Times New Roman" w:cs="Times New Roman"/>
          <w:color w:val="0070C0"/>
          <w:sz w:val="20"/>
          <w:szCs w:val="20"/>
          <w:highlight w:val="yellow"/>
          <w:u w:val="single"/>
        </w:rPr>
        <w:t xml:space="preserve">STA Channel Switch Response </w:t>
      </w:r>
      <w:r w:rsidRPr="007C3C7C">
        <w:rPr>
          <w:rFonts w:ascii="Times New Roman" w:eastAsiaTheme="minorHAnsi" w:hAnsi="Times New Roman" w:cs="Times New Roman"/>
          <w:color w:val="0070C0"/>
          <w:sz w:val="20"/>
          <w:szCs w:val="20"/>
          <w:highlight w:val="yellow"/>
          <w:u w:val="single"/>
        </w:rPr>
        <w:t xml:space="preserve">element </w:t>
      </w:r>
      <w:r w:rsidR="009E47B1" w:rsidRPr="007C3C7C">
        <w:rPr>
          <w:rFonts w:ascii="Times New Roman" w:eastAsiaTheme="minorHAnsi" w:hAnsi="Times New Roman" w:cs="Times New Roman"/>
          <w:color w:val="0070C0"/>
          <w:sz w:val="20"/>
          <w:szCs w:val="20"/>
          <w:highlight w:val="yellow"/>
          <w:u w:val="single"/>
        </w:rPr>
        <w:t>is</w:t>
      </w:r>
      <w:r w:rsidRPr="007C3C7C">
        <w:rPr>
          <w:rFonts w:ascii="Times New Roman" w:eastAsiaTheme="minorHAnsi" w:hAnsi="Times New Roman" w:cs="Times New Roman"/>
          <w:color w:val="0070C0"/>
          <w:sz w:val="20"/>
          <w:szCs w:val="20"/>
          <w:highlight w:val="yellow"/>
          <w:u w:val="single"/>
        </w:rPr>
        <w:t xml:space="preserve"> sent by an HE AP</w:t>
      </w:r>
      <w:r w:rsidR="00C45F3B" w:rsidRPr="007C3C7C">
        <w:rPr>
          <w:rFonts w:ascii="Times New Roman" w:eastAsiaTheme="minorHAnsi" w:hAnsi="Times New Roman" w:cs="Times New Roman"/>
          <w:color w:val="0070C0"/>
          <w:sz w:val="20"/>
          <w:szCs w:val="20"/>
          <w:highlight w:val="yellow"/>
          <w:u w:val="single"/>
        </w:rPr>
        <w:t xml:space="preserve"> or </w:t>
      </w:r>
      <w:r w:rsidR="00101FD9">
        <w:rPr>
          <w:rFonts w:ascii="Times New Roman" w:eastAsiaTheme="minorHAnsi" w:hAnsi="Times New Roman" w:cs="Times New Roman"/>
          <w:color w:val="0070C0"/>
          <w:sz w:val="20"/>
          <w:szCs w:val="20"/>
          <w:highlight w:val="yellow"/>
          <w:u w:val="single"/>
        </w:rPr>
        <w:t xml:space="preserve">an HE </w:t>
      </w:r>
      <w:r w:rsidR="00C45F3B" w:rsidRPr="007C3C7C">
        <w:rPr>
          <w:rFonts w:ascii="Times New Roman" w:eastAsiaTheme="minorHAnsi" w:hAnsi="Times New Roman" w:cs="Times New Roman"/>
          <w:color w:val="0070C0"/>
          <w:sz w:val="20"/>
          <w:szCs w:val="20"/>
          <w:highlight w:val="yellow"/>
          <w:u w:val="single"/>
        </w:rPr>
        <w:t>non-AP STA</w:t>
      </w:r>
      <w:r w:rsidRPr="007C3C7C">
        <w:rPr>
          <w:rFonts w:ascii="Times New Roman" w:eastAsiaTheme="minorHAnsi" w:hAnsi="Times New Roman" w:cs="Times New Roman"/>
          <w:color w:val="0070C0"/>
          <w:sz w:val="20"/>
          <w:szCs w:val="20"/>
          <w:highlight w:val="yellow"/>
          <w:u w:val="single"/>
        </w:rPr>
        <w:t xml:space="preserve"> </w:t>
      </w:r>
      <w:r w:rsidR="00082EE5" w:rsidRPr="007C3C7C">
        <w:rPr>
          <w:rFonts w:ascii="Times New Roman" w:eastAsiaTheme="minorHAnsi" w:hAnsi="Times New Roman" w:cs="Times New Roman"/>
          <w:color w:val="0070C0"/>
          <w:sz w:val="20"/>
          <w:szCs w:val="20"/>
          <w:highlight w:val="yellow"/>
          <w:u w:val="single"/>
        </w:rPr>
        <w:t xml:space="preserve">to the STA from which it received </w:t>
      </w:r>
      <w:r w:rsidRPr="007C3C7C">
        <w:rPr>
          <w:rFonts w:ascii="Times New Roman" w:eastAsiaTheme="minorHAnsi" w:hAnsi="Times New Roman" w:cs="Times New Roman"/>
          <w:color w:val="0070C0"/>
          <w:sz w:val="20"/>
          <w:szCs w:val="20"/>
          <w:highlight w:val="yellow"/>
          <w:u w:val="single"/>
        </w:rPr>
        <w:t xml:space="preserve">a STA Channel Switch Request </w:t>
      </w:r>
      <w:r w:rsidR="00101FD9">
        <w:rPr>
          <w:rFonts w:ascii="Times New Roman" w:eastAsiaTheme="minorHAnsi" w:hAnsi="Times New Roman" w:cs="Times New Roman"/>
          <w:color w:val="0070C0"/>
          <w:sz w:val="20"/>
          <w:szCs w:val="20"/>
          <w:highlight w:val="yellow"/>
          <w:u w:val="single"/>
        </w:rPr>
        <w:t>fram</w:t>
      </w:r>
      <w:r w:rsidR="00082EE5">
        <w:rPr>
          <w:rFonts w:ascii="Times New Roman" w:eastAsiaTheme="minorHAnsi" w:hAnsi="Times New Roman" w:cs="Times New Roman"/>
          <w:color w:val="0070C0"/>
          <w:sz w:val="20"/>
          <w:szCs w:val="20"/>
          <w:highlight w:val="yellow"/>
          <w:u w:val="single"/>
        </w:rPr>
        <w:t>e</w:t>
      </w:r>
      <w:proofErr w:type="gramStart"/>
      <w:r w:rsidR="00082EE5">
        <w:rPr>
          <w:rFonts w:ascii="Times New Roman" w:eastAsiaTheme="minorHAnsi" w:hAnsi="Times New Roman" w:cs="Times New Roman"/>
          <w:color w:val="0070C0"/>
          <w:sz w:val="20"/>
          <w:szCs w:val="20"/>
          <w:highlight w:val="yellow"/>
          <w:u w:val="single"/>
        </w:rPr>
        <w:t>.</w:t>
      </w:r>
      <w:r w:rsidR="00082EE5" w:rsidDel="00082EE5">
        <w:rPr>
          <w:rFonts w:ascii="Times New Roman" w:eastAsiaTheme="minorHAnsi" w:hAnsi="Times New Roman" w:cs="Times New Roman"/>
          <w:color w:val="0070C0"/>
          <w:sz w:val="20"/>
          <w:szCs w:val="20"/>
          <w:highlight w:val="yellow"/>
          <w:u w:val="single"/>
        </w:rPr>
        <w:t xml:space="preserve"> </w:t>
      </w:r>
      <w:r w:rsidRPr="000440DE">
        <w:rPr>
          <w:rFonts w:ascii="Times New Roman" w:eastAsiaTheme="minorHAnsi" w:hAnsi="Times New Roman" w:cs="Times New Roman"/>
          <w:color w:val="0070C0"/>
          <w:sz w:val="20"/>
          <w:szCs w:val="20"/>
          <w:u w:val="single"/>
        </w:rPr>
        <w:t>.</w:t>
      </w:r>
      <w:proofErr w:type="gramEnd"/>
      <w:r w:rsidRPr="000440DE">
        <w:rPr>
          <w:rFonts w:ascii="Times New Roman" w:eastAsiaTheme="minorHAnsi" w:hAnsi="Times New Roman" w:cs="Times New Roman"/>
          <w:color w:val="0070C0"/>
          <w:sz w:val="20"/>
          <w:szCs w:val="20"/>
          <w:u w:val="single"/>
        </w:rPr>
        <w:t xml:space="preserve"> The format of </w:t>
      </w:r>
      <w:r w:rsidR="009E47B1">
        <w:rPr>
          <w:rFonts w:ascii="Times New Roman" w:eastAsiaTheme="minorHAnsi" w:hAnsi="Times New Roman" w:cs="Times New Roman"/>
          <w:color w:val="0070C0"/>
          <w:sz w:val="20"/>
          <w:szCs w:val="20"/>
          <w:u w:val="single"/>
        </w:rPr>
        <w:t xml:space="preserve">the </w:t>
      </w:r>
      <w:r w:rsidRPr="000440DE">
        <w:rPr>
          <w:rFonts w:ascii="Times New Roman" w:eastAsiaTheme="minorHAnsi" w:hAnsi="Times New Roman" w:cs="Times New Roman"/>
          <w:color w:val="0070C0"/>
          <w:sz w:val="20"/>
          <w:szCs w:val="20"/>
          <w:u w:val="single"/>
        </w:rPr>
        <w:t>STA Channel Switch</w:t>
      </w:r>
      <w:r w:rsidRPr="000440DE">
        <w:rPr>
          <w:rFonts w:ascii="Times New Roman" w:eastAsia="Times New Roman" w:hAnsi="Times New Roman" w:cs="Times New Roman"/>
          <w:color w:val="0070C0"/>
          <w:sz w:val="20"/>
          <w:szCs w:val="20"/>
          <w:u w:val="single"/>
        </w:rPr>
        <w:t xml:space="preserve"> Response</w:t>
      </w:r>
      <w:r w:rsidRPr="000440DE">
        <w:rPr>
          <w:rFonts w:ascii="Times New Roman" w:eastAsiaTheme="minorHAnsi" w:hAnsi="Times New Roman" w:cs="Times New Roman"/>
          <w:color w:val="0070C0"/>
          <w:sz w:val="20"/>
          <w:szCs w:val="20"/>
          <w:u w:val="single"/>
        </w:rPr>
        <w:t xml:space="preserve"> Request element is shown in Figure xx (</w:t>
      </w:r>
      <w:r w:rsidRPr="000440DE">
        <w:rPr>
          <w:rFonts w:ascii="Times New Roman" w:eastAsia="Times New Roman" w:hAnsi="Times New Roman" w:cs="Times New Roman"/>
          <w:color w:val="0070C0"/>
          <w:sz w:val="20"/>
          <w:szCs w:val="20"/>
          <w:u w:val="single"/>
        </w:rPr>
        <w:t xml:space="preserve">STA Channel Switch </w:t>
      </w:r>
      <w:r w:rsidR="00C92763" w:rsidRPr="000440DE">
        <w:rPr>
          <w:rFonts w:ascii="Times New Roman" w:eastAsia="Times New Roman" w:hAnsi="Times New Roman" w:cs="Times New Roman"/>
          <w:color w:val="0070C0"/>
          <w:sz w:val="20"/>
          <w:szCs w:val="20"/>
          <w:u w:val="single"/>
        </w:rPr>
        <w:t>Response</w:t>
      </w:r>
      <w:r w:rsidRPr="000440DE">
        <w:rPr>
          <w:rFonts w:ascii="Times New Roman" w:eastAsia="Times New Roman" w:hAnsi="Times New Roman" w:cs="Times New Roman"/>
          <w:color w:val="0070C0"/>
          <w:sz w:val="20"/>
          <w:szCs w:val="20"/>
          <w:u w:val="single"/>
        </w:rPr>
        <w:t xml:space="preserve"> Element</w:t>
      </w:r>
      <w:r w:rsidRPr="000440DE">
        <w:rPr>
          <w:rFonts w:ascii="Times New Roman" w:eastAsiaTheme="minorHAnsi" w:hAnsi="Times New Roman" w:cs="Times New Roman"/>
          <w:color w:val="0070C0"/>
          <w:sz w:val="20"/>
          <w:szCs w:val="20"/>
          <w:u w:val="single"/>
        </w:rPr>
        <w:t>).</w:t>
      </w:r>
    </w:p>
    <w:p w14:paraId="3A17DD5B" w14:textId="77777777" w:rsidR="002A6F04" w:rsidRPr="000440DE" w:rsidRDefault="002A6F04"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4"/>
          <w:szCs w:val="24"/>
          <w:u w:val="single"/>
        </w:rPr>
      </w:pPr>
    </w:p>
    <w:tbl>
      <w:tblPr>
        <w:tblW w:w="0" w:type="auto"/>
        <w:tblInd w:w="1737" w:type="dxa"/>
        <w:tblBorders>
          <w:top w:val="nil"/>
          <w:left w:val="nil"/>
          <w:right w:val="nil"/>
        </w:tblBorders>
        <w:tblLayout w:type="fixed"/>
        <w:tblLook w:val="0000" w:firstRow="0" w:lastRow="0" w:firstColumn="0" w:lastColumn="0" w:noHBand="0" w:noVBand="0"/>
      </w:tblPr>
      <w:tblGrid>
        <w:gridCol w:w="972"/>
        <w:gridCol w:w="864"/>
        <w:gridCol w:w="864"/>
        <w:gridCol w:w="864"/>
        <w:gridCol w:w="864"/>
        <w:gridCol w:w="864"/>
        <w:gridCol w:w="864"/>
      </w:tblGrid>
      <w:tr w:rsidR="0057346D" w:rsidRPr="000440DE" w14:paraId="4F053CB4" w14:textId="77777777" w:rsidTr="004A0E8A">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733B3F7"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558BD06A"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6FC7497F"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4B5B88EB"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vAlign w:val="center"/>
          </w:tcPr>
          <w:p w14:paraId="10F5E334"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733F10F4" w14:textId="78347EEB"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8" w:space="0" w:color="BFBFBF"/>
              <w:left w:val="single" w:sz="8" w:space="0" w:color="BFBFBF"/>
              <w:bottom w:val="single" w:sz="10" w:space="0" w:color="auto"/>
              <w:right w:val="single" w:sz="8" w:space="0" w:color="BFBFBF"/>
            </w:tcBorders>
            <w:tcMar>
              <w:top w:w="160" w:type="nil"/>
              <w:left w:w="120" w:type="nil"/>
              <w:bottom w:w="120" w:type="nil"/>
              <w:right w:w="120" w:type="nil"/>
            </w:tcMar>
            <w:vAlign w:val="center"/>
          </w:tcPr>
          <w:p w14:paraId="557A4711" w14:textId="77777777" w:rsidR="0057346D" w:rsidRPr="000440DE" w:rsidRDefault="0057346D"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r>
      <w:tr w:rsidR="00C1250F" w:rsidRPr="000440DE" w14:paraId="0CF56E70" w14:textId="77777777" w:rsidTr="00AE0D18">
        <w:trPr>
          <w:trHeight w:val="965"/>
        </w:trPr>
        <w:tc>
          <w:tcPr>
            <w:tcW w:w="972" w:type="dxa"/>
            <w:tcBorders>
              <w:top w:val="single" w:sz="8" w:space="0" w:color="BFBFBF"/>
              <w:left w:val="single" w:sz="8" w:space="0" w:color="BFBFBF"/>
              <w:bottom w:val="single" w:sz="8" w:space="0" w:color="BFBFBF"/>
              <w:right w:val="single" w:sz="10" w:space="0" w:color="auto"/>
            </w:tcBorders>
            <w:tcMar>
              <w:top w:w="160" w:type="nil"/>
              <w:left w:w="120" w:type="nil"/>
              <w:bottom w:w="120" w:type="nil"/>
              <w:right w:w="120" w:type="nil"/>
            </w:tcMar>
            <w:vAlign w:val="center"/>
          </w:tcPr>
          <w:p w14:paraId="16F6A3F4"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EFC83F6"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085F3050"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Length</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46CD2C87"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Element ID Extension</w:t>
            </w:r>
          </w:p>
        </w:tc>
        <w:tc>
          <w:tcPr>
            <w:tcW w:w="864" w:type="dxa"/>
            <w:tcBorders>
              <w:top w:val="single" w:sz="10" w:space="0" w:color="auto"/>
              <w:left w:val="single" w:sz="10" w:space="0" w:color="auto"/>
              <w:bottom w:val="single" w:sz="10" w:space="0" w:color="auto"/>
              <w:right w:val="single" w:sz="10" w:space="0" w:color="auto"/>
            </w:tcBorders>
            <w:vAlign w:val="center"/>
          </w:tcPr>
          <w:p w14:paraId="320C72A6" w14:textId="2DC2BBED"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Channel Index</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60AA0066" w14:textId="3F4FFACE"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 xml:space="preserve">Primary Channel Period </w:t>
            </w:r>
          </w:p>
        </w:tc>
        <w:tc>
          <w:tcPr>
            <w:tcW w:w="864" w:type="dxa"/>
            <w:tcBorders>
              <w:top w:val="single" w:sz="10" w:space="0" w:color="auto"/>
              <w:left w:val="single" w:sz="10" w:space="0" w:color="auto"/>
              <w:bottom w:val="single" w:sz="10" w:space="0" w:color="auto"/>
              <w:right w:val="single" w:sz="10" w:space="0" w:color="auto"/>
            </w:tcBorders>
            <w:tcMar>
              <w:top w:w="160" w:type="nil"/>
              <w:left w:w="120" w:type="nil"/>
              <w:bottom w:w="120" w:type="nil"/>
              <w:right w:w="120" w:type="nil"/>
            </w:tcMar>
            <w:vAlign w:val="center"/>
          </w:tcPr>
          <w:p w14:paraId="74DE3DCA" w14:textId="77EA1D3C"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4673F6">
              <w:rPr>
                <w:rFonts w:ascii="Times New Roman" w:eastAsiaTheme="minorHAnsi" w:hAnsi="Times New Roman" w:cs="Times New Roman"/>
                <w:color w:val="0070C0"/>
                <w:sz w:val="16"/>
                <w:szCs w:val="16"/>
                <w:u w:val="single"/>
              </w:rPr>
              <w:t>Non-Primary Channel Operation Timeout</w:t>
            </w:r>
          </w:p>
        </w:tc>
      </w:tr>
      <w:tr w:rsidR="00C1250F" w:rsidRPr="000440DE" w14:paraId="5DCB22D2" w14:textId="77777777" w:rsidTr="004A0E8A">
        <w:tblPrEx>
          <w:tblBorders>
            <w:top w:val="none" w:sz="0" w:space="0" w:color="auto"/>
          </w:tblBorders>
        </w:tblPrEx>
        <w:tc>
          <w:tcPr>
            <w:tcW w:w="972" w:type="dxa"/>
            <w:tcBorders>
              <w:top w:val="single" w:sz="8" w:space="0" w:color="BFBFBF"/>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3E9A827F"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Octets:</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488D2ABD"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6AAD5E03"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17FC92A0" w14:textId="77777777"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vAlign w:val="center"/>
          </w:tcPr>
          <w:p w14:paraId="1C32A707" w14:textId="22B03FD4"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sidRPr="000440DE">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602FC216" w14:textId="56626378"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1</w:t>
            </w:r>
          </w:p>
        </w:tc>
        <w:tc>
          <w:tcPr>
            <w:tcW w:w="864" w:type="dxa"/>
            <w:tcBorders>
              <w:top w:val="single" w:sz="10" w:space="0" w:color="auto"/>
              <w:left w:val="single" w:sz="8" w:space="0" w:color="BFBFBF"/>
              <w:bottom w:val="single" w:sz="8" w:space="0" w:color="BFBFBF"/>
              <w:right w:val="single" w:sz="8" w:space="0" w:color="BFBFBF"/>
            </w:tcBorders>
            <w:tcMar>
              <w:top w:w="160" w:type="nil"/>
              <w:left w:w="120" w:type="nil"/>
              <w:bottom w:w="120" w:type="nil"/>
              <w:right w:w="120" w:type="nil"/>
            </w:tcMar>
            <w:vAlign w:val="center"/>
          </w:tcPr>
          <w:p w14:paraId="2335B0C4" w14:textId="6B70831A" w:rsidR="00C1250F" w:rsidRPr="000440DE" w:rsidRDefault="00C1250F" w:rsidP="00F14AC0">
            <w:pPr>
              <w:widowControl w:val="0"/>
              <w:autoSpaceDE w:val="0"/>
              <w:autoSpaceDN w:val="0"/>
              <w:adjustRightInd w:val="0"/>
              <w:spacing w:after="0" w:line="160" w:lineRule="atLeast"/>
              <w:jc w:val="center"/>
              <w:rPr>
                <w:rFonts w:ascii="Times New Roman" w:eastAsiaTheme="minorHAnsi" w:hAnsi="Times New Roman" w:cs="Times New Roman"/>
                <w:color w:val="0070C0"/>
                <w:sz w:val="16"/>
                <w:szCs w:val="16"/>
                <w:u w:val="single"/>
              </w:rPr>
            </w:pPr>
            <w:r>
              <w:rPr>
                <w:rFonts w:ascii="Times New Roman" w:eastAsiaTheme="minorHAnsi" w:hAnsi="Times New Roman" w:cs="Times New Roman"/>
                <w:color w:val="0070C0"/>
                <w:sz w:val="16"/>
                <w:szCs w:val="16"/>
                <w:u w:val="single"/>
              </w:rPr>
              <w:t>1</w:t>
            </w:r>
          </w:p>
        </w:tc>
      </w:tr>
      <w:tr w:rsidR="00C1250F" w:rsidRPr="000440DE" w14:paraId="396F8D35" w14:textId="77777777" w:rsidTr="004A0E8A">
        <w:tc>
          <w:tcPr>
            <w:tcW w:w="6156" w:type="dxa"/>
            <w:gridSpan w:val="7"/>
            <w:tcBorders>
              <w:top w:val="single" w:sz="8" w:space="0" w:color="BFBFBF"/>
              <w:left w:val="single" w:sz="8" w:space="0" w:color="BFBFBF"/>
              <w:bottom w:val="single" w:sz="8" w:space="0" w:color="BFBFBF"/>
              <w:right w:val="single" w:sz="8" w:space="0" w:color="BFBFBF"/>
            </w:tcBorders>
            <w:tcMar>
              <w:top w:w="120" w:type="nil"/>
              <w:left w:w="120" w:type="nil"/>
              <w:bottom w:w="80" w:type="nil"/>
              <w:right w:w="120" w:type="nil"/>
            </w:tcMar>
            <w:vAlign w:val="center"/>
          </w:tcPr>
          <w:p w14:paraId="7C71EBCA" w14:textId="3EF84659" w:rsidR="00C1250F" w:rsidRPr="000440DE" w:rsidRDefault="00C1250F" w:rsidP="004A0E8A">
            <w:pPr>
              <w:widowControl w:val="0"/>
              <w:autoSpaceDE w:val="0"/>
              <w:autoSpaceDN w:val="0"/>
              <w:adjustRightInd w:val="0"/>
              <w:spacing w:after="0" w:line="240" w:lineRule="auto"/>
              <w:jc w:val="center"/>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b/>
                <w:color w:val="0070C0"/>
                <w:sz w:val="20"/>
                <w:szCs w:val="20"/>
                <w:u w:val="single"/>
              </w:rPr>
              <w:t xml:space="preserve">STA Channel Switch Response </w:t>
            </w:r>
            <w:r w:rsidRPr="000440DE">
              <w:rPr>
                <w:rFonts w:ascii="Times New Roman" w:eastAsiaTheme="minorHAnsi" w:hAnsi="Times New Roman" w:cs="Times New Roman"/>
                <w:b/>
                <w:bCs/>
                <w:color w:val="0070C0"/>
                <w:sz w:val="20"/>
                <w:szCs w:val="20"/>
                <w:u w:val="single"/>
              </w:rPr>
              <w:t>element</w:t>
            </w:r>
          </w:p>
        </w:tc>
      </w:tr>
    </w:tbl>
    <w:p w14:paraId="07890898" w14:textId="77777777" w:rsidR="009E7DB6" w:rsidRPr="008C341F"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p>
    <w:p w14:paraId="2F1B56A2" w14:textId="7A76B7BD" w:rsidR="009E7DB6" w:rsidRDefault="009E7DB6"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The Element ID</w:t>
      </w:r>
      <w:r w:rsidR="00082EE5">
        <w:rPr>
          <w:rFonts w:ascii="Times New Roman" w:eastAsiaTheme="minorHAnsi" w:hAnsi="Times New Roman" w:cs="Times New Roman"/>
          <w:color w:val="0070C0"/>
          <w:sz w:val="20"/>
          <w:szCs w:val="20"/>
          <w:u w:val="single"/>
        </w:rPr>
        <w:t>,</w:t>
      </w:r>
      <w:r w:rsidRPr="000440DE">
        <w:rPr>
          <w:rFonts w:ascii="Times New Roman" w:eastAsiaTheme="minorHAnsi" w:hAnsi="Times New Roman" w:cs="Times New Roman"/>
          <w:color w:val="0070C0"/>
          <w:sz w:val="20"/>
          <w:szCs w:val="20"/>
          <w:u w:val="single"/>
        </w:rPr>
        <w:t xml:space="preserve"> Length </w:t>
      </w:r>
      <w:r w:rsidR="00082EE5">
        <w:rPr>
          <w:rFonts w:ascii="Times New Roman" w:eastAsiaTheme="minorHAnsi" w:hAnsi="Times New Roman" w:cs="Times New Roman"/>
          <w:color w:val="0070C0"/>
          <w:sz w:val="20"/>
          <w:szCs w:val="20"/>
          <w:u w:val="single"/>
        </w:rPr>
        <w:t xml:space="preserve">and Element ID Extension </w:t>
      </w:r>
      <w:r w:rsidRPr="000440DE">
        <w:rPr>
          <w:rFonts w:ascii="Times New Roman" w:eastAsiaTheme="minorHAnsi" w:hAnsi="Times New Roman" w:cs="Times New Roman"/>
          <w:color w:val="0070C0"/>
          <w:sz w:val="20"/>
          <w:szCs w:val="20"/>
          <w:u w:val="single"/>
        </w:rPr>
        <w:t>fields are defined in 9.4.2.1 (General).</w:t>
      </w:r>
    </w:p>
    <w:p w14:paraId="1409BA34" w14:textId="6334CA4E" w:rsidR="007724A1" w:rsidRDefault="00064A52" w:rsidP="009E7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sidRPr="00796F54">
        <w:rPr>
          <w:rFonts w:ascii="Times New Roman" w:eastAsiaTheme="minorHAnsi" w:hAnsi="Times New Roman" w:cs="Times New Roman"/>
          <w:color w:val="0070C0"/>
          <w:sz w:val="20"/>
          <w:szCs w:val="20"/>
          <w:u w:val="single"/>
        </w:rPr>
        <w:t xml:space="preserve">If the Status Code in the </w:t>
      </w:r>
      <w:r w:rsidR="000E1AC7">
        <w:rPr>
          <w:rFonts w:ascii="Times New Roman" w:eastAsiaTheme="minorHAnsi" w:hAnsi="Times New Roman" w:cs="Times New Roman"/>
          <w:color w:val="0070C0"/>
          <w:sz w:val="20"/>
          <w:szCs w:val="20"/>
          <w:u w:val="single"/>
        </w:rPr>
        <w:t xml:space="preserve">STA Channel Switch Request </w:t>
      </w:r>
      <w:r w:rsidRPr="00796F54">
        <w:rPr>
          <w:rFonts w:ascii="Times New Roman" w:eastAsiaTheme="minorHAnsi" w:hAnsi="Times New Roman" w:cs="Times New Roman"/>
          <w:color w:val="0070C0"/>
          <w:sz w:val="20"/>
          <w:szCs w:val="20"/>
          <w:u w:val="single"/>
        </w:rPr>
        <w:t>frame</w:t>
      </w:r>
      <w:r w:rsidR="00F35CF7" w:rsidRPr="00796F54">
        <w:rPr>
          <w:rFonts w:ascii="Times New Roman" w:eastAsiaTheme="minorHAnsi" w:hAnsi="Times New Roman" w:cs="Times New Roman"/>
          <w:color w:val="0070C0"/>
          <w:sz w:val="20"/>
          <w:szCs w:val="20"/>
          <w:u w:val="single"/>
        </w:rPr>
        <w:t xml:space="preserve"> that contains this</w:t>
      </w:r>
      <w:r w:rsidRPr="00796F54">
        <w:rPr>
          <w:rFonts w:ascii="Times New Roman" w:eastAsiaTheme="minorHAnsi" w:hAnsi="Times New Roman" w:cs="Times New Roman"/>
          <w:color w:val="0070C0"/>
          <w:sz w:val="20"/>
          <w:szCs w:val="20"/>
          <w:u w:val="single"/>
        </w:rPr>
        <w:t xml:space="preserve"> STA Channel Switch Response element is SUCCESS, </w:t>
      </w:r>
      <w:r w:rsidR="00F35CF7" w:rsidRPr="00796F54">
        <w:rPr>
          <w:rFonts w:ascii="Times New Roman" w:eastAsiaTheme="minorHAnsi" w:hAnsi="Times New Roman" w:cs="Times New Roman"/>
          <w:color w:val="0070C0"/>
          <w:sz w:val="20"/>
          <w:szCs w:val="20"/>
          <w:u w:val="single"/>
        </w:rPr>
        <w:t xml:space="preserve">then </w:t>
      </w:r>
      <w:r w:rsidRPr="00796F54">
        <w:rPr>
          <w:rFonts w:ascii="Times New Roman" w:eastAsiaTheme="minorHAnsi" w:hAnsi="Times New Roman" w:cs="Times New Roman"/>
          <w:color w:val="0070C0"/>
          <w:sz w:val="20"/>
          <w:szCs w:val="20"/>
          <w:u w:val="single"/>
        </w:rPr>
        <w:t xml:space="preserve">the </w:t>
      </w:r>
      <w:r w:rsidR="007724A1" w:rsidRPr="00796F54">
        <w:rPr>
          <w:rFonts w:ascii="Times New Roman" w:eastAsiaTheme="minorHAnsi" w:hAnsi="Times New Roman" w:cs="Times New Roman"/>
          <w:color w:val="0070C0"/>
          <w:sz w:val="20"/>
          <w:szCs w:val="20"/>
          <w:u w:val="single"/>
        </w:rPr>
        <w:t xml:space="preserve">Channel Index field is </w:t>
      </w:r>
      <w:r w:rsidR="00B40D3C" w:rsidRPr="00796F54">
        <w:rPr>
          <w:rFonts w:ascii="Times New Roman" w:eastAsiaTheme="minorHAnsi" w:hAnsi="Times New Roman" w:cs="Times New Roman"/>
          <w:color w:val="0070C0"/>
          <w:sz w:val="20"/>
          <w:szCs w:val="20"/>
          <w:u w:val="single"/>
        </w:rPr>
        <w:t>specified</w:t>
      </w:r>
      <w:r w:rsidR="00EF045B" w:rsidRPr="00796F54">
        <w:rPr>
          <w:rFonts w:ascii="Times New Roman" w:eastAsiaTheme="minorHAnsi" w:hAnsi="Times New Roman" w:cs="Times New Roman"/>
          <w:color w:val="0070C0"/>
          <w:sz w:val="20"/>
          <w:szCs w:val="20"/>
          <w:u w:val="single"/>
        </w:rPr>
        <w:t xml:space="preserve"> in 9.4.2.226.</w:t>
      </w:r>
      <w:r w:rsidR="00F35CF7" w:rsidRPr="00796F54">
        <w:rPr>
          <w:rFonts w:ascii="Times New Roman" w:eastAsiaTheme="minorHAnsi" w:hAnsi="Times New Roman" w:cs="Times New Roman"/>
          <w:color w:val="0070C0"/>
          <w:sz w:val="20"/>
          <w:szCs w:val="20"/>
          <w:u w:val="single"/>
        </w:rPr>
        <w:t xml:space="preserve"> Otherwise, the Channel Index field is reserved.</w:t>
      </w:r>
    </w:p>
    <w:p w14:paraId="13F85429" w14:textId="3A54BF99" w:rsidR="00631A5E" w:rsidRDefault="00631A5E" w:rsidP="00631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 xml:space="preserve">The Primary Channel Period subfield is specified in 9.4.2.226.  </w:t>
      </w:r>
    </w:p>
    <w:p w14:paraId="33FD6B04" w14:textId="1BFF49AE" w:rsidR="00C1250F" w:rsidRDefault="00C1250F" w:rsidP="00631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The Non-Primary Channel Operation Timeout subfield is specified in 9.4.2.226.</w:t>
      </w:r>
    </w:p>
    <w:p w14:paraId="389DA19B" w14:textId="77777777" w:rsidR="0079141C" w:rsidRDefault="0079141C" w:rsidP="00631A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color w:val="0070C0"/>
          <w:sz w:val="20"/>
          <w:szCs w:val="20"/>
          <w:u w:val="single"/>
        </w:rPr>
      </w:pPr>
    </w:p>
    <w:p w14:paraId="124D962C" w14:textId="77777777" w:rsidR="0079141C" w:rsidRPr="00C45F3B" w:rsidRDefault="0079141C" w:rsidP="00C45F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olor w:val="000000"/>
          <w:sz w:val="20"/>
        </w:rPr>
      </w:pPr>
    </w:p>
    <w:p w14:paraId="05EB7A35" w14:textId="78097A48" w:rsidR="005C11AF" w:rsidRPr="00C002A4" w:rsidRDefault="005C11AF" w:rsidP="005C1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9.3.3.5 Association Request frame format</w:t>
      </w:r>
    </w:p>
    <w:p w14:paraId="35BBF023" w14:textId="77777777" w:rsidR="005C11AF" w:rsidRPr="00C002A4" w:rsidRDefault="005C11AF" w:rsidP="005C1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t>Order: 11ai adds 24-28, 11ah adds 29-38, 11ak adds 24 (appears to be out of date), 11aj adds two (numbers unassigned)</w:t>
      </w:r>
    </w:p>
    <w:p w14:paraId="05F840FD" w14:textId="77777777" w:rsidR="005C11AF" w:rsidRPr="00C002A4" w:rsidRDefault="005C11AF" w:rsidP="005C1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Insert the following new row (header row shown for convenience) into Table 9-29 (Association Request frame body):</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5C11AF" w:rsidRPr="00C002A4" w14:paraId="7083B45B"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E1EE52" w14:textId="77777777" w:rsidR="005C11AF" w:rsidRPr="00C002A4" w:rsidRDefault="005C11AF">
            <w:pPr>
              <w:widowControl w:val="0"/>
              <w:autoSpaceDE w:val="0"/>
              <w:autoSpaceDN w:val="0"/>
              <w:adjustRightInd w:val="0"/>
              <w:spacing w:after="0" w:line="240" w:lineRule="atLeast"/>
              <w:jc w:val="center"/>
              <w:rPr>
                <w:rFonts w:ascii="Times New Roman" w:hAnsi="Times New Roman" w:cs="Times New Roman"/>
                <w:b/>
                <w:bCs/>
                <w:sz w:val="20"/>
                <w:szCs w:val="20"/>
              </w:rPr>
            </w:pPr>
            <w:r w:rsidRPr="00C002A4">
              <w:rPr>
                <w:rFonts w:ascii="Times New Roman" w:hAnsi="Times New Roman" w:cs="Times New Roman"/>
                <w:b/>
                <w:bCs/>
                <w:sz w:val="20"/>
                <w:szCs w:val="20"/>
              </w:rPr>
              <w:t>Association Request frame body </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9809369" w14:textId="77777777" w:rsidR="005C11AF" w:rsidRPr="00C002A4" w:rsidRDefault="005C11AF">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4A3F1E6" w14:textId="77777777" w:rsidR="005C11AF" w:rsidRPr="00C002A4" w:rsidRDefault="005C11AF">
            <w:pPr>
              <w:widowControl w:val="0"/>
              <w:autoSpaceDE w:val="0"/>
              <w:autoSpaceDN w:val="0"/>
              <w:adjustRightInd w:val="0"/>
              <w:spacing w:after="0" w:line="240" w:lineRule="auto"/>
              <w:rPr>
                <w:rFonts w:ascii="Times New Roman" w:hAnsi="Times New Roman" w:cs="Times New Roman"/>
                <w:b/>
                <w:bCs/>
                <w:sz w:val="20"/>
                <w:szCs w:val="20"/>
              </w:rPr>
            </w:pPr>
          </w:p>
        </w:tc>
      </w:tr>
      <w:tr w:rsidR="005C11AF" w:rsidRPr="00C002A4" w14:paraId="6965F609"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07AB02EB" w14:textId="77777777" w:rsidR="005C11AF" w:rsidRPr="00C002A4" w:rsidRDefault="005C11AF">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469BAE96" w14:textId="77777777" w:rsidR="005C11AF" w:rsidRPr="00C002A4" w:rsidRDefault="005C11AF">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5D8599B1" w14:textId="77777777" w:rsidR="005C11AF" w:rsidRPr="00C002A4" w:rsidRDefault="005C11AF">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5C11AF" w:rsidRPr="00C002A4" w14:paraId="183D0585"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079CB634" w14:textId="77777777" w:rsidR="005C11AF" w:rsidRPr="00C002A4" w:rsidRDefault="005C11AF">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43</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220690D4" w14:textId="77777777" w:rsidR="005C11AF" w:rsidRPr="00C002A4" w:rsidRDefault="005C11AF">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HE Capabilities</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70EEE7BC" w14:textId="77777777" w:rsidR="005C11AF" w:rsidRPr="00C002A4" w:rsidRDefault="005C11AF">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The HE Capabilities element is present when dot11HEOptionImplemented is true; otherwise it is not present.</w:t>
            </w:r>
          </w:p>
        </w:tc>
      </w:tr>
      <w:tr w:rsidR="006F378F" w:rsidRPr="00C002A4" w14:paraId="1D1A8922"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7CC8054B" w14:textId="1E0BA3B6" w:rsidR="006F378F" w:rsidRPr="00796F54" w:rsidRDefault="006F378F">
            <w:pPr>
              <w:widowControl w:val="0"/>
              <w:autoSpaceDE w:val="0"/>
              <w:autoSpaceDN w:val="0"/>
              <w:adjustRightInd w:val="0"/>
              <w:spacing w:after="0" w:line="200" w:lineRule="atLeast"/>
              <w:rPr>
                <w:rFonts w:ascii="Times New Roman" w:hAnsi="Times New Roman" w:cs="Times New Roman"/>
                <w:sz w:val="18"/>
                <w:szCs w:val="18"/>
                <w:u w:val="single"/>
              </w:rPr>
            </w:pPr>
            <w:r w:rsidRPr="00796F54">
              <w:rPr>
                <w:rFonts w:ascii="Times New Roman" w:hAnsi="Times New Roman" w:cs="Times New Roman"/>
                <w:color w:val="0070C0"/>
                <w:sz w:val="18"/>
                <w:szCs w:val="18"/>
                <w:u w:val="single"/>
              </w:rPr>
              <w:t>44</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20800DB4" w14:textId="3F944619" w:rsidR="006F378F" w:rsidRPr="00796F54" w:rsidRDefault="006F378F">
            <w:pPr>
              <w:widowControl w:val="0"/>
              <w:autoSpaceDE w:val="0"/>
              <w:autoSpaceDN w:val="0"/>
              <w:adjustRightInd w:val="0"/>
              <w:spacing w:after="0" w:line="200" w:lineRule="atLeast"/>
              <w:rPr>
                <w:rFonts w:ascii="Times New Roman" w:hAnsi="Times New Roman" w:cs="Times New Roman"/>
                <w:color w:val="0070C0"/>
                <w:sz w:val="18"/>
                <w:szCs w:val="18"/>
                <w:u w:val="single"/>
              </w:rPr>
            </w:pPr>
            <w:r w:rsidRPr="00796F54">
              <w:rPr>
                <w:rFonts w:ascii="Times New Roman" w:hAnsi="Times New Roman" w:cs="Times New Roman"/>
                <w:color w:val="0070C0"/>
                <w:sz w:val="18"/>
                <w:szCs w:val="18"/>
                <w:u w:val="single"/>
              </w:rPr>
              <w:t>STA Channel Switch Request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6B9A64D1" w14:textId="5FC3BE44" w:rsidR="006F378F" w:rsidRPr="00796F54" w:rsidRDefault="006F378F" w:rsidP="00844744">
            <w:pPr>
              <w:widowControl w:val="0"/>
              <w:autoSpaceDE w:val="0"/>
              <w:autoSpaceDN w:val="0"/>
              <w:adjustRightInd w:val="0"/>
              <w:spacing w:after="0" w:line="200" w:lineRule="atLeast"/>
              <w:rPr>
                <w:rFonts w:ascii="Times New Roman" w:hAnsi="Times New Roman" w:cs="Times New Roman"/>
                <w:color w:val="0070C0"/>
                <w:sz w:val="18"/>
                <w:szCs w:val="18"/>
                <w:u w:val="single"/>
              </w:rPr>
            </w:pPr>
            <w:r w:rsidRPr="00796F54">
              <w:rPr>
                <w:rFonts w:ascii="Times New Roman" w:hAnsi="Times New Roman" w:cs="Times New Roman"/>
                <w:color w:val="0070C0"/>
                <w:sz w:val="18"/>
                <w:szCs w:val="18"/>
                <w:u w:val="single"/>
              </w:rPr>
              <w:t>The STA Channel Switch Request</w:t>
            </w:r>
            <w:r w:rsidR="000A6033" w:rsidRPr="00796F54">
              <w:rPr>
                <w:rFonts w:ascii="Times New Roman" w:hAnsi="Times New Roman" w:cs="Times New Roman"/>
                <w:color w:val="0070C0"/>
                <w:sz w:val="18"/>
                <w:szCs w:val="18"/>
                <w:u w:val="single"/>
              </w:rPr>
              <w:t xml:space="preserve"> element</w:t>
            </w:r>
            <w:r w:rsidRPr="00796F54">
              <w:rPr>
                <w:rFonts w:ascii="Times New Roman" w:hAnsi="Times New Roman" w:cs="Times New Roman"/>
                <w:color w:val="0070C0"/>
                <w:sz w:val="18"/>
                <w:szCs w:val="18"/>
                <w:u w:val="single"/>
              </w:rPr>
              <w:t xml:space="preserve"> contains the</w:t>
            </w:r>
            <w:r w:rsidR="00844744" w:rsidRPr="00796F54">
              <w:rPr>
                <w:rFonts w:ascii="Times New Roman" w:hAnsi="Times New Roman" w:cs="Times New Roman"/>
                <w:color w:val="0070C0"/>
                <w:sz w:val="18"/>
                <w:szCs w:val="18"/>
                <w:u w:val="single"/>
              </w:rPr>
              <w:t xml:space="preserve"> </w:t>
            </w:r>
            <w:r w:rsidR="0099226D" w:rsidRPr="00796F54">
              <w:rPr>
                <w:rFonts w:ascii="Times New Roman" w:hAnsi="Times New Roman" w:cs="Times New Roman"/>
                <w:color w:val="0070C0"/>
                <w:sz w:val="18"/>
                <w:szCs w:val="18"/>
                <w:u w:val="single"/>
              </w:rPr>
              <w:t>20 MHz</w:t>
            </w:r>
            <w:r w:rsidR="00844744" w:rsidRPr="00796F54">
              <w:rPr>
                <w:rFonts w:ascii="Times New Roman" w:hAnsi="Times New Roman" w:cs="Times New Roman"/>
                <w:color w:val="0070C0"/>
                <w:sz w:val="18"/>
                <w:szCs w:val="18"/>
                <w:u w:val="single"/>
              </w:rPr>
              <w:t xml:space="preserve"> channels </w:t>
            </w:r>
            <w:r w:rsidR="00656EF7" w:rsidRPr="00796F54">
              <w:rPr>
                <w:rFonts w:ascii="Times New Roman" w:hAnsi="Times New Roman" w:cs="Times New Roman"/>
                <w:color w:val="0070C0"/>
                <w:sz w:val="18"/>
                <w:szCs w:val="18"/>
                <w:u w:val="single"/>
              </w:rPr>
              <w:t xml:space="preserve">that </w:t>
            </w:r>
            <w:r w:rsidRPr="00796F54">
              <w:rPr>
                <w:rFonts w:ascii="Times New Roman" w:hAnsi="Times New Roman" w:cs="Times New Roman"/>
                <w:color w:val="0070C0"/>
                <w:sz w:val="18"/>
                <w:szCs w:val="18"/>
                <w:u w:val="single"/>
              </w:rPr>
              <w:t xml:space="preserve">the non-AP STA is </w:t>
            </w:r>
            <w:r w:rsidR="00AC72CE">
              <w:rPr>
                <w:rFonts w:ascii="Times New Roman" w:hAnsi="Times New Roman" w:cs="Times New Roman"/>
                <w:color w:val="0070C0"/>
                <w:sz w:val="18"/>
                <w:szCs w:val="18"/>
                <w:u w:val="single"/>
              </w:rPr>
              <w:t>willing</w:t>
            </w:r>
            <w:r w:rsidRPr="00796F54">
              <w:rPr>
                <w:rFonts w:ascii="Times New Roman" w:hAnsi="Times New Roman" w:cs="Times New Roman"/>
                <w:color w:val="0070C0"/>
                <w:sz w:val="18"/>
                <w:szCs w:val="18"/>
                <w:u w:val="single"/>
              </w:rPr>
              <w:t xml:space="preserve"> to operate on</w:t>
            </w:r>
            <w:r w:rsidR="00064A52" w:rsidRPr="00796F54">
              <w:rPr>
                <w:rFonts w:ascii="Times New Roman" w:hAnsi="Times New Roman" w:cs="Times New Roman"/>
                <w:color w:val="0070C0"/>
                <w:sz w:val="18"/>
                <w:szCs w:val="18"/>
                <w:u w:val="single"/>
              </w:rPr>
              <w:t>.</w:t>
            </w:r>
          </w:p>
        </w:tc>
      </w:tr>
    </w:tbl>
    <w:p w14:paraId="18AA06BA" w14:textId="31C785AE"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9.3.3.6 Association Response frame format</w:t>
      </w:r>
    </w:p>
    <w:p w14:paraId="4DD0BB47"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lastRenderedPageBreak/>
        <w:t>Order: 11ai adds 31-36, 11ah adds 37-49, 11aq adds none, 11ak adds 30-31 (appears to be out of date), 11aj adds three (numbers unassigned)</w:t>
      </w:r>
    </w:p>
    <w:p w14:paraId="5BAD64FD"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Change Table 9-30 (Association Response frame body) as follows maintaining numeric order (only rows with changes are shown):</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C002A4" w:rsidRPr="00C002A4" w14:paraId="30C95D52"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60821B7" w14:textId="77777777" w:rsidR="00C002A4" w:rsidRPr="00C002A4" w:rsidRDefault="00C002A4">
            <w:pPr>
              <w:widowControl w:val="0"/>
              <w:autoSpaceDE w:val="0"/>
              <w:autoSpaceDN w:val="0"/>
              <w:adjustRightInd w:val="0"/>
              <w:spacing w:after="0" w:line="240" w:lineRule="atLeast"/>
              <w:jc w:val="center"/>
              <w:rPr>
                <w:rFonts w:ascii="Times New Roman" w:hAnsi="Times New Roman" w:cs="Times New Roman"/>
                <w:b/>
                <w:bCs/>
                <w:sz w:val="20"/>
                <w:szCs w:val="20"/>
              </w:rPr>
            </w:pPr>
            <w:r w:rsidRPr="00C002A4">
              <w:rPr>
                <w:rFonts w:ascii="Times New Roman" w:hAnsi="Times New Roman" w:cs="Times New Roman"/>
                <w:b/>
                <w:bCs/>
                <w:sz w:val="20"/>
                <w:szCs w:val="20"/>
              </w:rPr>
              <w:t>Association Response frame body </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1024139"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E8CF614"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r>
      <w:tr w:rsidR="00C002A4" w:rsidRPr="00C002A4" w14:paraId="1A5F872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380DD69A"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05EE9430"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2CB7986E"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C002A4" w:rsidRPr="00C002A4" w14:paraId="4AC10658" w14:textId="77777777">
        <w:tblPrEx>
          <w:tblBorders>
            <w:top w:val="none" w:sz="0" w:space="0" w:color="auto"/>
          </w:tblBorders>
        </w:tblPrEx>
        <w:tc>
          <w:tcPr>
            <w:tcW w:w="298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5DCFEEA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29</w:t>
            </w:r>
          </w:p>
        </w:tc>
        <w:tc>
          <w:tcPr>
            <w:tcW w:w="2880" w:type="dxa"/>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0D036B91"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TWT</w:t>
            </w:r>
          </w:p>
        </w:tc>
        <w:tc>
          <w:tcPr>
            <w:tcW w:w="288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5742468F"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The TWT element is optionally present if dot11TWTOptionActivated</w:t>
            </w:r>
          </w:p>
          <w:p w14:paraId="2499AE3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is true; otherwise not present.</w:t>
            </w:r>
          </w:p>
          <w:p w14:paraId="36BD851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r w:rsidRPr="00C002A4">
              <w:rPr>
                <w:rFonts w:ascii="Times New Roman" w:hAnsi="Times New Roman" w:cs="Times New Roman"/>
                <w:sz w:val="18"/>
                <w:szCs w:val="18"/>
                <w:u w:val="thick"/>
              </w:rPr>
              <w:t>The TWT element is present if dot11TWTOptionActivated is true and the TWT element is present in the Association Request frame that elicited this Association Response frame.</w:t>
            </w:r>
          </w:p>
          <w:p w14:paraId="1FA8A38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p>
          <w:p w14:paraId="2395F411"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TWT element is optionally present if dot11TWTOptionActivated is true and the TWT Requester Supported field in the HE Capabilities in the Association Request frame that elicited this Association Response frame is one.</w:t>
            </w:r>
          </w:p>
        </w:tc>
      </w:tr>
      <w:tr w:rsidR="00C002A4" w:rsidRPr="00C002A4" w14:paraId="30ABDEF5"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A1D33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54</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7D4C195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Capabilities</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B7633B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Capabilities element is present when dot11HEOptionImplemented is true; otherwise it is not present.</w:t>
            </w:r>
          </w:p>
        </w:tc>
      </w:tr>
      <w:tr w:rsidR="00C002A4" w:rsidRPr="00C002A4" w14:paraId="296E9C6B"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C953C3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55</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1434C4D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Operation</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476FDC98"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Operation element is present when dot11HEOptionImplemented is true; otherwise it is not present.</w:t>
            </w:r>
          </w:p>
        </w:tc>
      </w:tr>
      <w:tr w:rsidR="00C002A4" w:rsidRPr="00C002A4" w14:paraId="4E82F796"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3738F9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56</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53592C3C"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BSS Color Change Announcement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1F02EE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BSS Color Change Announcement element is optionally present when dot11HEOptionImplemented is true; otherwise it is not pre-sent.</w:t>
            </w:r>
          </w:p>
        </w:tc>
      </w:tr>
      <w:tr w:rsidR="00C002A4" w:rsidRPr="00C002A4" w14:paraId="2131276A" w14:textId="77777777" w:rsidTr="000A6033">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16123B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57</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56A3DE60"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Spatial Reuse Parameter Set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796D9DF"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Spatial Reuse Parameter Set element is optionally present if dot11HighEfficiencyOptionImplemented is true.(#8111)</w:t>
            </w:r>
          </w:p>
        </w:tc>
      </w:tr>
      <w:tr w:rsidR="000A6033" w:rsidRPr="00C002A4" w14:paraId="7E203B7D" w14:textId="77777777">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11DF3D96" w14:textId="72037E15" w:rsidR="000A6033" w:rsidRPr="00796F54" w:rsidRDefault="000A6033">
            <w:pPr>
              <w:widowControl w:val="0"/>
              <w:autoSpaceDE w:val="0"/>
              <w:autoSpaceDN w:val="0"/>
              <w:adjustRightInd w:val="0"/>
              <w:spacing w:after="0" w:line="200" w:lineRule="atLeast"/>
              <w:rPr>
                <w:rFonts w:ascii="Times New Roman" w:hAnsi="Times New Roman" w:cs="Times New Roman"/>
                <w:sz w:val="18"/>
                <w:szCs w:val="18"/>
                <w:u w:val="single"/>
              </w:rPr>
            </w:pPr>
            <w:r w:rsidRPr="00796F54">
              <w:rPr>
                <w:rFonts w:ascii="Times New Roman" w:hAnsi="Times New Roman" w:cs="Times New Roman"/>
                <w:color w:val="0070C0"/>
                <w:sz w:val="18"/>
                <w:szCs w:val="18"/>
                <w:u w:val="single"/>
              </w:rPr>
              <w:t>58</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3C4A6A3A" w14:textId="4C4FE457" w:rsidR="000A6033" w:rsidRPr="00796F54" w:rsidRDefault="000A6033">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STA Channel Switch Response</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0DD9F888" w14:textId="1D1FE735" w:rsidR="000A6033" w:rsidRPr="00796F54" w:rsidRDefault="000A6033" w:rsidP="00383577">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 xml:space="preserve">The STA Channel Switch Response element contains the </w:t>
            </w:r>
            <w:r w:rsidR="00383577" w:rsidRPr="00796F54">
              <w:rPr>
                <w:rFonts w:ascii="Times New Roman" w:hAnsi="Times New Roman" w:cs="Times New Roman"/>
                <w:color w:val="0070C0"/>
                <w:sz w:val="18"/>
                <w:szCs w:val="18"/>
                <w:u w:val="single"/>
              </w:rPr>
              <w:t xml:space="preserve">20 MHz </w:t>
            </w:r>
            <w:r w:rsidRPr="00796F54">
              <w:rPr>
                <w:rFonts w:ascii="Times New Roman" w:hAnsi="Times New Roman" w:cs="Times New Roman"/>
                <w:color w:val="0070C0"/>
                <w:sz w:val="18"/>
                <w:szCs w:val="18"/>
                <w:u w:val="single"/>
              </w:rPr>
              <w:t>channel that the non-AP STA is assigned  to operate on</w:t>
            </w:r>
            <w:r w:rsidR="00064A52" w:rsidRPr="00796F54">
              <w:rPr>
                <w:rFonts w:ascii="Times New Roman" w:hAnsi="Times New Roman" w:cs="Times New Roman"/>
                <w:color w:val="0070C0"/>
                <w:sz w:val="18"/>
                <w:szCs w:val="18"/>
                <w:u w:val="single"/>
              </w:rPr>
              <w:t>.</w:t>
            </w:r>
          </w:p>
        </w:tc>
      </w:tr>
    </w:tbl>
    <w:p w14:paraId="75C1DA75"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p>
    <w:p w14:paraId="28E6A940" w14:textId="5BA6DC80"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 xml:space="preserve">9.3.3.7 </w:t>
      </w:r>
      <w:proofErr w:type="spellStart"/>
      <w:r w:rsidRPr="00C002A4">
        <w:rPr>
          <w:rFonts w:ascii="Times New Roman" w:hAnsi="Times New Roman" w:cs="Times New Roman"/>
          <w:b/>
          <w:bCs/>
          <w:sz w:val="20"/>
          <w:szCs w:val="20"/>
        </w:rPr>
        <w:t>Reassociation</w:t>
      </w:r>
      <w:proofErr w:type="spellEnd"/>
      <w:r w:rsidRPr="00C002A4">
        <w:rPr>
          <w:rFonts w:ascii="Times New Roman" w:hAnsi="Times New Roman" w:cs="Times New Roman"/>
          <w:b/>
          <w:bCs/>
          <w:sz w:val="20"/>
          <w:szCs w:val="20"/>
        </w:rPr>
        <w:t xml:space="preserve"> Request frame format</w:t>
      </w:r>
    </w:p>
    <w:p w14:paraId="33F7C1B6"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t>Order: 11ai adds 29-33, 11ah adds 34-43, 11aq adds none, 11ak adds 29 (appears to be out of date), 11aj adds two (numbers unassigned)</w:t>
      </w:r>
    </w:p>
    <w:p w14:paraId="42CF2534"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Insert the following row in Table 9-31 (</w:t>
      </w:r>
      <w:proofErr w:type="spellStart"/>
      <w:r w:rsidRPr="00C002A4">
        <w:rPr>
          <w:rFonts w:ascii="Times New Roman" w:hAnsi="Times New Roman" w:cs="Times New Roman"/>
          <w:b/>
          <w:bCs/>
          <w:i/>
          <w:iCs/>
          <w:sz w:val="20"/>
          <w:szCs w:val="20"/>
        </w:rPr>
        <w:t>Reassociation</w:t>
      </w:r>
      <w:proofErr w:type="spellEnd"/>
      <w:r w:rsidRPr="00C002A4">
        <w:rPr>
          <w:rFonts w:ascii="Times New Roman" w:hAnsi="Times New Roman" w:cs="Times New Roman"/>
          <w:b/>
          <w:bCs/>
          <w:i/>
          <w:iCs/>
          <w:sz w:val="20"/>
          <w:szCs w:val="20"/>
        </w:rPr>
        <w:t xml:space="preserve"> Request frame body) (header shown for convenience):</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C002A4" w:rsidRPr="00C002A4" w14:paraId="6900F5BF"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D31DAD" w14:textId="77777777" w:rsidR="00C002A4" w:rsidRPr="00C002A4" w:rsidRDefault="00C002A4">
            <w:pPr>
              <w:widowControl w:val="0"/>
              <w:autoSpaceDE w:val="0"/>
              <w:autoSpaceDN w:val="0"/>
              <w:adjustRightInd w:val="0"/>
              <w:spacing w:after="0" w:line="240" w:lineRule="atLeast"/>
              <w:jc w:val="center"/>
              <w:rPr>
                <w:rFonts w:ascii="Times New Roman" w:hAnsi="Times New Roman" w:cs="Times New Roman"/>
                <w:b/>
                <w:bCs/>
                <w:sz w:val="20"/>
                <w:szCs w:val="20"/>
              </w:rPr>
            </w:pPr>
            <w:proofErr w:type="spellStart"/>
            <w:r w:rsidRPr="00C002A4">
              <w:rPr>
                <w:rFonts w:ascii="Times New Roman" w:hAnsi="Times New Roman" w:cs="Times New Roman"/>
                <w:b/>
                <w:bCs/>
                <w:sz w:val="20"/>
                <w:szCs w:val="20"/>
              </w:rPr>
              <w:lastRenderedPageBreak/>
              <w:t>Reassociation</w:t>
            </w:r>
            <w:proofErr w:type="spellEnd"/>
            <w:r w:rsidRPr="00C002A4">
              <w:rPr>
                <w:rFonts w:ascii="Times New Roman" w:hAnsi="Times New Roman" w:cs="Times New Roman"/>
                <w:b/>
                <w:bCs/>
                <w:sz w:val="20"/>
                <w:szCs w:val="20"/>
              </w:rPr>
              <w:t xml:space="preserve"> Request frame body</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01262AE7"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048841C"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r>
      <w:tr w:rsidR="00C002A4" w:rsidRPr="00C002A4" w14:paraId="705890A9"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64E081FB"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13E75766"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2D109609"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C002A4" w:rsidRPr="00C002A4" w14:paraId="11B94DAD" w14:textId="77777777" w:rsidTr="00BE45F6">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0B2A8D8"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47</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31042D4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HE Capabilities</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0849C93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The HE Capabilities element is present when dot11HEOptionImplemented is true; otherwise it is not present.</w:t>
            </w:r>
          </w:p>
        </w:tc>
      </w:tr>
      <w:tr w:rsidR="00BE45F6" w:rsidRPr="00C002A4" w14:paraId="37C6AAD4" w14:textId="77777777">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5250E049" w14:textId="7B75A765" w:rsidR="00BE45F6" w:rsidRPr="00C002A4" w:rsidRDefault="00BE45F6">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color w:val="0070C0"/>
                <w:sz w:val="18"/>
                <w:szCs w:val="18"/>
                <w:u w:val="single"/>
              </w:rPr>
              <w:t>4</w:t>
            </w:r>
            <w:r>
              <w:rPr>
                <w:rFonts w:ascii="Times New Roman" w:hAnsi="Times New Roman" w:cs="Times New Roman"/>
                <w:color w:val="0070C0"/>
                <w:sz w:val="18"/>
                <w:szCs w:val="18"/>
                <w:u w:val="single"/>
              </w:rPr>
              <w:t>8</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03B927D1" w14:textId="194CB5FB" w:rsidR="00BE45F6" w:rsidRPr="00C002A4" w:rsidRDefault="00BE45F6">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color w:val="0070C0"/>
                <w:sz w:val="18"/>
                <w:szCs w:val="18"/>
                <w:u w:val="single"/>
              </w:rPr>
              <w:t>STA Channel Switch Request</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7139217D" w14:textId="73672286" w:rsidR="00BE45F6" w:rsidRPr="00796F54" w:rsidRDefault="00CD39B9">
            <w:pPr>
              <w:widowControl w:val="0"/>
              <w:autoSpaceDE w:val="0"/>
              <w:autoSpaceDN w:val="0"/>
              <w:adjustRightInd w:val="0"/>
              <w:spacing w:after="0" w:line="200" w:lineRule="atLeast"/>
              <w:rPr>
                <w:rFonts w:ascii="Times New Roman" w:hAnsi="Times New Roman" w:cs="Times New Roman"/>
                <w:sz w:val="18"/>
                <w:szCs w:val="18"/>
              </w:rPr>
            </w:pPr>
            <w:r w:rsidRPr="00796F54">
              <w:rPr>
                <w:rFonts w:ascii="Times New Roman" w:hAnsi="Times New Roman" w:cs="Times New Roman"/>
                <w:color w:val="0070C0"/>
                <w:sz w:val="18"/>
                <w:szCs w:val="18"/>
                <w:u w:val="single"/>
              </w:rPr>
              <w:t xml:space="preserve">The STA Channel Switch Request element contains the </w:t>
            </w:r>
            <w:r w:rsidR="0099226D" w:rsidRPr="00796F54">
              <w:rPr>
                <w:rFonts w:ascii="Times New Roman" w:hAnsi="Times New Roman" w:cs="Times New Roman"/>
                <w:color w:val="0070C0"/>
                <w:sz w:val="18"/>
                <w:szCs w:val="18"/>
                <w:u w:val="single"/>
              </w:rPr>
              <w:t>20 MHz</w:t>
            </w:r>
            <w:r w:rsidRPr="00796F54">
              <w:rPr>
                <w:rFonts w:ascii="Times New Roman" w:hAnsi="Times New Roman" w:cs="Times New Roman"/>
                <w:color w:val="0070C0"/>
                <w:sz w:val="18"/>
                <w:szCs w:val="18"/>
                <w:u w:val="single"/>
              </w:rPr>
              <w:t xml:space="preserve"> channels that the non-AP STA is will to operate on</w:t>
            </w:r>
            <w:r w:rsidR="00064A52" w:rsidRPr="00796F54">
              <w:rPr>
                <w:rFonts w:ascii="Times New Roman" w:hAnsi="Times New Roman" w:cs="Times New Roman"/>
                <w:color w:val="0070C0"/>
                <w:sz w:val="18"/>
                <w:szCs w:val="18"/>
                <w:u w:val="single"/>
              </w:rPr>
              <w:t>.</w:t>
            </w:r>
          </w:p>
        </w:tc>
      </w:tr>
    </w:tbl>
    <w:p w14:paraId="0CE5A1A5"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p>
    <w:p w14:paraId="6076E878" w14:textId="2B65F564"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
          <w:bCs/>
          <w:sz w:val="20"/>
          <w:szCs w:val="20"/>
        </w:rPr>
      </w:pPr>
      <w:r w:rsidRPr="00C002A4">
        <w:rPr>
          <w:rFonts w:ascii="Times New Roman" w:hAnsi="Times New Roman" w:cs="Times New Roman"/>
          <w:b/>
          <w:bCs/>
          <w:sz w:val="20"/>
          <w:szCs w:val="20"/>
        </w:rPr>
        <w:t xml:space="preserve">9.3.3.8 </w:t>
      </w:r>
      <w:proofErr w:type="spellStart"/>
      <w:r w:rsidRPr="00C002A4">
        <w:rPr>
          <w:rFonts w:ascii="Times New Roman" w:hAnsi="Times New Roman" w:cs="Times New Roman"/>
          <w:b/>
          <w:bCs/>
          <w:sz w:val="20"/>
          <w:szCs w:val="20"/>
        </w:rPr>
        <w:t>Reassociation</w:t>
      </w:r>
      <w:proofErr w:type="spellEnd"/>
      <w:r w:rsidRPr="00C002A4">
        <w:rPr>
          <w:rFonts w:ascii="Times New Roman" w:hAnsi="Times New Roman" w:cs="Times New Roman"/>
          <w:b/>
          <w:bCs/>
          <w:sz w:val="20"/>
          <w:szCs w:val="20"/>
        </w:rPr>
        <w:t xml:space="preserve"> Response frame format</w:t>
      </w:r>
    </w:p>
    <w:p w14:paraId="4CC11FE8"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color w:val="FF0000"/>
          <w:sz w:val="20"/>
          <w:szCs w:val="20"/>
        </w:rPr>
      </w:pPr>
      <w:r w:rsidRPr="00C002A4">
        <w:rPr>
          <w:rFonts w:ascii="Times New Roman" w:hAnsi="Times New Roman" w:cs="Times New Roman"/>
          <w:b/>
          <w:bCs/>
          <w:i/>
          <w:iCs/>
          <w:color w:val="FF0000"/>
          <w:sz w:val="20"/>
          <w:szCs w:val="20"/>
        </w:rPr>
        <w:t>Order: 11ai adds 35-49, 11ah adds 41-52, 11aq adds none, 11ak adds 34 and 30 (appears to be an error), 11aj adds three (numbers unassigned)</w:t>
      </w:r>
    </w:p>
    <w:p w14:paraId="27F1D8BB" w14:textId="77777777" w:rsidR="00C002A4" w:rsidRP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
          <w:bCs/>
          <w:i/>
          <w:iCs/>
          <w:sz w:val="24"/>
          <w:szCs w:val="24"/>
        </w:rPr>
      </w:pPr>
      <w:r w:rsidRPr="00C002A4">
        <w:rPr>
          <w:rFonts w:ascii="Times New Roman" w:hAnsi="Times New Roman" w:cs="Times New Roman"/>
          <w:b/>
          <w:bCs/>
          <w:i/>
          <w:iCs/>
          <w:sz w:val="20"/>
          <w:szCs w:val="20"/>
        </w:rPr>
        <w:t>Change Table 9-32 (</w:t>
      </w:r>
      <w:proofErr w:type="spellStart"/>
      <w:r w:rsidRPr="00C002A4">
        <w:rPr>
          <w:rFonts w:ascii="Times New Roman" w:hAnsi="Times New Roman" w:cs="Times New Roman"/>
          <w:b/>
          <w:bCs/>
          <w:i/>
          <w:iCs/>
          <w:sz w:val="20"/>
          <w:szCs w:val="20"/>
        </w:rPr>
        <w:t>Reassociation</w:t>
      </w:r>
      <w:proofErr w:type="spellEnd"/>
      <w:r w:rsidRPr="00C002A4">
        <w:rPr>
          <w:rFonts w:ascii="Times New Roman" w:hAnsi="Times New Roman" w:cs="Times New Roman"/>
          <w:b/>
          <w:bCs/>
          <w:i/>
          <w:iCs/>
          <w:sz w:val="20"/>
          <w:szCs w:val="20"/>
        </w:rPr>
        <w:t xml:space="preserve"> Response frame body) as follows maintaining numeric order (only rows with changes are shown):</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C002A4" w:rsidRPr="00C002A4" w14:paraId="436258AE"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0414426C" w14:textId="77777777" w:rsidR="00C002A4" w:rsidRPr="00C002A4" w:rsidRDefault="00C002A4">
            <w:pPr>
              <w:widowControl w:val="0"/>
              <w:autoSpaceDE w:val="0"/>
              <w:autoSpaceDN w:val="0"/>
              <w:adjustRightInd w:val="0"/>
              <w:spacing w:after="0" w:line="240" w:lineRule="atLeast"/>
              <w:jc w:val="center"/>
              <w:rPr>
                <w:rFonts w:ascii="Times New Roman" w:hAnsi="Times New Roman" w:cs="Times New Roman"/>
                <w:b/>
                <w:bCs/>
                <w:sz w:val="20"/>
                <w:szCs w:val="20"/>
              </w:rPr>
            </w:pPr>
            <w:proofErr w:type="spellStart"/>
            <w:r w:rsidRPr="00C002A4">
              <w:rPr>
                <w:rFonts w:ascii="Times New Roman" w:hAnsi="Times New Roman" w:cs="Times New Roman"/>
                <w:b/>
                <w:bCs/>
                <w:sz w:val="20"/>
                <w:szCs w:val="20"/>
              </w:rPr>
              <w:t>Reassociation</w:t>
            </w:r>
            <w:proofErr w:type="spellEnd"/>
            <w:r w:rsidRPr="00C002A4">
              <w:rPr>
                <w:rFonts w:ascii="Times New Roman" w:hAnsi="Times New Roman" w:cs="Times New Roman"/>
                <w:b/>
                <w:bCs/>
                <w:sz w:val="20"/>
                <w:szCs w:val="20"/>
              </w:rPr>
              <w:t xml:space="preserve"> Response frame body </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844DD76"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4F0C27F" w14:textId="77777777" w:rsidR="00C002A4" w:rsidRPr="00C002A4" w:rsidRDefault="00C002A4">
            <w:pPr>
              <w:widowControl w:val="0"/>
              <w:autoSpaceDE w:val="0"/>
              <w:autoSpaceDN w:val="0"/>
              <w:adjustRightInd w:val="0"/>
              <w:spacing w:after="0" w:line="240" w:lineRule="auto"/>
              <w:rPr>
                <w:rFonts w:ascii="Times New Roman" w:hAnsi="Times New Roman" w:cs="Times New Roman"/>
                <w:b/>
                <w:bCs/>
                <w:sz w:val="20"/>
                <w:szCs w:val="20"/>
              </w:rPr>
            </w:pPr>
          </w:p>
        </w:tc>
      </w:tr>
      <w:tr w:rsidR="00C002A4" w:rsidRPr="00C002A4" w14:paraId="7F3DF78F"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2EF0DD2F"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696222F9"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tcPr>
          <w:p w14:paraId="74E48E8F" w14:textId="77777777" w:rsidR="00C002A4" w:rsidRPr="00C002A4" w:rsidRDefault="00C002A4">
            <w:pPr>
              <w:widowControl w:val="0"/>
              <w:autoSpaceDE w:val="0"/>
              <w:autoSpaceDN w:val="0"/>
              <w:adjustRightInd w:val="0"/>
              <w:spacing w:after="0" w:line="200" w:lineRule="atLeast"/>
              <w:rPr>
                <w:rFonts w:ascii="Times New Roman" w:hAnsi="Times New Roman" w:cs="Times New Roman"/>
                <w:b/>
                <w:bCs/>
                <w:sz w:val="18"/>
                <w:szCs w:val="18"/>
              </w:rPr>
            </w:pPr>
            <w:r w:rsidRPr="00C002A4">
              <w:rPr>
                <w:rFonts w:ascii="Times New Roman" w:hAnsi="Times New Roman" w:cs="Times New Roman"/>
                <w:b/>
                <w:bCs/>
                <w:sz w:val="18"/>
                <w:szCs w:val="18"/>
              </w:rPr>
              <w:t>Notes</w:t>
            </w:r>
          </w:p>
        </w:tc>
      </w:tr>
      <w:tr w:rsidR="00C002A4" w:rsidRPr="00C002A4" w14:paraId="3B4BC7DE" w14:textId="77777777">
        <w:tblPrEx>
          <w:tblBorders>
            <w:top w:val="none" w:sz="0" w:space="0" w:color="auto"/>
          </w:tblBorders>
        </w:tblPrEx>
        <w:tc>
          <w:tcPr>
            <w:tcW w:w="298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074F33A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42</w:t>
            </w:r>
          </w:p>
        </w:tc>
        <w:tc>
          <w:tcPr>
            <w:tcW w:w="2880" w:type="dxa"/>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047CFCD0"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rPr>
            </w:pPr>
            <w:r w:rsidRPr="00C002A4">
              <w:rPr>
                <w:rFonts w:ascii="Times New Roman" w:hAnsi="Times New Roman" w:cs="Times New Roman"/>
                <w:sz w:val="18"/>
                <w:szCs w:val="18"/>
              </w:rPr>
              <w:t>TWT</w:t>
            </w:r>
          </w:p>
        </w:tc>
        <w:tc>
          <w:tcPr>
            <w:tcW w:w="288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49FB700F"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The TWT element is optionally present if dot11TWTOptionActivated</w:t>
            </w:r>
          </w:p>
          <w:p w14:paraId="4E06C7A4"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rPr>
            </w:pPr>
            <w:r w:rsidRPr="00C002A4">
              <w:rPr>
                <w:rFonts w:ascii="Times New Roman" w:hAnsi="Times New Roman" w:cs="Times New Roman"/>
                <w:strike/>
                <w:sz w:val="18"/>
                <w:szCs w:val="18"/>
              </w:rPr>
              <w:t>is true; otherwise not present.</w:t>
            </w:r>
          </w:p>
          <w:p w14:paraId="7525B06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r w:rsidRPr="00C002A4">
              <w:rPr>
                <w:rFonts w:ascii="Times New Roman" w:hAnsi="Times New Roman" w:cs="Times New Roman"/>
                <w:sz w:val="18"/>
                <w:szCs w:val="18"/>
                <w:u w:val="thick"/>
              </w:rPr>
              <w:t xml:space="preserve">The TWT element is present if dot11TWTOptionActivated is true and the TWT element is present in the </w:t>
            </w:r>
            <w:proofErr w:type="spellStart"/>
            <w:r w:rsidRPr="00C002A4">
              <w:rPr>
                <w:rFonts w:ascii="Times New Roman" w:hAnsi="Times New Roman" w:cs="Times New Roman"/>
                <w:sz w:val="18"/>
                <w:szCs w:val="18"/>
                <w:u w:val="thick"/>
              </w:rPr>
              <w:t>Reassociation</w:t>
            </w:r>
            <w:proofErr w:type="spellEnd"/>
            <w:r w:rsidRPr="00C002A4">
              <w:rPr>
                <w:rFonts w:ascii="Times New Roman" w:hAnsi="Times New Roman" w:cs="Times New Roman"/>
                <w:sz w:val="18"/>
                <w:szCs w:val="18"/>
                <w:u w:val="thick"/>
              </w:rPr>
              <w:t xml:space="preserve"> Request frame that elicited this </w:t>
            </w:r>
            <w:proofErr w:type="spellStart"/>
            <w:r w:rsidRPr="00C002A4">
              <w:rPr>
                <w:rFonts w:ascii="Times New Roman" w:hAnsi="Times New Roman" w:cs="Times New Roman"/>
                <w:sz w:val="18"/>
                <w:szCs w:val="18"/>
                <w:u w:val="thick"/>
              </w:rPr>
              <w:t>Reassociation</w:t>
            </w:r>
            <w:proofErr w:type="spellEnd"/>
            <w:r w:rsidRPr="00C002A4">
              <w:rPr>
                <w:rFonts w:ascii="Times New Roman" w:hAnsi="Times New Roman" w:cs="Times New Roman"/>
                <w:sz w:val="18"/>
                <w:szCs w:val="18"/>
                <w:u w:val="thick"/>
              </w:rPr>
              <w:t xml:space="preserve"> Response frame.</w:t>
            </w:r>
          </w:p>
          <w:p w14:paraId="41ED2062" w14:textId="77777777" w:rsidR="00C002A4" w:rsidRPr="00C002A4" w:rsidRDefault="00C002A4">
            <w:pPr>
              <w:widowControl w:val="0"/>
              <w:autoSpaceDE w:val="0"/>
              <w:autoSpaceDN w:val="0"/>
              <w:adjustRightInd w:val="0"/>
              <w:spacing w:after="0" w:line="200" w:lineRule="atLeast"/>
              <w:rPr>
                <w:rFonts w:ascii="Times New Roman" w:hAnsi="Times New Roman" w:cs="Times New Roman"/>
                <w:sz w:val="18"/>
                <w:szCs w:val="18"/>
                <w:u w:val="thick"/>
              </w:rPr>
            </w:pPr>
          </w:p>
          <w:p w14:paraId="410015A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 xml:space="preserve">The TWT element is optionally present if dot11TWTOptionActivated is true and the TWT Requester Supported field in the HE Capabilities in the </w:t>
            </w:r>
            <w:proofErr w:type="spellStart"/>
            <w:r w:rsidRPr="00C002A4">
              <w:rPr>
                <w:rFonts w:ascii="Times New Roman" w:hAnsi="Times New Roman" w:cs="Times New Roman"/>
                <w:sz w:val="18"/>
                <w:szCs w:val="18"/>
                <w:u w:val="thick"/>
              </w:rPr>
              <w:t>Reassociation</w:t>
            </w:r>
            <w:proofErr w:type="spellEnd"/>
            <w:r w:rsidRPr="00C002A4">
              <w:rPr>
                <w:rFonts w:ascii="Times New Roman" w:hAnsi="Times New Roman" w:cs="Times New Roman"/>
                <w:sz w:val="18"/>
                <w:szCs w:val="18"/>
                <w:u w:val="thick"/>
              </w:rPr>
              <w:t xml:space="preserve"> Request frame that elicited this Association Response frame is one.</w:t>
            </w:r>
          </w:p>
        </w:tc>
      </w:tr>
      <w:tr w:rsidR="00C002A4" w:rsidRPr="00C002A4" w14:paraId="5B4A4F51"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53F50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55</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48FE9D4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Capabilities</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AE48189"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Capabilities element is present when dot11HEOptionImplemented is true; otherwise it is not present.</w:t>
            </w:r>
          </w:p>
        </w:tc>
      </w:tr>
      <w:tr w:rsidR="00C002A4" w:rsidRPr="00C002A4" w14:paraId="15566BC0"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CD1BBA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56</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2518DEB8"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HE Operation</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462505A5"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HE Operation element is present when dot11HEOptionImplemented is true; otherwise it is not present.</w:t>
            </w:r>
          </w:p>
        </w:tc>
      </w:tr>
      <w:tr w:rsidR="00C002A4" w:rsidRPr="00C002A4" w14:paraId="73D74B4B"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2F70724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57</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07DDCDBE"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BSS Color Change Announcement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632A965D"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The BSS Color Change Announcement element is optionally present when dot11HEOptionImplemented is true; otherwise it is not pre-sent.</w:t>
            </w:r>
          </w:p>
        </w:tc>
      </w:tr>
      <w:tr w:rsidR="00C002A4" w:rsidRPr="00C002A4" w14:paraId="47F6CB4B" w14:textId="77777777" w:rsidTr="00E26103">
        <w:tc>
          <w:tcPr>
            <w:tcW w:w="298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25707076"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58</w:t>
            </w:r>
          </w:p>
        </w:tc>
        <w:tc>
          <w:tcPr>
            <w:tcW w:w="2880" w:type="dxa"/>
            <w:tcBorders>
              <w:top w:val="single" w:sz="2" w:space="0" w:color="auto"/>
              <w:left w:val="single" w:sz="2" w:space="0" w:color="auto"/>
              <w:bottom w:val="single" w:sz="2" w:space="0" w:color="auto"/>
              <w:right w:val="single" w:sz="2" w:space="0" w:color="auto"/>
            </w:tcBorders>
            <w:tcMar>
              <w:top w:w="160" w:type="nil"/>
              <w:left w:w="120" w:type="nil"/>
              <w:bottom w:w="100" w:type="nil"/>
              <w:right w:w="120" w:type="nil"/>
            </w:tcMar>
          </w:tcPr>
          <w:p w14:paraId="65972E3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Spatial Reuse Parameter Set</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73D4DB87" w14:textId="77777777" w:rsidR="00C002A4" w:rsidRPr="00C002A4" w:rsidRDefault="00C002A4">
            <w:pPr>
              <w:widowControl w:val="0"/>
              <w:autoSpaceDE w:val="0"/>
              <w:autoSpaceDN w:val="0"/>
              <w:adjustRightInd w:val="0"/>
              <w:spacing w:after="0" w:line="200" w:lineRule="atLeast"/>
              <w:rPr>
                <w:rFonts w:ascii="Times New Roman" w:hAnsi="Times New Roman" w:cs="Times New Roman"/>
                <w:strike/>
                <w:sz w:val="18"/>
                <w:szCs w:val="18"/>
                <w:u w:val="thick"/>
              </w:rPr>
            </w:pPr>
            <w:r w:rsidRPr="00C002A4">
              <w:rPr>
                <w:rFonts w:ascii="Times New Roman" w:hAnsi="Times New Roman" w:cs="Times New Roman"/>
                <w:sz w:val="18"/>
                <w:szCs w:val="18"/>
                <w:u w:val="thick"/>
              </w:rPr>
              <w:t xml:space="preserve">The Spatial Reuse Parameter Set element is optionally present if </w:t>
            </w:r>
            <w:r w:rsidRPr="00C002A4">
              <w:rPr>
                <w:rFonts w:ascii="Times New Roman" w:hAnsi="Times New Roman" w:cs="Times New Roman"/>
                <w:sz w:val="18"/>
                <w:szCs w:val="18"/>
                <w:u w:val="thick"/>
              </w:rPr>
              <w:lastRenderedPageBreak/>
              <w:t>dot11HighEfficiencyOptionImplemented is true.(#8111)</w:t>
            </w:r>
          </w:p>
        </w:tc>
      </w:tr>
      <w:tr w:rsidR="00BE45F6" w:rsidRPr="00C002A4" w14:paraId="79A5A6A1" w14:textId="77777777" w:rsidTr="003A5853">
        <w:tc>
          <w:tcPr>
            <w:tcW w:w="298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53F101F3" w14:textId="20A5A935" w:rsidR="00BE45F6" w:rsidRPr="00796F54" w:rsidRDefault="00BE45F6" w:rsidP="003A5853">
            <w:pPr>
              <w:widowControl w:val="0"/>
              <w:autoSpaceDE w:val="0"/>
              <w:autoSpaceDN w:val="0"/>
              <w:adjustRightInd w:val="0"/>
              <w:spacing w:after="0" w:line="200" w:lineRule="atLeast"/>
              <w:rPr>
                <w:rFonts w:ascii="Times New Roman" w:hAnsi="Times New Roman" w:cs="Times New Roman"/>
                <w:sz w:val="18"/>
                <w:szCs w:val="18"/>
                <w:u w:val="single"/>
              </w:rPr>
            </w:pPr>
            <w:r w:rsidRPr="00796F54">
              <w:rPr>
                <w:rFonts w:ascii="Times New Roman" w:hAnsi="Times New Roman" w:cs="Times New Roman"/>
                <w:color w:val="0070C0"/>
                <w:sz w:val="18"/>
                <w:szCs w:val="18"/>
                <w:u w:val="single"/>
              </w:rPr>
              <w:lastRenderedPageBreak/>
              <w:t>59</w:t>
            </w:r>
          </w:p>
        </w:tc>
        <w:tc>
          <w:tcPr>
            <w:tcW w:w="2880" w:type="dxa"/>
            <w:tcBorders>
              <w:top w:val="single" w:sz="2" w:space="0" w:color="auto"/>
              <w:left w:val="single" w:sz="2" w:space="0" w:color="auto"/>
              <w:bottom w:val="single" w:sz="10" w:space="0" w:color="auto"/>
              <w:right w:val="single" w:sz="2" w:space="0" w:color="auto"/>
            </w:tcBorders>
            <w:tcMar>
              <w:top w:w="160" w:type="nil"/>
              <w:left w:w="120" w:type="nil"/>
              <w:bottom w:w="100" w:type="nil"/>
              <w:right w:w="120" w:type="nil"/>
            </w:tcMar>
          </w:tcPr>
          <w:p w14:paraId="5FE4A04A" w14:textId="77777777" w:rsidR="00BE45F6" w:rsidRPr="00796F54" w:rsidRDefault="00BE45F6" w:rsidP="003A5853">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STA Channel Switch Response</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60E62EFE" w14:textId="29F77167" w:rsidR="00BE45F6" w:rsidRPr="00796F54" w:rsidRDefault="00BE45F6" w:rsidP="003A5853">
            <w:pPr>
              <w:widowControl w:val="0"/>
              <w:autoSpaceDE w:val="0"/>
              <w:autoSpaceDN w:val="0"/>
              <w:adjustRightInd w:val="0"/>
              <w:spacing w:after="0" w:line="200" w:lineRule="atLeast"/>
              <w:rPr>
                <w:rFonts w:ascii="Times New Roman" w:hAnsi="Times New Roman" w:cs="Times New Roman"/>
                <w:sz w:val="18"/>
                <w:szCs w:val="18"/>
                <w:u w:val="thick"/>
              </w:rPr>
            </w:pPr>
            <w:r w:rsidRPr="00796F54">
              <w:rPr>
                <w:rFonts w:ascii="Times New Roman" w:hAnsi="Times New Roman" w:cs="Times New Roman"/>
                <w:color w:val="0070C0"/>
                <w:sz w:val="18"/>
                <w:szCs w:val="18"/>
                <w:u w:val="single"/>
              </w:rPr>
              <w:t>The STA Channel Switch Response element contains the channel index that the non-AP STA is assigned to operate on</w:t>
            </w:r>
          </w:p>
        </w:tc>
      </w:tr>
    </w:tbl>
    <w:p w14:paraId="61E1E2D2" w14:textId="77777777" w:rsidR="00C002A4" w:rsidRDefault="00C002A4" w:rsidP="00C002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sz w:val="24"/>
          <w:szCs w:val="24"/>
        </w:rPr>
      </w:pPr>
    </w:p>
    <w:p w14:paraId="124E817F" w14:textId="77777777" w:rsidR="005C11AF" w:rsidRPr="008C341F" w:rsidRDefault="005C11AF" w:rsidP="00982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
    <w:p w14:paraId="533DB107" w14:textId="000C462E" w:rsidR="006212E5" w:rsidRPr="008C341F" w:rsidRDefault="006212E5"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modify the following section as follows </w:t>
      </w:r>
    </w:p>
    <w:p w14:paraId="6971065F" w14:textId="6A2F7944"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9.6.28 HE Action frame details</w:t>
      </w:r>
    </w:p>
    <w:p w14:paraId="300E5DAE" w14:textId="2F60769A"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9.6.28.1 HE Action field</w:t>
      </w:r>
    </w:p>
    <w:p w14:paraId="322C96A8" w14:textId="77777777"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heme="minorHAnsi" w:hAnsi="Times New Roman" w:cs="Times New Roman"/>
          <w:sz w:val="24"/>
          <w:szCs w:val="24"/>
        </w:rPr>
      </w:pPr>
      <w:r w:rsidRPr="008C341F">
        <w:rPr>
          <w:rFonts w:ascii="Times New Roman" w:eastAsiaTheme="minorHAnsi" w:hAnsi="Times New Roman" w:cs="Times New Roman"/>
          <w:sz w:val="20"/>
          <w:szCs w:val="20"/>
        </w:rPr>
        <w:t>An HE Action field, in the octet immediately after the Category field, differentiates the HE Action frame formats. The HE Action field values associated with each frame format within the HE category are defined in Table 9-421z (HE Action field values).</w:t>
      </w:r>
    </w:p>
    <w:tbl>
      <w:tblPr>
        <w:tblW w:w="0" w:type="auto"/>
        <w:tblInd w:w="-118" w:type="dxa"/>
        <w:tblBorders>
          <w:top w:val="nil"/>
          <w:left w:val="nil"/>
          <w:right w:val="nil"/>
        </w:tblBorders>
        <w:tblLayout w:type="fixed"/>
        <w:tblLook w:val="0000" w:firstRow="0" w:lastRow="0" w:firstColumn="0" w:lastColumn="0" w:noHBand="0" w:noVBand="0"/>
      </w:tblPr>
      <w:tblGrid>
        <w:gridCol w:w="4428"/>
        <w:gridCol w:w="4320"/>
      </w:tblGrid>
      <w:tr w:rsidR="006212E5" w:rsidRPr="008C341F" w14:paraId="0216AD0D" w14:textId="77777777">
        <w:tc>
          <w:tcPr>
            <w:tcW w:w="44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739C7894" w14:textId="77777777" w:rsidR="006212E5" w:rsidRPr="008C341F" w:rsidRDefault="006212E5">
            <w:pPr>
              <w:widowControl w:val="0"/>
              <w:autoSpaceDE w:val="0"/>
              <w:autoSpaceDN w:val="0"/>
              <w:adjustRightInd w:val="0"/>
              <w:spacing w:after="0" w:line="240" w:lineRule="atLeast"/>
              <w:jc w:val="center"/>
              <w:rPr>
                <w:rFonts w:ascii="Times New Roman" w:eastAsiaTheme="minorHAnsi" w:hAnsi="Times New Roman" w:cs="Times New Roman"/>
                <w:b/>
                <w:bCs/>
                <w:sz w:val="20"/>
                <w:szCs w:val="20"/>
              </w:rPr>
            </w:pPr>
            <w:r w:rsidRPr="008C341F">
              <w:rPr>
                <w:rFonts w:ascii="Times New Roman" w:eastAsiaTheme="minorHAnsi" w:hAnsi="Times New Roman" w:cs="Times New Roman"/>
                <w:b/>
                <w:bCs/>
                <w:sz w:val="20"/>
                <w:szCs w:val="20"/>
              </w:rPr>
              <w:t>HE Action field values </w:t>
            </w:r>
          </w:p>
        </w:tc>
        <w:tc>
          <w:tcPr>
            <w:tcW w:w="432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4CAC5E4" w14:textId="77777777" w:rsidR="006212E5" w:rsidRPr="008C341F" w:rsidRDefault="006212E5">
            <w:pPr>
              <w:widowControl w:val="0"/>
              <w:autoSpaceDE w:val="0"/>
              <w:autoSpaceDN w:val="0"/>
              <w:adjustRightInd w:val="0"/>
              <w:spacing w:after="0" w:line="240" w:lineRule="auto"/>
              <w:rPr>
                <w:rFonts w:ascii="Times New Roman" w:eastAsiaTheme="minorHAnsi" w:hAnsi="Times New Roman" w:cs="Times New Roman"/>
                <w:b/>
                <w:bCs/>
                <w:sz w:val="20"/>
                <w:szCs w:val="20"/>
              </w:rPr>
            </w:pPr>
          </w:p>
        </w:tc>
      </w:tr>
      <w:tr w:rsidR="006212E5" w:rsidRPr="008C341F" w14:paraId="6A7E9634" w14:textId="77777777">
        <w:tblPrEx>
          <w:tblBorders>
            <w:top w:val="none" w:sz="0" w:space="0" w:color="auto"/>
          </w:tblBorders>
        </w:tblPrEx>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AF96A72"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D755D07"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b/>
                <w:bCs/>
                <w:sz w:val="18"/>
                <w:szCs w:val="18"/>
              </w:rPr>
            </w:pPr>
            <w:r w:rsidRPr="008C341F">
              <w:rPr>
                <w:rFonts w:ascii="Times New Roman" w:eastAsiaTheme="minorHAnsi" w:hAnsi="Times New Roman" w:cs="Times New Roman"/>
                <w:b/>
                <w:bCs/>
                <w:sz w:val="18"/>
                <w:szCs w:val="18"/>
              </w:rPr>
              <w:t>Meaning</w:t>
            </w:r>
          </w:p>
        </w:tc>
      </w:tr>
      <w:tr w:rsidR="006212E5" w:rsidRPr="008C341F" w14:paraId="3547F463" w14:textId="77777777">
        <w:tblPrEx>
          <w:tblBorders>
            <w:top w:val="none" w:sz="0" w:space="0" w:color="auto"/>
          </w:tblBorders>
        </w:tblPrEx>
        <w:tc>
          <w:tcPr>
            <w:tcW w:w="4428"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15553FBB"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0</w:t>
            </w:r>
          </w:p>
        </w:tc>
        <w:tc>
          <w:tcPr>
            <w:tcW w:w="432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027A9F8F" w14:textId="77777777"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HE Compressed Beamforming And CQI</w:t>
            </w:r>
          </w:p>
        </w:tc>
      </w:tr>
      <w:tr w:rsidR="006212E5" w:rsidRPr="008C341F" w14:paraId="2ED20D37"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24773FBA" w14:textId="77777777"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1</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0DD4912C" w14:textId="77777777"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HE BSS Color Change Announcement</w:t>
            </w:r>
          </w:p>
        </w:tc>
      </w:tr>
      <w:tr w:rsidR="006212E5" w:rsidRPr="008C341F" w14:paraId="4E90F5FB"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55CC14C9" w14:textId="2A3983F0" w:rsidR="006212E5" w:rsidRPr="008C341F" w:rsidRDefault="006212E5">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8C341F">
              <w:rPr>
                <w:rFonts w:ascii="Times New Roman" w:eastAsiaTheme="minorHAnsi" w:hAnsi="Times New Roman" w:cs="Times New Roman"/>
                <w:color w:val="0070C0"/>
                <w:sz w:val="18"/>
                <w:szCs w:val="18"/>
                <w:u w:val="single"/>
              </w:rPr>
              <w:t>2</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11463CA3" w14:textId="615CBC83"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8C341F">
              <w:rPr>
                <w:rFonts w:ascii="Times New Roman" w:eastAsiaTheme="minorHAnsi" w:hAnsi="Times New Roman" w:cs="Times New Roman"/>
                <w:color w:val="0070C0"/>
                <w:sz w:val="18"/>
                <w:szCs w:val="18"/>
                <w:u w:val="single"/>
              </w:rPr>
              <w:t>STA Channel Switch</w:t>
            </w:r>
            <w:r w:rsidR="00E24301">
              <w:rPr>
                <w:rFonts w:ascii="Times New Roman" w:eastAsiaTheme="minorHAnsi" w:hAnsi="Times New Roman" w:cs="Times New Roman"/>
                <w:color w:val="0070C0"/>
                <w:sz w:val="18"/>
                <w:szCs w:val="18"/>
                <w:u w:val="single"/>
              </w:rPr>
              <w:t xml:space="preserve"> Request</w:t>
            </w:r>
          </w:p>
        </w:tc>
      </w:tr>
      <w:tr w:rsidR="00E24301" w:rsidRPr="008C341F" w14:paraId="45B79E0E"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3DB8C8EE" w14:textId="77777777" w:rsidR="00E24301" w:rsidRPr="008C341F" w:rsidRDefault="00E24301">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3</w:t>
            </w:r>
          </w:p>
        </w:tc>
        <w:tc>
          <w:tcPr>
            <w:tcW w:w="432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7501160B" w14:textId="77777777" w:rsidR="00E24301" w:rsidRPr="008C341F" w:rsidRDefault="00E24301">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STA Channel Switch Response</w:t>
            </w:r>
          </w:p>
        </w:tc>
      </w:tr>
      <w:tr w:rsidR="006212E5" w:rsidRPr="008C341F" w14:paraId="2D380E13" w14:textId="77777777">
        <w:tc>
          <w:tcPr>
            <w:tcW w:w="4428"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4B51D4B7" w14:textId="56A45721" w:rsidR="006212E5" w:rsidRPr="008C341F" w:rsidRDefault="00E24301">
            <w:pPr>
              <w:widowControl w:val="0"/>
              <w:autoSpaceDE w:val="0"/>
              <w:autoSpaceDN w:val="0"/>
              <w:adjustRightInd w:val="0"/>
              <w:spacing w:after="0" w:line="200" w:lineRule="atLeast"/>
              <w:jc w:val="center"/>
              <w:rPr>
                <w:rFonts w:ascii="Times New Roman" w:eastAsiaTheme="minorHAnsi" w:hAnsi="Times New Roman" w:cs="Times New Roman"/>
                <w:sz w:val="18"/>
                <w:szCs w:val="18"/>
              </w:rPr>
            </w:pPr>
            <w:r>
              <w:rPr>
                <w:rFonts w:ascii="Times New Roman" w:eastAsiaTheme="minorHAnsi" w:hAnsi="Times New Roman" w:cs="Times New Roman"/>
                <w:sz w:val="18"/>
                <w:szCs w:val="18"/>
              </w:rPr>
              <w:t>4</w:t>
            </w:r>
            <w:r w:rsidR="006212E5" w:rsidRPr="008C341F">
              <w:rPr>
                <w:rFonts w:ascii="Times New Roman" w:eastAsiaTheme="minorHAnsi" w:hAnsi="Times New Roman" w:cs="Times New Roman"/>
                <w:sz w:val="18"/>
                <w:szCs w:val="18"/>
              </w:rPr>
              <w:t>-255</w:t>
            </w:r>
          </w:p>
        </w:tc>
        <w:tc>
          <w:tcPr>
            <w:tcW w:w="432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1D5A533D" w14:textId="77777777" w:rsidR="006212E5" w:rsidRPr="008C341F" w:rsidRDefault="006212E5">
            <w:pPr>
              <w:widowControl w:val="0"/>
              <w:autoSpaceDE w:val="0"/>
              <w:autoSpaceDN w:val="0"/>
              <w:adjustRightInd w:val="0"/>
              <w:spacing w:after="0" w:line="200" w:lineRule="atLeast"/>
              <w:rPr>
                <w:rFonts w:ascii="Times New Roman" w:eastAsiaTheme="minorHAnsi" w:hAnsi="Times New Roman" w:cs="Times New Roman"/>
                <w:sz w:val="18"/>
                <w:szCs w:val="18"/>
              </w:rPr>
            </w:pPr>
            <w:r w:rsidRPr="008C341F">
              <w:rPr>
                <w:rFonts w:ascii="Times New Roman" w:eastAsiaTheme="minorHAnsi" w:hAnsi="Times New Roman" w:cs="Times New Roman"/>
                <w:sz w:val="18"/>
                <w:szCs w:val="18"/>
              </w:rPr>
              <w:t>Reserved</w:t>
            </w:r>
          </w:p>
        </w:tc>
      </w:tr>
    </w:tbl>
    <w:p w14:paraId="71ED158B" w14:textId="77777777"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p>
    <w:p w14:paraId="7815297E" w14:textId="79AF6EEB" w:rsidR="006212E5" w:rsidRPr="008C341F"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the following subsection after 9.6.</w:t>
      </w:r>
      <w:r w:rsidR="00E24301">
        <w:rPr>
          <w:rFonts w:ascii="Times New Roman" w:eastAsia="Times New Roman" w:hAnsi="Times New Roman" w:cs="Times New Roman"/>
          <w:color w:val="000000"/>
          <w:sz w:val="20"/>
          <w:szCs w:val="20"/>
          <w:highlight w:val="yellow"/>
        </w:rPr>
        <w:t>28</w:t>
      </w:r>
      <w:r w:rsidR="00E24301">
        <w:rPr>
          <w:rFonts w:ascii="Times New Roman" w:eastAsia="Times New Roman" w:hAnsi="Times New Roman" w:cs="Times New Roman"/>
          <w:color w:val="000000"/>
          <w:sz w:val="20"/>
          <w:szCs w:val="20"/>
        </w:rPr>
        <w:t>.2</w:t>
      </w:r>
    </w:p>
    <w:p w14:paraId="5EE5B0CC" w14:textId="53E37361" w:rsidR="006212E5" w:rsidRPr="000440DE" w:rsidRDefault="006212E5" w:rsidP="00621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b/>
          <w:color w:val="0070C0"/>
          <w:sz w:val="20"/>
          <w:szCs w:val="20"/>
          <w:u w:val="single"/>
        </w:rPr>
      </w:pPr>
      <w:r w:rsidRPr="000440DE">
        <w:rPr>
          <w:rFonts w:ascii="Times New Roman" w:eastAsia="Times New Roman" w:hAnsi="Times New Roman" w:cs="Times New Roman"/>
          <w:b/>
          <w:color w:val="0070C0"/>
          <w:sz w:val="20"/>
          <w:szCs w:val="20"/>
          <w:u w:val="single"/>
        </w:rPr>
        <w:t>9.</w:t>
      </w:r>
      <w:r w:rsidR="007545E9" w:rsidRPr="000440DE">
        <w:rPr>
          <w:rFonts w:ascii="Times New Roman" w:eastAsia="Times New Roman" w:hAnsi="Times New Roman" w:cs="Times New Roman"/>
          <w:b/>
          <w:color w:val="0070C0"/>
          <w:sz w:val="20"/>
          <w:szCs w:val="20"/>
          <w:u w:val="single"/>
        </w:rPr>
        <w:t>6.</w:t>
      </w:r>
      <w:r w:rsidR="00E24301">
        <w:rPr>
          <w:rFonts w:ascii="Times New Roman" w:eastAsia="Times New Roman" w:hAnsi="Times New Roman" w:cs="Times New Roman"/>
          <w:b/>
          <w:color w:val="0070C0"/>
          <w:sz w:val="20"/>
          <w:szCs w:val="20"/>
          <w:u w:val="single"/>
        </w:rPr>
        <w:t>28.3</w:t>
      </w:r>
      <w:r w:rsidRPr="000440DE">
        <w:rPr>
          <w:rFonts w:ascii="Times New Roman" w:eastAsia="Times New Roman" w:hAnsi="Times New Roman" w:cs="Times New Roman"/>
          <w:b/>
          <w:color w:val="0070C0"/>
          <w:sz w:val="20"/>
          <w:szCs w:val="20"/>
          <w:u w:val="single"/>
        </w:rPr>
        <w:t xml:space="preserve"> </w:t>
      </w:r>
      <w:r w:rsidR="009E7DB6" w:rsidRPr="000440DE">
        <w:rPr>
          <w:rFonts w:ascii="Times New Roman" w:eastAsia="Times New Roman" w:hAnsi="Times New Roman" w:cs="Times New Roman"/>
          <w:b/>
          <w:color w:val="0070C0"/>
          <w:sz w:val="20"/>
          <w:szCs w:val="20"/>
          <w:u w:val="single"/>
        </w:rPr>
        <w:t>STA Channel Switch</w:t>
      </w:r>
      <w:r w:rsidRPr="000440DE">
        <w:rPr>
          <w:rFonts w:ascii="Times New Roman" w:eastAsia="Times New Roman" w:hAnsi="Times New Roman" w:cs="Times New Roman"/>
          <w:b/>
          <w:color w:val="0070C0"/>
          <w:sz w:val="20"/>
          <w:szCs w:val="20"/>
          <w:u w:val="single"/>
        </w:rPr>
        <w:t xml:space="preserve"> </w:t>
      </w:r>
      <w:r w:rsidR="00137C34">
        <w:rPr>
          <w:rFonts w:ascii="Times New Roman" w:eastAsia="Times New Roman" w:hAnsi="Times New Roman" w:cs="Times New Roman"/>
          <w:b/>
          <w:color w:val="0070C0"/>
          <w:sz w:val="20"/>
          <w:szCs w:val="20"/>
          <w:u w:val="single"/>
        </w:rPr>
        <w:t>Request</w:t>
      </w:r>
      <w:r w:rsidR="007545E9" w:rsidRPr="000440DE">
        <w:rPr>
          <w:rFonts w:ascii="Times New Roman" w:eastAsia="Times New Roman" w:hAnsi="Times New Roman" w:cs="Times New Roman"/>
          <w:b/>
          <w:color w:val="0070C0"/>
          <w:sz w:val="20"/>
          <w:szCs w:val="20"/>
          <w:u w:val="single"/>
        </w:rPr>
        <w:t xml:space="preserve"> Frame </w:t>
      </w:r>
      <w:r w:rsidR="00137C34">
        <w:rPr>
          <w:rFonts w:ascii="Times New Roman" w:eastAsia="Times New Roman" w:hAnsi="Times New Roman" w:cs="Times New Roman"/>
          <w:b/>
          <w:color w:val="0070C0"/>
          <w:sz w:val="20"/>
          <w:szCs w:val="20"/>
          <w:u w:val="single"/>
        </w:rPr>
        <w:t>Format</w:t>
      </w:r>
    </w:p>
    <w:p w14:paraId="513341FA" w14:textId="2CB6C2EA" w:rsidR="005E5B79" w:rsidRPr="000440DE" w:rsidRDefault="005E5B79" w:rsidP="00034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 xml:space="preserve">The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Pr="000440DE">
        <w:rPr>
          <w:rFonts w:ascii="Times New Roman" w:eastAsiaTheme="minorHAnsi" w:hAnsi="Times New Roman" w:cs="Times New Roman"/>
          <w:color w:val="0070C0"/>
          <w:sz w:val="20"/>
          <w:szCs w:val="20"/>
          <w:u w:val="single"/>
        </w:rPr>
        <w:t xml:space="preserve">Request frame is an Action frame of category </w:t>
      </w:r>
      <w:r w:rsidR="00137C34">
        <w:rPr>
          <w:rFonts w:ascii="Times New Roman" w:eastAsiaTheme="minorHAnsi" w:hAnsi="Times New Roman" w:cs="Times New Roman"/>
          <w:color w:val="0070C0"/>
          <w:sz w:val="20"/>
          <w:szCs w:val="20"/>
          <w:u w:val="single"/>
        </w:rPr>
        <w:t>HE</w:t>
      </w:r>
      <w:r w:rsidRPr="000440DE">
        <w:rPr>
          <w:rFonts w:ascii="Times New Roman" w:eastAsiaTheme="minorHAnsi" w:hAnsi="Times New Roman" w:cs="Times New Roman"/>
          <w:color w:val="0070C0"/>
          <w:sz w:val="20"/>
          <w:szCs w:val="20"/>
          <w:u w:val="single"/>
        </w:rPr>
        <w:t xml:space="preserve">. It is sent by </w:t>
      </w:r>
      <w:r w:rsidR="00C92763" w:rsidRPr="000440DE">
        <w:rPr>
          <w:rFonts w:ascii="Times New Roman" w:eastAsiaTheme="minorHAnsi" w:hAnsi="Times New Roman" w:cs="Times New Roman"/>
          <w:color w:val="0070C0"/>
          <w:sz w:val="20"/>
          <w:szCs w:val="20"/>
          <w:u w:val="single"/>
        </w:rPr>
        <w:t xml:space="preserve">an </w:t>
      </w:r>
      <w:r w:rsidRPr="000440DE">
        <w:rPr>
          <w:rFonts w:ascii="Times New Roman" w:eastAsiaTheme="minorHAnsi" w:hAnsi="Times New Roman" w:cs="Times New Roman"/>
          <w:color w:val="0070C0"/>
          <w:sz w:val="20"/>
          <w:szCs w:val="20"/>
          <w:u w:val="single"/>
        </w:rPr>
        <w:t>HE</w:t>
      </w:r>
      <w:r w:rsidR="00C92763" w:rsidRPr="000440DE">
        <w:rPr>
          <w:rFonts w:ascii="Times New Roman" w:eastAsiaTheme="minorHAnsi" w:hAnsi="Times New Roman" w:cs="Times New Roman"/>
          <w:color w:val="0070C0"/>
          <w:sz w:val="20"/>
          <w:szCs w:val="20"/>
          <w:u w:val="single"/>
        </w:rPr>
        <w:t xml:space="preserve"> non-AP</w:t>
      </w:r>
      <w:r w:rsidRPr="000440DE">
        <w:rPr>
          <w:rFonts w:ascii="Times New Roman" w:eastAsiaTheme="minorHAnsi" w:hAnsi="Times New Roman" w:cs="Times New Roman"/>
          <w:color w:val="0070C0"/>
          <w:sz w:val="20"/>
          <w:szCs w:val="20"/>
          <w:u w:val="single"/>
        </w:rPr>
        <w:t xml:space="preserve"> STA to </w:t>
      </w:r>
      <w:r w:rsidR="00C92763" w:rsidRPr="000440DE">
        <w:rPr>
          <w:rFonts w:ascii="Times New Roman" w:eastAsiaTheme="minorHAnsi" w:hAnsi="Times New Roman" w:cs="Times New Roman"/>
          <w:color w:val="0070C0"/>
          <w:sz w:val="20"/>
          <w:szCs w:val="20"/>
          <w:u w:val="single"/>
        </w:rPr>
        <w:t xml:space="preserve">its associated AP to </w:t>
      </w:r>
      <w:r w:rsidRPr="000440DE">
        <w:rPr>
          <w:rFonts w:ascii="Times New Roman" w:eastAsiaTheme="minorHAnsi" w:hAnsi="Times New Roman" w:cs="Times New Roman"/>
          <w:color w:val="0070C0"/>
          <w:sz w:val="20"/>
          <w:szCs w:val="20"/>
          <w:u w:val="single"/>
        </w:rPr>
        <w:t xml:space="preserve">request </w:t>
      </w:r>
      <w:r w:rsidR="003846D5" w:rsidRPr="000440DE">
        <w:rPr>
          <w:rFonts w:ascii="Times New Roman" w:eastAsiaTheme="minorHAnsi" w:hAnsi="Times New Roman" w:cs="Times New Roman"/>
          <w:color w:val="0070C0"/>
          <w:sz w:val="20"/>
          <w:szCs w:val="20"/>
          <w:u w:val="single"/>
        </w:rPr>
        <w:t xml:space="preserve">switching the operating channel </w:t>
      </w:r>
      <w:r w:rsidR="00C92763" w:rsidRPr="000440DE">
        <w:rPr>
          <w:rFonts w:ascii="Times New Roman" w:eastAsiaTheme="minorHAnsi" w:hAnsi="Times New Roman" w:cs="Times New Roman"/>
          <w:color w:val="0070C0"/>
          <w:sz w:val="20"/>
          <w:szCs w:val="20"/>
          <w:u w:val="single"/>
        </w:rPr>
        <w:t xml:space="preserve">or sent by an HE AP to a non-AP STA to request the non-AP STA to switch its operating channel. </w:t>
      </w:r>
      <w:r w:rsidR="003846D5" w:rsidRPr="000440DE">
        <w:rPr>
          <w:rFonts w:ascii="Times New Roman" w:eastAsiaTheme="minorHAnsi" w:hAnsi="Times New Roman" w:cs="Times New Roman"/>
          <w:color w:val="0070C0"/>
          <w:sz w:val="20"/>
          <w:szCs w:val="20"/>
          <w:u w:val="single"/>
        </w:rPr>
        <w:t>The Action field of</w:t>
      </w:r>
      <w:r w:rsidRPr="000440DE">
        <w:rPr>
          <w:rFonts w:ascii="Times New Roman" w:eastAsiaTheme="minorHAnsi" w:hAnsi="Times New Roman" w:cs="Times New Roman"/>
          <w:color w:val="0070C0"/>
          <w:sz w:val="20"/>
          <w:szCs w:val="20"/>
          <w:u w:val="single"/>
        </w:rPr>
        <w:t xml:space="preserve"> </w:t>
      </w:r>
      <w:r w:rsidR="00137C34">
        <w:rPr>
          <w:rFonts w:ascii="Times New Roman" w:eastAsiaTheme="minorHAnsi" w:hAnsi="Times New Roman" w:cs="Times New Roman"/>
          <w:color w:val="0070C0"/>
          <w:sz w:val="20"/>
          <w:szCs w:val="20"/>
          <w:u w:val="single"/>
        </w:rPr>
        <w:t>the</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Request </w:t>
      </w:r>
      <w:r w:rsidRPr="000440DE">
        <w:rPr>
          <w:rFonts w:ascii="Times New Roman" w:eastAsiaTheme="minorHAnsi" w:hAnsi="Times New Roman" w:cs="Times New Roman"/>
          <w:color w:val="0070C0"/>
          <w:sz w:val="20"/>
          <w:szCs w:val="20"/>
          <w:u w:val="single"/>
        </w:rPr>
        <w:t>frame contains the in</w:t>
      </w:r>
      <w:r w:rsidR="005C4A3E" w:rsidRPr="000440DE">
        <w:rPr>
          <w:rFonts w:ascii="Times New Roman" w:eastAsiaTheme="minorHAnsi" w:hAnsi="Times New Roman" w:cs="Times New Roman"/>
          <w:color w:val="0070C0"/>
          <w:sz w:val="20"/>
          <w:szCs w:val="20"/>
          <w:u w:val="single"/>
        </w:rPr>
        <w:t>formation shown in Table 9-</w:t>
      </w:r>
      <w:r w:rsidR="00C92763" w:rsidRPr="000440DE">
        <w:rPr>
          <w:rFonts w:ascii="Times New Roman" w:eastAsiaTheme="minorHAnsi" w:hAnsi="Times New Roman" w:cs="Times New Roman"/>
          <w:color w:val="0070C0"/>
          <w:sz w:val="20"/>
          <w:szCs w:val="20"/>
          <w:u w:val="single"/>
        </w:rPr>
        <w:t>xx</w:t>
      </w:r>
      <w:r w:rsidRPr="000440DE">
        <w:rPr>
          <w:rFonts w:ascii="Times New Roman" w:eastAsiaTheme="minorHAnsi" w:hAnsi="Times New Roman" w:cs="Times New Roman"/>
          <w:color w:val="0070C0"/>
          <w:sz w:val="20"/>
          <w:szCs w:val="20"/>
          <w:u w:val="single"/>
        </w:rPr>
        <w:t xml:space="preserve">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Pr="000440DE">
        <w:rPr>
          <w:rFonts w:ascii="Times New Roman" w:eastAsiaTheme="minorHAnsi" w:hAnsi="Times New Roman" w:cs="Times New Roman"/>
          <w:color w:val="0070C0"/>
          <w:sz w:val="20"/>
          <w:szCs w:val="20"/>
          <w:u w:val="single"/>
        </w:rPr>
        <w:t xml:space="preserve">Request </w:t>
      </w:r>
      <w:proofErr w:type="gramStart"/>
      <w:r w:rsidRPr="000440DE">
        <w:rPr>
          <w:rFonts w:ascii="Times New Roman" w:eastAsiaTheme="minorHAnsi" w:hAnsi="Times New Roman" w:cs="Times New Roman"/>
          <w:color w:val="0070C0"/>
          <w:sz w:val="20"/>
          <w:szCs w:val="20"/>
          <w:u w:val="single"/>
        </w:rPr>
        <w:t>frame</w:t>
      </w:r>
      <w:proofErr w:type="gramEnd"/>
      <w:r w:rsidRPr="000440DE">
        <w:rPr>
          <w:rFonts w:ascii="Times New Roman" w:eastAsiaTheme="minorHAnsi" w:hAnsi="Times New Roman" w:cs="Times New Roman"/>
          <w:color w:val="0070C0"/>
          <w:sz w:val="20"/>
          <w:szCs w:val="20"/>
          <w:u w:val="single"/>
        </w:rPr>
        <w:t xml:space="preserve"> Action field format).</w:t>
      </w:r>
    </w:p>
    <w:p w14:paraId="1C48889B" w14:textId="77777777" w:rsidR="000348E7" w:rsidRPr="000440DE" w:rsidRDefault="000348E7" w:rsidP="00034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p>
    <w:p w14:paraId="791D2212" w14:textId="77777777" w:rsidR="00137C34" w:rsidRDefault="00137C34" w:rsidP="00137C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center"/>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 xml:space="preserve">Table 9-xx STA Channel Switch Request </w:t>
      </w:r>
      <w:proofErr w:type="gramStart"/>
      <w:r>
        <w:rPr>
          <w:rFonts w:ascii="Times New Roman" w:eastAsiaTheme="minorHAnsi" w:hAnsi="Times New Roman" w:cs="Times New Roman"/>
          <w:color w:val="0070C0"/>
          <w:sz w:val="20"/>
          <w:szCs w:val="20"/>
          <w:u w:val="single"/>
        </w:rPr>
        <w:t>frame</w:t>
      </w:r>
      <w:proofErr w:type="gramEnd"/>
      <w:r>
        <w:rPr>
          <w:rFonts w:ascii="Times New Roman" w:eastAsiaTheme="minorHAnsi" w:hAnsi="Times New Roman" w:cs="Times New Roman"/>
          <w:color w:val="0070C0"/>
          <w:sz w:val="20"/>
          <w:szCs w:val="20"/>
          <w:u w:val="single"/>
        </w:rPr>
        <w:t xml:space="preserve"> Action field format</w:t>
      </w:r>
    </w:p>
    <w:p w14:paraId="6DB11056" w14:textId="77777777" w:rsidR="00137C34" w:rsidRPr="000440DE" w:rsidRDefault="00137C34" w:rsidP="00034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p>
    <w:tbl>
      <w:tblPr>
        <w:tblW w:w="0" w:type="auto"/>
        <w:tblInd w:w="-118" w:type="dxa"/>
        <w:tblBorders>
          <w:top w:val="nil"/>
          <w:left w:val="nil"/>
          <w:right w:val="nil"/>
        </w:tblBorders>
        <w:tblLayout w:type="fixed"/>
        <w:tblLook w:val="0000" w:firstRow="0" w:lastRow="0" w:firstColumn="0" w:lastColumn="0" w:noHBand="0" w:noVBand="0"/>
      </w:tblPr>
      <w:tblGrid>
        <w:gridCol w:w="1396"/>
        <w:gridCol w:w="2700"/>
        <w:gridCol w:w="4680"/>
      </w:tblGrid>
      <w:tr w:rsidR="005E5B79" w:rsidRPr="000440DE" w14:paraId="22A89C47" w14:textId="41C93ECE" w:rsidTr="007C3C7C">
        <w:tc>
          <w:tcPr>
            <w:tcW w:w="1396"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50F884F"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796F54">
              <w:rPr>
                <w:rFonts w:ascii="Times New Roman" w:eastAsiaTheme="minorHAnsi" w:hAnsi="Times New Roman" w:cs="Times New Roman"/>
                <w:b/>
                <w:bCs/>
                <w:color w:val="0070C0"/>
                <w:sz w:val="18"/>
                <w:szCs w:val="18"/>
                <w:u w:val="single"/>
              </w:rPr>
              <w:t>Order</w:t>
            </w:r>
          </w:p>
        </w:tc>
        <w:tc>
          <w:tcPr>
            <w:tcW w:w="270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FED0368"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796F54">
              <w:rPr>
                <w:rFonts w:ascii="Times New Roman" w:eastAsiaTheme="minorHAnsi" w:hAnsi="Times New Roman" w:cs="Times New Roman"/>
                <w:b/>
                <w:bCs/>
                <w:color w:val="0070C0"/>
                <w:sz w:val="18"/>
                <w:szCs w:val="18"/>
                <w:u w:val="single"/>
              </w:rPr>
              <w:t>Information</w:t>
            </w:r>
          </w:p>
        </w:tc>
        <w:tc>
          <w:tcPr>
            <w:tcW w:w="4680" w:type="dxa"/>
            <w:tcBorders>
              <w:top w:val="single" w:sz="10" w:space="0" w:color="auto"/>
              <w:left w:val="single" w:sz="2" w:space="0" w:color="auto"/>
              <w:bottom w:val="single" w:sz="10" w:space="0" w:color="auto"/>
              <w:right w:val="single" w:sz="10" w:space="0" w:color="auto"/>
            </w:tcBorders>
          </w:tcPr>
          <w:p w14:paraId="559B4410" w14:textId="210AAFE3" w:rsidR="00F464CF" w:rsidRDefault="00F464CF">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Pr>
                <w:rFonts w:ascii="Times New Roman" w:eastAsiaTheme="minorHAnsi" w:hAnsi="Times New Roman" w:cs="Times New Roman"/>
                <w:b/>
                <w:bCs/>
                <w:color w:val="0070C0"/>
                <w:sz w:val="18"/>
                <w:szCs w:val="18"/>
                <w:u w:val="single"/>
              </w:rPr>
              <w:t>Notes</w:t>
            </w:r>
          </w:p>
        </w:tc>
      </w:tr>
      <w:tr w:rsidR="005E5B79" w:rsidRPr="000440DE" w14:paraId="4ED79F4E" w14:textId="1FD04A70" w:rsidTr="007C3C7C">
        <w:trPr>
          <w:trHeight w:val="254"/>
        </w:trPr>
        <w:tc>
          <w:tcPr>
            <w:tcW w:w="1396"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39800E0F"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1</w:t>
            </w:r>
          </w:p>
        </w:tc>
        <w:tc>
          <w:tcPr>
            <w:tcW w:w="270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00A82D1F" w14:textId="77777777" w:rsidR="005E5B79" w:rsidRPr="00796F54" w:rsidRDefault="005E5B79">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Category</w:t>
            </w:r>
          </w:p>
        </w:tc>
        <w:tc>
          <w:tcPr>
            <w:tcW w:w="4680" w:type="dxa"/>
            <w:tcBorders>
              <w:top w:val="single" w:sz="10" w:space="0" w:color="auto"/>
              <w:left w:val="single" w:sz="2" w:space="0" w:color="auto"/>
              <w:bottom w:val="single" w:sz="2" w:space="0" w:color="auto"/>
              <w:right w:val="single" w:sz="10" w:space="0" w:color="auto"/>
            </w:tcBorders>
          </w:tcPr>
          <w:p w14:paraId="4B22916E" w14:textId="009A4B58" w:rsidR="00F464CF" w:rsidRPr="000440DE" w:rsidRDefault="00F464CF">
            <w:pPr>
              <w:widowControl w:val="0"/>
              <w:autoSpaceDE w:val="0"/>
              <w:autoSpaceDN w:val="0"/>
              <w:adjustRightInd w:val="0"/>
              <w:spacing w:after="0" w:line="200" w:lineRule="atLeast"/>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t xml:space="preserve">The </w:t>
            </w:r>
            <w:r>
              <w:rPr>
                <w:rFonts w:ascii="Times New Roman" w:eastAsiaTheme="minorHAnsi" w:hAnsi="Times New Roman" w:cs="Times New Roman"/>
                <w:color w:val="0070C0"/>
                <w:sz w:val="20"/>
                <w:szCs w:val="20"/>
                <w:u w:val="single"/>
              </w:rPr>
              <w:t>Category field is defined in 9.4.1.11.</w:t>
            </w:r>
          </w:p>
        </w:tc>
      </w:tr>
      <w:tr w:rsidR="005E5B79" w:rsidRPr="000440DE" w14:paraId="146916A1" w14:textId="65EDA8C9" w:rsidTr="007C3C7C">
        <w:tc>
          <w:tcPr>
            <w:tcW w:w="1396"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1075126"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2</w:t>
            </w:r>
          </w:p>
        </w:tc>
        <w:tc>
          <w:tcPr>
            <w:tcW w:w="270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0C0EDA1" w14:textId="7A604898" w:rsidR="005E5B79" w:rsidRPr="00796F54"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HE</w:t>
            </w:r>
            <w:r w:rsidR="005C4A3E" w:rsidRPr="00796F54">
              <w:rPr>
                <w:rFonts w:ascii="Times New Roman" w:eastAsiaTheme="minorHAnsi" w:hAnsi="Times New Roman" w:cs="Times New Roman"/>
                <w:color w:val="0070C0"/>
                <w:sz w:val="18"/>
                <w:szCs w:val="18"/>
                <w:u w:val="single"/>
              </w:rPr>
              <w:t xml:space="preserve"> </w:t>
            </w:r>
            <w:r w:rsidR="005E5B79" w:rsidRPr="00796F54">
              <w:rPr>
                <w:rFonts w:ascii="Times New Roman" w:eastAsiaTheme="minorHAnsi" w:hAnsi="Times New Roman" w:cs="Times New Roman"/>
                <w:color w:val="0070C0"/>
                <w:sz w:val="18"/>
                <w:szCs w:val="18"/>
                <w:u w:val="single"/>
              </w:rPr>
              <w:t xml:space="preserve"> Action</w:t>
            </w:r>
          </w:p>
        </w:tc>
        <w:tc>
          <w:tcPr>
            <w:tcW w:w="4680" w:type="dxa"/>
            <w:tcBorders>
              <w:top w:val="single" w:sz="2" w:space="0" w:color="auto"/>
              <w:left w:val="single" w:sz="2" w:space="0" w:color="auto"/>
              <w:bottom w:val="single" w:sz="2" w:space="0" w:color="auto"/>
              <w:right w:val="single" w:sz="10" w:space="0" w:color="auto"/>
            </w:tcBorders>
          </w:tcPr>
          <w:p w14:paraId="00CAADD9" w14:textId="393C2685" w:rsidR="00F464CF" w:rsidRDefault="00F464CF" w:rsidP="00137C34">
            <w:pPr>
              <w:widowControl w:val="0"/>
              <w:autoSpaceDE w:val="0"/>
              <w:autoSpaceDN w:val="0"/>
              <w:adjustRightInd w:val="0"/>
              <w:spacing w:after="0" w:line="200" w:lineRule="atLeast"/>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The HE Action field is defined in 9.6.28.1.</w:t>
            </w:r>
          </w:p>
        </w:tc>
      </w:tr>
      <w:tr w:rsidR="00FE58F9" w:rsidRPr="000440DE" w14:paraId="4BE13969" w14:textId="5406D099" w:rsidTr="007C3C7C">
        <w:tc>
          <w:tcPr>
            <w:tcW w:w="1396"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182ECB85" w14:textId="1A643DE0" w:rsidR="00FE58F9" w:rsidRPr="00796F54" w:rsidRDefault="00FE58F9">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3</w:t>
            </w:r>
          </w:p>
        </w:tc>
        <w:tc>
          <w:tcPr>
            <w:tcW w:w="270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642631D" w14:textId="12A66DDB" w:rsidR="00FE58F9" w:rsidRPr="00796F54" w:rsidRDefault="00FE58F9">
            <w:pPr>
              <w:widowControl w:val="0"/>
              <w:autoSpaceDE w:val="0"/>
              <w:autoSpaceDN w:val="0"/>
              <w:adjustRightInd w:val="0"/>
              <w:spacing w:after="0" w:line="200" w:lineRule="atLeast"/>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Dialog Token</w:t>
            </w:r>
          </w:p>
        </w:tc>
        <w:tc>
          <w:tcPr>
            <w:tcW w:w="4680" w:type="dxa"/>
            <w:tcBorders>
              <w:top w:val="single" w:sz="2" w:space="0" w:color="auto"/>
              <w:left w:val="single" w:sz="2" w:space="0" w:color="auto"/>
              <w:bottom w:val="single" w:sz="2" w:space="0" w:color="auto"/>
              <w:right w:val="single" w:sz="10" w:space="0" w:color="auto"/>
            </w:tcBorders>
          </w:tcPr>
          <w:p w14:paraId="04F2F267" w14:textId="4110B6A8" w:rsidR="00F464CF" w:rsidRDefault="00F464CF">
            <w:pPr>
              <w:widowControl w:val="0"/>
              <w:autoSpaceDE w:val="0"/>
              <w:autoSpaceDN w:val="0"/>
              <w:adjustRightInd w:val="0"/>
              <w:spacing w:after="0" w:line="200" w:lineRule="atLeast"/>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The Dialog Token field contains an unsigned integer which is used to associate a STA Channel Switch Request with a STA Channel Switch Response.</w:t>
            </w:r>
          </w:p>
        </w:tc>
      </w:tr>
      <w:tr w:rsidR="005E5B79" w:rsidRPr="000440DE" w14:paraId="42AE052A" w14:textId="77777777" w:rsidTr="007C3C7C">
        <w:tc>
          <w:tcPr>
            <w:tcW w:w="1396"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1E95C980" w14:textId="4D1387AD" w:rsidR="005E5B79" w:rsidRPr="00FE58F9" w:rsidRDefault="00FE58F9">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Pr>
                <w:rFonts w:ascii="Times New Roman" w:hAnsi="Times New Roman" w:cs="Times New Roman" w:hint="eastAsia"/>
                <w:color w:val="0070C0"/>
                <w:sz w:val="18"/>
                <w:szCs w:val="18"/>
                <w:u w:val="single"/>
                <w:lang w:eastAsia="ja-JP"/>
              </w:rPr>
              <w:t>4</w:t>
            </w:r>
          </w:p>
        </w:tc>
        <w:tc>
          <w:tcPr>
            <w:tcW w:w="270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7503C0ED" w14:textId="22396330" w:rsidR="00F464CF" w:rsidRPr="000440DE" w:rsidRDefault="00F464CF" w:rsidP="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0440DE">
              <w:rPr>
                <w:rFonts w:ascii="Times New Roman" w:eastAsiaTheme="minorHAnsi" w:hAnsi="Times New Roman" w:cs="Times New Roman"/>
                <w:color w:val="0070C0"/>
                <w:sz w:val="18"/>
                <w:szCs w:val="18"/>
                <w:u w:val="single"/>
              </w:rPr>
              <w:t xml:space="preserve">STA Channel Switch </w:t>
            </w:r>
            <w:r>
              <w:rPr>
                <w:rFonts w:ascii="Times New Roman" w:eastAsiaTheme="minorHAnsi" w:hAnsi="Times New Roman" w:cs="Times New Roman"/>
                <w:color w:val="0070C0"/>
                <w:sz w:val="18"/>
                <w:szCs w:val="18"/>
                <w:u w:val="single"/>
              </w:rPr>
              <w:t xml:space="preserve"> Request</w:t>
            </w:r>
            <w:r w:rsidR="00627142">
              <w:rPr>
                <w:rFonts w:ascii="Times New Roman" w:eastAsiaTheme="minorHAnsi" w:hAnsi="Times New Roman" w:cs="Times New Roman"/>
                <w:color w:val="0070C0"/>
                <w:sz w:val="18"/>
                <w:szCs w:val="18"/>
                <w:u w:val="single"/>
              </w:rPr>
              <w:t xml:space="preserve"> </w:t>
            </w:r>
          </w:p>
        </w:tc>
        <w:tc>
          <w:tcPr>
            <w:tcW w:w="4680" w:type="dxa"/>
            <w:tcBorders>
              <w:top w:val="single" w:sz="2" w:space="0" w:color="auto"/>
              <w:left w:val="single" w:sz="2" w:space="0" w:color="auto"/>
              <w:bottom w:val="single" w:sz="10" w:space="0" w:color="auto"/>
              <w:right w:val="single" w:sz="10" w:space="0" w:color="auto"/>
            </w:tcBorders>
          </w:tcPr>
          <w:p w14:paraId="735FF103" w14:textId="116D7958" w:rsidR="005E5B79" w:rsidRPr="000440DE" w:rsidRDefault="00F464CF" w:rsidP="003846D5">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 xml:space="preserve">The </w:t>
            </w:r>
            <w:r w:rsidR="009E7DB6" w:rsidRPr="000440DE">
              <w:rPr>
                <w:rFonts w:ascii="Times New Roman" w:eastAsiaTheme="minorHAnsi" w:hAnsi="Times New Roman" w:cs="Times New Roman"/>
                <w:color w:val="0070C0"/>
                <w:sz w:val="18"/>
                <w:szCs w:val="18"/>
                <w:u w:val="single"/>
              </w:rPr>
              <w:t>STA Channel Switch</w:t>
            </w:r>
            <w:r w:rsidR="005C4A3E" w:rsidRPr="000440DE">
              <w:rPr>
                <w:rFonts w:ascii="Times New Roman" w:eastAsiaTheme="minorHAnsi" w:hAnsi="Times New Roman" w:cs="Times New Roman"/>
                <w:color w:val="0070C0"/>
                <w:sz w:val="18"/>
                <w:szCs w:val="18"/>
                <w:u w:val="single"/>
              </w:rPr>
              <w:t xml:space="preserve"> </w:t>
            </w:r>
            <w:r w:rsidR="005E5B79" w:rsidRPr="000440DE">
              <w:rPr>
                <w:rFonts w:ascii="Times New Roman" w:eastAsiaTheme="minorHAnsi" w:hAnsi="Times New Roman" w:cs="Times New Roman"/>
                <w:color w:val="0070C0"/>
                <w:sz w:val="18"/>
                <w:szCs w:val="18"/>
                <w:u w:val="single"/>
              </w:rPr>
              <w:t xml:space="preserve">Request element </w:t>
            </w:r>
            <w:r>
              <w:rPr>
                <w:rFonts w:ascii="Times New Roman" w:eastAsiaTheme="minorHAnsi" w:hAnsi="Times New Roman" w:cs="Times New Roman"/>
                <w:color w:val="0070C0"/>
                <w:sz w:val="18"/>
                <w:szCs w:val="18"/>
                <w:u w:val="single"/>
              </w:rPr>
              <w:t>is defined in</w:t>
            </w:r>
            <w:r w:rsidR="005E5B79" w:rsidRPr="000440DE">
              <w:rPr>
                <w:rFonts w:ascii="Times New Roman" w:eastAsiaTheme="minorHAnsi" w:hAnsi="Times New Roman" w:cs="Times New Roman"/>
                <w:color w:val="0070C0"/>
                <w:sz w:val="18"/>
                <w:szCs w:val="18"/>
                <w:u w:val="single"/>
              </w:rPr>
              <w:t xml:space="preserve"> 9.4.2.22</w:t>
            </w:r>
            <w:r w:rsidR="003846D5" w:rsidRPr="000440DE">
              <w:rPr>
                <w:rFonts w:ascii="Times New Roman" w:eastAsiaTheme="minorHAnsi" w:hAnsi="Times New Roman" w:cs="Times New Roman"/>
                <w:color w:val="0070C0"/>
                <w:sz w:val="18"/>
                <w:szCs w:val="18"/>
                <w:u w:val="single"/>
              </w:rPr>
              <w:t>6</w:t>
            </w:r>
            <w:r w:rsidR="005E5B79" w:rsidRPr="000440DE">
              <w:rPr>
                <w:rFonts w:ascii="Times New Roman" w:eastAsiaTheme="minorHAnsi" w:hAnsi="Times New Roman" w:cs="Times New Roman"/>
                <w:color w:val="0070C0"/>
                <w:sz w:val="18"/>
                <w:szCs w:val="18"/>
                <w:u w:val="single"/>
              </w:rPr>
              <w:t xml:space="preserve"> (</w:t>
            </w:r>
            <w:r w:rsidR="009E7DB6" w:rsidRPr="000440DE">
              <w:rPr>
                <w:rFonts w:ascii="Times New Roman" w:eastAsiaTheme="minorHAnsi" w:hAnsi="Times New Roman" w:cs="Times New Roman"/>
                <w:color w:val="0070C0"/>
                <w:sz w:val="18"/>
                <w:szCs w:val="18"/>
                <w:u w:val="single"/>
              </w:rPr>
              <w:t>STA Channe</w:t>
            </w:r>
            <w:r w:rsidR="005434CD">
              <w:rPr>
                <w:rFonts w:ascii="Times New Roman" w:eastAsiaTheme="minorHAnsi" w:hAnsi="Times New Roman" w:cs="Times New Roman"/>
                <w:color w:val="0070C0"/>
                <w:sz w:val="18"/>
                <w:szCs w:val="18"/>
                <w:u w:val="single"/>
              </w:rPr>
              <w:t>l</w:t>
            </w:r>
            <w:r w:rsidR="009E7DB6" w:rsidRPr="000440DE">
              <w:rPr>
                <w:rFonts w:ascii="Times New Roman" w:eastAsiaTheme="minorHAnsi" w:hAnsi="Times New Roman" w:cs="Times New Roman"/>
                <w:color w:val="0070C0"/>
                <w:sz w:val="18"/>
                <w:szCs w:val="18"/>
                <w:u w:val="single"/>
              </w:rPr>
              <w:t xml:space="preserve"> Switch</w:t>
            </w:r>
            <w:r w:rsidR="005C4A3E" w:rsidRPr="000440DE">
              <w:rPr>
                <w:rFonts w:ascii="Times New Roman" w:eastAsiaTheme="minorHAnsi" w:hAnsi="Times New Roman" w:cs="Times New Roman"/>
                <w:color w:val="0070C0"/>
                <w:sz w:val="18"/>
                <w:szCs w:val="18"/>
                <w:u w:val="single"/>
              </w:rPr>
              <w:t xml:space="preserve"> </w:t>
            </w:r>
            <w:r w:rsidR="005E5B79" w:rsidRPr="000440DE">
              <w:rPr>
                <w:rFonts w:ascii="Times New Roman" w:eastAsiaTheme="minorHAnsi" w:hAnsi="Times New Roman" w:cs="Times New Roman"/>
                <w:color w:val="0070C0"/>
                <w:sz w:val="18"/>
                <w:szCs w:val="18"/>
                <w:u w:val="single"/>
              </w:rPr>
              <w:t>Request</w:t>
            </w:r>
            <w:r w:rsidR="003959BB">
              <w:rPr>
                <w:rFonts w:ascii="Times New Roman" w:eastAsiaTheme="minorHAnsi" w:hAnsi="Times New Roman" w:cs="Times New Roman"/>
                <w:color w:val="0070C0"/>
                <w:sz w:val="18"/>
                <w:szCs w:val="18"/>
                <w:u w:val="single"/>
              </w:rPr>
              <w:t xml:space="preserve"> element</w:t>
            </w:r>
            <w:r>
              <w:rPr>
                <w:rFonts w:ascii="Times New Roman" w:eastAsiaTheme="minorHAnsi" w:hAnsi="Times New Roman" w:cs="Times New Roman"/>
                <w:color w:val="0070C0"/>
                <w:sz w:val="18"/>
                <w:szCs w:val="18"/>
                <w:u w:val="single"/>
              </w:rPr>
              <w:t>)</w:t>
            </w:r>
          </w:p>
        </w:tc>
      </w:tr>
    </w:tbl>
    <w:p w14:paraId="2908E683" w14:textId="77777777" w:rsidR="005E5B79" w:rsidRPr="007C3C7C" w:rsidRDefault="005E5B79"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hAnsi="Times New Roman"/>
          <w:color w:val="0070C0"/>
          <w:sz w:val="20"/>
          <w:u w:val="single"/>
        </w:rPr>
      </w:pPr>
    </w:p>
    <w:p w14:paraId="558009A7" w14:textId="06FEEE73" w:rsidR="005E5B79" w:rsidRPr="000440DE" w:rsidRDefault="003846D5" w:rsidP="005E5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heme="minorHAnsi" w:hAnsi="Times New Roman" w:cs="Times New Roman"/>
          <w:b/>
          <w:bCs/>
          <w:color w:val="0070C0"/>
          <w:sz w:val="20"/>
          <w:szCs w:val="20"/>
          <w:u w:val="single"/>
        </w:rPr>
      </w:pPr>
      <w:r w:rsidRPr="000440DE">
        <w:rPr>
          <w:rFonts w:ascii="Times New Roman" w:eastAsia="Times New Roman" w:hAnsi="Times New Roman" w:cs="Times New Roman"/>
          <w:color w:val="0070C0"/>
          <w:sz w:val="20"/>
          <w:szCs w:val="20"/>
          <w:u w:val="single"/>
        </w:rPr>
        <w:t>9.6.</w:t>
      </w:r>
      <w:r w:rsidR="00B83954">
        <w:rPr>
          <w:rFonts w:ascii="Times New Roman" w:eastAsia="Times New Roman" w:hAnsi="Times New Roman" w:cs="Times New Roman"/>
          <w:color w:val="0070C0"/>
          <w:sz w:val="20"/>
          <w:szCs w:val="20"/>
          <w:u w:val="single"/>
        </w:rPr>
        <w:t>28.4</w:t>
      </w:r>
      <w:r w:rsidRPr="000440DE">
        <w:rPr>
          <w:rFonts w:ascii="Times New Roman" w:eastAsia="Times New Roman" w:hAnsi="Times New Roman" w:cs="Times New Roman"/>
          <w:color w:val="0070C0"/>
          <w:sz w:val="20"/>
          <w:szCs w:val="20"/>
          <w:u w:val="single"/>
        </w:rPr>
        <w:t xml:space="preserve"> </w:t>
      </w:r>
      <w:r w:rsidR="009E7DB6" w:rsidRPr="000440DE">
        <w:rPr>
          <w:rFonts w:ascii="Times New Roman" w:eastAsiaTheme="minorHAnsi" w:hAnsi="Times New Roman" w:cs="Times New Roman"/>
          <w:b/>
          <w:bCs/>
          <w:color w:val="0070C0"/>
          <w:sz w:val="20"/>
          <w:szCs w:val="20"/>
          <w:u w:val="single"/>
        </w:rPr>
        <w:t>STA Channel Switch</w:t>
      </w:r>
      <w:r w:rsidR="005C4A3E" w:rsidRPr="000440DE">
        <w:rPr>
          <w:rFonts w:ascii="Times New Roman" w:eastAsiaTheme="minorHAnsi" w:hAnsi="Times New Roman" w:cs="Times New Roman"/>
          <w:b/>
          <w:bCs/>
          <w:color w:val="0070C0"/>
          <w:sz w:val="20"/>
          <w:szCs w:val="20"/>
          <w:u w:val="single"/>
        </w:rPr>
        <w:t xml:space="preserve"> </w:t>
      </w:r>
      <w:r w:rsidR="005E5B79" w:rsidRPr="000440DE">
        <w:rPr>
          <w:rFonts w:ascii="Times New Roman" w:eastAsiaTheme="minorHAnsi" w:hAnsi="Times New Roman" w:cs="Times New Roman"/>
          <w:b/>
          <w:bCs/>
          <w:color w:val="0070C0"/>
          <w:sz w:val="20"/>
          <w:szCs w:val="20"/>
          <w:u w:val="single"/>
        </w:rPr>
        <w:t>Response frame format</w:t>
      </w:r>
    </w:p>
    <w:p w14:paraId="2BFF323F" w14:textId="2B5AF927" w:rsidR="005E5B79" w:rsidRPr="000440DE" w:rsidRDefault="005E5B79" w:rsidP="00D02B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0"/>
          <w:szCs w:val="20"/>
          <w:u w:val="single"/>
        </w:rPr>
      </w:pPr>
      <w:r w:rsidRPr="000440DE">
        <w:rPr>
          <w:rFonts w:ascii="Times New Roman" w:eastAsiaTheme="minorHAnsi" w:hAnsi="Times New Roman" w:cs="Times New Roman"/>
          <w:color w:val="0070C0"/>
          <w:sz w:val="20"/>
          <w:szCs w:val="20"/>
          <w:u w:val="single"/>
        </w:rPr>
        <w:lastRenderedPageBreak/>
        <w:t xml:space="preserve">The </w:t>
      </w:r>
      <w:r w:rsidR="009E7DB6" w:rsidRPr="000440DE">
        <w:rPr>
          <w:rFonts w:ascii="Times New Roman" w:eastAsiaTheme="minorHAnsi" w:hAnsi="Times New Roman" w:cs="Times New Roman"/>
          <w:color w:val="0070C0"/>
          <w:sz w:val="20"/>
          <w:szCs w:val="20"/>
          <w:u w:val="single"/>
        </w:rPr>
        <w:t>STA Channel Switch</w:t>
      </w:r>
      <w:r w:rsidR="003846D5" w:rsidRPr="000440DE">
        <w:rPr>
          <w:rFonts w:ascii="Times New Roman" w:eastAsiaTheme="minorHAnsi" w:hAnsi="Times New Roman" w:cs="Times New Roman"/>
          <w:color w:val="0070C0"/>
          <w:sz w:val="20"/>
          <w:szCs w:val="20"/>
          <w:u w:val="single"/>
        </w:rPr>
        <w:t xml:space="preserve"> Response </w:t>
      </w:r>
      <w:r w:rsidRPr="000440DE">
        <w:rPr>
          <w:rFonts w:ascii="Times New Roman" w:eastAsiaTheme="minorHAnsi" w:hAnsi="Times New Roman" w:cs="Times New Roman"/>
          <w:color w:val="0070C0"/>
          <w:sz w:val="20"/>
          <w:szCs w:val="20"/>
          <w:u w:val="single"/>
        </w:rPr>
        <w:t xml:space="preserve">frame is an Action frame of category </w:t>
      </w:r>
      <w:r w:rsidR="005C598E">
        <w:rPr>
          <w:rFonts w:ascii="Times New Roman" w:eastAsiaTheme="minorHAnsi" w:hAnsi="Times New Roman" w:cs="Times New Roman"/>
          <w:color w:val="0070C0"/>
          <w:sz w:val="20"/>
          <w:szCs w:val="20"/>
          <w:u w:val="single"/>
        </w:rPr>
        <w:t>HE</w:t>
      </w:r>
      <w:r w:rsidR="003846D5" w:rsidRPr="000440DE">
        <w:rPr>
          <w:rFonts w:ascii="Times New Roman" w:eastAsiaTheme="minorHAnsi" w:hAnsi="Times New Roman" w:cs="Times New Roman"/>
          <w:color w:val="0070C0"/>
          <w:sz w:val="20"/>
          <w:szCs w:val="20"/>
          <w:u w:val="single"/>
        </w:rPr>
        <w:t xml:space="preserve">. It is sent by </w:t>
      </w:r>
      <w:r w:rsidR="00C92763" w:rsidRPr="000440DE">
        <w:rPr>
          <w:rFonts w:ascii="Times New Roman" w:eastAsiaTheme="minorHAnsi" w:hAnsi="Times New Roman" w:cs="Times New Roman"/>
          <w:color w:val="0070C0"/>
          <w:sz w:val="20"/>
          <w:szCs w:val="20"/>
          <w:u w:val="single"/>
        </w:rPr>
        <w:t xml:space="preserve">an </w:t>
      </w:r>
      <w:r w:rsidR="003846D5" w:rsidRPr="000440DE">
        <w:rPr>
          <w:rFonts w:ascii="Times New Roman" w:eastAsiaTheme="minorHAnsi" w:hAnsi="Times New Roman" w:cs="Times New Roman"/>
          <w:color w:val="0070C0"/>
          <w:sz w:val="20"/>
          <w:szCs w:val="20"/>
          <w:u w:val="single"/>
        </w:rPr>
        <w:t xml:space="preserve">HE </w:t>
      </w:r>
      <w:r w:rsidR="005434CD">
        <w:rPr>
          <w:rFonts w:ascii="Times New Roman" w:eastAsiaTheme="minorHAnsi" w:hAnsi="Times New Roman" w:cs="Times New Roman"/>
          <w:color w:val="0070C0"/>
          <w:sz w:val="20"/>
          <w:szCs w:val="20"/>
          <w:u w:val="single"/>
        </w:rPr>
        <w:t>STA</w:t>
      </w:r>
      <w:r w:rsidR="005434CD" w:rsidRPr="000440DE">
        <w:rPr>
          <w:rFonts w:ascii="Times New Roman" w:eastAsiaTheme="minorHAnsi" w:hAnsi="Times New Roman" w:cs="Times New Roman"/>
          <w:color w:val="0070C0"/>
          <w:sz w:val="20"/>
          <w:szCs w:val="20"/>
          <w:u w:val="single"/>
        </w:rPr>
        <w:t xml:space="preserve"> </w:t>
      </w:r>
      <w:r w:rsidR="003846D5" w:rsidRPr="000440DE">
        <w:rPr>
          <w:rFonts w:ascii="Times New Roman" w:eastAsiaTheme="minorHAnsi" w:hAnsi="Times New Roman" w:cs="Times New Roman"/>
          <w:color w:val="0070C0"/>
          <w:sz w:val="20"/>
          <w:szCs w:val="20"/>
          <w:u w:val="single"/>
        </w:rPr>
        <w:t xml:space="preserve">in response to a </w:t>
      </w:r>
      <w:r w:rsidR="005434CD">
        <w:rPr>
          <w:rFonts w:ascii="Times New Roman" w:eastAsiaTheme="minorHAnsi" w:hAnsi="Times New Roman" w:cs="Times New Roman"/>
          <w:color w:val="0070C0"/>
          <w:sz w:val="20"/>
          <w:szCs w:val="20"/>
          <w:u w:val="single"/>
        </w:rPr>
        <w:t>received Channel Switch Request frame</w:t>
      </w:r>
      <w:r w:rsidR="003846D5" w:rsidRPr="000440DE">
        <w:rPr>
          <w:rFonts w:ascii="Times New Roman" w:eastAsiaTheme="minorHAnsi" w:hAnsi="Times New Roman" w:cs="Times New Roman"/>
          <w:color w:val="0070C0"/>
          <w:sz w:val="20"/>
          <w:szCs w:val="20"/>
          <w:u w:val="single"/>
        </w:rPr>
        <w:t>.</w:t>
      </w:r>
      <w:r w:rsidRPr="000440DE">
        <w:rPr>
          <w:rFonts w:ascii="Times New Roman" w:eastAsiaTheme="minorHAnsi" w:hAnsi="Times New Roman" w:cs="Times New Roman"/>
          <w:color w:val="0070C0"/>
          <w:sz w:val="20"/>
          <w:szCs w:val="20"/>
          <w:u w:val="single"/>
        </w:rPr>
        <w:t xml:space="preserve"> The Action field of a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00D02BF7" w:rsidRPr="000440DE">
        <w:rPr>
          <w:rFonts w:ascii="Times New Roman" w:eastAsiaTheme="minorHAnsi" w:hAnsi="Times New Roman" w:cs="Times New Roman"/>
          <w:color w:val="0070C0"/>
          <w:sz w:val="20"/>
          <w:szCs w:val="20"/>
          <w:u w:val="single"/>
        </w:rPr>
        <w:t>Response</w:t>
      </w:r>
      <w:r w:rsidRPr="000440DE">
        <w:rPr>
          <w:rFonts w:ascii="Times New Roman" w:eastAsiaTheme="minorHAnsi" w:hAnsi="Times New Roman" w:cs="Times New Roman"/>
          <w:color w:val="0070C0"/>
          <w:sz w:val="20"/>
          <w:szCs w:val="20"/>
          <w:u w:val="single"/>
        </w:rPr>
        <w:t xml:space="preserve"> frame contains the information shown in Table 9-421af (</w:t>
      </w:r>
      <w:r w:rsidR="009E7DB6" w:rsidRPr="000440DE">
        <w:rPr>
          <w:rFonts w:ascii="Times New Roman" w:eastAsiaTheme="minorHAnsi" w:hAnsi="Times New Roman" w:cs="Times New Roman"/>
          <w:color w:val="0070C0"/>
          <w:sz w:val="20"/>
          <w:szCs w:val="20"/>
          <w:u w:val="single"/>
        </w:rPr>
        <w:t>STA Channel Switch</w:t>
      </w:r>
      <w:r w:rsidR="005C4A3E" w:rsidRPr="000440DE">
        <w:rPr>
          <w:rFonts w:ascii="Times New Roman" w:eastAsiaTheme="minorHAnsi" w:hAnsi="Times New Roman" w:cs="Times New Roman"/>
          <w:color w:val="0070C0"/>
          <w:sz w:val="20"/>
          <w:szCs w:val="20"/>
          <w:u w:val="single"/>
        </w:rPr>
        <w:t xml:space="preserve"> </w:t>
      </w:r>
      <w:r w:rsidR="0077083F" w:rsidRPr="000440DE">
        <w:rPr>
          <w:rFonts w:ascii="Times New Roman" w:eastAsiaTheme="minorHAnsi" w:hAnsi="Times New Roman" w:cs="Times New Roman"/>
          <w:color w:val="0070C0"/>
          <w:sz w:val="20"/>
          <w:szCs w:val="20"/>
          <w:u w:val="single"/>
        </w:rPr>
        <w:t xml:space="preserve">Response </w:t>
      </w:r>
      <w:proofErr w:type="gramStart"/>
      <w:r w:rsidR="00D75F20" w:rsidRPr="000440DE">
        <w:rPr>
          <w:rFonts w:ascii="Times New Roman" w:eastAsiaTheme="minorHAnsi" w:hAnsi="Times New Roman" w:cs="Times New Roman"/>
          <w:color w:val="0070C0"/>
          <w:sz w:val="20"/>
          <w:szCs w:val="20"/>
          <w:u w:val="single"/>
        </w:rPr>
        <w:t>frame</w:t>
      </w:r>
      <w:proofErr w:type="gramEnd"/>
      <w:r w:rsidRPr="000440DE">
        <w:rPr>
          <w:rFonts w:ascii="Times New Roman" w:eastAsiaTheme="minorHAnsi" w:hAnsi="Times New Roman" w:cs="Times New Roman"/>
          <w:color w:val="0070C0"/>
          <w:sz w:val="20"/>
          <w:szCs w:val="20"/>
          <w:u w:val="single"/>
        </w:rPr>
        <w:t xml:space="preserve"> Action field format).</w:t>
      </w:r>
    </w:p>
    <w:p w14:paraId="64DB5693" w14:textId="77777777" w:rsidR="003846D5" w:rsidRPr="007C3C7C" w:rsidRDefault="003846D5" w:rsidP="00D02B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hAnsi="Times New Roman"/>
          <w:color w:val="0070C0"/>
          <w:sz w:val="20"/>
          <w:u w:val="single"/>
        </w:rPr>
      </w:pPr>
    </w:p>
    <w:p w14:paraId="4C7B6729" w14:textId="77777777" w:rsidR="00F464CF" w:rsidRDefault="00F464CF" w:rsidP="00F46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center"/>
        <w:rPr>
          <w:rFonts w:ascii="Times New Roman" w:eastAsiaTheme="minorHAnsi" w:hAnsi="Times New Roman" w:cs="Times New Roman"/>
          <w:color w:val="0070C0"/>
          <w:sz w:val="20"/>
          <w:szCs w:val="20"/>
          <w:u w:val="single"/>
        </w:rPr>
      </w:pPr>
      <w:r>
        <w:rPr>
          <w:rFonts w:ascii="Times New Roman" w:eastAsiaTheme="minorHAnsi" w:hAnsi="Times New Roman" w:cs="Times New Roman"/>
          <w:color w:val="0070C0"/>
          <w:sz w:val="20"/>
          <w:szCs w:val="20"/>
          <w:u w:val="single"/>
        </w:rPr>
        <w:t>Table 9-</w:t>
      </w:r>
      <w:r w:rsidR="00FB6ACC">
        <w:rPr>
          <w:rFonts w:ascii="Times New Roman" w:eastAsiaTheme="minorHAnsi" w:hAnsi="Times New Roman" w:cs="Times New Roman"/>
          <w:color w:val="0070C0"/>
          <w:sz w:val="20"/>
          <w:szCs w:val="20"/>
          <w:u w:val="single"/>
        </w:rPr>
        <w:t>421af</w:t>
      </w:r>
      <w:r>
        <w:rPr>
          <w:rFonts w:ascii="Times New Roman" w:eastAsiaTheme="minorHAnsi" w:hAnsi="Times New Roman" w:cs="Times New Roman"/>
          <w:color w:val="0070C0"/>
          <w:sz w:val="20"/>
          <w:szCs w:val="20"/>
          <w:u w:val="single"/>
        </w:rPr>
        <w:t xml:space="preserve"> STA Channel Switch Response </w:t>
      </w:r>
      <w:proofErr w:type="gramStart"/>
      <w:r>
        <w:rPr>
          <w:rFonts w:ascii="Times New Roman" w:eastAsiaTheme="minorHAnsi" w:hAnsi="Times New Roman" w:cs="Times New Roman"/>
          <w:color w:val="0070C0"/>
          <w:sz w:val="20"/>
          <w:szCs w:val="20"/>
          <w:u w:val="single"/>
        </w:rPr>
        <w:t>frame</w:t>
      </w:r>
      <w:proofErr w:type="gramEnd"/>
      <w:r>
        <w:rPr>
          <w:rFonts w:ascii="Times New Roman" w:eastAsiaTheme="minorHAnsi" w:hAnsi="Times New Roman" w:cs="Times New Roman"/>
          <w:color w:val="0070C0"/>
          <w:sz w:val="20"/>
          <w:szCs w:val="20"/>
          <w:u w:val="single"/>
        </w:rPr>
        <w:t xml:space="preserve"> Action field format</w:t>
      </w:r>
    </w:p>
    <w:p w14:paraId="35317E91" w14:textId="77777777" w:rsidR="003846D5" w:rsidRPr="000440DE" w:rsidRDefault="003846D5" w:rsidP="00D02B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heme="minorHAnsi" w:hAnsi="Times New Roman" w:cs="Times New Roman"/>
          <w:color w:val="0070C0"/>
          <w:sz w:val="24"/>
          <w:szCs w:val="24"/>
          <w:u w:val="single"/>
        </w:rPr>
      </w:pPr>
    </w:p>
    <w:tbl>
      <w:tblPr>
        <w:tblW w:w="8748" w:type="dxa"/>
        <w:tblInd w:w="-115" w:type="dxa"/>
        <w:tblBorders>
          <w:top w:val="nil"/>
          <w:left w:val="nil"/>
          <w:right w:val="nil"/>
        </w:tblBorders>
        <w:tblLayout w:type="fixed"/>
        <w:tblLook w:val="0000" w:firstRow="0" w:lastRow="0" w:firstColumn="0" w:lastColumn="0" w:noHBand="0" w:noVBand="0"/>
      </w:tblPr>
      <w:tblGrid>
        <w:gridCol w:w="2286"/>
        <w:gridCol w:w="2872"/>
        <w:gridCol w:w="3590"/>
      </w:tblGrid>
      <w:tr w:rsidR="005E5B79" w:rsidRPr="000440DE" w14:paraId="1B8D089E" w14:textId="059244A5" w:rsidTr="007C3C7C">
        <w:tc>
          <w:tcPr>
            <w:tcW w:w="2293"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BCB206F" w14:textId="77777777" w:rsidR="005E5B79" w:rsidRPr="000440DE"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0440DE">
              <w:rPr>
                <w:rFonts w:ascii="Times New Roman" w:eastAsiaTheme="minorHAnsi" w:hAnsi="Times New Roman" w:cs="Times New Roman"/>
                <w:b/>
                <w:bCs/>
                <w:color w:val="0070C0"/>
                <w:sz w:val="18"/>
                <w:szCs w:val="18"/>
                <w:u w:val="single"/>
              </w:rPr>
              <w:t>Order</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AA809CD" w14:textId="77777777" w:rsidR="005E5B79" w:rsidRPr="000440DE" w:rsidRDefault="005E5B79">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sidRPr="000440DE">
              <w:rPr>
                <w:rFonts w:ascii="Times New Roman" w:eastAsiaTheme="minorHAnsi" w:hAnsi="Times New Roman" w:cs="Times New Roman"/>
                <w:b/>
                <w:bCs/>
                <w:color w:val="0070C0"/>
                <w:sz w:val="18"/>
                <w:szCs w:val="18"/>
                <w:u w:val="single"/>
              </w:rPr>
              <w:t>Information</w:t>
            </w:r>
          </w:p>
        </w:tc>
        <w:tc>
          <w:tcPr>
            <w:tcW w:w="3600" w:type="dxa"/>
            <w:tcBorders>
              <w:top w:val="single" w:sz="10" w:space="0" w:color="auto"/>
              <w:left w:val="single" w:sz="2" w:space="0" w:color="auto"/>
              <w:bottom w:val="single" w:sz="10" w:space="0" w:color="auto"/>
              <w:right w:val="single" w:sz="10" w:space="0" w:color="auto"/>
            </w:tcBorders>
          </w:tcPr>
          <w:p w14:paraId="3BDACFB6" w14:textId="5B539BBB" w:rsidR="00F464CF" w:rsidRDefault="00F464CF">
            <w:pPr>
              <w:widowControl w:val="0"/>
              <w:autoSpaceDE w:val="0"/>
              <w:autoSpaceDN w:val="0"/>
              <w:adjustRightInd w:val="0"/>
              <w:spacing w:after="0" w:line="200" w:lineRule="atLeast"/>
              <w:jc w:val="center"/>
              <w:rPr>
                <w:rFonts w:ascii="Times New Roman" w:eastAsiaTheme="minorHAnsi" w:hAnsi="Times New Roman" w:cs="Times New Roman"/>
                <w:b/>
                <w:bCs/>
                <w:color w:val="0070C0"/>
                <w:sz w:val="18"/>
                <w:szCs w:val="18"/>
                <w:u w:val="single"/>
              </w:rPr>
            </w:pPr>
            <w:r>
              <w:rPr>
                <w:rFonts w:ascii="Times New Roman" w:eastAsiaTheme="minorHAnsi" w:hAnsi="Times New Roman" w:cs="Times New Roman"/>
                <w:b/>
                <w:bCs/>
                <w:color w:val="0070C0"/>
                <w:sz w:val="18"/>
                <w:szCs w:val="18"/>
                <w:u w:val="single"/>
              </w:rPr>
              <w:t>Notes</w:t>
            </w:r>
          </w:p>
        </w:tc>
      </w:tr>
      <w:tr w:rsidR="005E5B79" w:rsidRPr="00796F54" w14:paraId="07807F7A" w14:textId="73A4A673" w:rsidTr="007C3C7C">
        <w:tc>
          <w:tcPr>
            <w:tcW w:w="2293" w:type="dxa"/>
            <w:tcBorders>
              <w:top w:val="single" w:sz="10" w:space="0" w:color="auto"/>
              <w:left w:val="single" w:sz="10" w:space="0" w:color="auto"/>
              <w:bottom w:val="single" w:sz="2" w:space="0" w:color="auto"/>
              <w:right w:val="single" w:sz="2" w:space="0" w:color="auto"/>
            </w:tcBorders>
            <w:tcMar>
              <w:top w:w="160" w:type="nil"/>
              <w:left w:w="120" w:type="nil"/>
              <w:bottom w:w="100" w:type="nil"/>
              <w:right w:w="120" w:type="nil"/>
            </w:tcMar>
          </w:tcPr>
          <w:p w14:paraId="0C9054B7"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1</w:t>
            </w:r>
          </w:p>
        </w:tc>
        <w:tc>
          <w:tcPr>
            <w:tcW w:w="2880"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tcPr>
          <w:p w14:paraId="180EB69E" w14:textId="77777777" w:rsidR="005E5B79" w:rsidRPr="00796F54" w:rsidRDefault="005E5B79">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Category</w:t>
            </w:r>
          </w:p>
        </w:tc>
        <w:tc>
          <w:tcPr>
            <w:tcW w:w="3600" w:type="dxa"/>
            <w:tcBorders>
              <w:top w:val="single" w:sz="10" w:space="0" w:color="auto"/>
              <w:left w:val="single" w:sz="2" w:space="0" w:color="auto"/>
              <w:bottom w:val="single" w:sz="2" w:space="0" w:color="auto"/>
              <w:right w:val="single" w:sz="10" w:space="0" w:color="auto"/>
            </w:tcBorders>
          </w:tcPr>
          <w:p w14:paraId="66D08041" w14:textId="7DE3B5EC" w:rsidR="00F464CF" w:rsidRPr="005434CD"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5434CD">
              <w:rPr>
                <w:rFonts w:ascii="Times New Roman" w:eastAsiaTheme="minorHAnsi" w:hAnsi="Times New Roman" w:cs="Times New Roman"/>
                <w:color w:val="0070C0"/>
                <w:sz w:val="18"/>
                <w:szCs w:val="18"/>
                <w:u w:val="single"/>
              </w:rPr>
              <w:t>The Category field is defined in 9.4.1.11.</w:t>
            </w:r>
          </w:p>
        </w:tc>
      </w:tr>
      <w:tr w:rsidR="005E5B79" w:rsidRPr="00796F54" w14:paraId="0BD1379A" w14:textId="193D7132" w:rsidTr="007C3C7C">
        <w:tc>
          <w:tcPr>
            <w:tcW w:w="2293"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67A72803" w14:textId="77777777" w:rsidR="005E5B79" w:rsidRPr="00796F54" w:rsidRDefault="005E5B79">
            <w:pPr>
              <w:widowControl w:val="0"/>
              <w:autoSpaceDE w:val="0"/>
              <w:autoSpaceDN w:val="0"/>
              <w:adjustRightInd w:val="0"/>
              <w:spacing w:after="0" w:line="200" w:lineRule="atLeast"/>
              <w:jc w:val="center"/>
              <w:rPr>
                <w:rFonts w:ascii="Times New Roman" w:eastAsiaTheme="minorHAnsi" w:hAnsi="Times New Roman" w:cs="Times New Roman"/>
                <w:color w:val="0070C0"/>
                <w:sz w:val="18"/>
                <w:szCs w:val="18"/>
                <w:u w:val="single"/>
              </w:rPr>
            </w:pPr>
            <w:r w:rsidRPr="00796F54">
              <w:rPr>
                <w:rFonts w:ascii="Times New Roman" w:eastAsiaTheme="minorHAnsi" w:hAnsi="Times New Roman" w:cs="Times New Roman"/>
                <w:color w:val="0070C0"/>
                <w:sz w:val="18"/>
                <w:szCs w:val="18"/>
                <w:u w:val="single"/>
              </w:rPr>
              <w:t>2</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12B6D9E1" w14:textId="2BEE0041" w:rsidR="005E5B79" w:rsidRPr="00796F54"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HE</w:t>
            </w:r>
            <w:r w:rsidR="005C4A3E" w:rsidRPr="00796F54">
              <w:rPr>
                <w:rFonts w:ascii="Times New Roman" w:eastAsiaTheme="minorHAnsi" w:hAnsi="Times New Roman" w:cs="Times New Roman"/>
                <w:color w:val="0070C0"/>
                <w:sz w:val="18"/>
                <w:szCs w:val="18"/>
                <w:u w:val="single"/>
              </w:rPr>
              <w:t xml:space="preserve"> </w:t>
            </w:r>
            <w:r w:rsidR="005E5B79" w:rsidRPr="00796F54">
              <w:rPr>
                <w:rFonts w:ascii="Times New Roman" w:eastAsiaTheme="minorHAnsi" w:hAnsi="Times New Roman" w:cs="Times New Roman"/>
                <w:color w:val="0070C0"/>
                <w:sz w:val="18"/>
                <w:szCs w:val="18"/>
                <w:u w:val="single"/>
              </w:rPr>
              <w:t xml:space="preserve"> Action</w:t>
            </w:r>
          </w:p>
        </w:tc>
        <w:tc>
          <w:tcPr>
            <w:tcW w:w="3600" w:type="dxa"/>
            <w:tcBorders>
              <w:top w:val="single" w:sz="2" w:space="0" w:color="auto"/>
              <w:left w:val="single" w:sz="2" w:space="0" w:color="auto"/>
              <w:bottom w:val="single" w:sz="2" w:space="0" w:color="auto"/>
              <w:right w:val="single" w:sz="10" w:space="0" w:color="auto"/>
            </w:tcBorders>
          </w:tcPr>
          <w:p w14:paraId="767B5D18" w14:textId="63D24739" w:rsidR="00F464CF" w:rsidRPr="005434CD"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5434CD">
              <w:rPr>
                <w:rFonts w:ascii="Times New Roman" w:eastAsiaTheme="minorHAnsi" w:hAnsi="Times New Roman" w:cs="Times New Roman"/>
                <w:color w:val="0070C0"/>
                <w:sz w:val="18"/>
                <w:szCs w:val="18"/>
                <w:u w:val="single"/>
              </w:rPr>
              <w:t>The HE Action field is defined in 9.6.28.1.</w:t>
            </w:r>
          </w:p>
        </w:tc>
      </w:tr>
      <w:tr w:rsidR="00FE58F9" w:rsidRPr="00796F54" w14:paraId="15FB2BF8" w14:textId="3B14DC41" w:rsidTr="005434CD">
        <w:trPr>
          <w:trHeight w:val="958"/>
        </w:trPr>
        <w:tc>
          <w:tcPr>
            <w:tcW w:w="2293"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4EDB9D9E" w14:textId="5FD28FE6" w:rsidR="00FE58F9" w:rsidRPr="00796F54" w:rsidRDefault="00FE58F9">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3</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5A3A9F39" w14:textId="2BE75D59" w:rsidR="00FE58F9" w:rsidRPr="00796F54" w:rsidRDefault="00FE58F9">
            <w:pPr>
              <w:widowControl w:val="0"/>
              <w:autoSpaceDE w:val="0"/>
              <w:autoSpaceDN w:val="0"/>
              <w:adjustRightInd w:val="0"/>
              <w:spacing w:after="0" w:line="200" w:lineRule="atLeast"/>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Dialog Token</w:t>
            </w:r>
          </w:p>
        </w:tc>
        <w:tc>
          <w:tcPr>
            <w:tcW w:w="3600" w:type="dxa"/>
            <w:tcBorders>
              <w:top w:val="single" w:sz="2" w:space="0" w:color="auto"/>
              <w:left w:val="single" w:sz="2" w:space="0" w:color="auto"/>
              <w:bottom w:val="single" w:sz="2" w:space="0" w:color="auto"/>
              <w:right w:val="single" w:sz="10" w:space="0" w:color="auto"/>
            </w:tcBorders>
          </w:tcPr>
          <w:p w14:paraId="601C3CCB" w14:textId="3DBA63DE" w:rsidR="00F464CF" w:rsidRPr="005434CD" w:rsidRDefault="00F464CF">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5434CD">
              <w:rPr>
                <w:rFonts w:ascii="Times New Roman" w:eastAsiaTheme="minorHAnsi" w:hAnsi="Times New Roman" w:cs="Times New Roman"/>
                <w:color w:val="0070C0"/>
                <w:sz w:val="18"/>
                <w:szCs w:val="18"/>
                <w:u w:val="single"/>
              </w:rPr>
              <w:t>The Dialog Token field contains an unsigned integer which is used to associate a STA Channel Switch Request with a STA Channel Switch Response.</w:t>
            </w:r>
          </w:p>
        </w:tc>
      </w:tr>
      <w:tr w:rsidR="008D16FA" w:rsidRPr="00796F54" w14:paraId="0774F0ED" w14:textId="0829D26F" w:rsidTr="007C3C7C">
        <w:tc>
          <w:tcPr>
            <w:tcW w:w="2293" w:type="dxa"/>
            <w:tcBorders>
              <w:top w:val="single" w:sz="2" w:space="0" w:color="auto"/>
              <w:left w:val="single" w:sz="10" w:space="0" w:color="auto"/>
              <w:bottom w:val="single" w:sz="2" w:space="0" w:color="auto"/>
              <w:right w:val="single" w:sz="2" w:space="0" w:color="auto"/>
            </w:tcBorders>
            <w:tcMar>
              <w:top w:w="160" w:type="nil"/>
              <w:left w:w="120" w:type="nil"/>
              <w:bottom w:w="100" w:type="nil"/>
              <w:right w:w="120" w:type="nil"/>
            </w:tcMar>
          </w:tcPr>
          <w:p w14:paraId="0617517C" w14:textId="256029CB" w:rsidR="008D16FA" w:rsidRPr="00796F54" w:rsidRDefault="008D16FA">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color w:val="0070C0"/>
                <w:sz w:val="18"/>
                <w:szCs w:val="18"/>
                <w:u w:val="single"/>
                <w:lang w:eastAsia="ja-JP"/>
              </w:rPr>
              <w:t>4</w:t>
            </w:r>
          </w:p>
        </w:tc>
        <w:tc>
          <w:tcPr>
            <w:tcW w:w="2880" w:type="dxa"/>
            <w:tcBorders>
              <w:top w:val="single" w:sz="2" w:space="0" w:color="auto"/>
              <w:left w:val="single" w:sz="2" w:space="0" w:color="auto"/>
              <w:bottom w:val="single" w:sz="2" w:space="0" w:color="auto"/>
              <w:right w:val="single" w:sz="10" w:space="0" w:color="auto"/>
            </w:tcBorders>
            <w:tcMar>
              <w:top w:w="160" w:type="nil"/>
              <w:left w:w="120" w:type="nil"/>
              <w:bottom w:w="100" w:type="nil"/>
              <w:right w:w="120" w:type="nil"/>
            </w:tcMar>
          </w:tcPr>
          <w:p w14:paraId="479DAFFA" w14:textId="6B5C6F29" w:rsidR="008D16FA" w:rsidRPr="00796F54" w:rsidRDefault="008D16FA">
            <w:pPr>
              <w:widowControl w:val="0"/>
              <w:autoSpaceDE w:val="0"/>
              <w:autoSpaceDN w:val="0"/>
              <w:adjustRightInd w:val="0"/>
              <w:spacing w:after="0" w:line="200" w:lineRule="atLeast"/>
              <w:rPr>
                <w:rFonts w:ascii="Times New Roman" w:hAnsi="Times New Roman" w:cs="Times New Roman"/>
                <w:color w:val="0070C0"/>
                <w:sz w:val="18"/>
                <w:szCs w:val="18"/>
                <w:u w:val="single"/>
                <w:lang w:eastAsia="ja-JP"/>
              </w:rPr>
            </w:pPr>
            <w:r w:rsidRPr="00796F54">
              <w:rPr>
                <w:rFonts w:ascii="Times New Roman" w:hAnsi="Times New Roman" w:cs="Times New Roman"/>
                <w:color w:val="0070C0"/>
                <w:sz w:val="18"/>
                <w:szCs w:val="18"/>
                <w:u w:val="single"/>
                <w:lang w:eastAsia="ja-JP"/>
              </w:rPr>
              <w:t>Status Code</w:t>
            </w:r>
          </w:p>
        </w:tc>
        <w:tc>
          <w:tcPr>
            <w:tcW w:w="3600" w:type="dxa"/>
            <w:tcBorders>
              <w:top w:val="single" w:sz="2" w:space="0" w:color="auto"/>
              <w:left w:val="single" w:sz="2" w:space="0" w:color="auto"/>
              <w:bottom w:val="single" w:sz="2" w:space="0" w:color="auto"/>
              <w:right w:val="single" w:sz="10" w:space="0" w:color="auto"/>
            </w:tcBorders>
          </w:tcPr>
          <w:p w14:paraId="7AFD5D3A" w14:textId="2D7D1FFB" w:rsidR="00F464CF" w:rsidRPr="005434CD" w:rsidRDefault="00F464CF" w:rsidP="00FB6ACC">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5434CD">
              <w:rPr>
                <w:rFonts w:ascii="Times New Roman" w:eastAsiaTheme="minorHAnsi" w:hAnsi="Times New Roman" w:cs="Times New Roman"/>
                <w:color w:val="0070C0"/>
                <w:sz w:val="18"/>
                <w:szCs w:val="18"/>
                <w:u w:val="single"/>
              </w:rPr>
              <w:t xml:space="preserve">The </w:t>
            </w:r>
            <w:r w:rsidR="00FB6ACC" w:rsidRPr="005434CD">
              <w:rPr>
                <w:rFonts w:ascii="Times New Roman" w:eastAsiaTheme="minorHAnsi" w:hAnsi="Times New Roman" w:cs="Times New Roman"/>
                <w:color w:val="0070C0"/>
                <w:sz w:val="18"/>
                <w:szCs w:val="18"/>
                <w:u w:val="single"/>
              </w:rPr>
              <w:t>Status Code is defined in 9.4.1.9</w:t>
            </w:r>
            <w:r w:rsidRPr="005434CD">
              <w:rPr>
                <w:rFonts w:ascii="Times New Roman" w:eastAsiaTheme="minorHAnsi" w:hAnsi="Times New Roman" w:cs="Times New Roman"/>
                <w:color w:val="0070C0"/>
                <w:sz w:val="18"/>
                <w:szCs w:val="18"/>
                <w:u w:val="single"/>
              </w:rPr>
              <w:t>.</w:t>
            </w:r>
          </w:p>
        </w:tc>
      </w:tr>
      <w:tr w:rsidR="005E5B79" w:rsidRPr="00796F54" w14:paraId="117B6D82" w14:textId="77777777" w:rsidTr="007C3C7C">
        <w:tc>
          <w:tcPr>
            <w:tcW w:w="2293" w:type="dxa"/>
            <w:tcBorders>
              <w:top w:val="single" w:sz="2" w:space="0" w:color="auto"/>
              <w:left w:val="single" w:sz="10" w:space="0" w:color="auto"/>
              <w:bottom w:val="single" w:sz="10" w:space="0" w:color="auto"/>
              <w:right w:val="single" w:sz="2" w:space="0" w:color="auto"/>
            </w:tcBorders>
            <w:tcMar>
              <w:top w:w="160" w:type="nil"/>
              <w:left w:w="120" w:type="nil"/>
              <w:bottom w:w="100" w:type="nil"/>
              <w:right w:w="120" w:type="nil"/>
            </w:tcMar>
          </w:tcPr>
          <w:p w14:paraId="744EBE86" w14:textId="490C82DB" w:rsidR="005E5B79" w:rsidRPr="00796F54" w:rsidRDefault="008D16FA">
            <w:pPr>
              <w:widowControl w:val="0"/>
              <w:autoSpaceDE w:val="0"/>
              <w:autoSpaceDN w:val="0"/>
              <w:adjustRightInd w:val="0"/>
              <w:spacing w:after="0" w:line="200" w:lineRule="atLeast"/>
              <w:jc w:val="center"/>
              <w:rPr>
                <w:rFonts w:ascii="Times New Roman" w:hAnsi="Times New Roman" w:cs="Times New Roman"/>
                <w:color w:val="0070C0"/>
                <w:sz w:val="18"/>
                <w:szCs w:val="18"/>
                <w:u w:val="single"/>
                <w:lang w:eastAsia="ja-JP"/>
              </w:rPr>
            </w:pPr>
            <w:r w:rsidRPr="00796F54">
              <w:rPr>
                <w:rFonts w:ascii="Times New Roman" w:hAnsi="Times New Roman" w:cs="Times New Roman" w:hint="eastAsia"/>
                <w:color w:val="0070C0"/>
                <w:sz w:val="18"/>
                <w:szCs w:val="18"/>
                <w:u w:val="single"/>
                <w:lang w:eastAsia="ja-JP"/>
              </w:rPr>
              <w:t>5</w:t>
            </w:r>
          </w:p>
        </w:tc>
        <w:tc>
          <w:tcPr>
            <w:tcW w:w="2880" w:type="dxa"/>
            <w:tcBorders>
              <w:top w:val="single" w:sz="2" w:space="0" w:color="auto"/>
              <w:left w:val="single" w:sz="2" w:space="0" w:color="auto"/>
              <w:bottom w:val="single" w:sz="10" w:space="0" w:color="auto"/>
              <w:right w:val="single" w:sz="10" w:space="0" w:color="auto"/>
            </w:tcBorders>
            <w:tcMar>
              <w:top w:w="160" w:type="nil"/>
              <w:left w:w="120" w:type="nil"/>
              <w:bottom w:w="100" w:type="nil"/>
              <w:right w:w="120" w:type="nil"/>
            </w:tcMar>
          </w:tcPr>
          <w:p w14:paraId="0F4471E8" w14:textId="31EFA59B" w:rsidR="00F464CF" w:rsidRPr="000440DE" w:rsidRDefault="00F464CF" w:rsidP="00FB6ACC">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sidRPr="000440DE">
              <w:rPr>
                <w:rFonts w:ascii="Times New Roman" w:eastAsiaTheme="minorHAnsi" w:hAnsi="Times New Roman" w:cs="Times New Roman"/>
                <w:color w:val="0070C0"/>
                <w:sz w:val="18"/>
                <w:szCs w:val="18"/>
                <w:u w:val="single"/>
              </w:rPr>
              <w:t xml:space="preserve">STA Channel Switch </w:t>
            </w:r>
            <w:r>
              <w:rPr>
                <w:rFonts w:ascii="Times New Roman" w:eastAsiaTheme="minorHAnsi" w:hAnsi="Times New Roman" w:cs="Times New Roman"/>
                <w:color w:val="0070C0"/>
                <w:sz w:val="18"/>
                <w:szCs w:val="18"/>
                <w:u w:val="single"/>
              </w:rPr>
              <w:t xml:space="preserve"> Re</w:t>
            </w:r>
            <w:r w:rsidR="00FB6ACC">
              <w:rPr>
                <w:rFonts w:ascii="Times New Roman" w:eastAsiaTheme="minorHAnsi" w:hAnsi="Times New Roman" w:cs="Times New Roman"/>
                <w:color w:val="0070C0"/>
                <w:sz w:val="18"/>
                <w:szCs w:val="18"/>
                <w:u w:val="single"/>
              </w:rPr>
              <w:t>sponse</w:t>
            </w:r>
          </w:p>
        </w:tc>
        <w:tc>
          <w:tcPr>
            <w:tcW w:w="3600" w:type="dxa"/>
            <w:tcBorders>
              <w:top w:val="single" w:sz="2" w:space="0" w:color="auto"/>
              <w:left w:val="single" w:sz="2" w:space="0" w:color="auto"/>
              <w:bottom w:val="single" w:sz="10" w:space="0" w:color="auto"/>
              <w:right w:val="single" w:sz="10" w:space="0" w:color="auto"/>
            </w:tcBorders>
          </w:tcPr>
          <w:p w14:paraId="0BF001A2" w14:textId="3BBE37EB" w:rsidR="005E5B79" w:rsidRPr="00796F54" w:rsidRDefault="00F464CF" w:rsidP="00F649A2">
            <w:pPr>
              <w:widowControl w:val="0"/>
              <w:autoSpaceDE w:val="0"/>
              <w:autoSpaceDN w:val="0"/>
              <w:adjustRightInd w:val="0"/>
              <w:spacing w:after="0" w:line="200" w:lineRule="atLeast"/>
              <w:rPr>
                <w:rFonts w:ascii="Times New Roman" w:eastAsiaTheme="minorHAnsi" w:hAnsi="Times New Roman" w:cs="Times New Roman"/>
                <w:color w:val="0070C0"/>
                <w:sz w:val="18"/>
                <w:szCs w:val="18"/>
                <w:u w:val="single"/>
              </w:rPr>
            </w:pPr>
            <w:r>
              <w:rPr>
                <w:rFonts w:ascii="Times New Roman" w:eastAsiaTheme="minorHAnsi" w:hAnsi="Times New Roman" w:cs="Times New Roman"/>
                <w:color w:val="0070C0"/>
                <w:sz w:val="18"/>
                <w:szCs w:val="18"/>
                <w:u w:val="single"/>
              </w:rPr>
              <w:t xml:space="preserve">The </w:t>
            </w:r>
            <w:r w:rsidR="009E7DB6" w:rsidRPr="00796F54">
              <w:rPr>
                <w:rFonts w:ascii="Times New Roman" w:eastAsiaTheme="minorHAnsi" w:hAnsi="Times New Roman" w:cs="Times New Roman"/>
                <w:color w:val="0070C0"/>
                <w:sz w:val="18"/>
                <w:szCs w:val="18"/>
                <w:u w:val="single"/>
              </w:rPr>
              <w:t>STA Channel Switch</w:t>
            </w:r>
            <w:r w:rsidR="005C4A3E" w:rsidRPr="00796F54">
              <w:rPr>
                <w:rFonts w:ascii="Times New Roman" w:eastAsiaTheme="minorHAnsi" w:hAnsi="Times New Roman" w:cs="Times New Roman"/>
                <w:color w:val="0070C0"/>
                <w:sz w:val="18"/>
                <w:szCs w:val="18"/>
                <w:u w:val="single"/>
              </w:rPr>
              <w:t xml:space="preserve"> </w:t>
            </w:r>
            <w:r w:rsidR="00F649A2" w:rsidRPr="00796F54">
              <w:rPr>
                <w:rFonts w:ascii="Times New Roman" w:eastAsiaTheme="minorHAnsi" w:hAnsi="Times New Roman" w:cs="Times New Roman"/>
                <w:color w:val="0070C0"/>
                <w:sz w:val="18"/>
                <w:szCs w:val="18"/>
                <w:u w:val="single"/>
              </w:rPr>
              <w:t xml:space="preserve">Response element </w:t>
            </w:r>
            <w:r w:rsidR="00FB6ACC">
              <w:rPr>
                <w:rFonts w:ascii="Times New Roman" w:eastAsiaTheme="minorHAnsi" w:hAnsi="Times New Roman" w:cs="Times New Roman"/>
                <w:color w:val="0070C0"/>
                <w:sz w:val="18"/>
                <w:szCs w:val="18"/>
                <w:u w:val="single"/>
              </w:rPr>
              <w:t>is defined in</w:t>
            </w:r>
            <w:r w:rsidR="00F649A2" w:rsidRPr="00796F54">
              <w:rPr>
                <w:rFonts w:ascii="Times New Roman" w:eastAsiaTheme="minorHAnsi" w:hAnsi="Times New Roman" w:cs="Times New Roman"/>
                <w:color w:val="0070C0"/>
                <w:sz w:val="18"/>
                <w:szCs w:val="18"/>
                <w:u w:val="single"/>
              </w:rPr>
              <w:t xml:space="preserve"> 9.4.2.227</w:t>
            </w:r>
            <w:r w:rsidR="005E5B79" w:rsidRPr="00796F54">
              <w:rPr>
                <w:rFonts w:ascii="Times New Roman" w:eastAsiaTheme="minorHAnsi" w:hAnsi="Times New Roman" w:cs="Times New Roman"/>
                <w:color w:val="0070C0"/>
                <w:sz w:val="18"/>
                <w:szCs w:val="18"/>
                <w:u w:val="single"/>
              </w:rPr>
              <w:t xml:space="preserve"> (</w:t>
            </w:r>
            <w:r w:rsidR="009E7DB6" w:rsidRPr="00796F54">
              <w:rPr>
                <w:rFonts w:ascii="Times New Roman" w:eastAsiaTheme="minorHAnsi" w:hAnsi="Times New Roman" w:cs="Times New Roman"/>
                <w:color w:val="0070C0"/>
                <w:sz w:val="18"/>
                <w:szCs w:val="18"/>
                <w:u w:val="single"/>
              </w:rPr>
              <w:t>STA Channe</w:t>
            </w:r>
            <w:r w:rsidR="005434CD">
              <w:rPr>
                <w:rFonts w:ascii="Times New Roman" w:eastAsiaTheme="minorHAnsi" w:hAnsi="Times New Roman" w:cs="Times New Roman"/>
                <w:color w:val="0070C0"/>
                <w:sz w:val="18"/>
                <w:szCs w:val="18"/>
                <w:u w:val="single"/>
              </w:rPr>
              <w:t>l</w:t>
            </w:r>
            <w:r w:rsidR="009E7DB6" w:rsidRPr="00796F54">
              <w:rPr>
                <w:rFonts w:ascii="Times New Roman" w:eastAsiaTheme="minorHAnsi" w:hAnsi="Times New Roman" w:cs="Times New Roman"/>
                <w:color w:val="0070C0"/>
                <w:sz w:val="18"/>
                <w:szCs w:val="18"/>
                <w:u w:val="single"/>
              </w:rPr>
              <w:t xml:space="preserve"> Switch</w:t>
            </w:r>
            <w:r w:rsidR="00F649A2" w:rsidRPr="00796F54">
              <w:rPr>
                <w:rFonts w:ascii="Times New Roman" w:eastAsiaTheme="minorHAnsi" w:hAnsi="Times New Roman" w:cs="Times New Roman"/>
                <w:color w:val="0070C0"/>
                <w:sz w:val="18"/>
                <w:szCs w:val="18"/>
                <w:u w:val="single"/>
              </w:rPr>
              <w:t xml:space="preserve"> Response</w:t>
            </w:r>
            <w:r w:rsidR="00B1711D">
              <w:rPr>
                <w:rFonts w:ascii="Times New Roman" w:eastAsiaTheme="minorHAnsi" w:hAnsi="Times New Roman" w:cs="Times New Roman"/>
                <w:color w:val="0070C0"/>
                <w:sz w:val="18"/>
                <w:szCs w:val="18"/>
                <w:u w:val="single"/>
              </w:rPr>
              <w:t xml:space="preserve"> element</w:t>
            </w:r>
            <w:r>
              <w:rPr>
                <w:rFonts w:ascii="Times New Roman" w:eastAsiaTheme="minorHAnsi" w:hAnsi="Times New Roman" w:cs="Times New Roman"/>
                <w:color w:val="0070C0"/>
                <w:sz w:val="18"/>
                <w:szCs w:val="18"/>
                <w:u w:val="single"/>
              </w:rPr>
              <w:t>)</w:t>
            </w:r>
          </w:p>
        </w:tc>
      </w:tr>
    </w:tbl>
    <w:p w14:paraId="7E6AFC8C" w14:textId="77777777" w:rsidR="008D16FA" w:rsidRPr="00796F54" w:rsidRDefault="008D16FA" w:rsidP="008D16FA">
      <w:pPr>
        <w:widowControl w:val="0"/>
        <w:autoSpaceDE w:val="0"/>
        <w:autoSpaceDN w:val="0"/>
        <w:adjustRightInd w:val="0"/>
        <w:spacing w:after="0" w:line="240" w:lineRule="auto"/>
        <w:rPr>
          <w:rFonts w:ascii="Times New Roman" w:eastAsiaTheme="minorHAnsi" w:hAnsi="Times New Roman" w:cs="Times New Roman"/>
          <w:color w:val="0070C0"/>
          <w:sz w:val="20"/>
          <w:szCs w:val="20"/>
          <w:u w:val="single"/>
        </w:rPr>
      </w:pPr>
    </w:p>
    <w:p w14:paraId="51639B21" w14:textId="77777777" w:rsidR="0077083F" w:rsidRDefault="0077083F" w:rsidP="007708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70C0"/>
          <w:sz w:val="20"/>
          <w:szCs w:val="20"/>
          <w:u w:val="single"/>
        </w:rPr>
      </w:pPr>
    </w:p>
    <w:p w14:paraId="295C34D5" w14:textId="50ABB3EA" w:rsidR="0077083F" w:rsidRPr="008C341F" w:rsidRDefault="0077083F" w:rsidP="007708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the following section after section 27.16. </w:t>
      </w:r>
    </w:p>
    <w:p w14:paraId="136D57FF" w14:textId="696786FC" w:rsidR="005701A0" w:rsidRPr="000440DE" w:rsidRDefault="00844287"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b/>
          <w:bCs/>
          <w:color w:val="0070C0"/>
          <w:sz w:val="20"/>
          <w:szCs w:val="20"/>
          <w:u w:val="single"/>
        </w:rPr>
      </w:pPr>
      <w:r w:rsidRPr="000440DE">
        <w:rPr>
          <w:rFonts w:ascii="Times New Roman" w:eastAsia="Times New Roman" w:hAnsi="Times New Roman" w:cs="Times New Roman"/>
          <w:b/>
          <w:color w:val="0070C0"/>
          <w:sz w:val="20"/>
          <w:szCs w:val="20"/>
          <w:u w:val="single"/>
        </w:rPr>
        <w:t>27.16</w:t>
      </w:r>
      <w:r w:rsidR="0057223F">
        <w:rPr>
          <w:rFonts w:ascii="Times New Roman" w:eastAsia="Times New Roman" w:hAnsi="Times New Roman" w:cs="Times New Roman"/>
          <w:b/>
          <w:color w:val="0070C0"/>
          <w:sz w:val="20"/>
          <w:szCs w:val="20"/>
          <w:u w:val="single"/>
        </w:rPr>
        <w:t>a</w:t>
      </w:r>
      <w:r w:rsidRPr="000440DE">
        <w:rPr>
          <w:rFonts w:ascii="Times New Roman" w:eastAsia="Times New Roman" w:hAnsi="Times New Roman" w:cs="Times New Roman"/>
          <w:b/>
          <w:color w:val="0070C0"/>
          <w:sz w:val="20"/>
          <w:szCs w:val="20"/>
          <w:u w:val="single"/>
        </w:rPr>
        <w:t xml:space="preserve"> </w:t>
      </w:r>
      <w:r w:rsidR="0099226D">
        <w:rPr>
          <w:rFonts w:ascii="Times New Roman" w:eastAsia="Times New Roman" w:hAnsi="Times New Roman" w:cs="Times New Roman"/>
          <w:b/>
          <w:color w:val="0070C0"/>
          <w:sz w:val="20"/>
          <w:szCs w:val="20"/>
          <w:u w:val="single"/>
        </w:rPr>
        <w:t>20 MHz</w:t>
      </w:r>
      <w:r w:rsidRPr="000440DE">
        <w:rPr>
          <w:rFonts w:ascii="Times New Roman" w:eastAsia="Times New Roman" w:hAnsi="Times New Roman" w:cs="Times New Roman"/>
          <w:b/>
          <w:color w:val="0070C0"/>
          <w:sz w:val="20"/>
          <w:szCs w:val="20"/>
          <w:u w:val="single"/>
        </w:rPr>
        <w:t xml:space="preserve"> Operating STA on Non-primary </w:t>
      </w:r>
      <w:r w:rsidR="0099226D">
        <w:rPr>
          <w:rFonts w:ascii="Times New Roman" w:eastAsia="Times New Roman" w:hAnsi="Times New Roman" w:cs="Times New Roman"/>
          <w:b/>
          <w:color w:val="0070C0"/>
          <w:sz w:val="20"/>
          <w:szCs w:val="20"/>
          <w:u w:val="single"/>
        </w:rPr>
        <w:t>20 MHz</w:t>
      </w:r>
      <w:r w:rsidRPr="000440DE">
        <w:rPr>
          <w:rFonts w:ascii="Times New Roman" w:eastAsia="Times New Roman" w:hAnsi="Times New Roman" w:cs="Times New Roman"/>
          <w:b/>
          <w:color w:val="0070C0"/>
          <w:sz w:val="20"/>
          <w:szCs w:val="20"/>
          <w:u w:val="single"/>
        </w:rPr>
        <w:t xml:space="preserve"> Channel</w:t>
      </w:r>
      <w:r w:rsidR="005701A0" w:rsidRPr="000440DE">
        <w:rPr>
          <w:rFonts w:ascii="Times New Roman" w:eastAsia="Times New Roman" w:hAnsi="Times New Roman" w:cs="Times New Roman"/>
          <w:color w:val="0070C0"/>
          <w:sz w:val="20"/>
          <w:szCs w:val="20"/>
          <w:u w:val="single"/>
        </w:rPr>
        <w:t xml:space="preserve"> </w:t>
      </w:r>
    </w:p>
    <w:p w14:paraId="18D2CB31" w14:textId="43B262C3" w:rsidR="00BC371D" w:rsidRPr="000440DE" w:rsidRDefault="00E41840"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0440DE">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0440DE">
        <w:rPr>
          <w:rFonts w:ascii="Times New Roman" w:hAnsi="Times New Roman" w:cs="Times New Roman"/>
          <w:b/>
          <w:color w:val="0070C0"/>
          <w:sz w:val="20"/>
          <w:szCs w:val="20"/>
          <w:u w:val="single"/>
        </w:rPr>
        <w:t xml:space="preserve">.1 </w:t>
      </w:r>
      <w:r w:rsidR="00BC371D" w:rsidRPr="000440DE">
        <w:rPr>
          <w:rFonts w:ascii="Times New Roman" w:hAnsi="Times New Roman" w:cs="Times New Roman"/>
          <w:b/>
          <w:color w:val="0070C0"/>
          <w:sz w:val="20"/>
          <w:szCs w:val="20"/>
          <w:u w:val="single"/>
        </w:rPr>
        <w:t>Overview</w:t>
      </w:r>
    </w:p>
    <w:p w14:paraId="0F9CB6FA" w14:textId="48776581" w:rsidR="003A2019" w:rsidRPr="00796F54" w:rsidRDefault="009A06AE"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Only a</w:t>
      </w:r>
      <w:r w:rsidR="00881A6F">
        <w:rPr>
          <w:rFonts w:ascii="Times New Roman" w:hAnsi="Times New Roman" w:cs="Times New Roman"/>
          <w:color w:val="0070C0"/>
          <w:sz w:val="20"/>
          <w:szCs w:val="20"/>
          <w:u w:val="single"/>
        </w:rPr>
        <w:t xml:space="preserve"> 20</w:t>
      </w:r>
      <w:r w:rsidR="00243D3D">
        <w:rPr>
          <w:rFonts w:ascii="Times New Roman" w:hAnsi="Times New Roman" w:cs="Times New Roman"/>
          <w:color w:val="0070C0"/>
          <w:sz w:val="20"/>
          <w:szCs w:val="20"/>
          <w:u w:val="single"/>
        </w:rPr>
        <w:t xml:space="preserve"> </w:t>
      </w:r>
      <w:r w:rsidR="00881A6F">
        <w:rPr>
          <w:rFonts w:ascii="Times New Roman" w:hAnsi="Times New Roman" w:cs="Times New Roman"/>
          <w:color w:val="0070C0"/>
          <w:sz w:val="20"/>
          <w:szCs w:val="20"/>
          <w:u w:val="single"/>
        </w:rPr>
        <w:t>MHz-only</w:t>
      </w:r>
      <w:r w:rsidR="003A2019" w:rsidRPr="00796F54">
        <w:rPr>
          <w:rFonts w:ascii="Times New Roman" w:hAnsi="Times New Roman" w:cs="Times New Roman"/>
          <w:color w:val="0070C0"/>
          <w:sz w:val="20"/>
          <w:szCs w:val="20"/>
          <w:u w:val="single"/>
        </w:rPr>
        <w:t xml:space="preserve"> HE STA may operate on </w:t>
      </w:r>
      <w:r w:rsidR="00881A6F">
        <w:rPr>
          <w:rFonts w:ascii="Times New Roman" w:hAnsi="Times New Roman" w:cs="Times New Roman"/>
          <w:color w:val="0070C0"/>
          <w:sz w:val="20"/>
          <w:szCs w:val="20"/>
          <w:u w:val="single"/>
        </w:rPr>
        <w:t>a non-primary</w:t>
      </w:r>
      <w:r w:rsidR="00881A6F" w:rsidRPr="00796F54">
        <w:rPr>
          <w:rFonts w:ascii="Times New Roman" w:hAnsi="Times New Roman" w:cs="Times New Roman"/>
          <w:color w:val="0070C0"/>
          <w:sz w:val="20"/>
          <w:szCs w:val="20"/>
          <w:u w:val="single"/>
        </w:rPr>
        <w:t xml:space="preserve"> </w:t>
      </w:r>
      <w:r w:rsidR="0099226D" w:rsidRPr="00796F54">
        <w:rPr>
          <w:rFonts w:ascii="Times New Roman" w:hAnsi="Times New Roman" w:cs="Times New Roman"/>
          <w:color w:val="0070C0"/>
          <w:sz w:val="20"/>
          <w:szCs w:val="20"/>
          <w:u w:val="single"/>
        </w:rPr>
        <w:t>20 MHz</w:t>
      </w:r>
      <w:r w:rsidR="003A2019" w:rsidRPr="00796F54">
        <w:rPr>
          <w:rFonts w:ascii="Times New Roman" w:hAnsi="Times New Roman" w:cs="Times New Roman"/>
          <w:color w:val="0070C0"/>
          <w:sz w:val="20"/>
          <w:szCs w:val="20"/>
          <w:u w:val="single"/>
        </w:rPr>
        <w:t xml:space="preserve"> </w:t>
      </w:r>
      <w:proofErr w:type="spellStart"/>
      <w:r w:rsidR="00BA7BAB">
        <w:rPr>
          <w:rFonts w:ascii="Times New Roman" w:hAnsi="Times New Roman" w:cs="Times New Roman"/>
          <w:color w:val="0070C0"/>
          <w:sz w:val="20"/>
          <w:szCs w:val="20"/>
          <w:u w:val="single"/>
        </w:rPr>
        <w:t>sub</w:t>
      </w:r>
      <w:r w:rsidR="003A2019" w:rsidRPr="00796F54">
        <w:rPr>
          <w:rFonts w:ascii="Times New Roman" w:hAnsi="Times New Roman" w:cs="Times New Roman"/>
          <w:color w:val="0070C0"/>
          <w:sz w:val="20"/>
          <w:szCs w:val="20"/>
          <w:u w:val="single"/>
        </w:rPr>
        <w:t>channel</w:t>
      </w:r>
      <w:proofErr w:type="spellEnd"/>
      <w:r w:rsidR="003A2019" w:rsidRPr="00796F54">
        <w:rPr>
          <w:rFonts w:ascii="Times New Roman" w:hAnsi="Times New Roman" w:cs="Times New Roman"/>
          <w:color w:val="0070C0"/>
          <w:sz w:val="20"/>
          <w:szCs w:val="20"/>
          <w:u w:val="single"/>
        </w:rPr>
        <w:t xml:space="preserve">. The procedure for the STA to operate on </w:t>
      </w:r>
      <w:r w:rsidR="00BA7BAB">
        <w:rPr>
          <w:rFonts w:ascii="Times New Roman" w:hAnsi="Times New Roman" w:cs="Times New Roman"/>
          <w:color w:val="0070C0"/>
          <w:sz w:val="20"/>
          <w:szCs w:val="20"/>
          <w:u w:val="single"/>
        </w:rPr>
        <w:t xml:space="preserve">a </w:t>
      </w:r>
      <w:r w:rsidR="003A2019" w:rsidRPr="00796F54">
        <w:rPr>
          <w:rFonts w:ascii="Times New Roman" w:hAnsi="Times New Roman" w:cs="Times New Roman"/>
          <w:color w:val="0070C0"/>
          <w:sz w:val="20"/>
          <w:szCs w:val="20"/>
          <w:u w:val="single"/>
        </w:rPr>
        <w:t xml:space="preserve">non-primary </w:t>
      </w:r>
      <w:r w:rsidR="0099226D" w:rsidRPr="00796F54">
        <w:rPr>
          <w:rFonts w:ascii="Times New Roman" w:hAnsi="Times New Roman" w:cs="Times New Roman"/>
          <w:color w:val="0070C0"/>
          <w:sz w:val="20"/>
          <w:szCs w:val="20"/>
          <w:u w:val="single"/>
        </w:rPr>
        <w:t>20 MHz</w:t>
      </w:r>
      <w:r w:rsidR="003A2019" w:rsidRPr="00796F54">
        <w:rPr>
          <w:rFonts w:ascii="Times New Roman" w:hAnsi="Times New Roman" w:cs="Times New Roman"/>
          <w:color w:val="0070C0"/>
          <w:sz w:val="20"/>
          <w:szCs w:val="20"/>
          <w:u w:val="single"/>
        </w:rPr>
        <w:t xml:space="preserve"> </w:t>
      </w:r>
      <w:proofErr w:type="spellStart"/>
      <w:r w:rsidR="00BA7BAB">
        <w:rPr>
          <w:rFonts w:ascii="Times New Roman" w:hAnsi="Times New Roman" w:cs="Times New Roman"/>
          <w:color w:val="0070C0"/>
          <w:sz w:val="20"/>
          <w:szCs w:val="20"/>
          <w:u w:val="single"/>
        </w:rPr>
        <w:t>sub</w:t>
      </w:r>
      <w:r w:rsidR="003A2019" w:rsidRPr="00796F54">
        <w:rPr>
          <w:rFonts w:ascii="Times New Roman" w:hAnsi="Times New Roman" w:cs="Times New Roman"/>
          <w:color w:val="0070C0"/>
          <w:sz w:val="20"/>
          <w:szCs w:val="20"/>
          <w:u w:val="single"/>
        </w:rPr>
        <w:t>channel</w:t>
      </w:r>
      <w:proofErr w:type="spellEnd"/>
      <w:r w:rsidR="003A2019" w:rsidRPr="00796F54">
        <w:rPr>
          <w:rFonts w:ascii="Times New Roman" w:hAnsi="Times New Roman" w:cs="Times New Roman"/>
          <w:color w:val="0070C0"/>
          <w:sz w:val="20"/>
          <w:szCs w:val="20"/>
          <w:u w:val="single"/>
        </w:rPr>
        <w:t xml:space="preserve"> is described in this </w:t>
      </w:r>
      <w:proofErr w:type="spellStart"/>
      <w:r w:rsidR="006F4DAA" w:rsidRPr="00796F54">
        <w:rPr>
          <w:rFonts w:ascii="Times New Roman" w:hAnsi="Times New Roman" w:cs="Times New Roman"/>
          <w:color w:val="0070C0"/>
          <w:sz w:val="20"/>
          <w:szCs w:val="20"/>
          <w:u w:val="single"/>
        </w:rPr>
        <w:t>subclause</w:t>
      </w:r>
      <w:proofErr w:type="spellEnd"/>
      <w:r w:rsidR="003A2019" w:rsidRPr="00796F54">
        <w:rPr>
          <w:rFonts w:ascii="Times New Roman" w:hAnsi="Times New Roman" w:cs="Times New Roman"/>
          <w:color w:val="0070C0"/>
          <w:sz w:val="20"/>
          <w:szCs w:val="20"/>
          <w:u w:val="single"/>
        </w:rPr>
        <w:t>.</w:t>
      </w:r>
      <w:r w:rsidR="000B3B5C" w:rsidRPr="00796F54">
        <w:rPr>
          <w:rFonts w:ascii="Times New Roman" w:hAnsi="Times New Roman" w:cs="Times New Roman"/>
          <w:color w:val="0070C0"/>
          <w:sz w:val="20"/>
          <w:szCs w:val="20"/>
          <w:u w:val="single"/>
        </w:rPr>
        <w:t xml:space="preserve"> The operation on non-primary </w:t>
      </w:r>
      <w:r w:rsidR="0099226D" w:rsidRPr="00796F54">
        <w:rPr>
          <w:rFonts w:ascii="Times New Roman" w:hAnsi="Times New Roman" w:cs="Times New Roman"/>
          <w:color w:val="0070C0"/>
          <w:sz w:val="20"/>
          <w:szCs w:val="20"/>
          <w:u w:val="single"/>
        </w:rPr>
        <w:t>20 MHz</w:t>
      </w:r>
      <w:r w:rsidR="000B3B5C" w:rsidRPr="00796F54">
        <w:rPr>
          <w:rFonts w:ascii="Times New Roman" w:hAnsi="Times New Roman" w:cs="Times New Roman"/>
          <w:color w:val="0070C0"/>
          <w:sz w:val="20"/>
          <w:szCs w:val="20"/>
          <w:u w:val="single"/>
        </w:rPr>
        <w:t xml:space="preserve"> channel is optional for HE </w:t>
      </w:r>
      <w:r w:rsidR="00A5640A">
        <w:rPr>
          <w:rFonts w:ascii="Times New Roman" w:hAnsi="Times New Roman" w:cs="Times New Roman"/>
          <w:color w:val="0070C0"/>
          <w:sz w:val="20"/>
          <w:szCs w:val="20"/>
          <w:u w:val="single"/>
        </w:rPr>
        <w:t xml:space="preserve">non-AP </w:t>
      </w:r>
      <w:r w:rsidR="000B3B5C" w:rsidRPr="00796F54">
        <w:rPr>
          <w:rFonts w:ascii="Times New Roman" w:hAnsi="Times New Roman" w:cs="Times New Roman"/>
          <w:color w:val="0070C0"/>
          <w:sz w:val="20"/>
          <w:szCs w:val="20"/>
          <w:u w:val="single"/>
        </w:rPr>
        <w:t>STAs</w:t>
      </w:r>
      <w:r w:rsidR="00A5640A">
        <w:rPr>
          <w:rFonts w:ascii="Times New Roman" w:hAnsi="Times New Roman" w:cs="Times New Roman"/>
          <w:color w:val="0070C0"/>
          <w:sz w:val="20"/>
          <w:szCs w:val="20"/>
          <w:u w:val="single"/>
        </w:rPr>
        <w:t xml:space="preserve"> and HE APs</w:t>
      </w:r>
      <w:r w:rsidR="000B3B5C" w:rsidRPr="00796F54">
        <w:rPr>
          <w:rFonts w:ascii="Times New Roman" w:hAnsi="Times New Roman" w:cs="Times New Roman"/>
          <w:color w:val="0070C0"/>
          <w:sz w:val="20"/>
          <w:szCs w:val="20"/>
          <w:u w:val="single"/>
        </w:rPr>
        <w:t>.</w:t>
      </w:r>
    </w:p>
    <w:p w14:paraId="1B1F2AA7" w14:textId="77777777" w:rsidR="00BA7BAB" w:rsidRPr="00796F54" w:rsidRDefault="00BA7BAB"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70C0"/>
          <w:sz w:val="20"/>
          <w:szCs w:val="20"/>
          <w:u w:val="single"/>
        </w:rPr>
      </w:pPr>
    </w:p>
    <w:p w14:paraId="04FF20AC" w14:textId="1F6461E0" w:rsidR="002A5511" w:rsidRDefault="002A5511"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 STA shall set the Non-Primary Channel Operation field in </w:t>
      </w:r>
      <w:r w:rsidR="00BA7BAB">
        <w:rPr>
          <w:rFonts w:ascii="Times New Roman" w:hAnsi="Times New Roman" w:cs="Times New Roman"/>
          <w:color w:val="0070C0"/>
          <w:sz w:val="20"/>
          <w:szCs w:val="20"/>
          <w:u w:val="single"/>
        </w:rPr>
        <w:t xml:space="preserve">the </w:t>
      </w:r>
      <w:r w:rsidRPr="00796F54">
        <w:rPr>
          <w:rFonts w:ascii="Times New Roman" w:hAnsi="Times New Roman" w:cs="Times New Roman"/>
          <w:color w:val="0070C0"/>
          <w:sz w:val="20"/>
          <w:szCs w:val="20"/>
          <w:u w:val="single"/>
        </w:rPr>
        <w:t xml:space="preserve">HE capability </w:t>
      </w:r>
      <w:r w:rsidR="00BA7BAB">
        <w:rPr>
          <w:rFonts w:ascii="Times New Roman" w:hAnsi="Times New Roman" w:cs="Times New Roman"/>
          <w:color w:val="0070C0"/>
          <w:sz w:val="20"/>
          <w:szCs w:val="20"/>
          <w:u w:val="single"/>
        </w:rPr>
        <w:t xml:space="preserve">information element </w:t>
      </w:r>
      <w:r w:rsidRPr="00796F54">
        <w:rPr>
          <w:rFonts w:ascii="Times New Roman" w:hAnsi="Times New Roman" w:cs="Times New Roman"/>
          <w:color w:val="0070C0"/>
          <w:sz w:val="20"/>
          <w:szCs w:val="20"/>
          <w:u w:val="single"/>
        </w:rPr>
        <w:t>to 1 if dot11NonPrimaryChannelO</w:t>
      </w:r>
      <w:r w:rsidR="00C04868" w:rsidRPr="00796F54">
        <w:rPr>
          <w:rFonts w:ascii="Times New Roman" w:hAnsi="Times New Roman" w:cs="Times New Roman"/>
          <w:color w:val="0070C0"/>
          <w:sz w:val="20"/>
          <w:szCs w:val="20"/>
          <w:u w:val="single"/>
        </w:rPr>
        <w:t>ptionImplemented is set to t</w:t>
      </w:r>
      <w:r w:rsidRPr="00796F54">
        <w:rPr>
          <w:rFonts w:ascii="Times New Roman" w:hAnsi="Times New Roman" w:cs="Times New Roman"/>
          <w:color w:val="0070C0"/>
          <w:sz w:val="20"/>
          <w:szCs w:val="20"/>
          <w:u w:val="single"/>
        </w:rPr>
        <w:t>rue.</w:t>
      </w:r>
    </w:p>
    <w:p w14:paraId="18A5DE44" w14:textId="77777777" w:rsidR="006B316E" w:rsidRPr="00796F54" w:rsidRDefault="006B316E"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70C0"/>
          <w:sz w:val="20"/>
          <w:szCs w:val="20"/>
          <w:u w:val="single"/>
        </w:rPr>
      </w:pPr>
    </w:p>
    <w:p w14:paraId="6AFAF238" w14:textId="4BAAC534" w:rsidR="007C3721" w:rsidRPr="00796F54" w:rsidRDefault="007C3721" w:rsidP="007C37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796F54">
        <w:rPr>
          <w:rFonts w:ascii="Times New Roman" w:hAnsi="Times New Roman" w:cs="Times New Roman"/>
          <w:b/>
          <w:color w:val="0070C0"/>
          <w:sz w:val="20"/>
          <w:szCs w:val="20"/>
          <w:u w:val="single"/>
        </w:rPr>
        <w:t xml:space="preserve">.2 </w:t>
      </w:r>
      <w:r w:rsidR="005434CD">
        <w:rPr>
          <w:rFonts w:ascii="Times New Roman" w:hAnsi="Times New Roman" w:cs="Times New Roman"/>
          <w:b/>
          <w:color w:val="0070C0"/>
          <w:sz w:val="20"/>
          <w:szCs w:val="20"/>
          <w:u w:val="single"/>
        </w:rPr>
        <w:t xml:space="preserve">STA </w:t>
      </w:r>
      <w:r w:rsidRPr="00796F54">
        <w:rPr>
          <w:rFonts w:ascii="Times New Roman" w:hAnsi="Times New Roman" w:cs="Times New Roman"/>
          <w:b/>
          <w:color w:val="0070C0"/>
          <w:sz w:val="20"/>
          <w:szCs w:val="20"/>
          <w:u w:val="single"/>
        </w:rPr>
        <w:t>Operating Channel Switch Procedure</w:t>
      </w:r>
    </w:p>
    <w:p w14:paraId="71D7A006" w14:textId="77777777" w:rsidR="000841AD" w:rsidRDefault="00BA7BAB"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A </w:t>
      </w:r>
      <w:r w:rsidR="000841AD">
        <w:rPr>
          <w:rFonts w:ascii="Times New Roman" w:hAnsi="Times New Roman" w:cs="Times New Roman"/>
          <w:color w:val="0070C0"/>
          <w:sz w:val="20"/>
          <w:szCs w:val="20"/>
          <w:u w:val="single"/>
        </w:rPr>
        <w:t xml:space="preserve">STA operating channel switch </w:t>
      </w:r>
      <w:r w:rsidR="00CA12FB">
        <w:rPr>
          <w:rFonts w:ascii="Times New Roman" w:hAnsi="Times New Roman" w:cs="Times New Roman"/>
          <w:color w:val="0070C0"/>
          <w:sz w:val="20"/>
          <w:szCs w:val="20"/>
          <w:u w:val="single"/>
        </w:rPr>
        <w:t xml:space="preserve">procedure </w:t>
      </w:r>
      <w:r w:rsidR="000841AD">
        <w:rPr>
          <w:rFonts w:ascii="Times New Roman" w:hAnsi="Times New Roman" w:cs="Times New Roman"/>
          <w:color w:val="0070C0"/>
          <w:sz w:val="20"/>
          <w:szCs w:val="20"/>
          <w:u w:val="single"/>
        </w:rPr>
        <w:t xml:space="preserve">may be initiated </w:t>
      </w:r>
      <w:r>
        <w:rPr>
          <w:rFonts w:ascii="Times New Roman" w:hAnsi="Times New Roman" w:cs="Times New Roman"/>
          <w:color w:val="0070C0"/>
          <w:sz w:val="20"/>
          <w:szCs w:val="20"/>
          <w:u w:val="single"/>
        </w:rPr>
        <w:t>by</w:t>
      </w:r>
      <w:r w:rsidR="000841AD">
        <w:rPr>
          <w:rFonts w:ascii="Times New Roman" w:hAnsi="Times New Roman" w:cs="Times New Roman"/>
          <w:color w:val="0070C0"/>
          <w:sz w:val="20"/>
          <w:szCs w:val="20"/>
          <w:u w:val="single"/>
        </w:rPr>
        <w:t xml:space="preserve"> an HE STA that </w:t>
      </w:r>
      <w:r>
        <w:rPr>
          <w:rFonts w:ascii="Times New Roman" w:hAnsi="Times New Roman" w:cs="Times New Roman"/>
          <w:color w:val="0070C0"/>
          <w:sz w:val="20"/>
          <w:szCs w:val="20"/>
          <w:u w:val="single"/>
        </w:rPr>
        <w:t xml:space="preserve">has </w:t>
      </w:r>
      <w:r w:rsidR="000841AD">
        <w:rPr>
          <w:rFonts w:ascii="Times New Roman" w:hAnsi="Times New Roman" w:cs="Times New Roman"/>
          <w:color w:val="0070C0"/>
          <w:sz w:val="20"/>
          <w:szCs w:val="20"/>
          <w:u w:val="single"/>
        </w:rPr>
        <w:t xml:space="preserve">set </w:t>
      </w:r>
      <w:r>
        <w:rPr>
          <w:rFonts w:ascii="Times New Roman" w:hAnsi="Times New Roman" w:cs="Times New Roman"/>
          <w:color w:val="0070C0"/>
          <w:sz w:val="20"/>
          <w:szCs w:val="20"/>
          <w:u w:val="single"/>
        </w:rPr>
        <w:t>the</w:t>
      </w:r>
      <w:r w:rsidR="000841AD">
        <w:rPr>
          <w:rFonts w:ascii="Times New Roman" w:hAnsi="Times New Roman" w:cs="Times New Roman"/>
          <w:color w:val="0070C0"/>
          <w:sz w:val="20"/>
          <w:szCs w:val="20"/>
          <w:u w:val="single"/>
        </w:rPr>
        <w:t xml:space="preserve"> UL MU Disable subfield to 0 in its mostly recent</w:t>
      </w:r>
      <w:r>
        <w:rPr>
          <w:rFonts w:ascii="Times New Roman" w:hAnsi="Times New Roman" w:cs="Times New Roman"/>
          <w:color w:val="0070C0"/>
          <w:sz w:val="20"/>
          <w:szCs w:val="20"/>
          <w:u w:val="single"/>
        </w:rPr>
        <w:t>ly transmitted</w:t>
      </w:r>
      <w:r w:rsidR="000841AD">
        <w:rPr>
          <w:rFonts w:ascii="Times New Roman" w:hAnsi="Times New Roman" w:cs="Times New Roman"/>
          <w:color w:val="0070C0"/>
          <w:sz w:val="20"/>
          <w:szCs w:val="20"/>
          <w:u w:val="single"/>
        </w:rPr>
        <w:t xml:space="preserve"> operating mode indication (27.8). Either an HE AP or a non-AP STA may initiate the operating channel switch for the non-AP STA when both the AP and the non-AP STA have set the Non-Primary Channel Operation subfield </w:t>
      </w:r>
      <w:r w:rsidR="00CA12FB">
        <w:rPr>
          <w:rFonts w:ascii="Times New Roman" w:hAnsi="Times New Roman" w:cs="Times New Roman"/>
          <w:color w:val="0070C0"/>
          <w:sz w:val="20"/>
          <w:szCs w:val="20"/>
          <w:u w:val="single"/>
        </w:rPr>
        <w:t>of the</w:t>
      </w:r>
      <w:r w:rsidR="000841AD">
        <w:rPr>
          <w:rFonts w:ascii="Times New Roman" w:hAnsi="Times New Roman" w:cs="Times New Roman"/>
          <w:color w:val="0070C0"/>
          <w:sz w:val="20"/>
          <w:szCs w:val="20"/>
          <w:u w:val="single"/>
        </w:rPr>
        <w:t xml:space="preserve"> HE Capabilities</w:t>
      </w:r>
      <w:r w:rsidR="00CA12FB">
        <w:rPr>
          <w:rFonts w:ascii="Times New Roman" w:hAnsi="Times New Roman" w:cs="Times New Roman"/>
          <w:color w:val="0070C0"/>
          <w:sz w:val="20"/>
          <w:szCs w:val="20"/>
          <w:u w:val="single"/>
        </w:rPr>
        <w:t xml:space="preserve"> element to 1</w:t>
      </w:r>
      <w:r w:rsidR="000841AD">
        <w:rPr>
          <w:rFonts w:ascii="Times New Roman" w:hAnsi="Times New Roman" w:cs="Times New Roman"/>
          <w:color w:val="0070C0"/>
          <w:sz w:val="20"/>
          <w:szCs w:val="20"/>
          <w:u w:val="single"/>
        </w:rPr>
        <w:t xml:space="preserve">. </w:t>
      </w:r>
    </w:p>
    <w:p w14:paraId="0E51456C" w14:textId="4A7B8BB6" w:rsidR="00AB3906" w:rsidRPr="00796F54" w:rsidRDefault="00AB3906" w:rsidP="00682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 </w:t>
      </w:r>
      <w:r w:rsidR="0099226D" w:rsidRPr="00796F54">
        <w:rPr>
          <w:rFonts w:ascii="Times New Roman" w:hAnsi="Times New Roman" w:cs="Times New Roman"/>
          <w:color w:val="0070C0"/>
          <w:sz w:val="20"/>
          <w:szCs w:val="20"/>
          <w:u w:val="single"/>
        </w:rPr>
        <w:t>20 MHz</w:t>
      </w:r>
      <w:r w:rsidR="00CA12FB">
        <w:rPr>
          <w:rFonts w:ascii="Times New Roman" w:hAnsi="Times New Roman" w:cs="Times New Roman"/>
          <w:color w:val="0070C0"/>
          <w:sz w:val="20"/>
          <w:szCs w:val="20"/>
          <w:u w:val="single"/>
        </w:rPr>
        <w:t>-only</w:t>
      </w:r>
      <w:r w:rsidRPr="00796F54">
        <w:rPr>
          <w:rFonts w:ascii="Times New Roman" w:hAnsi="Times New Roman" w:cs="Times New Roman"/>
          <w:color w:val="0070C0"/>
          <w:sz w:val="20"/>
          <w:szCs w:val="20"/>
          <w:u w:val="single"/>
        </w:rPr>
        <w:t xml:space="preserve"> non-AP STA may include a STA Channel Switch Request Element in </w:t>
      </w:r>
      <w:r w:rsidR="00CA12FB">
        <w:rPr>
          <w:rFonts w:ascii="Times New Roman" w:hAnsi="Times New Roman" w:cs="Times New Roman"/>
          <w:color w:val="0070C0"/>
          <w:sz w:val="20"/>
          <w:szCs w:val="20"/>
          <w:u w:val="single"/>
        </w:rPr>
        <w:t xml:space="preserve">a </w:t>
      </w:r>
      <w:r w:rsidRPr="00796F54">
        <w:rPr>
          <w:rFonts w:ascii="Times New Roman" w:hAnsi="Times New Roman" w:cs="Times New Roman"/>
          <w:color w:val="0070C0"/>
          <w:sz w:val="20"/>
          <w:szCs w:val="20"/>
          <w:u w:val="single"/>
        </w:rPr>
        <w:t xml:space="preserve">(Re)Association Request frame to inform an HE AP </w:t>
      </w:r>
      <w:r w:rsidR="00CA12FB">
        <w:rPr>
          <w:rFonts w:ascii="Times New Roman" w:hAnsi="Times New Roman" w:cs="Times New Roman"/>
          <w:color w:val="0070C0"/>
          <w:sz w:val="20"/>
          <w:szCs w:val="20"/>
          <w:u w:val="single"/>
        </w:rPr>
        <w:t>of</w:t>
      </w:r>
      <w:r w:rsidRPr="00796F54">
        <w:rPr>
          <w:rFonts w:ascii="Times New Roman" w:hAnsi="Times New Roman" w:cs="Times New Roman"/>
          <w:color w:val="0070C0"/>
          <w:sz w:val="20"/>
          <w:szCs w:val="20"/>
          <w:u w:val="single"/>
        </w:rPr>
        <w:t xml:space="preserve"> 20 MHz </w:t>
      </w:r>
      <w:proofErr w:type="spellStart"/>
      <w:r w:rsidR="00CA12FB">
        <w:rPr>
          <w:rFonts w:ascii="Times New Roman" w:hAnsi="Times New Roman" w:cs="Times New Roman"/>
          <w:color w:val="0070C0"/>
          <w:sz w:val="20"/>
          <w:szCs w:val="20"/>
          <w:u w:val="single"/>
        </w:rPr>
        <w:t>sub</w:t>
      </w:r>
      <w:r w:rsidRPr="00796F54">
        <w:rPr>
          <w:rFonts w:ascii="Times New Roman" w:hAnsi="Times New Roman" w:cs="Times New Roman"/>
          <w:color w:val="0070C0"/>
          <w:sz w:val="20"/>
          <w:szCs w:val="20"/>
          <w:u w:val="single"/>
        </w:rPr>
        <w:t>channel</w:t>
      </w:r>
      <w:r w:rsidR="00CA12FB">
        <w:rPr>
          <w:rFonts w:ascii="Times New Roman" w:hAnsi="Times New Roman" w:cs="Times New Roman"/>
          <w:color w:val="0070C0"/>
          <w:sz w:val="20"/>
          <w:szCs w:val="20"/>
          <w:u w:val="single"/>
        </w:rPr>
        <w:t>s</w:t>
      </w:r>
      <w:proofErr w:type="spellEnd"/>
      <w:r w:rsidRPr="00796F54">
        <w:rPr>
          <w:rFonts w:ascii="Times New Roman" w:hAnsi="Times New Roman" w:cs="Times New Roman"/>
          <w:color w:val="0070C0"/>
          <w:sz w:val="20"/>
          <w:szCs w:val="20"/>
          <w:u w:val="single"/>
        </w:rPr>
        <w:t xml:space="preserve"> </w:t>
      </w:r>
      <w:r w:rsidR="00CA12FB">
        <w:rPr>
          <w:rFonts w:ascii="Times New Roman" w:hAnsi="Times New Roman" w:cs="Times New Roman"/>
          <w:color w:val="0070C0"/>
          <w:sz w:val="20"/>
          <w:szCs w:val="20"/>
          <w:u w:val="single"/>
        </w:rPr>
        <w:t>on which</w:t>
      </w:r>
      <w:r w:rsidRPr="00796F54">
        <w:rPr>
          <w:rFonts w:ascii="Times New Roman" w:hAnsi="Times New Roman" w:cs="Times New Roman"/>
          <w:color w:val="0070C0"/>
          <w:sz w:val="20"/>
          <w:szCs w:val="20"/>
          <w:u w:val="single"/>
        </w:rPr>
        <w:t xml:space="preserve"> the non-AP STA is willing to operate. An AP may include a STA Channel Switch Response element in the corresponding (Re)Association Response frame. </w:t>
      </w:r>
      <w:r w:rsidR="00B1711D" w:rsidRPr="007C3C7C">
        <w:rPr>
          <w:rFonts w:ascii="Times New Roman" w:hAnsi="Times New Roman" w:cs="Times New Roman"/>
          <w:color w:val="0070C0"/>
          <w:sz w:val="20"/>
          <w:szCs w:val="20"/>
          <w:highlight w:val="yellow"/>
          <w:u w:val="single"/>
        </w:rPr>
        <w:t>A STA that received</w:t>
      </w:r>
      <w:r w:rsidR="00432D9F" w:rsidRPr="007C3C7C">
        <w:rPr>
          <w:rFonts w:ascii="Times New Roman" w:hAnsi="Times New Roman" w:cs="Times New Roman"/>
          <w:color w:val="0070C0"/>
          <w:sz w:val="20"/>
          <w:szCs w:val="20"/>
          <w:highlight w:val="yellow"/>
          <w:u w:val="single"/>
        </w:rPr>
        <w:t xml:space="preserve"> a (Re)Association Response frame without </w:t>
      </w:r>
      <w:r w:rsidR="00863805" w:rsidRPr="007C3C7C">
        <w:rPr>
          <w:rFonts w:ascii="Times New Roman" w:hAnsi="Times New Roman" w:cs="Times New Roman"/>
          <w:color w:val="0070C0"/>
          <w:sz w:val="20"/>
          <w:szCs w:val="20"/>
          <w:highlight w:val="yellow"/>
          <w:u w:val="single"/>
        </w:rPr>
        <w:t xml:space="preserve">STA Channel Switch Response </w:t>
      </w:r>
      <w:r w:rsidR="00432D9F" w:rsidRPr="007C3C7C">
        <w:rPr>
          <w:rFonts w:ascii="Times New Roman" w:hAnsi="Times New Roman" w:cs="Times New Roman"/>
          <w:color w:val="0070C0"/>
          <w:sz w:val="20"/>
          <w:szCs w:val="20"/>
          <w:highlight w:val="yellow"/>
          <w:u w:val="single"/>
        </w:rPr>
        <w:t xml:space="preserve">element </w:t>
      </w:r>
      <w:r w:rsidR="00B1711D" w:rsidRPr="007C3C7C">
        <w:rPr>
          <w:rFonts w:ascii="Times New Roman" w:hAnsi="Times New Roman" w:cs="Times New Roman"/>
          <w:color w:val="0070C0"/>
          <w:sz w:val="20"/>
          <w:szCs w:val="20"/>
          <w:highlight w:val="yellow"/>
          <w:u w:val="single"/>
        </w:rPr>
        <w:t xml:space="preserve">shall </w:t>
      </w:r>
      <w:r w:rsidR="00432D9F" w:rsidRPr="007C3C7C">
        <w:rPr>
          <w:rFonts w:ascii="Times New Roman" w:hAnsi="Times New Roman" w:cs="Times New Roman"/>
          <w:color w:val="0070C0"/>
          <w:sz w:val="20"/>
          <w:szCs w:val="20"/>
          <w:highlight w:val="yellow"/>
          <w:u w:val="single"/>
        </w:rPr>
        <w:t>operate on primary channel</w:t>
      </w:r>
      <w:r w:rsidR="00B1711D" w:rsidRPr="007C3C7C">
        <w:rPr>
          <w:rFonts w:ascii="Times New Roman" w:hAnsi="Times New Roman" w:cs="Times New Roman"/>
          <w:color w:val="0070C0"/>
          <w:sz w:val="20"/>
          <w:szCs w:val="20"/>
          <w:highlight w:val="yellow"/>
          <w:u w:val="single"/>
        </w:rPr>
        <w:t xml:space="preserve"> </w:t>
      </w:r>
      <w:r w:rsidR="00871E0B">
        <w:rPr>
          <w:rFonts w:ascii="Times New Roman" w:hAnsi="Times New Roman" w:cs="Times New Roman"/>
          <w:color w:val="0070C0"/>
          <w:sz w:val="20"/>
          <w:szCs w:val="20"/>
          <w:highlight w:val="yellow"/>
          <w:u w:val="single"/>
        </w:rPr>
        <w:t>after</w:t>
      </w:r>
      <w:r w:rsidR="00B1711D" w:rsidRPr="007C3C7C">
        <w:rPr>
          <w:rFonts w:ascii="Times New Roman" w:hAnsi="Times New Roman" w:cs="Times New Roman"/>
          <w:color w:val="0070C0"/>
          <w:sz w:val="20"/>
          <w:szCs w:val="20"/>
          <w:highlight w:val="yellow"/>
          <w:u w:val="single"/>
        </w:rPr>
        <w:t xml:space="preserve"> association</w:t>
      </w:r>
      <w:r w:rsidR="00432D9F" w:rsidRPr="007C3C7C">
        <w:rPr>
          <w:rFonts w:ascii="Times New Roman" w:hAnsi="Times New Roman" w:cs="Times New Roman"/>
          <w:color w:val="0070C0"/>
          <w:sz w:val="20"/>
          <w:szCs w:val="20"/>
          <w:highlight w:val="yellow"/>
          <w:u w:val="single"/>
        </w:rPr>
        <w:t>.</w:t>
      </w:r>
      <w:r w:rsidR="00432D9F">
        <w:rPr>
          <w:rFonts w:ascii="Times New Roman" w:hAnsi="Times New Roman" w:cs="Times New Roman"/>
          <w:color w:val="0070C0"/>
          <w:sz w:val="20"/>
          <w:szCs w:val="20"/>
          <w:u w:val="single"/>
        </w:rPr>
        <w:t xml:space="preserve"> </w:t>
      </w:r>
    </w:p>
    <w:p w14:paraId="2FEA8C09" w14:textId="2888BF48" w:rsidR="00AB3906" w:rsidRDefault="00CA12FB"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The method for a </w:t>
      </w:r>
      <w:r w:rsidR="00AB3906" w:rsidRPr="00796F54">
        <w:rPr>
          <w:rFonts w:ascii="Times New Roman" w:hAnsi="Times New Roman" w:cs="Times New Roman"/>
          <w:color w:val="0070C0"/>
          <w:sz w:val="20"/>
          <w:szCs w:val="20"/>
          <w:u w:val="single"/>
        </w:rPr>
        <w:t xml:space="preserve">non-AP STA </w:t>
      </w:r>
      <w:r>
        <w:rPr>
          <w:rFonts w:ascii="Times New Roman" w:hAnsi="Times New Roman" w:cs="Times New Roman"/>
          <w:color w:val="0070C0"/>
          <w:sz w:val="20"/>
          <w:szCs w:val="20"/>
          <w:u w:val="single"/>
        </w:rPr>
        <w:t>to choose a</w:t>
      </w:r>
      <w:r w:rsidR="00AB3906" w:rsidRPr="00796F54">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set of</w:t>
      </w:r>
      <w:r w:rsidR="00AB3906" w:rsidRPr="00796F54">
        <w:rPr>
          <w:rFonts w:ascii="Times New Roman" w:hAnsi="Times New Roman" w:cs="Times New Roman"/>
          <w:color w:val="0070C0"/>
          <w:sz w:val="20"/>
          <w:szCs w:val="20"/>
          <w:u w:val="single"/>
        </w:rPr>
        <w:t xml:space="preserve"> 20 MHz </w:t>
      </w:r>
      <w:proofErr w:type="spellStart"/>
      <w:r>
        <w:rPr>
          <w:rFonts w:ascii="Times New Roman" w:hAnsi="Times New Roman" w:cs="Times New Roman"/>
          <w:color w:val="0070C0"/>
          <w:sz w:val="20"/>
          <w:szCs w:val="20"/>
          <w:u w:val="single"/>
        </w:rPr>
        <w:t>sub</w:t>
      </w:r>
      <w:r w:rsidR="00AB3906" w:rsidRPr="00796F54">
        <w:rPr>
          <w:rFonts w:ascii="Times New Roman" w:hAnsi="Times New Roman" w:cs="Times New Roman"/>
          <w:color w:val="0070C0"/>
          <w:sz w:val="20"/>
          <w:szCs w:val="20"/>
          <w:u w:val="single"/>
        </w:rPr>
        <w:t>channels</w:t>
      </w:r>
      <w:proofErr w:type="spellEnd"/>
      <w:r w:rsidR="00AB3906" w:rsidRPr="00796F54">
        <w:rPr>
          <w:rFonts w:ascii="Times New Roman" w:hAnsi="Times New Roman" w:cs="Times New Roman"/>
          <w:color w:val="0070C0"/>
          <w:sz w:val="20"/>
          <w:szCs w:val="20"/>
          <w:u w:val="single"/>
        </w:rPr>
        <w:t xml:space="preserve"> to include in the STA Channel Switch Request Element is beyond the scope of this specification.</w:t>
      </w:r>
      <w:r>
        <w:rPr>
          <w:rFonts w:ascii="Times New Roman" w:hAnsi="Times New Roman" w:cs="Times New Roman"/>
          <w:color w:val="0070C0"/>
          <w:sz w:val="20"/>
          <w:szCs w:val="20"/>
          <w:u w:val="single"/>
        </w:rPr>
        <w:t xml:space="preserve"> The algorithm for selection by an AP of a 20 MHz non-primary </w:t>
      </w:r>
      <w:proofErr w:type="spellStart"/>
      <w:r>
        <w:rPr>
          <w:rFonts w:ascii="Times New Roman" w:hAnsi="Times New Roman" w:cs="Times New Roman"/>
          <w:color w:val="0070C0"/>
          <w:sz w:val="20"/>
          <w:szCs w:val="20"/>
          <w:u w:val="single"/>
        </w:rPr>
        <w:t>subchannel</w:t>
      </w:r>
      <w:proofErr w:type="spellEnd"/>
      <w:r>
        <w:rPr>
          <w:rFonts w:ascii="Times New Roman" w:hAnsi="Times New Roman" w:cs="Times New Roman"/>
          <w:color w:val="0070C0"/>
          <w:sz w:val="20"/>
          <w:szCs w:val="20"/>
          <w:u w:val="single"/>
        </w:rPr>
        <w:t xml:space="preserve"> for operation by a </w:t>
      </w:r>
      <w:r w:rsidR="00AB3906" w:rsidRPr="00796F54">
        <w:rPr>
          <w:rFonts w:ascii="Times New Roman" w:hAnsi="Times New Roman" w:cs="Times New Roman"/>
          <w:color w:val="0070C0"/>
          <w:sz w:val="20"/>
          <w:szCs w:val="20"/>
          <w:u w:val="single"/>
        </w:rPr>
        <w:t>non-AP STA is beyond the scope of this specification.</w:t>
      </w:r>
    </w:p>
    <w:p w14:paraId="320871A9" w14:textId="77777777" w:rsidR="006B316E" w:rsidRDefault="006B316E" w:rsidP="006B3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A STA shall not transmit a STA Channel Switch Request frame or a STA Channel Switch Response frame to a STA that has not </w:t>
      </w:r>
      <w:r w:rsidRPr="00796F54">
        <w:rPr>
          <w:rFonts w:ascii="Times New Roman" w:hAnsi="Times New Roman" w:cs="Times New Roman"/>
          <w:color w:val="0070C0"/>
          <w:sz w:val="20"/>
          <w:szCs w:val="20"/>
          <w:u w:val="single"/>
        </w:rPr>
        <w:t>indicated support of Non-Primary Channel Operation in its HE Capabilities element</w:t>
      </w:r>
      <w:r>
        <w:rPr>
          <w:rFonts w:ascii="Times New Roman" w:hAnsi="Times New Roman" w:cs="Times New Roman"/>
          <w:color w:val="0070C0"/>
          <w:sz w:val="20"/>
          <w:szCs w:val="20"/>
          <w:u w:val="single"/>
        </w:rPr>
        <w:t>.</w:t>
      </w:r>
    </w:p>
    <w:p w14:paraId="760E1787" w14:textId="77777777" w:rsidR="006B316E" w:rsidRPr="00796F54" w:rsidRDefault="006B316E" w:rsidP="006B3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lastRenderedPageBreak/>
        <w:t>During the transition time from operating on one channel to another, a</w:t>
      </w:r>
      <w:r w:rsidRPr="00796F54">
        <w:rPr>
          <w:rFonts w:ascii="Times New Roman" w:hAnsi="Times New Roman" w:cs="Times New Roman"/>
          <w:color w:val="0070C0"/>
          <w:sz w:val="20"/>
          <w:szCs w:val="20"/>
          <w:u w:val="single"/>
        </w:rPr>
        <w:t xml:space="preserve"> non-AP STA may </w:t>
      </w:r>
      <w:r>
        <w:rPr>
          <w:rFonts w:ascii="Times New Roman" w:hAnsi="Times New Roman" w:cs="Times New Roman"/>
          <w:color w:val="0070C0"/>
          <w:sz w:val="20"/>
          <w:szCs w:val="20"/>
          <w:u w:val="single"/>
        </w:rPr>
        <w:t>be unable to</w:t>
      </w:r>
      <w:r w:rsidRPr="00796F54">
        <w:rPr>
          <w:rFonts w:ascii="Times New Roman" w:hAnsi="Times New Roman" w:cs="Times New Roman"/>
          <w:color w:val="0070C0"/>
          <w:sz w:val="20"/>
          <w:szCs w:val="20"/>
          <w:u w:val="single"/>
        </w:rPr>
        <w:t xml:space="preserve"> transmit or receive any frames. The STA may report </w:t>
      </w:r>
      <w:r>
        <w:rPr>
          <w:rFonts w:ascii="Times New Roman" w:hAnsi="Times New Roman" w:cs="Times New Roman"/>
          <w:color w:val="0070C0"/>
          <w:sz w:val="20"/>
          <w:szCs w:val="20"/>
          <w:u w:val="single"/>
        </w:rPr>
        <w:t>th</w:t>
      </w:r>
      <w:r w:rsidRPr="00796F54">
        <w:rPr>
          <w:rFonts w:ascii="Times New Roman" w:hAnsi="Times New Roman" w:cs="Times New Roman"/>
          <w:color w:val="0070C0"/>
          <w:sz w:val="20"/>
          <w:szCs w:val="20"/>
          <w:u w:val="single"/>
        </w:rPr>
        <w:t xml:space="preserve">is channel switch outage delay in </w:t>
      </w:r>
      <w:r>
        <w:rPr>
          <w:rFonts w:ascii="Times New Roman" w:hAnsi="Times New Roman" w:cs="Times New Roman"/>
          <w:color w:val="0070C0"/>
          <w:sz w:val="20"/>
          <w:szCs w:val="20"/>
          <w:u w:val="single"/>
        </w:rPr>
        <w:t>the</w:t>
      </w:r>
      <w:r w:rsidRPr="00796F54">
        <w:rPr>
          <w:rFonts w:ascii="Times New Roman" w:hAnsi="Times New Roman" w:cs="Times New Roman"/>
          <w:color w:val="0070C0"/>
          <w:sz w:val="20"/>
          <w:szCs w:val="20"/>
          <w:u w:val="single"/>
        </w:rPr>
        <w:t xml:space="preserve"> STA Channel Switch Outage Time field (</w:t>
      </w:r>
      <w:r w:rsidRPr="00796F54">
        <w:rPr>
          <w:rFonts w:ascii="Times New Roman" w:hAnsi="Times New Roman" w:cs="Times New Roman"/>
          <w:bCs/>
          <w:color w:val="0070C0"/>
          <w:sz w:val="20"/>
          <w:szCs w:val="20"/>
          <w:u w:val="single"/>
        </w:rPr>
        <w:t>9.4.2.218.6</w:t>
      </w:r>
      <w:r w:rsidRPr="00796F54">
        <w:rPr>
          <w:rFonts w:ascii="Times New Roman" w:hAnsi="Times New Roman" w:cs="Times New Roman"/>
          <w:b/>
          <w:bCs/>
          <w:color w:val="0070C0"/>
          <w:sz w:val="20"/>
          <w:szCs w:val="20"/>
          <w:u w:val="single"/>
        </w:rPr>
        <w:t xml:space="preserve">) </w:t>
      </w:r>
      <w:r w:rsidRPr="00796F54">
        <w:rPr>
          <w:rFonts w:ascii="Times New Roman" w:hAnsi="Times New Roman" w:cs="Times New Roman"/>
          <w:color w:val="0070C0"/>
          <w:sz w:val="20"/>
          <w:szCs w:val="20"/>
          <w:u w:val="single"/>
        </w:rPr>
        <w:t xml:space="preserve">in its HE Capabilities element. </w:t>
      </w:r>
      <w:r>
        <w:rPr>
          <w:rFonts w:ascii="Times New Roman" w:hAnsi="Times New Roman" w:cs="Times New Roman"/>
          <w:color w:val="0070C0"/>
          <w:sz w:val="20"/>
          <w:szCs w:val="20"/>
          <w:u w:val="single"/>
        </w:rPr>
        <w:t>The behavior of an</w:t>
      </w:r>
      <w:r w:rsidRPr="00796F54">
        <w:rPr>
          <w:rFonts w:ascii="Times New Roman" w:hAnsi="Times New Roman" w:cs="Times New Roman"/>
          <w:color w:val="0070C0"/>
          <w:sz w:val="20"/>
          <w:szCs w:val="20"/>
          <w:u w:val="single"/>
        </w:rPr>
        <w:t xml:space="preserve"> HE AP</w:t>
      </w:r>
      <w:r>
        <w:rPr>
          <w:rFonts w:ascii="Times New Roman" w:hAnsi="Times New Roman" w:cs="Times New Roman"/>
          <w:color w:val="0070C0"/>
          <w:sz w:val="20"/>
          <w:szCs w:val="20"/>
          <w:u w:val="single"/>
        </w:rPr>
        <w:t xml:space="preserve"> with respect to the STA</w:t>
      </w:r>
      <w:r w:rsidRPr="00796F54">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during such transition time</w:t>
      </w:r>
      <w:r w:rsidRPr="00796F54">
        <w:rPr>
          <w:rFonts w:ascii="Times New Roman" w:hAnsi="Times New Roman" w:cs="Times New Roman"/>
          <w:color w:val="0070C0"/>
          <w:sz w:val="20"/>
          <w:szCs w:val="20"/>
          <w:u w:val="single"/>
        </w:rPr>
        <w:t xml:space="preserve"> is beyond the scope of this specification. </w:t>
      </w:r>
    </w:p>
    <w:p w14:paraId="7946CC4A" w14:textId="77777777" w:rsidR="006B316E" w:rsidRPr="00796F54" w:rsidRDefault="006B316E" w:rsidP="006B3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p>
    <w:p w14:paraId="1B5E7D9C" w14:textId="77777777" w:rsidR="006B316E" w:rsidRDefault="006B316E"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p>
    <w:p w14:paraId="08316190" w14:textId="63C4746A" w:rsidR="00936942" w:rsidRPr="00796F54" w:rsidRDefault="009C0144"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27.16a.2.1 Non-AP STA-</w:t>
      </w:r>
      <w:r w:rsidR="00936942">
        <w:rPr>
          <w:rFonts w:ascii="Times New Roman" w:hAnsi="Times New Roman" w:cs="Times New Roman"/>
          <w:color w:val="0070C0"/>
          <w:sz w:val="20"/>
          <w:szCs w:val="20"/>
          <w:u w:val="single"/>
        </w:rPr>
        <w:t>Initiated Channel Switch</w:t>
      </w:r>
    </w:p>
    <w:p w14:paraId="62DF6B9D" w14:textId="44FE5F92" w:rsidR="00CA12FB" w:rsidRDefault="00CA12FB"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A</w:t>
      </w:r>
      <w:r w:rsidR="00AB3906" w:rsidRPr="00796F54">
        <w:rPr>
          <w:rFonts w:ascii="Times New Roman" w:hAnsi="Times New Roman" w:cs="Times New Roman"/>
          <w:color w:val="0070C0"/>
          <w:sz w:val="20"/>
          <w:szCs w:val="20"/>
          <w:u w:val="single"/>
        </w:rPr>
        <w:t xml:space="preserve"> non-AP STA </w:t>
      </w:r>
      <w:r>
        <w:rPr>
          <w:rFonts w:ascii="Times New Roman" w:hAnsi="Times New Roman" w:cs="Times New Roman"/>
          <w:color w:val="0070C0"/>
          <w:sz w:val="20"/>
          <w:szCs w:val="20"/>
          <w:u w:val="single"/>
        </w:rPr>
        <w:t xml:space="preserve">that is </w:t>
      </w:r>
      <w:r w:rsidR="00AB3906" w:rsidRPr="00796F54">
        <w:rPr>
          <w:rFonts w:ascii="Times New Roman" w:hAnsi="Times New Roman" w:cs="Times New Roman"/>
          <w:color w:val="0070C0"/>
          <w:sz w:val="20"/>
          <w:szCs w:val="20"/>
          <w:u w:val="single"/>
        </w:rPr>
        <w:t>associated with an HE AP</w:t>
      </w:r>
      <w:r w:rsidR="00A5640A">
        <w:rPr>
          <w:rFonts w:ascii="Times New Roman" w:hAnsi="Times New Roman" w:cs="Times New Roman"/>
          <w:color w:val="0070C0"/>
          <w:sz w:val="20"/>
          <w:szCs w:val="20"/>
          <w:u w:val="single"/>
        </w:rPr>
        <w:t xml:space="preserve"> </w:t>
      </w:r>
      <w:r w:rsidR="0036263D" w:rsidRPr="00796F54">
        <w:rPr>
          <w:rFonts w:ascii="Times New Roman" w:hAnsi="Times New Roman" w:cs="Times New Roman"/>
          <w:color w:val="0070C0"/>
          <w:sz w:val="20"/>
          <w:szCs w:val="20"/>
          <w:u w:val="single"/>
        </w:rPr>
        <w:t xml:space="preserve">may </w:t>
      </w:r>
      <w:r>
        <w:rPr>
          <w:rFonts w:ascii="Times New Roman" w:hAnsi="Times New Roman" w:cs="Times New Roman"/>
          <w:color w:val="0070C0"/>
          <w:sz w:val="20"/>
          <w:szCs w:val="20"/>
          <w:u w:val="single"/>
        </w:rPr>
        <w:t>transmit a</w:t>
      </w:r>
      <w:r w:rsidR="0036263D" w:rsidRPr="00796F54">
        <w:rPr>
          <w:rFonts w:ascii="Times New Roman" w:hAnsi="Times New Roman" w:cs="Times New Roman"/>
          <w:color w:val="0070C0"/>
          <w:sz w:val="20"/>
          <w:szCs w:val="20"/>
          <w:u w:val="single"/>
        </w:rPr>
        <w:t xml:space="preserve"> </w:t>
      </w:r>
      <w:r w:rsidR="00D022A4" w:rsidRPr="00796F54">
        <w:rPr>
          <w:rFonts w:ascii="Times New Roman" w:hAnsi="Times New Roman" w:cs="Times New Roman"/>
          <w:color w:val="0070C0"/>
          <w:sz w:val="20"/>
          <w:szCs w:val="20"/>
          <w:u w:val="single"/>
        </w:rPr>
        <w:t>STA</w:t>
      </w:r>
      <w:r w:rsidR="002F7EA9" w:rsidRPr="00796F54">
        <w:rPr>
          <w:rFonts w:ascii="Times New Roman" w:hAnsi="Times New Roman" w:cs="Times New Roman"/>
          <w:color w:val="0070C0"/>
          <w:sz w:val="20"/>
          <w:szCs w:val="20"/>
          <w:u w:val="single"/>
        </w:rPr>
        <w:t xml:space="preserve"> Channel Switch Request </w:t>
      </w:r>
      <w:r w:rsidR="004D3900" w:rsidRPr="00796F54">
        <w:rPr>
          <w:rFonts w:ascii="Times New Roman" w:hAnsi="Times New Roman" w:cs="Times New Roman"/>
          <w:color w:val="0070C0"/>
          <w:sz w:val="20"/>
          <w:szCs w:val="20"/>
          <w:u w:val="single"/>
        </w:rPr>
        <w:t xml:space="preserve">frame </w:t>
      </w:r>
      <w:r w:rsidR="002F7EA9" w:rsidRPr="00796F54">
        <w:rPr>
          <w:rFonts w:ascii="Times New Roman" w:hAnsi="Times New Roman" w:cs="Times New Roman"/>
          <w:color w:val="0070C0"/>
          <w:sz w:val="20"/>
          <w:szCs w:val="20"/>
          <w:u w:val="single"/>
        </w:rPr>
        <w:t>(</w:t>
      </w:r>
      <w:r w:rsidR="00D022A4" w:rsidRPr="00796F54">
        <w:rPr>
          <w:rFonts w:ascii="Times New Roman" w:hAnsi="Times New Roman" w:cs="Times New Roman"/>
          <w:color w:val="0070C0"/>
          <w:sz w:val="20"/>
          <w:szCs w:val="20"/>
          <w:u w:val="single"/>
        </w:rPr>
        <w:t>9.6.</w:t>
      </w:r>
      <w:r>
        <w:rPr>
          <w:rFonts w:ascii="Times New Roman" w:hAnsi="Times New Roman" w:cs="Times New Roman"/>
          <w:color w:val="0070C0"/>
          <w:sz w:val="20"/>
          <w:szCs w:val="20"/>
          <w:u w:val="single"/>
        </w:rPr>
        <w:t>28.3</w:t>
      </w:r>
      <w:r w:rsidR="002F7EA9" w:rsidRPr="00796F54">
        <w:rPr>
          <w:rFonts w:ascii="Times New Roman" w:hAnsi="Times New Roman" w:cs="Times New Roman"/>
          <w:color w:val="0070C0"/>
          <w:sz w:val="20"/>
          <w:szCs w:val="20"/>
          <w:u w:val="single"/>
        </w:rPr>
        <w:t xml:space="preserve">) </w:t>
      </w:r>
      <w:r w:rsidR="004D3900" w:rsidRPr="00796F54">
        <w:rPr>
          <w:rFonts w:ascii="Times New Roman" w:hAnsi="Times New Roman" w:cs="Times New Roman"/>
          <w:color w:val="0070C0"/>
          <w:sz w:val="20"/>
          <w:szCs w:val="20"/>
          <w:u w:val="single"/>
        </w:rPr>
        <w:t xml:space="preserve">to request </w:t>
      </w:r>
      <w:r>
        <w:rPr>
          <w:rFonts w:ascii="Times New Roman" w:hAnsi="Times New Roman" w:cs="Times New Roman"/>
          <w:color w:val="0070C0"/>
          <w:sz w:val="20"/>
          <w:szCs w:val="20"/>
          <w:u w:val="single"/>
        </w:rPr>
        <w:t>a change to</w:t>
      </w:r>
      <w:r w:rsidR="004D3900" w:rsidRPr="00796F54">
        <w:rPr>
          <w:rFonts w:ascii="Times New Roman" w:hAnsi="Times New Roman" w:cs="Times New Roman"/>
          <w:color w:val="0070C0"/>
          <w:sz w:val="20"/>
          <w:szCs w:val="20"/>
          <w:u w:val="single"/>
        </w:rPr>
        <w:t xml:space="preserve"> its operating </w:t>
      </w:r>
      <w:proofErr w:type="spellStart"/>
      <w:r>
        <w:rPr>
          <w:rFonts w:ascii="Times New Roman" w:hAnsi="Times New Roman" w:cs="Times New Roman"/>
          <w:color w:val="0070C0"/>
          <w:sz w:val="20"/>
          <w:szCs w:val="20"/>
          <w:u w:val="single"/>
        </w:rPr>
        <w:t>sub</w:t>
      </w:r>
      <w:r w:rsidR="004D3900" w:rsidRPr="00796F54">
        <w:rPr>
          <w:rFonts w:ascii="Times New Roman" w:hAnsi="Times New Roman" w:cs="Times New Roman"/>
          <w:color w:val="0070C0"/>
          <w:sz w:val="20"/>
          <w:szCs w:val="20"/>
          <w:u w:val="single"/>
        </w:rPr>
        <w:t>channel</w:t>
      </w:r>
      <w:proofErr w:type="spellEnd"/>
      <w:r w:rsidR="004D3900" w:rsidRPr="00796F54">
        <w:rPr>
          <w:rFonts w:ascii="Times New Roman" w:hAnsi="Times New Roman" w:cs="Times New Roman"/>
          <w:color w:val="0070C0"/>
          <w:sz w:val="20"/>
          <w:szCs w:val="20"/>
          <w:u w:val="single"/>
        </w:rPr>
        <w:t xml:space="preserve"> </w:t>
      </w:r>
      <w:r w:rsidR="00DF4806" w:rsidRPr="00796F54">
        <w:rPr>
          <w:rFonts w:ascii="Times New Roman" w:hAnsi="Times New Roman" w:cs="Times New Roman"/>
          <w:color w:val="0070C0"/>
          <w:sz w:val="20"/>
          <w:szCs w:val="20"/>
          <w:u w:val="single"/>
        </w:rPr>
        <w:t xml:space="preserve">if the receiving </w:t>
      </w:r>
      <w:r>
        <w:rPr>
          <w:rFonts w:ascii="Times New Roman" w:hAnsi="Times New Roman" w:cs="Times New Roman"/>
          <w:color w:val="0070C0"/>
          <w:sz w:val="20"/>
          <w:szCs w:val="20"/>
          <w:u w:val="single"/>
        </w:rPr>
        <w:t>AP</w:t>
      </w:r>
      <w:r w:rsidR="00DF4806" w:rsidRPr="00796F54">
        <w:rPr>
          <w:rFonts w:ascii="Times New Roman" w:hAnsi="Times New Roman" w:cs="Times New Roman"/>
          <w:color w:val="0070C0"/>
          <w:sz w:val="20"/>
          <w:szCs w:val="20"/>
          <w:u w:val="single"/>
        </w:rPr>
        <w:t xml:space="preserve"> has indicated support of </w:t>
      </w:r>
      <w:r w:rsidR="00D022A4" w:rsidRPr="00796F54">
        <w:rPr>
          <w:rFonts w:ascii="Times New Roman" w:hAnsi="Times New Roman" w:cs="Times New Roman"/>
          <w:color w:val="0070C0"/>
          <w:sz w:val="20"/>
          <w:szCs w:val="20"/>
          <w:u w:val="single"/>
        </w:rPr>
        <w:t>Non-Primary Channel Operation in its HE Capabilities element</w:t>
      </w:r>
      <w:r w:rsidR="006F4DAA" w:rsidRPr="00796F54">
        <w:rPr>
          <w:rFonts w:ascii="Times New Roman" w:hAnsi="Times New Roman" w:cs="Times New Roman"/>
          <w:color w:val="0070C0"/>
          <w:sz w:val="20"/>
          <w:szCs w:val="20"/>
          <w:u w:val="single"/>
        </w:rPr>
        <w:t xml:space="preserve">. </w:t>
      </w:r>
      <w:r w:rsidR="00C937EA">
        <w:rPr>
          <w:rFonts w:ascii="Times New Roman" w:hAnsi="Times New Roman" w:cs="Times New Roman"/>
          <w:color w:val="0070C0"/>
          <w:sz w:val="20"/>
          <w:szCs w:val="20"/>
          <w:u w:val="single"/>
        </w:rPr>
        <w:t>The Dialog Token field of the frame shall be set to a value</w:t>
      </w:r>
      <w:r w:rsidR="0057223F">
        <w:rPr>
          <w:rFonts w:ascii="Times New Roman" w:hAnsi="Times New Roman" w:cs="Times New Roman"/>
          <w:color w:val="0070C0"/>
          <w:sz w:val="20"/>
          <w:szCs w:val="20"/>
          <w:u w:val="single"/>
        </w:rPr>
        <w:t xml:space="preserve"> that the STA chooses in order to allow explicit association between </w:t>
      </w:r>
      <w:r w:rsidR="00894616">
        <w:rPr>
          <w:rFonts w:ascii="Times New Roman" w:hAnsi="Times New Roman" w:cs="Times New Roman"/>
          <w:color w:val="0070C0"/>
          <w:sz w:val="20"/>
          <w:szCs w:val="20"/>
          <w:u w:val="single"/>
        </w:rPr>
        <w:t>the</w:t>
      </w:r>
      <w:r w:rsidR="0057223F">
        <w:rPr>
          <w:rFonts w:ascii="Times New Roman" w:hAnsi="Times New Roman" w:cs="Times New Roman"/>
          <w:color w:val="0070C0"/>
          <w:sz w:val="20"/>
          <w:szCs w:val="20"/>
          <w:u w:val="single"/>
        </w:rPr>
        <w:t xml:space="preserve"> STA Channel Switch Request and a subsequent STA Channel Switch Response</w:t>
      </w:r>
      <w:r w:rsidR="00C937EA">
        <w:rPr>
          <w:rFonts w:ascii="Times New Roman" w:hAnsi="Times New Roman" w:cs="Times New Roman"/>
          <w:color w:val="0070C0"/>
          <w:sz w:val="20"/>
          <w:szCs w:val="20"/>
          <w:u w:val="single"/>
        </w:rPr>
        <w:t xml:space="preserve">. The Channel Index field shall be set to identify a set of 20 MHz </w:t>
      </w:r>
      <w:proofErr w:type="spellStart"/>
      <w:r w:rsidR="00C937EA">
        <w:rPr>
          <w:rFonts w:ascii="Times New Roman" w:hAnsi="Times New Roman" w:cs="Times New Roman"/>
          <w:color w:val="0070C0"/>
          <w:sz w:val="20"/>
          <w:szCs w:val="20"/>
          <w:u w:val="single"/>
        </w:rPr>
        <w:t>subchannels</w:t>
      </w:r>
      <w:proofErr w:type="spellEnd"/>
      <w:r w:rsidR="00C937EA">
        <w:rPr>
          <w:rFonts w:ascii="Times New Roman" w:hAnsi="Times New Roman" w:cs="Times New Roman"/>
          <w:color w:val="0070C0"/>
          <w:sz w:val="20"/>
          <w:szCs w:val="20"/>
          <w:u w:val="single"/>
        </w:rPr>
        <w:t xml:space="preserve"> on which the STA prefers to operate.</w:t>
      </w:r>
      <w:r w:rsidR="006C7D75">
        <w:rPr>
          <w:rFonts w:ascii="Times New Roman" w:hAnsi="Times New Roman" w:cs="Times New Roman"/>
          <w:color w:val="0070C0"/>
          <w:sz w:val="20"/>
          <w:szCs w:val="20"/>
          <w:u w:val="single"/>
        </w:rPr>
        <w:t xml:space="preserve"> The Primary Channel Period field is reserved and </w:t>
      </w:r>
      <w:r w:rsidR="00B07320">
        <w:rPr>
          <w:rFonts w:ascii="Times New Roman" w:hAnsi="Times New Roman" w:cs="Times New Roman"/>
          <w:color w:val="0070C0"/>
          <w:sz w:val="20"/>
          <w:szCs w:val="20"/>
          <w:u w:val="single"/>
        </w:rPr>
        <w:t xml:space="preserve">shall be </w:t>
      </w:r>
      <w:r w:rsidR="006C7D75">
        <w:rPr>
          <w:rFonts w:ascii="Times New Roman" w:hAnsi="Times New Roman" w:cs="Times New Roman"/>
          <w:color w:val="0070C0"/>
          <w:sz w:val="20"/>
          <w:szCs w:val="20"/>
          <w:u w:val="single"/>
        </w:rPr>
        <w:t xml:space="preserve">set to 0. The Non-Primary Channel Operation Timeout is set to a value that the STA chooses and indicates the duration of time that the STA will remain operating on a non-primary </w:t>
      </w:r>
      <w:proofErr w:type="spellStart"/>
      <w:r w:rsidR="006C7D75">
        <w:rPr>
          <w:rFonts w:ascii="Times New Roman" w:hAnsi="Times New Roman" w:cs="Times New Roman"/>
          <w:color w:val="0070C0"/>
          <w:sz w:val="20"/>
          <w:szCs w:val="20"/>
          <w:u w:val="single"/>
        </w:rPr>
        <w:t>subchannel</w:t>
      </w:r>
      <w:proofErr w:type="spellEnd"/>
      <w:r w:rsidR="006C7D75">
        <w:rPr>
          <w:rFonts w:ascii="Times New Roman" w:hAnsi="Times New Roman" w:cs="Times New Roman"/>
          <w:color w:val="0070C0"/>
          <w:sz w:val="20"/>
          <w:szCs w:val="20"/>
          <w:u w:val="single"/>
        </w:rPr>
        <w:t xml:space="preserve"> without</w:t>
      </w:r>
      <w:r w:rsidR="00DC75E1" w:rsidRPr="00796F54">
        <w:rPr>
          <w:rFonts w:ascii="Times New Roman" w:hAnsi="Times New Roman" w:cs="Times New Roman"/>
          <w:color w:val="0070C0"/>
          <w:sz w:val="20"/>
          <w:szCs w:val="20"/>
          <w:u w:val="single"/>
        </w:rPr>
        <w:t xml:space="preserve"> receiving </w:t>
      </w:r>
      <w:r w:rsidR="00D022A4" w:rsidRPr="00796F54">
        <w:rPr>
          <w:rFonts w:ascii="Times New Roman" w:hAnsi="Times New Roman" w:cs="Times New Roman"/>
          <w:color w:val="0070C0"/>
          <w:sz w:val="20"/>
          <w:szCs w:val="20"/>
          <w:u w:val="single"/>
        </w:rPr>
        <w:t>a</w:t>
      </w:r>
      <w:r w:rsidR="00DC75E1" w:rsidRPr="00796F54">
        <w:rPr>
          <w:rFonts w:ascii="Times New Roman" w:hAnsi="Times New Roman" w:cs="Times New Roman"/>
          <w:color w:val="0070C0"/>
          <w:sz w:val="20"/>
          <w:szCs w:val="20"/>
          <w:u w:val="single"/>
        </w:rPr>
        <w:t xml:space="preserve"> </w:t>
      </w:r>
      <w:r w:rsidR="006C7D75">
        <w:rPr>
          <w:rFonts w:ascii="Times New Roman" w:hAnsi="Times New Roman" w:cs="Times New Roman"/>
          <w:color w:val="0070C0"/>
          <w:sz w:val="20"/>
          <w:szCs w:val="20"/>
          <w:u w:val="single"/>
        </w:rPr>
        <w:t>trigger from its associated AP before it switches to operation on the primary 20 MHz channel of the BSS.</w:t>
      </w:r>
    </w:p>
    <w:p w14:paraId="7893FA4C" w14:textId="3475AF96" w:rsidR="006C7D75" w:rsidRDefault="00CA12FB" w:rsidP="002307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An AP that has a value of true for </w:t>
      </w:r>
      <w:r w:rsidRPr="00796F54">
        <w:rPr>
          <w:rFonts w:ascii="Times New Roman" w:hAnsi="Times New Roman" w:cs="Times New Roman"/>
          <w:color w:val="0070C0"/>
          <w:sz w:val="20"/>
          <w:szCs w:val="20"/>
          <w:u w:val="single"/>
        </w:rPr>
        <w:t>dot11</w:t>
      </w:r>
      <w:r>
        <w:rPr>
          <w:rFonts w:ascii="Times New Roman" w:hAnsi="Times New Roman" w:cs="Times New Roman"/>
          <w:color w:val="0070C0"/>
          <w:sz w:val="20"/>
          <w:szCs w:val="20"/>
          <w:u w:val="single"/>
        </w:rPr>
        <w:t>NonPrimaryChannelOption</w:t>
      </w:r>
      <w:r w:rsidRPr="00796F54">
        <w:rPr>
          <w:rFonts w:ascii="Times New Roman" w:hAnsi="Times New Roman" w:cs="Times New Roman"/>
          <w:color w:val="0070C0"/>
          <w:sz w:val="20"/>
          <w:szCs w:val="20"/>
          <w:u w:val="single"/>
        </w:rPr>
        <w:t>Implemented</w:t>
      </w:r>
      <w:r>
        <w:rPr>
          <w:rFonts w:ascii="Times New Roman" w:hAnsi="Times New Roman" w:cs="Times New Roman"/>
          <w:color w:val="0070C0"/>
          <w:sz w:val="20"/>
          <w:szCs w:val="20"/>
          <w:u w:val="single"/>
        </w:rPr>
        <w:t xml:space="preserve"> and that receives a</w:t>
      </w:r>
      <w:r w:rsidR="002307BC" w:rsidRPr="002307BC">
        <w:rPr>
          <w:rFonts w:ascii="Times New Roman" w:hAnsi="Times New Roman" w:cs="Times New Roman"/>
          <w:color w:val="0070C0"/>
          <w:sz w:val="20"/>
          <w:szCs w:val="20"/>
          <w:u w:val="single"/>
        </w:rPr>
        <w:t xml:space="preserve"> </w:t>
      </w:r>
      <w:r w:rsidR="00103B87" w:rsidRPr="00796F54">
        <w:rPr>
          <w:rFonts w:ascii="Times New Roman" w:hAnsi="Times New Roman" w:cs="Times New Roman"/>
          <w:color w:val="0070C0"/>
          <w:sz w:val="20"/>
          <w:szCs w:val="20"/>
          <w:u w:val="single"/>
        </w:rPr>
        <w:t xml:space="preserve">STA </w:t>
      </w:r>
      <w:r w:rsidR="00DC75E1" w:rsidRPr="00796F54">
        <w:rPr>
          <w:rFonts w:ascii="Times New Roman" w:hAnsi="Times New Roman" w:cs="Times New Roman"/>
          <w:color w:val="0070C0"/>
          <w:sz w:val="20"/>
          <w:szCs w:val="20"/>
          <w:u w:val="single"/>
        </w:rPr>
        <w:t xml:space="preserve">Channel Switch Request </w:t>
      </w:r>
      <w:r w:rsidR="004D3900" w:rsidRPr="00796F54">
        <w:rPr>
          <w:rFonts w:ascii="Times New Roman" w:hAnsi="Times New Roman" w:cs="Times New Roman"/>
          <w:color w:val="0070C0"/>
          <w:sz w:val="20"/>
          <w:szCs w:val="20"/>
          <w:u w:val="single"/>
        </w:rPr>
        <w:t xml:space="preserve">frame </w:t>
      </w:r>
      <w:r w:rsidR="00DC75E1" w:rsidRPr="00796F54">
        <w:rPr>
          <w:rFonts w:ascii="Times New Roman" w:hAnsi="Times New Roman" w:cs="Times New Roman"/>
          <w:color w:val="0070C0"/>
          <w:sz w:val="20"/>
          <w:szCs w:val="20"/>
          <w:u w:val="single"/>
        </w:rPr>
        <w:t xml:space="preserve">from </w:t>
      </w:r>
      <w:r w:rsidR="002307BC" w:rsidRPr="00796F54">
        <w:rPr>
          <w:rFonts w:ascii="Times New Roman" w:hAnsi="Times New Roman" w:cs="Times New Roman"/>
          <w:color w:val="0070C0"/>
          <w:sz w:val="20"/>
          <w:szCs w:val="20"/>
          <w:u w:val="single"/>
        </w:rPr>
        <w:t>a</w:t>
      </w:r>
      <w:r w:rsidR="002307BC">
        <w:rPr>
          <w:rFonts w:ascii="Times New Roman" w:hAnsi="Times New Roman" w:cs="Times New Roman"/>
          <w:color w:val="0070C0"/>
          <w:sz w:val="20"/>
          <w:szCs w:val="20"/>
          <w:u w:val="single"/>
        </w:rPr>
        <w:t>n associated non-AP STA</w:t>
      </w:r>
      <w:r w:rsidR="002307BC" w:rsidRPr="00796F54">
        <w:rPr>
          <w:rFonts w:ascii="Times New Roman" w:hAnsi="Times New Roman" w:cs="Times New Roman"/>
          <w:color w:val="0070C0"/>
          <w:sz w:val="20"/>
          <w:szCs w:val="20"/>
          <w:u w:val="single"/>
        </w:rPr>
        <w:t xml:space="preserve"> </w:t>
      </w:r>
      <w:r w:rsidR="002307BC">
        <w:rPr>
          <w:rFonts w:ascii="Times New Roman" w:hAnsi="Times New Roman" w:cs="Times New Roman"/>
          <w:color w:val="0070C0"/>
          <w:sz w:val="20"/>
          <w:szCs w:val="20"/>
          <w:u w:val="single"/>
        </w:rPr>
        <w:t xml:space="preserve">with at least one bit set to 1 in the Channel Index field that does not correspond to the primary channel </w:t>
      </w:r>
      <w:r w:rsidR="00C04868" w:rsidRPr="00796F54">
        <w:rPr>
          <w:rFonts w:ascii="Times New Roman" w:hAnsi="Times New Roman" w:cs="Times New Roman"/>
          <w:color w:val="0070C0"/>
          <w:sz w:val="20"/>
          <w:szCs w:val="20"/>
          <w:u w:val="single"/>
        </w:rPr>
        <w:t xml:space="preserve">shall respond </w:t>
      </w:r>
      <w:r w:rsidR="00894616">
        <w:rPr>
          <w:rFonts w:ascii="Times New Roman" w:hAnsi="Times New Roman" w:cs="Times New Roman"/>
          <w:color w:val="0070C0"/>
          <w:sz w:val="20"/>
          <w:szCs w:val="20"/>
          <w:u w:val="single"/>
        </w:rPr>
        <w:t xml:space="preserve">to the STA </w:t>
      </w:r>
      <w:r w:rsidR="00C04868" w:rsidRPr="00796F54">
        <w:rPr>
          <w:rFonts w:ascii="Times New Roman" w:hAnsi="Times New Roman" w:cs="Times New Roman"/>
          <w:color w:val="0070C0"/>
          <w:sz w:val="20"/>
          <w:szCs w:val="20"/>
          <w:u w:val="single"/>
        </w:rPr>
        <w:t>with a</w:t>
      </w:r>
      <w:r w:rsidR="004A4DEA" w:rsidRPr="00796F54">
        <w:rPr>
          <w:rFonts w:ascii="Times New Roman" w:hAnsi="Times New Roman" w:cs="Times New Roman"/>
          <w:color w:val="0070C0"/>
          <w:sz w:val="20"/>
          <w:szCs w:val="20"/>
          <w:u w:val="single"/>
        </w:rPr>
        <w:t xml:space="preserve"> </w:t>
      </w:r>
      <w:r w:rsidR="00103B87" w:rsidRPr="00796F54">
        <w:rPr>
          <w:rFonts w:ascii="Times New Roman" w:hAnsi="Times New Roman" w:cs="Times New Roman"/>
          <w:color w:val="0070C0"/>
          <w:sz w:val="20"/>
          <w:szCs w:val="20"/>
          <w:u w:val="single"/>
        </w:rPr>
        <w:t xml:space="preserve">STA </w:t>
      </w:r>
      <w:r w:rsidR="004A4DEA" w:rsidRPr="00796F54">
        <w:rPr>
          <w:rFonts w:ascii="Times New Roman" w:hAnsi="Times New Roman" w:cs="Times New Roman"/>
          <w:color w:val="0070C0"/>
          <w:sz w:val="20"/>
          <w:szCs w:val="20"/>
          <w:u w:val="single"/>
        </w:rPr>
        <w:t>Channel Switch Response</w:t>
      </w:r>
      <w:r w:rsidR="004D3900" w:rsidRPr="00796F54">
        <w:rPr>
          <w:rFonts w:ascii="Times New Roman" w:hAnsi="Times New Roman" w:cs="Times New Roman"/>
          <w:color w:val="0070C0"/>
          <w:sz w:val="20"/>
          <w:szCs w:val="20"/>
          <w:u w:val="single"/>
        </w:rPr>
        <w:t xml:space="preserve"> frame</w:t>
      </w:r>
      <w:r w:rsidR="00D022A4" w:rsidRPr="00796F54">
        <w:rPr>
          <w:rFonts w:ascii="Times New Roman" w:hAnsi="Times New Roman" w:cs="Times New Roman"/>
          <w:color w:val="0070C0"/>
          <w:sz w:val="20"/>
          <w:szCs w:val="20"/>
          <w:u w:val="single"/>
        </w:rPr>
        <w:t xml:space="preserve"> </w:t>
      </w:r>
      <w:r w:rsidR="002307BC">
        <w:rPr>
          <w:rFonts w:ascii="Times New Roman" w:hAnsi="Times New Roman" w:cs="Times New Roman"/>
          <w:color w:val="0070C0"/>
          <w:sz w:val="20"/>
          <w:szCs w:val="20"/>
          <w:u w:val="single"/>
        </w:rPr>
        <w:t xml:space="preserve">and shall set the Dialog Token field to the same value as the Dialog Token field value from the received frame. </w:t>
      </w:r>
      <w:r w:rsidR="00BD58A2">
        <w:rPr>
          <w:rFonts w:ascii="Times New Roman" w:hAnsi="Times New Roman" w:cs="Times New Roman"/>
          <w:color w:val="0070C0"/>
          <w:sz w:val="20"/>
          <w:szCs w:val="20"/>
          <w:u w:val="single"/>
        </w:rPr>
        <w:t xml:space="preserve">The Status Code value shall be set to SUCCESS if the AP accepts any of the STA’s preferred </w:t>
      </w:r>
      <w:r w:rsidR="004A4DEA" w:rsidRPr="00796F54">
        <w:rPr>
          <w:rFonts w:ascii="Times New Roman" w:hAnsi="Times New Roman" w:cs="Times New Roman"/>
          <w:color w:val="0070C0"/>
          <w:sz w:val="20"/>
          <w:szCs w:val="20"/>
          <w:u w:val="single"/>
        </w:rPr>
        <w:t>channel</w:t>
      </w:r>
      <w:r w:rsidR="005A185F" w:rsidRPr="00796F54">
        <w:rPr>
          <w:rFonts w:ascii="Times New Roman" w:hAnsi="Times New Roman" w:cs="Times New Roman"/>
          <w:color w:val="0070C0"/>
          <w:sz w:val="20"/>
          <w:szCs w:val="20"/>
          <w:u w:val="single"/>
        </w:rPr>
        <w:t xml:space="preserve"> </w:t>
      </w:r>
      <w:r w:rsidR="00BD58A2">
        <w:rPr>
          <w:rFonts w:ascii="Times New Roman" w:hAnsi="Times New Roman" w:cs="Times New Roman"/>
          <w:color w:val="0070C0"/>
          <w:sz w:val="20"/>
          <w:szCs w:val="20"/>
          <w:u w:val="single"/>
        </w:rPr>
        <w:t xml:space="preserve">for operation by that STA, otherwise, it shall be set to REFUSED. </w:t>
      </w:r>
      <w:r w:rsidR="002307BC">
        <w:rPr>
          <w:rFonts w:ascii="Times New Roman" w:hAnsi="Times New Roman" w:cs="Times New Roman"/>
          <w:color w:val="0070C0"/>
          <w:sz w:val="20"/>
          <w:szCs w:val="20"/>
          <w:u w:val="single"/>
        </w:rPr>
        <w:t xml:space="preserve">If the Status code </w:t>
      </w:r>
      <w:r w:rsidR="00CD3E2B">
        <w:rPr>
          <w:rFonts w:ascii="Times New Roman" w:hAnsi="Times New Roman" w:cs="Times New Roman"/>
          <w:color w:val="0070C0"/>
          <w:sz w:val="20"/>
          <w:szCs w:val="20"/>
          <w:u w:val="single"/>
        </w:rPr>
        <w:t>value</w:t>
      </w:r>
      <w:r w:rsidR="00BD58A2">
        <w:rPr>
          <w:rFonts w:ascii="Times New Roman" w:hAnsi="Times New Roman" w:cs="Times New Roman"/>
          <w:color w:val="0070C0"/>
          <w:sz w:val="20"/>
          <w:szCs w:val="20"/>
          <w:u w:val="single"/>
        </w:rPr>
        <w:t xml:space="preserve"> of the </w:t>
      </w:r>
      <w:r w:rsidR="00BD58A2" w:rsidRPr="00796F54">
        <w:rPr>
          <w:rFonts w:ascii="Times New Roman" w:hAnsi="Times New Roman" w:cs="Times New Roman"/>
          <w:color w:val="0070C0"/>
          <w:sz w:val="20"/>
          <w:szCs w:val="20"/>
          <w:u w:val="single"/>
        </w:rPr>
        <w:t>STA Channel Switch Response frame</w:t>
      </w:r>
      <w:r w:rsidR="00BD58A2">
        <w:rPr>
          <w:rFonts w:ascii="Times New Roman" w:hAnsi="Times New Roman" w:cs="Times New Roman"/>
          <w:color w:val="0070C0"/>
          <w:sz w:val="20"/>
          <w:szCs w:val="20"/>
          <w:u w:val="single"/>
        </w:rPr>
        <w:t xml:space="preserve"> </w:t>
      </w:r>
      <w:r w:rsidR="002307BC">
        <w:rPr>
          <w:rFonts w:ascii="Times New Roman" w:hAnsi="Times New Roman" w:cs="Times New Roman"/>
          <w:color w:val="0070C0"/>
          <w:sz w:val="20"/>
          <w:szCs w:val="20"/>
          <w:u w:val="single"/>
        </w:rPr>
        <w:t xml:space="preserve">is </w:t>
      </w:r>
      <w:r w:rsidR="0045701A">
        <w:rPr>
          <w:rFonts w:ascii="Times New Roman" w:hAnsi="Times New Roman" w:cs="Times New Roman"/>
          <w:color w:val="0070C0"/>
          <w:sz w:val="20"/>
          <w:szCs w:val="20"/>
          <w:u w:val="single"/>
        </w:rPr>
        <w:t xml:space="preserve">set to </w:t>
      </w:r>
      <w:r w:rsidR="002307BC">
        <w:rPr>
          <w:rFonts w:ascii="Times New Roman" w:hAnsi="Times New Roman" w:cs="Times New Roman"/>
          <w:color w:val="0070C0"/>
          <w:sz w:val="20"/>
          <w:szCs w:val="20"/>
          <w:u w:val="single"/>
        </w:rPr>
        <w:t xml:space="preserve">SUCCESS, then one bit of the Channel Index field </w:t>
      </w:r>
      <w:r w:rsidR="00CD3E2B">
        <w:rPr>
          <w:rFonts w:ascii="Times New Roman" w:hAnsi="Times New Roman" w:cs="Times New Roman"/>
          <w:color w:val="0070C0"/>
          <w:sz w:val="20"/>
          <w:szCs w:val="20"/>
          <w:u w:val="single"/>
        </w:rPr>
        <w:t xml:space="preserve">of the STA Channel Switch Response frame </w:t>
      </w:r>
      <w:r w:rsidR="002307BC">
        <w:rPr>
          <w:rFonts w:ascii="Times New Roman" w:hAnsi="Times New Roman" w:cs="Times New Roman"/>
          <w:color w:val="0070C0"/>
          <w:sz w:val="20"/>
          <w:szCs w:val="20"/>
          <w:u w:val="single"/>
        </w:rPr>
        <w:t>shall be set to 1.</w:t>
      </w:r>
      <w:r w:rsidR="006C7D75">
        <w:rPr>
          <w:rFonts w:ascii="Times New Roman" w:hAnsi="Times New Roman" w:cs="Times New Roman"/>
          <w:color w:val="0070C0"/>
          <w:sz w:val="20"/>
          <w:szCs w:val="20"/>
          <w:u w:val="single"/>
        </w:rPr>
        <w:t xml:space="preserve"> If the Status code is </w:t>
      </w:r>
      <w:r w:rsidR="00BD58A2">
        <w:rPr>
          <w:rFonts w:ascii="Times New Roman" w:hAnsi="Times New Roman" w:cs="Times New Roman"/>
          <w:color w:val="0070C0"/>
          <w:sz w:val="20"/>
          <w:szCs w:val="20"/>
          <w:u w:val="single"/>
        </w:rPr>
        <w:t>REFUSED</w:t>
      </w:r>
      <w:r w:rsidR="006C7D75">
        <w:rPr>
          <w:rFonts w:ascii="Times New Roman" w:hAnsi="Times New Roman" w:cs="Times New Roman"/>
          <w:color w:val="0070C0"/>
          <w:sz w:val="20"/>
          <w:szCs w:val="20"/>
          <w:u w:val="single"/>
        </w:rPr>
        <w:t xml:space="preserve">, the AP </w:t>
      </w:r>
      <w:r w:rsidR="00FA5C0D">
        <w:rPr>
          <w:rFonts w:ascii="Times New Roman" w:hAnsi="Times New Roman" w:cs="Times New Roman"/>
          <w:color w:val="0070C0"/>
          <w:sz w:val="20"/>
          <w:szCs w:val="20"/>
          <w:u w:val="single"/>
        </w:rPr>
        <w:t>shall</w:t>
      </w:r>
      <w:r w:rsidR="00FA5C0D">
        <w:rPr>
          <w:rFonts w:ascii="Times New Roman" w:hAnsi="Times New Roman" w:cs="Times New Roman"/>
          <w:color w:val="0070C0"/>
          <w:sz w:val="20"/>
          <w:szCs w:val="20"/>
          <w:u w:val="single"/>
        </w:rPr>
        <w:t xml:space="preserve"> </w:t>
      </w:r>
      <w:r w:rsidR="006C7D75">
        <w:rPr>
          <w:rFonts w:ascii="Times New Roman" w:hAnsi="Times New Roman" w:cs="Times New Roman"/>
          <w:color w:val="0070C0"/>
          <w:sz w:val="20"/>
          <w:szCs w:val="20"/>
          <w:u w:val="single"/>
        </w:rPr>
        <w:t>set the Channel Index field to 0.</w:t>
      </w:r>
      <w:r w:rsidR="00BD58A2">
        <w:rPr>
          <w:rFonts w:ascii="Times New Roman" w:hAnsi="Times New Roman" w:cs="Times New Roman"/>
          <w:color w:val="0070C0"/>
          <w:sz w:val="20"/>
          <w:szCs w:val="20"/>
          <w:u w:val="single"/>
        </w:rPr>
        <w:t xml:space="preserve"> </w:t>
      </w:r>
    </w:p>
    <w:p w14:paraId="03AEFBFC" w14:textId="19284994" w:rsidR="004E4920" w:rsidRDefault="004E4920" w:rsidP="004E4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After receiving a STA Channel Switch Request frame from </w:t>
      </w:r>
      <w:r>
        <w:rPr>
          <w:rFonts w:ascii="Times New Roman" w:hAnsi="Times New Roman" w:cs="Times New Roman"/>
          <w:color w:val="0070C0"/>
          <w:sz w:val="20"/>
          <w:szCs w:val="20"/>
          <w:u w:val="single"/>
        </w:rPr>
        <w:t>an</w:t>
      </w:r>
      <w:r w:rsidRPr="00796F54">
        <w:rPr>
          <w:rFonts w:ascii="Times New Roman" w:hAnsi="Times New Roman" w:cs="Times New Roman"/>
          <w:color w:val="0070C0"/>
          <w:sz w:val="20"/>
          <w:szCs w:val="20"/>
          <w:u w:val="single"/>
        </w:rPr>
        <w:t xml:space="preserve"> associated </w:t>
      </w:r>
      <w:r>
        <w:rPr>
          <w:rFonts w:ascii="Times New Roman" w:hAnsi="Times New Roman" w:cs="Times New Roman"/>
          <w:color w:val="0070C0"/>
          <w:sz w:val="20"/>
          <w:szCs w:val="20"/>
          <w:u w:val="single"/>
        </w:rPr>
        <w:t>STA</w:t>
      </w:r>
      <w:r w:rsidRPr="0045701A">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 xml:space="preserve">with the one bit set to 1 in the Channel Index field that correspond to the primary </w:t>
      </w:r>
      <w:r w:rsidR="005A185F" w:rsidRPr="00796F54">
        <w:rPr>
          <w:rFonts w:ascii="Times New Roman" w:hAnsi="Times New Roman" w:cs="Times New Roman"/>
          <w:color w:val="0070C0"/>
          <w:sz w:val="20"/>
          <w:szCs w:val="20"/>
          <w:u w:val="single"/>
        </w:rPr>
        <w:t>channel</w:t>
      </w:r>
      <w:r>
        <w:rPr>
          <w:rFonts w:ascii="Times New Roman" w:hAnsi="Times New Roman" w:cs="Times New Roman"/>
          <w:color w:val="0070C0"/>
          <w:sz w:val="20"/>
          <w:szCs w:val="20"/>
          <w:u w:val="single"/>
        </w:rPr>
        <w:t xml:space="preserve">, an AP </w:t>
      </w:r>
      <w:r w:rsidRPr="00796F54">
        <w:rPr>
          <w:rFonts w:ascii="Times New Roman" w:hAnsi="Times New Roman" w:cs="Times New Roman"/>
          <w:color w:val="0070C0"/>
          <w:sz w:val="20"/>
          <w:szCs w:val="20"/>
          <w:u w:val="single"/>
        </w:rPr>
        <w:t xml:space="preserve">shall </w:t>
      </w:r>
      <w:r>
        <w:rPr>
          <w:rFonts w:ascii="Times New Roman" w:hAnsi="Times New Roman" w:cs="Times New Roman"/>
          <w:color w:val="0070C0"/>
          <w:sz w:val="20"/>
          <w:szCs w:val="20"/>
          <w:u w:val="single"/>
        </w:rPr>
        <w:t>not respond with a</w:t>
      </w:r>
      <w:r w:rsidRPr="00796F54">
        <w:rPr>
          <w:rFonts w:ascii="Times New Roman" w:hAnsi="Times New Roman" w:cs="Times New Roman"/>
          <w:color w:val="0070C0"/>
          <w:sz w:val="20"/>
          <w:szCs w:val="20"/>
          <w:u w:val="single"/>
        </w:rPr>
        <w:t xml:space="preserve"> STA Channel Switch Response frame</w:t>
      </w:r>
      <w:r>
        <w:rPr>
          <w:rFonts w:ascii="Times New Roman" w:hAnsi="Times New Roman" w:cs="Times New Roman"/>
          <w:color w:val="0070C0"/>
          <w:sz w:val="20"/>
          <w:szCs w:val="20"/>
          <w:u w:val="single"/>
        </w:rPr>
        <w:t xml:space="preserve"> and shall assume that the STA has switched its operation to the primary channel</w:t>
      </w:r>
      <w:r w:rsidRPr="00796F54">
        <w:rPr>
          <w:rFonts w:ascii="Times New Roman" w:hAnsi="Times New Roman" w:cs="Times New Roman"/>
          <w:color w:val="0070C0"/>
          <w:sz w:val="20"/>
          <w:szCs w:val="20"/>
          <w:u w:val="single"/>
        </w:rPr>
        <w:t>.</w:t>
      </w:r>
    </w:p>
    <w:p w14:paraId="5625C2BF" w14:textId="1646D406" w:rsidR="00F802C4" w:rsidRDefault="006C7D75"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If a</w:t>
      </w:r>
      <w:r w:rsidR="00912362">
        <w:rPr>
          <w:rFonts w:ascii="Times New Roman" w:hAnsi="Times New Roman" w:cs="Times New Roman"/>
          <w:color w:val="0070C0"/>
          <w:sz w:val="20"/>
          <w:szCs w:val="20"/>
          <w:u w:val="single"/>
        </w:rPr>
        <w:t xml:space="preserve"> non-AP STA has </w:t>
      </w:r>
      <w:r w:rsidR="004306A2" w:rsidRPr="00796F54">
        <w:rPr>
          <w:rFonts w:ascii="Times New Roman" w:hAnsi="Times New Roman" w:cs="Times New Roman"/>
          <w:color w:val="0070C0"/>
          <w:sz w:val="20"/>
          <w:szCs w:val="20"/>
          <w:u w:val="single"/>
        </w:rPr>
        <w:t>receiv</w:t>
      </w:r>
      <w:r w:rsidR="00912362">
        <w:rPr>
          <w:rFonts w:ascii="Times New Roman" w:hAnsi="Times New Roman" w:cs="Times New Roman"/>
          <w:color w:val="0070C0"/>
          <w:sz w:val="20"/>
          <w:szCs w:val="20"/>
          <w:u w:val="single"/>
        </w:rPr>
        <w:t xml:space="preserve">ed </w:t>
      </w:r>
      <w:r w:rsidR="00D022A4" w:rsidRPr="00796F54">
        <w:rPr>
          <w:rFonts w:ascii="Times New Roman" w:hAnsi="Times New Roman" w:cs="Times New Roman"/>
          <w:color w:val="0070C0"/>
          <w:sz w:val="20"/>
          <w:szCs w:val="20"/>
          <w:u w:val="single"/>
        </w:rPr>
        <w:t>a</w:t>
      </w:r>
      <w:r w:rsidR="006924B1" w:rsidRPr="00796F54">
        <w:rPr>
          <w:rFonts w:ascii="Times New Roman" w:hAnsi="Times New Roman" w:cs="Times New Roman"/>
          <w:color w:val="0070C0"/>
          <w:sz w:val="20"/>
          <w:szCs w:val="20"/>
          <w:u w:val="single"/>
        </w:rPr>
        <w:t xml:space="preserve"> </w:t>
      </w:r>
      <w:r w:rsidR="00103B87" w:rsidRPr="00796F54">
        <w:rPr>
          <w:rFonts w:ascii="Times New Roman" w:hAnsi="Times New Roman" w:cs="Times New Roman"/>
          <w:color w:val="0070C0"/>
          <w:sz w:val="20"/>
          <w:szCs w:val="20"/>
          <w:u w:val="single"/>
        </w:rPr>
        <w:t xml:space="preserve">STA </w:t>
      </w:r>
      <w:r w:rsidR="006924B1" w:rsidRPr="00796F54">
        <w:rPr>
          <w:rFonts w:ascii="Times New Roman" w:hAnsi="Times New Roman" w:cs="Times New Roman"/>
          <w:color w:val="0070C0"/>
          <w:sz w:val="20"/>
          <w:szCs w:val="20"/>
          <w:u w:val="single"/>
        </w:rPr>
        <w:t xml:space="preserve">Channel Switch Response </w:t>
      </w:r>
      <w:r w:rsidR="00D022A4" w:rsidRPr="00796F54">
        <w:rPr>
          <w:rFonts w:ascii="Times New Roman" w:hAnsi="Times New Roman" w:cs="Times New Roman"/>
          <w:color w:val="0070C0"/>
          <w:sz w:val="20"/>
          <w:szCs w:val="20"/>
          <w:u w:val="single"/>
        </w:rPr>
        <w:t xml:space="preserve">frame which is a response to a </w:t>
      </w:r>
      <w:r w:rsidR="00103B87" w:rsidRPr="00796F54">
        <w:rPr>
          <w:rFonts w:ascii="Times New Roman" w:hAnsi="Times New Roman" w:cs="Times New Roman"/>
          <w:color w:val="0070C0"/>
          <w:sz w:val="20"/>
          <w:szCs w:val="20"/>
          <w:u w:val="single"/>
        </w:rPr>
        <w:t xml:space="preserve">STA </w:t>
      </w:r>
      <w:r w:rsidR="00D022A4" w:rsidRPr="00796F54">
        <w:rPr>
          <w:rFonts w:ascii="Times New Roman" w:hAnsi="Times New Roman" w:cs="Times New Roman"/>
          <w:color w:val="0070C0"/>
          <w:sz w:val="20"/>
          <w:szCs w:val="20"/>
          <w:u w:val="single"/>
        </w:rPr>
        <w:t xml:space="preserve">Channel Switch </w:t>
      </w:r>
      <w:r w:rsidR="00103B87" w:rsidRPr="00796F54">
        <w:rPr>
          <w:rFonts w:ascii="Times New Roman" w:hAnsi="Times New Roman" w:cs="Times New Roman"/>
          <w:color w:val="0070C0"/>
          <w:sz w:val="20"/>
          <w:szCs w:val="20"/>
          <w:u w:val="single"/>
        </w:rPr>
        <w:t>Request</w:t>
      </w:r>
      <w:r w:rsidR="00D022A4" w:rsidRPr="00796F54">
        <w:rPr>
          <w:rFonts w:ascii="Times New Roman" w:hAnsi="Times New Roman" w:cs="Times New Roman"/>
          <w:color w:val="0070C0"/>
          <w:sz w:val="20"/>
          <w:szCs w:val="20"/>
          <w:u w:val="single"/>
        </w:rPr>
        <w:t xml:space="preserve"> frame sent by the STA</w:t>
      </w:r>
      <w:r w:rsidR="00C95979" w:rsidRPr="00796F54">
        <w:rPr>
          <w:rFonts w:ascii="Times New Roman" w:hAnsi="Times New Roman" w:cs="Times New Roman"/>
          <w:color w:val="0070C0"/>
          <w:sz w:val="20"/>
          <w:szCs w:val="20"/>
          <w:u w:val="single"/>
        </w:rPr>
        <w:t xml:space="preserve"> and whose </w:t>
      </w:r>
      <w:r w:rsidR="00E52326" w:rsidRPr="00796F54">
        <w:rPr>
          <w:rFonts w:ascii="Times New Roman" w:hAnsi="Times New Roman" w:cs="Times New Roman"/>
          <w:color w:val="0070C0"/>
          <w:sz w:val="20"/>
          <w:szCs w:val="20"/>
          <w:u w:val="single"/>
        </w:rPr>
        <w:t>Status Code</w:t>
      </w:r>
      <w:r w:rsidR="00C95979" w:rsidRPr="00796F54">
        <w:rPr>
          <w:rFonts w:ascii="Times New Roman" w:hAnsi="Times New Roman" w:cs="Times New Roman"/>
          <w:color w:val="0070C0"/>
          <w:sz w:val="20"/>
          <w:szCs w:val="20"/>
          <w:u w:val="single"/>
        </w:rPr>
        <w:t xml:space="preserve"> field indicates </w:t>
      </w:r>
      <w:r w:rsidR="00E52326" w:rsidRPr="00796F54">
        <w:rPr>
          <w:rFonts w:ascii="Times New Roman" w:hAnsi="Times New Roman" w:cs="Times New Roman"/>
          <w:color w:val="0070C0"/>
          <w:sz w:val="20"/>
          <w:szCs w:val="20"/>
          <w:u w:val="single"/>
        </w:rPr>
        <w:t>SUCCESS</w:t>
      </w:r>
      <w:r w:rsidR="00D022A4" w:rsidRPr="00796F54">
        <w:rPr>
          <w:rFonts w:ascii="Times New Roman" w:hAnsi="Times New Roman" w:cs="Times New Roman"/>
          <w:color w:val="0070C0"/>
          <w:sz w:val="20"/>
          <w:szCs w:val="20"/>
          <w:u w:val="single"/>
        </w:rPr>
        <w:t>, the</w:t>
      </w:r>
      <w:r w:rsidR="004306A2" w:rsidRPr="00796F54">
        <w:rPr>
          <w:rFonts w:ascii="Times New Roman" w:hAnsi="Times New Roman" w:cs="Times New Roman"/>
          <w:color w:val="0070C0"/>
          <w:sz w:val="20"/>
          <w:szCs w:val="20"/>
          <w:u w:val="single"/>
        </w:rPr>
        <w:t xml:space="preserve"> non-AP </w:t>
      </w:r>
      <w:r w:rsidR="004537FB" w:rsidRPr="00796F54">
        <w:rPr>
          <w:rFonts w:ascii="Times New Roman" w:hAnsi="Times New Roman" w:cs="Times New Roman"/>
          <w:color w:val="0070C0"/>
          <w:sz w:val="20"/>
          <w:szCs w:val="20"/>
          <w:u w:val="single"/>
        </w:rPr>
        <w:t xml:space="preserve">STA </w:t>
      </w:r>
      <w:r w:rsidR="002F7EA9" w:rsidRPr="00796F54">
        <w:rPr>
          <w:rFonts w:ascii="Times New Roman" w:hAnsi="Times New Roman" w:cs="Times New Roman"/>
          <w:color w:val="0070C0"/>
          <w:sz w:val="20"/>
          <w:szCs w:val="20"/>
          <w:u w:val="single"/>
        </w:rPr>
        <w:t>shall</w:t>
      </w:r>
      <w:r w:rsidR="004306A2" w:rsidRPr="00796F54">
        <w:rPr>
          <w:rFonts w:ascii="Times New Roman" w:hAnsi="Times New Roman" w:cs="Times New Roman"/>
          <w:color w:val="0070C0"/>
          <w:sz w:val="20"/>
          <w:szCs w:val="20"/>
          <w:u w:val="single"/>
        </w:rPr>
        <w:t xml:space="preserve"> </w:t>
      </w:r>
      <w:r w:rsidR="0045701A">
        <w:rPr>
          <w:rFonts w:ascii="Times New Roman" w:hAnsi="Times New Roman" w:cs="Times New Roman"/>
          <w:color w:val="0070C0"/>
          <w:sz w:val="20"/>
          <w:szCs w:val="20"/>
          <w:u w:val="single"/>
        </w:rPr>
        <w:t>switch</w:t>
      </w:r>
      <w:r w:rsidR="004306A2" w:rsidRPr="00796F54">
        <w:rPr>
          <w:rFonts w:ascii="Times New Roman" w:hAnsi="Times New Roman" w:cs="Times New Roman"/>
          <w:color w:val="0070C0"/>
          <w:sz w:val="20"/>
          <w:szCs w:val="20"/>
          <w:u w:val="single"/>
        </w:rPr>
        <w:t xml:space="preserve"> to the channel </w:t>
      </w:r>
      <w:r w:rsidR="00D022A4" w:rsidRPr="00796F54">
        <w:rPr>
          <w:rFonts w:ascii="Times New Roman" w:hAnsi="Times New Roman" w:cs="Times New Roman"/>
          <w:color w:val="0070C0"/>
          <w:sz w:val="20"/>
          <w:szCs w:val="20"/>
          <w:u w:val="single"/>
        </w:rPr>
        <w:t>indicated in the Channel Index field</w:t>
      </w:r>
      <w:r w:rsidR="00103B87" w:rsidRPr="00796F54">
        <w:rPr>
          <w:rFonts w:ascii="Times New Roman" w:hAnsi="Times New Roman" w:cs="Times New Roman"/>
          <w:color w:val="0070C0"/>
          <w:sz w:val="20"/>
          <w:szCs w:val="20"/>
          <w:u w:val="single"/>
        </w:rPr>
        <w:t xml:space="preserve"> (</w:t>
      </w:r>
      <w:r w:rsidR="00103B87" w:rsidRPr="00796F54">
        <w:rPr>
          <w:rFonts w:ascii="Times New Roman" w:eastAsia="Times New Roman" w:hAnsi="Times New Roman" w:cs="Times New Roman"/>
          <w:color w:val="0070C0"/>
          <w:sz w:val="20"/>
          <w:szCs w:val="20"/>
          <w:u w:val="single"/>
        </w:rPr>
        <w:t>9.4.2.227</w:t>
      </w:r>
      <w:r w:rsidR="00103B87" w:rsidRPr="00796F54">
        <w:rPr>
          <w:rFonts w:ascii="Times New Roman" w:hAnsi="Times New Roman" w:cs="Times New Roman"/>
          <w:color w:val="0070C0"/>
          <w:sz w:val="20"/>
          <w:szCs w:val="20"/>
          <w:u w:val="single"/>
        </w:rPr>
        <w:t xml:space="preserve">) of the received STA channel Switch Response frame </w:t>
      </w:r>
      <w:r w:rsidR="00D022A4" w:rsidRPr="00796F54">
        <w:rPr>
          <w:rFonts w:ascii="Times New Roman" w:hAnsi="Times New Roman" w:cs="Times New Roman"/>
          <w:color w:val="0070C0"/>
          <w:sz w:val="20"/>
          <w:szCs w:val="20"/>
          <w:u w:val="single"/>
        </w:rPr>
        <w:t xml:space="preserve">if </w:t>
      </w:r>
      <w:r w:rsidR="006924B1" w:rsidRPr="00796F54">
        <w:rPr>
          <w:rFonts w:ascii="Times New Roman" w:hAnsi="Times New Roman" w:cs="Times New Roman"/>
          <w:color w:val="0070C0"/>
          <w:sz w:val="20"/>
          <w:szCs w:val="20"/>
          <w:u w:val="single"/>
        </w:rPr>
        <w:t xml:space="preserve">the </w:t>
      </w:r>
      <w:r w:rsidR="00D022A4" w:rsidRPr="00796F54">
        <w:rPr>
          <w:rFonts w:ascii="Times New Roman" w:hAnsi="Times New Roman" w:cs="Times New Roman"/>
          <w:color w:val="0070C0"/>
          <w:sz w:val="20"/>
          <w:szCs w:val="20"/>
          <w:u w:val="single"/>
        </w:rPr>
        <w:t>Channel Index</w:t>
      </w:r>
      <w:r w:rsidR="002F7EA9" w:rsidRPr="00796F54">
        <w:rPr>
          <w:rFonts w:ascii="Times New Roman" w:hAnsi="Times New Roman" w:cs="Times New Roman"/>
          <w:color w:val="0070C0"/>
          <w:sz w:val="20"/>
          <w:szCs w:val="20"/>
          <w:u w:val="single"/>
        </w:rPr>
        <w:t xml:space="preserve"> field </w:t>
      </w:r>
      <w:r w:rsidR="006924B1" w:rsidRPr="00796F54">
        <w:rPr>
          <w:rFonts w:ascii="Times New Roman" w:hAnsi="Times New Roman" w:cs="Times New Roman"/>
          <w:color w:val="0070C0"/>
          <w:sz w:val="20"/>
          <w:szCs w:val="20"/>
          <w:u w:val="single"/>
        </w:rPr>
        <w:t>indicates a differ</w:t>
      </w:r>
      <w:r w:rsidR="00D022A4" w:rsidRPr="00796F54">
        <w:rPr>
          <w:rFonts w:ascii="Times New Roman" w:hAnsi="Times New Roman" w:cs="Times New Roman"/>
          <w:color w:val="0070C0"/>
          <w:sz w:val="20"/>
          <w:szCs w:val="20"/>
          <w:u w:val="single"/>
        </w:rPr>
        <w:t xml:space="preserve">ent operating channel from the one </w:t>
      </w:r>
      <w:r w:rsidR="00CD3E2B">
        <w:rPr>
          <w:rFonts w:ascii="Times New Roman" w:hAnsi="Times New Roman" w:cs="Times New Roman"/>
          <w:color w:val="0070C0"/>
          <w:sz w:val="20"/>
          <w:szCs w:val="20"/>
          <w:u w:val="single"/>
        </w:rPr>
        <w:t>on which</w:t>
      </w:r>
      <w:r w:rsidR="00D022A4" w:rsidRPr="00796F54">
        <w:rPr>
          <w:rFonts w:ascii="Times New Roman" w:hAnsi="Times New Roman" w:cs="Times New Roman"/>
          <w:color w:val="0070C0"/>
          <w:sz w:val="20"/>
          <w:szCs w:val="20"/>
          <w:u w:val="single"/>
        </w:rPr>
        <w:t xml:space="preserve"> the non-A</w:t>
      </w:r>
      <w:r w:rsidR="00103B87" w:rsidRPr="00796F54">
        <w:rPr>
          <w:rFonts w:ascii="Times New Roman" w:hAnsi="Times New Roman" w:cs="Times New Roman"/>
          <w:color w:val="0070C0"/>
          <w:sz w:val="20"/>
          <w:szCs w:val="20"/>
          <w:u w:val="single"/>
        </w:rPr>
        <w:t>P STA is currently operating</w:t>
      </w:r>
      <w:r w:rsidR="00252308">
        <w:rPr>
          <w:rFonts w:ascii="Times New Roman" w:hAnsi="Times New Roman" w:cs="Times New Roman"/>
          <w:color w:val="0070C0"/>
          <w:sz w:val="20"/>
          <w:szCs w:val="20"/>
          <w:u w:val="single"/>
        </w:rPr>
        <w:t>.</w:t>
      </w:r>
    </w:p>
    <w:p w14:paraId="4C51D6D4" w14:textId="2483FF89" w:rsidR="009C0144" w:rsidRPr="00796F54" w:rsidRDefault="009C0144"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27.16a.2.2 AP-Initiated Channel Switch</w:t>
      </w:r>
    </w:p>
    <w:p w14:paraId="4BB5205D" w14:textId="4CD3613F" w:rsidR="00C95979" w:rsidRPr="00796F54" w:rsidRDefault="00C95979"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An HE AP may </w:t>
      </w:r>
      <w:r w:rsidR="00CD3E2B">
        <w:rPr>
          <w:rFonts w:ascii="Times New Roman" w:hAnsi="Times New Roman" w:cs="Times New Roman"/>
          <w:color w:val="0070C0"/>
          <w:sz w:val="20"/>
          <w:szCs w:val="20"/>
          <w:u w:val="single"/>
        </w:rPr>
        <w:t>transmit</w:t>
      </w:r>
      <w:r w:rsidRPr="00796F54">
        <w:rPr>
          <w:rFonts w:ascii="Times New Roman" w:hAnsi="Times New Roman" w:cs="Times New Roman"/>
          <w:color w:val="0070C0"/>
          <w:sz w:val="20"/>
          <w:szCs w:val="20"/>
          <w:u w:val="single"/>
        </w:rPr>
        <w:t xml:space="preserve"> </w:t>
      </w:r>
      <w:r w:rsidR="00CD3E2B">
        <w:rPr>
          <w:rFonts w:ascii="Times New Roman" w:hAnsi="Times New Roman" w:cs="Times New Roman"/>
          <w:color w:val="0070C0"/>
          <w:sz w:val="20"/>
          <w:szCs w:val="20"/>
          <w:u w:val="single"/>
        </w:rPr>
        <w:t>a</w:t>
      </w:r>
      <w:r w:rsidRPr="00796F54">
        <w:rPr>
          <w:rFonts w:ascii="Times New Roman" w:hAnsi="Times New Roman" w:cs="Times New Roman"/>
          <w:color w:val="0070C0"/>
          <w:sz w:val="20"/>
          <w:szCs w:val="20"/>
          <w:u w:val="single"/>
        </w:rPr>
        <w:t xml:space="preserve"> STA Channel Switch Request frame (9.6.30.2) to request a</w:t>
      </w:r>
      <w:r w:rsidR="00894616">
        <w:rPr>
          <w:rFonts w:ascii="Times New Roman" w:hAnsi="Times New Roman" w:cs="Times New Roman"/>
          <w:color w:val="0070C0"/>
          <w:sz w:val="20"/>
          <w:szCs w:val="20"/>
          <w:u w:val="single"/>
        </w:rPr>
        <w:t>n associated</w:t>
      </w:r>
      <w:r w:rsidRPr="00796F54">
        <w:rPr>
          <w:rFonts w:ascii="Times New Roman" w:hAnsi="Times New Roman" w:cs="Times New Roman"/>
          <w:color w:val="0070C0"/>
          <w:sz w:val="20"/>
          <w:szCs w:val="20"/>
          <w:u w:val="single"/>
        </w:rPr>
        <w:t xml:space="preserve"> non-AP STA to switch its operating channel if the receiving STA has indicated support of Non-Primary Channel Operation in its HE Capabilities element. </w:t>
      </w:r>
      <w:r w:rsidR="00894616">
        <w:rPr>
          <w:rFonts w:ascii="Times New Roman" w:hAnsi="Times New Roman" w:cs="Times New Roman"/>
          <w:color w:val="0070C0"/>
          <w:sz w:val="20"/>
          <w:szCs w:val="20"/>
          <w:u w:val="single"/>
        </w:rPr>
        <w:t>The Dialog Token field of the frame shall be set to</w:t>
      </w:r>
      <w:r w:rsidRPr="00796F54">
        <w:rPr>
          <w:rFonts w:ascii="Times New Roman" w:hAnsi="Times New Roman" w:cs="Times New Roman"/>
          <w:color w:val="0070C0"/>
          <w:sz w:val="20"/>
          <w:szCs w:val="20"/>
          <w:u w:val="single"/>
        </w:rPr>
        <w:t xml:space="preserve"> a </w:t>
      </w:r>
      <w:r w:rsidR="00894616">
        <w:rPr>
          <w:rFonts w:ascii="Times New Roman" w:hAnsi="Times New Roman" w:cs="Times New Roman"/>
          <w:color w:val="0070C0"/>
          <w:sz w:val="20"/>
          <w:szCs w:val="20"/>
          <w:u w:val="single"/>
        </w:rPr>
        <w:t xml:space="preserve">value that the AP chooses in order to allow explicit association between the </w:t>
      </w:r>
      <w:r w:rsidRPr="00796F54">
        <w:rPr>
          <w:rFonts w:ascii="Times New Roman" w:hAnsi="Times New Roman" w:cs="Times New Roman"/>
          <w:color w:val="0070C0"/>
          <w:sz w:val="20"/>
          <w:szCs w:val="20"/>
          <w:u w:val="single"/>
        </w:rPr>
        <w:t xml:space="preserve">STA Channel Switch Request </w:t>
      </w:r>
      <w:r w:rsidR="00894616">
        <w:rPr>
          <w:rFonts w:ascii="Times New Roman" w:hAnsi="Times New Roman" w:cs="Times New Roman"/>
          <w:color w:val="0070C0"/>
          <w:sz w:val="20"/>
          <w:szCs w:val="20"/>
          <w:u w:val="single"/>
        </w:rPr>
        <w:t xml:space="preserve">and a subsequent </w:t>
      </w:r>
      <w:r w:rsidRPr="00796F54">
        <w:rPr>
          <w:rFonts w:ascii="Times New Roman" w:hAnsi="Times New Roman" w:cs="Times New Roman"/>
          <w:color w:val="0070C0"/>
          <w:sz w:val="20"/>
          <w:szCs w:val="20"/>
          <w:u w:val="single"/>
        </w:rPr>
        <w:t>STA Channel Switch Response</w:t>
      </w:r>
      <w:r w:rsidR="00894616">
        <w:rPr>
          <w:rFonts w:ascii="Times New Roman" w:hAnsi="Times New Roman" w:cs="Times New Roman"/>
          <w:color w:val="0070C0"/>
          <w:sz w:val="20"/>
          <w:szCs w:val="20"/>
          <w:u w:val="single"/>
        </w:rPr>
        <w:t xml:space="preserve">. One bit of the Channel Index field </w:t>
      </w:r>
      <w:r w:rsidR="00740AC7">
        <w:rPr>
          <w:rFonts w:ascii="Times New Roman" w:hAnsi="Times New Roman" w:cs="Times New Roman"/>
          <w:color w:val="0070C0"/>
          <w:sz w:val="20"/>
          <w:szCs w:val="20"/>
          <w:u w:val="single"/>
        </w:rPr>
        <w:t xml:space="preserve">of the </w:t>
      </w:r>
      <w:r w:rsidRPr="00796F54">
        <w:rPr>
          <w:rFonts w:ascii="Times New Roman" w:hAnsi="Times New Roman" w:cs="Times New Roman"/>
          <w:color w:val="0070C0"/>
          <w:sz w:val="20"/>
          <w:szCs w:val="20"/>
          <w:u w:val="single"/>
        </w:rPr>
        <w:t xml:space="preserve">STA Channel Switch Request frame </w:t>
      </w:r>
      <w:r w:rsidR="00894616">
        <w:rPr>
          <w:rFonts w:ascii="Times New Roman" w:hAnsi="Times New Roman" w:cs="Times New Roman"/>
          <w:color w:val="0070C0"/>
          <w:sz w:val="20"/>
          <w:szCs w:val="20"/>
          <w:u w:val="single"/>
        </w:rPr>
        <w:t xml:space="preserve">shall be set to 1. The Primary Channel Period field is </w:t>
      </w:r>
      <w:r w:rsidR="00740AC7">
        <w:rPr>
          <w:rFonts w:ascii="Times New Roman" w:hAnsi="Times New Roman" w:cs="Times New Roman"/>
          <w:color w:val="0070C0"/>
          <w:sz w:val="20"/>
          <w:szCs w:val="20"/>
          <w:u w:val="single"/>
        </w:rPr>
        <w:t xml:space="preserve">set to </w:t>
      </w:r>
      <w:r w:rsidR="00814F71">
        <w:rPr>
          <w:rFonts w:ascii="Times New Roman" w:hAnsi="Times New Roman" w:cs="Times New Roman"/>
          <w:color w:val="0070C0"/>
          <w:sz w:val="20"/>
          <w:szCs w:val="20"/>
          <w:u w:val="single"/>
        </w:rPr>
        <w:t xml:space="preserve">indicate a period of time during which </w:t>
      </w:r>
      <w:r w:rsidRPr="00796F54">
        <w:rPr>
          <w:rFonts w:ascii="Times New Roman" w:hAnsi="Times New Roman" w:cs="Times New Roman"/>
          <w:color w:val="0070C0"/>
          <w:sz w:val="20"/>
          <w:szCs w:val="20"/>
          <w:u w:val="single"/>
        </w:rPr>
        <w:t xml:space="preserve">the </w:t>
      </w:r>
      <w:r w:rsidR="00814F71">
        <w:rPr>
          <w:rFonts w:ascii="Times New Roman" w:hAnsi="Times New Roman" w:cs="Times New Roman"/>
          <w:color w:val="0070C0"/>
          <w:sz w:val="20"/>
          <w:szCs w:val="20"/>
          <w:u w:val="single"/>
        </w:rPr>
        <w:t xml:space="preserve">AP will not transmit any 20 MHz frames on any non-primary </w:t>
      </w:r>
      <w:r w:rsidRPr="00796F54">
        <w:rPr>
          <w:rFonts w:ascii="Times New Roman" w:hAnsi="Times New Roman" w:cs="Times New Roman"/>
          <w:color w:val="0070C0"/>
          <w:sz w:val="20"/>
          <w:szCs w:val="20"/>
          <w:u w:val="single"/>
        </w:rPr>
        <w:t>channel</w:t>
      </w:r>
      <w:r w:rsidR="00814F71">
        <w:rPr>
          <w:rFonts w:ascii="Times New Roman" w:hAnsi="Times New Roman" w:cs="Times New Roman"/>
          <w:color w:val="0070C0"/>
          <w:sz w:val="20"/>
          <w:szCs w:val="20"/>
          <w:u w:val="single"/>
        </w:rPr>
        <w:t>. The time begins at each TBTT and lasts for the time</w:t>
      </w:r>
      <w:r w:rsidRPr="00796F54">
        <w:rPr>
          <w:rFonts w:ascii="Times New Roman" w:hAnsi="Times New Roman" w:cs="Times New Roman"/>
          <w:color w:val="0070C0"/>
          <w:sz w:val="20"/>
          <w:szCs w:val="20"/>
          <w:u w:val="single"/>
        </w:rPr>
        <w:t xml:space="preserve"> indicated in the </w:t>
      </w:r>
      <w:r w:rsidR="00814F71">
        <w:rPr>
          <w:rFonts w:ascii="Times New Roman" w:hAnsi="Times New Roman" w:cs="Times New Roman"/>
          <w:color w:val="0070C0"/>
          <w:sz w:val="20"/>
          <w:szCs w:val="20"/>
          <w:u w:val="single"/>
        </w:rPr>
        <w:t xml:space="preserve">Primary Channel Period subfield. </w:t>
      </w:r>
      <w:r w:rsidR="00894616">
        <w:rPr>
          <w:rFonts w:ascii="Times New Roman" w:hAnsi="Times New Roman" w:cs="Times New Roman"/>
          <w:color w:val="0070C0"/>
          <w:sz w:val="20"/>
          <w:szCs w:val="20"/>
          <w:u w:val="single"/>
        </w:rPr>
        <w:t xml:space="preserve">The Non-Primary Channel Operation Timeout is </w:t>
      </w:r>
      <w:r w:rsidR="00740AC7">
        <w:rPr>
          <w:rFonts w:ascii="Times New Roman" w:hAnsi="Times New Roman" w:cs="Times New Roman"/>
          <w:color w:val="0070C0"/>
          <w:sz w:val="20"/>
          <w:szCs w:val="20"/>
          <w:u w:val="single"/>
        </w:rPr>
        <w:t>reserved and set to 0.</w:t>
      </w:r>
    </w:p>
    <w:p w14:paraId="515A5E83" w14:textId="64468F5E" w:rsidR="00894616" w:rsidRDefault="00C95979"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After receiving a STA Channel Switch Request frame from </w:t>
      </w:r>
      <w:r w:rsidR="00894616">
        <w:rPr>
          <w:rFonts w:ascii="Times New Roman" w:hAnsi="Times New Roman" w:cs="Times New Roman"/>
          <w:color w:val="0070C0"/>
          <w:sz w:val="20"/>
          <w:szCs w:val="20"/>
          <w:u w:val="single"/>
        </w:rPr>
        <w:t>its</w:t>
      </w:r>
      <w:r w:rsidRPr="00796F54">
        <w:rPr>
          <w:rFonts w:ascii="Times New Roman" w:hAnsi="Times New Roman" w:cs="Times New Roman"/>
          <w:color w:val="0070C0"/>
          <w:sz w:val="20"/>
          <w:szCs w:val="20"/>
          <w:u w:val="single"/>
        </w:rPr>
        <w:t xml:space="preserve"> associated AP</w:t>
      </w:r>
      <w:r w:rsidR="0045701A" w:rsidRPr="0045701A">
        <w:rPr>
          <w:rFonts w:ascii="Times New Roman" w:hAnsi="Times New Roman" w:cs="Times New Roman"/>
          <w:color w:val="0070C0"/>
          <w:sz w:val="20"/>
          <w:szCs w:val="20"/>
          <w:u w:val="single"/>
        </w:rPr>
        <w:t xml:space="preserve"> </w:t>
      </w:r>
      <w:r w:rsidR="0045701A">
        <w:rPr>
          <w:rFonts w:ascii="Times New Roman" w:hAnsi="Times New Roman" w:cs="Times New Roman"/>
          <w:color w:val="0070C0"/>
          <w:sz w:val="20"/>
          <w:szCs w:val="20"/>
          <w:u w:val="single"/>
        </w:rPr>
        <w:t>with one bit set to 1 in the Channel Index field</w:t>
      </w:r>
      <w:r w:rsidR="00EA6C67" w:rsidRPr="00796F54">
        <w:rPr>
          <w:rFonts w:ascii="Times New Roman" w:hAnsi="Times New Roman" w:cs="Times New Roman"/>
          <w:color w:val="0070C0"/>
          <w:sz w:val="20"/>
          <w:szCs w:val="20"/>
          <w:u w:val="single"/>
        </w:rPr>
        <w:t xml:space="preserve"> that </w:t>
      </w:r>
      <w:r w:rsidR="0045701A">
        <w:rPr>
          <w:rFonts w:ascii="Times New Roman" w:hAnsi="Times New Roman" w:cs="Times New Roman"/>
          <w:color w:val="0070C0"/>
          <w:sz w:val="20"/>
          <w:szCs w:val="20"/>
          <w:u w:val="single"/>
        </w:rPr>
        <w:t xml:space="preserve">does not correspond to the primary channel, </w:t>
      </w:r>
      <w:r w:rsidR="00894616">
        <w:rPr>
          <w:rFonts w:ascii="Times New Roman" w:hAnsi="Times New Roman" w:cs="Times New Roman"/>
          <w:color w:val="0070C0"/>
          <w:sz w:val="20"/>
          <w:szCs w:val="20"/>
          <w:u w:val="single"/>
        </w:rPr>
        <w:t>a</w:t>
      </w:r>
      <w:r w:rsidR="0045701A">
        <w:rPr>
          <w:rFonts w:ascii="Times New Roman" w:hAnsi="Times New Roman" w:cs="Times New Roman"/>
          <w:color w:val="0070C0"/>
          <w:sz w:val="20"/>
          <w:szCs w:val="20"/>
          <w:u w:val="single"/>
        </w:rPr>
        <w:t xml:space="preserve"> STA </w:t>
      </w:r>
      <w:r w:rsidR="0045701A" w:rsidRPr="00796F54">
        <w:rPr>
          <w:rFonts w:ascii="Times New Roman" w:hAnsi="Times New Roman" w:cs="Times New Roman"/>
          <w:color w:val="0070C0"/>
          <w:sz w:val="20"/>
          <w:szCs w:val="20"/>
          <w:u w:val="single"/>
        </w:rPr>
        <w:t>shall</w:t>
      </w:r>
      <w:r w:rsidRPr="00796F54">
        <w:rPr>
          <w:rFonts w:ascii="Times New Roman" w:hAnsi="Times New Roman" w:cs="Times New Roman"/>
          <w:color w:val="0070C0"/>
          <w:sz w:val="20"/>
          <w:szCs w:val="20"/>
          <w:u w:val="single"/>
        </w:rPr>
        <w:t xml:space="preserve"> respond with a STA Channel Switch Response frame.</w:t>
      </w:r>
      <w:r w:rsidR="000841AD">
        <w:rPr>
          <w:rFonts w:ascii="Times New Roman" w:hAnsi="Times New Roman" w:cs="Times New Roman"/>
          <w:color w:val="0070C0"/>
          <w:sz w:val="20"/>
          <w:szCs w:val="20"/>
          <w:u w:val="single"/>
        </w:rPr>
        <w:t xml:space="preserve"> </w:t>
      </w:r>
      <w:r w:rsidR="00460647">
        <w:rPr>
          <w:rFonts w:ascii="Times New Roman" w:hAnsi="Times New Roman" w:cs="Times New Roman"/>
          <w:color w:val="0070C0"/>
          <w:sz w:val="20"/>
          <w:szCs w:val="20"/>
          <w:u w:val="single"/>
        </w:rPr>
        <w:t xml:space="preserve">The STA shall set the Dialog Token field to the same value as the Dialog Token field value from the received frame. </w:t>
      </w:r>
      <w:r w:rsidR="00BD58A2">
        <w:rPr>
          <w:rFonts w:ascii="Times New Roman" w:hAnsi="Times New Roman" w:cs="Times New Roman"/>
          <w:color w:val="0070C0"/>
          <w:sz w:val="20"/>
          <w:szCs w:val="20"/>
          <w:u w:val="single"/>
        </w:rPr>
        <w:t>If the STA accepts the channel switch request, the STA shall set the S</w:t>
      </w:r>
      <w:r w:rsidR="00460647">
        <w:rPr>
          <w:rFonts w:ascii="Times New Roman" w:hAnsi="Times New Roman" w:cs="Times New Roman"/>
          <w:color w:val="0070C0"/>
          <w:sz w:val="20"/>
          <w:szCs w:val="20"/>
          <w:u w:val="single"/>
        </w:rPr>
        <w:t xml:space="preserve">tatus code </w:t>
      </w:r>
      <w:r w:rsidR="00BD58A2">
        <w:rPr>
          <w:rFonts w:ascii="Times New Roman" w:hAnsi="Times New Roman" w:cs="Times New Roman"/>
          <w:color w:val="0070C0"/>
          <w:sz w:val="20"/>
          <w:szCs w:val="20"/>
          <w:u w:val="single"/>
        </w:rPr>
        <w:t xml:space="preserve">of the STA Channel Switch Response frame </w:t>
      </w:r>
      <w:r w:rsidR="00460647">
        <w:rPr>
          <w:rFonts w:ascii="Times New Roman" w:hAnsi="Times New Roman" w:cs="Times New Roman"/>
          <w:color w:val="0070C0"/>
          <w:sz w:val="20"/>
          <w:szCs w:val="20"/>
          <w:u w:val="single"/>
        </w:rPr>
        <w:t>value to SUCCESS</w:t>
      </w:r>
      <w:r w:rsidR="00BD58A2">
        <w:rPr>
          <w:rFonts w:ascii="Times New Roman" w:hAnsi="Times New Roman" w:cs="Times New Roman"/>
          <w:color w:val="0070C0"/>
          <w:sz w:val="20"/>
          <w:szCs w:val="20"/>
          <w:u w:val="single"/>
        </w:rPr>
        <w:t xml:space="preserve"> and set the </w:t>
      </w:r>
      <w:r w:rsidR="00460647">
        <w:rPr>
          <w:rFonts w:ascii="Times New Roman" w:hAnsi="Times New Roman" w:cs="Times New Roman"/>
          <w:color w:val="0070C0"/>
          <w:sz w:val="20"/>
          <w:szCs w:val="20"/>
          <w:u w:val="single"/>
        </w:rPr>
        <w:t xml:space="preserve">Channel Index </w:t>
      </w:r>
      <w:r w:rsidR="00460647">
        <w:rPr>
          <w:rFonts w:ascii="Times New Roman" w:hAnsi="Times New Roman" w:cs="Times New Roman"/>
          <w:color w:val="0070C0"/>
          <w:sz w:val="20"/>
          <w:szCs w:val="20"/>
          <w:u w:val="single"/>
        </w:rPr>
        <w:lastRenderedPageBreak/>
        <w:t xml:space="preserve">field </w:t>
      </w:r>
      <w:r w:rsidR="00BD58A2">
        <w:rPr>
          <w:rFonts w:ascii="Times New Roman" w:hAnsi="Times New Roman" w:cs="Times New Roman"/>
          <w:color w:val="0070C0"/>
          <w:sz w:val="20"/>
          <w:szCs w:val="20"/>
          <w:u w:val="single"/>
        </w:rPr>
        <w:t>to same value as in the received frame</w:t>
      </w:r>
      <w:r w:rsidR="00460647">
        <w:rPr>
          <w:rFonts w:ascii="Times New Roman" w:hAnsi="Times New Roman" w:cs="Times New Roman"/>
          <w:color w:val="0070C0"/>
          <w:sz w:val="20"/>
          <w:szCs w:val="20"/>
          <w:u w:val="single"/>
        </w:rPr>
        <w:t>.</w:t>
      </w:r>
      <w:r w:rsidR="00460647" w:rsidRPr="002307BC">
        <w:rPr>
          <w:rFonts w:ascii="Times New Roman" w:hAnsi="Times New Roman" w:cs="Times New Roman"/>
          <w:color w:val="0070C0"/>
          <w:sz w:val="20"/>
          <w:szCs w:val="20"/>
          <w:u w:val="single"/>
        </w:rPr>
        <w:t xml:space="preserve"> </w:t>
      </w:r>
      <w:r w:rsidR="00460647">
        <w:rPr>
          <w:rFonts w:ascii="Times New Roman" w:hAnsi="Times New Roman" w:cs="Times New Roman"/>
          <w:color w:val="0070C0"/>
          <w:sz w:val="20"/>
          <w:szCs w:val="20"/>
          <w:u w:val="single"/>
        </w:rPr>
        <w:t xml:space="preserve">If the </w:t>
      </w:r>
      <w:r w:rsidR="00BD58A2">
        <w:rPr>
          <w:rFonts w:ascii="Times New Roman" w:hAnsi="Times New Roman" w:cs="Times New Roman"/>
          <w:color w:val="0070C0"/>
          <w:sz w:val="20"/>
          <w:szCs w:val="20"/>
          <w:u w:val="single"/>
        </w:rPr>
        <w:t xml:space="preserve">STA does not accept the channel switch request, it shall set the </w:t>
      </w:r>
      <w:r w:rsidR="00460647">
        <w:rPr>
          <w:rFonts w:ascii="Times New Roman" w:hAnsi="Times New Roman" w:cs="Times New Roman"/>
          <w:color w:val="0070C0"/>
          <w:sz w:val="20"/>
          <w:szCs w:val="20"/>
          <w:u w:val="single"/>
        </w:rPr>
        <w:t>Status code to</w:t>
      </w:r>
      <w:r w:rsidR="00BD58A2">
        <w:rPr>
          <w:rFonts w:ascii="Times New Roman" w:hAnsi="Times New Roman" w:cs="Times New Roman"/>
          <w:color w:val="0070C0"/>
          <w:sz w:val="20"/>
          <w:szCs w:val="20"/>
          <w:u w:val="single"/>
        </w:rPr>
        <w:t xml:space="preserve"> REFUSED and set</w:t>
      </w:r>
      <w:r w:rsidR="00460647">
        <w:rPr>
          <w:rFonts w:ascii="Times New Roman" w:hAnsi="Times New Roman" w:cs="Times New Roman"/>
          <w:color w:val="0070C0"/>
          <w:sz w:val="20"/>
          <w:szCs w:val="20"/>
          <w:u w:val="single"/>
        </w:rPr>
        <w:t xml:space="preserve"> the Channel Index field to a value that the </w:t>
      </w:r>
      <w:r w:rsidR="00BD58A2">
        <w:rPr>
          <w:rFonts w:ascii="Times New Roman" w:hAnsi="Times New Roman" w:cs="Times New Roman"/>
          <w:color w:val="0070C0"/>
          <w:sz w:val="20"/>
          <w:szCs w:val="20"/>
          <w:u w:val="single"/>
        </w:rPr>
        <w:t>STA</w:t>
      </w:r>
      <w:r w:rsidR="00460647">
        <w:rPr>
          <w:rFonts w:ascii="Times New Roman" w:hAnsi="Times New Roman" w:cs="Times New Roman"/>
          <w:color w:val="0070C0"/>
          <w:sz w:val="20"/>
          <w:szCs w:val="20"/>
          <w:u w:val="single"/>
        </w:rPr>
        <w:t xml:space="preserve"> selects to indicate the </w:t>
      </w:r>
      <w:r w:rsidR="00BD58A2">
        <w:rPr>
          <w:rFonts w:ascii="Times New Roman" w:hAnsi="Times New Roman" w:cs="Times New Roman"/>
          <w:color w:val="0070C0"/>
          <w:sz w:val="20"/>
          <w:szCs w:val="20"/>
          <w:u w:val="single"/>
        </w:rPr>
        <w:t>STA’s</w:t>
      </w:r>
      <w:r w:rsidR="00460647">
        <w:rPr>
          <w:rFonts w:ascii="Times New Roman" w:hAnsi="Times New Roman" w:cs="Times New Roman"/>
          <w:color w:val="0070C0"/>
          <w:sz w:val="20"/>
          <w:szCs w:val="20"/>
          <w:u w:val="single"/>
        </w:rPr>
        <w:t xml:space="preserve"> preferred channels of 20 MHz only operation.</w:t>
      </w:r>
    </w:p>
    <w:p w14:paraId="04996734" w14:textId="77777777" w:rsidR="004E4920" w:rsidRDefault="004E4920"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After transmitting a STA Channel Switch Response frame with a Status Code value of SUCCESS, the STA shall switch operation</w:t>
      </w:r>
      <w:r w:rsidRPr="00796F54">
        <w:rPr>
          <w:rFonts w:ascii="Times New Roman" w:hAnsi="Times New Roman" w:cs="Times New Roman"/>
          <w:color w:val="0070C0"/>
          <w:sz w:val="20"/>
          <w:szCs w:val="20"/>
          <w:u w:val="single"/>
        </w:rPr>
        <w:t xml:space="preserve"> to the channel indica</w:t>
      </w:r>
      <w:r>
        <w:rPr>
          <w:rFonts w:ascii="Times New Roman" w:hAnsi="Times New Roman" w:cs="Times New Roman"/>
          <w:color w:val="0070C0"/>
          <w:sz w:val="20"/>
          <w:szCs w:val="20"/>
          <w:u w:val="single"/>
        </w:rPr>
        <w:t>ted in the Channel Index field</w:t>
      </w:r>
      <w:r w:rsidRPr="00796F54">
        <w:rPr>
          <w:rFonts w:ascii="Times New Roman" w:hAnsi="Times New Roman" w:cs="Times New Roman"/>
          <w:color w:val="0070C0"/>
          <w:sz w:val="20"/>
          <w:szCs w:val="20"/>
          <w:u w:val="single"/>
        </w:rPr>
        <w:t xml:space="preserve"> of the </w:t>
      </w:r>
      <w:r>
        <w:rPr>
          <w:rFonts w:ascii="Times New Roman" w:hAnsi="Times New Roman" w:cs="Times New Roman"/>
          <w:color w:val="0070C0"/>
          <w:sz w:val="20"/>
          <w:szCs w:val="20"/>
          <w:u w:val="single"/>
        </w:rPr>
        <w:t xml:space="preserve">transmitted frame </w:t>
      </w:r>
      <w:r w:rsidRPr="00796F54">
        <w:rPr>
          <w:rFonts w:ascii="Times New Roman" w:hAnsi="Times New Roman" w:cs="Times New Roman"/>
          <w:color w:val="0070C0"/>
          <w:sz w:val="20"/>
          <w:szCs w:val="20"/>
          <w:u w:val="single"/>
        </w:rPr>
        <w:t xml:space="preserve">if the Channel Index field indicates a different operating channel from the one </w:t>
      </w:r>
      <w:r>
        <w:rPr>
          <w:rFonts w:ascii="Times New Roman" w:hAnsi="Times New Roman" w:cs="Times New Roman"/>
          <w:color w:val="0070C0"/>
          <w:sz w:val="20"/>
          <w:szCs w:val="20"/>
          <w:u w:val="single"/>
        </w:rPr>
        <w:t>on which</w:t>
      </w:r>
      <w:r w:rsidRPr="00796F54">
        <w:rPr>
          <w:rFonts w:ascii="Times New Roman" w:hAnsi="Times New Roman" w:cs="Times New Roman"/>
          <w:color w:val="0070C0"/>
          <w:sz w:val="20"/>
          <w:szCs w:val="20"/>
          <w:u w:val="single"/>
        </w:rPr>
        <w:t xml:space="preserve"> </w:t>
      </w:r>
      <w:r w:rsidR="00EA6C67" w:rsidRPr="00796F54">
        <w:rPr>
          <w:rFonts w:ascii="Times New Roman" w:hAnsi="Times New Roman" w:cs="Times New Roman"/>
          <w:color w:val="0070C0"/>
          <w:sz w:val="20"/>
          <w:szCs w:val="20"/>
          <w:u w:val="single"/>
        </w:rPr>
        <w:t xml:space="preserve">the </w:t>
      </w:r>
      <w:r w:rsidR="002F7EA9" w:rsidRPr="00796F54">
        <w:rPr>
          <w:rFonts w:ascii="Times New Roman" w:hAnsi="Times New Roman" w:cs="Times New Roman"/>
          <w:color w:val="0070C0"/>
          <w:sz w:val="20"/>
          <w:szCs w:val="20"/>
          <w:u w:val="single"/>
        </w:rPr>
        <w:t xml:space="preserve">non-AP </w:t>
      </w:r>
      <w:r w:rsidR="00EA6C67" w:rsidRPr="00796F54">
        <w:rPr>
          <w:rFonts w:ascii="Times New Roman" w:hAnsi="Times New Roman" w:cs="Times New Roman"/>
          <w:color w:val="0070C0"/>
          <w:sz w:val="20"/>
          <w:szCs w:val="20"/>
          <w:u w:val="single"/>
        </w:rPr>
        <w:t xml:space="preserve">STA </w:t>
      </w:r>
      <w:r>
        <w:rPr>
          <w:rFonts w:ascii="Times New Roman" w:hAnsi="Times New Roman" w:cs="Times New Roman"/>
          <w:color w:val="0070C0"/>
          <w:sz w:val="20"/>
          <w:szCs w:val="20"/>
          <w:u w:val="single"/>
        </w:rPr>
        <w:t>is currently operating.</w:t>
      </w:r>
    </w:p>
    <w:p w14:paraId="0C18D849" w14:textId="77777777" w:rsidR="00BD58A2" w:rsidRDefault="00BD58A2"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After receiving a STA Channel Switch Request frame from </w:t>
      </w:r>
      <w:r>
        <w:rPr>
          <w:rFonts w:ascii="Times New Roman" w:hAnsi="Times New Roman" w:cs="Times New Roman"/>
          <w:color w:val="0070C0"/>
          <w:sz w:val="20"/>
          <w:szCs w:val="20"/>
          <w:u w:val="single"/>
        </w:rPr>
        <w:t>its</w:t>
      </w:r>
      <w:r w:rsidRPr="00796F54">
        <w:rPr>
          <w:rFonts w:ascii="Times New Roman" w:hAnsi="Times New Roman" w:cs="Times New Roman"/>
          <w:color w:val="0070C0"/>
          <w:sz w:val="20"/>
          <w:szCs w:val="20"/>
          <w:u w:val="single"/>
        </w:rPr>
        <w:t xml:space="preserve"> associated AP</w:t>
      </w:r>
      <w:r w:rsidRPr="0045701A">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 xml:space="preserve">with </w:t>
      </w:r>
      <w:r w:rsidR="004E4920">
        <w:rPr>
          <w:rFonts w:ascii="Times New Roman" w:hAnsi="Times New Roman" w:cs="Times New Roman"/>
          <w:color w:val="0070C0"/>
          <w:sz w:val="20"/>
          <w:szCs w:val="20"/>
          <w:u w:val="single"/>
        </w:rPr>
        <w:t xml:space="preserve">the </w:t>
      </w:r>
      <w:r>
        <w:rPr>
          <w:rFonts w:ascii="Times New Roman" w:hAnsi="Times New Roman" w:cs="Times New Roman"/>
          <w:color w:val="0070C0"/>
          <w:sz w:val="20"/>
          <w:szCs w:val="20"/>
          <w:u w:val="single"/>
        </w:rPr>
        <w:t xml:space="preserve">one bit set to 1 in the Channel Index field that correspond to the primary channel, a STA </w:t>
      </w:r>
      <w:r w:rsidRPr="00796F54">
        <w:rPr>
          <w:rFonts w:ascii="Times New Roman" w:hAnsi="Times New Roman" w:cs="Times New Roman"/>
          <w:color w:val="0070C0"/>
          <w:sz w:val="20"/>
          <w:szCs w:val="20"/>
          <w:u w:val="single"/>
        </w:rPr>
        <w:t xml:space="preserve">shall </w:t>
      </w:r>
      <w:r>
        <w:rPr>
          <w:rFonts w:ascii="Times New Roman" w:hAnsi="Times New Roman" w:cs="Times New Roman"/>
          <w:color w:val="0070C0"/>
          <w:sz w:val="20"/>
          <w:szCs w:val="20"/>
          <w:u w:val="single"/>
        </w:rPr>
        <w:t>switch its operating channel to the primary channel and shall not respond with a</w:t>
      </w:r>
      <w:r w:rsidRPr="00796F54">
        <w:rPr>
          <w:rFonts w:ascii="Times New Roman" w:hAnsi="Times New Roman" w:cs="Times New Roman"/>
          <w:color w:val="0070C0"/>
          <w:sz w:val="20"/>
          <w:szCs w:val="20"/>
          <w:u w:val="single"/>
        </w:rPr>
        <w:t xml:space="preserve"> STA Channel Switch Response frame.</w:t>
      </w:r>
    </w:p>
    <w:p w14:paraId="2AFF108C" w14:textId="1F390F36" w:rsidR="00EA6C67" w:rsidRPr="00796F54" w:rsidRDefault="00EA6C67" w:rsidP="00EA6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796F54">
        <w:rPr>
          <w:rFonts w:ascii="Times New Roman" w:hAnsi="Times New Roman" w:cs="Times New Roman"/>
          <w:b/>
          <w:color w:val="0070C0"/>
          <w:sz w:val="20"/>
          <w:szCs w:val="20"/>
          <w:u w:val="single"/>
        </w:rPr>
        <w:t xml:space="preserve">.2 Channel Access for STAs operating on non-primary </w:t>
      </w:r>
      <w:r w:rsidR="0099226D" w:rsidRPr="00796F54">
        <w:rPr>
          <w:rFonts w:ascii="Times New Roman" w:hAnsi="Times New Roman" w:cs="Times New Roman"/>
          <w:b/>
          <w:color w:val="0070C0"/>
          <w:sz w:val="20"/>
          <w:szCs w:val="20"/>
          <w:u w:val="single"/>
        </w:rPr>
        <w:t>20 MHz</w:t>
      </w:r>
      <w:r w:rsidRPr="00796F54">
        <w:rPr>
          <w:rFonts w:ascii="Times New Roman" w:hAnsi="Times New Roman" w:cs="Times New Roman"/>
          <w:b/>
          <w:color w:val="0070C0"/>
          <w:sz w:val="20"/>
          <w:szCs w:val="20"/>
          <w:u w:val="single"/>
        </w:rPr>
        <w:t xml:space="preserve"> Channel</w:t>
      </w:r>
    </w:p>
    <w:p w14:paraId="162A8648" w14:textId="334DA082" w:rsidR="00EA6C67" w:rsidRPr="00796F54" w:rsidRDefault="00EA6C67"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 xml:space="preserve">When operating on </w:t>
      </w:r>
      <w:r w:rsidR="002D6720" w:rsidRPr="00796F54">
        <w:rPr>
          <w:rFonts w:ascii="Times New Roman" w:hAnsi="Times New Roman" w:cs="Times New Roman"/>
          <w:color w:val="0070C0"/>
          <w:sz w:val="20"/>
          <w:szCs w:val="20"/>
          <w:u w:val="single"/>
        </w:rPr>
        <w:t xml:space="preserve">a </w:t>
      </w:r>
      <w:r w:rsidRPr="00796F54">
        <w:rPr>
          <w:rFonts w:ascii="Times New Roman" w:hAnsi="Times New Roman" w:cs="Times New Roman"/>
          <w:color w:val="0070C0"/>
          <w:sz w:val="20"/>
          <w:szCs w:val="20"/>
          <w:u w:val="single"/>
        </w:rPr>
        <w:t xml:space="preserve">non-primary </w:t>
      </w:r>
      <w:r w:rsidR="0099226D" w:rsidRPr="00796F54">
        <w:rPr>
          <w:rFonts w:ascii="Times New Roman" w:hAnsi="Times New Roman" w:cs="Times New Roman"/>
          <w:color w:val="0070C0"/>
          <w:sz w:val="20"/>
          <w:szCs w:val="20"/>
          <w:u w:val="single"/>
        </w:rPr>
        <w:t>20 MHz</w:t>
      </w:r>
      <w:r w:rsidRPr="00796F54">
        <w:rPr>
          <w:rFonts w:ascii="Times New Roman" w:hAnsi="Times New Roman" w:cs="Times New Roman"/>
          <w:color w:val="0070C0"/>
          <w:sz w:val="20"/>
          <w:szCs w:val="20"/>
          <w:u w:val="single"/>
        </w:rPr>
        <w:t xml:space="preserve"> channel, the </w:t>
      </w:r>
      <w:r w:rsidR="004537FB"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shall not use EDCA to gain medium access. The </w:t>
      </w:r>
      <w:r w:rsidR="004537FB"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shall transmit only in response to a received trigger frame that allocates RUs </w:t>
      </w:r>
      <w:r w:rsidR="000C7090">
        <w:rPr>
          <w:rFonts w:ascii="Times New Roman" w:hAnsi="Times New Roman" w:cs="Times New Roman"/>
          <w:color w:val="0070C0"/>
          <w:sz w:val="20"/>
          <w:szCs w:val="20"/>
          <w:u w:val="single"/>
        </w:rPr>
        <w:t>to</w:t>
      </w:r>
      <w:r w:rsidR="002D6720" w:rsidRPr="00796F54">
        <w:rPr>
          <w:rFonts w:ascii="Times New Roman" w:hAnsi="Times New Roman" w:cs="Times New Roman"/>
          <w:color w:val="0070C0"/>
          <w:sz w:val="20"/>
          <w:szCs w:val="20"/>
          <w:u w:val="single"/>
        </w:rPr>
        <w:t xml:space="preserve"> the non-AP </w:t>
      </w:r>
      <w:r w:rsidR="000C7090">
        <w:rPr>
          <w:rFonts w:ascii="Times New Roman" w:hAnsi="Times New Roman" w:cs="Times New Roman"/>
          <w:color w:val="0070C0"/>
          <w:sz w:val="20"/>
          <w:szCs w:val="20"/>
          <w:u w:val="single"/>
        </w:rPr>
        <w:t>STA</w:t>
      </w:r>
      <w:r w:rsidR="002D6720" w:rsidRPr="00796F54">
        <w:rPr>
          <w:rFonts w:ascii="Times New Roman" w:hAnsi="Times New Roman" w:cs="Times New Roman"/>
          <w:color w:val="0070C0"/>
          <w:sz w:val="20"/>
          <w:szCs w:val="20"/>
          <w:u w:val="single"/>
        </w:rPr>
        <w:t>.</w:t>
      </w:r>
      <w:r w:rsidR="00E52326" w:rsidRPr="00796F54">
        <w:rPr>
          <w:rFonts w:ascii="Times New Roman" w:hAnsi="Times New Roman" w:cs="Times New Roman"/>
          <w:color w:val="0070C0"/>
          <w:sz w:val="20"/>
          <w:szCs w:val="20"/>
          <w:u w:val="single"/>
        </w:rPr>
        <w:t xml:space="preserve"> The non-AP STA operating on </w:t>
      </w:r>
      <w:r w:rsidR="000C7090">
        <w:rPr>
          <w:rFonts w:ascii="Times New Roman" w:hAnsi="Times New Roman" w:cs="Times New Roman"/>
          <w:color w:val="0070C0"/>
          <w:sz w:val="20"/>
          <w:szCs w:val="20"/>
          <w:u w:val="single"/>
        </w:rPr>
        <w:t>a</w:t>
      </w:r>
      <w:r w:rsidR="00E52326" w:rsidRPr="00796F54">
        <w:rPr>
          <w:rFonts w:ascii="Times New Roman" w:hAnsi="Times New Roman" w:cs="Times New Roman"/>
          <w:color w:val="0070C0"/>
          <w:sz w:val="20"/>
          <w:szCs w:val="20"/>
          <w:u w:val="single"/>
        </w:rPr>
        <w:t xml:space="preserve"> non-primary channel follows the carrier sensing requirements for UL MU operation (27.5.2.4).</w:t>
      </w:r>
    </w:p>
    <w:p w14:paraId="65C3FE07" w14:textId="62F346A9" w:rsidR="00C33B3A" w:rsidRDefault="00C33B3A"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Note: s</w:t>
      </w:r>
      <w:r w:rsidRPr="00796F54">
        <w:rPr>
          <w:rFonts w:ascii="Times New Roman" w:hAnsi="Times New Roman" w:cs="Times New Roman"/>
          <w:color w:val="0070C0"/>
          <w:sz w:val="20"/>
          <w:szCs w:val="20"/>
          <w:u w:val="single"/>
        </w:rPr>
        <w:t xml:space="preserve">ince </w:t>
      </w:r>
      <w:r w:rsidR="000C7090">
        <w:rPr>
          <w:rFonts w:ascii="Times New Roman" w:hAnsi="Times New Roman" w:cs="Times New Roman"/>
          <w:color w:val="0070C0"/>
          <w:sz w:val="20"/>
          <w:szCs w:val="20"/>
          <w:u w:val="single"/>
        </w:rPr>
        <w:t xml:space="preserve">a </w:t>
      </w:r>
      <w:r w:rsidR="00E52326" w:rsidRPr="00796F54">
        <w:rPr>
          <w:rFonts w:ascii="Times New Roman" w:hAnsi="Times New Roman" w:cs="Times New Roman"/>
          <w:color w:val="0070C0"/>
          <w:sz w:val="20"/>
          <w:szCs w:val="20"/>
          <w:u w:val="single"/>
        </w:rPr>
        <w:t xml:space="preserve">non-AP STA operating on </w:t>
      </w:r>
      <w:r w:rsidR="000C7090">
        <w:rPr>
          <w:rFonts w:ascii="Times New Roman" w:hAnsi="Times New Roman" w:cs="Times New Roman"/>
          <w:color w:val="0070C0"/>
          <w:sz w:val="20"/>
          <w:szCs w:val="20"/>
          <w:u w:val="single"/>
        </w:rPr>
        <w:t xml:space="preserve">a </w:t>
      </w:r>
      <w:r w:rsidR="00E52326" w:rsidRPr="00796F54">
        <w:rPr>
          <w:rFonts w:ascii="Times New Roman" w:hAnsi="Times New Roman" w:cs="Times New Roman"/>
          <w:color w:val="0070C0"/>
          <w:sz w:val="20"/>
          <w:szCs w:val="20"/>
          <w:u w:val="single"/>
        </w:rPr>
        <w:t xml:space="preserve">non-primary channel is not required to perform carrier sensing on </w:t>
      </w:r>
      <w:r w:rsidR="000C7090">
        <w:rPr>
          <w:rFonts w:ascii="Times New Roman" w:hAnsi="Times New Roman" w:cs="Times New Roman"/>
          <w:color w:val="0070C0"/>
          <w:sz w:val="20"/>
          <w:szCs w:val="20"/>
          <w:u w:val="single"/>
        </w:rPr>
        <w:t xml:space="preserve">the </w:t>
      </w:r>
      <w:r w:rsidR="00E52326" w:rsidRPr="00796F54">
        <w:rPr>
          <w:rFonts w:ascii="Times New Roman" w:hAnsi="Times New Roman" w:cs="Times New Roman"/>
          <w:color w:val="0070C0"/>
          <w:sz w:val="20"/>
          <w:szCs w:val="20"/>
          <w:u w:val="single"/>
        </w:rPr>
        <w:t xml:space="preserve">primary 20 MHz channel, it cannot set NAV based on frames transmitted on </w:t>
      </w:r>
      <w:r w:rsidR="000C7090">
        <w:rPr>
          <w:rFonts w:ascii="Times New Roman" w:hAnsi="Times New Roman" w:cs="Times New Roman"/>
          <w:color w:val="0070C0"/>
          <w:sz w:val="20"/>
          <w:szCs w:val="20"/>
          <w:u w:val="single"/>
        </w:rPr>
        <w:t xml:space="preserve">the </w:t>
      </w:r>
      <w:r w:rsidR="00E52326" w:rsidRPr="00796F54">
        <w:rPr>
          <w:rFonts w:ascii="Times New Roman" w:hAnsi="Times New Roman" w:cs="Times New Roman"/>
          <w:color w:val="0070C0"/>
          <w:sz w:val="20"/>
          <w:szCs w:val="20"/>
          <w:u w:val="single"/>
        </w:rPr>
        <w:t xml:space="preserve">primary channel. </w:t>
      </w:r>
      <w:r w:rsidR="000F619D" w:rsidRPr="00796F54">
        <w:rPr>
          <w:rFonts w:ascii="Times New Roman" w:hAnsi="Times New Roman" w:cs="Times New Roman"/>
          <w:color w:val="0070C0"/>
          <w:sz w:val="20"/>
          <w:szCs w:val="20"/>
          <w:u w:val="single"/>
        </w:rPr>
        <w:t>Therefore</w:t>
      </w:r>
      <w:r w:rsidR="00E52326" w:rsidRPr="00796F54">
        <w:rPr>
          <w:rFonts w:ascii="Times New Roman" w:hAnsi="Times New Roman" w:cs="Times New Roman"/>
          <w:color w:val="0070C0"/>
          <w:sz w:val="20"/>
          <w:szCs w:val="20"/>
          <w:u w:val="single"/>
        </w:rPr>
        <w:t xml:space="preserve">, </w:t>
      </w:r>
      <w:r w:rsidR="000C7090">
        <w:rPr>
          <w:rFonts w:ascii="Times New Roman" w:hAnsi="Times New Roman" w:cs="Times New Roman"/>
          <w:color w:val="0070C0"/>
          <w:sz w:val="20"/>
          <w:szCs w:val="20"/>
          <w:u w:val="single"/>
        </w:rPr>
        <w:t>a</w:t>
      </w:r>
      <w:r w:rsidR="00E52326" w:rsidRPr="00796F54">
        <w:rPr>
          <w:rFonts w:ascii="Times New Roman" w:hAnsi="Times New Roman" w:cs="Times New Roman"/>
          <w:color w:val="0070C0"/>
          <w:sz w:val="20"/>
          <w:szCs w:val="20"/>
          <w:u w:val="single"/>
        </w:rPr>
        <w:t xml:space="preserve"> non-AP STAs operating on </w:t>
      </w:r>
      <w:r w:rsidR="000C7090">
        <w:rPr>
          <w:rFonts w:ascii="Times New Roman" w:hAnsi="Times New Roman" w:cs="Times New Roman"/>
          <w:color w:val="0070C0"/>
          <w:sz w:val="20"/>
          <w:szCs w:val="20"/>
          <w:u w:val="single"/>
        </w:rPr>
        <w:t xml:space="preserve">a </w:t>
      </w:r>
      <w:r w:rsidR="00E52326" w:rsidRPr="00796F54">
        <w:rPr>
          <w:rFonts w:ascii="Times New Roman" w:hAnsi="Times New Roman" w:cs="Times New Roman"/>
          <w:color w:val="0070C0"/>
          <w:sz w:val="20"/>
          <w:szCs w:val="20"/>
          <w:u w:val="single"/>
        </w:rPr>
        <w:t xml:space="preserve">non-primary channel </w:t>
      </w:r>
      <w:r w:rsidR="000C7090">
        <w:rPr>
          <w:rFonts w:ascii="Times New Roman" w:hAnsi="Times New Roman" w:cs="Times New Roman"/>
          <w:color w:val="0070C0"/>
          <w:sz w:val="20"/>
          <w:szCs w:val="20"/>
          <w:u w:val="single"/>
        </w:rPr>
        <w:t>relies</w:t>
      </w:r>
      <w:r w:rsidR="00E52326" w:rsidRPr="00796F54">
        <w:rPr>
          <w:rFonts w:ascii="Times New Roman" w:hAnsi="Times New Roman" w:cs="Times New Roman"/>
          <w:color w:val="0070C0"/>
          <w:sz w:val="20"/>
          <w:szCs w:val="20"/>
          <w:u w:val="single"/>
        </w:rPr>
        <w:t xml:space="preserve"> on </w:t>
      </w:r>
      <w:r w:rsidR="000C7090">
        <w:rPr>
          <w:rFonts w:ascii="Times New Roman" w:hAnsi="Times New Roman" w:cs="Times New Roman"/>
          <w:color w:val="0070C0"/>
          <w:sz w:val="20"/>
          <w:szCs w:val="20"/>
          <w:u w:val="single"/>
        </w:rPr>
        <w:t xml:space="preserve">its associated </w:t>
      </w:r>
      <w:r w:rsidR="00E52326" w:rsidRPr="00796F54">
        <w:rPr>
          <w:rFonts w:ascii="Times New Roman" w:hAnsi="Times New Roman" w:cs="Times New Roman"/>
          <w:color w:val="0070C0"/>
          <w:sz w:val="20"/>
          <w:szCs w:val="20"/>
          <w:u w:val="single"/>
        </w:rPr>
        <w:t>AP for protection of its transmissions</w:t>
      </w:r>
      <w:r w:rsidR="000C7090">
        <w:rPr>
          <w:rFonts w:ascii="Times New Roman" w:hAnsi="Times New Roman" w:cs="Times New Roman"/>
          <w:color w:val="0070C0"/>
          <w:sz w:val="20"/>
          <w:szCs w:val="20"/>
          <w:u w:val="single"/>
        </w:rPr>
        <w:t>, while</w:t>
      </w:r>
      <w:r>
        <w:rPr>
          <w:rFonts w:ascii="Times New Roman" w:hAnsi="Times New Roman" w:cs="Times New Roman"/>
          <w:color w:val="0070C0"/>
          <w:sz w:val="20"/>
          <w:szCs w:val="20"/>
          <w:u w:val="single"/>
        </w:rPr>
        <w:t xml:space="preserve"> the STA’s NAV </w:t>
      </w:r>
      <w:r w:rsidR="000C7090">
        <w:rPr>
          <w:rFonts w:ascii="Times New Roman" w:hAnsi="Times New Roman" w:cs="Times New Roman"/>
          <w:color w:val="0070C0"/>
          <w:sz w:val="20"/>
          <w:szCs w:val="20"/>
          <w:u w:val="single"/>
        </w:rPr>
        <w:t>is</w:t>
      </w:r>
      <w:r>
        <w:rPr>
          <w:rFonts w:ascii="Times New Roman" w:hAnsi="Times New Roman" w:cs="Times New Roman"/>
          <w:color w:val="0070C0"/>
          <w:sz w:val="20"/>
          <w:szCs w:val="20"/>
          <w:u w:val="single"/>
        </w:rPr>
        <w:t xml:space="preserve"> set based on frames received on its operating channel.</w:t>
      </w:r>
    </w:p>
    <w:p w14:paraId="547516F8" w14:textId="2F8EA157" w:rsidR="00EA6C67" w:rsidRPr="00796F54" w:rsidRDefault="00EA6C67"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When</w:t>
      </w:r>
      <w:r w:rsidR="004537FB" w:rsidRPr="00796F54">
        <w:rPr>
          <w:rFonts w:ascii="Times New Roman" w:hAnsi="Times New Roman" w:cs="Times New Roman"/>
          <w:color w:val="0070C0"/>
          <w:sz w:val="20"/>
          <w:szCs w:val="20"/>
          <w:u w:val="single"/>
        </w:rPr>
        <w:t xml:space="preserve"> an HE</w:t>
      </w:r>
      <w:r w:rsidRPr="00796F54">
        <w:rPr>
          <w:rFonts w:ascii="Times New Roman" w:hAnsi="Times New Roman" w:cs="Times New Roman"/>
          <w:color w:val="0070C0"/>
          <w:sz w:val="20"/>
          <w:szCs w:val="20"/>
          <w:u w:val="single"/>
        </w:rPr>
        <w:t xml:space="preserve"> AP transmits frames to </w:t>
      </w:r>
      <w:r w:rsidR="004572D0" w:rsidRPr="00796F54">
        <w:rPr>
          <w:rFonts w:ascii="Times New Roman" w:hAnsi="Times New Roman" w:cs="Times New Roman"/>
          <w:color w:val="0070C0"/>
          <w:sz w:val="20"/>
          <w:szCs w:val="20"/>
          <w:u w:val="single"/>
        </w:rPr>
        <w:t>a</w:t>
      </w:r>
      <w:r w:rsidRPr="00796F54">
        <w:rPr>
          <w:rFonts w:ascii="Times New Roman" w:hAnsi="Times New Roman" w:cs="Times New Roman"/>
          <w:color w:val="0070C0"/>
          <w:sz w:val="20"/>
          <w:szCs w:val="20"/>
          <w:u w:val="single"/>
        </w:rPr>
        <w:t xml:space="preserve"> </w:t>
      </w:r>
      <w:r w:rsidR="004537FB" w:rsidRPr="00796F54">
        <w:rPr>
          <w:rFonts w:ascii="Times New Roman" w:hAnsi="Times New Roman" w:cs="Times New Roman"/>
          <w:color w:val="0070C0"/>
          <w:sz w:val="20"/>
          <w:szCs w:val="20"/>
          <w:u w:val="single"/>
        </w:rPr>
        <w:t xml:space="preserve">non-AP </w:t>
      </w:r>
      <w:r w:rsidRPr="00796F54">
        <w:rPr>
          <w:rFonts w:ascii="Times New Roman" w:hAnsi="Times New Roman" w:cs="Times New Roman"/>
          <w:color w:val="0070C0"/>
          <w:sz w:val="20"/>
          <w:szCs w:val="20"/>
          <w:u w:val="single"/>
        </w:rPr>
        <w:t xml:space="preserve">STA on </w:t>
      </w:r>
      <w:r w:rsidR="000C7090">
        <w:rPr>
          <w:rFonts w:ascii="Times New Roman" w:hAnsi="Times New Roman" w:cs="Times New Roman"/>
          <w:color w:val="0070C0"/>
          <w:sz w:val="20"/>
          <w:szCs w:val="20"/>
          <w:u w:val="single"/>
        </w:rPr>
        <w:t xml:space="preserve">a </w:t>
      </w:r>
      <w:r w:rsidRPr="00796F54">
        <w:rPr>
          <w:rFonts w:ascii="Times New Roman" w:hAnsi="Times New Roman" w:cs="Times New Roman"/>
          <w:color w:val="0070C0"/>
          <w:sz w:val="20"/>
          <w:szCs w:val="20"/>
          <w:u w:val="single"/>
        </w:rPr>
        <w:t>non-primary channel, it shall use either non-HT duplicate PPDU or HE MU PPDU</w:t>
      </w:r>
      <w:r w:rsidR="000C7090">
        <w:rPr>
          <w:rFonts w:ascii="Times New Roman" w:hAnsi="Times New Roman" w:cs="Times New Roman"/>
          <w:color w:val="0070C0"/>
          <w:sz w:val="20"/>
          <w:szCs w:val="20"/>
          <w:u w:val="single"/>
        </w:rPr>
        <w:t xml:space="preserve"> format for the transmissions</w:t>
      </w:r>
      <w:r w:rsidRPr="00796F54">
        <w:rPr>
          <w:rFonts w:ascii="Times New Roman" w:hAnsi="Times New Roman" w:cs="Times New Roman"/>
          <w:color w:val="0070C0"/>
          <w:sz w:val="20"/>
          <w:szCs w:val="20"/>
          <w:u w:val="single"/>
        </w:rPr>
        <w:t xml:space="preserve">. When transmitting </w:t>
      </w:r>
      <w:r w:rsidR="000C7090">
        <w:rPr>
          <w:rFonts w:ascii="Times New Roman" w:hAnsi="Times New Roman" w:cs="Times New Roman"/>
          <w:color w:val="0070C0"/>
          <w:sz w:val="20"/>
          <w:szCs w:val="20"/>
          <w:u w:val="single"/>
        </w:rPr>
        <w:t>us</w:t>
      </w:r>
      <w:r w:rsidRPr="00796F54">
        <w:rPr>
          <w:rFonts w:ascii="Times New Roman" w:hAnsi="Times New Roman" w:cs="Times New Roman"/>
          <w:color w:val="0070C0"/>
          <w:sz w:val="20"/>
          <w:szCs w:val="20"/>
          <w:u w:val="single"/>
        </w:rPr>
        <w:t>in</w:t>
      </w:r>
      <w:r w:rsidR="000C7090">
        <w:rPr>
          <w:rFonts w:ascii="Times New Roman" w:hAnsi="Times New Roman" w:cs="Times New Roman"/>
          <w:color w:val="0070C0"/>
          <w:sz w:val="20"/>
          <w:szCs w:val="20"/>
          <w:u w:val="single"/>
        </w:rPr>
        <w:t>g</w:t>
      </w:r>
      <w:r w:rsidRPr="00796F54">
        <w:rPr>
          <w:rFonts w:ascii="Times New Roman" w:hAnsi="Times New Roman" w:cs="Times New Roman"/>
          <w:color w:val="0070C0"/>
          <w:sz w:val="20"/>
          <w:szCs w:val="20"/>
          <w:u w:val="single"/>
        </w:rPr>
        <w:t xml:space="preserve"> HE MU PPDU format to </w:t>
      </w:r>
      <w:r w:rsidR="00E726B4" w:rsidRPr="00796F54">
        <w:rPr>
          <w:rFonts w:ascii="Times New Roman" w:hAnsi="Times New Roman" w:cs="Times New Roman"/>
          <w:color w:val="0070C0"/>
          <w:sz w:val="20"/>
          <w:szCs w:val="20"/>
          <w:u w:val="single"/>
        </w:rPr>
        <w:t>a</w:t>
      </w:r>
      <w:r w:rsidR="00467E89" w:rsidRPr="00796F54">
        <w:rPr>
          <w:rFonts w:ascii="Times New Roman" w:hAnsi="Times New Roman" w:cs="Times New Roman"/>
          <w:color w:val="0070C0"/>
          <w:sz w:val="20"/>
          <w:szCs w:val="20"/>
          <w:u w:val="single"/>
        </w:rPr>
        <w:t xml:space="preserve"> non-AP </w:t>
      </w:r>
      <w:r w:rsidRPr="00796F54">
        <w:rPr>
          <w:rFonts w:ascii="Times New Roman" w:hAnsi="Times New Roman" w:cs="Times New Roman"/>
          <w:color w:val="0070C0"/>
          <w:sz w:val="20"/>
          <w:szCs w:val="20"/>
          <w:u w:val="single"/>
        </w:rPr>
        <w:t xml:space="preserve">STAs on </w:t>
      </w:r>
      <w:r w:rsidR="000C7090">
        <w:rPr>
          <w:rFonts w:ascii="Times New Roman" w:hAnsi="Times New Roman" w:cs="Times New Roman"/>
          <w:color w:val="0070C0"/>
          <w:sz w:val="20"/>
          <w:szCs w:val="20"/>
          <w:u w:val="single"/>
        </w:rPr>
        <w:t xml:space="preserve">a </w:t>
      </w:r>
      <w:r w:rsidRPr="00796F54">
        <w:rPr>
          <w:rFonts w:ascii="Times New Roman" w:hAnsi="Times New Roman" w:cs="Times New Roman"/>
          <w:color w:val="0070C0"/>
          <w:sz w:val="20"/>
          <w:szCs w:val="20"/>
          <w:u w:val="single"/>
        </w:rPr>
        <w:t xml:space="preserve">non-primary </w:t>
      </w:r>
      <w:r w:rsidR="0099226D" w:rsidRPr="00796F54">
        <w:rPr>
          <w:rFonts w:ascii="Times New Roman" w:hAnsi="Times New Roman" w:cs="Times New Roman"/>
          <w:color w:val="0070C0"/>
          <w:sz w:val="20"/>
          <w:szCs w:val="20"/>
          <w:u w:val="single"/>
        </w:rPr>
        <w:t>20 MHz</w:t>
      </w:r>
      <w:r w:rsidR="000C7090">
        <w:rPr>
          <w:rFonts w:ascii="Times New Roman" w:hAnsi="Times New Roman" w:cs="Times New Roman"/>
          <w:color w:val="0070C0"/>
          <w:sz w:val="20"/>
          <w:szCs w:val="20"/>
          <w:u w:val="single"/>
        </w:rPr>
        <w:t xml:space="preserve"> channel</w:t>
      </w:r>
      <w:r w:rsidRPr="00796F54">
        <w:rPr>
          <w:rFonts w:ascii="Times New Roman" w:hAnsi="Times New Roman" w:cs="Times New Roman"/>
          <w:color w:val="0070C0"/>
          <w:sz w:val="20"/>
          <w:szCs w:val="20"/>
          <w:u w:val="single"/>
        </w:rPr>
        <w:t xml:space="preserve">, the AP shall always transmit </w:t>
      </w:r>
      <w:r w:rsidR="000C7090">
        <w:rPr>
          <w:rFonts w:ascii="Times New Roman" w:hAnsi="Times New Roman" w:cs="Times New Roman"/>
          <w:color w:val="0070C0"/>
          <w:sz w:val="20"/>
          <w:szCs w:val="20"/>
          <w:u w:val="single"/>
        </w:rPr>
        <w:t>a</w:t>
      </w:r>
      <w:r w:rsidRPr="00796F54">
        <w:rPr>
          <w:rFonts w:ascii="Times New Roman" w:hAnsi="Times New Roman" w:cs="Times New Roman"/>
          <w:color w:val="0070C0"/>
          <w:sz w:val="20"/>
          <w:szCs w:val="20"/>
          <w:u w:val="single"/>
        </w:rPr>
        <w:t xml:space="preserve"> preamble </w:t>
      </w:r>
      <w:r w:rsidR="000C7090">
        <w:rPr>
          <w:rFonts w:ascii="Times New Roman" w:hAnsi="Times New Roman" w:cs="Times New Roman"/>
          <w:color w:val="0070C0"/>
          <w:sz w:val="20"/>
          <w:szCs w:val="20"/>
          <w:u w:val="single"/>
        </w:rPr>
        <w:t>signal</w:t>
      </w:r>
      <w:r w:rsidRPr="00796F54">
        <w:rPr>
          <w:rFonts w:ascii="Times New Roman" w:hAnsi="Times New Roman" w:cs="Times New Roman"/>
          <w:color w:val="0070C0"/>
          <w:sz w:val="20"/>
          <w:szCs w:val="20"/>
          <w:u w:val="single"/>
        </w:rPr>
        <w:t xml:space="preserve"> on the primary </w:t>
      </w:r>
      <w:r w:rsidR="0099226D" w:rsidRPr="00796F54">
        <w:rPr>
          <w:rFonts w:ascii="Times New Roman" w:hAnsi="Times New Roman" w:cs="Times New Roman"/>
          <w:color w:val="0070C0"/>
          <w:sz w:val="20"/>
          <w:szCs w:val="20"/>
          <w:u w:val="single"/>
        </w:rPr>
        <w:t>20 MHz</w:t>
      </w:r>
      <w:r w:rsidRPr="00796F54">
        <w:rPr>
          <w:rFonts w:ascii="Times New Roman" w:hAnsi="Times New Roman" w:cs="Times New Roman"/>
          <w:color w:val="0070C0"/>
          <w:sz w:val="20"/>
          <w:szCs w:val="20"/>
          <w:u w:val="single"/>
        </w:rPr>
        <w:t xml:space="preserve"> </w:t>
      </w:r>
      <w:r w:rsidR="000C7090">
        <w:rPr>
          <w:rFonts w:ascii="Times New Roman" w:hAnsi="Times New Roman" w:cs="Times New Roman"/>
          <w:color w:val="0070C0"/>
          <w:sz w:val="20"/>
          <w:szCs w:val="20"/>
          <w:u w:val="single"/>
        </w:rPr>
        <w:t xml:space="preserve">channel </w:t>
      </w:r>
      <w:r w:rsidRPr="00796F54">
        <w:rPr>
          <w:rFonts w:ascii="Times New Roman" w:hAnsi="Times New Roman" w:cs="Times New Roman"/>
          <w:color w:val="0070C0"/>
          <w:sz w:val="20"/>
          <w:szCs w:val="20"/>
          <w:u w:val="single"/>
        </w:rPr>
        <w:t xml:space="preserve">even if there is no STA allocated on </w:t>
      </w:r>
      <w:r w:rsidR="002F7EA9" w:rsidRPr="00796F54">
        <w:rPr>
          <w:rFonts w:ascii="Times New Roman" w:hAnsi="Times New Roman" w:cs="Times New Roman"/>
          <w:color w:val="0070C0"/>
          <w:sz w:val="20"/>
          <w:szCs w:val="20"/>
          <w:u w:val="single"/>
        </w:rPr>
        <w:t xml:space="preserve">the </w:t>
      </w:r>
      <w:r w:rsidRPr="00796F54">
        <w:rPr>
          <w:rFonts w:ascii="Times New Roman" w:hAnsi="Times New Roman" w:cs="Times New Roman"/>
          <w:color w:val="0070C0"/>
          <w:sz w:val="20"/>
          <w:szCs w:val="20"/>
          <w:u w:val="single"/>
        </w:rPr>
        <w:t xml:space="preserve">primary </w:t>
      </w:r>
      <w:r w:rsidR="0099226D" w:rsidRPr="00796F54">
        <w:rPr>
          <w:rFonts w:ascii="Times New Roman" w:hAnsi="Times New Roman" w:cs="Times New Roman"/>
          <w:color w:val="0070C0"/>
          <w:sz w:val="20"/>
          <w:szCs w:val="20"/>
          <w:u w:val="single"/>
        </w:rPr>
        <w:t>20 MHz</w:t>
      </w:r>
      <w:r w:rsidR="00C33B3A">
        <w:rPr>
          <w:rFonts w:ascii="Times New Roman" w:hAnsi="Times New Roman" w:cs="Times New Roman"/>
          <w:color w:val="0070C0"/>
          <w:sz w:val="20"/>
          <w:szCs w:val="20"/>
          <w:u w:val="single"/>
        </w:rPr>
        <w:t xml:space="preserve"> channel</w:t>
      </w:r>
      <w:r w:rsidR="000C7090">
        <w:rPr>
          <w:rFonts w:ascii="Times New Roman" w:hAnsi="Times New Roman" w:cs="Times New Roman"/>
          <w:color w:val="0070C0"/>
          <w:sz w:val="20"/>
          <w:szCs w:val="20"/>
          <w:u w:val="single"/>
        </w:rPr>
        <w:t xml:space="preserve"> for this PPDU transmission</w:t>
      </w:r>
      <w:r w:rsidR="002F7EA9" w:rsidRPr="00796F54">
        <w:rPr>
          <w:rFonts w:ascii="Times New Roman" w:hAnsi="Times New Roman" w:cs="Times New Roman"/>
          <w:color w:val="0070C0"/>
          <w:sz w:val="20"/>
          <w:szCs w:val="20"/>
          <w:u w:val="single"/>
        </w:rPr>
        <w:t>. The AP may</w:t>
      </w:r>
      <w:r w:rsidR="002014B4" w:rsidRPr="00796F54">
        <w:rPr>
          <w:rFonts w:ascii="Times New Roman" w:hAnsi="Times New Roman" w:cs="Times New Roman"/>
          <w:color w:val="0070C0"/>
          <w:sz w:val="20"/>
          <w:szCs w:val="20"/>
          <w:u w:val="single"/>
        </w:rPr>
        <w:t xml:space="preserve"> transm</w:t>
      </w:r>
      <w:r w:rsidR="00E726B4" w:rsidRPr="00796F54">
        <w:rPr>
          <w:rFonts w:ascii="Times New Roman" w:hAnsi="Times New Roman" w:cs="Times New Roman"/>
          <w:color w:val="0070C0"/>
          <w:sz w:val="20"/>
          <w:szCs w:val="20"/>
          <w:u w:val="single"/>
        </w:rPr>
        <w:t xml:space="preserve">it </w:t>
      </w:r>
      <w:r w:rsidR="000C7090">
        <w:rPr>
          <w:rFonts w:ascii="Times New Roman" w:hAnsi="Times New Roman" w:cs="Times New Roman"/>
          <w:color w:val="0070C0"/>
          <w:sz w:val="20"/>
          <w:szCs w:val="20"/>
          <w:u w:val="single"/>
        </w:rPr>
        <w:t>padding</w:t>
      </w:r>
      <w:r w:rsidR="00E726B4" w:rsidRPr="00796F54">
        <w:rPr>
          <w:rFonts w:ascii="Times New Roman" w:hAnsi="Times New Roman" w:cs="Times New Roman"/>
          <w:color w:val="0070C0"/>
          <w:sz w:val="20"/>
          <w:szCs w:val="20"/>
          <w:u w:val="single"/>
        </w:rPr>
        <w:t xml:space="preserve"> </w:t>
      </w:r>
      <w:r w:rsidR="000C7090">
        <w:rPr>
          <w:rFonts w:ascii="Times New Roman" w:hAnsi="Times New Roman" w:cs="Times New Roman"/>
          <w:color w:val="0070C0"/>
          <w:sz w:val="20"/>
          <w:szCs w:val="20"/>
          <w:u w:val="single"/>
        </w:rPr>
        <w:t>symbols</w:t>
      </w:r>
      <w:r w:rsidR="00E726B4" w:rsidRPr="00796F54">
        <w:rPr>
          <w:rFonts w:ascii="Times New Roman" w:hAnsi="Times New Roman" w:cs="Times New Roman"/>
          <w:color w:val="0070C0"/>
          <w:sz w:val="20"/>
          <w:szCs w:val="20"/>
          <w:u w:val="single"/>
        </w:rPr>
        <w:t xml:space="preserve"> in the data field </w:t>
      </w:r>
      <w:r w:rsidR="00854B08" w:rsidRPr="00796F54">
        <w:rPr>
          <w:rFonts w:ascii="Times New Roman" w:hAnsi="Times New Roman" w:cs="Times New Roman"/>
          <w:color w:val="0070C0"/>
          <w:sz w:val="20"/>
          <w:szCs w:val="20"/>
          <w:u w:val="single"/>
        </w:rPr>
        <w:t>in the RU that correspond</w:t>
      </w:r>
      <w:r w:rsidR="00783ABE">
        <w:rPr>
          <w:rFonts w:ascii="Times New Roman" w:hAnsi="Times New Roman" w:cs="Times New Roman"/>
          <w:color w:val="0070C0"/>
          <w:sz w:val="20"/>
          <w:szCs w:val="20"/>
          <w:u w:val="single"/>
        </w:rPr>
        <w:t>s</w:t>
      </w:r>
      <w:r w:rsidR="00854B08" w:rsidRPr="00796F54">
        <w:rPr>
          <w:rFonts w:ascii="Times New Roman" w:hAnsi="Times New Roman" w:cs="Times New Roman"/>
          <w:color w:val="0070C0"/>
          <w:sz w:val="20"/>
          <w:szCs w:val="20"/>
          <w:u w:val="single"/>
        </w:rPr>
        <w:t xml:space="preserve"> to the primary 20 MHz </w:t>
      </w:r>
      <w:r w:rsidR="00E726B4" w:rsidRPr="00796F54">
        <w:rPr>
          <w:rFonts w:ascii="Times New Roman" w:hAnsi="Times New Roman" w:cs="Times New Roman"/>
          <w:color w:val="0070C0"/>
          <w:sz w:val="20"/>
          <w:szCs w:val="20"/>
          <w:u w:val="single"/>
        </w:rPr>
        <w:t>using an unallocated AID</w:t>
      </w:r>
      <w:r w:rsidR="00427036">
        <w:rPr>
          <w:rFonts w:ascii="Times New Roman" w:hAnsi="Times New Roman" w:cs="Times New Roman"/>
          <w:color w:val="0070C0"/>
          <w:sz w:val="20"/>
          <w:szCs w:val="20"/>
          <w:u w:val="single"/>
        </w:rPr>
        <w:t xml:space="preserve"> in</w:t>
      </w:r>
      <w:r w:rsidR="00783ABE">
        <w:rPr>
          <w:rFonts w:ascii="Times New Roman" w:hAnsi="Times New Roman" w:cs="Times New Roman"/>
          <w:color w:val="0070C0"/>
          <w:sz w:val="20"/>
          <w:szCs w:val="20"/>
          <w:u w:val="single"/>
        </w:rPr>
        <w:t>dicated</w:t>
      </w:r>
      <w:r w:rsidR="00427036">
        <w:rPr>
          <w:rFonts w:ascii="Times New Roman" w:hAnsi="Times New Roman" w:cs="Times New Roman"/>
          <w:color w:val="0070C0"/>
          <w:sz w:val="20"/>
          <w:szCs w:val="20"/>
          <w:u w:val="single"/>
        </w:rPr>
        <w:t xml:space="preserve"> </w:t>
      </w:r>
      <w:r w:rsidR="00783ABE">
        <w:rPr>
          <w:rFonts w:ascii="Times New Roman" w:hAnsi="Times New Roman" w:cs="Times New Roman"/>
          <w:color w:val="0070C0"/>
          <w:sz w:val="20"/>
          <w:szCs w:val="20"/>
          <w:u w:val="single"/>
        </w:rPr>
        <w:t xml:space="preserve">in </w:t>
      </w:r>
      <w:r w:rsidR="00427036">
        <w:rPr>
          <w:rFonts w:ascii="Times New Roman" w:hAnsi="Times New Roman" w:cs="Times New Roman"/>
          <w:color w:val="0070C0"/>
          <w:sz w:val="20"/>
          <w:szCs w:val="20"/>
          <w:u w:val="single"/>
        </w:rPr>
        <w:t>the SIG</w:t>
      </w:r>
      <w:r w:rsidR="00783ABE">
        <w:rPr>
          <w:rFonts w:ascii="Times New Roman" w:hAnsi="Times New Roman" w:cs="Times New Roman"/>
          <w:color w:val="0070C0"/>
          <w:sz w:val="20"/>
          <w:szCs w:val="20"/>
          <w:u w:val="single"/>
        </w:rPr>
        <w:t>-B User Specific field</w:t>
      </w:r>
      <w:r w:rsidR="00E726B4" w:rsidRPr="00796F54">
        <w:rPr>
          <w:rFonts w:ascii="Times New Roman" w:hAnsi="Times New Roman" w:cs="Times New Roman"/>
          <w:color w:val="0070C0"/>
          <w:sz w:val="20"/>
          <w:szCs w:val="20"/>
          <w:u w:val="single"/>
        </w:rPr>
        <w:t>.</w:t>
      </w:r>
    </w:p>
    <w:p w14:paraId="26286977" w14:textId="77777777" w:rsidR="0057223F" w:rsidRDefault="0057223F" w:rsidP="005722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A</w:t>
      </w:r>
      <w:r w:rsidRPr="00AE0D18">
        <w:rPr>
          <w:rFonts w:ascii="Times New Roman" w:hAnsi="Times New Roman" w:cs="Times New Roman"/>
          <w:color w:val="0070C0"/>
          <w:sz w:val="20"/>
          <w:szCs w:val="20"/>
          <w:u w:val="single"/>
        </w:rPr>
        <w:t xml:space="preserve"> non-AP STA operating on </w:t>
      </w:r>
      <w:r>
        <w:rPr>
          <w:rFonts w:ascii="Times New Roman" w:hAnsi="Times New Roman" w:cs="Times New Roman"/>
          <w:color w:val="0070C0"/>
          <w:sz w:val="20"/>
          <w:szCs w:val="20"/>
          <w:u w:val="single"/>
        </w:rPr>
        <w:t xml:space="preserve">a </w:t>
      </w:r>
      <w:r w:rsidRPr="00AE0D18">
        <w:rPr>
          <w:rFonts w:ascii="Times New Roman" w:hAnsi="Times New Roman" w:cs="Times New Roman"/>
          <w:color w:val="0070C0"/>
          <w:sz w:val="20"/>
          <w:szCs w:val="20"/>
          <w:u w:val="single"/>
        </w:rPr>
        <w:t xml:space="preserve">non-primary channel </w:t>
      </w:r>
      <w:r>
        <w:rPr>
          <w:rFonts w:ascii="Times New Roman" w:hAnsi="Times New Roman" w:cs="Times New Roman"/>
          <w:color w:val="0070C0"/>
          <w:sz w:val="20"/>
          <w:szCs w:val="20"/>
          <w:u w:val="single"/>
        </w:rPr>
        <w:t>should establish</w:t>
      </w:r>
      <w:r w:rsidRPr="00AE0D18">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 xml:space="preserve">an </w:t>
      </w:r>
      <w:r w:rsidRPr="00AE0D18">
        <w:rPr>
          <w:rFonts w:ascii="Times New Roman" w:hAnsi="Times New Roman" w:cs="Times New Roman"/>
          <w:color w:val="0070C0"/>
          <w:sz w:val="20"/>
          <w:szCs w:val="20"/>
          <w:u w:val="single"/>
        </w:rPr>
        <w:t>individual TWT agreement</w:t>
      </w:r>
      <w:r>
        <w:rPr>
          <w:rFonts w:ascii="Times New Roman" w:hAnsi="Times New Roman" w:cs="Times New Roman"/>
          <w:color w:val="0070C0"/>
          <w:sz w:val="20"/>
          <w:szCs w:val="20"/>
          <w:u w:val="single"/>
        </w:rPr>
        <w:t xml:space="preserve"> with its associated AP and should enter </w:t>
      </w:r>
      <w:r w:rsidRPr="00AE0D18">
        <w:rPr>
          <w:rFonts w:ascii="Times New Roman" w:hAnsi="Times New Roman" w:cs="Times New Roman"/>
          <w:color w:val="0070C0"/>
          <w:sz w:val="20"/>
          <w:szCs w:val="20"/>
          <w:u w:val="single"/>
        </w:rPr>
        <w:t xml:space="preserve">power save mode before starting to operate on </w:t>
      </w:r>
      <w:r>
        <w:rPr>
          <w:rFonts w:ascii="Times New Roman" w:hAnsi="Times New Roman" w:cs="Times New Roman"/>
          <w:color w:val="0070C0"/>
          <w:sz w:val="20"/>
          <w:szCs w:val="20"/>
          <w:u w:val="single"/>
        </w:rPr>
        <w:t xml:space="preserve">the </w:t>
      </w:r>
      <w:r w:rsidRPr="00AE0D18">
        <w:rPr>
          <w:rFonts w:ascii="Times New Roman" w:hAnsi="Times New Roman" w:cs="Times New Roman"/>
          <w:color w:val="0070C0"/>
          <w:sz w:val="20"/>
          <w:szCs w:val="20"/>
          <w:u w:val="single"/>
        </w:rPr>
        <w:t>non-primary channel</w:t>
      </w:r>
      <w:r>
        <w:rPr>
          <w:rFonts w:ascii="Times New Roman" w:hAnsi="Times New Roman" w:cs="Times New Roman"/>
          <w:color w:val="0070C0"/>
          <w:sz w:val="20"/>
          <w:szCs w:val="20"/>
          <w:u w:val="single"/>
        </w:rPr>
        <w:t xml:space="preserve"> because transmission opportunities on a non-primary channel are scheduled by the AP and the STA should attempt to </w:t>
      </w:r>
      <w:r w:rsidRPr="00AE0D18">
        <w:rPr>
          <w:rFonts w:ascii="Times New Roman" w:hAnsi="Times New Roman" w:cs="Times New Roman"/>
          <w:color w:val="0070C0"/>
          <w:sz w:val="20"/>
          <w:szCs w:val="20"/>
          <w:u w:val="single"/>
        </w:rPr>
        <w:t xml:space="preserve">conserve power </w:t>
      </w:r>
      <w:r>
        <w:rPr>
          <w:rFonts w:ascii="Times New Roman" w:hAnsi="Times New Roman" w:cs="Times New Roman"/>
          <w:color w:val="0070C0"/>
          <w:sz w:val="20"/>
          <w:szCs w:val="20"/>
          <w:u w:val="single"/>
        </w:rPr>
        <w:t>between such opportunities.</w:t>
      </w:r>
    </w:p>
    <w:p w14:paraId="7762B8DE" w14:textId="77777777" w:rsidR="0057223F" w:rsidRPr="00796F54" w:rsidRDefault="0057223F"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p>
    <w:p w14:paraId="75ECFC5A" w14:textId="215B1729" w:rsidR="007C3721" w:rsidRPr="00796F54" w:rsidRDefault="007C3721" w:rsidP="007C37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796F54">
        <w:rPr>
          <w:rFonts w:ascii="Times New Roman" w:hAnsi="Times New Roman" w:cs="Times New Roman"/>
          <w:b/>
          <w:color w:val="0070C0"/>
          <w:sz w:val="20"/>
          <w:szCs w:val="20"/>
          <w:u w:val="single"/>
        </w:rPr>
        <w:t xml:space="preserve">.3 </w:t>
      </w:r>
      <w:r w:rsidR="004537FB" w:rsidRPr="00796F54">
        <w:rPr>
          <w:rFonts w:ascii="Times New Roman" w:hAnsi="Times New Roman" w:cs="Times New Roman"/>
          <w:b/>
          <w:color w:val="0070C0"/>
          <w:sz w:val="20"/>
          <w:szCs w:val="20"/>
          <w:u w:val="single"/>
        </w:rPr>
        <w:t>Non-primary Channel</w:t>
      </w:r>
      <w:r w:rsidRPr="00796F54">
        <w:rPr>
          <w:rFonts w:ascii="Times New Roman" w:hAnsi="Times New Roman" w:cs="Times New Roman"/>
          <w:b/>
          <w:color w:val="0070C0"/>
          <w:sz w:val="20"/>
          <w:szCs w:val="20"/>
          <w:u w:val="single"/>
        </w:rPr>
        <w:t xml:space="preserve"> Operation Timeout</w:t>
      </w:r>
    </w:p>
    <w:p w14:paraId="63FCC1E6" w14:textId="4C471C7D" w:rsidR="00CD3E2B" w:rsidRDefault="004537FB"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sidRPr="00796F54">
        <w:rPr>
          <w:rFonts w:ascii="Times New Roman" w:hAnsi="Times New Roman" w:cs="Times New Roman"/>
          <w:color w:val="0070C0"/>
          <w:sz w:val="20"/>
          <w:szCs w:val="20"/>
          <w:u w:val="single"/>
        </w:rPr>
        <w:t>A non-AP STA</w:t>
      </w:r>
      <w:r w:rsidR="001E7660" w:rsidRPr="00796F54">
        <w:rPr>
          <w:rFonts w:ascii="Times New Roman" w:hAnsi="Times New Roman" w:cs="Times New Roman"/>
          <w:color w:val="0070C0"/>
          <w:sz w:val="20"/>
          <w:szCs w:val="20"/>
          <w:u w:val="single"/>
        </w:rPr>
        <w:t xml:space="preserve"> operating on </w:t>
      </w:r>
      <w:r w:rsidR="000C7090">
        <w:rPr>
          <w:rFonts w:ascii="Times New Roman" w:hAnsi="Times New Roman" w:cs="Times New Roman"/>
          <w:color w:val="0070C0"/>
          <w:sz w:val="20"/>
          <w:szCs w:val="20"/>
          <w:u w:val="single"/>
        </w:rPr>
        <w:t xml:space="preserve">a </w:t>
      </w:r>
      <w:r w:rsidR="001E7660" w:rsidRPr="00796F54">
        <w:rPr>
          <w:rFonts w:ascii="Times New Roman" w:hAnsi="Times New Roman" w:cs="Times New Roman"/>
          <w:color w:val="0070C0"/>
          <w:sz w:val="20"/>
          <w:szCs w:val="20"/>
          <w:u w:val="single"/>
        </w:rPr>
        <w:t>non-primary channel</w:t>
      </w:r>
      <w:r w:rsidRPr="00796F54">
        <w:rPr>
          <w:rFonts w:ascii="Times New Roman" w:hAnsi="Times New Roman" w:cs="Times New Roman"/>
          <w:color w:val="0070C0"/>
          <w:sz w:val="20"/>
          <w:szCs w:val="20"/>
          <w:u w:val="single"/>
        </w:rPr>
        <w:t xml:space="preserve"> may switch to </w:t>
      </w:r>
      <w:r w:rsidR="000C7090">
        <w:rPr>
          <w:rFonts w:ascii="Times New Roman" w:hAnsi="Times New Roman" w:cs="Times New Roman"/>
          <w:color w:val="0070C0"/>
          <w:sz w:val="20"/>
          <w:szCs w:val="20"/>
          <w:u w:val="single"/>
        </w:rPr>
        <w:t>the</w:t>
      </w:r>
      <w:r w:rsidRPr="00796F54">
        <w:rPr>
          <w:rFonts w:ascii="Times New Roman" w:hAnsi="Times New Roman" w:cs="Times New Roman"/>
          <w:color w:val="0070C0"/>
          <w:sz w:val="20"/>
          <w:szCs w:val="20"/>
          <w:u w:val="single"/>
        </w:rPr>
        <w:t xml:space="preserve"> primary channel</w:t>
      </w:r>
      <w:r w:rsidR="000C4F03" w:rsidRPr="00796F54">
        <w:rPr>
          <w:rFonts w:ascii="Times New Roman" w:hAnsi="Times New Roman" w:cs="Times New Roman"/>
          <w:color w:val="0070C0"/>
          <w:sz w:val="20"/>
          <w:szCs w:val="20"/>
          <w:u w:val="single"/>
        </w:rPr>
        <w:t xml:space="preserve"> </w:t>
      </w:r>
      <w:r w:rsidR="00467E89" w:rsidRPr="00796F54">
        <w:rPr>
          <w:rFonts w:ascii="Times New Roman" w:hAnsi="Times New Roman" w:cs="Times New Roman"/>
          <w:color w:val="0070C0"/>
          <w:sz w:val="20"/>
          <w:szCs w:val="20"/>
          <w:u w:val="single"/>
        </w:rPr>
        <w:t>if it has not received a trigger frame</w:t>
      </w:r>
      <w:r w:rsidR="00B3105D" w:rsidRPr="00796F54">
        <w:rPr>
          <w:rFonts w:ascii="Times New Roman" w:hAnsi="Times New Roman" w:cs="Times New Roman"/>
          <w:color w:val="0070C0"/>
          <w:sz w:val="20"/>
          <w:szCs w:val="20"/>
          <w:u w:val="single"/>
        </w:rPr>
        <w:t xml:space="preserve"> that </w:t>
      </w:r>
      <w:r w:rsidR="000C4F03" w:rsidRPr="00796F54">
        <w:rPr>
          <w:rFonts w:ascii="Times New Roman" w:hAnsi="Times New Roman" w:cs="Times New Roman"/>
          <w:color w:val="0070C0"/>
          <w:sz w:val="20"/>
          <w:szCs w:val="20"/>
          <w:u w:val="single"/>
        </w:rPr>
        <w:t xml:space="preserve">allocates an RU </w:t>
      </w:r>
      <w:r w:rsidR="0049556E" w:rsidRPr="00796F54">
        <w:rPr>
          <w:rFonts w:ascii="Times New Roman" w:hAnsi="Times New Roman" w:cs="Times New Roman"/>
          <w:color w:val="0070C0"/>
          <w:sz w:val="20"/>
          <w:szCs w:val="20"/>
          <w:u w:val="single"/>
        </w:rPr>
        <w:t>to</w:t>
      </w:r>
      <w:r w:rsidR="000C4F03" w:rsidRPr="00796F54">
        <w:rPr>
          <w:rFonts w:ascii="Times New Roman" w:hAnsi="Times New Roman" w:cs="Times New Roman"/>
          <w:color w:val="0070C0"/>
          <w:sz w:val="20"/>
          <w:szCs w:val="20"/>
          <w:u w:val="single"/>
        </w:rPr>
        <w:t xml:space="preserve"> the non-AP STA</w:t>
      </w:r>
      <w:r w:rsidR="00467E89" w:rsidRPr="00796F54">
        <w:rPr>
          <w:rFonts w:ascii="Times New Roman" w:hAnsi="Times New Roman" w:cs="Times New Roman"/>
          <w:color w:val="0070C0"/>
          <w:sz w:val="20"/>
          <w:szCs w:val="20"/>
          <w:u w:val="single"/>
        </w:rPr>
        <w:t xml:space="preserve"> </w:t>
      </w:r>
      <w:r w:rsidR="000C4F03" w:rsidRPr="00796F54">
        <w:rPr>
          <w:rFonts w:ascii="Times New Roman" w:hAnsi="Times New Roman" w:cs="Times New Roman"/>
          <w:color w:val="0070C0"/>
          <w:sz w:val="20"/>
          <w:szCs w:val="20"/>
          <w:u w:val="single"/>
        </w:rPr>
        <w:t>for a duration that is larger</w:t>
      </w:r>
      <w:r w:rsidR="00467E89" w:rsidRPr="00796F54">
        <w:rPr>
          <w:rFonts w:ascii="Times New Roman" w:hAnsi="Times New Roman" w:cs="Times New Roman"/>
          <w:color w:val="0070C0"/>
          <w:sz w:val="20"/>
          <w:szCs w:val="20"/>
          <w:u w:val="single"/>
        </w:rPr>
        <w:t xml:space="preserve"> than the value indicated in </w:t>
      </w:r>
      <w:r w:rsidR="0057223F">
        <w:rPr>
          <w:rFonts w:ascii="Times New Roman" w:hAnsi="Times New Roman" w:cs="Times New Roman"/>
          <w:color w:val="0070C0"/>
          <w:sz w:val="20"/>
          <w:szCs w:val="20"/>
          <w:u w:val="single"/>
        </w:rPr>
        <w:t xml:space="preserve">the </w:t>
      </w:r>
      <w:r w:rsidR="00467E89" w:rsidRPr="00796F54">
        <w:rPr>
          <w:rFonts w:ascii="Times New Roman" w:hAnsi="Times New Roman" w:cs="Times New Roman"/>
          <w:color w:val="0070C0"/>
          <w:sz w:val="20"/>
          <w:szCs w:val="20"/>
          <w:u w:val="single"/>
        </w:rPr>
        <w:t>Non-</w:t>
      </w:r>
      <w:r w:rsidR="000275B8" w:rsidRPr="00796F54">
        <w:rPr>
          <w:rFonts w:ascii="Times New Roman" w:hAnsi="Times New Roman" w:cs="Times New Roman"/>
          <w:color w:val="0070C0"/>
          <w:sz w:val="20"/>
          <w:szCs w:val="20"/>
          <w:u w:val="single"/>
        </w:rPr>
        <w:t>Primary</w:t>
      </w:r>
      <w:r w:rsidR="00467E89" w:rsidRPr="00796F54">
        <w:rPr>
          <w:rFonts w:ascii="Times New Roman" w:hAnsi="Times New Roman" w:cs="Times New Roman"/>
          <w:color w:val="0070C0"/>
          <w:sz w:val="20"/>
          <w:szCs w:val="20"/>
          <w:u w:val="single"/>
        </w:rPr>
        <w:t xml:space="preserve"> Channel Operation Timeout field in</w:t>
      </w:r>
      <w:r w:rsidR="002F7EA9" w:rsidRPr="00796F54">
        <w:rPr>
          <w:rFonts w:ascii="Times New Roman" w:hAnsi="Times New Roman" w:cs="Times New Roman"/>
          <w:color w:val="0070C0"/>
          <w:sz w:val="20"/>
          <w:szCs w:val="20"/>
          <w:u w:val="single"/>
        </w:rPr>
        <w:t xml:space="preserve"> </w:t>
      </w:r>
      <w:r w:rsidR="0057223F">
        <w:rPr>
          <w:rFonts w:ascii="Times New Roman" w:hAnsi="Times New Roman" w:cs="Times New Roman"/>
          <w:color w:val="0070C0"/>
          <w:sz w:val="20"/>
          <w:szCs w:val="20"/>
          <w:u w:val="single"/>
        </w:rPr>
        <w:t xml:space="preserve">the most recently received </w:t>
      </w:r>
      <w:r w:rsidR="00BE6F56">
        <w:rPr>
          <w:rFonts w:ascii="Times New Roman" w:hAnsi="Times New Roman" w:cs="Times New Roman"/>
          <w:color w:val="0070C0"/>
          <w:sz w:val="20"/>
          <w:szCs w:val="20"/>
          <w:u w:val="single"/>
        </w:rPr>
        <w:t xml:space="preserve">frame transmitted by the </w:t>
      </w:r>
      <w:r w:rsidR="00BE4149">
        <w:rPr>
          <w:rFonts w:ascii="Times New Roman" w:hAnsi="Times New Roman" w:cs="Times New Roman"/>
          <w:color w:val="0070C0"/>
          <w:sz w:val="20"/>
          <w:szCs w:val="20"/>
          <w:u w:val="single"/>
        </w:rPr>
        <w:t xml:space="preserve">STA </w:t>
      </w:r>
      <w:r w:rsidR="0057223F">
        <w:rPr>
          <w:rFonts w:ascii="Times New Roman" w:hAnsi="Times New Roman" w:cs="Times New Roman"/>
          <w:color w:val="0070C0"/>
          <w:sz w:val="20"/>
          <w:szCs w:val="20"/>
          <w:u w:val="single"/>
        </w:rPr>
        <w:t>that had a Status Code value of SUCCESS</w:t>
      </w:r>
      <w:r w:rsidR="002F7EA9" w:rsidRPr="00796F54">
        <w:rPr>
          <w:rFonts w:ascii="Times New Roman" w:hAnsi="Times New Roman" w:cs="Times New Roman"/>
          <w:color w:val="0070C0"/>
          <w:sz w:val="20"/>
          <w:szCs w:val="20"/>
          <w:u w:val="single"/>
        </w:rPr>
        <w:t>.</w:t>
      </w:r>
      <w:r w:rsidR="00467E89" w:rsidRPr="00796F54">
        <w:rPr>
          <w:rFonts w:ascii="Times New Roman" w:hAnsi="Times New Roman" w:cs="Times New Roman"/>
          <w:color w:val="0070C0"/>
          <w:sz w:val="20"/>
          <w:szCs w:val="20"/>
          <w:u w:val="single"/>
        </w:rPr>
        <w:t xml:space="preserve"> </w:t>
      </w:r>
      <w:r w:rsidR="000C7090" w:rsidRPr="00B92975">
        <w:rPr>
          <w:rFonts w:ascii="Times New Roman" w:hAnsi="Times New Roman" w:cs="Times New Roman"/>
          <w:color w:val="0070C0"/>
          <w:sz w:val="20"/>
          <w:szCs w:val="20"/>
          <w:u w:val="single"/>
        </w:rPr>
        <w:t xml:space="preserve">Immediately </w:t>
      </w:r>
      <w:r w:rsidR="00BE6F56" w:rsidRPr="00B92975">
        <w:rPr>
          <w:rFonts w:ascii="Times New Roman" w:hAnsi="Times New Roman" w:cs="Times New Roman"/>
          <w:color w:val="0070C0"/>
          <w:sz w:val="20"/>
          <w:szCs w:val="20"/>
          <w:u w:val="single"/>
        </w:rPr>
        <w:t>after</w:t>
      </w:r>
      <w:r w:rsidR="00BE6F56" w:rsidRPr="00B92975">
        <w:rPr>
          <w:rFonts w:ascii="Times New Roman" w:hAnsi="Times New Roman" w:cs="Times New Roman"/>
          <w:color w:val="0070C0"/>
          <w:sz w:val="20"/>
          <w:szCs w:val="20"/>
          <w:u w:val="single"/>
        </w:rPr>
        <w:t xml:space="preserve"> </w:t>
      </w:r>
      <w:r w:rsidR="000C4F03" w:rsidRPr="00B92975">
        <w:rPr>
          <w:rFonts w:ascii="Times New Roman" w:hAnsi="Times New Roman" w:cs="Times New Roman"/>
          <w:color w:val="0070C0"/>
          <w:sz w:val="20"/>
          <w:szCs w:val="20"/>
          <w:u w:val="single"/>
        </w:rPr>
        <w:t xml:space="preserve">switching to the primary channel the non-AP STA shall send a </w:t>
      </w:r>
      <w:r w:rsidR="00BE6F56" w:rsidRPr="00B92975">
        <w:rPr>
          <w:rFonts w:ascii="Times New Roman" w:hAnsi="Times New Roman" w:cs="Times New Roman"/>
          <w:color w:val="0070C0"/>
          <w:sz w:val="20"/>
          <w:szCs w:val="20"/>
          <w:u w:val="single"/>
        </w:rPr>
        <w:t xml:space="preserve">frame that requires acknowledgement from the associated AP. </w:t>
      </w:r>
      <w:r w:rsidR="000C4F03" w:rsidRPr="00B92975">
        <w:rPr>
          <w:rFonts w:ascii="Times New Roman" w:hAnsi="Times New Roman" w:cs="Times New Roman"/>
          <w:color w:val="0070C0"/>
          <w:sz w:val="20"/>
          <w:szCs w:val="20"/>
          <w:u w:val="single"/>
        </w:rPr>
        <w:t xml:space="preserve">An HE AP shall consider </w:t>
      </w:r>
      <w:r w:rsidR="00CD3E2B" w:rsidRPr="00B92975">
        <w:rPr>
          <w:rFonts w:ascii="Times New Roman" w:hAnsi="Times New Roman" w:cs="Times New Roman"/>
          <w:color w:val="0070C0"/>
          <w:sz w:val="20"/>
          <w:szCs w:val="20"/>
          <w:u w:val="single"/>
        </w:rPr>
        <w:t>an associated</w:t>
      </w:r>
      <w:r w:rsidR="000C4F03" w:rsidRPr="00B92975">
        <w:rPr>
          <w:rFonts w:ascii="Times New Roman" w:hAnsi="Times New Roman" w:cs="Times New Roman"/>
          <w:color w:val="0070C0"/>
          <w:sz w:val="20"/>
          <w:szCs w:val="20"/>
          <w:u w:val="single"/>
        </w:rPr>
        <w:t xml:space="preserve"> non-AP’s operating channel </w:t>
      </w:r>
      <w:r w:rsidR="00F11975" w:rsidRPr="00B92975">
        <w:rPr>
          <w:rFonts w:ascii="Times New Roman" w:hAnsi="Times New Roman" w:cs="Times New Roman"/>
          <w:color w:val="0070C0"/>
          <w:sz w:val="20"/>
          <w:szCs w:val="20"/>
          <w:u w:val="single"/>
        </w:rPr>
        <w:t xml:space="preserve">as </w:t>
      </w:r>
      <w:r w:rsidR="00CD3E2B" w:rsidRPr="00B92975">
        <w:rPr>
          <w:rFonts w:ascii="Times New Roman" w:hAnsi="Times New Roman" w:cs="Times New Roman"/>
          <w:color w:val="0070C0"/>
          <w:sz w:val="20"/>
          <w:szCs w:val="20"/>
          <w:u w:val="single"/>
        </w:rPr>
        <w:t xml:space="preserve">the </w:t>
      </w:r>
      <w:r w:rsidR="000C4F03" w:rsidRPr="00B92975">
        <w:rPr>
          <w:rFonts w:ascii="Times New Roman" w:hAnsi="Times New Roman" w:cs="Times New Roman"/>
          <w:color w:val="0070C0"/>
          <w:sz w:val="20"/>
          <w:szCs w:val="20"/>
          <w:u w:val="single"/>
        </w:rPr>
        <w:t xml:space="preserve">primary channel </w:t>
      </w:r>
      <w:r w:rsidR="00790FD3" w:rsidRPr="00B92975">
        <w:rPr>
          <w:rFonts w:ascii="Times New Roman" w:hAnsi="Times New Roman" w:cs="Times New Roman"/>
          <w:color w:val="0070C0"/>
          <w:sz w:val="20"/>
          <w:szCs w:val="20"/>
          <w:u w:val="single"/>
        </w:rPr>
        <w:t>after receiving a frame from the non-AP STA that requires acknowledgement.</w:t>
      </w:r>
      <w:r w:rsidR="00790FD3">
        <w:rPr>
          <w:rFonts w:ascii="Times New Roman" w:hAnsi="Times New Roman" w:cs="Times New Roman"/>
          <w:color w:val="0070C0"/>
          <w:sz w:val="20"/>
          <w:szCs w:val="20"/>
          <w:u w:val="single"/>
        </w:rPr>
        <w:t xml:space="preserve"> </w:t>
      </w:r>
    </w:p>
    <w:p w14:paraId="72A7925B" w14:textId="77777777" w:rsidR="0057223F" w:rsidRPr="00796F54" w:rsidRDefault="0057223F" w:rsidP="009E4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p>
    <w:p w14:paraId="12DFE66A" w14:textId="122C56D9" w:rsidR="00F84C88" w:rsidRPr="00796F54" w:rsidRDefault="00F84C88" w:rsidP="005701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b/>
          <w:color w:val="0070C0"/>
          <w:sz w:val="20"/>
          <w:szCs w:val="20"/>
          <w:u w:val="single"/>
        </w:rPr>
      </w:pPr>
      <w:r w:rsidRPr="00796F54">
        <w:rPr>
          <w:rFonts w:ascii="Times New Roman" w:hAnsi="Times New Roman" w:cs="Times New Roman"/>
          <w:b/>
          <w:color w:val="0070C0"/>
          <w:sz w:val="20"/>
          <w:szCs w:val="20"/>
          <w:u w:val="single"/>
        </w:rPr>
        <w:t>27.16</w:t>
      </w:r>
      <w:r w:rsidR="0057223F">
        <w:rPr>
          <w:rFonts w:ascii="Times New Roman" w:hAnsi="Times New Roman" w:cs="Times New Roman"/>
          <w:b/>
          <w:color w:val="0070C0"/>
          <w:sz w:val="20"/>
          <w:szCs w:val="20"/>
          <w:u w:val="single"/>
        </w:rPr>
        <w:t>a</w:t>
      </w:r>
      <w:r w:rsidRPr="00796F54">
        <w:rPr>
          <w:rFonts w:ascii="Times New Roman" w:hAnsi="Times New Roman" w:cs="Times New Roman"/>
          <w:b/>
          <w:color w:val="0070C0"/>
          <w:sz w:val="20"/>
          <w:szCs w:val="20"/>
          <w:u w:val="single"/>
        </w:rPr>
        <w:t xml:space="preserve">.4 </w:t>
      </w:r>
      <w:r w:rsidR="0065364F" w:rsidRPr="00796F54">
        <w:rPr>
          <w:rFonts w:ascii="Times New Roman" w:hAnsi="Times New Roman" w:cs="Times New Roman"/>
          <w:b/>
          <w:color w:val="0070C0"/>
          <w:sz w:val="20"/>
          <w:szCs w:val="20"/>
          <w:u w:val="single"/>
        </w:rPr>
        <w:t>Broadcast and Multicast</w:t>
      </w:r>
      <w:r w:rsidRPr="00796F54">
        <w:rPr>
          <w:rFonts w:ascii="Times New Roman" w:hAnsi="Times New Roman" w:cs="Times New Roman"/>
          <w:b/>
          <w:color w:val="0070C0"/>
          <w:sz w:val="20"/>
          <w:szCs w:val="20"/>
          <w:u w:val="single"/>
        </w:rPr>
        <w:t xml:space="preserve"> </w:t>
      </w:r>
      <w:r w:rsidR="000275B8" w:rsidRPr="00796F54">
        <w:rPr>
          <w:rFonts w:ascii="Times New Roman" w:hAnsi="Times New Roman" w:cs="Times New Roman"/>
          <w:b/>
          <w:color w:val="0070C0"/>
          <w:sz w:val="20"/>
          <w:szCs w:val="20"/>
          <w:u w:val="single"/>
        </w:rPr>
        <w:t xml:space="preserve">Frame </w:t>
      </w:r>
      <w:r w:rsidRPr="00796F54">
        <w:rPr>
          <w:rFonts w:ascii="Times New Roman" w:hAnsi="Times New Roman" w:cs="Times New Roman"/>
          <w:b/>
          <w:color w:val="0070C0"/>
          <w:sz w:val="20"/>
          <w:szCs w:val="20"/>
          <w:u w:val="single"/>
        </w:rPr>
        <w:t xml:space="preserve">Reception for non-AP STAs Operating on Non-primary </w:t>
      </w:r>
      <w:r w:rsidR="0099226D" w:rsidRPr="00796F54">
        <w:rPr>
          <w:rFonts w:ascii="Times New Roman" w:hAnsi="Times New Roman" w:cs="Times New Roman"/>
          <w:b/>
          <w:color w:val="0070C0"/>
          <w:sz w:val="20"/>
          <w:szCs w:val="20"/>
          <w:u w:val="single"/>
        </w:rPr>
        <w:t>20 MHz</w:t>
      </w:r>
      <w:r w:rsidRPr="00796F54">
        <w:rPr>
          <w:rFonts w:ascii="Times New Roman" w:hAnsi="Times New Roman" w:cs="Times New Roman"/>
          <w:b/>
          <w:color w:val="0070C0"/>
          <w:sz w:val="20"/>
          <w:szCs w:val="20"/>
          <w:u w:val="single"/>
        </w:rPr>
        <w:t xml:space="preserve"> Channel</w:t>
      </w:r>
    </w:p>
    <w:p w14:paraId="11DB9A4B" w14:textId="5AFF5D62" w:rsidR="00110E41" w:rsidRDefault="000545BF"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During </w:t>
      </w:r>
      <w:r w:rsidR="00814F71">
        <w:rPr>
          <w:rFonts w:ascii="Times New Roman" w:hAnsi="Times New Roman" w:cs="Times New Roman"/>
          <w:color w:val="0070C0"/>
          <w:sz w:val="20"/>
          <w:szCs w:val="20"/>
          <w:u w:val="single"/>
        </w:rPr>
        <w:t>a</w:t>
      </w:r>
      <w:r>
        <w:rPr>
          <w:rFonts w:ascii="Times New Roman" w:hAnsi="Times New Roman" w:cs="Times New Roman"/>
          <w:color w:val="0070C0"/>
          <w:sz w:val="20"/>
          <w:szCs w:val="20"/>
          <w:u w:val="single"/>
        </w:rPr>
        <w:t xml:space="preserve"> STA Channel Switch Request and Response </w:t>
      </w:r>
      <w:r w:rsidR="00814F71">
        <w:rPr>
          <w:rFonts w:ascii="Times New Roman" w:hAnsi="Times New Roman" w:cs="Times New Roman"/>
          <w:color w:val="0070C0"/>
          <w:sz w:val="20"/>
          <w:szCs w:val="20"/>
          <w:u w:val="single"/>
        </w:rPr>
        <w:t>exchange</w:t>
      </w:r>
      <w:r>
        <w:rPr>
          <w:rFonts w:ascii="Times New Roman" w:hAnsi="Times New Roman" w:cs="Times New Roman"/>
          <w:color w:val="0070C0"/>
          <w:sz w:val="20"/>
          <w:szCs w:val="20"/>
          <w:u w:val="single"/>
        </w:rPr>
        <w:t>, a</w:t>
      </w:r>
      <w:r w:rsidR="00E902F2">
        <w:rPr>
          <w:rFonts w:ascii="Times New Roman" w:hAnsi="Times New Roman" w:cs="Times New Roman"/>
          <w:color w:val="0070C0"/>
          <w:sz w:val="20"/>
          <w:szCs w:val="20"/>
          <w:u w:val="single"/>
        </w:rPr>
        <w:t xml:space="preserve">n HE AP </w:t>
      </w:r>
      <w:r>
        <w:rPr>
          <w:rFonts w:ascii="Times New Roman" w:hAnsi="Times New Roman" w:cs="Times New Roman"/>
          <w:color w:val="0070C0"/>
          <w:sz w:val="20"/>
          <w:szCs w:val="20"/>
          <w:u w:val="single"/>
        </w:rPr>
        <w:t xml:space="preserve">shall include a </w:t>
      </w:r>
      <w:r w:rsidR="00631A5E">
        <w:rPr>
          <w:rFonts w:ascii="Times New Roman" w:hAnsi="Times New Roman" w:cs="Times New Roman"/>
          <w:color w:val="0070C0"/>
          <w:sz w:val="20"/>
          <w:szCs w:val="20"/>
          <w:u w:val="single"/>
        </w:rPr>
        <w:t>Primary Channel</w:t>
      </w:r>
      <w:r>
        <w:rPr>
          <w:rFonts w:ascii="Times New Roman" w:hAnsi="Times New Roman" w:cs="Times New Roman"/>
          <w:color w:val="0070C0"/>
          <w:sz w:val="20"/>
          <w:szCs w:val="20"/>
          <w:u w:val="single"/>
        </w:rPr>
        <w:t xml:space="preserve"> </w:t>
      </w:r>
      <w:r w:rsidR="00814F71">
        <w:rPr>
          <w:rFonts w:ascii="Times New Roman" w:hAnsi="Times New Roman" w:cs="Times New Roman"/>
          <w:color w:val="0070C0"/>
          <w:sz w:val="20"/>
          <w:szCs w:val="20"/>
          <w:u w:val="single"/>
        </w:rPr>
        <w:t>P</w:t>
      </w:r>
      <w:r>
        <w:rPr>
          <w:rFonts w:ascii="Times New Roman" w:hAnsi="Times New Roman" w:cs="Times New Roman"/>
          <w:color w:val="0070C0"/>
          <w:sz w:val="20"/>
          <w:szCs w:val="20"/>
          <w:u w:val="single"/>
        </w:rPr>
        <w:t xml:space="preserve">eriod subfield which is used to indicate </w:t>
      </w:r>
      <w:r w:rsidR="00814F71">
        <w:rPr>
          <w:rFonts w:ascii="Times New Roman" w:hAnsi="Times New Roman" w:cs="Times New Roman"/>
          <w:color w:val="0070C0"/>
          <w:sz w:val="20"/>
          <w:szCs w:val="20"/>
          <w:u w:val="single"/>
        </w:rPr>
        <w:t>a period of time during which</w:t>
      </w:r>
      <w:r>
        <w:rPr>
          <w:rFonts w:ascii="Times New Roman" w:hAnsi="Times New Roman" w:cs="Times New Roman"/>
          <w:color w:val="0070C0"/>
          <w:sz w:val="20"/>
          <w:szCs w:val="20"/>
          <w:u w:val="single"/>
        </w:rPr>
        <w:t xml:space="preserve"> the AP will not transmit any </w:t>
      </w:r>
      <w:r w:rsidR="00814F71">
        <w:rPr>
          <w:rFonts w:ascii="Times New Roman" w:hAnsi="Times New Roman" w:cs="Times New Roman"/>
          <w:color w:val="0070C0"/>
          <w:sz w:val="20"/>
          <w:szCs w:val="20"/>
          <w:u w:val="single"/>
        </w:rPr>
        <w:t>20 MHz frames</w:t>
      </w:r>
      <w:r>
        <w:rPr>
          <w:rFonts w:ascii="Times New Roman" w:hAnsi="Times New Roman" w:cs="Times New Roman"/>
          <w:color w:val="0070C0"/>
          <w:sz w:val="20"/>
          <w:szCs w:val="20"/>
          <w:u w:val="single"/>
        </w:rPr>
        <w:t xml:space="preserve"> on </w:t>
      </w:r>
      <w:r w:rsidR="00814F71">
        <w:rPr>
          <w:rFonts w:ascii="Times New Roman" w:hAnsi="Times New Roman" w:cs="Times New Roman"/>
          <w:color w:val="0070C0"/>
          <w:sz w:val="20"/>
          <w:szCs w:val="20"/>
          <w:u w:val="single"/>
        </w:rPr>
        <w:t xml:space="preserve">any </w:t>
      </w:r>
      <w:r>
        <w:rPr>
          <w:rFonts w:ascii="Times New Roman" w:hAnsi="Times New Roman" w:cs="Times New Roman"/>
          <w:color w:val="0070C0"/>
          <w:sz w:val="20"/>
          <w:szCs w:val="20"/>
          <w:u w:val="single"/>
        </w:rPr>
        <w:t>non-primary channel</w:t>
      </w:r>
      <w:r w:rsidR="00814F71">
        <w:rPr>
          <w:rFonts w:ascii="Times New Roman" w:hAnsi="Times New Roman" w:cs="Times New Roman"/>
          <w:color w:val="0070C0"/>
          <w:sz w:val="20"/>
          <w:szCs w:val="20"/>
          <w:u w:val="single"/>
        </w:rPr>
        <w:t>. The time begins at each</w:t>
      </w:r>
      <w:r>
        <w:rPr>
          <w:rFonts w:ascii="Times New Roman" w:hAnsi="Times New Roman" w:cs="Times New Roman"/>
          <w:color w:val="0070C0"/>
          <w:sz w:val="20"/>
          <w:szCs w:val="20"/>
          <w:u w:val="single"/>
        </w:rPr>
        <w:t xml:space="preserve"> </w:t>
      </w:r>
      <w:r w:rsidR="00FA13AF">
        <w:rPr>
          <w:rFonts w:ascii="Times New Roman" w:hAnsi="Times New Roman" w:cs="Times New Roman"/>
          <w:color w:val="0070C0"/>
          <w:sz w:val="20"/>
          <w:szCs w:val="20"/>
          <w:u w:val="single"/>
        </w:rPr>
        <w:t xml:space="preserve">TBTT </w:t>
      </w:r>
      <w:r w:rsidR="00814F71">
        <w:rPr>
          <w:rFonts w:ascii="Times New Roman" w:hAnsi="Times New Roman" w:cs="Times New Roman"/>
          <w:color w:val="0070C0"/>
          <w:sz w:val="20"/>
          <w:szCs w:val="20"/>
          <w:u w:val="single"/>
        </w:rPr>
        <w:t>and lasts for the time indicated in the Primary Channel Period subfield</w:t>
      </w:r>
      <w:r>
        <w:rPr>
          <w:rFonts w:ascii="Times New Roman" w:hAnsi="Times New Roman" w:cs="Times New Roman"/>
          <w:color w:val="0070C0"/>
          <w:sz w:val="20"/>
          <w:szCs w:val="20"/>
          <w:u w:val="single"/>
        </w:rPr>
        <w:t xml:space="preserve">. </w:t>
      </w:r>
      <w:r w:rsidR="00814F71">
        <w:rPr>
          <w:rFonts w:ascii="Times New Roman" w:hAnsi="Times New Roman" w:cs="Times New Roman"/>
          <w:color w:val="0070C0"/>
          <w:sz w:val="20"/>
          <w:szCs w:val="20"/>
          <w:u w:val="single"/>
        </w:rPr>
        <w:t>A</w:t>
      </w:r>
      <w:r>
        <w:rPr>
          <w:rFonts w:ascii="Times New Roman" w:hAnsi="Times New Roman" w:cs="Times New Roman"/>
          <w:color w:val="0070C0"/>
          <w:sz w:val="20"/>
          <w:szCs w:val="20"/>
          <w:u w:val="single"/>
        </w:rPr>
        <w:t xml:space="preserve"> STA operating on </w:t>
      </w:r>
      <w:r w:rsidR="00814F71">
        <w:rPr>
          <w:rFonts w:ascii="Times New Roman" w:hAnsi="Times New Roman" w:cs="Times New Roman"/>
          <w:color w:val="0070C0"/>
          <w:sz w:val="20"/>
          <w:szCs w:val="20"/>
          <w:u w:val="single"/>
        </w:rPr>
        <w:t xml:space="preserve">a </w:t>
      </w:r>
      <w:r>
        <w:rPr>
          <w:rFonts w:ascii="Times New Roman" w:hAnsi="Times New Roman" w:cs="Times New Roman"/>
          <w:color w:val="0070C0"/>
          <w:sz w:val="20"/>
          <w:szCs w:val="20"/>
          <w:u w:val="single"/>
        </w:rPr>
        <w:t xml:space="preserve">non-primary channel </w:t>
      </w:r>
      <w:r w:rsidR="00814F71">
        <w:rPr>
          <w:rFonts w:ascii="Times New Roman" w:hAnsi="Times New Roman" w:cs="Times New Roman"/>
          <w:color w:val="0070C0"/>
          <w:sz w:val="20"/>
          <w:szCs w:val="20"/>
          <w:u w:val="single"/>
        </w:rPr>
        <w:t>may</w:t>
      </w:r>
      <w:r>
        <w:rPr>
          <w:rFonts w:ascii="Times New Roman" w:hAnsi="Times New Roman" w:cs="Times New Roman"/>
          <w:color w:val="0070C0"/>
          <w:sz w:val="20"/>
          <w:szCs w:val="20"/>
          <w:u w:val="single"/>
        </w:rPr>
        <w:t xml:space="preserve"> switch to </w:t>
      </w:r>
      <w:r w:rsidR="00814F71">
        <w:rPr>
          <w:rFonts w:ascii="Times New Roman" w:hAnsi="Times New Roman" w:cs="Times New Roman"/>
          <w:color w:val="0070C0"/>
          <w:sz w:val="20"/>
          <w:szCs w:val="20"/>
          <w:u w:val="single"/>
        </w:rPr>
        <w:t xml:space="preserve">the </w:t>
      </w:r>
      <w:r>
        <w:rPr>
          <w:rFonts w:ascii="Times New Roman" w:hAnsi="Times New Roman" w:cs="Times New Roman"/>
          <w:color w:val="0070C0"/>
          <w:sz w:val="20"/>
          <w:szCs w:val="20"/>
          <w:u w:val="single"/>
        </w:rPr>
        <w:t>primary channel to receive Beacon and multicast frames</w:t>
      </w:r>
      <w:r w:rsidR="00814F71">
        <w:rPr>
          <w:rFonts w:ascii="Times New Roman" w:hAnsi="Times New Roman" w:cs="Times New Roman"/>
          <w:color w:val="0070C0"/>
          <w:sz w:val="20"/>
          <w:szCs w:val="20"/>
          <w:u w:val="single"/>
        </w:rPr>
        <w:t xml:space="preserve"> during this time</w:t>
      </w:r>
      <w:r w:rsidR="00814F71" w:rsidRPr="00814F71">
        <w:rPr>
          <w:rFonts w:ascii="Times New Roman" w:hAnsi="Times New Roman" w:cs="Times New Roman"/>
          <w:color w:val="0070C0"/>
          <w:sz w:val="20"/>
          <w:szCs w:val="20"/>
          <w:u w:val="single"/>
        </w:rPr>
        <w:t xml:space="preserve"> </w:t>
      </w:r>
      <w:r w:rsidR="00814F71">
        <w:rPr>
          <w:rFonts w:ascii="Times New Roman" w:hAnsi="Times New Roman" w:cs="Times New Roman"/>
          <w:color w:val="0070C0"/>
          <w:sz w:val="20"/>
          <w:szCs w:val="20"/>
          <w:u w:val="single"/>
        </w:rPr>
        <w:t xml:space="preserve">and should </w:t>
      </w:r>
      <w:r>
        <w:rPr>
          <w:rFonts w:ascii="Times New Roman" w:hAnsi="Times New Roman" w:cs="Times New Roman"/>
          <w:color w:val="0070C0"/>
          <w:sz w:val="20"/>
          <w:szCs w:val="20"/>
          <w:u w:val="single"/>
        </w:rPr>
        <w:t xml:space="preserve">switch </w:t>
      </w:r>
      <w:r w:rsidR="00814F71">
        <w:rPr>
          <w:rFonts w:ascii="Times New Roman" w:hAnsi="Times New Roman" w:cs="Times New Roman"/>
          <w:color w:val="0070C0"/>
          <w:sz w:val="20"/>
          <w:szCs w:val="20"/>
          <w:u w:val="single"/>
        </w:rPr>
        <w:t>to its selected</w:t>
      </w:r>
      <w:r w:rsidR="00D87172">
        <w:rPr>
          <w:rFonts w:ascii="Times New Roman" w:hAnsi="Times New Roman" w:cs="Times New Roman"/>
          <w:color w:val="0070C0"/>
          <w:sz w:val="20"/>
          <w:szCs w:val="20"/>
          <w:u w:val="single"/>
        </w:rPr>
        <w:t xml:space="preserve"> </w:t>
      </w:r>
      <w:r w:rsidR="00D87172">
        <w:rPr>
          <w:rFonts w:ascii="Times New Roman" w:hAnsi="Times New Roman" w:cs="Times New Roman"/>
          <w:color w:val="0070C0"/>
          <w:sz w:val="20"/>
          <w:szCs w:val="20"/>
          <w:u w:val="single"/>
        </w:rPr>
        <w:lastRenderedPageBreak/>
        <w:t>operating non-primary channel after the period specified in Primary Channel Period subfield.</w:t>
      </w:r>
      <w:r w:rsidR="00674DC0">
        <w:rPr>
          <w:rFonts w:ascii="Times New Roman" w:hAnsi="Times New Roman" w:cs="Times New Roman"/>
          <w:color w:val="0070C0"/>
          <w:sz w:val="20"/>
          <w:szCs w:val="20"/>
          <w:u w:val="single"/>
        </w:rPr>
        <w:t xml:space="preserve"> </w:t>
      </w:r>
      <w:r w:rsidRPr="00790FD3">
        <w:rPr>
          <w:rFonts w:ascii="Times New Roman" w:hAnsi="Times New Roman" w:cs="Times New Roman"/>
          <w:color w:val="0070C0"/>
          <w:sz w:val="20"/>
          <w:szCs w:val="20"/>
          <w:u w:val="single"/>
        </w:rPr>
        <w:t xml:space="preserve">The non-AP STA </w:t>
      </w:r>
      <w:r w:rsidR="00814F71" w:rsidRPr="00790FD3">
        <w:rPr>
          <w:rFonts w:ascii="Times New Roman" w:hAnsi="Times New Roman" w:cs="Times New Roman"/>
          <w:color w:val="0070C0"/>
          <w:sz w:val="20"/>
          <w:szCs w:val="20"/>
          <w:u w:val="single"/>
        </w:rPr>
        <w:t>may</w:t>
      </w:r>
      <w:r w:rsidRPr="00790FD3">
        <w:rPr>
          <w:rFonts w:ascii="Times New Roman" w:hAnsi="Times New Roman" w:cs="Times New Roman"/>
          <w:color w:val="0070C0"/>
          <w:sz w:val="20"/>
          <w:szCs w:val="20"/>
          <w:u w:val="single"/>
        </w:rPr>
        <w:t xml:space="preserve"> </w:t>
      </w:r>
      <w:r w:rsidR="00814F71" w:rsidRPr="00790FD3">
        <w:rPr>
          <w:rFonts w:ascii="Times New Roman" w:hAnsi="Times New Roman" w:cs="Times New Roman"/>
          <w:color w:val="0070C0"/>
          <w:sz w:val="20"/>
          <w:szCs w:val="20"/>
          <w:u w:val="single"/>
        </w:rPr>
        <w:t xml:space="preserve">additionally </w:t>
      </w:r>
      <w:r w:rsidRPr="00790FD3">
        <w:rPr>
          <w:rFonts w:ascii="Times New Roman" w:hAnsi="Times New Roman" w:cs="Times New Roman"/>
          <w:color w:val="0070C0"/>
          <w:sz w:val="20"/>
          <w:szCs w:val="20"/>
          <w:u w:val="single"/>
        </w:rPr>
        <w:t>switch to</w:t>
      </w:r>
      <w:r w:rsidR="00814F71" w:rsidRPr="00790FD3">
        <w:rPr>
          <w:rFonts w:ascii="Times New Roman" w:hAnsi="Times New Roman" w:cs="Times New Roman"/>
          <w:color w:val="0070C0"/>
          <w:sz w:val="20"/>
          <w:szCs w:val="20"/>
          <w:u w:val="single"/>
        </w:rPr>
        <w:t xml:space="preserve"> the</w:t>
      </w:r>
      <w:r w:rsidRPr="00790FD3">
        <w:rPr>
          <w:rFonts w:ascii="Times New Roman" w:hAnsi="Times New Roman" w:cs="Times New Roman"/>
          <w:color w:val="0070C0"/>
          <w:sz w:val="20"/>
          <w:szCs w:val="20"/>
          <w:u w:val="single"/>
        </w:rPr>
        <w:t xml:space="preserve"> primary channel to receive </w:t>
      </w:r>
      <w:r w:rsidR="00DC5DE2" w:rsidRPr="00790FD3">
        <w:rPr>
          <w:rFonts w:ascii="Times New Roman" w:hAnsi="Times New Roman" w:cs="Times New Roman"/>
          <w:color w:val="0070C0"/>
          <w:sz w:val="20"/>
          <w:szCs w:val="20"/>
          <w:u w:val="single"/>
        </w:rPr>
        <w:t xml:space="preserve">Beacon and </w:t>
      </w:r>
      <w:r w:rsidRPr="00790FD3">
        <w:rPr>
          <w:rFonts w:ascii="Times New Roman" w:hAnsi="Times New Roman" w:cs="Times New Roman"/>
          <w:color w:val="0070C0"/>
          <w:sz w:val="20"/>
          <w:szCs w:val="20"/>
          <w:u w:val="single"/>
        </w:rPr>
        <w:t xml:space="preserve">multicast frames </w:t>
      </w:r>
      <w:r w:rsidR="00D87172" w:rsidRPr="00790FD3">
        <w:rPr>
          <w:rFonts w:ascii="Times New Roman" w:hAnsi="Times New Roman" w:cs="Times New Roman"/>
          <w:color w:val="0070C0"/>
          <w:sz w:val="20"/>
          <w:szCs w:val="20"/>
          <w:u w:val="single"/>
        </w:rPr>
        <w:t>at DTIM</w:t>
      </w:r>
      <w:r w:rsidR="00814F71" w:rsidRPr="00790FD3">
        <w:rPr>
          <w:rFonts w:ascii="Times New Roman" w:hAnsi="Times New Roman" w:cs="Times New Roman"/>
          <w:color w:val="0070C0"/>
          <w:sz w:val="20"/>
          <w:szCs w:val="20"/>
          <w:u w:val="single"/>
        </w:rPr>
        <w:t>s</w:t>
      </w:r>
      <w:r w:rsidR="00D87172" w:rsidRPr="00790FD3">
        <w:rPr>
          <w:rFonts w:ascii="Times New Roman" w:hAnsi="Times New Roman" w:cs="Times New Roman"/>
          <w:color w:val="0070C0"/>
          <w:sz w:val="20"/>
          <w:szCs w:val="20"/>
          <w:u w:val="single"/>
        </w:rPr>
        <w:t>.</w:t>
      </w:r>
      <w:r w:rsidR="00674DC0" w:rsidRPr="00790FD3">
        <w:rPr>
          <w:rFonts w:ascii="Times New Roman" w:hAnsi="Times New Roman" w:cs="Times New Roman"/>
          <w:color w:val="0070C0"/>
          <w:sz w:val="20"/>
          <w:szCs w:val="20"/>
          <w:u w:val="single"/>
        </w:rPr>
        <w:t xml:space="preserve"> </w:t>
      </w:r>
    </w:p>
    <w:p w14:paraId="3A4F3ECD" w14:textId="7223EB57" w:rsidR="00110E41" w:rsidRDefault="00B92975" w:rsidP="007C3C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uto"/>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Immediately after switching from the primary 20 MHz </w:t>
      </w:r>
      <w:proofErr w:type="spellStart"/>
      <w:r>
        <w:rPr>
          <w:rFonts w:ascii="Times New Roman" w:hAnsi="Times New Roman" w:cs="Times New Roman"/>
          <w:color w:val="0070C0"/>
          <w:sz w:val="20"/>
          <w:szCs w:val="20"/>
          <w:u w:val="single"/>
        </w:rPr>
        <w:t>subchannel</w:t>
      </w:r>
      <w:proofErr w:type="spellEnd"/>
      <w:r>
        <w:rPr>
          <w:rFonts w:ascii="Times New Roman" w:hAnsi="Times New Roman" w:cs="Times New Roman"/>
          <w:color w:val="0070C0"/>
          <w:sz w:val="20"/>
          <w:szCs w:val="20"/>
          <w:u w:val="single"/>
        </w:rPr>
        <w:t xml:space="preserve"> to a non-primary 20 MHz </w:t>
      </w:r>
      <w:proofErr w:type="spellStart"/>
      <w:r>
        <w:rPr>
          <w:rFonts w:ascii="Times New Roman" w:hAnsi="Times New Roman" w:cs="Times New Roman"/>
          <w:color w:val="0070C0"/>
          <w:sz w:val="20"/>
          <w:szCs w:val="20"/>
          <w:u w:val="single"/>
        </w:rPr>
        <w:t>subchannel</w:t>
      </w:r>
      <w:proofErr w:type="spellEnd"/>
      <w:r>
        <w:rPr>
          <w:rFonts w:ascii="Times New Roman" w:hAnsi="Times New Roman" w:cs="Times New Roman"/>
          <w:color w:val="0070C0"/>
          <w:sz w:val="20"/>
          <w:szCs w:val="20"/>
          <w:u w:val="single"/>
        </w:rPr>
        <w:t>, the non-AP STA shall start a timer that corresponds to the amount of time that the STA has not received a trigger frame that contains an RU allocation for the non-AP STA. The timer is reset every time the non-AP STA receives a trigger frame</w:t>
      </w:r>
      <w:r w:rsidRPr="003542B9">
        <w:rPr>
          <w:rFonts w:ascii="Times New Roman" w:hAnsi="Times New Roman" w:cs="Times New Roman"/>
          <w:color w:val="0070C0"/>
          <w:sz w:val="20"/>
          <w:szCs w:val="20"/>
          <w:u w:val="single"/>
        </w:rPr>
        <w:t xml:space="preserve"> </w:t>
      </w:r>
      <w:r>
        <w:rPr>
          <w:rFonts w:ascii="Times New Roman" w:hAnsi="Times New Roman" w:cs="Times New Roman"/>
          <w:color w:val="0070C0"/>
          <w:sz w:val="20"/>
          <w:szCs w:val="20"/>
          <w:u w:val="single"/>
        </w:rPr>
        <w:t xml:space="preserve">that contains an RU allocation for it.  </w:t>
      </w:r>
      <w:r w:rsidR="00F45DD4">
        <w:rPr>
          <w:rFonts w:ascii="Times New Roman" w:hAnsi="Times New Roman" w:cs="Times New Roman"/>
          <w:color w:val="0070C0"/>
          <w:sz w:val="20"/>
          <w:szCs w:val="20"/>
          <w:u w:val="single"/>
        </w:rPr>
        <w:t xml:space="preserve">When operating on </w:t>
      </w:r>
      <w:r w:rsidR="0057223F">
        <w:rPr>
          <w:rFonts w:ascii="Times New Roman" w:hAnsi="Times New Roman" w:cs="Times New Roman"/>
          <w:color w:val="0070C0"/>
          <w:sz w:val="20"/>
          <w:szCs w:val="20"/>
          <w:u w:val="single"/>
        </w:rPr>
        <w:t xml:space="preserve">the </w:t>
      </w:r>
      <w:r w:rsidR="00F45DD4">
        <w:rPr>
          <w:rFonts w:ascii="Times New Roman" w:hAnsi="Times New Roman" w:cs="Times New Roman"/>
          <w:color w:val="0070C0"/>
          <w:sz w:val="20"/>
          <w:szCs w:val="20"/>
          <w:u w:val="single"/>
        </w:rPr>
        <w:t xml:space="preserve">primary channel, the non-AP STA shall suspend </w:t>
      </w:r>
      <w:r w:rsidR="0057223F">
        <w:rPr>
          <w:rFonts w:ascii="Times New Roman" w:hAnsi="Times New Roman" w:cs="Times New Roman"/>
          <w:color w:val="0070C0"/>
          <w:sz w:val="20"/>
          <w:szCs w:val="20"/>
          <w:u w:val="single"/>
        </w:rPr>
        <w:t>the</w:t>
      </w:r>
      <w:r w:rsidR="00F45DD4">
        <w:rPr>
          <w:rFonts w:ascii="Times New Roman" w:hAnsi="Times New Roman" w:cs="Times New Roman"/>
          <w:color w:val="0070C0"/>
          <w:sz w:val="20"/>
          <w:szCs w:val="20"/>
          <w:u w:val="single"/>
        </w:rPr>
        <w:t xml:space="preserve"> timer that corresponds to the Non-Primary Channel Operation Timeout subfield specified in 27.2.226.</w:t>
      </w:r>
      <w:r w:rsidR="00110E41" w:rsidRPr="00AE0D18">
        <w:rPr>
          <w:rFonts w:ascii="Times New Roman" w:hAnsi="Times New Roman" w:cs="Times New Roman"/>
          <w:color w:val="0070C0"/>
          <w:sz w:val="20"/>
          <w:szCs w:val="20"/>
          <w:u w:val="single"/>
        </w:rPr>
        <w:t xml:space="preserve"> </w:t>
      </w:r>
    </w:p>
    <w:p w14:paraId="17E80C30" w14:textId="77777777" w:rsidR="00905F01" w:rsidRDefault="00905F01" w:rsidP="00110E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0070C0"/>
          <w:sz w:val="20"/>
          <w:szCs w:val="20"/>
          <w:u w:val="single"/>
        </w:rPr>
      </w:pPr>
    </w:p>
    <w:p w14:paraId="72E4196C" w14:textId="77777777" w:rsidR="00905F01" w:rsidRDefault="00905F01" w:rsidP="0090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highlight w:val="yellow"/>
        </w:rPr>
      </w:pPr>
      <w:proofErr w:type="spellStart"/>
      <w:r w:rsidRPr="008C341F">
        <w:rPr>
          <w:rFonts w:ascii="Times New Roman" w:eastAsia="Times New Roman" w:hAnsi="Times New Roman" w:cs="Times New Roman"/>
          <w:color w:val="000000"/>
          <w:sz w:val="20"/>
          <w:szCs w:val="20"/>
          <w:highlight w:val="yellow"/>
        </w:rPr>
        <w:t>TGax</w:t>
      </w:r>
      <w:proofErr w:type="spellEnd"/>
      <w:r w:rsidRPr="008C341F">
        <w:rPr>
          <w:rFonts w:ascii="Times New Roman" w:eastAsia="Times New Roman" w:hAnsi="Times New Roman" w:cs="Times New Roman"/>
          <w:color w:val="000000"/>
          <w:sz w:val="20"/>
          <w:szCs w:val="20"/>
          <w:highlight w:val="yellow"/>
        </w:rPr>
        <w:t xml:space="preserve"> Editor: Please insert the follo</w:t>
      </w:r>
      <w:r>
        <w:rPr>
          <w:rFonts w:ascii="Times New Roman" w:eastAsia="Times New Roman" w:hAnsi="Times New Roman" w:cs="Times New Roman"/>
          <w:color w:val="000000"/>
          <w:sz w:val="20"/>
          <w:szCs w:val="20"/>
          <w:highlight w:val="yellow"/>
        </w:rPr>
        <w:t>wing section at the end of section 6.</w:t>
      </w:r>
    </w:p>
    <w:p w14:paraId="1CDD94BB" w14:textId="79F4E1A9" w:rsidR="00C06E34" w:rsidRPr="003A0675" w:rsidRDefault="00D65686"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6.3.104</w:t>
      </w:r>
      <w:r w:rsidR="00C06E34" w:rsidRPr="003A0675">
        <w:rPr>
          <w:rFonts w:ascii="Times New Roman" w:hAnsi="Times New Roman" w:cs="Times New Roman"/>
          <w:bCs/>
          <w:color w:val="0070C0"/>
          <w:sz w:val="20"/>
          <w:szCs w:val="20"/>
          <w:u w:val="single"/>
        </w:rPr>
        <w:t xml:space="preserve"> STA Channel Switch </w:t>
      </w:r>
    </w:p>
    <w:p w14:paraId="7B9F917D" w14:textId="28DC3B9C" w:rsidR="00C06E34" w:rsidRPr="003A0675" w:rsidRDefault="00D65686"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6.3.104.1 MLME-</w:t>
      </w:r>
      <w:proofErr w:type="spellStart"/>
      <w:r w:rsidRPr="003A0675">
        <w:rPr>
          <w:rFonts w:ascii="Times New Roman" w:hAnsi="Times New Roman" w:cs="Times New Roman"/>
          <w:bCs/>
          <w:color w:val="0070C0"/>
          <w:sz w:val="20"/>
          <w:szCs w:val="20"/>
          <w:u w:val="single"/>
        </w:rPr>
        <w:t>STACHANNELSWITCH.</w:t>
      </w:r>
      <w:r w:rsidR="00C06E34" w:rsidRPr="003A0675">
        <w:rPr>
          <w:rFonts w:ascii="Times New Roman" w:hAnsi="Times New Roman" w:cs="Times New Roman"/>
          <w:bCs/>
          <w:color w:val="0070C0"/>
          <w:sz w:val="20"/>
          <w:szCs w:val="20"/>
          <w:u w:val="single"/>
        </w:rPr>
        <w:t>request</w:t>
      </w:r>
      <w:proofErr w:type="spellEnd"/>
    </w:p>
    <w:p w14:paraId="339D5428" w14:textId="428212D8" w:rsidR="00C06E34" w:rsidRPr="003A0675" w:rsidRDefault="00D65686"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 xml:space="preserve">6.3.104.1.1 </w:t>
      </w:r>
      <w:r w:rsidR="00C06E34" w:rsidRPr="003A0675">
        <w:rPr>
          <w:rFonts w:ascii="Times New Roman" w:hAnsi="Times New Roman" w:cs="Times New Roman"/>
          <w:bCs/>
          <w:color w:val="0070C0"/>
          <w:sz w:val="20"/>
          <w:szCs w:val="20"/>
          <w:u w:val="single"/>
        </w:rPr>
        <w:t>Function</w:t>
      </w:r>
    </w:p>
    <w:p w14:paraId="35B2642A" w14:textId="4BFDC197" w:rsidR="00C06E34" w:rsidRPr="003A0675" w:rsidRDefault="00D65686"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requests </w:t>
      </w:r>
      <w:r w:rsidR="0058675F">
        <w:rPr>
          <w:rFonts w:ascii="Times New Roman" w:hAnsi="Times New Roman" w:cs="Times New Roman"/>
          <w:color w:val="0070C0"/>
          <w:sz w:val="20"/>
          <w:szCs w:val="20"/>
          <w:u w:val="single"/>
        </w:rPr>
        <w:t xml:space="preserve">the initiation of switching the </w:t>
      </w:r>
      <w:r w:rsidRPr="003A0675">
        <w:rPr>
          <w:rFonts w:ascii="Times New Roman" w:hAnsi="Times New Roman" w:cs="Times New Roman"/>
          <w:color w:val="0070C0"/>
          <w:sz w:val="20"/>
          <w:szCs w:val="20"/>
          <w:u w:val="single"/>
        </w:rPr>
        <w:t>operating channel for a non-AP HE STA</w:t>
      </w:r>
      <w:r w:rsidR="00C06E34" w:rsidRPr="003A0675">
        <w:rPr>
          <w:rFonts w:ascii="Times New Roman" w:hAnsi="Times New Roman" w:cs="Times New Roman"/>
          <w:color w:val="0070C0"/>
          <w:sz w:val="20"/>
          <w:szCs w:val="20"/>
          <w:u w:val="single"/>
        </w:rPr>
        <w:t>.</w:t>
      </w:r>
    </w:p>
    <w:p w14:paraId="17B96CBD" w14:textId="30773E47" w:rsidR="00C06E34" w:rsidRPr="003A0675" w:rsidRDefault="00E179D9"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 xml:space="preserve">6.3.104.1.2 </w:t>
      </w:r>
      <w:r w:rsidR="00C06E34" w:rsidRPr="003A0675">
        <w:rPr>
          <w:rFonts w:ascii="Times New Roman" w:hAnsi="Times New Roman" w:cs="Times New Roman"/>
          <w:bCs/>
          <w:color w:val="0070C0"/>
          <w:sz w:val="20"/>
          <w:szCs w:val="20"/>
          <w:u w:val="single"/>
        </w:rPr>
        <w:t>Semantics of the service primitive</w:t>
      </w:r>
    </w:p>
    <w:p w14:paraId="3F8D3B18" w14:textId="789487E8" w:rsidR="00C06E34" w:rsidRPr="003A0675" w:rsidRDefault="00D65686" w:rsidP="00C06E34">
      <w:pPr>
        <w:widowControl w:val="0"/>
        <w:tabs>
          <w:tab w:val="left" w:pos="620"/>
        </w:tabs>
        <w:autoSpaceDE w:val="0"/>
        <w:autoSpaceDN w:val="0"/>
        <w:adjustRightInd w:val="0"/>
        <w:spacing w:after="0" w:line="240" w:lineRule="atLeast"/>
        <w:ind w:left="640" w:hanging="44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MLME-</w:t>
      </w:r>
      <w:r w:rsidRPr="003A0675">
        <w:rPr>
          <w:rFonts w:ascii="Times New Roman" w:hAnsi="Times New Roman" w:cs="Times New Roman"/>
          <w:bCs/>
          <w:color w:val="0070C0"/>
          <w:sz w:val="20"/>
          <w:szCs w:val="20"/>
          <w:u w:val="single"/>
        </w:rPr>
        <w:t xml:space="preserve"> </w:t>
      </w:r>
      <w:proofErr w:type="spellStart"/>
      <w:r w:rsidRPr="003A0675">
        <w:rPr>
          <w:rFonts w:ascii="Times New Roman" w:hAnsi="Times New Roman" w:cs="Times New Roman"/>
          <w:bCs/>
          <w:color w:val="0070C0"/>
          <w:sz w:val="20"/>
          <w:szCs w:val="20"/>
          <w:u w:val="single"/>
        </w:rPr>
        <w:t>STACHANNELSWITCH</w:t>
      </w:r>
      <w:r w:rsidR="00C06E34" w:rsidRPr="003A0675">
        <w:rPr>
          <w:rFonts w:ascii="Times New Roman" w:hAnsi="Times New Roman" w:cs="Times New Roman"/>
          <w:color w:val="0070C0"/>
          <w:sz w:val="20"/>
          <w:szCs w:val="20"/>
          <w:u w:val="single"/>
        </w:rPr>
        <w:t>.request</w:t>
      </w:r>
      <w:proofErr w:type="spellEnd"/>
      <w:r w:rsidR="00C06E34" w:rsidRPr="003A0675">
        <w:rPr>
          <w:rFonts w:ascii="Times New Roman" w:hAnsi="Times New Roman" w:cs="Times New Roman"/>
          <w:color w:val="0070C0"/>
          <w:sz w:val="20"/>
          <w:szCs w:val="20"/>
          <w:u w:val="single"/>
        </w:rPr>
        <w:t xml:space="preserve">( </w:t>
      </w:r>
      <w:r w:rsidR="00C06E34" w:rsidRPr="003A0675">
        <w:rPr>
          <w:rFonts w:ascii="Times New Roman" w:hAnsi="Times New Roman" w:cs="Times New Roman"/>
          <w:color w:val="0070C0"/>
          <w:sz w:val="20"/>
          <w:szCs w:val="20"/>
          <w:u w:val="single"/>
        </w:rPr>
        <w:tab/>
      </w:r>
    </w:p>
    <w:p w14:paraId="2820D68C" w14:textId="547DCAF2" w:rsidR="00C06E34" w:rsidRPr="003A0675" w:rsidRDefault="00D65686"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roofErr w:type="spellStart"/>
      <w:r w:rsidRPr="003A0675">
        <w:rPr>
          <w:rFonts w:ascii="Times New Roman" w:hAnsi="Times New Roman" w:cs="Times New Roman"/>
          <w:color w:val="0070C0"/>
          <w:sz w:val="20"/>
          <w:szCs w:val="20"/>
          <w:u w:val="single"/>
        </w:rPr>
        <w:t>PeerSTAAddress</w:t>
      </w:r>
      <w:proofErr w:type="spellEnd"/>
      <w:r w:rsidRPr="003A0675">
        <w:rPr>
          <w:rFonts w:ascii="Times New Roman" w:hAnsi="Times New Roman" w:cs="Times New Roman"/>
          <w:color w:val="0070C0"/>
          <w:sz w:val="20"/>
          <w:szCs w:val="20"/>
          <w:u w:val="single"/>
        </w:rPr>
        <w:t>,</w:t>
      </w:r>
    </w:p>
    <w:p w14:paraId="4EB79A4F" w14:textId="78DF7F13" w:rsidR="00D65686" w:rsidRPr="003A0675" w:rsidRDefault="00D65686"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p w14:paraId="311B01F3" w14:textId="475D2903" w:rsidR="00D65686" w:rsidRPr="003A0675" w:rsidRDefault="00D65686"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STA Channel Switch Request </w:t>
      </w:r>
      <w:r w:rsidR="003A0675" w:rsidRPr="003A0675">
        <w:rPr>
          <w:rFonts w:ascii="Times New Roman" w:hAnsi="Times New Roman" w:cs="Times New Roman"/>
          <w:color w:val="0070C0"/>
          <w:sz w:val="20"/>
          <w:szCs w:val="20"/>
          <w:u w:val="single"/>
        </w:rPr>
        <w:t>parameters</w:t>
      </w:r>
    </w:p>
    <w:p w14:paraId="74A7AB01" w14:textId="77777777" w:rsidR="00D65686" w:rsidRPr="003A0675" w:rsidRDefault="00D65686"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
    <w:p w14:paraId="0ED36FA3" w14:textId="77777777" w:rsidR="00C06E34" w:rsidRPr="003A0675" w:rsidRDefault="00C06E34" w:rsidP="00C06E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3A0675" w:rsidRPr="003A0675" w14:paraId="44ADE881" w14:textId="77777777">
        <w:tc>
          <w:tcPr>
            <w:tcW w:w="2268"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06E6B39" w14:textId="77777777" w:rsidR="00C06E34" w:rsidRPr="003A0675" w:rsidRDefault="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Name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07144D97" w14:textId="77777777" w:rsidR="00C06E34" w:rsidRPr="003A0675" w:rsidRDefault="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Type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30F15234" w14:textId="77777777" w:rsidR="00C06E34" w:rsidRPr="003A0675" w:rsidRDefault="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Valid range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34EB5F25" w14:textId="77777777" w:rsidR="00C06E34" w:rsidRPr="003A0675" w:rsidRDefault="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Description</w:t>
            </w:r>
          </w:p>
        </w:tc>
      </w:tr>
      <w:tr w:rsidR="003A0675" w:rsidRPr="003A0675" w14:paraId="2B13A862" w14:textId="77777777">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EBD8370" w14:textId="5E0F3715" w:rsidR="00C06E34" w:rsidRPr="003A0675" w:rsidRDefault="00E179D9">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proofErr w:type="spellStart"/>
            <w:r w:rsidRPr="003A0675">
              <w:rPr>
                <w:rFonts w:ascii="Times New Roman" w:hAnsi="Times New Roman" w:cs="Times New Roman"/>
                <w:color w:val="0070C0"/>
                <w:sz w:val="20"/>
                <w:szCs w:val="20"/>
                <w:u w:val="single"/>
              </w:rPr>
              <w:t>PeerSTAAddress</w:t>
            </w:r>
            <w:proofErr w:type="spellEnd"/>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27685314" w14:textId="7171DB71" w:rsidR="00C06E34" w:rsidRPr="003A0675" w:rsidRDefault="00E179D9">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proofErr w:type="spellStart"/>
            <w:r w:rsidRPr="003A0675">
              <w:rPr>
                <w:rFonts w:ascii="Times New Roman" w:hAnsi="Times New Roman" w:cs="Times New Roman"/>
                <w:color w:val="0070C0"/>
                <w:sz w:val="20"/>
                <w:szCs w:val="20"/>
                <w:u w:val="single"/>
              </w:rPr>
              <w:t>MACAddress</w:t>
            </w:r>
            <w:proofErr w:type="spellEnd"/>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847F59D" w14:textId="681AA842" w:rsidR="00C06E34" w:rsidRPr="003A0675" w:rsidRDefault="00E179D9">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N/A</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2BA66F96" w14:textId="18B72EF7" w:rsidR="00C06E34" w:rsidRPr="003A0675" w:rsidRDefault="00E179D9">
            <w:pPr>
              <w:widowControl w:val="0"/>
              <w:autoSpaceDE w:val="0"/>
              <w:autoSpaceDN w:val="0"/>
              <w:adjustRightInd w:val="0"/>
              <w:spacing w:after="0" w:line="22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Specifies the peer MAC entity that this request is destined for</w:t>
            </w:r>
          </w:p>
        </w:tc>
      </w:tr>
      <w:tr w:rsidR="003A0675" w:rsidRPr="003A0675" w14:paraId="0FCBDB0F" w14:textId="77777777">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8B0E2AE" w14:textId="1A9F939C" w:rsidR="00E179D9" w:rsidRPr="003A0675" w:rsidRDefault="00E179D9">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4F4F6DD" w14:textId="76EE943F" w:rsidR="00E179D9" w:rsidRPr="003A0675" w:rsidRDefault="00E179D9">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Integer</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4AF6B54" w14:textId="39BA2727" w:rsidR="00E179D9" w:rsidRPr="003A0675" w:rsidRDefault="00E179D9">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0-255</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8B556B2" w14:textId="66B23A11" w:rsidR="00E179D9" w:rsidRPr="003A0675" w:rsidRDefault="00E179D9">
            <w:pPr>
              <w:widowControl w:val="0"/>
              <w:autoSpaceDE w:val="0"/>
              <w:autoSpaceDN w:val="0"/>
              <w:adjustRightInd w:val="0"/>
              <w:spacing w:after="0" w:line="22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Identifies the STA Channel Switch transaction</w:t>
            </w:r>
          </w:p>
        </w:tc>
      </w:tr>
      <w:tr w:rsidR="003A0675" w:rsidRPr="003A0675" w14:paraId="0CB97EEE"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18A58D1" w14:textId="77777777" w:rsidR="003A0675" w:rsidRPr="003A0675" w:rsidRDefault="003A067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STA Channel Switch Request parameters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37E007A" w14:textId="77777777" w:rsidR="003A0675" w:rsidRPr="003A0675" w:rsidRDefault="003A067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Request element (</w:t>
            </w:r>
            <w:r w:rsidRPr="003A0675">
              <w:rPr>
                <w:rFonts w:ascii="Times New Roman" w:hAnsi="Times New Roman" w:cs="Times New Roman"/>
                <w:color w:val="0070C0"/>
                <w:sz w:val="20"/>
                <w:szCs w:val="20"/>
                <w:u w:val="single"/>
              </w:rPr>
              <w:t>9.4.2.226</w:t>
            </w:r>
            <w:r>
              <w:rPr>
                <w:rFonts w:ascii="Times New Roman" w:hAnsi="Times New Roman" w:cs="Times New Roman"/>
                <w:color w:val="0070C0"/>
                <w:sz w:val="20"/>
                <w:szCs w:val="20"/>
                <w:u w:val="single"/>
              </w:rPr>
              <w:t>)</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3E504CA" w14:textId="77777777" w:rsidR="003A0675" w:rsidRPr="003A0675" w:rsidRDefault="003A067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Request element (</w:t>
            </w:r>
            <w:r w:rsidRPr="003A0675">
              <w:rPr>
                <w:rFonts w:ascii="Times New Roman" w:hAnsi="Times New Roman" w:cs="Times New Roman"/>
                <w:color w:val="0070C0"/>
                <w:sz w:val="20"/>
                <w:szCs w:val="20"/>
                <w:u w:val="single"/>
              </w:rPr>
              <w:t>9.4.2.226</w:t>
            </w:r>
            <w:r>
              <w:rPr>
                <w:rFonts w:ascii="Times New Roman" w:hAnsi="Times New Roman" w:cs="Times New Roman"/>
                <w:color w:val="0070C0"/>
                <w:sz w:val="20"/>
                <w:szCs w:val="20"/>
                <w:u w:val="single"/>
              </w:rPr>
              <w:t>)</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3F58343" w14:textId="1992A37B" w:rsidR="003A0675" w:rsidRPr="003A0675" w:rsidRDefault="003A0675"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Defines the STA Channel Switch </w:t>
            </w:r>
            <w:r w:rsidR="005C2D95">
              <w:rPr>
                <w:rFonts w:ascii="Times New Roman" w:hAnsi="Times New Roman" w:cs="Times New Roman"/>
                <w:color w:val="0070C0"/>
                <w:sz w:val="20"/>
                <w:szCs w:val="20"/>
                <w:u w:val="single"/>
              </w:rPr>
              <w:t xml:space="preserve">Request </w:t>
            </w:r>
            <w:r>
              <w:rPr>
                <w:rFonts w:ascii="Times New Roman" w:hAnsi="Times New Roman" w:cs="Times New Roman"/>
                <w:color w:val="0070C0"/>
                <w:sz w:val="20"/>
                <w:szCs w:val="20"/>
                <w:u w:val="single"/>
              </w:rPr>
              <w:t>parameters</w:t>
            </w:r>
          </w:p>
        </w:tc>
      </w:tr>
    </w:tbl>
    <w:p w14:paraId="2C2F77BE" w14:textId="77777777" w:rsidR="00C06E34" w:rsidRPr="003A0675" w:rsidRDefault="00C06E34"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after="0" w:line="280" w:lineRule="atLeast"/>
        <w:jc w:val="both"/>
        <w:rPr>
          <w:rFonts w:ascii="Times New Roman" w:hAnsi="Times New Roman" w:cs="Times New Roman"/>
          <w:color w:val="0070C0"/>
          <w:sz w:val="20"/>
          <w:szCs w:val="20"/>
          <w:u w:val="single"/>
        </w:rPr>
      </w:pPr>
    </w:p>
    <w:p w14:paraId="34117A15" w14:textId="699D079A" w:rsidR="00C06E34" w:rsidRPr="003A0675" w:rsidRDefault="00E179D9"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 xml:space="preserve">6.3.104.1.3 </w:t>
      </w:r>
      <w:r w:rsidR="00C06E34" w:rsidRPr="003A0675">
        <w:rPr>
          <w:rFonts w:ascii="Times New Roman" w:hAnsi="Times New Roman" w:cs="Times New Roman"/>
          <w:bCs/>
          <w:color w:val="0070C0"/>
          <w:sz w:val="20"/>
          <w:szCs w:val="20"/>
          <w:u w:val="single"/>
        </w:rPr>
        <w:t>When generated</w:t>
      </w:r>
    </w:p>
    <w:p w14:paraId="1D854B1A" w14:textId="3477A43B" w:rsidR="00C06E34" w:rsidRPr="003A0675" w:rsidRDefault="00C06E34"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is generated by the SME </w:t>
      </w:r>
      <w:r w:rsidR="00E179D9" w:rsidRPr="003A0675">
        <w:rPr>
          <w:rFonts w:ascii="Times New Roman" w:hAnsi="Times New Roman" w:cs="Times New Roman"/>
          <w:color w:val="0070C0"/>
          <w:sz w:val="20"/>
          <w:szCs w:val="20"/>
          <w:u w:val="single"/>
        </w:rPr>
        <w:t xml:space="preserve">of an HE AP or a non-AP STA to request </w:t>
      </w:r>
      <w:r w:rsidR="0058675F">
        <w:rPr>
          <w:rFonts w:ascii="Times New Roman" w:hAnsi="Times New Roman" w:cs="Times New Roman"/>
          <w:color w:val="0070C0"/>
          <w:sz w:val="20"/>
          <w:szCs w:val="20"/>
          <w:u w:val="single"/>
        </w:rPr>
        <w:t>switching the operating</w:t>
      </w:r>
      <w:r w:rsidR="00E179D9" w:rsidRPr="003A0675">
        <w:rPr>
          <w:rFonts w:ascii="Times New Roman" w:hAnsi="Times New Roman" w:cs="Times New Roman"/>
          <w:color w:val="0070C0"/>
          <w:sz w:val="20"/>
          <w:szCs w:val="20"/>
          <w:u w:val="single"/>
        </w:rPr>
        <w:t xml:space="preserve"> channel for a non-AP STA</w:t>
      </w:r>
      <w:r w:rsidRPr="003A0675">
        <w:rPr>
          <w:rFonts w:ascii="Times New Roman" w:hAnsi="Times New Roman" w:cs="Times New Roman"/>
          <w:color w:val="0070C0"/>
          <w:sz w:val="20"/>
          <w:szCs w:val="20"/>
          <w:u w:val="single"/>
        </w:rPr>
        <w:t>.</w:t>
      </w:r>
    </w:p>
    <w:p w14:paraId="1D9EE543" w14:textId="483988AB" w:rsidR="00C06E34" w:rsidRPr="003A0675" w:rsidRDefault="00E179D9"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 xml:space="preserve">6.3.104.1.4 </w:t>
      </w:r>
      <w:r w:rsidR="00C06E34" w:rsidRPr="003A0675">
        <w:rPr>
          <w:rFonts w:ascii="Times New Roman" w:hAnsi="Times New Roman" w:cs="Times New Roman"/>
          <w:bCs/>
          <w:color w:val="0070C0"/>
          <w:sz w:val="20"/>
          <w:szCs w:val="20"/>
          <w:u w:val="single"/>
        </w:rPr>
        <w:t>Effect of receipt</w:t>
      </w:r>
    </w:p>
    <w:p w14:paraId="73CDF362" w14:textId="37150739" w:rsidR="00C06E34" w:rsidRDefault="00C06E34"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On receipt of this primitive, the MLME schedules the </w:t>
      </w:r>
      <w:r w:rsidR="00E179D9" w:rsidRPr="003A0675">
        <w:rPr>
          <w:rFonts w:ascii="Times New Roman" w:hAnsi="Times New Roman" w:cs="Times New Roman"/>
          <w:color w:val="0070C0"/>
          <w:sz w:val="20"/>
          <w:szCs w:val="20"/>
          <w:u w:val="single"/>
        </w:rPr>
        <w:t xml:space="preserve">transmission of </w:t>
      </w:r>
      <w:r w:rsidR="00B71D34" w:rsidRPr="003A0675">
        <w:rPr>
          <w:rFonts w:ascii="Times New Roman" w:hAnsi="Times New Roman" w:cs="Times New Roman"/>
          <w:color w:val="0070C0"/>
          <w:sz w:val="20"/>
          <w:szCs w:val="20"/>
          <w:u w:val="single"/>
        </w:rPr>
        <w:t>a</w:t>
      </w:r>
      <w:r w:rsidR="00E179D9" w:rsidRPr="003A0675">
        <w:rPr>
          <w:rFonts w:ascii="Times New Roman" w:hAnsi="Times New Roman" w:cs="Times New Roman"/>
          <w:color w:val="0070C0"/>
          <w:sz w:val="20"/>
          <w:szCs w:val="20"/>
          <w:u w:val="single"/>
        </w:rPr>
        <w:t xml:space="preserve"> STA Channel Switch Request </w:t>
      </w:r>
      <w:r w:rsidR="00E179D9" w:rsidRPr="003A0675">
        <w:rPr>
          <w:rFonts w:ascii="Times New Roman" w:hAnsi="Times New Roman" w:cs="Times New Roman"/>
          <w:color w:val="0070C0"/>
          <w:sz w:val="20"/>
          <w:szCs w:val="20"/>
          <w:u w:val="single"/>
        </w:rPr>
        <w:lastRenderedPageBreak/>
        <w:t xml:space="preserve">frame. </w:t>
      </w:r>
    </w:p>
    <w:p w14:paraId="40A98424" w14:textId="77777777" w:rsidR="00096C37" w:rsidRPr="003A0675" w:rsidRDefault="00096C37" w:rsidP="00C06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p>
    <w:p w14:paraId="16ACFEE2" w14:textId="444C8A1F" w:rsidR="00B71D34" w:rsidRPr="003A0675" w:rsidRDefault="00A62F09"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6.3.104.2</w:t>
      </w:r>
      <w:r w:rsidR="00096C37">
        <w:rPr>
          <w:rFonts w:ascii="Times New Roman" w:hAnsi="Times New Roman" w:cs="Times New Roman"/>
          <w:bCs/>
          <w:color w:val="0070C0"/>
          <w:sz w:val="20"/>
          <w:szCs w:val="20"/>
          <w:u w:val="single"/>
        </w:rPr>
        <w:t xml:space="preserve"> MLME-</w:t>
      </w:r>
      <w:proofErr w:type="spellStart"/>
      <w:r w:rsidR="00096C37">
        <w:rPr>
          <w:rFonts w:ascii="Times New Roman" w:hAnsi="Times New Roman" w:cs="Times New Roman"/>
          <w:bCs/>
          <w:color w:val="0070C0"/>
          <w:sz w:val="20"/>
          <w:szCs w:val="20"/>
          <w:u w:val="single"/>
        </w:rPr>
        <w:t>STACHANNELSWITCH.confirmation</w:t>
      </w:r>
      <w:proofErr w:type="spellEnd"/>
    </w:p>
    <w:p w14:paraId="05BADDCD" w14:textId="08BC414B" w:rsidR="00B71D34" w:rsidRPr="003A0675" w:rsidRDefault="00A62F09"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6.3.104.2</w:t>
      </w:r>
      <w:r w:rsidR="00B71D34" w:rsidRPr="003A0675">
        <w:rPr>
          <w:rFonts w:ascii="Times New Roman" w:hAnsi="Times New Roman" w:cs="Times New Roman"/>
          <w:bCs/>
          <w:color w:val="0070C0"/>
          <w:sz w:val="20"/>
          <w:szCs w:val="20"/>
          <w:u w:val="single"/>
        </w:rPr>
        <w:t>.1 Function</w:t>
      </w:r>
    </w:p>
    <w:p w14:paraId="6CDBAFB3" w14:textId="6CE43383" w:rsidR="00B71D34" w:rsidRPr="003A0675" w:rsidRDefault="00B71D34"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w:t>
      </w:r>
      <w:r w:rsidR="00096C37">
        <w:rPr>
          <w:rFonts w:ascii="Times New Roman" w:hAnsi="Times New Roman" w:cs="Times New Roman"/>
          <w:color w:val="0070C0"/>
          <w:sz w:val="20"/>
          <w:szCs w:val="20"/>
          <w:u w:val="single"/>
        </w:rPr>
        <w:t xml:space="preserve">reports the result of </w:t>
      </w:r>
      <w:r w:rsidR="0058675F">
        <w:rPr>
          <w:rFonts w:ascii="Times New Roman" w:hAnsi="Times New Roman" w:cs="Times New Roman"/>
          <w:color w:val="0070C0"/>
          <w:sz w:val="20"/>
          <w:szCs w:val="20"/>
          <w:u w:val="single"/>
        </w:rPr>
        <w:t xml:space="preserve">the </w:t>
      </w:r>
      <w:r w:rsidR="00096C37">
        <w:rPr>
          <w:rFonts w:ascii="Times New Roman" w:hAnsi="Times New Roman" w:cs="Times New Roman"/>
          <w:color w:val="0070C0"/>
          <w:sz w:val="20"/>
          <w:szCs w:val="20"/>
          <w:u w:val="single"/>
        </w:rPr>
        <w:t>initiation of switching the operating channel for a non-AP STA.</w:t>
      </w:r>
    </w:p>
    <w:p w14:paraId="42F06901" w14:textId="54F97E64" w:rsidR="00B71D34" w:rsidRPr="003A0675" w:rsidRDefault="00B71D34"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sidRPr="003A0675">
        <w:rPr>
          <w:rFonts w:ascii="Times New Roman" w:hAnsi="Times New Roman" w:cs="Times New Roman"/>
          <w:bCs/>
          <w:color w:val="0070C0"/>
          <w:sz w:val="20"/>
          <w:szCs w:val="20"/>
          <w:u w:val="single"/>
        </w:rPr>
        <w:t>6.3.104.</w:t>
      </w:r>
      <w:r w:rsidR="00A62F09">
        <w:rPr>
          <w:rFonts w:ascii="Times New Roman" w:hAnsi="Times New Roman" w:cs="Times New Roman"/>
          <w:bCs/>
          <w:color w:val="0070C0"/>
          <w:sz w:val="20"/>
          <w:szCs w:val="20"/>
          <w:u w:val="single"/>
        </w:rPr>
        <w:t>2</w:t>
      </w:r>
      <w:r w:rsidRPr="003A0675">
        <w:rPr>
          <w:rFonts w:ascii="Times New Roman" w:hAnsi="Times New Roman" w:cs="Times New Roman"/>
          <w:bCs/>
          <w:color w:val="0070C0"/>
          <w:sz w:val="20"/>
          <w:szCs w:val="20"/>
          <w:u w:val="single"/>
        </w:rPr>
        <w:t>.2 Semantics of the service primitive</w:t>
      </w:r>
    </w:p>
    <w:p w14:paraId="1BF91253" w14:textId="0BF3454E" w:rsidR="00B71D34" w:rsidRPr="003A0675" w:rsidRDefault="00B71D34" w:rsidP="00B71D34">
      <w:pPr>
        <w:widowControl w:val="0"/>
        <w:tabs>
          <w:tab w:val="left" w:pos="620"/>
        </w:tabs>
        <w:autoSpaceDE w:val="0"/>
        <w:autoSpaceDN w:val="0"/>
        <w:adjustRightInd w:val="0"/>
        <w:spacing w:after="0" w:line="240" w:lineRule="atLeast"/>
        <w:ind w:left="640" w:hanging="44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MLME-</w:t>
      </w:r>
      <w:r w:rsidRPr="003A0675">
        <w:rPr>
          <w:rFonts w:ascii="Times New Roman" w:hAnsi="Times New Roman" w:cs="Times New Roman"/>
          <w:bCs/>
          <w:color w:val="0070C0"/>
          <w:sz w:val="20"/>
          <w:szCs w:val="20"/>
          <w:u w:val="single"/>
        </w:rPr>
        <w:t xml:space="preserve"> </w:t>
      </w:r>
      <w:proofErr w:type="spellStart"/>
      <w:r w:rsidRPr="003A0675">
        <w:rPr>
          <w:rFonts w:ascii="Times New Roman" w:hAnsi="Times New Roman" w:cs="Times New Roman"/>
          <w:bCs/>
          <w:color w:val="0070C0"/>
          <w:sz w:val="20"/>
          <w:szCs w:val="20"/>
          <w:u w:val="single"/>
        </w:rPr>
        <w:t>STACHANNELSWITCH</w:t>
      </w:r>
      <w:r w:rsidR="00096C37">
        <w:rPr>
          <w:rFonts w:ascii="Times New Roman" w:hAnsi="Times New Roman" w:cs="Times New Roman"/>
          <w:color w:val="0070C0"/>
          <w:sz w:val="20"/>
          <w:szCs w:val="20"/>
          <w:u w:val="single"/>
        </w:rPr>
        <w:t>.confirmation</w:t>
      </w:r>
      <w:proofErr w:type="spellEnd"/>
      <w:r w:rsidRPr="003A0675">
        <w:rPr>
          <w:rFonts w:ascii="Times New Roman" w:hAnsi="Times New Roman" w:cs="Times New Roman"/>
          <w:color w:val="0070C0"/>
          <w:sz w:val="20"/>
          <w:szCs w:val="20"/>
          <w:u w:val="single"/>
        </w:rPr>
        <w:t xml:space="preserve">( </w:t>
      </w:r>
      <w:r w:rsidRPr="003A0675">
        <w:rPr>
          <w:rFonts w:ascii="Times New Roman" w:hAnsi="Times New Roman" w:cs="Times New Roman"/>
          <w:color w:val="0070C0"/>
          <w:sz w:val="20"/>
          <w:szCs w:val="20"/>
          <w:u w:val="single"/>
        </w:rPr>
        <w:tab/>
      </w:r>
    </w:p>
    <w:p w14:paraId="3D40AE27" w14:textId="77777777" w:rsidR="00B71D34" w:rsidRPr="003A0675" w:rsidRDefault="00B71D34"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roofErr w:type="spellStart"/>
      <w:r w:rsidRPr="003A0675">
        <w:rPr>
          <w:rFonts w:ascii="Times New Roman" w:hAnsi="Times New Roman" w:cs="Times New Roman"/>
          <w:color w:val="0070C0"/>
          <w:sz w:val="20"/>
          <w:szCs w:val="20"/>
          <w:u w:val="single"/>
        </w:rPr>
        <w:t>PeerSTAAddress</w:t>
      </w:r>
      <w:proofErr w:type="spellEnd"/>
      <w:r w:rsidRPr="003A0675">
        <w:rPr>
          <w:rFonts w:ascii="Times New Roman" w:hAnsi="Times New Roman" w:cs="Times New Roman"/>
          <w:color w:val="0070C0"/>
          <w:sz w:val="20"/>
          <w:szCs w:val="20"/>
          <w:u w:val="single"/>
        </w:rPr>
        <w:t>,</w:t>
      </w:r>
    </w:p>
    <w:p w14:paraId="7565EA40" w14:textId="77777777" w:rsidR="00B71D34" w:rsidRPr="003A0675" w:rsidRDefault="00B71D34"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p w14:paraId="61D8A284" w14:textId="09C8B46F" w:rsidR="00B71D34" w:rsidRPr="003A0675" w:rsidRDefault="00096C37"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roofErr w:type="spellStart"/>
      <w:r>
        <w:rPr>
          <w:rFonts w:ascii="Times New Roman" w:hAnsi="Times New Roman" w:cs="Times New Roman"/>
          <w:color w:val="0070C0"/>
          <w:sz w:val="20"/>
          <w:szCs w:val="20"/>
          <w:u w:val="single"/>
        </w:rPr>
        <w:t>ResultCode</w:t>
      </w:r>
      <w:proofErr w:type="spellEnd"/>
    </w:p>
    <w:p w14:paraId="4EDF992A" w14:textId="77777777" w:rsidR="00B71D34" w:rsidRPr="003A0675" w:rsidRDefault="00B71D34"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
    <w:p w14:paraId="7303B9B8" w14:textId="6A93378A" w:rsidR="00B71D34" w:rsidRPr="003A0675" w:rsidRDefault="00C01844" w:rsidP="00B71D3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ab/>
      </w:r>
      <w:r>
        <w:rPr>
          <w:rFonts w:ascii="Times New Roman" w:hAnsi="Times New Roman" w:cs="Times New Roman"/>
          <w:color w:val="0070C0"/>
          <w:sz w:val="20"/>
          <w:szCs w:val="20"/>
          <w:u w:val="single"/>
        </w:rPr>
        <w:tab/>
      </w:r>
      <w:r w:rsidR="00B71D34" w:rsidRPr="003A0675">
        <w:rPr>
          <w:rFonts w:ascii="Times New Roman" w:hAnsi="Times New Roman" w:cs="Times New Roman"/>
          <w:color w:val="0070C0"/>
          <w:sz w:val="20"/>
          <w:szCs w:val="20"/>
          <w:u w:val="single"/>
        </w:rPr>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A62F09" w:rsidRPr="003A0675" w14:paraId="55D157D3" w14:textId="77777777" w:rsidTr="007A107A">
        <w:tc>
          <w:tcPr>
            <w:tcW w:w="2268"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7D11A66E" w14:textId="77777777" w:rsidR="00A62F09" w:rsidRPr="003A0675" w:rsidRDefault="00A62F09"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Name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292ABA81" w14:textId="77777777" w:rsidR="00A62F09" w:rsidRPr="003A0675" w:rsidRDefault="00A62F09"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Type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741BA1B" w14:textId="77777777" w:rsidR="00A62F09" w:rsidRPr="003A0675" w:rsidRDefault="00A62F09"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Valid range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5F8D9671" w14:textId="77777777" w:rsidR="00A62F09" w:rsidRPr="003A0675" w:rsidRDefault="00A62F09"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Description</w:t>
            </w:r>
          </w:p>
        </w:tc>
      </w:tr>
      <w:tr w:rsidR="00A62F09" w:rsidRPr="003A0675" w14:paraId="7D6916EF"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B230D45"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proofErr w:type="spellStart"/>
            <w:r w:rsidRPr="003A0675">
              <w:rPr>
                <w:rFonts w:ascii="Times New Roman" w:hAnsi="Times New Roman" w:cs="Times New Roman"/>
                <w:color w:val="0070C0"/>
                <w:sz w:val="20"/>
                <w:szCs w:val="20"/>
                <w:u w:val="single"/>
              </w:rPr>
              <w:t>PeerSTAAddress</w:t>
            </w:r>
            <w:proofErr w:type="spellEnd"/>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AC1052D"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proofErr w:type="spellStart"/>
            <w:r w:rsidRPr="003A0675">
              <w:rPr>
                <w:rFonts w:ascii="Times New Roman" w:hAnsi="Times New Roman" w:cs="Times New Roman"/>
                <w:color w:val="0070C0"/>
                <w:sz w:val="20"/>
                <w:szCs w:val="20"/>
                <w:u w:val="single"/>
              </w:rPr>
              <w:t>MACAddress</w:t>
            </w:r>
            <w:proofErr w:type="spellEnd"/>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9F08BE2"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N/A</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C330C3B" w14:textId="77777777" w:rsidR="00A62F09" w:rsidRPr="003A0675" w:rsidRDefault="00A62F09" w:rsidP="007A107A">
            <w:pPr>
              <w:widowControl w:val="0"/>
              <w:autoSpaceDE w:val="0"/>
              <w:autoSpaceDN w:val="0"/>
              <w:adjustRightInd w:val="0"/>
              <w:spacing w:after="0" w:line="22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Specifies the peer MAC entity that this request is destined for</w:t>
            </w:r>
          </w:p>
        </w:tc>
      </w:tr>
      <w:tr w:rsidR="00A62F09" w:rsidRPr="003A0675" w14:paraId="67C4ADF1"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3A1D76B"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2D202CE"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Integer</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DC277FF" w14:textId="77777777" w:rsidR="00A62F09" w:rsidRPr="003A0675" w:rsidRDefault="00A62F09"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0-255</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8823F56" w14:textId="77777777" w:rsidR="00A62F09" w:rsidRPr="003A0675" w:rsidRDefault="00A62F09"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Identifies the STA Channel Switch transaction</w:t>
            </w:r>
          </w:p>
        </w:tc>
      </w:tr>
      <w:tr w:rsidR="00A62F09" w:rsidRPr="003A0675" w14:paraId="25ACD8EC"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F51DF5F" w14:textId="78F307BC" w:rsidR="00A62F09" w:rsidRPr="003A0675" w:rsidRDefault="00096C37"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proofErr w:type="spellStart"/>
            <w:r>
              <w:rPr>
                <w:rFonts w:ascii="Times New Roman" w:hAnsi="Times New Roman" w:cs="Times New Roman"/>
                <w:color w:val="0070C0"/>
                <w:sz w:val="20"/>
                <w:szCs w:val="20"/>
                <w:u w:val="single"/>
              </w:rPr>
              <w:t>ResultCode</w:t>
            </w:r>
            <w:proofErr w:type="spellEnd"/>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2F34424" w14:textId="1FCFE5C9" w:rsidR="00A62F09" w:rsidRPr="003A0675" w:rsidRDefault="0058675F"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Enumeration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D968BF4" w14:textId="77777777" w:rsidR="00A62F09" w:rsidRDefault="00096C37"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SUCCESS,</w:t>
            </w:r>
          </w:p>
          <w:p w14:paraId="4989B9AC" w14:textId="50880B94" w:rsidR="00096C37" w:rsidRPr="003A0675" w:rsidRDefault="00096C37"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REFUSED</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3A4D5DA" w14:textId="4880CD9C" w:rsidR="00A62F09" w:rsidRPr="003A0675" w:rsidRDefault="00096C37"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Indicates the results of the corresponding MLME-</w:t>
            </w:r>
            <w:proofErr w:type="spellStart"/>
            <w:r>
              <w:rPr>
                <w:rFonts w:ascii="Times New Roman" w:hAnsi="Times New Roman" w:cs="Times New Roman"/>
                <w:color w:val="0070C0"/>
                <w:sz w:val="20"/>
                <w:szCs w:val="20"/>
                <w:u w:val="single"/>
              </w:rPr>
              <w:t>STACHANNELSWITCH.request</w:t>
            </w:r>
            <w:proofErr w:type="spellEnd"/>
          </w:p>
        </w:tc>
      </w:tr>
    </w:tbl>
    <w:p w14:paraId="3DEAFFED" w14:textId="6383C0CB" w:rsidR="00B71D34" w:rsidRPr="003A0675" w:rsidRDefault="00A62F09"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6.3.104.2</w:t>
      </w:r>
      <w:r w:rsidR="00B71D34" w:rsidRPr="003A0675">
        <w:rPr>
          <w:rFonts w:ascii="Times New Roman" w:hAnsi="Times New Roman" w:cs="Times New Roman"/>
          <w:bCs/>
          <w:color w:val="0070C0"/>
          <w:sz w:val="20"/>
          <w:szCs w:val="20"/>
          <w:u w:val="single"/>
        </w:rPr>
        <w:t>.3 When generated</w:t>
      </w:r>
    </w:p>
    <w:p w14:paraId="7B68EC07" w14:textId="5DEDA247" w:rsidR="00B71D34" w:rsidRPr="003A0675" w:rsidRDefault="00B71D34"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is generated </w:t>
      </w:r>
      <w:r w:rsidR="00096C37">
        <w:rPr>
          <w:rFonts w:ascii="Times New Roman" w:hAnsi="Times New Roman" w:cs="Times New Roman"/>
          <w:color w:val="0070C0"/>
          <w:sz w:val="20"/>
          <w:szCs w:val="20"/>
          <w:u w:val="single"/>
        </w:rPr>
        <w:t>as a result of an MLME-</w:t>
      </w:r>
      <w:proofErr w:type="spellStart"/>
      <w:r w:rsidR="00096C37">
        <w:rPr>
          <w:rFonts w:ascii="Times New Roman" w:hAnsi="Times New Roman" w:cs="Times New Roman"/>
          <w:color w:val="0070C0"/>
          <w:sz w:val="20"/>
          <w:szCs w:val="20"/>
          <w:u w:val="single"/>
        </w:rPr>
        <w:t>STACHANNELSWITCH.request</w:t>
      </w:r>
      <w:proofErr w:type="spellEnd"/>
      <w:r w:rsidR="00096C37">
        <w:rPr>
          <w:rFonts w:ascii="Times New Roman" w:hAnsi="Times New Roman" w:cs="Times New Roman"/>
          <w:color w:val="0070C0"/>
          <w:sz w:val="20"/>
          <w:szCs w:val="20"/>
          <w:u w:val="single"/>
        </w:rPr>
        <w:t xml:space="preserve"> to indicate the result of that request.</w:t>
      </w:r>
    </w:p>
    <w:p w14:paraId="0333CCF2" w14:textId="35440BAF" w:rsidR="00B71D34" w:rsidRPr="003A0675" w:rsidRDefault="00C01844" w:rsidP="00B71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6.3.104.2</w:t>
      </w:r>
      <w:r w:rsidR="00B71D34" w:rsidRPr="003A0675">
        <w:rPr>
          <w:rFonts w:ascii="Times New Roman" w:hAnsi="Times New Roman" w:cs="Times New Roman"/>
          <w:bCs/>
          <w:color w:val="0070C0"/>
          <w:sz w:val="20"/>
          <w:szCs w:val="20"/>
          <w:u w:val="single"/>
        </w:rPr>
        <w:t>.4 Effect of receipt</w:t>
      </w:r>
    </w:p>
    <w:p w14:paraId="6B6A6BA7" w14:textId="59C317C9" w:rsidR="00B71D34" w:rsidRDefault="00096C37"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The SME is notified of the result of a MLME-</w:t>
      </w:r>
      <w:proofErr w:type="spellStart"/>
      <w:r>
        <w:rPr>
          <w:rFonts w:ascii="Times New Roman" w:hAnsi="Times New Roman" w:cs="Times New Roman"/>
          <w:color w:val="0070C0"/>
          <w:sz w:val="20"/>
          <w:szCs w:val="20"/>
          <w:u w:val="single"/>
        </w:rPr>
        <w:t>STACHANNELSWITCH.request</w:t>
      </w:r>
      <w:proofErr w:type="spellEnd"/>
      <w:r>
        <w:rPr>
          <w:rFonts w:ascii="Times New Roman" w:hAnsi="Times New Roman" w:cs="Times New Roman"/>
          <w:color w:val="0070C0"/>
          <w:sz w:val="20"/>
          <w:szCs w:val="20"/>
          <w:u w:val="single"/>
        </w:rPr>
        <w:t>.</w:t>
      </w:r>
      <w:r w:rsidR="00C01844" w:rsidRPr="003A0675">
        <w:rPr>
          <w:rFonts w:ascii="Times New Roman" w:hAnsi="Times New Roman" w:cs="Times New Roman"/>
          <w:color w:val="0070C0"/>
          <w:sz w:val="20"/>
          <w:szCs w:val="20"/>
          <w:u w:val="single"/>
        </w:rPr>
        <w:t xml:space="preserve"> </w:t>
      </w:r>
    </w:p>
    <w:p w14:paraId="0E810C92" w14:textId="77777777" w:rsidR="00C01844"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u w:val="single"/>
        </w:rPr>
      </w:pPr>
    </w:p>
    <w:p w14:paraId="6DB91DEB" w14:textId="08EC11EE"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 xml:space="preserve"> MLME-</w:t>
      </w:r>
      <w:proofErr w:type="spellStart"/>
      <w:r w:rsidRPr="003A0675">
        <w:rPr>
          <w:rFonts w:ascii="Times New Roman" w:hAnsi="Times New Roman" w:cs="Times New Roman"/>
          <w:bCs/>
          <w:color w:val="0070C0"/>
          <w:sz w:val="20"/>
          <w:szCs w:val="20"/>
          <w:u w:val="single"/>
        </w:rPr>
        <w:t>STACHANNELSWITCH.</w:t>
      </w:r>
      <w:r>
        <w:rPr>
          <w:rFonts w:ascii="Times New Roman" w:hAnsi="Times New Roman" w:cs="Times New Roman"/>
          <w:bCs/>
          <w:color w:val="0070C0"/>
          <w:sz w:val="20"/>
          <w:szCs w:val="20"/>
          <w:u w:val="single"/>
        </w:rPr>
        <w:t>indication</w:t>
      </w:r>
      <w:proofErr w:type="spellEnd"/>
    </w:p>
    <w:p w14:paraId="71BDA29A" w14:textId="396600A1"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.1 Function</w:t>
      </w:r>
    </w:p>
    <w:p w14:paraId="1313E3D0" w14:textId="5BA09333"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This primitive reports the </w:t>
      </w:r>
      <w:r w:rsidR="0058675F">
        <w:rPr>
          <w:rFonts w:ascii="Times New Roman" w:hAnsi="Times New Roman" w:cs="Times New Roman"/>
          <w:color w:val="0070C0"/>
          <w:sz w:val="20"/>
          <w:szCs w:val="20"/>
          <w:u w:val="single"/>
        </w:rPr>
        <w:t>receipt of a STA Channel Switch Request frame from a peer STA.</w:t>
      </w:r>
    </w:p>
    <w:p w14:paraId="7D174B65" w14:textId="535B5E74"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.2 Semantics of the service primitive</w:t>
      </w:r>
    </w:p>
    <w:p w14:paraId="01B461AC" w14:textId="1E57DE34" w:rsidR="00C01844" w:rsidRPr="003A0675" w:rsidRDefault="00C01844" w:rsidP="00C01844">
      <w:pPr>
        <w:widowControl w:val="0"/>
        <w:tabs>
          <w:tab w:val="left" w:pos="620"/>
        </w:tabs>
        <w:autoSpaceDE w:val="0"/>
        <w:autoSpaceDN w:val="0"/>
        <w:adjustRightInd w:val="0"/>
        <w:spacing w:after="0" w:line="240" w:lineRule="atLeast"/>
        <w:ind w:left="640" w:hanging="44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MLME-</w:t>
      </w:r>
      <w:r w:rsidRPr="003A0675">
        <w:rPr>
          <w:rFonts w:ascii="Times New Roman" w:hAnsi="Times New Roman" w:cs="Times New Roman"/>
          <w:bCs/>
          <w:color w:val="0070C0"/>
          <w:sz w:val="20"/>
          <w:szCs w:val="20"/>
          <w:u w:val="single"/>
        </w:rPr>
        <w:t xml:space="preserve"> </w:t>
      </w:r>
      <w:proofErr w:type="spellStart"/>
      <w:r w:rsidRPr="003A0675">
        <w:rPr>
          <w:rFonts w:ascii="Times New Roman" w:hAnsi="Times New Roman" w:cs="Times New Roman"/>
          <w:bCs/>
          <w:color w:val="0070C0"/>
          <w:sz w:val="20"/>
          <w:szCs w:val="20"/>
          <w:u w:val="single"/>
        </w:rPr>
        <w:t>STACHANNELSWITCH</w:t>
      </w:r>
      <w:r>
        <w:rPr>
          <w:rFonts w:ascii="Times New Roman" w:hAnsi="Times New Roman" w:cs="Times New Roman"/>
          <w:color w:val="0070C0"/>
          <w:sz w:val="20"/>
          <w:szCs w:val="20"/>
          <w:u w:val="single"/>
        </w:rPr>
        <w:t>.indication</w:t>
      </w:r>
      <w:proofErr w:type="spellEnd"/>
      <w:r w:rsidRPr="003A0675">
        <w:rPr>
          <w:rFonts w:ascii="Times New Roman" w:hAnsi="Times New Roman" w:cs="Times New Roman"/>
          <w:color w:val="0070C0"/>
          <w:sz w:val="20"/>
          <w:szCs w:val="20"/>
          <w:u w:val="single"/>
        </w:rPr>
        <w:t xml:space="preserve">( </w:t>
      </w:r>
      <w:r w:rsidRPr="003A0675">
        <w:rPr>
          <w:rFonts w:ascii="Times New Roman" w:hAnsi="Times New Roman" w:cs="Times New Roman"/>
          <w:color w:val="0070C0"/>
          <w:sz w:val="20"/>
          <w:szCs w:val="20"/>
          <w:u w:val="single"/>
        </w:rPr>
        <w:tab/>
      </w:r>
    </w:p>
    <w:p w14:paraId="0013C041"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roofErr w:type="spellStart"/>
      <w:r w:rsidRPr="003A0675">
        <w:rPr>
          <w:rFonts w:ascii="Times New Roman" w:hAnsi="Times New Roman" w:cs="Times New Roman"/>
          <w:color w:val="0070C0"/>
          <w:sz w:val="20"/>
          <w:szCs w:val="20"/>
          <w:u w:val="single"/>
        </w:rPr>
        <w:lastRenderedPageBreak/>
        <w:t>PeerSTAAddress</w:t>
      </w:r>
      <w:proofErr w:type="spellEnd"/>
      <w:r w:rsidRPr="003A0675">
        <w:rPr>
          <w:rFonts w:ascii="Times New Roman" w:hAnsi="Times New Roman" w:cs="Times New Roman"/>
          <w:color w:val="0070C0"/>
          <w:sz w:val="20"/>
          <w:szCs w:val="20"/>
          <w:u w:val="single"/>
        </w:rPr>
        <w:t>,</w:t>
      </w:r>
    </w:p>
    <w:p w14:paraId="10C33D02"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p w14:paraId="2D083377"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STA Channel Switch Request parameters</w:t>
      </w:r>
    </w:p>
    <w:p w14:paraId="2EAB1883"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
    <w:p w14:paraId="74D8253A" w14:textId="77777777" w:rsidR="00C01844" w:rsidRPr="003A0675" w:rsidRDefault="00C01844" w:rsidP="00C01844">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C01844" w:rsidRPr="003A0675" w14:paraId="5F4C4B5F" w14:textId="77777777" w:rsidTr="007A107A">
        <w:tc>
          <w:tcPr>
            <w:tcW w:w="2268"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23191D24" w14:textId="77777777" w:rsidR="00C01844" w:rsidRPr="003A0675" w:rsidRDefault="00C01844"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Name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157FC213" w14:textId="77777777" w:rsidR="00C01844" w:rsidRPr="003A0675" w:rsidRDefault="00C01844"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Type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1451E21" w14:textId="77777777" w:rsidR="00C01844" w:rsidRPr="003A0675" w:rsidRDefault="00C01844"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Valid range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33A1BFEA" w14:textId="77777777" w:rsidR="00C01844" w:rsidRPr="003A0675" w:rsidRDefault="00C01844"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Description</w:t>
            </w:r>
          </w:p>
        </w:tc>
      </w:tr>
      <w:tr w:rsidR="00C01844" w:rsidRPr="003A0675" w14:paraId="4D7AC2FC"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CF473C6"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proofErr w:type="spellStart"/>
            <w:r w:rsidRPr="003A0675">
              <w:rPr>
                <w:rFonts w:ascii="Times New Roman" w:hAnsi="Times New Roman" w:cs="Times New Roman"/>
                <w:color w:val="0070C0"/>
                <w:sz w:val="20"/>
                <w:szCs w:val="20"/>
                <w:u w:val="single"/>
              </w:rPr>
              <w:t>PeerSTAAddress</w:t>
            </w:r>
            <w:proofErr w:type="spellEnd"/>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90A3ADD"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proofErr w:type="spellStart"/>
            <w:r w:rsidRPr="003A0675">
              <w:rPr>
                <w:rFonts w:ascii="Times New Roman" w:hAnsi="Times New Roman" w:cs="Times New Roman"/>
                <w:color w:val="0070C0"/>
                <w:sz w:val="20"/>
                <w:szCs w:val="20"/>
                <w:u w:val="single"/>
              </w:rPr>
              <w:t>MACAddress</w:t>
            </w:r>
            <w:proofErr w:type="spellEnd"/>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880F226"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N/A</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5D668AE" w14:textId="6F9CE25F" w:rsidR="00C01844" w:rsidRPr="003A0675" w:rsidRDefault="00C01844" w:rsidP="00C01844">
            <w:pPr>
              <w:widowControl w:val="0"/>
              <w:autoSpaceDE w:val="0"/>
              <w:autoSpaceDN w:val="0"/>
              <w:adjustRightInd w:val="0"/>
              <w:spacing w:after="0" w:line="22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 xml:space="preserve">Specifies the peer MAC entity that this request is </w:t>
            </w:r>
            <w:r>
              <w:rPr>
                <w:rFonts w:ascii="Times New Roman" w:hAnsi="Times New Roman" w:cs="Times New Roman"/>
                <w:color w:val="0070C0"/>
                <w:sz w:val="20"/>
                <w:szCs w:val="20"/>
                <w:u w:val="single"/>
              </w:rPr>
              <w:t>received from</w:t>
            </w:r>
          </w:p>
        </w:tc>
      </w:tr>
      <w:tr w:rsidR="00C01844" w:rsidRPr="003A0675" w14:paraId="195424AE"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9972D56"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7B33CBF"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Integer</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22E32A4"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0-255</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159B3D0" w14:textId="77777777" w:rsidR="00C01844" w:rsidRPr="003A0675" w:rsidRDefault="00C01844"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Identifies the STA Channel Switch transaction</w:t>
            </w:r>
          </w:p>
        </w:tc>
      </w:tr>
      <w:tr w:rsidR="00C01844" w:rsidRPr="003A0675" w14:paraId="4656996A"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C0FF343"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STA Channel Switch Request parameters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1AF43931"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Request element (</w:t>
            </w:r>
            <w:r w:rsidRPr="003A0675">
              <w:rPr>
                <w:rFonts w:ascii="Times New Roman" w:hAnsi="Times New Roman" w:cs="Times New Roman"/>
                <w:color w:val="0070C0"/>
                <w:sz w:val="20"/>
                <w:szCs w:val="20"/>
                <w:u w:val="single"/>
              </w:rPr>
              <w:t>9.4.2.226</w:t>
            </w:r>
            <w:r>
              <w:rPr>
                <w:rFonts w:ascii="Times New Roman" w:hAnsi="Times New Roman" w:cs="Times New Roman"/>
                <w:color w:val="0070C0"/>
                <w:sz w:val="20"/>
                <w:szCs w:val="20"/>
                <w:u w:val="single"/>
              </w:rPr>
              <w:t>)</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2642DD33" w14:textId="77777777" w:rsidR="00C01844" w:rsidRPr="003A0675" w:rsidRDefault="00C01844"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Request element (</w:t>
            </w:r>
            <w:r w:rsidRPr="003A0675">
              <w:rPr>
                <w:rFonts w:ascii="Times New Roman" w:hAnsi="Times New Roman" w:cs="Times New Roman"/>
                <w:color w:val="0070C0"/>
                <w:sz w:val="20"/>
                <w:szCs w:val="20"/>
                <w:u w:val="single"/>
              </w:rPr>
              <w:t>9.4.2.226</w:t>
            </w:r>
            <w:r>
              <w:rPr>
                <w:rFonts w:ascii="Times New Roman" w:hAnsi="Times New Roman" w:cs="Times New Roman"/>
                <w:color w:val="0070C0"/>
                <w:sz w:val="20"/>
                <w:szCs w:val="20"/>
                <w:u w:val="single"/>
              </w:rPr>
              <w:t>)</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E2CC38B" w14:textId="3F50CB43" w:rsidR="00C01844" w:rsidRPr="003A0675" w:rsidRDefault="00C01844"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Defines the STA Channel Switch </w:t>
            </w:r>
            <w:r w:rsidR="005C2D95">
              <w:rPr>
                <w:rFonts w:ascii="Times New Roman" w:hAnsi="Times New Roman" w:cs="Times New Roman"/>
                <w:color w:val="0070C0"/>
                <w:sz w:val="20"/>
                <w:szCs w:val="20"/>
                <w:u w:val="single"/>
              </w:rPr>
              <w:t xml:space="preserve">Request </w:t>
            </w:r>
            <w:r>
              <w:rPr>
                <w:rFonts w:ascii="Times New Roman" w:hAnsi="Times New Roman" w:cs="Times New Roman"/>
                <w:color w:val="0070C0"/>
                <w:sz w:val="20"/>
                <w:szCs w:val="20"/>
                <w:u w:val="single"/>
              </w:rPr>
              <w:t>parameters</w:t>
            </w:r>
          </w:p>
        </w:tc>
      </w:tr>
    </w:tbl>
    <w:p w14:paraId="03486355" w14:textId="77777777"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after="0" w:line="280" w:lineRule="atLeast"/>
        <w:jc w:val="both"/>
        <w:rPr>
          <w:rFonts w:ascii="Times New Roman" w:hAnsi="Times New Roman" w:cs="Times New Roman"/>
          <w:color w:val="0070C0"/>
          <w:sz w:val="20"/>
          <w:szCs w:val="20"/>
          <w:u w:val="single"/>
        </w:rPr>
      </w:pPr>
    </w:p>
    <w:p w14:paraId="0B1775F8" w14:textId="7E23688C"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.3 When generated</w:t>
      </w:r>
    </w:p>
    <w:p w14:paraId="1E156684" w14:textId="57B8FE31"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is generated by the </w:t>
      </w:r>
      <w:r w:rsidR="009F25BA">
        <w:rPr>
          <w:rFonts w:ascii="Times New Roman" w:hAnsi="Times New Roman" w:cs="Times New Roman"/>
          <w:color w:val="0070C0"/>
          <w:sz w:val="20"/>
          <w:szCs w:val="20"/>
          <w:u w:val="single"/>
        </w:rPr>
        <w:t xml:space="preserve">MLME to indicate the receipt of a STA Channel Switch Request frame from a peer STA. </w:t>
      </w:r>
      <w:r w:rsidRPr="003A0675">
        <w:rPr>
          <w:rFonts w:ascii="Times New Roman" w:hAnsi="Times New Roman" w:cs="Times New Roman"/>
          <w:color w:val="0070C0"/>
          <w:sz w:val="20"/>
          <w:szCs w:val="20"/>
          <w:u w:val="single"/>
        </w:rPr>
        <w:t xml:space="preserve"> </w:t>
      </w:r>
    </w:p>
    <w:p w14:paraId="360AA1FF" w14:textId="454FA4CE" w:rsidR="00C01844" w:rsidRPr="003A0675"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6.3.104.3</w:t>
      </w:r>
      <w:r w:rsidRPr="003A0675">
        <w:rPr>
          <w:rFonts w:ascii="Times New Roman" w:hAnsi="Times New Roman" w:cs="Times New Roman"/>
          <w:bCs/>
          <w:color w:val="0070C0"/>
          <w:sz w:val="20"/>
          <w:szCs w:val="20"/>
          <w:u w:val="single"/>
        </w:rPr>
        <w:t>.4 Effect of receipt</w:t>
      </w:r>
    </w:p>
    <w:p w14:paraId="50F58C3D" w14:textId="7CF118F4" w:rsidR="00C01844" w:rsidRDefault="009F25BA"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The SME is notified the receipt of a STA Channel Switch Request frame</w:t>
      </w:r>
      <w:r w:rsidR="00C01844" w:rsidRPr="003A0675">
        <w:rPr>
          <w:rFonts w:ascii="Times New Roman" w:hAnsi="Times New Roman" w:cs="Times New Roman"/>
          <w:color w:val="0070C0"/>
          <w:sz w:val="20"/>
          <w:szCs w:val="20"/>
          <w:u w:val="single"/>
        </w:rPr>
        <w:t xml:space="preserve">. </w:t>
      </w:r>
    </w:p>
    <w:p w14:paraId="19E9C82E" w14:textId="77777777" w:rsidR="00C01844" w:rsidRDefault="00C01844" w:rsidP="00C018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u w:val="single"/>
        </w:rPr>
      </w:pPr>
    </w:p>
    <w:p w14:paraId="20F7310C" w14:textId="04040939"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 xml:space="preserve"> MLME-</w:t>
      </w:r>
      <w:proofErr w:type="spellStart"/>
      <w:r w:rsidRPr="003A0675">
        <w:rPr>
          <w:rFonts w:ascii="Times New Roman" w:hAnsi="Times New Roman" w:cs="Times New Roman"/>
          <w:bCs/>
          <w:color w:val="0070C0"/>
          <w:sz w:val="20"/>
          <w:szCs w:val="20"/>
          <w:u w:val="single"/>
        </w:rPr>
        <w:t>STACHANNELSWITCH.</w:t>
      </w:r>
      <w:r w:rsidR="00F31718">
        <w:rPr>
          <w:rFonts w:ascii="Times New Roman" w:hAnsi="Times New Roman" w:cs="Times New Roman"/>
          <w:bCs/>
          <w:color w:val="0070C0"/>
          <w:sz w:val="20"/>
          <w:szCs w:val="20"/>
          <w:u w:val="single"/>
        </w:rPr>
        <w:t>response</w:t>
      </w:r>
      <w:proofErr w:type="spellEnd"/>
    </w:p>
    <w:p w14:paraId="46216FAD" w14:textId="67F666BA"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.1 Function</w:t>
      </w:r>
    </w:p>
    <w:p w14:paraId="0BC62348" w14:textId="717ACAD5"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This primitive </w:t>
      </w:r>
      <w:r w:rsidR="0058675F">
        <w:rPr>
          <w:rFonts w:ascii="Times New Roman" w:hAnsi="Times New Roman" w:cs="Times New Roman"/>
          <w:color w:val="0070C0"/>
          <w:sz w:val="20"/>
          <w:szCs w:val="20"/>
          <w:u w:val="single"/>
        </w:rPr>
        <w:t>is used to respond</w:t>
      </w:r>
      <w:r w:rsidR="00F31718">
        <w:rPr>
          <w:rFonts w:ascii="Times New Roman" w:hAnsi="Times New Roman" w:cs="Times New Roman"/>
          <w:color w:val="0070C0"/>
          <w:sz w:val="20"/>
          <w:szCs w:val="20"/>
          <w:u w:val="single"/>
        </w:rPr>
        <w:t xml:space="preserve"> to a received </w:t>
      </w:r>
      <w:r>
        <w:rPr>
          <w:rFonts w:ascii="Times New Roman" w:hAnsi="Times New Roman" w:cs="Times New Roman"/>
          <w:color w:val="0070C0"/>
          <w:sz w:val="20"/>
          <w:szCs w:val="20"/>
          <w:u w:val="single"/>
        </w:rPr>
        <w:t>STA Channel Switch Response frame from a peer STA</w:t>
      </w:r>
      <w:r w:rsidRPr="003A0675">
        <w:rPr>
          <w:rFonts w:ascii="Times New Roman" w:hAnsi="Times New Roman" w:cs="Times New Roman"/>
          <w:color w:val="0070C0"/>
          <w:sz w:val="20"/>
          <w:szCs w:val="20"/>
          <w:u w:val="single"/>
        </w:rPr>
        <w:t>.</w:t>
      </w:r>
    </w:p>
    <w:p w14:paraId="4B44360E" w14:textId="2AF3585B"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.2 Semantics of the service primitive</w:t>
      </w:r>
    </w:p>
    <w:p w14:paraId="12DA9A12" w14:textId="7B8BE32B" w:rsidR="005C2D95" w:rsidRPr="003A0675" w:rsidRDefault="005C2D95" w:rsidP="005C2D95">
      <w:pPr>
        <w:widowControl w:val="0"/>
        <w:tabs>
          <w:tab w:val="left" w:pos="620"/>
        </w:tabs>
        <w:autoSpaceDE w:val="0"/>
        <w:autoSpaceDN w:val="0"/>
        <w:adjustRightInd w:val="0"/>
        <w:spacing w:after="0" w:line="240" w:lineRule="atLeast"/>
        <w:ind w:left="640" w:hanging="44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MLME-</w:t>
      </w:r>
      <w:r w:rsidRPr="003A0675">
        <w:rPr>
          <w:rFonts w:ascii="Times New Roman" w:hAnsi="Times New Roman" w:cs="Times New Roman"/>
          <w:bCs/>
          <w:color w:val="0070C0"/>
          <w:sz w:val="20"/>
          <w:szCs w:val="20"/>
          <w:u w:val="single"/>
        </w:rPr>
        <w:t xml:space="preserve"> </w:t>
      </w:r>
      <w:proofErr w:type="spellStart"/>
      <w:r w:rsidRPr="003A0675">
        <w:rPr>
          <w:rFonts w:ascii="Times New Roman" w:hAnsi="Times New Roman" w:cs="Times New Roman"/>
          <w:bCs/>
          <w:color w:val="0070C0"/>
          <w:sz w:val="20"/>
          <w:szCs w:val="20"/>
          <w:u w:val="single"/>
        </w:rPr>
        <w:t>STACHANNELSWITCH</w:t>
      </w:r>
      <w:r>
        <w:rPr>
          <w:rFonts w:ascii="Times New Roman" w:hAnsi="Times New Roman" w:cs="Times New Roman"/>
          <w:color w:val="0070C0"/>
          <w:sz w:val="20"/>
          <w:szCs w:val="20"/>
          <w:u w:val="single"/>
        </w:rPr>
        <w:t>.response</w:t>
      </w:r>
      <w:proofErr w:type="spellEnd"/>
      <w:r w:rsidRPr="003A0675">
        <w:rPr>
          <w:rFonts w:ascii="Times New Roman" w:hAnsi="Times New Roman" w:cs="Times New Roman"/>
          <w:color w:val="0070C0"/>
          <w:sz w:val="20"/>
          <w:szCs w:val="20"/>
          <w:u w:val="single"/>
        </w:rPr>
        <w:t xml:space="preserve">( </w:t>
      </w:r>
      <w:r w:rsidRPr="003A0675">
        <w:rPr>
          <w:rFonts w:ascii="Times New Roman" w:hAnsi="Times New Roman" w:cs="Times New Roman"/>
          <w:color w:val="0070C0"/>
          <w:sz w:val="20"/>
          <w:szCs w:val="20"/>
          <w:u w:val="single"/>
        </w:rPr>
        <w:tab/>
      </w:r>
    </w:p>
    <w:p w14:paraId="675555FD" w14:textId="77777777"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roofErr w:type="spellStart"/>
      <w:r w:rsidRPr="003A0675">
        <w:rPr>
          <w:rFonts w:ascii="Times New Roman" w:hAnsi="Times New Roman" w:cs="Times New Roman"/>
          <w:color w:val="0070C0"/>
          <w:sz w:val="20"/>
          <w:szCs w:val="20"/>
          <w:u w:val="single"/>
        </w:rPr>
        <w:t>PeerSTAAddress</w:t>
      </w:r>
      <w:proofErr w:type="spellEnd"/>
      <w:r w:rsidRPr="003A0675">
        <w:rPr>
          <w:rFonts w:ascii="Times New Roman" w:hAnsi="Times New Roman" w:cs="Times New Roman"/>
          <w:color w:val="0070C0"/>
          <w:sz w:val="20"/>
          <w:szCs w:val="20"/>
          <w:u w:val="single"/>
        </w:rPr>
        <w:t>,</w:t>
      </w:r>
    </w:p>
    <w:p w14:paraId="4FD0C69E" w14:textId="77777777"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p w14:paraId="176070F8" w14:textId="74356105"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STA Channel Switch Response</w:t>
      </w:r>
      <w:r w:rsidRPr="003A0675">
        <w:rPr>
          <w:rFonts w:ascii="Times New Roman" w:hAnsi="Times New Roman" w:cs="Times New Roman"/>
          <w:color w:val="0070C0"/>
          <w:sz w:val="20"/>
          <w:szCs w:val="20"/>
          <w:u w:val="single"/>
        </w:rPr>
        <w:t xml:space="preserve"> parameters</w:t>
      </w:r>
    </w:p>
    <w:p w14:paraId="69DA9E34" w14:textId="77777777"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p>
    <w:p w14:paraId="02F40F01" w14:textId="77777777" w:rsidR="005C2D95" w:rsidRPr="003A0675" w:rsidRDefault="005C2D95" w:rsidP="005C2D95">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r>
      <w:r w:rsidRPr="003A0675">
        <w:rPr>
          <w:rFonts w:ascii="Times New Roman" w:hAnsi="Times New Roman" w:cs="Times New Roman"/>
          <w:color w:val="0070C0"/>
          <w:sz w:val="20"/>
          <w:szCs w:val="20"/>
          <w:u w:val="single"/>
        </w:rPr>
        <w:tab/>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5C2D95" w:rsidRPr="003A0675" w14:paraId="747B1A39" w14:textId="77777777" w:rsidTr="007A107A">
        <w:tc>
          <w:tcPr>
            <w:tcW w:w="2268"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7F0523B" w14:textId="77777777" w:rsidR="005C2D95" w:rsidRPr="003A0675" w:rsidRDefault="005C2D95"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Name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098F9C79" w14:textId="77777777" w:rsidR="005C2D95" w:rsidRPr="003A0675" w:rsidRDefault="005C2D95"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Type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65727BD0" w14:textId="77777777" w:rsidR="005C2D95" w:rsidRPr="003A0675" w:rsidRDefault="005C2D95"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Valid range</w:t>
            </w:r>
          </w:p>
        </w:tc>
        <w:tc>
          <w:tcPr>
            <w:tcW w:w="2160" w:type="dxa"/>
            <w:tcBorders>
              <w:top w:val="single" w:sz="10" w:space="0" w:color="auto"/>
              <w:left w:val="single" w:sz="10" w:space="0" w:color="auto"/>
              <w:bottom w:val="single" w:sz="10" w:space="0" w:color="auto"/>
              <w:right w:val="single" w:sz="10" w:space="0" w:color="auto"/>
            </w:tcBorders>
            <w:tcMar>
              <w:top w:w="60" w:type="nil"/>
              <w:left w:w="108" w:type="nil"/>
              <w:bottom w:w="20" w:type="nil"/>
              <w:right w:w="108" w:type="nil"/>
            </w:tcMar>
          </w:tcPr>
          <w:p w14:paraId="7404BAB1" w14:textId="77777777" w:rsidR="005C2D95" w:rsidRPr="003A0675" w:rsidRDefault="005C2D95" w:rsidP="007A1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70C0"/>
                <w:sz w:val="20"/>
                <w:szCs w:val="20"/>
                <w:u w:val="single"/>
              </w:rPr>
            </w:pPr>
            <w:r w:rsidRPr="003A0675">
              <w:rPr>
                <w:rFonts w:ascii="Times New Roman" w:hAnsi="Times New Roman" w:cs="Times New Roman"/>
                <w:bCs/>
                <w:color w:val="0070C0"/>
                <w:sz w:val="20"/>
                <w:szCs w:val="20"/>
                <w:u w:val="single"/>
              </w:rPr>
              <w:t>Description</w:t>
            </w:r>
          </w:p>
        </w:tc>
      </w:tr>
      <w:tr w:rsidR="005C2D95" w:rsidRPr="003A0675" w14:paraId="13BC6239"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1A9FBB6"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proofErr w:type="spellStart"/>
            <w:r w:rsidRPr="003A0675">
              <w:rPr>
                <w:rFonts w:ascii="Times New Roman" w:hAnsi="Times New Roman" w:cs="Times New Roman"/>
                <w:color w:val="0070C0"/>
                <w:sz w:val="20"/>
                <w:szCs w:val="20"/>
                <w:u w:val="single"/>
              </w:rPr>
              <w:t>PeerSTAAddress</w:t>
            </w:r>
            <w:proofErr w:type="spellEnd"/>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612A4A75"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proofErr w:type="spellStart"/>
            <w:r w:rsidRPr="003A0675">
              <w:rPr>
                <w:rFonts w:ascii="Times New Roman" w:hAnsi="Times New Roman" w:cs="Times New Roman"/>
                <w:color w:val="0070C0"/>
                <w:sz w:val="20"/>
                <w:szCs w:val="20"/>
                <w:u w:val="single"/>
              </w:rPr>
              <w:t>MACAddress</w:t>
            </w:r>
            <w:proofErr w:type="spellEnd"/>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2E776670"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N/A</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5A19ACC" w14:textId="2B0DBBF4" w:rsidR="005C2D95" w:rsidRPr="003A0675" w:rsidRDefault="005C2D95" w:rsidP="00F31718">
            <w:pPr>
              <w:widowControl w:val="0"/>
              <w:autoSpaceDE w:val="0"/>
              <w:autoSpaceDN w:val="0"/>
              <w:adjustRightInd w:val="0"/>
              <w:spacing w:after="0" w:line="220" w:lineRule="atLeast"/>
              <w:rPr>
                <w:rFonts w:ascii="Times New Roman" w:hAnsi="Times New Roman" w:cs="Times New Roman"/>
                <w:strike/>
                <w:color w:val="0070C0"/>
                <w:sz w:val="20"/>
                <w:szCs w:val="20"/>
                <w:u w:val="single"/>
              </w:rPr>
            </w:pPr>
            <w:r w:rsidRPr="003A0675">
              <w:rPr>
                <w:rFonts w:ascii="Times New Roman" w:hAnsi="Times New Roman" w:cs="Times New Roman"/>
                <w:color w:val="0070C0"/>
                <w:sz w:val="20"/>
                <w:szCs w:val="20"/>
                <w:u w:val="single"/>
              </w:rPr>
              <w:t xml:space="preserve">Specifies the peer MAC entity that this </w:t>
            </w:r>
            <w:r w:rsidR="00F31718">
              <w:rPr>
                <w:rFonts w:ascii="Times New Roman" w:hAnsi="Times New Roman" w:cs="Times New Roman"/>
                <w:color w:val="0070C0"/>
                <w:sz w:val="20"/>
                <w:szCs w:val="20"/>
                <w:u w:val="single"/>
              </w:rPr>
              <w:t>response</w:t>
            </w:r>
            <w:r w:rsidRPr="003A0675">
              <w:rPr>
                <w:rFonts w:ascii="Times New Roman" w:hAnsi="Times New Roman" w:cs="Times New Roman"/>
                <w:color w:val="0070C0"/>
                <w:sz w:val="20"/>
                <w:szCs w:val="20"/>
                <w:u w:val="single"/>
              </w:rPr>
              <w:t xml:space="preserve"> is </w:t>
            </w:r>
            <w:r w:rsidR="00F31718">
              <w:rPr>
                <w:rFonts w:ascii="Times New Roman" w:hAnsi="Times New Roman" w:cs="Times New Roman"/>
                <w:color w:val="0070C0"/>
                <w:sz w:val="20"/>
                <w:szCs w:val="20"/>
                <w:u w:val="single"/>
              </w:rPr>
              <w:t>destined for.</w:t>
            </w:r>
          </w:p>
        </w:tc>
      </w:tr>
      <w:tr w:rsidR="005C2D95" w:rsidRPr="003A0675" w14:paraId="24AC48A3"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D10DD94"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Dialog Token</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B114B6F"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Integer</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7187C4E7" w14:textId="77777777"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0-255</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099BB1F" w14:textId="77777777" w:rsidR="005C2D95" w:rsidRPr="003A0675" w:rsidRDefault="005C2D95"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Identifies the STA Channel Switch </w:t>
            </w:r>
            <w:r w:rsidRPr="003A0675">
              <w:rPr>
                <w:rFonts w:ascii="Times New Roman" w:hAnsi="Times New Roman" w:cs="Times New Roman"/>
                <w:color w:val="0070C0"/>
                <w:sz w:val="20"/>
                <w:szCs w:val="20"/>
                <w:u w:val="single"/>
              </w:rPr>
              <w:lastRenderedPageBreak/>
              <w:t>transaction</w:t>
            </w:r>
          </w:p>
        </w:tc>
      </w:tr>
      <w:tr w:rsidR="005C2D95" w:rsidRPr="003A0675" w14:paraId="35C5A121" w14:textId="77777777" w:rsidTr="007A107A">
        <w:tc>
          <w:tcPr>
            <w:tcW w:w="2268"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006B6DC9" w14:textId="77DC1EEB"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lastRenderedPageBreak/>
              <w:t>STA</w:t>
            </w:r>
            <w:r>
              <w:rPr>
                <w:rFonts w:ascii="Times New Roman" w:hAnsi="Times New Roman" w:cs="Times New Roman"/>
                <w:color w:val="0070C0"/>
                <w:sz w:val="20"/>
                <w:szCs w:val="20"/>
                <w:u w:val="single"/>
              </w:rPr>
              <w:t xml:space="preserve"> Channel Switch Response</w:t>
            </w:r>
            <w:r w:rsidRPr="003A0675">
              <w:rPr>
                <w:rFonts w:ascii="Times New Roman" w:hAnsi="Times New Roman" w:cs="Times New Roman"/>
                <w:color w:val="0070C0"/>
                <w:sz w:val="20"/>
                <w:szCs w:val="20"/>
                <w:u w:val="single"/>
              </w:rPr>
              <w:t xml:space="preserve"> parameters</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345F6B75" w14:textId="3EA3F3E6"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Response element (9.4.2.227)</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4BAA48E0" w14:textId="160AF740" w:rsidR="005C2D95" w:rsidRPr="003A0675" w:rsidRDefault="005C2D95" w:rsidP="007A107A">
            <w:pPr>
              <w:widowControl w:val="0"/>
              <w:autoSpaceDE w:val="0"/>
              <w:autoSpaceDN w:val="0"/>
              <w:adjustRightInd w:val="0"/>
              <w:spacing w:after="0" w:line="200" w:lineRule="atLeast"/>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As defined in </w:t>
            </w:r>
            <w:r>
              <w:rPr>
                <w:rFonts w:ascii="Times New Roman" w:hAnsi="Times New Roman" w:cs="Times New Roman"/>
                <w:color w:val="0070C0"/>
                <w:sz w:val="20"/>
                <w:szCs w:val="20"/>
                <w:u w:val="single"/>
              </w:rPr>
              <w:t>STA Channel Switch Response element (9.4.2.227)</w:t>
            </w:r>
          </w:p>
        </w:tc>
        <w:tc>
          <w:tcPr>
            <w:tcW w:w="2160" w:type="dxa"/>
            <w:tcBorders>
              <w:top w:val="single" w:sz="10" w:space="0" w:color="auto"/>
              <w:left w:val="single" w:sz="10" w:space="0" w:color="auto"/>
              <w:bottom w:val="single" w:sz="10" w:space="0" w:color="auto"/>
              <w:right w:val="single" w:sz="10" w:space="0" w:color="auto"/>
            </w:tcBorders>
            <w:tcMar>
              <w:top w:w="100" w:type="nil"/>
              <w:left w:w="120" w:type="nil"/>
              <w:bottom w:w="60" w:type="nil"/>
              <w:right w:w="120" w:type="nil"/>
            </w:tcMar>
          </w:tcPr>
          <w:p w14:paraId="5EBA8D25" w14:textId="3DBC0FC4" w:rsidR="005C2D95" w:rsidRPr="003A0675" w:rsidRDefault="005C2D95" w:rsidP="007A107A">
            <w:pPr>
              <w:widowControl w:val="0"/>
              <w:autoSpaceDE w:val="0"/>
              <w:autoSpaceDN w:val="0"/>
              <w:adjustRightInd w:val="0"/>
              <w:spacing w:after="0" w:line="220" w:lineRule="atLeast"/>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Defines the STA Channel Switch Response parameters</w:t>
            </w:r>
          </w:p>
        </w:tc>
      </w:tr>
    </w:tbl>
    <w:p w14:paraId="79C33CE9" w14:textId="77777777"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after="0" w:line="280" w:lineRule="atLeast"/>
        <w:jc w:val="both"/>
        <w:rPr>
          <w:rFonts w:ascii="Times New Roman" w:hAnsi="Times New Roman" w:cs="Times New Roman"/>
          <w:color w:val="0070C0"/>
          <w:sz w:val="20"/>
          <w:szCs w:val="20"/>
          <w:u w:val="single"/>
        </w:rPr>
      </w:pPr>
    </w:p>
    <w:p w14:paraId="5204B340" w14:textId="6B66AB6A"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.3 When generated</w:t>
      </w:r>
    </w:p>
    <w:p w14:paraId="195D7ACA" w14:textId="6D9B726B"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sidRPr="003A0675">
        <w:rPr>
          <w:rFonts w:ascii="Times New Roman" w:hAnsi="Times New Roman" w:cs="Times New Roman"/>
          <w:color w:val="0070C0"/>
          <w:sz w:val="20"/>
          <w:szCs w:val="20"/>
          <w:u w:val="single"/>
        </w:rPr>
        <w:t xml:space="preserve">This primitive is generated by the </w:t>
      </w:r>
      <w:r w:rsidR="00F31718">
        <w:rPr>
          <w:rFonts w:ascii="Times New Roman" w:hAnsi="Times New Roman" w:cs="Times New Roman"/>
          <w:color w:val="0070C0"/>
          <w:sz w:val="20"/>
          <w:szCs w:val="20"/>
          <w:u w:val="single"/>
        </w:rPr>
        <w:t>SME</w:t>
      </w:r>
      <w:r>
        <w:rPr>
          <w:rFonts w:ascii="Times New Roman" w:hAnsi="Times New Roman" w:cs="Times New Roman"/>
          <w:color w:val="0070C0"/>
          <w:sz w:val="20"/>
          <w:szCs w:val="20"/>
          <w:u w:val="single"/>
        </w:rPr>
        <w:t xml:space="preserve"> to </w:t>
      </w:r>
      <w:r w:rsidR="00F31718">
        <w:rPr>
          <w:rFonts w:ascii="Times New Roman" w:hAnsi="Times New Roman" w:cs="Times New Roman"/>
          <w:color w:val="0070C0"/>
          <w:sz w:val="20"/>
          <w:szCs w:val="20"/>
          <w:u w:val="single"/>
        </w:rPr>
        <w:t xml:space="preserve">respond to a received </w:t>
      </w:r>
      <w:r>
        <w:rPr>
          <w:rFonts w:ascii="Times New Roman" w:hAnsi="Times New Roman" w:cs="Times New Roman"/>
          <w:color w:val="0070C0"/>
          <w:sz w:val="20"/>
          <w:szCs w:val="20"/>
          <w:u w:val="single"/>
        </w:rPr>
        <w:t xml:space="preserve">STA Channel Switch Request frame from a peer STA. </w:t>
      </w:r>
      <w:r w:rsidRPr="003A0675">
        <w:rPr>
          <w:rFonts w:ascii="Times New Roman" w:hAnsi="Times New Roman" w:cs="Times New Roman"/>
          <w:color w:val="0070C0"/>
          <w:sz w:val="20"/>
          <w:szCs w:val="20"/>
          <w:u w:val="single"/>
        </w:rPr>
        <w:t xml:space="preserve"> </w:t>
      </w:r>
    </w:p>
    <w:p w14:paraId="323C575F" w14:textId="70169701"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color w:val="0070C0"/>
          <w:sz w:val="20"/>
          <w:szCs w:val="20"/>
          <w:u w:val="single"/>
        </w:rPr>
      </w:pPr>
      <w:r>
        <w:rPr>
          <w:rFonts w:ascii="Times New Roman" w:hAnsi="Times New Roman" w:cs="Times New Roman"/>
          <w:bCs/>
          <w:color w:val="0070C0"/>
          <w:sz w:val="20"/>
          <w:szCs w:val="20"/>
          <w:u w:val="single"/>
        </w:rPr>
        <w:t>6.3.104.4</w:t>
      </w:r>
      <w:r w:rsidRPr="003A0675">
        <w:rPr>
          <w:rFonts w:ascii="Times New Roman" w:hAnsi="Times New Roman" w:cs="Times New Roman"/>
          <w:bCs/>
          <w:color w:val="0070C0"/>
          <w:sz w:val="20"/>
          <w:szCs w:val="20"/>
          <w:u w:val="single"/>
        </w:rPr>
        <w:t>.4 Effect of receipt</w:t>
      </w:r>
    </w:p>
    <w:p w14:paraId="4FF0B5FF" w14:textId="63097800" w:rsidR="005C2D9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 xml:space="preserve">The </w:t>
      </w:r>
      <w:r w:rsidR="00F31718">
        <w:rPr>
          <w:rFonts w:ascii="Times New Roman" w:hAnsi="Times New Roman" w:cs="Times New Roman"/>
          <w:color w:val="0070C0"/>
          <w:sz w:val="20"/>
          <w:szCs w:val="20"/>
          <w:u w:val="single"/>
        </w:rPr>
        <w:t xml:space="preserve">primitive causes the MAC to send a STA Channel Switch Response frame to the </w:t>
      </w:r>
      <w:r w:rsidR="002D03B5">
        <w:rPr>
          <w:rFonts w:ascii="Times New Roman" w:hAnsi="Times New Roman" w:cs="Times New Roman"/>
          <w:color w:val="0070C0"/>
          <w:sz w:val="20"/>
          <w:szCs w:val="20"/>
          <w:u w:val="single"/>
        </w:rPr>
        <w:t xml:space="preserve">specified </w:t>
      </w:r>
      <w:r w:rsidR="00F31718">
        <w:rPr>
          <w:rFonts w:ascii="Times New Roman" w:hAnsi="Times New Roman" w:cs="Times New Roman"/>
          <w:color w:val="0070C0"/>
          <w:sz w:val="20"/>
          <w:szCs w:val="20"/>
          <w:u w:val="single"/>
        </w:rPr>
        <w:t>peer MAC entity.</w:t>
      </w:r>
    </w:p>
    <w:p w14:paraId="6082D359" w14:textId="77777777" w:rsidR="005C2D95" w:rsidRPr="000E1926"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rPr>
      </w:pPr>
    </w:p>
    <w:p w14:paraId="1B12456B" w14:textId="5313BC4D"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eastAsia="Times New Roman" w:hAnsi="Times New Roman" w:cs="Times New Roman"/>
          <w:color w:val="000000"/>
          <w:sz w:val="20"/>
          <w:szCs w:val="20"/>
        </w:rPr>
      </w:pPr>
      <w:proofErr w:type="spellStart"/>
      <w:r w:rsidRPr="000E1926">
        <w:rPr>
          <w:rFonts w:ascii="Times New Roman" w:eastAsia="Times New Roman" w:hAnsi="Times New Roman" w:cs="Times New Roman"/>
          <w:color w:val="000000"/>
          <w:sz w:val="20"/>
          <w:szCs w:val="20"/>
          <w:highlight w:val="yellow"/>
        </w:rPr>
        <w:t>TGax</w:t>
      </w:r>
      <w:proofErr w:type="spellEnd"/>
      <w:r w:rsidRPr="000E1926">
        <w:rPr>
          <w:rFonts w:ascii="Times New Roman" w:eastAsia="Times New Roman" w:hAnsi="Times New Roman" w:cs="Times New Roman"/>
          <w:color w:val="000000"/>
          <w:sz w:val="20"/>
          <w:szCs w:val="20"/>
          <w:highlight w:val="yellow"/>
        </w:rPr>
        <w:t xml:space="preserve"> Editor: </w:t>
      </w:r>
      <w:r w:rsidRPr="000E1926">
        <w:rPr>
          <w:rFonts w:ascii="Times New Roman" w:eastAsia="Times New Roman" w:hAnsi="Times New Roman" w:cs="Times New Roman"/>
          <w:color w:val="ED7D31" w:themeColor="accent2"/>
          <w:sz w:val="20"/>
          <w:szCs w:val="20"/>
          <w:highlight w:val="yellow"/>
        </w:rPr>
        <w:t xml:space="preserve">Please </w:t>
      </w:r>
      <w:r w:rsidRPr="000E1926">
        <w:rPr>
          <w:rFonts w:ascii="Times New Roman" w:eastAsia="Times New Roman" w:hAnsi="Times New Roman" w:cs="Times New Roman"/>
          <w:color w:val="ED7D31" w:themeColor="accent2"/>
          <w:sz w:val="20"/>
          <w:szCs w:val="20"/>
          <w:highlight w:val="yellow"/>
          <w:u w:val="single"/>
        </w:rPr>
        <w:t>modify following section as follows.</w:t>
      </w:r>
    </w:p>
    <w:p w14:paraId="15F2E3C3" w14:textId="77777777" w:rsidR="005C2D95" w:rsidRPr="003A0675" w:rsidRDefault="005C2D95" w:rsidP="005C2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Times New Roman" w:hAnsi="Times New Roman" w:cs="Times New Roman"/>
          <w:color w:val="0070C0"/>
          <w:sz w:val="20"/>
          <w:szCs w:val="20"/>
          <w:u w:val="single"/>
        </w:rPr>
      </w:pPr>
    </w:p>
    <w:p w14:paraId="41E6A861" w14:textId="372BB07D" w:rsid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w:t>
      </w:r>
      <w:proofErr w:type="gramStart"/>
      <w:r>
        <w:rPr>
          <w:rFonts w:ascii="Times New Roman" w:hAnsi="Times New Roman" w:cs="Times New Roman"/>
          <w:bCs/>
          <w:sz w:val="20"/>
          <w:szCs w:val="20"/>
        </w:rPr>
        <w:t>3..</w:t>
      </w:r>
      <w:proofErr w:type="gramEnd"/>
      <w:r>
        <w:rPr>
          <w:rFonts w:ascii="Times New Roman" w:hAnsi="Times New Roman" w:cs="Times New Roman"/>
          <w:bCs/>
          <w:sz w:val="20"/>
          <w:szCs w:val="20"/>
        </w:rPr>
        <w:t xml:space="preserve">7 </w:t>
      </w:r>
      <w:r w:rsidRPr="000E1926">
        <w:rPr>
          <w:rFonts w:ascii="Times New Roman" w:hAnsi="Times New Roman" w:cs="Times New Roman"/>
          <w:bCs/>
          <w:sz w:val="20"/>
          <w:szCs w:val="20"/>
        </w:rPr>
        <w:t>Associate</w:t>
      </w:r>
    </w:p>
    <w:p w14:paraId="6015529D" w14:textId="15782839"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6.3.7.2 MLME-</w:t>
      </w:r>
      <w:proofErr w:type="spellStart"/>
      <w:r>
        <w:rPr>
          <w:rFonts w:ascii="Times New Roman" w:hAnsi="Times New Roman" w:cs="Times New Roman"/>
          <w:bCs/>
          <w:sz w:val="20"/>
          <w:szCs w:val="20"/>
        </w:rPr>
        <w:t>ASSOCIATE.request</w:t>
      </w:r>
      <w:proofErr w:type="spellEnd"/>
    </w:p>
    <w:p w14:paraId="2D0F49A2" w14:textId="0251C594"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 xml:space="preserve">6.3.7.2.1 </w:t>
      </w:r>
      <w:r w:rsidRPr="000E1926">
        <w:rPr>
          <w:rFonts w:ascii="Times New Roman" w:hAnsi="Times New Roman" w:cs="Times New Roman"/>
          <w:bCs/>
          <w:sz w:val="20"/>
          <w:szCs w:val="20"/>
        </w:rPr>
        <w:t>Semantics of the service primitive</w:t>
      </w:r>
    </w:p>
    <w:p w14:paraId="3E889FEC"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1A6BF2EF"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3A537844" w14:textId="701048B6" w:rsidR="000E1926" w:rsidRPr="000E1926" w:rsidRDefault="000E1926" w:rsidP="000E1926">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w:t>
      </w:r>
      <w:proofErr w:type="spellStart"/>
      <w:r w:rsidRPr="000E1926">
        <w:rPr>
          <w:rFonts w:ascii="Times New Roman" w:hAnsi="Times New Roman" w:cs="Times New Roman"/>
          <w:sz w:val="20"/>
          <w:szCs w:val="20"/>
        </w:rPr>
        <w:t>ASSOCIATE.</w:t>
      </w:r>
      <w:r>
        <w:rPr>
          <w:rFonts w:ascii="Times New Roman" w:hAnsi="Times New Roman" w:cs="Times New Roman"/>
          <w:sz w:val="20"/>
          <w:szCs w:val="20"/>
        </w:rPr>
        <w:t>request</w:t>
      </w:r>
      <w:proofErr w:type="spellEnd"/>
      <w:r w:rsidRPr="000E1926">
        <w:rPr>
          <w:rFonts w:ascii="Times New Roman" w:hAnsi="Times New Roman" w:cs="Times New Roman"/>
          <w:sz w:val="20"/>
          <w:szCs w:val="20"/>
        </w:rPr>
        <w:t>(</w:t>
      </w:r>
    </w:p>
    <w:p w14:paraId="2F39A072"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50CD03CA" w14:textId="77777777" w:rsid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HE Capabilities,</w:t>
      </w:r>
    </w:p>
    <w:p w14:paraId="0E9F6E83" w14:textId="155F5688"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0E1926">
        <w:rPr>
          <w:rFonts w:ascii="Times New Roman" w:hAnsi="Times New Roman" w:cs="Times New Roman"/>
          <w:color w:val="0070C0"/>
          <w:sz w:val="20"/>
          <w:szCs w:val="20"/>
          <w:u w:val="single"/>
        </w:rPr>
        <w:t>STA Channel Switch Request</w:t>
      </w:r>
    </w:p>
    <w:p w14:paraId="64173612"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proofErr w:type="spellStart"/>
      <w:r w:rsidRPr="000E1926">
        <w:rPr>
          <w:rFonts w:ascii="Times New Roman" w:hAnsi="Times New Roman" w:cs="Times New Roman"/>
          <w:sz w:val="20"/>
          <w:szCs w:val="20"/>
        </w:rPr>
        <w:t>VendorSpecificInfo</w:t>
      </w:r>
      <w:proofErr w:type="spellEnd"/>
    </w:p>
    <w:p w14:paraId="69823AA3"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441060D9"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 xml:space="preserve">Insert the following entry into the unnumbered table in this </w:t>
      </w:r>
      <w:proofErr w:type="spellStart"/>
      <w:r w:rsidRPr="000E1926">
        <w:rPr>
          <w:rFonts w:ascii="Times New Roman" w:hAnsi="Times New Roman" w:cs="Times New Roman"/>
          <w:bCs/>
          <w:i/>
          <w:iCs/>
          <w:sz w:val="20"/>
          <w:szCs w:val="20"/>
        </w:rPr>
        <w:t>subclause</w:t>
      </w:r>
      <w:proofErr w:type="spellEnd"/>
      <w:r w:rsidRPr="000E1926">
        <w:rPr>
          <w:rFonts w:ascii="Times New Roman" w:hAnsi="Times New Roman" w:cs="Times New Roman"/>
          <w:bCs/>
          <w:i/>
          <w:iCs/>
          <w:sz w:val="20"/>
          <w:szCs w:val="20"/>
        </w:rPr>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0E1926" w:rsidRPr="000E1926" w14:paraId="60F3DD3C"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4360324F"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5C76D37E"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559C7DF6"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6F992380"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0E1926" w:rsidRPr="000E1926" w14:paraId="6693F282"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14159D0B"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Request</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1C366F36"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9.4.2.226</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6F5537A4"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3344844B" w14:textId="2F6084A2"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sidR="00B563C0">
              <w:rPr>
                <w:rFonts w:ascii="Times New Roman" w:hAnsi="Times New Roman" w:cs="Times New Roman"/>
                <w:color w:val="0070C0"/>
                <w:sz w:val="20"/>
                <w:szCs w:val="20"/>
              </w:rPr>
              <w:t xml:space="preserve">Response </w:t>
            </w:r>
            <w:r w:rsidRPr="000E1926">
              <w:rPr>
                <w:rFonts w:ascii="Times New Roman" w:hAnsi="Times New Roman" w:cs="Times New Roman"/>
                <w:color w:val="0070C0"/>
                <w:sz w:val="20"/>
                <w:szCs w:val="20"/>
              </w:rPr>
              <w:t>parameters.</w:t>
            </w:r>
          </w:p>
        </w:tc>
      </w:tr>
    </w:tbl>
    <w:p w14:paraId="54CB4715"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1572D303" w14:textId="4E065AA1"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 xml:space="preserve">6.3.7.4 </w:t>
      </w:r>
      <w:r w:rsidRPr="000E1926">
        <w:rPr>
          <w:rFonts w:ascii="Times New Roman" w:hAnsi="Times New Roman" w:cs="Times New Roman"/>
          <w:bCs/>
          <w:sz w:val="20"/>
          <w:szCs w:val="20"/>
        </w:rPr>
        <w:t>MLME-</w:t>
      </w:r>
      <w:proofErr w:type="spellStart"/>
      <w:r w:rsidRPr="000E1926">
        <w:rPr>
          <w:rFonts w:ascii="Times New Roman" w:hAnsi="Times New Roman" w:cs="Times New Roman"/>
          <w:bCs/>
          <w:sz w:val="20"/>
          <w:szCs w:val="20"/>
        </w:rPr>
        <w:t>ASSOCIATE.indication</w:t>
      </w:r>
      <w:proofErr w:type="spellEnd"/>
    </w:p>
    <w:p w14:paraId="7115E085" w14:textId="114BDF13"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 xml:space="preserve">6.3.7.4.1 </w:t>
      </w:r>
      <w:r w:rsidRPr="000E1926">
        <w:rPr>
          <w:rFonts w:ascii="Times New Roman" w:hAnsi="Times New Roman" w:cs="Times New Roman"/>
          <w:bCs/>
          <w:sz w:val="20"/>
          <w:szCs w:val="20"/>
        </w:rPr>
        <w:t>Semantics of the service primitive</w:t>
      </w:r>
    </w:p>
    <w:p w14:paraId="6F5344A0"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lastRenderedPageBreak/>
        <w:t>Change the primitive parameters as follows (not all existing parameters in the baseline are shown):</w:t>
      </w:r>
    </w:p>
    <w:p w14:paraId="687CA722"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1124AAAE" w14:textId="77777777" w:rsidR="000E1926" w:rsidRPr="000E1926" w:rsidRDefault="000E1926" w:rsidP="000E1926">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w:t>
      </w:r>
      <w:proofErr w:type="spellStart"/>
      <w:r w:rsidRPr="000E1926">
        <w:rPr>
          <w:rFonts w:ascii="Times New Roman" w:hAnsi="Times New Roman" w:cs="Times New Roman"/>
          <w:sz w:val="20"/>
          <w:szCs w:val="20"/>
        </w:rPr>
        <w:t>ASSOCIATE.indication</w:t>
      </w:r>
      <w:proofErr w:type="spellEnd"/>
      <w:r w:rsidRPr="000E1926">
        <w:rPr>
          <w:rFonts w:ascii="Times New Roman" w:hAnsi="Times New Roman" w:cs="Times New Roman"/>
          <w:sz w:val="20"/>
          <w:szCs w:val="20"/>
        </w:rPr>
        <w:t>(</w:t>
      </w:r>
    </w:p>
    <w:p w14:paraId="46B49B32"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55C577E6" w14:textId="6F56C0E6" w:rsid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 xml:space="preserve">HE Capabilities, </w:t>
      </w:r>
    </w:p>
    <w:p w14:paraId="19B299AB" w14:textId="6E33270C"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0E1926">
        <w:rPr>
          <w:rFonts w:ascii="Times New Roman" w:hAnsi="Times New Roman" w:cs="Times New Roman"/>
          <w:color w:val="0070C0"/>
          <w:sz w:val="20"/>
          <w:szCs w:val="20"/>
          <w:u w:val="single"/>
        </w:rPr>
        <w:t>STA Channel Switch Request</w:t>
      </w:r>
    </w:p>
    <w:p w14:paraId="73BDFA0D"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proofErr w:type="spellStart"/>
      <w:r w:rsidRPr="000E1926">
        <w:rPr>
          <w:rFonts w:ascii="Times New Roman" w:hAnsi="Times New Roman" w:cs="Times New Roman"/>
          <w:sz w:val="20"/>
          <w:szCs w:val="20"/>
        </w:rPr>
        <w:t>VendorSpecificInfo</w:t>
      </w:r>
      <w:proofErr w:type="spellEnd"/>
    </w:p>
    <w:p w14:paraId="5A2EC91F"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4FE6829A"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 xml:space="preserve">Insert the following entry into the unnumbered table in this </w:t>
      </w:r>
      <w:proofErr w:type="spellStart"/>
      <w:r w:rsidRPr="000E1926">
        <w:rPr>
          <w:rFonts w:ascii="Times New Roman" w:hAnsi="Times New Roman" w:cs="Times New Roman"/>
          <w:bCs/>
          <w:i/>
          <w:iCs/>
          <w:sz w:val="20"/>
          <w:szCs w:val="20"/>
        </w:rPr>
        <w:t>subclause</w:t>
      </w:r>
      <w:proofErr w:type="spellEnd"/>
      <w:r w:rsidRPr="000E1926">
        <w:rPr>
          <w:rFonts w:ascii="Times New Roman" w:hAnsi="Times New Roman" w:cs="Times New Roman"/>
          <w:bCs/>
          <w:i/>
          <w:iCs/>
          <w:sz w:val="20"/>
          <w:szCs w:val="20"/>
        </w:rPr>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0E1926" w:rsidRPr="000E1926" w14:paraId="5A761EF2"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592D2DB4"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353F317A"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5459DC0D"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165BCA8C"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0E1926" w:rsidRPr="000E1926" w14:paraId="2DAC3BE2"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4B36B57D"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Request</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0CDD5C8C"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9.4.2.226</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23341C10"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212543F1" w14:textId="53FCC76D"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sidR="00B563C0">
              <w:rPr>
                <w:rFonts w:ascii="Times New Roman" w:hAnsi="Times New Roman" w:cs="Times New Roman"/>
                <w:color w:val="0070C0"/>
                <w:sz w:val="20"/>
                <w:szCs w:val="20"/>
              </w:rPr>
              <w:t xml:space="preserve">Request </w:t>
            </w:r>
            <w:r w:rsidRPr="000E1926">
              <w:rPr>
                <w:rFonts w:ascii="Times New Roman" w:hAnsi="Times New Roman" w:cs="Times New Roman"/>
                <w:color w:val="0070C0"/>
                <w:sz w:val="20"/>
                <w:szCs w:val="20"/>
              </w:rPr>
              <w:t>parameters.</w:t>
            </w:r>
          </w:p>
        </w:tc>
      </w:tr>
    </w:tbl>
    <w:p w14:paraId="438223F2"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72A9C265" w14:textId="38A7236F"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6.3.7.5 MLME-</w:t>
      </w:r>
      <w:proofErr w:type="spellStart"/>
      <w:r>
        <w:rPr>
          <w:rFonts w:ascii="Times New Roman" w:hAnsi="Times New Roman" w:cs="Times New Roman"/>
          <w:bCs/>
          <w:sz w:val="20"/>
          <w:szCs w:val="20"/>
        </w:rPr>
        <w:t>ASSOCIATE.response</w:t>
      </w:r>
      <w:proofErr w:type="spellEnd"/>
    </w:p>
    <w:p w14:paraId="75938178" w14:textId="7F073E2D"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 xml:space="preserve">6.3.7.5.1 </w:t>
      </w:r>
      <w:r w:rsidRPr="000E1926">
        <w:rPr>
          <w:rFonts w:ascii="Times New Roman" w:hAnsi="Times New Roman" w:cs="Times New Roman"/>
          <w:bCs/>
          <w:sz w:val="20"/>
          <w:szCs w:val="20"/>
        </w:rPr>
        <w:t>Semantics of the service primitive</w:t>
      </w:r>
    </w:p>
    <w:p w14:paraId="36DABE46"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00C249A4"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388FD39F" w14:textId="77777777" w:rsidR="000E1926" w:rsidRPr="000E1926" w:rsidRDefault="000E1926" w:rsidP="000E1926">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w:t>
      </w:r>
      <w:proofErr w:type="spellStart"/>
      <w:r w:rsidRPr="000E1926">
        <w:rPr>
          <w:rFonts w:ascii="Times New Roman" w:hAnsi="Times New Roman" w:cs="Times New Roman"/>
          <w:sz w:val="20"/>
          <w:szCs w:val="20"/>
        </w:rPr>
        <w:t>ASSOCIATE.indication</w:t>
      </w:r>
      <w:proofErr w:type="spellEnd"/>
      <w:r w:rsidRPr="000E1926">
        <w:rPr>
          <w:rFonts w:ascii="Times New Roman" w:hAnsi="Times New Roman" w:cs="Times New Roman"/>
          <w:sz w:val="20"/>
          <w:szCs w:val="20"/>
        </w:rPr>
        <w:t>(</w:t>
      </w:r>
    </w:p>
    <w:p w14:paraId="00B659B4"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61AD0F1E" w14:textId="2D79354B" w:rsid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 xml:space="preserve">HE Capabilities, </w:t>
      </w:r>
    </w:p>
    <w:p w14:paraId="6E9BEC49" w14:textId="50382E5C"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STA Channel Switch Response</w:t>
      </w:r>
    </w:p>
    <w:p w14:paraId="6EC49891"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proofErr w:type="spellStart"/>
      <w:r w:rsidRPr="000E1926">
        <w:rPr>
          <w:rFonts w:ascii="Times New Roman" w:hAnsi="Times New Roman" w:cs="Times New Roman"/>
          <w:sz w:val="20"/>
          <w:szCs w:val="20"/>
        </w:rPr>
        <w:t>VendorSpecificInfo</w:t>
      </w:r>
      <w:proofErr w:type="spellEnd"/>
    </w:p>
    <w:p w14:paraId="071DD536" w14:textId="77777777" w:rsidR="000E1926" w:rsidRPr="000E1926" w:rsidRDefault="000E1926" w:rsidP="000E1926">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1E8926B3"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 xml:space="preserve">Insert the following entry into the unnumbered table in this </w:t>
      </w:r>
      <w:proofErr w:type="spellStart"/>
      <w:r w:rsidRPr="000E1926">
        <w:rPr>
          <w:rFonts w:ascii="Times New Roman" w:hAnsi="Times New Roman" w:cs="Times New Roman"/>
          <w:bCs/>
          <w:i/>
          <w:iCs/>
          <w:sz w:val="20"/>
          <w:szCs w:val="20"/>
        </w:rPr>
        <w:t>subclause</w:t>
      </w:r>
      <w:proofErr w:type="spellEnd"/>
      <w:r w:rsidRPr="000E1926">
        <w:rPr>
          <w:rFonts w:ascii="Times New Roman" w:hAnsi="Times New Roman" w:cs="Times New Roman"/>
          <w:bCs/>
          <w:i/>
          <w:iCs/>
          <w:sz w:val="20"/>
          <w:szCs w:val="20"/>
        </w:rPr>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0E1926" w:rsidRPr="000E1926" w14:paraId="124895F6"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0E9E6FB5"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6F301B96"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239F4979"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30D263BA" w14:textId="77777777" w:rsidR="000E1926" w:rsidRPr="000E1926" w:rsidRDefault="000E1926"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0E1926" w:rsidRPr="000E1926" w14:paraId="3A99D974"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5085EB5E" w14:textId="79BCF918" w:rsidR="000E1926" w:rsidRPr="000E1926" w:rsidRDefault="000E1926" w:rsidP="000E1926">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w:t>
            </w:r>
            <w:r>
              <w:rPr>
                <w:rFonts w:ascii="Times New Roman" w:hAnsi="Times New Roman" w:cs="Times New Roman"/>
                <w:color w:val="0070C0"/>
                <w:sz w:val="20"/>
                <w:szCs w:val="20"/>
              </w:rPr>
              <w:t>sponse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3CA34732" w14:textId="52B61C1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w:t>
            </w:r>
            <w:r w:rsidR="00B563C0">
              <w:rPr>
                <w:rFonts w:ascii="Times New Roman" w:hAnsi="Times New Roman" w:cs="Times New Roman"/>
                <w:color w:val="0070C0"/>
                <w:sz w:val="20"/>
                <w:szCs w:val="20"/>
              </w:rPr>
              <w:t>7</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5EEF1F08" w14:textId="77777777"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168655E4" w14:textId="01026581" w:rsidR="000E1926" w:rsidRPr="000E1926" w:rsidRDefault="000E1926"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sidR="00B563C0">
              <w:rPr>
                <w:rFonts w:ascii="Times New Roman" w:hAnsi="Times New Roman" w:cs="Times New Roman"/>
                <w:color w:val="0070C0"/>
                <w:sz w:val="20"/>
                <w:szCs w:val="20"/>
              </w:rPr>
              <w:t xml:space="preserve">Response </w:t>
            </w:r>
            <w:r w:rsidRPr="000E1926">
              <w:rPr>
                <w:rFonts w:ascii="Times New Roman" w:hAnsi="Times New Roman" w:cs="Times New Roman"/>
                <w:color w:val="0070C0"/>
                <w:sz w:val="20"/>
                <w:szCs w:val="20"/>
              </w:rPr>
              <w:t>parameters.</w:t>
            </w:r>
          </w:p>
        </w:tc>
      </w:tr>
    </w:tbl>
    <w:p w14:paraId="3B3817E0"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09A7ACF6" w14:textId="7EB6B199" w:rsidR="00E63FD1"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Rea</w:t>
      </w:r>
      <w:r w:rsidR="00E63FD1" w:rsidRPr="000E1926">
        <w:rPr>
          <w:rFonts w:ascii="Times New Roman" w:hAnsi="Times New Roman" w:cs="Times New Roman"/>
          <w:bCs/>
          <w:sz w:val="20"/>
          <w:szCs w:val="20"/>
        </w:rPr>
        <w:t>ssociate</w:t>
      </w:r>
      <w:proofErr w:type="spellEnd"/>
    </w:p>
    <w:p w14:paraId="00A302BB" w14:textId="41C8408E"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.2 MLME-</w:t>
      </w:r>
      <w:proofErr w:type="spellStart"/>
      <w:r>
        <w:rPr>
          <w:rFonts w:ascii="Times New Roman" w:hAnsi="Times New Roman" w:cs="Times New Roman"/>
          <w:bCs/>
          <w:sz w:val="20"/>
          <w:szCs w:val="20"/>
        </w:rPr>
        <w:t>RE</w:t>
      </w:r>
      <w:r w:rsidR="00E63FD1">
        <w:rPr>
          <w:rFonts w:ascii="Times New Roman" w:hAnsi="Times New Roman" w:cs="Times New Roman"/>
          <w:bCs/>
          <w:sz w:val="20"/>
          <w:szCs w:val="20"/>
        </w:rPr>
        <w:t>ASSOCIATE.request</w:t>
      </w:r>
      <w:proofErr w:type="spellEnd"/>
    </w:p>
    <w:p w14:paraId="08AC7D9A" w14:textId="05EB885D"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.2.1 </w:t>
      </w:r>
      <w:r w:rsidR="00E63FD1" w:rsidRPr="000E1926">
        <w:rPr>
          <w:rFonts w:ascii="Times New Roman" w:hAnsi="Times New Roman" w:cs="Times New Roman"/>
          <w:bCs/>
          <w:sz w:val="20"/>
          <w:szCs w:val="20"/>
        </w:rPr>
        <w:t>Semantics of the service primitive</w:t>
      </w:r>
    </w:p>
    <w:p w14:paraId="5C5B433A"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342EFBF3"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09845C6B" w14:textId="3A6158BC" w:rsidR="00E63FD1" w:rsidRPr="000E1926" w:rsidRDefault="00E63FD1" w:rsidP="00E63FD1">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w:t>
      </w:r>
      <w:proofErr w:type="spellStart"/>
      <w:r w:rsidR="00B015BE">
        <w:rPr>
          <w:rFonts w:ascii="Times New Roman" w:hAnsi="Times New Roman" w:cs="Times New Roman"/>
          <w:sz w:val="20"/>
          <w:szCs w:val="20"/>
        </w:rPr>
        <w:t>RE</w:t>
      </w:r>
      <w:r w:rsidRPr="000E1926">
        <w:rPr>
          <w:rFonts w:ascii="Times New Roman" w:hAnsi="Times New Roman" w:cs="Times New Roman"/>
          <w:sz w:val="20"/>
          <w:szCs w:val="20"/>
        </w:rPr>
        <w:t>ASSOCIATE.</w:t>
      </w:r>
      <w:r>
        <w:rPr>
          <w:rFonts w:ascii="Times New Roman" w:hAnsi="Times New Roman" w:cs="Times New Roman"/>
          <w:sz w:val="20"/>
          <w:szCs w:val="20"/>
        </w:rPr>
        <w:t>request</w:t>
      </w:r>
      <w:proofErr w:type="spellEnd"/>
      <w:r w:rsidRPr="000E1926">
        <w:rPr>
          <w:rFonts w:ascii="Times New Roman" w:hAnsi="Times New Roman" w:cs="Times New Roman"/>
          <w:sz w:val="20"/>
          <w:szCs w:val="20"/>
        </w:rPr>
        <w:t>(</w:t>
      </w:r>
    </w:p>
    <w:p w14:paraId="35DA1EC2"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0BDAC090" w14:textId="77777777" w:rsidR="00E63FD1"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HE Capabilities,</w:t>
      </w:r>
    </w:p>
    <w:p w14:paraId="6219FDBF"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0E1926">
        <w:rPr>
          <w:rFonts w:ascii="Times New Roman" w:hAnsi="Times New Roman" w:cs="Times New Roman"/>
          <w:color w:val="0070C0"/>
          <w:sz w:val="20"/>
          <w:szCs w:val="20"/>
          <w:u w:val="single"/>
        </w:rPr>
        <w:lastRenderedPageBreak/>
        <w:t>STA Channel Switch Request</w:t>
      </w:r>
    </w:p>
    <w:p w14:paraId="1A287363"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proofErr w:type="spellStart"/>
      <w:r w:rsidRPr="000E1926">
        <w:rPr>
          <w:rFonts w:ascii="Times New Roman" w:hAnsi="Times New Roman" w:cs="Times New Roman"/>
          <w:sz w:val="20"/>
          <w:szCs w:val="20"/>
        </w:rPr>
        <w:t>VendorSpecificInfo</w:t>
      </w:r>
      <w:proofErr w:type="spellEnd"/>
    </w:p>
    <w:p w14:paraId="1CDF5F21"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40513760"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 xml:space="preserve">Insert the following entry into the unnumbered table in this </w:t>
      </w:r>
      <w:proofErr w:type="spellStart"/>
      <w:r w:rsidRPr="000E1926">
        <w:rPr>
          <w:rFonts w:ascii="Times New Roman" w:hAnsi="Times New Roman" w:cs="Times New Roman"/>
          <w:bCs/>
          <w:i/>
          <w:iCs/>
          <w:sz w:val="20"/>
          <w:szCs w:val="20"/>
        </w:rPr>
        <w:t>subclause</w:t>
      </w:r>
      <w:proofErr w:type="spellEnd"/>
      <w:r w:rsidRPr="000E1926">
        <w:rPr>
          <w:rFonts w:ascii="Times New Roman" w:hAnsi="Times New Roman" w:cs="Times New Roman"/>
          <w:bCs/>
          <w:i/>
          <w:iCs/>
          <w:sz w:val="20"/>
          <w:szCs w:val="20"/>
        </w:rPr>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E63FD1" w:rsidRPr="000E1926" w14:paraId="0198B181"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06C6352C"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7CF27D8C"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7DC75645"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6345A35A"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E63FD1" w:rsidRPr="000E1926" w14:paraId="03785534"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59DE545D"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Request</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41575DF6"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9.4.2.226</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4FBC7411"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0BBD97E1"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Pr>
                <w:rFonts w:ascii="Times New Roman" w:hAnsi="Times New Roman" w:cs="Times New Roman"/>
                <w:color w:val="0070C0"/>
                <w:sz w:val="20"/>
                <w:szCs w:val="20"/>
              </w:rPr>
              <w:t xml:space="preserve">Response </w:t>
            </w:r>
            <w:r w:rsidRPr="000E1926">
              <w:rPr>
                <w:rFonts w:ascii="Times New Roman" w:hAnsi="Times New Roman" w:cs="Times New Roman"/>
                <w:color w:val="0070C0"/>
                <w:sz w:val="20"/>
                <w:szCs w:val="20"/>
              </w:rPr>
              <w:t>parameters.</w:t>
            </w:r>
          </w:p>
        </w:tc>
      </w:tr>
    </w:tbl>
    <w:p w14:paraId="3A6963CA"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78260330" w14:textId="063BFE9E"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.4 </w:t>
      </w:r>
      <w:r w:rsidR="00E63FD1" w:rsidRPr="000E1926">
        <w:rPr>
          <w:rFonts w:ascii="Times New Roman" w:hAnsi="Times New Roman" w:cs="Times New Roman"/>
          <w:bCs/>
          <w:sz w:val="20"/>
          <w:szCs w:val="20"/>
        </w:rPr>
        <w:t>MLME-</w:t>
      </w:r>
      <w:proofErr w:type="spellStart"/>
      <w:r>
        <w:rPr>
          <w:rFonts w:ascii="Times New Roman" w:hAnsi="Times New Roman" w:cs="Times New Roman"/>
          <w:bCs/>
          <w:sz w:val="20"/>
          <w:szCs w:val="20"/>
        </w:rPr>
        <w:t>RE</w:t>
      </w:r>
      <w:r w:rsidR="00E63FD1" w:rsidRPr="000E1926">
        <w:rPr>
          <w:rFonts w:ascii="Times New Roman" w:hAnsi="Times New Roman" w:cs="Times New Roman"/>
          <w:bCs/>
          <w:sz w:val="20"/>
          <w:szCs w:val="20"/>
        </w:rPr>
        <w:t>ASSOCIATE.indication</w:t>
      </w:r>
      <w:proofErr w:type="spellEnd"/>
    </w:p>
    <w:p w14:paraId="65553B3A" w14:textId="2F5BD2C0"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.4.1 </w:t>
      </w:r>
      <w:r w:rsidR="00E63FD1" w:rsidRPr="000E1926">
        <w:rPr>
          <w:rFonts w:ascii="Times New Roman" w:hAnsi="Times New Roman" w:cs="Times New Roman"/>
          <w:bCs/>
          <w:sz w:val="20"/>
          <w:szCs w:val="20"/>
        </w:rPr>
        <w:t>Semantics of the service primitive</w:t>
      </w:r>
    </w:p>
    <w:p w14:paraId="11CE0467"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278B9F36"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3267B282" w14:textId="46A3B9DE" w:rsidR="00E63FD1" w:rsidRPr="000E1926" w:rsidRDefault="00E63FD1" w:rsidP="00E63FD1">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w:t>
      </w:r>
      <w:proofErr w:type="spellStart"/>
      <w:r w:rsidR="00B015BE">
        <w:rPr>
          <w:rFonts w:ascii="Times New Roman" w:hAnsi="Times New Roman" w:cs="Times New Roman"/>
          <w:sz w:val="20"/>
          <w:szCs w:val="20"/>
        </w:rPr>
        <w:t>RE</w:t>
      </w:r>
      <w:r w:rsidRPr="000E1926">
        <w:rPr>
          <w:rFonts w:ascii="Times New Roman" w:hAnsi="Times New Roman" w:cs="Times New Roman"/>
          <w:sz w:val="20"/>
          <w:szCs w:val="20"/>
        </w:rPr>
        <w:t>ASSOCIATE.indication</w:t>
      </w:r>
      <w:proofErr w:type="spellEnd"/>
      <w:r w:rsidRPr="000E1926">
        <w:rPr>
          <w:rFonts w:ascii="Times New Roman" w:hAnsi="Times New Roman" w:cs="Times New Roman"/>
          <w:sz w:val="20"/>
          <w:szCs w:val="20"/>
        </w:rPr>
        <w:t>(</w:t>
      </w:r>
    </w:p>
    <w:p w14:paraId="4F38018A"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329FDC95" w14:textId="77777777" w:rsidR="00E63FD1"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 xml:space="preserve">HE Capabilities, </w:t>
      </w:r>
    </w:p>
    <w:p w14:paraId="39DE049D"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sidRPr="000E1926">
        <w:rPr>
          <w:rFonts w:ascii="Times New Roman" w:hAnsi="Times New Roman" w:cs="Times New Roman"/>
          <w:color w:val="0070C0"/>
          <w:sz w:val="20"/>
          <w:szCs w:val="20"/>
          <w:u w:val="single"/>
        </w:rPr>
        <w:t>STA Channel Switch Request</w:t>
      </w:r>
    </w:p>
    <w:p w14:paraId="1563D5A0"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proofErr w:type="spellStart"/>
      <w:r w:rsidRPr="000E1926">
        <w:rPr>
          <w:rFonts w:ascii="Times New Roman" w:hAnsi="Times New Roman" w:cs="Times New Roman"/>
          <w:sz w:val="20"/>
          <w:szCs w:val="20"/>
        </w:rPr>
        <w:t>VendorSpecificInfo</w:t>
      </w:r>
      <w:proofErr w:type="spellEnd"/>
    </w:p>
    <w:p w14:paraId="320725C1"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574033A8"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 xml:space="preserve">Insert the following entry into the unnumbered table in this </w:t>
      </w:r>
      <w:proofErr w:type="spellStart"/>
      <w:r w:rsidRPr="000E1926">
        <w:rPr>
          <w:rFonts w:ascii="Times New Roman" w:hAnsi="Times New Roman" w:cs="Times New Roman"/>
          <w:bCs/>
          <w:i/>
          <w:iCs/>
          <w:sz w:val="20"/>
          <w:szCs w:val="20"/>
        </w:rPr>
        <w:t>subclause</w:t>
      </w:r>
      <w:proofErr w:type="spellEnd"/>
      <w:r w:rsidRPr="000E1926">
        <w:rPr>
          <w:rFonts w:ascii="Times New Roman" w:hAnsi="Times New Roman" w:cs="Times New Roman"/>
          <w:bCs/>
          <w:i/>
          <w:iCs/>
          <w:sz w:val="20"/>
          <w:szCs w:val="20"/>
        </w:rPr>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E63FD1" w:rsidRPr="000E1926" w14:paraId="286E8503"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550A8600"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0FC3A344"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5F5B2571"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46B853AA"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E63FD1" w:rsidRPr="000E1926" w14:paraId="6A330496"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32F19F47"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Request</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7A7842CD"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9.4.2.226</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72A7B4C5"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26CEE4FA"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Pr>
                <w:rFonts w:ascii="Times New Roman" w:hAnsi="Times New Roman" w:cs="Times New Roman"/>
                <w:color w:val="0070C0"/>
                <w:sz w:val="20"/>
                <w:szCs w:val="20"/>
              </w:rPr>
              <w:t xml:space="preserve">Request </w:t>
            </w:r>
            <w:r w:rsidRPr="000E1926">
              <w:rPr>
                <w:rFonts w:ascii="Times New Roman" w:hAnsi="Times New Roman" w:cs="Times New Roman"/>
                <w:color w:val="0070C0"/>
                <w:sz w:val="20"/>
                <w:szCs w:val="20"/>
              </w:rPr>
              <w:t>parameters.</w:t>
            </w:r>
          </w:p>
        </w:tc>
      </w:tr>
    </w:tbl>
    <w:p w14:paraId="4243F06B"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436B115D" w14:textId="198733D8"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.5 MLME-</w:t>
      </w:r>
      <w:proofErr w:type="spellStart"/>
      <w:r>
        <w:rPr>
          <w:rFonts w:ascii="Times New Roman" w:hAnsi="Times New Roman" w:cs="Times New Roman"/>
          <w:bCs/>
          <w:sz w:val="20"/>
          <w:szCs w:val="20"/>
        </w:rPr>
        <w:t>RE</w:t>
      </w:r>
      <w:r w:rsidR="00E63FD1">
        <w:rPr>
          <w:rFonts w:ascii="Times New Roman" w:hAnsi="Times New Roman" w:cs="Times New Roman"/>
          <w:bCs/>
          <w:sz w:val="20"/>
          <w:szCs w:val="20"/>
        </w:rPr>
        <w:t>ASSOCIATE.response</w:t>
      </w:r>
      <w:proofErr w:type="spellEnd"/>
    </w:p>
    <w:p w14:paraId="7D85E41D" w14:textId="0CC8741B" w:rsidR="00E63FD1" w:rsidRPr="000E1926" w:rsidRDefault="00B015BE"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r>
        <w:rPr>
          <w:rFonts w:ascii="Times New Roman" w:hAnsi="Times New Roman" w:cs="Times New Roman"/>
          <w:bCs/>
          <w:sz w:val="20"/>
          <w:szCs w:val="20"/>
        </w:rPr>
        <w:t>6.3.8</w:t>
      </w:r>
      <w:r w:rsidR="00E63FD1">
        <w:rPr>
          <w:rFonts w:ascii="Times New Roman" w:hAnsi="Times New Roman" w:cs="Times New Roman"/>
          <w:bCs/>
          <w:sz w:val="20"/>
          <w:szCs w:val="20"/>
        </w:rPr>
        <w:t xml:space="preserve">.5.1 </w:t>
      </w:r>
      <w:r w:rsidR="00E63FD1" w:rsidRPr="000E1926">
        <w:rPr>
          <w:rFonts w:ascii="Times New Roman" w:hAnsi="Times New Roman" w:cs="Times New Roman"/>
          <w:bCs/>
          <w:sz w:val="20"/>
          <w:szCs w:val="20"/>
        </w:rPr>
        <w:t>Semantics of the service primitive</w:t>
      </w:r>
    </w:p>
    <w:p w14:paraId="148D29BE"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Change the primitive parameters as follows (not all existing parameters in the baseline are shown):</w:t>
      </w:r>
    </w:p>
    <w:p w14:paraId="06872595"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20"/>
          <w:szCs w:val="20"/>
        </w:rPr>
      </w:pPr>
      <w:r w:rsidRPr="000E1926">
        <w:rPr>
          <w:rFonts w:ascii="Times New Roman" w:hAnsi="Times New Roman" w:cs="Times New Roman"/>
          <w:sz w:val="20"/>
          <w:szCs w:val="20"/>
        </w:rPr>
        <w:t>The primitive parameters are as follows:</w:t>
      </w:r>
    </w:p>
    <w:p w14:paraId="09B98A84" w14:textId="72DC9F16" w:rsidR="00E63FD1" w:rsidRPr="000E1926" w:rsidRDefault="00E63FD1" w:rsidP="00E63FD1">
      <w:pPr>
        <w:widowControl w:val="0"/>
        <w:tabs>
          <w:tab w:val="left" w:pos="620"/>
        </w:tabs>
        <w:autoSpaceDE w:val="0"/>
        <w:autoSpaceDN w:val="0"/>
        <w:adjustRightInd w:val="0"/>
        <w:spacing w:after="0" w:line="240" w:lineRule="atLeast"/>
        <w:ind w:left="640" w:hanging="440"/>
        <w:jc w:val="both"/>
        <w:rPr>
          <w:rFonts w:ascii="Times New Roman" w:hAnsi="Times New Roman" w:cs="Times New Roman"/>
          <w:sz w:val="20"/>
          <w:szCs w:val="20"/>
        </w:rPr>
      </w:pPr>
      <w:r w:rsidRPr="000E1926">
        <w:rPr>
          <w:rFonts w:ascii="Times New Roman" w:hAnsi="Times New Roman" w:cs="Times New Roman"/>
          <w:sz w:val="20"/>
          <w:szCs w:val="20"/>
        </w:rPr>
        <w:t>MLME-</w:t>
      </w:r>
      <w:proofErr w:type="spellStart"/>
      <w:r w:rsidR="00B015BE">
        <w:rPr>
          <w:rFonts w:ascii="Times New Roman" w:hAnsi="Times New Roman" w:cs="Times New Roman"/>
          <w:sz w:val="20"/>
          <w:szCs w:val="20"/>
        </w:rPr>
        <w:t>RE</w:t>
      </w:r>
      <w:r w:rsidRPr="000E1926">
        <w:rPr>
          <w:rFonts w:ascii="Times New Roman" w:hAnsi="Times New Roman" w:cs="Times New Roman"/>
          <w:sz w:val="20"/>
          <w:szCs w:val="20"/>
        </w:rPr>
        <w:t>ASSOCIATE.indication</w:t>
      </w:r>
      <w:proofErr w:type="spellEnd"/>
      <w:r w:rsidRPr="000E1926">
        <w:rPr>
          <w:rFonts w:ascii="Times New Roman" w:hAnsi="Times New Roman" w:cs="Times New Roman"/>
          <w:sz w:val="20"/>
          <w:szCs w:val="20"/>
        </w:rPr>
        <w:t>(</w:t>
      </w:r>
    </w:p>
    <w:p w14:paraId="2E03A513"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5CE08971" w14:textId="77777777" w:rsidR="00E63FD1"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u w:val="thick"/>
        </w:rPr>
      </w:pPr>
      <w:r w:rsidRPr="000E1926">
        <w:rPr>
          <w:rFonts w:ascii="Times New Roman" w:hAnsi="Times New Roman" w:cs="Times New Roman"/>
          <w:sz w:val="20"/>
          <w:szCs w:val="20"/>
          <w:u w:val="thick"/>
        </w:rPr>
        <w:t xml:space="preserve">HE Capabilities, </w:t>
      </w:r>
    </w:p>
    <w:p w14:paraId="2D058F17"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color w:val="0070C0"/>
          <w:sz w:val="20"/>
          <w:szCs w:val="20"/>
          <w:u w:val="single"/>
        </w:rPr>
      </w:pPr>
      <w:r>
        <w:rPr>
          <w:rFonts w:ascii="Times New Roman" w:hAnsi="Times New Roman" w:cs="Times New Roman"/>
          <w:color w:val="0070C0"/>
          <w:sz w:val="20"/>
          <w:szCs w:val="20"/>
          <w:u w:val="single"/>
        </w:rPr>
        <w:t>STA Channel Switch Response</w:t>
      </w:r>
    </w:p>
    <w:p w14:paraId="494F336E"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proofErr w:type="spellStart"/>
      <w:r w:rsidRPr="000E1926">
        <w:rPr>
          <w:rFonts w:ascii="Times New Roman" w:hAnsi="Times New Roman" w:cs="Times New Roman"/>
          <w:sz w:val="20"/>
          <w:szCs w:val="20"/>
        </w:rPr>
        <w:t>VendorSpecificInfo</w:t>
      </w:r>
      <w:proofErr w:type="spellEnd"/>
    </w:p>
    <w:p w14:paraId="7E74E723" w14:textId="77777777" w:rsidR="00E63FD1" w:rsidRPr="000E1926" w:rsidRDefault="00E63FD1" w:rsidP="00E63FD1">
      <w:pPr>
        <w:widowControl w:val="0"/>
        <w:autoSpaceDE w:val="0"/>
        <w:autoSpaceDN w:val="0"/>
        <w:adjustRightInd w:val="0"/>
        <w:spacing w:after="0" w:line="240" w:lineRule="atLeast"/>
        <w:ind w:left="3280"/>
        <w:jc w:val="both"/>
        <w:rPr>
          <w:rFonts w:ascii="Times New Roman" w:hAnsi="Times New Roman" w:cs="Times New Roman"/>
          <w:sz w:val="20"/>
          <w:szCs w:val="20"/>
        </w:rPr>
      </w:pPr>
      <w:r w:rsidRPr="000E1926">
        <w:rPr>
          <w:rFonts w:ascii="Times New Roman" w:hAnsi="Times New Roman" w:cs="Times New Roman"/>
          <w:sz w:val="20"/>
          <w:szCs w:val="20"/>
        </w:rPr>
        <w:t>)</w:t>
      </w:r>
    </w:p>
    <w:p w14:paraId="65D4244C"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r w:rsidRPr="000E1926">
        <w:rPr>
          <w:rFonts w:ascii="Times New Roman" w:hAnsi="Times New Roman" w:cs="Times New Roman"/>
          <w:bCs/>
          <w:i/>
          <w:iCs/>
          <w:sz w:val="20"/>
          <w:szCs w:val="20"/>
        </w:rPr>
        <w:t xml:space="preserve">Insert the following entry into the unnumbered table in this </w:t>
      </w:r>
      <w:proofErr w:type="spellStart"/>
      <w:r w:rsidRPr="000E1926">
        <w:rPr>
          <w:rFonts w:ascii="Times New Roman" w:hAnsi="Times New Roman" w:cs="Times New Roman"/>
          <w:bCs/>
          <w:i/>
          <w:iCs/>
          <w:sz w:val="20"/>
          <w:szCs w:val="20"/>
        </w:rPr>
        <w:t>subclause</w:t>
      </w:r>
      <w:proofErr w:type="spellEnd"/>
      <w:r w:rsidRPr="000E1926">
        <w:rPr>
          <w:rFonts w:ascii="Times New Roman" w:hAnsi="Times New Roman" w:cs="Times New Roman"/>
          <w:bCs/>
          <w:i/>
          <w:iCs/>
          <w:sz w:val="20"/>
          <w:szCs w:val="20"/>
        </w:rPr>
        <w:t>:</w:t>
      </w:r>
    </w:p>
    <w:tbl>
      <w:tblPr>
        <w:tblW w:w="0" w:type="auto"/>
        <w:tblBorders>
          <w:top w:val="nil"/>
          <w:left w:val="nil"/>
          <w:right w:val="nil"/>
        </w:tblBorders>
        <w:tblLayout w:type="fixed"/>
        <w:tblLook w:val="0000" w:firstRow="0" w:lastRow="0" w:firstColumn="0" w:lastColumn="0" w:noHBand="0" w:noVBand="0"/>
      </w:tblPr>
      <w:tblGrid>
        <w:gridCol w:w="2268"/>
        <w:gridCol w:w="2160"/>
        <w:gridCol w:w="2160"/>
        <w:gridCol w:w="2160"/>
      </w:tblGrid>
      <w:tr w:rsidR="00E63FD1" w:rsidRPr="000E1926" w14:paraId="64569D73"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vAlign w:val="center"/>
          </w:tcPr>
          <w:p w14:paraId="168157BF"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Name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7B0FEF95"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Type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vAlign w:val="center"/>
          </w:tcPr>
          <w:p w14:paraId="2D6725FC"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Valid range</w:t>
            </w: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vAlign w:val="center"/>
          </w:tcPr>
          <w:p w14:paraId="6928FBF4" w14:textId="77777777" w:rsidR="00E63FD1" w:rsidRPr="000E1926" w:rsidRDefault="00E63FD1" w:rsidP="007A107A">
            <w:pPr>
              <w:widowControl w:val="0"/>
              <w:autoSpaceDE w:val="0"/>
              <w:autoSpaceDN w:val="0"/>
              <w:adjustRightInd w:val="0"/>
              <w:spacing w:after="0" w:line="200" w:lineRule="atLeast"/>
              <w:jc w:val="center"/>
              <w:rPr>
                <w:rFonts w:ascii="Times New Roman" w:hAnsi="Times New Roman" w:cs="Times New Roman"/>
                <w:bCs/>
                <w:sz w:val="20"/>
                <w:szCs w:val="20"/>
              </w:rPr>
            </w:pPr>
            <w:r w:rsidRPr="000E1926">
              <w:rPr>
                <w:rFonts w:ascii="Times New Roman" w:hAnsi="Times New Roman" w:cs="Times New Roman"/>
                <w:bCs/>
                <w:sz w:val="20"/>
                <w:szCs w:val="20"/>
              </w:rPr>
              <w:t>Description</w:t>
            </w:r>
          </w:p>
        </w:tc>
      </w:tr>
      <w:tr w:rsidR="00E63FD1" w:rsidRPr="000E1926" w14:paraId="640439EA" w14:textId="77777777" w:rsidTr="007A107A">
        <w:tc>
          <w:tcPr>
            <w:tcW w:w="2268" w:type="dxa"/>
            <w:tcBorders>
              <w:top w:val="single" w:sz="10" w:space="0" w:color="auto"/>
              <w:left w:val="single" w:sz="10" w:space="0" w:color="auto"/>
              <w:bottom w:val="single" w:sz="10" w:space="0" w:color="auto"/>
              <w:right w:val="single" w:sz="2" w:space="0" w:color="auto"/>
            </w:tcBorders>
            <w:tcMar>
              <w:top w:w="100" w:type="nil"/>
              <w:left w:w="120" w:type="nil"/>
              <w:bottom w:w="60" w:type="nil"/>
              <w:right w:w="120" w:type="nil"/>
            </w:tcMar>
          </w:tcPr>
          <w:p w14:paraId="69E32E80"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STA Channel Switch Re</w:t>
            </w:r>
            <w:r>
              <w:rPr>
                <w:rFonts w:ascii="Times New Roman" w:hAnsi="Times New Roman" w:cs="Times New Roman"/>
                <w:color w:val="0070C0"/>
                <w:sz w:val="20"/>
                <w:szCs w:val="20"/>
              </w:rPr>
              <w:t>sponse</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4B7BC9A7"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As defined in 9.4.2.22</w:t>
            </w:r>
            <w:r>
              <w:rPr>
                <w:rFonts w:ascii="Times New Roman" w:hAnsi="Times New Roman" w:cs="Times New Roman"/>
                <w:color w:val="0070C0"/>
                <w:sz w:val="20"/>
                <w:szCs w:val="20"/>
              </w:rPr>
              <w:t>7</w:t>
            </w:r>
          </w:p>
        </w:tc>
        <w:tc>
          <w:tcPr>
            <w:tcW w:w="2160" w:type="dxa"/>
            <w:tcBorders>
              <w:top w:val="single" w:sz="10" w:space="0" w:color="auto"/>
              <w:left w:val="single" w:sz="2" w:space="0" w:color="auto"/>
              <w:bottom w:val="single" w:sz="10" w:space="0" w:color="auto"/>
              <w:right w:val="single" w:sz="2" w:space="0" w:color="auto"/>
            </w:tcBorders>
            <w:tcMar>
              <w:top w:w="100" w:type="nil"/>
              <w:left w:w="120" w:type="nil"/>
              <w:bottom w:w="60" w:type="nil"/>
              <w:right w:w="120" w:type="nil"/>
            </w:tcMar>
          </w:tcPr>
          <w:p w14:paraId="66F3EDBF"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p>
        </w:tc>
        <w:tc>
          <w:tcPr>
            <w:tcW w:w="2160" w:type="dxa"/>
            <w:tcBorders>
              <w:top w:val="single" w:sz="10" w:space="0" w:color="auto"/>
              <w:left w:val="single" w:sz="2" w:space="0" w:color="auto"/>
              <w:bottom w:val="single" w:sz="10" w:space="0" w:color="auto"/>
              <w:right w:val="single" w:sz="10" w:space="0" w:color="auto"/>
            </w:tcBorders>
            <w:tcMar>
              <w:top w:w="100" w:type="nil"/>
              <w:left w:w="120" w:type="nil"/>
              <w:bottom w:w="60" w:type="nil"/>
              <w:right w:w="120" w:type="nil"/>
            </w:tcMar>
          </w:tcPr>
          <w:p w14:paraId="36F4AFAC" w14:textId="77777777" w:rsidR="00E63FD1" w:rsidRPr="000E1926" w:rsidRDefault="00E63FD1" w:rsidP="007A107A">
            <w:pPr>
              <w:widowControl w:val="0"/>
              <w:autoSpaceDE w:val="0"/>
              <w:autoSpaceDN w:val="0"/>
              <w:adjustRightInd w:val="0"/>
              <w:spacing w:after="0" w:line="200" w:lineRule="atLeast"/>
              <w:rPr>
                <w:rFonts w:ascii="Times New Roman" w:hAnsi="Times New Roman" w:cs="Times New Roman"/>
                <w:color w:val="0070C0"/>
                <w:sz w:val="20"/>
                <w:szCs w:val="20"/>
              </w:rPr>
            </w:pPr>
            <w:r w:rsidRPr="000E1926">
              <w:rPr>
                <w:rFonts w:ascii="Times New Roman" w:hAnsi="Times New Roman" w:cs="Times New Roman"/>
                <w:color w:val="0070C0"/>
                <w:sz w:val="20"/>
                <w:szCs w:val="20"/>
              </w:rPr>
              <w:t xml:space="preserve">Specifies the STA Channel Switch </w:t>
            </w:r>
            <w:r>
              <w:rPr>
                <w:rFonts w:ascii="Times New Roman" w:hAnsi="Times New Roman" w:cs="Times New Roman"/>
                <w:color w:val="0070C0"/>
                <w:sz w:val="20"/>
                <w:szCs w:val="20"/>
              </w:rPr>
              <w:lastRenderedPageBreak/>
              <w:t xml:space="preserve">Response </w:t>
            </w:r>
            <w:r w:rsidRPr="000E1926">
              <w:rPr>
                <w:rFonts w:ascii="Times New Roman" w:hAnsi="Times New Roman" w:cs="Times New Roman"/>
                <w:color w:val="0070C0"/>
                <w:sz w:val="20"/>
                <w:szCs w:val="20"/>
              </w:rPr>
              <w:t>parameters.</w:t>
            </w:r>
          </w:p>
        </w:tc>
      </w:tr>
    </w:tbl>
    <w:p w14:paraId="112EBD72"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bCs/>
          <w:i/>
          <w:iCs/>
          <w:sz w:val="20"/>
          <w:szCs w:val="20"/>
        </w:rPr>
      </w:pPr>
    </w:p>
    <w:p w14:paraId="4926866B" w14:textId="77777777" w:rsidR="00E63FD1" w:rsidRPr="000E1926" w:rsidRDefault="00E63FD1" w:rsidP="00E63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p>
    <w:p w14:paraId="1500F074" w14:textId="77777777" w:rsidR="000E1926" w:rsidRPr="000E1926" w:rsidRDefault="000E1926" w:rsidP="000E19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sz w:val="20"/>
          <w:szCs w:val="20"/>
        </w:rPr>
      </w:pPr>
    </w:p>
    <w:sectPr w:rsidR="000E1926" w:rsidRPr="000E1926">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B2B62" w14:textId="77777777" w:rsidR="00720BFA" w:rsidRDefault="00720BFA" w:rsidP="00C90D8F">
      <w:pPr>
        <w:spacing w:after="0" w:line="240" w:lineRule="auto"/>
      </w:pPr>
      <w:r>
        <w:separator/>
      </w:r>
    </w:p>
  </w:endnote>
  <w:endnote w:type="continuationSeparator" w:id="0">
    <w:p w14:paraId="75899EA6" w14:textId="77777777" w:rsidR="00720BFA" w:rsidRDefault="00720BFA" w:rsidP="00C90D8F">
      <w:pPr>
        <w:spacing w:after="0" w:line="240" w:lineRule="auto"/>
      </w:pPr>
      <w:r>
        <w:continuationSeparator/>
      </w:r>
    </w:p>
  </w:endnote>
  <w:endnote w:type="continuationNotice" w:id="1">
    <w:p w14:paraId="5A998933" w14:textId="77777777" w:rsidR="00720BFA" w:rsidRDefault="00720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58BD" w14:textId="77777777" w:rsidR="003C36A0" w:rsidRDefault="003C36A0" w:rsidP="00F14AC0">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14</w:t>
    </w:r>
    <w:r>
      <w:fldChar w:fldCharType="end"/>
    </w:r>
    <w:r>
      <w:tab/>
      <w:t xml:space="preserve"> Guoqing Li, Apple</w:t>
    </w:r>
  </w:p>
  <w:p w14:paraId="6DE21B21" w14:textId="77777777" w:rsidR="003C36A0" w:rsidRDefault="003C36A0" w:rsidP="00F14AC0"/>
  <w:p w14:paraId="1637C457" w14:textId="77777777" w:rsidR="003C36A0" w:rsidRDefault="003C36A0">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A8A1" w14:textId="1592693E" w:rsidR="003C36A0" w:rsidRDefault="003C36A0" w:rsidP="00F14AC0">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F77662">
      <w:rPr>
        <w:noProof/>
      </w:rPr>
      <w:t>2</w:t>
    </w:r>
    <w:r>
      <w:fldChar w:fldCharType="end"/>
    </w:r>
    <w:r>
      <w:tab/>
      <w:t>Guoqing Li et al., Apple</w:t>
    </w:r>
  </w:p>
  <w:p w14:paraId="5460DBF7" w14:textId="77777777" w:rsidR="003C36A0" w:rsidRDefault="003C36A0" w:rsidP="00F14AC0"/>
  <w:p w14:paraId="22E36468" w14:textId="77777777" w:rsidR="003C36A0" w:rsidRDefault="003C36A0">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F77662">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9D1E3" w14:textId="77777777" w:rsidR="00720BFA" w:rsidRDefault="00720BFA" w:rsidP="00C90D8F">
      <w:pPr>
        <w:spacing w:after="0" w:line="240" w:lineRule="auto"/>
      </w:pPr>
      <w:r>
        <w:separator/>
      </w:r>
    </w:p>
  </w:footnote>
  <w:footnote w:type="continuationSeparator" w:id="0">
    <w:p w14:paraId="33AB1BB5" w14:textId="77777777" w:rsidR="00720BFA" w:rsidRDefault="00720BFA" w:rsidP="00C90D8F">
      <w:pPr>
        <w:spacing w:after="0" w:line="240" w:lineRule="auto"/>
      </w:pPr>
      <w:r>
        <w:continuationSeparator/>
      </w:r>
    </w:p>
  </w:footnote>
  <w:footnote w:type="continuationNotice" w:id="1">
    <w:p w14:paraId="6E81FC6F" w14:textId="77777777" w:rsidR="00720BFA" w:rsidRDefault="00720BFA">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6E091A20"/>
    <w:multiLevelType w:val="hybridMultilevel"/>
    <w:tmpl w:val="333843A0"/>
    <w:lvl w:ilvl="0" w:tplc="9F086592">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7E903E4E"/>
    <w:multiLevelType w:val="hybridMultilevel"/>
    <w:tmpl w:val="0066C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A0"/>
    <w:rsid w:val="00013809"/>
    <w:rsid w:val="00021EA8"/>
    <w:rsid w:val="000275B8"/>
    <w:rsid w:val="000348E7"/>
    <w:rsid w:val="00040433"/>
    <w:rsid w:val="000440DE"/>
    <w:rsid w:val="000545BF"/>
    <w:rsid w:val="00064A52"/>
    <w:rsid w:val="00065F09"/>
    <w:rsid w:val="00082EE5"/>
    <w:rsid w:val="00083352"/>
    <w:rsid w:val="000841AD"/>
    <w:rsid w:val="000865C0"/>
    <w:rsid w:val="00094ABA"/>
    <w:rsid w:val="00096C37"/>
    <w:rsid w:val="000A0489"/>
    <w:rsid w:val="000A0F3A"/>
    <w:rsid w:val="000A5588"/>
    <w:rsid w:val="000A6033"/>
    <w:rsid w:val="000B1530"/>
    <w:rsid w:val="000B1588"/>
    <w:rsid w:val="000B3B5C"/>
    <w:rsid w:val="000B529D"/>
    <w:rsid w:val="000C3002"/>
    <w:rsid w:val="000C4F03"/>
    <w:rsid w:val="000C7090"/>
    <w:rsid w:val="000D7296"/>
    <w:rsid w:val="000E1266"/>
    <w:rsid w:val="000E1926"/>
    <w:rsid w:val="000E1AC7"/>
    <w:rsid w:val="000E3D67"/>
    <w:rsid w:val="000E62F9"/>
    <w:rsid w:val="000F619D"/>
    <w:rsid w:val="000F70F5"/>
    <w:rsid w:val="00101FD9"/>
    <w:rsid w:val="00103B87"/>
    <w:rsid w:val="00110E41"/>
    <w:rsid w:val="0012462A"/>
    <w:rsid w:val="0013136F"/>
    <w:rsid w:val="00131518"/>
    <w:rsid w:val="001353AE"/>
    <w:rsid w:val="00137C34"/>
    <w:rsid w:val="00142172"/>
    <w:rsid w:val="001440D3"/>
    <w:rsid w:val="00157C9E"/>
    <w:rsid w:val="00165C49"/>
    <w:rsid w:val="00167006"/>
    <w:rsid w:val="0016778D"/>
    <w:rsid w:val="00173A85"/>
    <w:rsid w:val="00185BFD"/>
    <w:rsid w:val="00190BB3"/>
    <w:rsid w:val="001A0434"/>
    <w:rsid w:val="001B10DB"/>
    <w:rsid w:val="001B1C10"/>
    <w:rsid w:val="001B5316"/>
    <w:rsid w:val="001C17FB"/>
    <w:rsid w:val="001C6D64"/>
    <w:rsid w:val="001D214F"/>
    <w:rsid w:val="001E1287"/>
    <w:rsid w:val="001E7660"/>
    <w:rsid w:val="001E7DBF"/>
    <w:rsid w:val="001F3B14"/>
    <w:rsid w:val="0020026C"/>
    <w:rsid w:val="002014B4"/>
    <w:rsid w:val="002072D9"/>
    <w:rsid w:val="00223867"/>
    <w:rsid w:val="00226816"/>
    <w:rsid w:val="00230069"/>
    <w:rsid w:val="002307BC"/>
    <w:rsid w:val="00232ADD"/>
    <w:rsid w:val="00241912"/>
    <w:rsid w:val="00243D3D"/>
    <w:rsid w:val="00244377"/>
    <w:rsid w:val="00246BC6"/>
    <w:rsid w:val="00252308"/>
    <w:rsid w:val="0026317F"/>
    <w:rsid w:val="00271172"/>
    <w:rsid w:val="00284CA5"/>
    <w:rsid w:val="00291AC5"/>
    <w:rsid w:val="002A2562"/>
    <w:rsid w:val="002A5511"/>
    <w:rsid w:val="002A6F04"/>
    <w:rsid w:val="002B662A"/>
    <w:rsid w:val="002D0314"/>
    <w:rsid w:val="002D03B5"/>
    <w:rsid w:val="002D1FFE"/>
    <w:rsid w:val="002D5744"/>
    <w:rsid w:val="002D6720"/>
    <w:rsid w:val="002E268B"/>
    <w:rsid w:val="002E5AFA"/>
    <w:rsid w:val="002F0EEF"/>
    <w:rsid w:val="002F7EA9"/>
    <w:rsid w:val="00303CD8"/>
    <w:rsid w:val="00340611"/>
    <w:rsid w:val="00345D48"/>
    <w:rsid w:val="003542B9"/>
    <w:rsid w:val="0035436B"/>
    <w:rsid w:val="003605BB"/>
    <w:rsid w:val="0036263D"/>
    <w:rsid w:val="00362C3B"/>
    <w:rsid w:val="00364403"/>
    <w:rsid w:val="003774A5"/>
    <w:rsid w:val="00383577"/>
    <w:rsid w:val="003846D5"/>
    <w:rsid w:val="00386030"/>
    <w:rsid w:val="003959BB"/>
    <w:rsid w:val="003964FA"/>
    <w:rsid w:val="00396DAE"/>
    <w:rsid w:val="003A0675"/>
    <w:rsid w:val="003A2019"/>
    <w:rsid w:val="003A2588"/>
    <w:rsid w:val="003A5853"/>
    <w:rsid w:val="003C2D3D"/>
    <w:rsid w:val="003C36A0"/>
    <w:rsid w:val="00406D8D"/>
    <w:rsid w:val="00410829"/>
    <w:rsid w:val="00423D4A"/>
    <w:rsid w:val="00423DC0"/>
    <w:rsid w:val="00426487"/>
    <w:rsid w:val="00427036"/>
    <w:rsid w:val="0043017F"/>
    <w:rsid w:val="004306A2"/>
    <w:rsid w:val="00432D9F"/>
    <w:rsid w:val="00433061"/>
    <w:rsid w:val="00434515"/>
    <w:rsid w:val="00442A97"/>
    <w:rsid w:val="00444DCC"/>
    <w:rsid w:val="00447B4A"/>
    <w:rsid w:val="00450488"/>
    <w:rsid w:val="00451364"/>
    <w:rsid w:val="004537FB"/>
    <w:rsid w:val="0045536C"/>
    <w:rsid w:val="0045701A"/>
    <w:rsid w:val="004572D0"/>
    <w:rsid w:val="00460647"/>
    <w:rsid w:val="004664C5"/>
    <w:rsid w:val="00466672"/>
    <w:rsid w:val="004673F6"/>
    <w:rsid w:val="00467E89"/>
    <w:rsid w:val="00470014"/>
    <w:rsid w:val="00474688"/>
    <w:rsid w:val="00482642"/>
    <w:rsid w:val="004936B8"/>
    <w:rsid w:val="0049556E"/>
    <w:rsid w:val="00495A57"/>
    <w:rsid w:val="004A0E8A"/>
    <w:rsid w:val="004A4DEA"/>
    <w:rsid w:val="004B3B4C"/>
    <w:rsid w:val="004B54EF"/>
    <w:rsid w:val="004B75A2"/>
    <w:rsid w:val="004C59C6"/>
    <w:rsid w:val="004D3900"/>
    <w:rsid w:val="004D46D6"/>
    <w:rsid w:val="004E3D81"/>
    <w:rsid w:val="004E4920"/>
    <w:rsid w:val="004F3FC9"/>
    <w:rsid w:val="004F41CD"/>
    <w:rsid w:val="00500D69"/>
    <w:rsid w:val="00505506"/>
    <w:rsid w:val="00505F35"/>
    <w:rsid w:val="005060D5"/>
    <w:rsid w:val="00512627"/>
    <w:rsid w:val="005137C9"/>
    <w:rsid w:val="00540318"/>
    <w:rsid w:val="005434CD"/>
    <w:rsid w:val="005435F9"/>
    <w:rsid w:val="00543615"/>
    <w:rsid w:val="005542DD"/>
    <w:rsid w:val="00564C4F"/>
    <w:rsid w:val="0056687E"/>
    <w:rsid w:val="005701A0"/>
    <w:rsid w:val="0057223F"/>
    <w:rsid w:val="0057346D"/>
    <w:rsid w:val="005753FD"/>
    <w:rsid w:val="0058675F"/>
    <w:rsid w:val="0059095C"/>
    <w:rsid w:val="005938BF"/>
    <w:rsid w:val="00597D8D"/>
    <w:rsid w:val="005A185F"/>
    <w:rsid w:val="005B0147"/>
    <w:rsid w:val="005C11AF"/>
    <w:rsid w:val="005C2649"/>
    <w:rsid w:val="005C2D95"/>
    <w:rsid w:val="005C4A3E"/>
    <w:rsid w:val="005C598E"/>
    <w:rsid w:val="005D1205"/>
    <w:rsid w:val="005D2BA6"/>
    <w:rsid w:val="005D2E08"/>
    <w:rsid w:val="005D3C4A"/>
    <w:rsid w:val="005E5B79"/>
    <w:rsid w:val="00605A89"/>
    <w:rsid w:val="0062082F"/>
    <w:rsid w:val="006212E5"/>
    <w:rsid w:val="00622050"/>
    <w:rsid w:val="00627142"/>
    <w:rsid w:val="00630671"/>
    <w:rsid w:val="006308D3"/>
    <w:rsid w:val="00630FE2"/>
    <w:rsid w:val="0063118A"/>
    <w:rsid w:val="00631A5E"/>
    <w:rsid w:val="0065364F"/>
    <w:rsid w:val="00656EF7"/>
    <w:rsid w:val="00674DC0"/>
    <w:rsid w:val="00682A95"/>
    <w:rsid w:val="00682E29"/>
    <w:rsid w:val="006844B4"/>
    <w:rsid w:val="006924B1"/>
    <w:rsid w:val="006B0607"/>
    <w:rsid w:val="006B316E"/>
    <w:rsid w:val="006B473C"/>
    <w:rsid w:val="006B6426"/>
    <w:rsid w:val="006C00C6"/>
    <w:rsid w:val="006C1A1E"/>
    <w:rsid w:val="006C24F3"/>
    <w:rsid w:val="006C37B5"/>
    <w:rsid w:val="006C7D75"/>
    <w:rsid w:val="006E18C1"/>
    <w:rsid w:val="006E210C"/>
    <w:rsid w:val="006F0490"/>
    <w:rsid w:val="006F378F"/>
    <w:rsid w:val="006F4DAA"/>
    <w:rsid w:val="007040A1"/>
    <w:rsid w:val="0070518C"/>
    <w:rsid w:val="00720BFA"/>
    <w:rsid w:val="007402CC"/>
    <w:rsid w:val="00740AC7"/>
    <w:rsid w:val="0074366B"/>
    <w:rsid w:val="007459B6"/>
    <w:rsid w:val="00746780"/>
    <w:rsid w:val="00746800"/>
    <w:rsid w:val="00750632"/>
    <w:rsid w:val="007545E9"/>
    <w:rsid w:val="007576D3"/>
    <w:rsid w:val="00761906"/>
    <w:rsid w:val="0077083F"/>
    <w:rsid w:val="007724A1"/>
    <w:rsid w:val="00777EA9"/>
    <w:rsid w:val="00782F5E"/>
    <w:rsid w:val="00783ABE"/>
    <w:rsid w:val="00790FD3"/>
    <w:rsid w:val="0079141C"/>
    <w:rsid w:val="00792100"/>
    <w:rsid w:val="00796F54"/>
    <w:rsid w:val="007A107A"/>
    <w:rsid w:val="007A1A80"/>
    <w:rsid w:val="007B72E5"/>
    <w:rsid w:val="007C08C5"/>
    <w:rsid w:val="007C3721"/>
    <w:rsid w:val="007C3C7C"/>
    <w:rsid w:val="007C5C79"/>
    <w:rsid w:val="007E1492"/>
    <w:rsid w:val="007E3250"/>
    <w:rsid w:val="007F27FB"/>
    <w:rsid w:val="007F465C"/>
    <w:rsid w:val="00805A8B"/>
    <w:rsid w:val="00814F71"/>
    <w:rsid w:val="0082097C"/>
    <w:rsid w:val="00844287"/>
    <w:rsid w:val="00844744"/>
    <w:rsid w:val="00854B08"/>
    <w:rsid w:val="00856A0B"/>
    <w:rsid w:val="00863805"/>
    <w:rsid w:val="00871E0B"/>
    <w:rsid w:val="0088115F"/>
    <w:rsid w:val="00881A6F"/>
    <w:rsid w:val="00882F26"/>
    <w:rsid w:val="00883C50"/>
    <w:rsid w:val="00887BC7"/>
    <w:rsid w:val="00894616"/>
    <w:rsid w:val="008A2356"/>
    <w:rsid w:val="008A5038"/>
    <w:rsid w:val="008A6546"/>
    <w:rsid w:val="008C341F"/>
    <w:rsid w:val="008C44B0"/>
    <w:rsid w:val="008C61DC"/>
    <w:rsid w:val="008D16FA"/>
    <w:rsid w:val="008E1A23"/>
    <w:rsid w:val="008E3F1B"/>
    <w:rsid w:val="008F761E"/>
    <w:rsid w:val="0090466A"/>
    <w:rsid w:val="00905F01"/>
    <w:rsid w:val="00912362"/>
    <w:rsid w:val="00915F24"/>
    <w:rsid w:val="00916E40"/>
    <w:rsid w:val="00920D84"/>
    <w:rsid w:val="00932721"/>
    <w:rsid w:val="00936942"/>
    <w:rsid w:val="00956674"/>
    <w:rsid w:val="009701DA"/>
    <w:rsid w:val="009827E5"/>
    <w:rsid w:val="00991F09"/>
    <w:rsid w:val="0099226D"/>
    <w:rsid w:val="009A06AE"/>
    <w:rsid w:val="009A356F"/>
    <w:rsid w:val="009A6824"/>
    <w:rsid w:val="009B197C"/>
    <w:rsid w:val="009C0144"/>
    <w:rsid w:val="009C0393"/>
    <w:rsid w:val="009C2B33"/>
    <w:rsid w:val="009E3015"/>
    <w:rsid w:val="009E47B1"/>
    <w:rsid w:val="009E5488"/>
    <w:rsid w:val="009E7DB6"/>
    <w:rsid w:val="009F25BA"/>
    <w:rsid w:val="009F7CDA"/>
    <w:rsid w:val="00A07D68"/>
    <w:rsid w:val="00A123A8"/>
    <w:rsid w:val="00A13574"/>
    <w:rsid w:val="00A2078B"/>
    <w:rsid w:val="00A27982"/>
    <w:rsid w:val="00A55172"/>
    <w:rsid w:val="00A5640A"/>
    <w:rsid w:val="00A62F09"/>
    <w:rsid w:val="00A67B5C"/>
    <w:rsid w:val="00A767EF"/>
    <w:rsid w:val="00A76FD9"/>
    <w:rsid w:val="00A905DA"/>
    <w:rsid w:val="00A90F91"/>
    <w:rsid w:val="00AA052B"/>
    <w:rsid w:val="00AB0169"/>
    <w:rsid w:val="00AB3906"/>
    <w:rsid w:val="00AB3E15"/>
    <w:rsid w:val="00AC72CE"/>
    <w:rsid w:val="00AE0D18"/>
    <w:rsid w:val="00AF3D93"/>
    <w:rsid w:val="00B015BE"/>
    <w:rsid w:val="00B055BF"/>
    <w:rsid w:val="00B066C7"/>
    <w:rsid w:val="00B07320"/>
    <w:rsid w:val="00B1711D"/>
    <w:rsid w:val="00B3105D"/>
    <w:rsid w:val="00B40D3C"/>
    <w:rsid w:val="00B4344E"/>
    <w:rsid w:val="00B563C0"/>
    <w:rsid w:val="00B613D4"/>
    <w:rsid w:val="00B71D34"/>
    <w:rsid w:val="00B808DF"/>
    <w:rsid w:val="00B83954"/>
    <w:rsid w:val="00B83E3C"/>
    <w:rsid w:val="00B92975"/>
    <w:rsid w:val="00B92DB8"/>
    <w:rsid w:val="00BA0C4C"/>
    <w:rsid w:val="00BA591E"/>
    <w:rsid w:val="00BA7BAB"/>
    <w:rsid w:val="00BC371D"/>
    <w:rsid w:val="00BD15B9"/>
    <w:rsid w:val="00BD4C0A"/>
    <w:rsid w:val="00BD58A2"/>
    <w:rsid w:val="00BE4149"/>
    <w:rsid w:val="00BE45F6"/>
    <w:rsid w:val="00BE6F56"/>
    <w:rsid w:val="00BF27B9"/>
    <w:rsid w:val="00BF378F"/>
    <w:rsid w:val="00BF70C7"/>
    <w:rsid w:val="00C002A4"/>
    <w:rsid w:val="00C01844"/>
    <w:rsid w:val="00C0473A"/>
    <w:rsid w:val="00C04868"/>
    <w:rsid w:val="00C05A82"/>
    <w:rsid w:val="00C06E34"/>
    <w:rsid w:val="00C1250F"/>
    <w:rsid w:val="00C12CFB"/>
    <w:rsid w:val="00C33B3A"/>
    <w:rsid w:val="00C45F3B"/>
    <w:rsid w:val="00C578E6"/>
    <w:rsid w:val="00C65878"/>
    <w:rsid w:val="00C72397"/>
    <w:rsid w:val="00C74A9D"/>
    <w:rsid w:val="00C76C1E"/>
    <w:rsid w:val="00C90D8F"/>
    <w:rsid w:val="00C9131F"/>
    <w:rsid w:val="00C92763"/>
    <w:rsid w:val="00C937EA"/>
    <w:rsid w:val="00C95979"/>
    <w:rsid w:val="00CA12FB"/>
    <w:rsid w:val="00CA69E1"/>
    <w:rsid w:val="00CA6A09"/>
    <w:rsid w:val="00CB72AE"/>
    <w:rsid w:val="00CC4B1E"/>
    <w:rsid w:val="00CC7586"/>
    <w:rsid w:val="00CD03C7"/>
    <w:rsid w:val="00CD2878"/>
    <w:rsid w:val="00CD3621"/>
    <w:rsid w:val="00CD39B9"/>
    <w:rsid w:val="00CD3E2B"/>
    <w:rsid w:val="00CE32BA"/>
    <w:rsid w:val="00CF0178"/>
    <w:rsid w:val="00CF63F0"/>
    <w:rsid w:val="00D022A4"/>
    <w:rsid w:val="00D02BF7"/>
    <w:rsid w:val="00D11F6F"/>
    <w:rsid w:val="00D12C1D"/>
    <w:rsid w:val="00D21787"/>
    <w:rsid w:val="00D2283F"/>
    <w:rsid w:val="00D24091"/>
    <w:rsid w:val="00D24C40"/>
    <w:rsid w:val="00D25905"/>
    <w:rsid w:val="00D276EB"/>
    <w:rsid w:val="00D40549"/>
    <w:rsid w:val="00D42D8A"/>
    <w:rsid w:val="00D563A2"/>
    <w:rsid w:val="00D65686"/>
    <w:rsid w:val="00D7206A"/>
    <w:rsid w:val="00D75F20"/>
    <w:rsid w:val="00D77966"/>
    <w:rsid w:val="00D87172"/>
    <w:rsid w:val="00D91DA3"/>
    <w:rsid w:val="00DA0B27"/>
    <w:rsid w:val="00DA2623"/>
    <w:rsid w:val="00DB3EE8"/>
    <w:rsid w:val="00DC5DE2"/>
    <w:rsid w:val="00DC75E1"/>
    <w:rsid w:val="00DD5F2A"/>
    <w:rsid w:val="00DD7970"/>
    <w:rsid w:val="00DD7D60"/>
    <w:rsid w:val="00DE4C2B"/>
    <w:rsid w:val="00DF4806"/>
    <w:rsid w:val="00DF7A88"/>
    <w:rsid w:val="00E014D0"/>
    <w:rsid w:val="00E1204F"/>
    <w:rsid w:val="00E179D9"/>
    <w:rsid w:val="00E24301"/>
    <w:rsid w:val="00E26103"/>
    <w:rsid w:val="00E33112"/>
    <w:rsid w:val="00E41840"/>
    <w:rsid w:val="00E45A80"/>
    <w:rsid w:val="00E52326"/>
    <w:rsid w:val="00E63FD1"/>
    <w:rsid w:val="00E701B2"/>
    <w:rsid w:val="00E71B51"/>
    <w:rsid w:val="00E726B4"/>
    <w:rsid w:val="00E760B4"/>
    <w:rsid w:val="00E8636E"/>
    <w:rsid w:val="00E902F2"/>
    <w:rsid w:val="00E96E16"/>
    <w:rsid w:val="00EA3040"/>
    <w:rsid w:val="00EA6C67"/>
    <w:rsid w:val="00EB44A0"/>
    <w:rsid w:val="00EB63F8"/>
    <w:rsid w:val="00EC7E6C"/>
    <w:rsid w:val="00ED2E14"/>
    <w:rsid w:val="00ED2E31"/>
    <w:rsid w:val="00ED4D0B"/>
    <w:rsid w:val="00ED5024"/>
    <w:rsid w:val="00ED5186"/>
    <w:rsid w:val="00ED5DFC"/>
    <w:rsid w:val="00EF045B"/>
    <w:rsid w:val="00F104AE"/>
    <w:rsid w:val="00F11975"/>
    <w:rsid w:val="00F14AC0"/>
    <w:rsid w:val="00F210BB"/>
    <w:rsid w:val="00F2201F"/>
    <w:rsid w:val="00F31718"/>
    <w:rsid w:val="00F35CF7"/>
    <w:rsid w:val="00F426F0"/>
    <w:rsid w:val="00F427D5"/>
    <w:rsid w:val="00F45DD4"/>
    <w:rsid w:val="00F464CF"/>
    <w:rsid w:val="00F501DF"/>
    <w:rsid w:val="00F649A2"/>
    <w:rsid w:val="00F77662"/>
    <w:rsid w:val="00F802C4"/>
    <w:rsid w:val="00F8040A"/>
    <w:rsid w:val="00F84C88"/>
    <w:rsid w:val="00F86672"/>
    <w:rsid w:val="00FA13AF"/>
    <w:rsid w:val="00FA2792"/>
    <w:rsid w:val="00FA4849"/>
    <w:rsid w:val="00FA5C0D"/>
    <w:rsid w:val="00FB507A"/>
    <w:rsid w:val="00FB6ACC"/>
    <w:rsid w:val="00FC5D9F"/>
    <w:rsid w:val="00FD1240"/>
    <w:rsid w:val="00FD4570"/>
    <w:rsid w:val="00FD7826"/>
    <w:rsid w:val="00FE0C1C"/>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2FC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7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701A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rsid w:val="005701A0"/>
    <w:rPr>
      <w:rFonts w:ascii="Times New Roman" w:eastAsiaTheme="minorEastAsia" w:hAnsi="Times New Roman" w:cs="Times New Roman"/>
      <w:color w:val="000000"/>
      <w:w w:val="0"/>
      <w:sz w:val="20"/>
      <w:szCs w:val="20"/>
    </w:rPr>
  </w:style>
  <w:style w:type="paragraph" w:customStyle="1" w:styleId="LPageNumber">
    <w:name w:val="LPageNumber"/>
    <w:uiPriority w:val="99"/>
    <w:rsid w:val="005701A0"/>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RPageNumber">
    <w:name w:val="RPageNumber"/>
    <w:uiPriority w:val="99"/>
    <w:rsid w:val="005701A0"/>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1">
    <w:name w:val="T1"/>
    <w:basedOn w:val="Normal"/>
    <w:rsid w:val="005701A0"/>
    <w:pPr>
      <w:spacing w:after="0" w:line="240" w:lineRule="auto"/>
      <w:jc w:val="center"/>
    </w:pPr>
    <w:rPr>
      <w:rFonts w:ascii="Times New Roman" w:eastAsia="ＭＳ 明朝" w:hAnsi="Times New Roman" w:cs="Times New Roman"/>
      <w:b/>
      <w:sz w:val="28"/>
      <w:szCs w:val="20"/>
    </w:rPr>
  </w:style>
  <w:style w:type="paragraph" w:customStyle="1" w:styleId="T2">
    <w:name w:val="T2"/>
    <w:basedOn w:val="T1"/>
    <w:rsid w:val="005701A0"/>
    <w:pPr>
      <w:spacing w:after="240"/>
      <w:ind w:left="720" w:right="720"/>
    </w:pPr>
  </w:style>
  <w:style w:type="paragraph" w:styleId="ListParagraph">
    <w:name w:val="List Paragraph"/>
    <w:basedOn w:val="Normal"/>
    <w:uiPriority w:val="34"/>
    <w:qFormat/>
    <w:rsid w:val="005701A0"/>
    <w:pPr>
      <w:ind w:left="720"/>
      <w:contextualSpacing/>
    </w:pPr>
  </w:style>
  <w:style w:type="paragraph" w:styleId="NormalWeb">
    <w:name w:val="Normal (Web)"/>
    <w:basedOn w:val="Normal"/>
    <w:uiPriority w:val="99"/>
    <w:unhideWhenUsed/>
    <w:rsid w:val="005701A0"/>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C90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8F"/>
    <w:rPr>
      <w:rFonts w:eastAsiaTheme="minorEastAsia"/>
      <w:sz w:val="22"/>
      <w:szCs w:val="22"/>
    </w:rPr>
  </w:style>
  <w:style w:type="character" w:styleId="CommentReference">
    <w:name w:val="annotation reference"/>
    <w:basedOn w:val="DefaultParagraphFont"/>
    <w:uiPriority w:val="99"/>
    <w:semiHidden/>
    <w:unhideWhenUsed/>
    <w:rsid w:val="00D21787"/>
    <w:rPr>
      <w:sz w:val="18"/>
      <w:szCs w:val="18"/>
    </w:rPr>
  </w:style>
  <w:style w:type="paragraph" w:styleId="CommentText">
    <w:name w:val="annotation text"/>
    <w:basedOn w:val="Normal"/>
    <w:link w:val="CommentTextChar"/>
    <w:uiPriority w:val="99"/>
    <w:semiHidden/>
    <w:unhideWhenUsed/>
    <w:rsid w:val="00D21787"/>
    <w:pPr>
      <w:spacing w:line="240" w:lineRule="auto"/>
    </w:pPr>
    <w:rPr>
      <w:sz w:val="24"/>
      <w:szCs w:val="24"/>
    </w:rPr>
  </w:style>
  <w:style w:type="character" w:customStyle="1" w:styleId="CommentTextChar">
    <w:name w:val="Comment Text Char"/>
    <w:basedOn w:val="DefaultParagraphFont"/>
    <w:link w:val="CommentText"/>
    <w:uiPriority w:val="99"/>
    <w:semiHidden/>
    <w:rsid w:val="00D21787"/>
    <w:rPr>
      <w:rFonts w:eastAsiaTheme="minorEastAsia"/>
    </w:rPr>
  </w:style>
  <w:style w:type="paragraph" w:styleId="CommentSubject">
    <w:name w:val="annotation subject"/>
    <w:basedOn w:val="CommentText"/>
    <w:next w:val="CommentText"/>
    <w:link w:val="CommentSubjectChar"/>
    <w:uiPriority w:val="99"/>
    <w:semiHidden/>
    <w:unhideWhenUsed/>
    <w:rsid w:val="00D21787"/>
    <w:rPr>
      <w:b/>
      <w:bCs/>
      <w:sz w:val="20"/>
      <w:szCs w:val="20"/>
    </w:rPr>
  </w:style>
  <w:style w:type="character" w:customStyle="1" w:styleId="CommentSubjectChar">
    <w:name w:val="Comment Subject Char"/>
    <w:basedOn w:val="CommentTextChar"/>
    <w:link w:val="CommentSubject"/>
    <w:uiPriority w:val="99"/>
    <w:semiHidden/>
    <w:rsid w:val="00D21787"/>
    <w:rPr>
      <w:rFonts w:eastAsiaTheme="minorEastAsia"/>
      <w:b/>
      <w:bCs/>
      <w:sz w:val="20"/>
      <w:szCs w:val="20"/>
    </w:rPr>
  </w:style>
  <w:style w:type="paragraph" w:styleId="BalloonText">
    <w:name w:val="Balloon Text"/>
    <w:basedOn w:val="Normal"/>
    <w:link w:val="BalloonTextChar"/>
    <w:uiPriority w:val="99"/>
    <w:semiHidden/>
    <w:unhideWhenUsed/>
    <w:rsid w:val="00D217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787"/>
    <w:rPr>
      <w:rFonts w:ascii="Times New Roman" w:eastAsiaTheme="minorEastAsia" w:hAnsi="Times New Roman" w:cs="Times New Roman"/>
      <w:sz w:val="18"/>
      <w:szCs w:val="18"/>
    </w:rPr>
  </w:style>
  <w:style w:type="paragraph" w:styleId="Revision">
    <w:name w:val="Revision"/>
    <w:hidden/>
    <w:uiPriority w:val="99"/>
    <w:semiHidden/>
    <w:rsid w:val="00792100"/>
    <w:rPr>
      <w:sz w:val="22"/>
      <w:szCs w:val="22"/>
    </w:rPr>
  </w:style>
  <w:style w:type="paragraph" w:styleId="DocumentMap">
    <w:name w:val="Document Map"/>
    <w:basedOn w:val="Normal"/>
    <w:link w:val="DocumentMapChar"/>
    <w:uiPriority w:val="99"/>
    <w:semiHidden/>
    <w:unhideWhenUsed/>
    <w:rsid w:val="0026317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631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69076">
      <w:bodyDiv w:val="1"/>
      <w:marLeft w:val="0"/>
      <w:marRight w:val="0"/>
      <w:marTop w:val="0"/>
      <w:marBottom w:val="0"/>
      <w:divBdr>
        <w:top w:val="none" w:sz="0" w:space="0" w:color="auto"/>
        <w:left w:val="none" w:sz="0" w:space="0" w:color="auto"/>
        <w:bottom w:val="none" w:sz="0" w:space="0" w:color="auto"/>
        <w:right w:val="none" w:sz="0" w:space="0" w:color="auto"/>
      </w:divBdr>
    </w:div>
    <w:div w:id="1535576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42C74-2FA0-1542-9577-D54FAF81C455}">
  <ds:schemaRefs>
    <ds:schemaRef ds:uri="http://schemas.openxmlformats.org/officeDocument/2006/bibliography"/>
  </ds:schemaRefs>
</ds:datastoreItem>
</file>

<file path=customXml/itemProps2.xml><?xml version="1.0" encoding="utf-8"?>
<ds:datastoreItem xmlns:ds="http://schemas.openxmlformats.org/officeDocument/2006/customXml" ds:itemID="{97D5A094-7B0E-D949-860B-5A47AF0B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4883</Words>
  <Characters>27834</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Guoqing Li</cp:lastModifiedBy>
  <cp:revision>2</cp:revision>
  <cp:lastPrinted>2017-03-03T05:02:00Z</cp:lastPrinted>
  <dcterms:created xsi:type="dcterms:W3CDTF">2017-03-13T14:20:00Z</dcterms:created>
  <dcterms:modified xsi:type="dcterms:W3CDTF">2017-03-13T14:20:00Z</dcterms:modified>
</cp:coreProperties>
</file>