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C723BC" w:rsidP="00387B8C">
            <w:pPr>
              <w:pStyle w:val="T2"/>
            </w:pPr>
          </w:p>
        </w:tc>
      </w:tr>
      <w:tr w:rsidR="00C723BC" w:rsidRPr="00183F4C" w:rsidTr="00D74DE9">
        <w:trPr>
          <w:trHeight w:val="359"/>
          <w:jc w:val="center"/>
        </w:trPr>
        <w:tc>
          <w:tcPr>
            <w:tcW w:w="9576" w:type="dxa"/>
            <w:gridSpan w:val="5"/>
            <w:vAlign w:val="center"/>
          </w:tcPr>
          <w:p w:rsidR="00C723BC" w:rsidRPr="00183F4C" w:rsidRDefault="00C723BC" w:rsidP="00810459">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810459">
              <w:rPr>
                <w:b w:val="0"/>
                <w:sz w:val="20"/>
                <w:lang w:eastAsia="ko-KR"/>
              </w:rPr>
              <w:t>3</w:t>
            </w:r>
            <w:r>
              <w:rPr>
                <w:rFonts w:hint="eastAsia"/>
                <w:b w:val="0"/>
                <w:sz w:val="20"/>
                <w:lang w:eastAsia="ko-KR"/>
              </w:rPr>
              <w:t>-</w:t>
            </w:r>
            <w:r w:rsidR="00387B8C">
              <w:rPr>
                <w:b w:val="0"/>
                <w:sz w:val="20"/>
                <w:lang w:eastAsia="ko-KR"/>
              </w:rPr>
              <w:t>0</w:t>
            </w:r>
            <w:r w:rsidR="00810459">
              <w:rPr>
                <w:b w:val="0"/>
                <w:sz w:val="20"/>
                <w:lang w:eastAsia="ko-KR"/>
              </w:rPr>
              <w:t>9</w:t>
            </w:r>
            <w:bookmarkStart w:id="0" w:name="_GoBack"/>
            <w:bookmarkEnd w:id="0"/>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063267" w:rsidP="00063267">
            <w:pPr>
              <w:pStyle w:val="T2"/>
              <w:spacing w:after="0"/>
              <w:ind w:left="0" w:right="0"/>
              <w:jc w:val="left"/>
              <w:rPr>
                <w:b w:val="0"/>
                <w:sz w:val="18"/>
                <w:szCs w:val="18"/>
                <w:lang w:eastAsia="ko-KR"/>
              </w:rPr>
            </w:pPr>
            <w:proofErr w:type="spellStart"/>
            <w:r>
              <w:rPr>
                <w:rFonts w:hint="eastAsia"/>
                <w:b w:val="0"/>
                <w:sz w:val="18"/>
                <w:szCs w:val="18"/>
                <w:lang w:eastAsia="ko-KR"/>
              </w:rPr>
              <w:t>Kiseon</w:t>
            </w:r>
            <w:proofErr w:type="spellEnd"/>
            <w:r>
              <w:rPr>
                <w:rFonts w:hint="eastAsia"/>
                <w:b w:val="0"/>
                <w:sz w:val="18"/>
                <w:szCs w:val="18"/>
                <w:lang w:eastAsia="ko-KR"/>
              </w:rPr>
              <w:t xml:space="preserve"> </w:t>
            </w:r>
            <w:proofErr w:type="spellStart"/>
            <w:r>
              <w:rPr>
                <w:rFonts w:hint="eastAsia"/>
                <w:b w:val="0"/>
                <w:sz w:val="18"/>
                <w:szCs w:val="18"/>
                <w:lang w:eastAsia="ko-KR"/>
              </w:rPr>
              <w:t>Ryu</w:t>
            </w:r>
            <w:proofErr w:type="spellEnd"/>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063267" w:rsidP="00063267">
            <w:pPr>
              <w:pStyle w:val="T2"/>
              <w:spacing w:after="0"/>
              <w:ind w:left="0" w:right="0"/>
              <w:jc w:val="left"/>
              <w:rPr>
                <w:lang w:eastAsia="ko-KR"/>
              </w:rPr>
            </w:pPr>
            <w:r>
              <w:rPr>
                <w:rStyle w:val="a6"/>
                <w:b w:val="0"/>
                <w:sz w:val="18"/>
              </w:rPr>
              <w:t>kiseon.ryu@lge.com</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4B0A41">
        <w:rPr>
          <w:sz w:val="22"/>
          <w:szCs w:val="22"/>
          <w:lang w:eastAsia="ko-KR"/>
        </w:rPr>
        <w:t>1</w:t>
      </w:r>
      <w:r w:rsidR="00E920E1" w:rsidRPr="00F937B4">
        <w:rPr>
          <w:sz w:val="22"/>
          <w:szCs w:val="22"/>
          <w:lang w:eastAsia="ko-KR"/>
        </w:rPr>
        <w:t xml:space="preserve"> with the following CIDs:</w:t>
      </w:r>
    </w:p>
    <w:p w:rsidR="00E920E1" w:rsidRPr="00F937B4" w:rsidRDefault="00C71470" w:rsidP="007576A1">
      <w:pPr>
        <w:pStyle w:val="af"/>
        <w:numPr>
          <w:ilvl w:val="0"/>
          <w:numId w:val="10"/>
        </w:numPr>
        <w:ind w:leftChars="0"/>
        <w:jc w:val="both"/>
        <w:rPr>
          <w:sz w:val="22"/>
          <w:szCs w:val="22"/>
          <w:lang w:eastAsia="ko-KR"/>
        </w:rPr>
      </w:pPr>
      <w:r w:rsidRPr="00F937B4">
        <w:rPr>
          <w:sz w:val="22"/>
          <w:szCs w:val="22"/>
          <w:lang w:val="en-US" w:eastAsia="ko-KR"/>
        </w:rPr>
        <w:t>CIDs</w:t>
      </w:r>
      <w:r w:rsidR="00F937B4" w:rsidRPr="00F937B4">
        <w:rPr>
          <w:sz w:val="22"/>
          <w:szCs w:val="22"/>
          <w:lang w:val="en-US" w:eastAsia="ko-KR"/>
        </w:rPr>
        <w:t xml:space="preserve">: </w:t>
      </w:r>
      <w:r w:rsidR="004B0A41">
        <w:rPr>
          <w:sz w:val="22"/>
          <w:szCs w:val="22"/>
          <w:lang w:val="en-US" w:eastAsia="ko-KR"/>
        </w:rPr>
        <w:t>5036, 8140, 9332, 7254, 7546</w:t>
      </w:r>
    </w:p>
    <w:p w:rsidR="00C3596F" w:rsidRPr="00F937B4" w:rsidRDefault="00C3596F" w:rsidP="003E4403">
      <w:pPr>
        <w:jc w:val="both"/>
        <w:rPr>
          <w:sz w:val="22"/>
          <w:szCs w:val="22"/>
        </w:rPr>
      </w:pPr>
    </w:p>
    <w:p w:rsidR="00AC3A4B" w:rsidRDefault="00AC3A4B" w:rsidP="003E4403">
      <w:pPr>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C82A9D" w:rsidRDefault="00CC2974" w:rsidP="00C82A9D">
      <w:pPr>
        <w:pStyle w:val="1"/>
        <w:rPr>
          <w:lang w:eastAsia="ko-KR"/>
        </w:rPr>
      </w:pPr>
      <w:r>
        <w:rPr>
          <w:lang w:eastAsia="ko-KR"/>
        </w:rPr>
        <w:t>OFDMA based Random Access</w:t>
      </w:r>
      <w:r w:rsidR="00387B8C">
        <w:rPr>
          <w:lang w:eastAsia="ko-KR"/>
        </w:rPr>
        <w:t xml:space="preserve"> (27.</w:t>
      </w:r>
      <w:r>
        <w:rPr>
          <w:lang w:eastAsia="ko-KR"/>
        </w:rPr>
        <w:t>5</w:t>
      </w:r>
      <w:r w:rsidR="00387B8C">
        <w:rPr>
          <w:lang w:eastAsia="ko-KR"/>
        </w:rPr>
        <w:t>.</w:t>
      </w:r>
      <w:r>
        <w:rPr>
          <w:lang w:eastAsia="ko-KR"/>
        </w:rPr>
        <w:t>2.6</w:t>
      </w:r>
      <w:r w:rsidR="00387B8C">
        <w:rPr>
          <w:lang w:eastAsia="ko-KR"/>
        </w:rPr>
        <w: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0D0ECA" w:rsidP="00387B8C">
            <w:pPr>
              <w:jc w:val="right"/>
              <w:rPr>
                <w:rFonts w:ascii="Arial" w:eastAsia="굴림" w:hAnsi="Arial" w:cs="Arial"/>
                <w:lang w:val="en-US" w:eastAsia="ko-KR"/>
              </w:rPr>
            </w:pPr>
            <w:r>
              <w:rPr>
                <w:rFonts w:ascii="Arial" w:eastAsia="굴림" w:hAnsi="Arial" w:cs="Arial" w:hint="eastAsia"/>
                <w:lang w:val="en-US" w:eastAsia="ko-KR"/>
              </w:rPr>
              <w:t>5036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5D714C" w:rsidRDefault="005D714C" w:rsidP="005D714C">
            <w:pPr>
              <w:jc w:val="right"/>
              <w:rPr>
                <w:rFonts w:ascii="Arial" w:hAnsi="Arial" w:cs="Arial"/>
                <w:sz w:val="20"/>
                <w:lang w:val="en-US" w:eastAsia="ko-KR"/>
              </w:rPr>
            </w:pPr>
            <w:r>
              <w:rPr>
                <w:rFonts w:ascii="Arial" w:hAnsi="Arial" w:cs="Arial"/>
                <w:sz w:val="20"/>
              </w:rPr>
              <w:t>173.61</w:t>
            </w:r>
          </w:p>
          <w:p w:rsidR="00387B8C" w:rsidRPr="000D0ECA" w:rsidRDefault="00387B8C" w:rsidP="00387B8C">
            <w:pPr>
              <w:jc w:val="right"/>
              <w:rPr>
                <w:rFonts w:ascii="Arial" w:eastAsia="굴림" w:hAnsi="Arial" w:cs="Arial"/>
                <w:lang w:val="en-US"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5D714C" w:rsidRDefault="005D714C" w:rsidP="005D714C">
            <w:pPr>
              <w:rPr>
                <w:rFonts w:ascii="Arial" w:hAnsi="Arial" w:cs="Arial"/>
                <w:sz w:val="20"/>
                <w:lang w:val="en-US" w:eastAsia="ko-KR"/>
              </w:rPr>
            </w:pPr>
            <w:r>
              <w:rPr>
                <w:rFonts w:ascii="Arial" w:hAnsi="Arial" w:cs="Arial"/>
                <w:sz w:val="20"/>
              </w:rPr>
              <w:t>27.5.2.6.2</w:t>
            </w:r>
          </w:p>
          <w:p w:rsidR="00387B8C" w:rsidRPr="000D0ECA" w:rsidRDefault="00387B8C" w:rsidP="00387B8C">
            <w:pPr>
              <w:rPr>
                <w:rFonts w:ascii="Arial" w:eastAsia="굴림" w:hAnsi="Arial" w:cs="Arial"/>
                <w:lang w:val="en-US"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0D0ECA" w:rsidRPr="000D0ECA" w:rsidRDefault="000D0ECA" w:rsidP="000D0ECA">
            <w:pPr>
              <w:rPr>
                <w:rFonts w:ascii="Arial" w:eastAsia="굴림" w:hAnsi="Arial" w:cs="Arial"/>
                <w:lang w:val="en-US" w:eastAsia="ko-KR"/>
              </w:rPr>
            </w:pPr>
            <w:r w:rsidRPr="000D0ECA">
              <w:rPr>
                <w:rFonts w:ascii="Arial" w:eastAsia="굴림" w:hAnsi="Arial" w:cs="Arial"/>
                <w:lang w:val="en-US" w:eastAsia="ko-KR"/>
              </w:rPr>
              <w:t>It is mentioned that the acknowledgement procedure for random access is as defined in</w:t>
            </w:r>
          </w:p>
          <w:p w:rsidR="000D0ECA" w:rsidRPr="000D0ECA" w:rsidRDefault="000D0ECA" w:rsidP="000D0ECA">
            <w:pPr>
              <w:rPr>
                <w:rFonts w:ascii="Arial" w:eastAsia="굴림" w:hAnsi="Arial" w:cs="Arial"/>
                <w:lang w:val="en-US" w:eastAsia="ko-KR"/>
              </w:rPr>
            </w:pPr>
            <w:r w:rsidRPr="000D0ECA">
              <w:rPr>
                <w:rFonts w:ascii="Arial" w:eastAsia="굴림" w:hAnsi="Arial" w:cs="Arial"/>
                <w:lang w:val="en-US" w:eastAsia="ko-KR"/>
              </w:rPr>
              <w:t>10.3.2.10.3; however, for an unassociated STA, due to its absence of an AID, may not be</w:t>
            </w:r>
          </w:p>
          <w:p w:rsidR="00387B8C" w:rsidRPr="000D0ECA" w:rsidRDefault="000D0ECA" w:rsidP="000D0ECA">
            <w:pPr>
              <w:rPr>
                <w:rFonts w:ascii="Arial" w:eastAsia="굴림" w:hAnsi="Arial" w:cs="Arial"/>
                <w:lang w:val="en-US" w:eastAsia="ko-KR"/>
              </w:rPr>
            </w:pPr>
            <w:r w:rsidRPr="000D0ECA">
              <w:rPr>
                <w:rFonts w:ascii="Arial" w:eastAsia="굴림" w:hAnsi="Arial" w:cs="Arial"/>
                <w:lang w:val="en-US" w:eastAsia="ko-KR"/>
              </w:rPr>
              <w:t>acknowledged as similar to an associated STA;</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373A00" w:rsidRPr="00373A00" w:rsidRDefault="00373A00" w:rsidP="00373A00">
            <w:pPr>
              <w:rPr>
                <w:rFonts w:ascii="Arial" w:eastAsia="굴림" w:hAnsi="Arial" w:cs="Arial"/>
                <w:lang w:val="en-US" w:eastAsia="ko-KR"/>
              </w:rPr>
            </w:pPr>
            <w:r w:rsidRPr="00373A00">
              <w:rPr>
                <w:rFonts w:ascii="Arial" w:eastAsia="굴림" w:hAnsi="Arial" w:cs="Arial"/>
                <w:lang w:val="en-US" w:eastAsia="ko-KR"/>
              </w:rPr>
              <w:t>Suggest to define an MU acknowledgement procedure for unassociated STAs</w:t>
            </w:r>
          </w:p>
          <w:p w:rsidR="00373A00" w:rsidRPr="00373A00" w:rsidRDefault="00373A00" w:rsidP="00373A00">
            <w:pPr>
              <w:rPr>
                <w:rFonts w:ascii="Arial" w:eastAsia="굴림" w:hAnsi="Arial" w:cs="Arial"/>
                <w:lang w:val="en-US" w:eastAsia="ko-KR"/>
              </w:rPr>
            </w:pPr>
            <w:r w:rsidRPr="00373A00">
              <w:rPr>
                <w:rFonts w:ascii="Arial" w:eastAsia="굴림" w:hAnsi="Arial" w:cs="Arial"/>
                <w:lang w:val="en-US" w:eastAsia="ko-KR"/>
              </w:rPr>
              <w:t>using UL OFDMA-based random access, following a definition of an AID for the</w:t>
            </w:r>
          </w:p>
          <w:p w:rsidR="00387B8C" w:rsidRPr="000D0ECA" w:rsidRDefault="00373A00" w:rsidP="00373A00">
            <w:pPr>
              <w:rPr>
                <w:rFonts w:ascii="Arial" w:eastAsia="굴림" w:hAnsi="Arial" w:cs="Arial"/>
                <w:lang w:val="en-US" w:eastAsia="ko-KR"/>
              </w:rPr>
            </w:pPr>
            <w:r w:rsidRPr="00373A00">
              <w:rPr>
                <w:rFonts w:ascii="Arial" w:eastAsia="굴림" w:hAnsi="Arial" w:cs="Arial"/>
                <w:lang w:val="en-US" w:eastAsia="ko-KR"/>
              </w:rPr>
              <w:t xml:space="preserve">TBD in </w:t>
            </w:r>
            <w:proofErr w:type="spellStart"/>
            <w:r w:rsidRPr="00373A00">
              <w:rPr>
                <w:rFonts w:ascii="Arial" w:eastAsia="굴림" w:hAnsi="Arial" w:cs="Arial"/>
                <w:lang w:val="en-US" w:eastAsia="ko-KR"/>
              </w:rPr>
              <w:t>Subclause</w:t>
            </w:r>
            <w:proofErr w:type="spellEnd"/>
            <w:r w:rsidRPr="00373A00">
              <w:rPr>
                <w:rFonts w:ascii="Arial" w:eastAsia="굴림" w:hAnsi="Arial" w:cs="Arial"/>
                <w:lang w:val="en-US" w:eastAsia="ko-KR"/>
              </w:rPr>
              <w:t xml:space="preserve"> 27.5.2.3.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Revised</w:t>
            </w:r>
          </w:p>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Agree with the comment.</w:t>
            </w:r>
          </w:p>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 xml:space="preserve">Added text to cover </w:t>
            </w:r>
            <w:r>
              <w:rPr>
                <w:rFonts w:ascii="Arial" w:eastAsia="굴림" w:hAnsi="Arial" w:cs="Arial"/>
                <w:lang w:val="en-US" w:eastAsia="ko-KR"/>
              </w:rPr>
              <w:t>ACK procedure</w:t>
            </w:r>
            <w:r w:rsidRPr="00E11B87">
              <w:rPr>
                <w:rFonts w:ascii="Arial" w:eastAsia="굴림" w:hAnsi="Arial" w:cs="Arial"/>
                <w:lang w:val="en-US" w:eastAsia="ko-KR"/>
              </w:rPr>
              <w:t xml:space="preserve"> of RA for unassociated STAs.</w:t>
            </w:r>
          </w:p>
          <w:p w:rsidR="00E11B87" w:rsidRPr="00E11B87" w:rsidRDefault="00E11B87" w:rsidP="00E11B87">
            <w:pPr>
              <w:rPr>
                <w:rFonts w:ascii="Arial" w:eastAsia="굴림" w:hAnsi="Arial" w:cs="Arial"/>
                <w:lang w:val="en-US" w:eastAsia="ko-KR"/>
              </w:rPr>
            </w:pPr>
          </w:p>
          <w:p w:rsidR="00A17167" w:rsidRPr="000D0ECA" w:rsidRDefault="00E11B87" w:rsidP="00E11B87">
            <w:pPr>
              <w:rPr>
                <w:rFonts w:ascii="Arial" w:eastAsia="굴림" w:hAnsi="Arial" w:cs="Arial"/>
                <w:lang w:val="en-US" w:eastAsia="ko-KR"/>
              </w:rPr>
            </w:pPr>
            <w:proofErr w:type="spellStart"/>
            <w:r w:rsidRPr="00E11B87">
              <w:rPr>
                <w:rFonts w:ascii="Arial" w:eastAsia="굴림" w:hAnsi="Arial" w:cs="Arial"/>
                <w:lang w:val="en-US" w:eastAsia="ko-KR"/>
              </w:rPr>
              <w:t>TGax</w:t>
            </w:r>
            <w:proofErr w:type="spellEnd"/>
            <w:r w:rsidRPr="00E11B87">
              <w:rPr>
                <w:rFonts w:ascii="Arial" w:eastAsia="굴림" w:hAnsi="Arial" w:cs="Arial"/>
                <w:lang w:val="en-US" w:eastAsia="ko-KR"/>
              </w:rPr>
              <w:t xml:space="preserve"> editor please make the changes as shown in 11-17/0</w:t>
            </w:r>
            <w:r>
              <w:rPr>
                <w:rFonts w:ascii="Arial" w:eastAsia="굴림" w:hAnsi="Arial" w:cs="Arial"/>
                <w:lang w:val="en-US" w:eastAsia="ko-KR"/>
              </w:rPr>
              <w:t>xxx</w:t>
            </w:r>
            <w:r w:rsidRPr="00E11B87">
              <w:rPr>
                <w:rFonts w:ascii="Arial" w:eastAsia="굴림" w:hAnsi="Arial" w:cs="Arial"/>
                <w:lang w:val="en-US" w:eastAsia="ko-KR"/>
              </w:rPr>
              <w:t>r0</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0D0ECA" w:rsidP="00387B8C">
            <w:pPr>
              <w:jc w:val="right"/>
              <w:rPr>
                <w:rFonts w:ascii="Arial" w:eastAsia="굴림" w:hAnsi="Arial" w:cs="Arial"/>
                <w:lang w:val="en-US" w:eastAsia="ko-KR"/>
              </w:rPr>
            </w:pPr>
            <w:r>
              <w:rPr>
                <w:rFonts w:ascii="Arial" w:eastAsia="굴림" w:hAnsi="Arial" w:cs="Arial" w:hint="eastAsia"/>
                <w:lang w:val="en-US" w:eastAsia="ko-KR"/>
              </w:rPr>
              <w:t>8140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5D714C" w:rsidRDefault="005D714C" w:rsidP="005D714C">
            <w:pPr>
              <w:jc w:val="right"/>
              <w:rPr>
                <w:rFonts w:ascii="Arial" w:hAnsi="Arial" w:cs="Arial"/>
                <w:sz w:val="20"/>
                <w:lang w:val="en-US" w:eastAsia="ko-KR"/>
              </w:rPr>
            </w:pPr>
            <w:r>
              <w:rPr>
                <w:rFonts w:ascii="Arial" w:hAnsi="Arial" w:cs="Arial"/>
                <w:sz w:val="20"/>
              </w:rPr>
              <w:t>164.47</w:t>
            </w:r>
          </w:p>
          <w:p w:rsidR="00387B8C" w:rsidRPr="000D0ECA" w:rsidRDefault="00387B8C" w:rsidP="00387B8C">
            <w:pPr>
              <w:jc w:val="right"/>
              <w:rPr>
                <w:rFonts w:ascii="Arial" w:eastAsia="굴림" w:hAnsi="Arial" w:cs="Arial"/>
                <w:lang w:val="en-US"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5D714C" w:rsidRDefault="005D714C" w:rsidP="005D714C">
            <w:pPr>
              <w:rPr>
                <w:rFonts w:ascii="Arial" w:hAnsi="Arial" w:cs="Arial"/>
                <w:sz w:val="20"/>
                <w:lang w:val="en-US" w:eastAsia="ko-KR"/>
              </w:rPr>
            </w:pPr>
            <w:r>
              <w:rPr>
                <w:rFonts w:ascii="Arial" w:hAnsi="Arial" w:cs="Arial"/>
                <w:sz w:val="20"/>
              </w:rPr>
              <w:t>27.5.2.2.1</w:t>
            </w:r>
          </w:p>
          <w:p w:rsidR="00387B8C" w:rsidRPr="000D0ECA" w:rsidRDefault="00387B8C" w:rsidP="00387B8C">
            <w:pPr>
              <w:rPr>
                <w:rFonts w:ascii="Arial" w:eastAsia="굴림" w:hAnsi="Arial" w:cs="Arial"/>
                <w:lang w:val="en-US"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373A00" w:rsidP="00387B8C">
            <w:pPr>
              <w:rPr>
                <w:rFonts w:ascii="Arial" w:eastAsia="굴림" w:hAnsi="Arial" w:cs="Arial"/>
                <w:lang w:val="en-US" w:eastAsia="ko-KR"/>
              </w:rPr>
            </w:pPr>
            <w:r w:rsidRPr="00373A00">
              <w:rPr>
                <w:rFonts w:ascii="Arial" w:eastAsia="굴림" w:hAnsi="Arial" w:cs="Arial"/>
                <w:lang w:val="en-US" w:eastAsia="ko-KR"/>
              </w:rPr>
              <w:t>Random Access UL OFDMA for unassociated STAs is mentioned here, but how does such a STA recognize the DL OFDMA response? Such a STA needs some sort of AID value to identify its DL RU allocation - the text refers me to 27.5.2.6 but there is nothing here mentioning what to do for unassociated STA, while over in 27.5.2.3, there is a TBD in a sentence that refers to unassociated STA</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0D0ECA" w:rsidP="00387B8C">
            <w:pPr>
              <w:rPr>
                <w:rFonts w:ascii="Arial" w:eastAsia="굴림" w:hAnsi="Arial" w:cs="Arial"/>
                <w:lang w:val="en-US" w:eastAsia="ko-KR"/>
              </w:rPr>
            </w:pPr>
            <w:r w:rsidRPr="000D0ECA">
              <w:rPr>
                <w:rFonts w:ascii="Arial" w:eastAsia="굴림" w:hAnsi="Arial" w:cs="Arial"/>
                <w:lang w:val="en-US" w:eastAsia="ko-KR"/>
              </w:rPr>
              <w:t>Define the rules for unassociated STA operation within UL OFDMA Random Access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Revised</w:t>
            </w:r>
          </w:p>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Agree with the comment.</w:t>
            </w:r>
          </w:p>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 xml:space="preserve">Added text to cover </w:t>
            </w:r>
            <w:r>
              <w:rPr>
                <w:rFonts w:ascii="Arial" w:eastAsia="굴림" w:hAnsi="Arial" w:cs="Arial"/>
                <w:lang w:val="en-US" w:eastAsia="ko-KR"/>
              </w:rPr>
              <w:t>ACK procedure</w:t>
            </w:r>
            <w:r w:rsidRPr="00E11B87">
              <w:rPr>
                <w:rFonts w:ascii="Arial" w:eastAsia="굴림" w:hAnsi="Arial" w:cs="Arial"/>
                <w:lang w:val="en-US" w:eastAsia="ko-KR"/>
              </w:rPr>
              <w:t xml:space="preserve"> of RA for unassociated STAs.</w:t>
            </w:r>
          </w:p>
          <w:p w:rsidR="00E11B87" w:rsidRPr="00E11B87" w:rsidRDefault="00E11B87" w:rsidP="00E11B87">
            <w:pPr>
              <w:rPr>
                <w:rFonts w:ascii="Arial" w:eastAsia="굴림" w:hAnsi="Arial" w:cs="Arial"/>
                <w:lang w:val="en-US" w:eastAsia="ko-KR"/>
              </w:rPr>
            </w:pPr>
          </w:p>
          <w:p w:rsidR="00F36106" w:rsidRPr="000D0ECA" w:rsidRDefault="00E11B87" w:rsidP="00E11B87">
            <w:pPr>
              <w:rPr>
                <w:rFonts w:ascii="Arial" w:eastAsia="굴림" w:hAnsi="Arial" w:cs="Arial"/>
                <w:lang w:val="en-US" w:eastAsia="ko-KR"/>
              </w:rPr>
            </w:pPr>
            <w:proofErr w:type="spellStart"/>
            <w:r w:rsidRPr="00E11B87">
              <w:rPr>
                <w:rFonts w:ascii="Arial" w:eastAsia="굴림" w:hAnsi="Arial" w:cs="Arial"/>
                <w:lang w:val="en-US" w:eastAsia="ko-KR"/>
              </w:rPr>
              <w:t>TGax</w:t>
            </w:r>
            <w:proofErr w:type="spellEnd"/>
            <w:r w:rsidRPr="00E11B87">
              <w:rPr>
                <w:rFonts w:ascii="Arial" w:eastAsia="굴림" w:hAnsi="Arial" w:cs="Arial"/>
                <w:lang w:val="en-US" w:eastAsia="ko-KR"/>
              </w:rPr>
              <w:t xml:space="preserve"> editor please make the changes as shown in 11-17/0</w:t>
            </w:r>
            <w:r>
              <w:rPr>
                <w:rFonts w:ascii="Arial" w:eastAsia="굴림" w:hAnsi="Arial" w:cs="Arial"/>
                <w:lang w:val="en-US" w:eastAsia="ko-KR"/>
              </w:rPr>
              <w:t>xxx</w:t>
            </w:r>
            <w:r w:rsidRPr="00E11B87">
              <w:rPr>
                <w:rFonts w:ascii="Arial" w:eastAsia="굴림" w:hAnsi="Arial" w:cs="Arial"/>
                <w:lang w:val="en-US" w:eastAsia="ko-KR"/>
              </w:rPr>
              <w:t>r0</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0D0ECA" w:rsidP="00387B8C">
            <w:pPr>
              <w:jc w:val="right"/>
              <w:rPr>
                <w:rFonts w:ascii="Arial" w:eastAsia="굴림" w:hAnsi="Arial" w:cs="Arial"/>
                <w:lang w:val="en-US" w:eastAsia="ko-KR"/>
              </w:rPr>
            </w:pPr>
            <w:r>
              <w:rPr>
                <w:rFonts w:ascii="Arial" w:eastAsia="굴림" w:hAnsi="Arial" w:cs="Arial" w:hint="eastAsia"/>
                <w:lang w:val="en-US" w:eastAsia="ko-KR"/>
              </w:rPr>
              <w:t>9332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5D714C" w:rsidRDefault="005D714C" w:rsidP="005D714C">
            <w:pPr>
              <w:jc w:val="right"/>
              <w:rPr>
                <w:rFonts w:ascii="Arial" w:hAnsi="Arial" w:cs="Arial"/>
                <w:sz w:val="20"/>
                <w:lang w:val="en-US" w:eastAsia="ko-KR"/>
              </w:rPr>
            </w:pPr>
            <w:r>
              <w:rPr>
                <w:rFonts w:ascii="Arial" w:hAnsi="Arial" w:cs="Arial"/>
                <w:sz w:val="20"/>
              </w:rPr>
              <w:t>172.25</w:t>
            </w:r>
          </w:p>
          <w:p w:rsidR="00387B8C" w:rsidRPr="000D0ECA" w:rsidRDefault="00387B8C" w:rsidP="00387B8C">
            <w:pPr>
              <w:jc w:val="right"/>
              <w:rPr>
                <w:rFonts w:ascii="Arial" w:eastAsia="굴림" w:hAnsi="Arial" w:cs="Arial"/>
                <w:lang w:val="en-US"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5D714C" w:rsidRDefault="005D714C" w:rsidP="005D714C">
            <w:pPr>
              <w:rPr>
                <w:rFonts w:ascii="Arial" w:hAnsi="Arial" w:cs="Arial"/>
                <w:sz w:val="20"/>
                <w:lang w:val="en-US" w:eastAsia="ko-KR"/>
              </w:rPr>
            </w:pPr>
            <w:r>
              <w:rPr>
                <w:rFonts w:ascii="Arial" w:hAnsi="Arial" w:cs="Arial"/>
                <w:sz w:val="20"/>
              </w:rPr>
              <w:t>27.5.2.6</w:t>
            </w:r>
          </w:p>
          <w:p w:rsidR="00387B8C" w:rsidRPr="000D0ECA" w:rsidRDefault="00387B8C" w:rsidP="00387B8C">
            <w:pPr>
              <w:rPr>
                <w:rFonts w:ascii="Arial" w:eastAsia="굴림" w:hAnsi="Arial" w:cs="Arial"/>
                <w:lang w:val="en-US"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0D0ECA" w:rsidP="00387B8C">
            <w:pPr>
              <w:rPr>
                <w:rFonts w:ascii="Arial" w:eastAsia="굴림" w:hAnsi="Arial" w:cs="Arial"/>
                <w:lang w:val="en-US" w:eastAsia="ko-KR"/>
              </w:rPr>
            </w:pPr>
            <w:r w:rsidRPr="000D0ECA">
              <w:rPr>
                <w:rFonts w:ascii="Arial" w:eastAsia="굴림" w:hAnsi="Arial" w:cs="Arial"/>
                <w:lang w:val="en-US" w:eastAsia="ko-KR"/>
              </w:rPr>
              <w:t xml:space="preserve">Currently, it is considered that both the associated STAs and unassociated STAs are allowed to join the UL OFDMA-based random access. However, the real state that the STA is in and the state that the AP thinks the STA is in according to the association may be different. This is because there is no complete mechanism for the AP to </w:t>
            </w:r>
            <w:proofErr w:type="spellStart"/>
            <w:r w:rsidRPr="000D0ECA">
              <w:rPr>
                <w:rFonts w:ascii="Arial" w:eastAsia="굴림" w:hAnsi="Arial" w:cs="Arial"/>
                <w:lang w:val="en-US" w:eastAsia="ko-KR"/>
              </w:rPr>
              <w:t>syncrhonize</w:t>
            </w:r>
            <w:proofErr w:type="spellEnd"/>
            <w:r w:rsidRPr="000D0ECA">
              <w:rPr>
                <w:rFonts w:ascii="Arial" w:eastAsia="굴림" w:hAnsi="Arial" w:cs="Arial"/>
                <w:lang w:val="en-US" w:eastAsia="ko-KR"/>
              </w:rPr>
              <w:t xml:space="preserve"> with the STA. Therefore, when the AP acknowledges to those STAs that the AP thinks they are still associated with the Multi-STA </w:t>
            </w:r>
            <w:proofErr w:type="spellStart"/>
            <w:r w:rsidRPr="000D0ECA">
              <w:rPr>
                <w:rFonts w:ascii="Arial" w:eastAsia="굴림" w:hAnsi="Arial" w:cs="Arial"/>
                <w:lang w:val="en-US" w:eastAsia="ko-KR"/>
              </w:rPr>
              <w:t>BlockAck</w:t>
            </w:r>
            <w:proofErr w:type="spellEnd"/>
            <w:r w:rsidRPr="000D0ECA">
              <w:rPr>
                <w:rFonts w:ascii="Arial" w:eastAsia="굴림" w:hAnsi="Arial" w:cs="Arial"/>
                <w:lang w:val="en-US" w:eastAsia="ko-KR"/>
              </w:rPr>
              <w:t xml:space="preserve">, some of the STAs that already disassociated may not distinguish the AIDs that the AP used for those STAs. The opposite perception gap may also occur. And as the unassociated STAs don't have </w:t>
            </w:r>
            <w:r w:rsidRPr="000D0ECA">
              <w:rPr>
                <w:rFonts w:ascii="Arial" w:eastAsia="굴림" w:hAnsi="Arial" w:cs="Arial"/>
                <w:lang w:val="en-US" w:eastAsia="ko-KR"/>
              </w:rPr>
              <w:lastRenderedPageBreak/>
              <w:t xml:space="preserve">their AIDs assigned, the AP can't acknowledge those unassociated STAs with the regular Multi-STA </w:t>
            </w:r>
            <w:proofErr w:type="spellStart"/>
            <w:r w:rsidRPr="000D0ECA">
              <w:rPr>
                <w:rFonts w:ascii="Arial" w:eastAsia="굴림" w:hAnsi="Arial" w:cs="Arial"/>
                <w:lang w:val="en-US" w:eastAsia="ko-KR"/>
              </w:rPr>
              <w:t>BlockAck</w:t>
            </w:r>
            <w:proofErr w:type="spellEnd"/>
            <w:r w:rsidRPr="000D0ECA">
              <w:rPr>
                <w:rFonts w:ascii="Arial" w:eastAsia="굴림" w:hAnsi="Arial" w:cs="Arial"/>
                <w:lang w:val="en-US" w:eastAsia="ko-KR"/>
              </w:rPr>
              <w:t xml:space="preserve"> procedure.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0D0ECA" w:rsidRPr="000D0ECA" w:rsidRDefault="000D0ECA" w:rsidP="000D0ECA">
            <w:pPr>
              <w:rPr>
                <w:rFonts w:ascii="Arial" w:eastAsia="굴림" w:hAnsi="Arial" w:cs="Arial"/>
                <w:lang w:val="en-US" w:eastAsia="ko-KR"/>
              </w:rPr>
            </w:pPr>
            <w:r w:rsidRPr="000D0ECA">
              <w:rPr>
                <w:rFonts w:ascii="Arial" w:eastAsia="굴림" w:hAnsi="Arial" w:cs="Arial"/>
                <w:lang w:val="en-US" w:eastAsia="ko-KR"/>
              </w:rPr>
              <w:lastRenderedPageBreak/>
              <w:t xml:space="preserve">If both the associated STAs and unassociated STAs are handled together in the UL OFDMA-based random access, the way to solve the problems described in the comment will be to have the STAs responding to the UL OFDMA-based random access to set their AIDs if they are associated and temporary AIDs if they are unassociated in the Duration/ID field of the MPDUs. The temporary AIDs will be selected randomly from the range other than the one for AIDs. The AP will use the AIDs and/or temporary AIDs set in the Duration/ID fields for the Multi-STA </w:t>
            </w:r>
            <w:proofErr w:type="spellStart"/>
            <w:r w:rsidRPr="000D0ECA">
              <w:rPr>
                <w:rFonts w:ascii="Arial" w:eastAsia="굴림" w:hAnsi="Arial" w:cs="Arial"/>
                <w:lang w:val="en-US" w:eastAsia="ko-KR"/>
              </w:rPr>
              <w:t>BlockAck</w:t>
            </w:r>
            <w:proofErr w:type="spellEnd"/>
            <w:r w:rsidRPr="000D0ECA">
              <w:rPr>
                <w:rFonts w:ascii="Arial" w:eastAsia="굴림" w:hAnsi="Arial" w:cs="Arial"/>
                <w:lang w:val="en-US" w:eastAsia="ko-KR"/>
              </w:rPr>
              <w:t xml:space="preserve"> to respond to those transmission sent through UL </w:t>
            </w:r>
            <w:r w:rsidRPr="000D0ECA">
              <w:rPr>
                <w:rFonts w:ascii="Arial" w:eastAsia="굴림" w:hAnsi="Arial" w:cs="Arial"/>
                <w:lang w:val="en-US" w:eastAsia="ko-KR"/>
              </w:rPr>
              <w:lastRenderedPageBreak/>
              <w:t>OFDMA-based random access. For the probability of temporary AIDs colliding, as the unassociated STAs will only transmit management request frames and have timeout to wait for management response frames, the unassociated STAs can solve by themselves.</w:t>
            </w:r>
          </w:p>
          <w:p w:rsidR="00387B8C" w:rsidRPr="000D0ECA" w:rsidRDefault="000D0ECA" w:rsidP="000D0ECA">
            <w:pPr>
              <w:rPr>
                <w:rFonts w:ascii="Arial" w:eastAsia="굴림" w:hAnsi="Arial" w:cs="Arial"/>
                <w:lang w:val="en-US" w:eastAsia="ko-KR"/>
              </w:rPr>
            </w:pPr>
            <w:r w:rsidRPr="000D0ECA">
              <w:rPr>
                <w:rFonts w:ascii="Arial" w:eastAsia="굴림" w:hAnsi="Arial" w:cs="Arial"/>
                <w:lang w:val="en-US" w:eastAsia="ko-KR"/>
              </w:rPr>
              <w:t xml:space="preserve">The other way will be to divide the STAs to those associated and unassociated for the UL OFDMA-based random access. Specify in the Trigger frame such as AID=0 for only the associated STAs and AIDs with special values to allocate random access RUs for the unassociated STAs. The special AID values are assigned to each of the RUs and the AP will use that special AIDs when acknowledging with the Multi-STA </w:t>
            </w:r>
            <w:proofErr w:type="spellStart"/>
            <w:r w:rsidRPr="000D0ECA">
              <w:rPr>
                <w:rFonts w:ascii="Arial" w:eastAsia="굴림" w:hAnsi="Arial" w:cs="Arial"/>
                <w:lang w:val="en-US" w:eastAsia="ko-KR"/>
              </w:rPr>
              <w:t>BlockAck</w:t>
            </w:r>
            <w:proofErr w:type="spellEnd"/>
            <w:r w:rsidRPr="000D0ECA">
              <w:rPr>
                <w:rFonts w:ascii="Arial" w:eastAsia="굴림" w:hAnsi="Arial" w:cs="Arial"/>
                <w:lang w:val="en-US" w:eastAsia="ko-KR"/>
              </w:rPr>
              <w:t xml:space="preserve">. The AP will acknowledge with the regular Multi-STA </w:t>
            </w:r>
            <w:proofErr w:type="spellStart"/>
            <w:r w:rsidRPr="000D0ECA">
              <w:rPr>
                <w:rFonts w:ascii="Arial" w:eastAsia="굴림" w:hAnsi="Arial" w:cs="Arial"/>
                <w:lang w:val="en-US" w:eastAsia="ko-KR"/>
              </w:rPr>
              <w:t>BlockAck</w:t>
            </w:r>
            <w:proofErr w:type="spellEnd"/>
            <w:r w:rsidRPr="000D0ECA">
              <w:rPr>
                <w:rFonts w:ascii="Arial" w:eastAsia="굴림" w:hAnsi="Arial" w:cs="Arial"/>
                <w:lang w:val="en-US" w:eastAsia="ko-KR"/>
              </w:rPr>
              <w:t xml:space="preserve"> procedure for the STAs that accessed in the "associated" </w:t>
            </w:r>
            <w:proofErr w:type="spellStart"/>
            <w:r w:rsidRPr="000D0ECA">
              <w:rPr>
                <w:rFonts w:ascii="Arial" w:eastAsia="굴림" w:hAnsi="Arial" w:cs="Arial"/>
                <w:lang w:val="en-US" w:eastAsia="ko-KR"/>
              </w:rPr>
              <w:t>RUs.</w:t>
            </w:r>
            <w:proofErr w:type="spellEnd"/>
            <w:r w:rsidRPr="000D0ECA">
              <w:rPr>
                <w:rFonts w:ascii="Arial" w:eastAsia="굴림" w:hAnsi="Arial" w:cs="Arial"/>
                <w:lang w:val="en-US" w:eastAsia="ko-KR"/>
              </w:rPr>
              <w:t xml:space="preserve"> But with this method, the behavior at the AP has to be different for the "associated" RUs and "unassociated" </w:t>
            </w:r>
            <w:proofErr w:type="spellStart"/>
            <w:r w:rsidRPr="000D0ECA">
              <w:rPr>
                <w:rFonts w:ascii="Arial" w:eastAsia="굴림" w:hAnsi="Arial" w:cs="Arial"/>
                <w:lang w:val="en-US" w:eastAsia="ko-KR"/>
              </w:rPr>
              <w:t>RUs.</w:t>
            </w:r>
            <w:proofErr w:type="spellEnd"/>
            <w:r w:rsidRPr="000D0ECA">
              <w:rPr>
                <w:rFonts w:ascii="Arial" w:eastAsia="굴림" w:hAnsi="Arial" w:cs="Arial"/>
                <w:lang w:val="en-US" w:eastAsia="ko-KR"/>
              </w:rPr>
              <w:t xml:space="preserve"> So, only assigning random access RUs to unassociated STAs may make the mechanism </w:t>
            </w:r>
            <w:proofErr w:type="gramStart"/>
            <w:r w:rsidRPr="000D0ECA">
              <w:rPr>
                <w:rFonts w:ascii="Arial" w:eastAsia="굴림" w:hAnsi="Arial" w:cs="Arial"/>
                <w:lang w:val="en-US" w:eastAsia="ko-KR"/>
              </w:rPr>
              <w:t>more simple</w:t>
            </w:r>
            <w:proofErr w:type="gramEnd"/>
            <w:r w:rsidRPr="000D0ECA">
              <w:rPr>
                <w:rFonts w:ascii="Arial" w:eastAsia="굴림" w:hAnsi="Arial" w:cs="Arial"/>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lastRenderedPageBreak/>
              <w:t>Revised</w:t>
            </w:r>
          </w:p>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Agree with the comment.</w:t>
            </w:r>
          </w:p>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 xml:space="preserve">Added text to cover </w:t>
            </w:r>
            <w:r>
              <w:rPr>
                <w:rFonts w:ascii="Arial" w:eastAsia="굴림" w:hAnsi="Arial" w:cs="Arial"/>
                <w:lang w:val="en-US" w:eastAsia="ko-KR"/>
              </w:rPr>
              <w:t>ACK procedure</w:t>
            </w:r>
            <w:r w:rsidRPr="00E11B87">
              <w:rPr>
                <w:rFonts w:ascii="Arial" w:eastAsia="굴림" w:hAnsi="Arial" w:cs="Arial"/>
                <w:lang w:val="en-US" w:eastAsia="ko-KR"/>
              </w:rPr>
              <w:t xml:space="preserve"> of RA for unassociated STAs.</w:t>
            </w:r>
          </w:p>
          <w:p w:rsidR="00E11B87" w:rsidRPr="00E11B87" w:rsidRDefault="00E11B87" w:rsidP="00E11B87">
            <w:pPr>
              <w:rPr>
                <w:rFonts w:ascii="Arial" w:eastAsia="굴림" w:hAnsi="Arial" w:cs="Arial"/>
                <w:lang w:val="en-US" w:eastAsia="ko-KR"/>
              </w:rPr>
            </w:pPr>
          </w:p>
          <w:p w:rsidR="00387B8C" w:rsidRPr="000D0ECA" w:rsidRDefault="00E11B87" w:rsidP="00E11B87">
            <w:pPr>
              <w:rPr>
                <w:rFonts w:ascii="Arial" w:eastAsia="굴림" w:hAnsi="Arial" w:cs="Arial"/>
                <w:lang w:val="en-US" w:eastAsia="ko-KR"/>
              </w:rPr>
            </w:pPr>
            <w:proofErr w:type="spellStart"/>
            <w:r w:rsidRPr="00E11B87">
              <w:rPr>
                <w:rFonts w:ascii="Arial" w:eastAsia="굴림" w:hAnsi="Arial" w:cs="Arial"/>
                <w:lang w:val="en-US" w:eastAsia="ko-KR"/>
              </w:rPr>
              <w:t>TGax</w:t>
            </w:r>
            <w:proofErr w:type="spellEnd"/>
            <w:r w:rsidRPr="00E11B87">
              <w:rPr>
                <w:rFonts w:ascii="Arial" w:eastAsia="굴림" w:hAnsi="Arial" w:cs="Arial"/>
                <w:lang w:val="en-US" w:eastAsia="ko-KR"/>
              </w:rPr>
              <w:t xml:space="preserve"> editor please make the changes as shown in 11-17/0</w:t>
            </w:r>
            <w:r>
              <w:rPr>
                <w:rFonts w:ascii="Arial" w:eastAsia="굴림" w:hAnsi="Arial" w:cs="Arial"/>
                <w:lang w:val="en-US" w:eastAsia="ko-KR"/>
              </w:rPr>
              <w:t>xxx</w:t>
            </w:r>
            <w:r w:rsidRPr="00E11B87">
              <w:rPr>
                <w:rFonts w:ascii="Arial" w:eastAsia="굴림" w:hAnsi="Arial" w:cs="Arial"/>
                <w:lang w:val="en-US" w:eastAsia="ko-KR"/>
              </w:rPr>
              <w:t>r0</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387B8C" w:rsidRDefault="005D714C" w:rsidP="00387B8C">
            <w:pPr>
              <w:jc w:val="right"/>
              <w:rPr>
                <w:rFonts w:ascii="Arial" w:eastAsia="굴림" w:hAnsi="Arial" w:cs="Arial"/>
                <w:sz w:val="20"/>
                <w:lang w:val="en-US" w:eastAsia="ko-KR"/>
              </w:rPr>
            </w:pPr>
            <w:r>
              <w:rPr>
                <w:rFonts w:ascii="Arial" w:eastAsia="굴림" w:hAnsi="Arial" w:cs="Arial" w:hint="eastAsia"/>
                <w:sz w:val="20"/>
                <w:lang w:val="en-US" w:eastAsia="ko-KR"/>
              </w:rPr>
              <w:t>7254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5D714C" w:rsidRDefault="005D714C" w:rsidP="005D714C">
            <w:pPr>
              <w:jc w:val="right"/>
              <w:rPr>
                <w:rFonts w:ascii="Arial" w:hAnsi="Arial" w:cs="Arial"/>
                <w:sz w:val="20"/>
                <w:lang w:val="en-US" w:eastAsia="ko-KR"/>
              </w:rPr>
            </w:pPr>
            <w:r>
              <w:rPr>
                <w:rFonts w:ascii="Arial" w:hAnsi="Arial" w:cs="Arial"/>
                <w:sz w:val="20"/>
              </w:rPr>
              <w:t>173.64</w:t>
            </w:r>
          </w:p>
          <w:p w:rsidR="00387B8C" w:rsidRPr="00387B8C" w:rsidRDefault="00387B8C" w:rsidP="00387B8C">
            <w:pPr>
              <w:jc w:val="right"/>
              <w:rPr>
                <w:rFonts w:ascii="Arial" w:eastAsia="굴림" w:hAnsi="Arial" w:cs="Arial"/>
                <w:sz w:val="20"/>
                <w:lang w:val="en-US"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5D714C" w:rsidRDefault="005D714C" w:rsidP="005D714C">
            <w:pPr>
              <w:rPr>
                <w:rFonts w:ascii="Arial" w:hAnsi="Arial" w:cs="Arial"/>
                <w:sz w:val="20"/>
                <w:lang w:val="en-US" w:eastAsia="ko-KR"/>
              </w:rPr>
            </w:pPr>
            <w:r>
              <w:rPr>
                <w:rFonts w:ascii="Arial" w:hAnsi="Arial" w:cs="Arial"/>
                <w:sz w:val="20"/>
              </w:rPr>
              <w:t>27.5.2.6.2</w:t>
            </w:r>
          </w:p>
          <w:p w:rsidR="00387B8C" w:rsidRPr="00387B8C" w:rsidRDefault="00387B8C" w:rsidP="00387B8C">
            <w:pPr>
              <w:rPr>
                <w:rFonts w:ascii="Arial" w:eastAsia="굴림" w:hAnsi="Arial" w:cs="Arial"/>
                <w:sz w:val="20"/>
                <w:lang w:val="en-US"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387B8C" w:rsidRPr="00387B8C" w:rsidRDefault="005D714C" w:rsidP="00A17167">
            <w:pPr>
              <w:rPr>
                <w:rFonts w:ascii="Arial" w:eastAsia="굴림" w:hAnsi="Arial" w:cs="Arial"/>
                <w:sz w:val="20"/>
                <w:lang w:val="en-US" w:eastAsia="ko-KR"/>
              </w:rPr>
            </w:pPr>
            <w:r w:rsidRPr="005D714C">
              <w:rPr>
                <w:rFonts w:ascii="Arial" w:eastAsia="굴림" w:hAnsi="Arial" w:cs="Arial"/>
                <w:sz w:val="20"/>
                <w:lang w:val="en-US" w:eastAsia="ko-KR"/>
              </w:rPr>
              <w:t>Acknowledgment procedure in response to the OFDMA random access request from unassociated STAs needs to be specified.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387B8C" w:rsidRPr="00387B8C" w:rsidRDefault="005D714C" w:rsidP="00387B8C">
            <w:pPr>
              <w:rPr>
                <w:rFonts w:ascii="Arial" w:eastAsia="굴림" w:hAnsi="Arial" w:cs="Arial"/>
                <w:sz w:val="20"/>
                <w:lang w:val="en-US" w:eastAsia="ko-KR"/>
              </w:rPr>
            </w:pPr>
            <w:r w:rsidRPr="005D714C">
              <w:rPr>
                <w:rFonts w:ascii="Arial" w:eastAsia="굴림" w:hAnsi="Arial" w:cs="Arial"/>
                <w:sz w:val="20"/>
                <w:lang w:val="en-US" w:eastAsia="ko-KR"/>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Revised</w:t>
            </w:r>
          </w:p>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Agree with the comment.</w:t>
            </w:r>
          </w:p>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 xml:space="preserve">Added text to cover </w:t>
            </w:r>
            <w:r>
              <w:rPr>
                <w:rFonts w:ascii="Arial" w:eastAsia="굴림" w:hAnsi="Arial" w:cs="Arial"/>
                <w:lang w:val="en-US" w:eastAsia="ko-KR"/>
              </w:rPr>
              <w:t>ACK procedure</w:t>
            </w:r>
            <w:r w:rsidRPr="00E11B87">
              <w:rPr>
                <w:rFonts w:ascii="Arial" w:eastAsia="굴림" w:hAnsi="Arial" w:cs="Arial"/>
                <w:lang w:val="en-US" w:eastAsia="ko-KR"/>
              </w:rPr>
              <w:t xml:space="preserve"> of RA for unassociated STAs.</w:t>
            </w:r>
          </w:p>
          <w:p w:rsidR="00E11B87" w:rsidRPr="00E11B87" w:rsidRDefault="00E11B87" w:rsidP="00E11B87">
            <w:pPr>
              <w:rPr>
                <w:rFonts w:ascii="Arial" w:eastAsia="굴림" w:hAnsi="Arial" w:cs="Arial"/>
                <w:lang w:val="en-US" w:eastAsia="ko-KR"/>
              </w:rPr>
            </w:pPr>
          </w:p>
          <w:p w:rsidR="003022AD" w:rsidRDefault="00E11B87" w:rsidP="00E11B87">
            <w:pPr>
              <w:rPr>
                <w:rFonts w:ascii="Arial" w:eastAsia="굴림" w:hAnsi="Arial" w:cs="Arial"/>
                <w:sz w:val="20"/>
                <w:lang w:val="en-US" w:eastAsia="ko-KR"/>
              </w:rPr>
            </w:pPr>
            <w:proofErr w:type="spellStart"/>
            <w:r w:rsidRPr="00E11B87">
              <w:rPr>
                <w:rFonts w:ascii="Arial" w:eastAsia="굴림" w:hAnsi="Arial" w:cs="Arial"/>
                <w:lang w:val="en-US" w:eastAsia="ko-KR"/>
              </w:rPr>
              <w:t>TGax</w:t>
            </w:r>
            <w:proofErr w:type="spellEnd"/>
            <w:r w:rsidRPr="00E11B87">
              <w:rPr>
                <w:rFonts w:ascii="Arial" w:eastAsia="굴림" w:hAnsi="Arial" w:cs="Arial"/>
                <w:lang w:val="en-US" w:eastAsia="ko-KR"/>
              </w:rPr>
              <w:t xml:space="preserve"> editor please make the changes as shown in 11-17/0</w:t>
            </w:r>
            <w:r>
              <w:rPr>
                <w:rFonts w:ascii="Arial" w:eastAsia="굴림" w:hAnsi="Arial" w:cs="Arial"/>
                <w:lang w:val="en-US" w:eastAsia="ko-KR"/>
              </w:rPr>
              <w:t>xxx</w:t>
            </w:r>
            <w:r w:rsidRPr="00E11B87">
              <w:rPr>
                <w:rFonts w:ascii="Arial" w:eastAsia="굴림" w:hAnsi="Arial" w:cs="Arial"/>
                <w:lang w:val="en-US" w:eastAsia="ko-KR"/>
              </w:rPr>
              <w:t>r0</w:t>
            </w:r>
          </w:p>
        </w:tc>
      </w:tr>
      <w:tr w:rsidR="00D97C55"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D97C55" w:rsidRDefault="00D97C55" w:rsidP="00D97C55">
            <w:pPr>
              <w:jc w:val="right"/>
              <w:rPr>
                <w:rFonts w:ascii="Arial" w:hAnsi="Arial" w:cs="Arial"/>
                <w:sz w:val="20"/>
                <w:lang w:val="en-US" w:eastAsia="ko-KR"/>
              </w:rPr>
            </w:pPr>
            <w:r>
              <w:rPr>
                <w:rFonts w:ascii="Arial" w:hAnsi="Arial" w:cs="Arial"/>
                <w:sz w:val="20"/>
              </w:rPr>
              <w:t>7546</w:t>
            </w:r>
          </w:p>
          <w:p w:rsidR="00D97C55" w:rsidRDefault="00D97C55" w:rsidP="00387B8C">
            <w:pPr>
              <w:jc w:val="right"/>
              <w:rPr>
                <w:rFonts w:ascii="Arial" w:eastAsia="굴림" w:hAnsi="Arial" w:cs="Arial"/>
                <w:sz w:val="20"/>
                <w:lang w:val="en-US" w:eastAsia="ko-KR"/>
              </w:rPr>
            </w:pP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D97C55" w:rsidRDefault="00D97C55" w:rsidP="00D97C55">
            <w:pPr>
              <w:jc w:val="right"/>
              <w:rPr>
                <w:rFonts w:ascii="Arial" w:hAnsi="Arial" w:cs="Arial"/>
                <w:sz w:val="20"/>
                <w:lang w:val="en-US" w:eastAsia="ko-KR"/>
              </w:rPr>
            </w:pPr>
            <w:r>
              <w:rPr>
                <w:rFonts w:ascii="Arial" w:hAnsi="Arial" w:cs="Arial"/>
                <w:sz w:val="20"/>
              </w:rPr>
              <w:t>173.62</w:t>
            </w:r>
          </w:p>
          <w:p w:rsidR="00D97C55" w:rsidRDefault="00D97C55" w:rsidP="005D714C">
            <w:pPr>
              <w:jc w:val="right"/>
              <w:rPr>
                <w:rFonts w:ascii="Arial" w:hAnsi="Arial" w:cs="Arial"/>
                <w:sz w:val="20"/>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D97C55" w:rsidRDefault="00D97C55" w:rsidP="00D97C55">
            <w:pPr>
              <w:rPr>
                <w:rFonts w:ascii="Arial" w:hAnsi="Arial" w:cs="Arial"/>
                <w:sz w:val="20"/>
                <w:lang w:val="en-US" w:eastAsia="ko-KR"/>
              </w:rPr>
            </w:pPr>
            <w:r>
              <w:rPr>
                <w:rFonts w:ascii="Arial" w:hAnsi="Arial" w:cs="Arial"/>
                <w:sz w:val="20"/>
              </w:rPr>
              <w:t>27.5.2.6.2</w:t>
            </w:r>
          </w:p>
          <w:p w:rsidR="00D97C55" w:rsidRDefault="00D97C55" w:rsidP="005D714C">
            <w:pPr>
              <w:rPr>
                <w:rFonts w:ascii="Arial" w:hAnsi="Arial" w:cs="Arial"/>
                <w:sz w:val="20"/>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D97C55" w:rsidRDefault="00D97C55" w:rsidP="00D97C55">
            <w:pPr>
              <w:rPr>
                <w:rFonts w:ascii="Arial" w:hAnsi="Arial" w:cs="Arial"/>
                <w:sz w:val="20"/>
                <w:lang w:val="en-US" w:eastAsia="ko-KR"/>
              </w:rPr>
            </w:pPr>
            <w:r>
              <w:rPr>
                <w:rFonts w:ascii="Arial" w:hAnsi="Arial" w:cs="Arial"/>
                <w:sz w:val="20"/>
              </w:rPr>
              <w:t xml:space="preserve">It is not clear how STA without AID could participate the UL MU </w:t>
            </w:r>
            <w:proofErr w:type="spellStart"/>
            <w:r>
              <w:rPr>
                <w:rFonts w:ascii="Arial" w:hAnsi="Arial" w:cs="Arial"/>
                <w:sz w:val="20"/>
              </w:rPr>
              <w:t>ack</w:t>
            </w:r>
            <w:proofErr w:type="spellEnd"/>
            <w:r>
              <w:rPr>
                <w:rFonts w:ascii="Arial" w:hAnsi="Arial" w:cs="Arial"/>
                <w:sz w:val="20"/>
              </w:rPr>
              <w:t xml:space="preserve"> procedure in 10.3.2.10.3.</w:t>
            </w:r>
          </w:p>
          <w:p w:rsidR="00D97C55" w:rsidRPr="00D97C55" w:rsidRDefault="00D97C55" w:rsidP="005D714C">
            <w:pPr>
              <w:rPr>
                <w:rFonts w:ascii="Arial" w:eastAsia="굴림" w:hAnsi="Arial" w:cs="Arial"/>
                <w:sz w:val="20"/>
                <w:lang w:val="en-US" w:eastAsia="ko-KR"/>
              </w:rPr>
            </w:pP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D97C55" w:rsidRPr="00D97C55" w:rsidRDefault="00D97C55" w:rsidP="00387B8C">
            <w:pPr>
              <w:rPr>
                <w:rFonts w:ascii="Arial" w:hAnsi="Arial" w:cs="Arial"/>
                <w:sz w:val="20"/>
                <w:lang w:val="en-US" w:eastAsia="ko-KR"/>
              </w:rPr>
            </w:pPr>
            <w:r>
              <w:rPr>
                <w:rFonts w:ascii="Arial" w:hAnsi="Arial" w:cs="Arial"/>
                <w:sz w:val="20"/>
              </w:rPr>
              <w:t xml:space="preserve">describe specifically how STA without AID acquires its </w:t>
            </w:r>
            <w:proofErr w:type="spellStart"/>
            <w:r>
              <w:rPr>
                <w:rFonts w:ascii="Arial" w:hAnsi="Arial" w:cs="Arial"/>
                <w:sz w:val="20"/>
              </w:rPr>
              <w:t>ack</w:t>
            </w:r>
            <w:proofErr w:type="spellEnd"/>
            <w:r>
              <w:rPr>
                <w:rFonts w:ascii="Arial" w:hAnsi="Arial" w:cs="Arial"/>
                <w:sz w:val="20"/>
              </w:rPr>
              <w:t xml:space="preserve"> following the procedure in 10.3.2.10.3, when there are multiple </w:t>
            </w:r>
            <w:proofErr w:type="spellStart"/>
            <w:r>
              <w:rPr>
                <w:rFonts w:ascii="Arial" w:hAnsi="Arial" w:cs="Arial"/>
                <w:sz w:val="20"/>
              </w:rPr>
              <w:t>acks</w:t>
            </w:r>
            <w:proofErr w:type="spellEnd"/>
            <w:r>
              <w:rPr>
                <w:rFonts w:ascii="Arial" w:hAnsi="Arial" w:cs="Arial"/>
                <w:sz w:val="20"/>
              </w:rPr>
              <w:t xml:space="preserve"> to multiple STA without AID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Revised</w:t>
            </w:r>
          </w:p>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Agree with the comment.</w:t>
            </w:r>
          </w:p>
          <w:p w:rsidR="00E11B87" w:rsidRPr="00E11B87" w:rsidRDefault="00E11B87" w:rsidP="00E11B87">
            <w:pPr>
              <w:rPr>
                <w:rFonts w:ascii="Arial" w:eastAsia="굴림" w:hAnsi="Arial" w:cs="Arial"/>
                <w:lang w:val="en-US" w:eastAsia="ko-KR"/>
              </w:rPr>
            </w:pPr>
            <w:r w:rsidRPr="00E11B87">
              <w:rPr>
                <w:rFonts w:ascii="Arial" w:eastAsia="굴림" w:hAnsi="Arial" w:cs="Arial"/>
                <w:lang w:val="en-US" w:eastAsia="ko-KR"/>
              </w:rPr>
              <w:t xml:space="preserve">Added text to cover </w:t>
            </w:r>
            <w:r>
              <w:rPr>
                <w:rFonts w:ascii="Arial" w:eastAsia="굴림" w:hAnsi="Arial" w:cs="Arial"/>
                <w:lang w:val="en-US" w:eastAsia="ko-KR"/>
              </w:rPr>
              <w:t>ACK procedure</w:t>
            </w:r>
            <w:r w:rsidRPr="00E11B87">
              <w:rPr>
                <w:rFonts w:ascii="Arial" w:eastAsia="굴림" w:hAnsi="Arial" w:cs="Arial"/>
                <w:lang w:val="en-US" w:eastAsia="ko-KR"/>
              </w:rPr>
              <w:t xml:space="preserve"> of RA for unassociated STAs.</w:t>
            </w:r>
          </w:p>
          <w:p w:rsidR="00E11B87" w:rsidRPr="00E11B87" w:rsidRDefault="00E11B87" w:rsidP="00E11B87">
            <w:pPr>
              <w:rPr>
                <w:rFonts w:ascii="Arial" w:eastAsia="굴림" w:hAnsi="Arial" w:cs="Arial"/>
                <w:lang w:val="en-US" w:eastAsia="ko-KR"/>
              </w:rPr>
            </w:pPr>
          </w:p>
          <w:p w:rsidR="00D97C55" w:rsidRDefault="00E11B87" w:rsidP="00E11B87">
            <w:pPr>
              <w:rPr>
                <w:rFonts w:ascii="Arial" w:eastAsia="굴림" w:hAnsi="Arial" w:cs="Arial"/>
                <w:sz w:val="20"/>
                <w:lang w:val="en-US" w:eastAsia="ko-KR"/>
              </w:rPr>
            </w:pPr>
            <w:proofErr w:type="spellStart"/>
            <w:r w:rsidRPr="00E11B87">
              <w:rPr>
                <w:rFonts w:ascii="Arial" w:eastAsia="굴림" w:hAnsi="Arial" w:cs="Arial"/>
                <w:lang w:val="en-US" w:eastAsia="ko-KR"/>
              </w:rPr>
              <w:t>TGax</w:t>
            </w:r>
            <w:proofErr w:type="spellEnd"/>
            <w:r w:rsidRPr="00E11B87">
              <w:rPr>
                <w:rFonts w:ascii="Arial" w:eastAsia="굴림" w:hAnsi="Arial" w:cs="Arial"/>
                <w:lang w:val="en-US" w:eastAsia="ko-KR"/>
              </w:rPr>
              <w:t xml:space="preserve"> editor please make the changes as shown in 11-17/0</w:t>
            </w:r>
            <w:r>
              <w:rPr>
                <w:rFonts w:ascii="Arial" w:eastAsia="굴림" w:hAnsi="Arial" w:cs="Arial"/>
                <w:lang w:val="en-US" w:eastAsia="ko-KR"/>
              </w:rPr>
              <w:t>xxx</w:t>
            </w:r>
            <w:r w:rsidRPr="00E11B87">
              <w:rPr>
                <w:rFonts w:ascii="Arial" w:eastAsia="굴림" w:hAnsi="Arial" w:cs="Arial"/>
                <w:lang w:val="en-US" w:eastAsia="ko-KR"/>
              </w:rPr>
              <w:t>r0</w:t>
            </w:r>
          </w:p>
        </w:tc>
      </w:tr>
    </w:tbl>
    <w:p w:rsidR="00387B8C" w:rsidRDefault="00387B8C" w:rsidP="00F937B4">
      <w:pPr>
        <w:pStyle w:val="T"/>
        <w:rPr>
          <w:rFonts w:eastAsiaTheme="minorEastAsia"/>
          <w:b/>
          <w:bCs/>
          <w:iCs/>
          <w:sz w:val="22"/>
          <w:szCs w:val="22"/>
          <w:lang w:val="en-GB" w:eastAsia="ko-KR"/>
        </w:rPr>
      </w:pPr>
    </w:p>
    <w:p w:rsidR="00387B8C" w:rsidRPr="00F937B4" w:rsidRDefault="00387B8C" w:rsidP="00F937B4">
      <w:pPr>
        <w:pStyle w:val="T"/>
        <w:rPr>
          <w:rFonts w:eastAsiaTheme="minorEastAsia"/>
          <w:b/>
          <w:bCs/>
          <w:iCs/>
          <w:sz w:val="22"/>
          <w:szCs w:val="22"/>
          <w:lang w:val="en-GB" w:eastAsia="ko-KR"/>
        </w:rPr>
      </w:pPr>
    </w:p>
    <w:p w:rsidR="00F83633" w:rsidRDefault="00F83633" w:rsidP="00F83633">
      <w:pPr>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004B0A41">
        <w:rPr>
          <w:rFonts w:eastAsia="Times New Roman"/>
          <w:b/>
          <w:color w:val="000000"/>
          <w:sz w:val="20"/>
          <w:highlight w:val="yellow"/>
          <w:lang w:val="en-US"/>
        </w:rPr>
        <w:t>Add</w:t>
      </w:r>
      <w:r w:rsidRPr="0062457E">
        <w:rPr>
          <w:rFonts w:eastAsia="Times New Roman"/>
          <w:b/>
          <w:color w:val="000000"/>
          <w:sz w:val="20"/>
          <w:highlight w:val="yellow"/>
          <w:lang w:val="en-US"/>
        </w:rPr>
        <w:t xml:space="preserve"> </w:t>
      </w:r>
      <w:r w:rsidR="004B0A41">
        <w:rPr>
          <w:rFonts w:eastAsia="Times New Roman"/>
          <w:b/>
          <w:color w:val="000000"/>
          <w:sz w:val="20"/>
          <w:highlight w:val="yellow"/>
          <w:lang w:val="en-US"/>
        </w:rPr>
        <w:t>this</w:t>
      </w:r>
      <w:r w:rsidR="00387B8C">
        <w:rPr>
          <w:rFonts w:eastAsia="Times New Roman"/>
          <w:b/>
          <w:color w:val="000000"/>
          <w:sz w:val="20"/>
          <w:highlight w:val="yellow"/>
          <w:lang w:val="en-US"/>
        </w:rPr>
        <w:t xml:space="preserve"> </w:t>
      </w:r>
      <w:proofErr w:type="spellStart"/>
      <w:r w:rsidR="00387B8C">
        <w:rPr>
          <w:rFonts w:eastAsia="Times New Roman"/>
          <w:b/>
          <w:color w:val="000000"/>
          <w:sz w:val="20"/>
          <w:highlight w:val="yellow"/>
          <w:lang w:val="en-US"/>
        </w:rPr>
        <w:t>subclause</w:t>
      </w:r>
      <w:proofErr w:type="spellEnd"/>
      <w:r w:rsidR="00387B8C" w:rsidRPr="00A13054">
        <w:rPr>
          <w:rFonts w:eastAsia="Times New Roman"/>
          <w:b/>
          <w:color w:val="000000"/>
          <w:sz w:val="20"/>
          <w:highlight w:val="yellow"/>
          <w:lang w:val="en-US"/>
        </w:rPr>
        <w:t xml:space="preserve"> </w:t>
      </w:r>
      <w:r w:rsidR="00387B8C" w:rsidRPr="00A13054">
        <w:rPr>
          <w:b/>
          <w:bCs/>
          <w:sz w:val="20"/>
          <w:highlight w:val="yellow"/>
        </w:rPr>
        <w:t>as follows:</w:t>
      </w:r>
    </w:p>
    <w:p w:rsidR="006740CE" w:rsidRPr="00905401" w:rsidRDefault="006740CE" w:rsidP="006740CE">
      <w:pPr>
        <w:rPr>
          <w:rFonts w:eastAsia="Times New Roman"/>
          <w:b/>
          <w:color w:val="000000"/>
          <w:sz w:val="20"/>
          <w:u w:val="single"/>
          <w:lang w:val="en-US"/>
        </w:rPr>
      </w:pPr>
      <w:r w:rsidRPr="00905401">
        <w:rPr>
          <w:rFonts w:eastAsia="Times New Roman"/>
          <w:b/>
          <w:color w:val="000000"/>
          <w:sz w:val="20"/>
          <w:u w:val="single"/>
          <w:lang w:val="en-US"/>
        </w:rPr>
        <w:t xml:space="preserve">27.5.2.6.4 </w:t>
      </w:r>
      <w:r w:rsidR="00063267">
        <w:rPr>
          <w:rFonts w:eastAsia="Times New Roman"/>
          <w:b/>
          <w:color w:val="000000"/>
          <w:sz w:val="20"/>
          <w:u w:val="single"/>
          <w:lang w:val="en-US"/>
        </w:rPr>
        <w:t>Response</w:t>
      </w:r>
      <w:r w:rsidR="00473065">
        <w:rPr>
          <w:rFonts w:eastAsia="Times New Roman"/>
          <w:b/>
          <w:color w:val="000000"/>
          <w:sz w:val="20"/>
          <w:u w:val="single"/>
          <w:lang w:val="en-US"/>
        </w:rPr>
        <w:t xml:space="preserve"> of UL OFDMA random a</w:t>
      </w:r>
      <w:r w:rsidRPr="00905401">
        <w:rPr>
          <w:rFonts w:eastAsia="Times New Roman"/>
          <w:b/>
          <w:color w:val="000000"/>
          <w:sz w:val="20"/>
          <w:u w:val="single"/>
          <w:lang w:val="en-US"/>
        </w:rPr>
        <w:t>ccess for un-associated STA</w:t>
      </w:r>
    </w:p>
    <w:p w:rsidR="006740CE" w:rsidRPr="00905401" w:rsidRDefault="006740CE" w:rsidP="006740CE">
      <w:pPr>
        <w:rPr>
          <w:color w:val="000000"/>
          <w:sz w:val="20"/>
          <w:u w:val="single"/>
          <w:lang w:val="en-US" w:eastAsia="ko-KR"/>
        </w:rPr>
      </w:pPr>
      <w:r w:rsidRPr="00905401">
        <w:rPr>
          <w:rFonts w:hint="eastAsia"/>
          <w:color w:val="000000"/>
          <w:sz w:val="20"/>
          <w:highlight w:val="yellow"/>
          <w:u w:val="single"/>
          <w:lang w:val="en-US" w:eastAsia="ko-KR"/>
        </w:rPr>
        <w:t xml:space="preserve"> </w:t>
      </w:r>
    </w:p>
    <w:p w:rsidR="00134022" w:rsidRDefault="00473065" w:rsidP="006740CE">
      <w:pPr>
        <w:rPr>
          <w:color w:val="000000"/>
          <w:sz w:val="20"/>
          <w:u w:val="single"/>
          <w:lang w:val="en-US" w:eastAsia="ko-KR"/>
        </w:rPr>
      </w:pPr>
      <w:r>
        <w:rPr>
          <w:color w:val="000000"/>
          <w:sz w:val="20"/>
          <w:u w:val="single"/>
          <w:lang w:val="en-US" w:eastAsia="ko-KR"/>
        </w:rPr>
        <w:t xml:space="preserve">When receiving </w:t>
      </w:r>
      <w:r w:rsidR="00FB4512">
        <w:rPr>
          <w:color w:val="000000"/>
          <w:sz w:val="20"/>
          <w:u w:val="single"/>
          <w:lang w:val="en-US" w:eastAsia="ko-KR"/>
        </w:rPr>
        <w:t>at</w:t>
      </w:r>
      <w:r>
        <w:rPr>
          <w:color w:val="000000"/>
          <w:sz w:val="20"/>
          <w:u w:val="single"/>
          <w:lang w:val="en-US" w:eastAsia="ko-KR"/>
        </w:rPr>
        <w:t xml:space="preserve"> least one frame from </w:t>
      </w:r>
      <w:r w:rsidR="00063267">
        <w:rPr>
          <w:color w:val="000000"/>
          <w:sz w:val="20"/>
          <w:u w:val="single"/>
          <w:lang w:val="en-US" w:eastAsia="ko-KR"/>
        </w:rPr>
        <w:t xml:space="preserve">one or more </w:t>
      </w:r>
      <w:r>
        <w:rPr>
          <w:color w:val="000000"/>
          <w:sz w:val="20"/>
          <w:u w:val="single"/>
          <w:lang w:val="en-US" w:eastAsia="ko-KR"/>
        </w:rPr>
        <w:t>un-associated HE STA</w:t>
      </w:r>
      <w:r w:rsidR="00063267">
        <w:rPr>
          <w:color w:val="000000"/>
          <w:sz w:val="20"/>
          <w:u w:val="single"/>
          <w:lang w:val="en-US" w:eastAsia="ko-KR"/>
        </w:rPr>
        <w:t>(s)</w:t>
      </w:r>
      <w:r>
        <w:rPr>
          <w:color w:val="000000"/>
          <w:sz w:val="20"/>
          <w:u w:val="single"/>
          <w:lang w:val="en-US" w:eastAsia="ko-KR"/>
        </w:rPr>
        <w:t xml:space="preserve"> and that require an immediate acknowledgement, an AP may send </w:t>
      </w:r>
      <w:r w:rsidR="00063267">
        <w:rPr>
          <w:color w:val="000000"/>
          <w:sz w:val="20"/>
          <w:u w:val="single"/>
          <w:lang w:val="en-US" w:eastAsia="ko-KR"/>
        </w:rPr>
        <w:t xml:space="preserve">an </w:t>
      </w:r>
      <w:proofErr w:type="spellStart"/>
      <w:r>
        <w:rPr>
          <w:color w:val="000000"/>
          <w:sz w:val="20"/>
          <w:u w:val="single"/>
          <w:lang w:val="en-US" w:eastAsia="ko-KR"/>
        </w:rPr>
        <w:t>Ack</w:t>
      </w:r>
      <w:proofErr w:type="spellEnd"/>
      <w:r>
        <w:rPr>
          <w:color w:val="000000"/>
          <w:sz w:val="20"/>
          <w:u w:val="single"/>
          <w:lang w:val="en-US" w:eastAsia="ko-KR"/>
        </w:rPr>
        <w:t xml:space="preserve"> frame </w:t>
      </w:r>
      <w:r w:rsidR="00063267">
        <w:rPr>
          <w:color w:val="000000"/>
          <w:sz w:val="20"/>
          <w:u w:val="single"/>
          <w:lang w:val="en-US" w:eastAsia="ko-KR"/>
        </w:rPr>
        <w:t xml:space="preserve">to the un-associated HE STA </w:t>
      </w:r>
      <w:r>
        <w:rPr>
          <w:color w:val="000000"/>
          <w:sz w:val="20"/>
          <w:u w:val="single"/>
          <w:lang w:val="en-US" w:eastAsia="ko-KR"/>
        </w:rPr>
        <w:t>in HE MU PPDU.</w:t>
      </w:r>
      <w:r w:rsidR="00F22D98">
        <w:rPr>
          <w:color w:val="000000"/>
          <w:sz w:val="20"/>
          <w:u w:val="single"/>
          <w:lang w:val="en-US" w:eastAsia="ko-KR"/>
        </w:rPr>
        <w:t xml:space="preserve"> </w:t>
      </w:r>
      <w:r w:rsidR="00A17167">
        <w:rPr>
          <w:color w:val="000000"/>
          <w:sz w:val="20"/>
          <w:u w:val="single"/>
          <w:lang w:val="en-US" w:eastAsia="ko-KR"/>
        </w:rPr>
        <w:t xml:space="preserve">STA-ID field in HE-SIG-B of </w:t>
      </w:r>
      <w:proofErr w:type="spellStart"/>
      <w:r w:rsidR="00FB4512">
        <w:rPr>
          <w:color w:val="000000"/>
          <w:sz w:val="20"/>
          <w:u w:val="single"/>
          <w:lang w:val="en-US" w:eastAsia="ko-KR"/>
        </w:rPr>
        <w:t>Ack</w:t>
      </w:r>
      <w:proofErr w:type="spellEnd"/>
      <w:r w:rsidR="00FB4512">
        <w:rPr>
          <w:color w:val="000000"/>
          <w:sz w:val="20"/>
          <w:u w:val="single"/>
          <w:lang w:val="en-US" w:eastAsia="ko-KR"/>
        </w:rPr>
        <w:t xml:space="preserve"> frame</w:t>
      </w:r>
      <w:r w:rsidR="00A17167">
        <w:rPr>
          <w:color w:val="000000"/>
          <w:sz w:val="20"/>
          <w:u w:val="single"/>
          <w:lang w:val="en-US" w:eastAsia="ko-KR"/>
        </w:rPr>
        <w:t xml:space="preserve"> for un-associated HE STA shall be 2045. </w:t>
      </w:r>
    </w:p>
    <w:p w:rsidR="00063267" w:rsidRDefault="00063267" w:rsidP="006740CE">
      <w:pPr>
        <w:rPr>
          <w:color w:val="000000"/>
          <w:sz w:val="20"/>
          <w:u w:val="single"/>
          <w:lang w:val="en-US" w:eastAsia="ko-KR"/>
        </w:rPr>
      </w:pPr>
    </w:p>
    <w:p w:rsidR="00063267" w:rsidRDefault="00063267" w:rsidP="006740CE">
      <w:pPr>
        <w:rPr>
          <w:color w:val="000000"/>
          <w:sz w:val="20"/>
          <w:u w:val="single"/>
          <w:lang w:val="en-US" w:eastAsia="ko-KR"/>
        </w:rPr>
      </w:pPr>
      <w:r>
        <w:rPr>
          <w:color w:val="000000"/>
          <w:sz w:val="20"/>
          <w:u w:val="single"/>
          <w:lang w:val="en-US" w:eastAsia="ko-KR"/>
        </w:rPr>
        <w:t>An</w:t>
      </w:r>
      <w:r>
        <w:rPr>
          <w:rFonts w:hint="eastAsia"/>
          <w:color w:val="000000"/>
          <w:sz w:val="20"/>
          <w:u w:val="single"/>
          <w:lang w:val="en-US" w:eastAsia="ko-KR"/>
        </w:rPr>
        <w:t xml:space="preserve"> AP</w:t>
      </w:r>
      <w:r>
        <w:rPr>
          <w:color w:val="000000"/>
          <w:sz w:val="20"/>
          <w:u w:val="single"/>
          <w:lang w:val="en-US" w:eastAsia="ko-KR"/>
        </w:rPr>
        <w:t xml:space="preserve"> may</w:t>
      </w:r>
      <w:r>
        <w:rPr>
          <w:rFonts w:hint="eastAsia"/>
          <w:color w:val="000000"/>
          <w:sz w:val="20"/>
          <w:u w:val="single"/>
          <w:lang w:val="en-US" w:eastAsia="ko-KR"/>
        </w:rPr>
        <w:t xml:space="preserve"> send</w:t>
      </w:r>
      <w:r>
        <w:rPr>
          <w:color w:val="000000"/>
          <w:sz w:val="20"/>
          <w:u w:val="single"/>
          <w:lang w:val="en-US" w:eastAsia="ko-KR"/>
        </w:rPr>
        <w:t xml:space="preserve"> a management frame to an un-associated HE STA in HE MU PPDU with the STA-ID field set to 2045 in HE-SIG-B. </w:t>
      </w:r>
    </w:p>
    <w:p w:rsidR="00063267" w:rsidRPr="00063267" w:rsidRDefault="00063267" w:rsidP="006740CE">
      <w:pPr>
        <w:rPr>
          <w:color w:val="000000"/>
          <w:sz w:val="20"/>
          <w:u w:val="single"/>
          <w:lang w:val="en-US" w:eastAsia="ko-KR"/>
        </w:rPr>
      </w:pPr>
    </w:p>
    <w:p w:rsidR="00A17167" w:rsidRDefault="004B0A41" w:rsidP="006740CE">
      <w:pPr>
        <w:rPr>
          <w:rFonts w:eastAsia="Times New Roman"/>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w:t>
      </w:r>
      <w:r w:rsidRPr="004B0A41">
        <w:rPr>
          <w:rFonts w:eastAsia="Times New Roman"/>
          <w:b/>
          <w:color w:val="000000"/>
          <w:sz w:val="20"/>
          <w:highlight w:val="yellow"/>
          <w:lang w:val="en-US"/>
        </w:rPr>
        <w:t xml:space="preserve">odify </w:t>
      </w:r>
      <w:r>
        <w:rPr>
          <w:rFonts w:eastAsia="Times New Roman"/>
          <w:b/>
          <w:color w:val="000000"/>
          <w:sz w:val="20"/>
          <w:highlight w:val="yellow"/>
          <w:lang w:val="en-US"/>
        </w:rPr>
        <w:t>this table</w:t>
      </w:r>
      <w:r w:rsidRPr="00A13054">
        <w:rPr>
          <w:rFonts w:eastAsia="Times New Roman"/>
          <w:b/>
          <w:color w:val="000000"/>
          <w:sz w:val="20"/>
          <w:highlight w:val="yellow"/>
          <w:lang w:val="en-US"/>
        </w:rPr>
        <w:t xml:space="preserve"> </w:t>
      </w:r>
      <w:r w:rsidRPr="00A13054">
        <w:rPr>
          <w:b/>
          <w:bCs/>
          <w:sz w:val="20"/>
          <w:highlight w:val="yellow"/>
        </w:rPr>
        <w:t>as follows:</w:t>
      </w:r>
    </w:p>
    <w:p w:rsidR="00134022" w:rsidRDefault="00134022" w:rsidP="006740CE">
      <w:pPr>
        <w:rPr>
          <w:b/>
          <w:bCs/>
          <w:sz w:val="20"/>
        </w:rPr>
      </w:pPr>
      <w:r>
        <w:rPr>
          <w:b/>
          <w:bCs/>
          <w:sz w:val="20"/>
        </w:rPr>
        <w:t>28.3.10.8.5 HE-SIG-B per-user content</w:t>
      </w:r>
    </w:p>
    <w:p w:rsidR="00250C91" w:rsidRDefault="00250C91" w:rsidP="006740CE">
      <w:pPr>
        <w:rPr>
          <w:rFonts w:eastAsia="Times New Roman"/>
          <w:color w:val="000000"/>
          <w:sz w:val="20"/>
          <w:lang w:val="en-US"/>
        </w:rPr>
      </w:pPr>
    </w:p>
    <w:p w:rsidR="00134022" w:rsidRDefault="00134022" w:rsidP="006740CE">
      <w:pPr>
        <w:rPr>
          <w:b/>
          <w:bCs/>
          <w:sz w:val="20"/>
        </w:rPr>
      </w:pPr>
      <w:r>
        <w:rPr>
          <w:b/>
          <w:bCs/>
          <w:sz w:val="20"/>
        </w:rPr>
        <w:t>Table 28-22—Fields of the HE-SIG-B user field for an non-MU-MIMO allocation</w:t>
      </w:r>
    </w:p>
    <w:p w:rsidR="00250C91" w:rsidRDefault="00250C91" w:rsidP="006740CE">
      <w:pPr>
        <w:rPr>
          <w:rFonts w:eastAsia="Times New Roman"/>
          <w:color w:val="000000"/>
          <w:sz w:val="20"/>
          <w:lang w:val="en-US"/>
        </w:rPr>
      </w:pPr>
    </w:p>
    <w:tbl>
      <w:tblPr>
        <w:tblStyle w:val="a7"/>
        <w:tblW w:w="0" w:type="auto"/>
        <w:tblLook w:val="04A0" w:firstRow="1" w:lastRow="0" w:firstColumn="1" w:lastColumn="0" w:noHBand="0" w:noVBand="1"/>
      </w:tblPr>
      <w:tblGrid>
        <w:gridCol w:w="1030"/>
        <w:gridCol w:w="1052"/>
        <w:gridCol w:w="1607"/>
        <w:gridCol w:w="5237"/>
      </w:tblGrid>
      <w:tr w:rsidR="00134022" w:rsidTr="00134022">
        <w:tc>
          <w:tcPr>
            <w:tcW w:w="1030" w:type="dxa"/>
          </w:tcPr>
          <w:p w:rsidR="00134022" w:rsidRPr="00134022" w:rsidRDefault="00134022" w:rsidP="006740CE">
            <w:pPr>
              <w:rPr>
                <w:color w:val="000000"/>
                <w:sz w:val="20"/>
                <w:lang w:val="en-US" w:eastAsia="ko-KR"/>
              </w:rPr>
            </w:pPr>
            <w:r>
              <w:rPr>
                <w:rFonts w:hint="eastAsia"/>
                <w:color w:val="000000"/>
                <w:sz w:val="20"/>
                <w:lang w:val="en-US" w:eastAsia="ko-KR"/>
              </w:rPr>
              <w:t>Bit</w:t>
            </w:r>
          </w:p>
        </w:tc>
        <w:tc>
          <w:tcPr>
            <w:tcW w:w="1052" w:type="dxa"/>
          </w:tcPr>
          <w:p w:rsidR="00134022" w:rsidRPr="00134022" w:rsidRDefault="00134022" w:rsidP="006740CE">
            <w:pPr>
              <w:rPr>
                <w:color w:val="000000"/>
                <w:sz w:val="20"/>
                <w:lang w:val="en-US" w:eastAsia="ko-KR"/>
              </w:rPr>
            </w:pPr>
            <w:r>
              <w:rPr>
                <w:rFonts w:hint="eastAsia"/>
                <w:color w:val="000000"/>
                <w:sz w:val="20"/>
                <w:lang w:val="en-US" w:eastAsia="ko-KR"/>
              </w:rPr>
              <w:t>Field</w:t>
            </w:r>
          </w:p>
        </w:tc>
        <w:tc>
          <w:tcPr>
            <w:tcW w:w="1607" w:type="dxa"/>
          </w:tcPr>
          <w:p w:rsidR="00134022" w:rsidRPr="00134022" w:rsidRDefault="00134022" w:rsidP="006740CE">
            <w:pPr>
              <w:rPr>
                <w:color w:val="000000"/>
                <w:sz w:val="20"/>
                <w:lang w:val="en-US" w:eastAsia="ko-KR"/>
              </w:rPr>
            </w:pPr>
            <w:r>
              <w:rPr>
                <w:rFonts w:hint="eastAsia"/>
                <w:color w:val="000000"/>
                <w:sz w:val="20"/>
                <w:lang w:val="en-US" w:eastAsia="ko-KR"/>
              </w:rPr>
              <w:t>Number of bits</w:t>
            </w:r>
          </w:p>
        </w:tc>
        <w:tc>
          <w:tcPr>
            <w:tcW w:w="5237" w:type="dxa"/>
          </w:tcPr>
          <w:p w:rsidR="00134022" w:rsidRPr="00134022" w:rsidRDefault="00134022" w:rsidP="006740CE">
            <w:pPr>
              <w:rPr>
                <w:color w:val="000000"/>
                <w:sz w:val="20"/>
                <w:lang w:val="en-US" w:eastAsia="ko-KR"/>
              </w:rPr>
            </w:pPr>
            <w:r>
              <w:rPr>
                <w:rFonts w:hint="eastAsia"/>
                <w:color w:val="000000"/>
                <w:sz w:val="20"/>
                <w:lang w:val="en-US" w:eastAsia="ko-KR"/>
              </w:rPr>
              <w:t>Description</w:t>
            </w:r>
          </w:p>
        </w:tc>
      </w:tr>
      <w:tr w:rsidR="00134022" w:rsidTr="00134022">
        <w:tc>
          <w:tcPr>
            <w:tcW w:w="1030" w:type="dxa"/>
          </w:tcPr>
          <w:p w:rsidR="00134022" w:rsidRPr="00134022" w:rsidRDefault="00134022" w:rsidP="006740CE">
            <w:pPr>
              <w:rPr>
                <w:color w:val="000000"/>
                <w:sz w:val="20"/>
                <w:lang w:val="en-US" w:eastAsia="ko-KR"/>
              </w:rPr>
            </w:pPr>
            <w:r>
              <w:rPr>
                <w:rFonts w:hint="eastAsia"/>
                <w:color w:val="000000"/>
                <w:sz w:val="20"/>
                <w:lang w:val="en-US" w:eastAsia="ko-KR"/>
              </w:rPr>
              <w:t>B0-B10</w:t>
            </w:r>
          </w:p>
        </w:tc>
        <w:tc>
          <w:tcPr>
            <w:tcW w:w="1052" w:type="dxa"/>
          </w:tcPr>
          <w:p w:rsidR="00134022" w:rsidRPr="00134022" w:rsidRDefault="00134022" w:rsidP="006740CE">
            <w:pPr>
              <w:rPr>
                <w:color w:val="000000"/>
                <w:sz w:val="20"/>
                <w:lang w:val="en-US" w:eastAsia="ko-KR"/>
              </w:rPr>
            </w:pPr>
            <w:r>
              <w:rPr>
                <w:rFonts w:hint="eastAsia"/>
                <w:color w:val="000000"/>
                <w:sz w:val="20"/>
                <w:lang w:val="en-US" w:eastAsia="ko-KR"/>
              </w:rPr>
              <w:t>STA-ID</w:t>
            </w:r>
          </w:p>
        </w:tc>
        <w:tc>
          <w:tcPr>
            <w:tcW w:w="1607" w:type="dxa"/>
          </w:tcPr>
          <w:p w:rsidR="00134022" w:rsidRPr="00134022" w:rsidRDefault="00134022" w:rsidP="006740CE">
            <w:pPr>
              <w:rPr>
                <w:color w:val="000000"/>
                <w:sz w:val="20"/>
                <w:lang w:val="en-US" w:eastAsia="ko-KR"/>
              </w:rPr>
            </w:pPr>
            <w:r>
              <w:rPr>
                <w:rFonts w:hint="eastAsia"/>
                <w:color w:val="000000"/>
                <w:sz w:val="20"/>
                <w:lang w:val="en-US" w:eastAsia="ko-KR"/>
              </w:rPr>
              <w:t>11</w:t>
            </w:r>
          </w:p>
        </w:tc>
        <w:tc>
          <w:tcPr>
            <w:tcW w:w="5237" w:type="dxa"/>
          </w:tcPr>
          <w:p w:rsidR="00134022" w:rsidRPr="00134022" w:rsidRDefault="00134022" w:rsidP="00134022">
            <w:pPr>
              <w:rPr>
                <w:color w:val="000000"/>
                <w:sz w:val="20"/>
                <w:lang w:val="en-US" w:eastAsia="ko-KR"/>
              </w:rPr>
            </w:pPr>
            <w:r w:rsidRPr="00134022">
              <w:rPr>
                <w:color w:val="000000"/>
                <w:sz w:val="20"/>
                <w:lang w:val="en-US" w:eastAsia="ko-KR"/>
              </w:rPr>
              <w:t>The STA-ID refers to the AID described in 9.4.1.8</w:t>
            </w:r>
          </w:p>
          <w:p w:rsidR="00134022" w:rsidRPr="00134022" w:rsidRDefault="00134022" w:rsidP="00134022">
            <w:pPr>
              <w:rPr>
                <w:color w:val="000000"/>
                <w:sz w:val="20"/>
                <w:lang w:val="en-US" w:eastAsia="ko-KR"/>
              </w:rPr>
            </w:pPr>
            <w:r w:rsidRPr="00134022">
              <w:rPr>
                <w:color w:val="000000"/>
                <w:sz w:val="20"/>
                <w:lang w:val="en-US" w:eastAsia="ko-KR"/>
              </w:rPr>
              <w:t>(AID field). The 11 LSBs of the AID field are used to</w:t>
            </w:r>
          </w:p>
          <w:p w:rsidR="00134022" w:rsidRDefault="00134022" w:rsidP="00134022">
            <w:pPr>
              <w:rPr>
                <w:color w:val="000000"/>
                <w:sz w:val="20"/>
                <w:lang w:val="en-US" w:eastAsia="ko-KR"/>
              </w:rPr>
            </w:pPr>
            <w:proofErr w:type="gramStart"/>
            <w:r w:rsidRPr="00134022">
              <w:rPr>
                <w:color w:val="000000"/>
                <w:sz w:val="20"/>
                <w:lang w:val="en-US" w:eastAsia="ko-KR"/>
              </w:rPr>
              <w:t>address</w:t>
            </w:r>
            <w:proofErr w:type="gramEnd"/>
            <w:r w:rsidRPr="00134022">
              <w:rPr>
                <w:color w:val="000000"/>
                <w:sz w:val="20"/>
                <w:lang w:val="en-US" w:eastAsia="ko-KR"/>
              </w:rPr>
              <w:t xml:space="preserve"> the STAs in this field.</w:t>
            </w:r>
          </w:p>
          <w:p w:rsidR="0020039D" w:rsidRPr="00134022" w:rsidRDefault="0020039D" w:rsidP="00134022">
            <w:pPr>
              <w:rPr>
                <w:color w:val="000000"/>
                <w:sz w:val="20"/>
                <w:lang w:val="en-US" w:eastAsia="ko-KR"/>
              </w:rPr>
            </w:pPr>
          </w:p>
          <w:p w:rsidR="00134022" w:rsidRPr="00134022" w:rsidRDefault="00134022" w:rsidP="00134022">
            <w:pPr>
              <w:rPr>
                <w:color w:val="000000"/>
                <w:sz w:val="20"/>
                <w:lang w:val="en-US" w:eastAsia="ko-KR"/>
              </w:rPr>
            </w:pPr>
            <w:r w:rsidRPr="00134022">
              <w:rPr>
                <w:color w:val="000000"/>
                <w:sz w:val="20"/>
                <w:lang w:val="en-US" w:eastAsia="ko-KR"/>
              </w:rPr>
              <w:t>For RUs that carry a broadcast allocation:</w:t>
            </w:r>
          </w:p>
          <w:p w:rsidR="00134022" w:rsidRPr="00134022" w:rsidRDefault="00134022" w:rsidP="0020039D">
            <w:pPr>
              <w:ind w:firstLineChars="100" w:firstLine="2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For single BSS AP, the STAID for broadcast</w:t>
            </w:r>
            <w:r w:rsidR="0020039D">
              <w:rPr>
                <w:color w:val="000000"/>
                <w:sz w:val="20"/>
                <w:lang w:val="en-US" w:eastAsia="ko-KR"/>
              </w:rPr>
              <w:t xml:space="preserve"> </w:t>
            </w:r>
            <w:r w:rsidRPr="00134022">
              <w:rPr>
                <w:color w:val="000000"/>
                <w:sz w:val="20"/>
                <w:lang w:val="en-US" w:eastAsia="ko-KR"/>
              </w:rPr>
              <w:t>will be 0</w:t>
            </w:r>
          </w:p>
          <w:p w:rsidR="00134022" w:rsidRP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For Multiple BSS AP, the STAID for</w:t>
            </w:r>
            <w:r w:rsidR="0020039D">
              <w:rPr>
                <w:color w:val="000000"/>
                <w:sz w:val="20"/>
                <w:lang w:val="en-US" w:eastAsia="ko-KR"/>
              </w:rPr>
              <w:t xml:space="preserve"> </w:t>
            </w:r>
            <w:r w:rsidRPr="00134022">
              <w:rPr>
                <w:color w:val="000000"/>
                <w:sz w:val="20"/>
                <w:lang w:val="en-US" w:eastAsia="ko-KR"/>
              </w:rPr>
              <w:t>broadcast to a specific BSS will follow the</w:t>
            </w:r>
            <w:r w:rsidR="0020039D">
              <w:rPr>
                <w:color w:val="000000"/>
                <w:sz w:val="20"/>
                <w:lang w:val="en-US" w:eastAsia="ko-KR"/>
              </w:rPr>
              <w:t xml:space="preserve"> </w:t>
            </w:r>
            <w:r w:rsidRPr="00134022">
              <w:rPr>
                <w:color w:val="000000"/>
                <w:sz w:val="20"/>
                <w:lang w:val="en-US" w:eastAsia="ko-KR"/>
              </w:rPr>
              <w:t>group addressed AID assignment in the TIM</w:t>
            </w:r>
            <w:r w:rsidR="0020039D">
              <w:rPr>
                <w:color w:val="000000"/>
                <w:sz w:val="20"/>
                <w:lang w:val="en-US" w:eastAsia="ko-KR"/>
              </w:rPr>
              <w:t xml:space="preserve"> </w:t>
            </w:r>
            <w:r w:rsidRPr="00134022">
              <w:rPr>
                <w:color w:val="000000"/>
                <w:sz w:val="20"/>
                <w:lang w:val="en-US" w:eastAsia="ko-KR"/>
              </w:rPr>
              <w:t>according to the existing Multi-BSSID TIM</w:t>
            </w:r>
            <w:r w:rsidR="0020039D">
              <w:rPr>
                <w:color w:val="000000"/>
                <w:sz w:val="20"/>
                <w:lang w:val="en-US" w:eastAsia="ko-KR"/>
              </w:rPr>
              <w:t xml:space="preserve"> </w:t>
            </w:r>
            <w:r w:rsidRPr="00134022">
              <w:rPr>
                <w:color w:val="000000"/>
                <w:sz w:val="20"/>
                <w:lang w:val="en-US" w:eastAsia="ko-KR"/>
              </w:rPr>
              <w:t>operation</w:t>
            </w:r>
          </w:p>
          <w:p w:rsid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For multiple BSS AP, the STAID for</w:t>
            </w:r>
            <w:r w:rsidR="0020039D">
              <w:rPr>
                <w:color w:val="000000"/>
                <w:sz w:val="20"/>
                <w:lang w:val="en-US" w:eastAsia="ko-KR"/>
              </w:rPr>
              <w:t xml:space="preserve"> </w:t>
            </w:r>
            <w:r w:rsidRPr="00134022">
              <w:rPr>
                <w:color w:val="000000"/>
                <w:sz w:val="20"/>
                <w:lang w:val="en-US" w:eastAsia="ko-KR"/>
              </w:rPr>
              <w:t>broadcast to all BSS of the AP is set to 2047</w:t>
            </w:r>
          </w:p>
          <w:p w:rsidR="0020039D" w:rsidRPr="00134022" w:rsidRDefault="0020039D" w:rsidP="00134022">
            <w:pPr>
              <w:ind w:firstLineChars="250" w:firstLine="500"/>
              <w:rPr>
                <w:color w:val="000000"/>
                <w:sz w:val="20"/>
                <w:lang w:val="en-US" w:eastAsia="ko-KR"/>
              </w:rPr>
            </w:pPr>
          </w:p>
          <w:p w:rsidR="00134022" w:rsidRPr="00134022" w:rsidRDefault="00134022" w:rsidP="00134022">
            <w:pPr>
              <w:rPr>
                <w:color w:val="000000"/>
                <w:sz w:val="20"/>
                <w:lang w:val="en-US" w:eastAsia="ko-KR"/>
              </w:rPr>
            </w:pPr>
            <w:r w:rsidRPr="00134022">
              <w:rPr>
                <w:color w:val="000000"/>
                <w:sz w:val="20"/>
                <w:lang w:val="en-US" w:eastAsia="ko-KR"/>
              </w:rPr>
              <w:t>And further:</w:t>
            </w:r>
          </w:p>
          <w:p w:rsidR="00134022" w:rsidRP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STAID value 2046 is used to indicate that the</w:t>
            </w:r>
            <w:r w:rsidR="0020039D">
              <w:rPr>
                <w:color w:val="000000"/>
                <w:sz w:val="20"/>
                <w:lang w:val="en-US" w:eastAsia="ko-KR"/>
              </w:rPr>
              <w:t xml:space="preserve"> </w:t>
            </w:r>
            <w:r w:rsidRPr="00134022">
              <w:rPr>
                <w:color w:val="000000"/>
                <w:sz w:val="20"/>
                <w:lang w:val="en-US" w:eastAsia="ko-KR"/>
              </w:rPr>
              <w:t>RU carries no data</w:t>
            </w:r>
          </w:p>
          <w:p w:rsid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When a STA transmits on the uplink using the</w:t>
            </w:r>
            <w:r w:rsidR="0020039D">
              <w:rPr>
                <w:color w:val="000000"/>
                <w:sz w:val="20"/>
                <w:lang w:val="en-US" w:eastAsia="ko-KR"/>
              </w:rPr>
              <w:t xml:space="preserve"> </w:t>
            </w:r>
            <w:r w:rsidRPr="00134022">
              <w:rPr>
                <w:color w:val="000000"/>
                <w:sz w:val="20"/>
                <w:lang w:val="en-US" w:eastAsia="ko-KR"/>
              </w:rPr>
              <w:t>HE MU PPDU format, the STA-ID field is</w:t>
            </w:r>
            <w:r w:rsidR="0020039D">
              <w:rPr>
                <w:color w:val="000000"/>
                <w:sz w:val="20"/>
                <w:lang w:val="en-US" w:eastAsia="ko-KR"/>
              </w:rPr>
              <w:t xml:space="preserve"> </w:t>
            </w:r>
            <w:r w:rsidRPr="00134022">
              <w:rPr>
                <w:color w:val="000000"/>
                <w:sz w:val="20"/>
                <w:lang w:val="en-US" w:eastAsia="ko-KR"/>
              </w:rPr>
              <w:t>populated by the AID of the transmitter</w:t>
            </w:r>
            <w:r w:rsidR="0020039D">
              <w:rPr>
                <w:color w:val="000000"/>
                <w:sz w:val="20"/>
                <w:lang w:val="en-US" w:eastAsia="ko-KR"/>
              </w:rPr>
              <w:t xml:space="preserve"> </w:t>
            </w:r>
            <w:r w:rsidRPr="00134022">
              <w:rPr>
                <w:color w:val="000000"/>
                <w:sz w:val="20"/>
                <w:lang w:val="en-US" w:eastAsia="ko-KR"/>
              </w:rPr>
              <w:t>assigned by the AP</w:t>
            </w:r>
          </w:p>
          <w:p w:rsidR="004C5D69" w:rsidRPr="0021165A" w:rsidRDefault="004C5D69" w:rsidP="00FB4512">
            <w:pPr>
              <w:ind w:leftChars="100" w:left="480" w:hangingChars="150" w:hanging="300"/>
              <w:rPr>
                <w:color w:val="000000"/>
                <w:sz w:val="20"/>
                <w:u w:val="single"/>
                <w:lang w:val="en-US" w:eastAsia="ko-KR"/>
              </w:rPr>
            </w:pPr>
            <w:r w:rsidRPr="00134022">
              <w:rPr>
                <w:rFonts w:hint="eastAsia"/>
                <w:color w:val="000000"/>
                <w:sz w:val="20"/>
                <w:lang w:val="en-US" w:eastAsia="ko-KR"/>
              </w:rPr>
              <w:t>—</w:t>
            </w:r>
            <w:r w:rsidRPr="00134022">
              <w:rPr>
                <w:color w:val="000000"/>
                <w:sz w:val="20"/>
                <w:lang w:val="en-US" w:eastAsia="ko-KR"/>
              </w:rPr>
              <w:t xml:space="preserve"> </w:t>
            </w:r>
            <w:r w:rsidRPr="0064058A">
              <w:rPr>
                <w:color w:val="000000"/>
                <w:sz w:val="20"/>
                <w:u w:val="single"/>
                <w:lang w:val="en-US" w:eastAsia="ko-KR"/>
              </w:rPr>
              <w:t>STAID value 2045 is used to indicate that the</w:t>
            </w:r>
            <w:r w:rsidR="0020039D">
              <w:rPr>
                <w:color w:val="000000"/>
                <w:sz w:val="20"/>
                <w:u w:val="single"/>
                <w:lang w:val="en-US" w:eastAsia="ko-KR"/>
              </w:rPr>
              <w:t xml:space="preserve"> </w:t>
            </w:r>
            <w:r w:rsidRPr="0064058A">
              <w:rPr>
                <w:color w:val="000000"/>
                <w:sz w:val="20"/>
                <w:u w:val="single"/>
                <w:lang w:val="en-US" w:eastAsia="ko-KR"/>
              </w:rPr>
              <w:t xml:space="preserve">RU </w:t>
            </w:r>
            <w:r w:rsidR="0064058A" w:rsidRPr="0064058A">
              <w:rPr>
                <w:color w:val="000000"/>
                <w:sz w:val="20"/>
                <w:u w:val="single"/>
                <w:lang w:val="en-US" w:eastAsia="ko-KR"/>
              </w:rPr>
              <w:t>i</w:t>
            </w:r>
            <w:r w:rsidR="0064058A">
              <w:rPr>
                <w:color w:val="000000"/>
                <w:sz w:val="20"/>
                <w:u w:val="single"/>
                <w:lang w:val="en-US" w:eastAsia="ko-KR"/>
              </w:rPr>
              <w:t xml:space="preserve">s </w:t>
            </w:r>
            <w:r w:rsidR="0021165A">
              <w:rPr>
                <w:color w:val="000000"/>
                <w:sz w:val="20"/>
                <w:u w:val="single"/>
                <w:lang w:val="en-US" w:eastAsia="ko-KR"/>
              </w:rPr>
              <w:t xml:space="preserve">used to </w:t>
            </w:r>
            <w:r w:rsidR="0020039D">
              <w:rPr>
                <w:color w:val="000000"/>
                <w:sz w:val="20"/>
                <w:u w:val="single"/>
                <w:lang w:val="en-US" w:eastAsia="ko-KR"/>
              </w:rPr>
              <w:t>transmit</w:t>
            </w:r>
            <w:r w:rsidR="0021165A">
              <w:rPr>
                <w:color w:val="000000"/>
                <w:sz w:val="20"/>
                <w:u w:val="single"/>
                <w:lang w:val="en-US" w:eastAsia="ko-KR"/>
              </w:rPr>
              <w:t xml:space="preserve"> PPDU</w:t>
            </w:r>
            <w:r w:rsidR="0020039D">
              <w:rPr>
                <w:color w:val="000000"/>
                <w:sz w:val="20"/>
                <w:u w:val="single"/>
                <w:lang w:val="en-US" w:eastAsia="ko-KR"/>
              </w:rPr>
              <w:t xml:space="preserve"> to a</w:t>
            </w:r>
            <w:r w:rsidR="00FB4512">
              <w:rPr>
                <w:rFonts w:hint="eastAsia"/>
                <w:color w:val="000000"/>
                <w:sz w:val="20"/>
                <w:u w:val="single"/>
                <w:lang w:val="en-US" w:eastAsia="ko-KR"/>
              </w:rPr>
              <w:t xml:space="preserve">n un-associated </w:t>
            </w:r>
            <w:r w:rsidR="00AE3CEE">
              <w:rPr>
                <w:color w:val="000000"/>
                <w:sz w:val="20"/>
                <w:u w:val="single"/>
                <w:lang w:val="en-US" w:eastAsia="ko-KR"/>
              </w:rPr>
              <w:t xml:space="preserve">HE </w:t>
            </w:r>
            <w:r w:rsidR="0064058A" w:rsidRPr="0064058A">
              <w:rPr>
                <w:color w:val="000000"/>
                <w:sz w:val="20"/>
                <w:u w:val="single"/>
                <w:lang w:val="en-US" w:eastAsia="ko-KR"/>
              </w:rPr>
              <w:t>STA</w:t>
            </w:r>
            <w:r w:rsidR="0020039D">
              <w:rPr>
                <w:color w:val="000000"/>
                <w:sz w:val="20"/>
                <w:u w:val="single"/>
                <w:lang w:val="en-US" w:eastAsia="ko-KR"/>
              </w:rPr>
              <w:t xml:space="preserve"> </w:t>
            </w:r>
          </w:p>
        </w:tc>
      </w:tr>
    </w:tbl>
    <w:p w:rsidR="00134022" w:rsidRDefault="00134022" w:rsidP="006740CE">
      <w:pPr>
        <w:rPr>
          <w:rFonts w:eastAsia="Times New Roman"/>
          <w:color w:val="000000"/>
          <w:sz w:val="20"/>
          <w:lang w:val="en-US"/>
        </w:rPr>
      </w:pPr>
    </w:p>
    <w:p w:rsidR="004B0A41" w:rsidRDefault="004B0A41" w:rsidP="004B0A41">
      <w:pPr>
        <w:rPr>
          <w:rFonts w:eastAsia="Times New Roman"/>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w:t>
      </w:r>
      <w:r w:rsidRPr="004B0A41">
        <w:rPr>
          <w:rFonts w:eastAsia="Times New Roman"/>
          <w:b/>
          <w:color w:val="000000"/>
          <w:sz w:val="20"/>
          <w:highlight w:val="yellow"/>
          <w:lang w:val="en-US"/>
        </w:rPr>
        <w:t xml:space="preserve">odify </w:t>
      </w:r>
      <w:r>
        <w:rPr>
          <w:rFonts w:eastAsia="Times New Roman"/>
          <w:b/>
          <w:color w:val="000000"/>
          <w:sz w:val="20"/>
          <w:highlight w:val="yellow"/>
          <w:lang w:val="en-US"/>
        </w:rPr>
        <w:t xml:space="preserve">this </w:t>
      </w:r>
      <w:proofErr w:type="spellStart"/>
      <w:r>
        <w:rPr>
          <w:rFonts w:eastAsia="Times New Roman"/>
          <w:b/>
          <w:color w:val="000000"/>
          <w:sz w:val="20"/>
          <w:highlight w:val="yellow"/>
          <w:lang w:val="en-US"/>
        </w:rPr>
        <w:t>subclause</w:t>
      </w:r>
      <w:proofErr w:type="spellEnd"/>
      <w:r w:rsidRPr="00A13054">
        <w:rPr>
          <w:rFonts w:eastAsia="Times New Roman"/>
          <w:b/>
          <w:color w:val="000000"/>
          <w:sz w:val="20"/>
          <w:highlight w:val="yellow"/>
          <w:lang w:val="en-US"/>
        </w:rPr>
        <w:t xml:space="preserve"> </w:t>
      </w:r>
      <w:r w:rsidRPr="00A13054">
        <w:rPr>
          <w:b/>
          <w:bCs/>
          <w:sz w:val="20"/>
          <w:highlight w:val="yellow"/>
        </w:rPr>
        <w:t>as follows:</w:t>
      </w:r>
    </w:p>
    <w:p w:rsidR="00134022" w:rsidRDefault="00134022" w:rsidP="00134022">
      <w:pPr>
        <w:rPr>
          <w:rFonts w:eastAsia="Times New Roman"/>
          <w:b/>
          <w:color w:val="000000"/>
          <w:sz w:val="20"/>
          <w:lang w:val="en-US"/>
        </w:rPr>
      </w:pPr>
      <w:r w:rsidRPr="00250C91">
        <w:rPr>
          <w:rFonts w:eastAsia="Times New Roman"/>
          <w:b/>
          <w:color w:val="000000"/>
          <w:sz w:val="20"/>
          <w:lang w:val="en-US"/>
        </w:rPr>
        <w:t>27.5.1.2 HE MU PPDU payload</w:t>
      </w:r>
    </w:p>
    <w:p w:rsidR="00250C91" w:rsidRPr="00250C91" w:rsidRDefault="00250C91" w:rsidP="00134022">
      <w:pPr>
        <w:rPr>
          <w:rFonts w:eastAsia="Times New Roman"/>
          <w:b/>
          <w:color w:val="000000"/>
          <w:sz w:val="20"/>
          <w:lang w:val="en-US"/>
        </w:rPr>
      </w:pPr>
    </w:p>
    <w:p w:rsidR="00134022" w:rsidRPr="00134022" w:rsidRDefault="00134022" w:rsidP="00134022">
      <w:pPr>
        <w:rPr>
          <w:rFonts w:eastAsia="Times New Roman"/>
          <w:color w:val="000000"/>
          <w:sz w:val="20"/>
          <w:lang w:val="en-US"/>
        </w:rPr>
      </w:pPr>
      <w:r w:rsidRPr="00134022">
        <w:rPr>
          <w:rFonts w:eastAsia="Times New Roman"/>
          <w:color w:val="000000"/>
          <w:sz w:val="20"/>
          <w:lang w:val="en-US"/>
        </w:rPr>
        <w:t>The Type and Subtype subfields in the Frame Control field and address type (individually addressed or</w:t>
      </w:r>
    </w:p>
    <w:p w:rsidR="00134022" w:rsidRPr="00134022" w:rsidRDefault="00134022" w:rsidP="00134022">
      <w:pPr>
        <w:rPr>
          <w:rFonts w:eastAsia="Times New Roman"/>
          <w:color w:val="000000"/>
          <w:sz w:val="20"/>
          <w:lang w:val="en-US"/>
        </w:rPr>
      </w:pPr>
      <w:proofErr w:type="gramStart"/>
      <w:r w:rsidRPr="00134022">
        <w:rPr>
          <w:rFonts w:eastAsia="Times New Roman"/>
          <w:color w:val="000000"/>
          <w:sz w:val="20"/>
          <w:lang w:val="en-US"/>
        </w:rPr>
        <w:t>group</w:t>
      </w:r>
      <w:proofErr w:type="gramEnd"/>
      <w:r w:rsidRPr="00134022">
        <w:rPr>
          <w:rFonts w:eastAsia="Times New Roman"/>
          <w:color w:val="000000"/>
          <w:sz w:val="20"/>
          <w:lang w:val="en-US"/>
        </w:rPr>
        <w:t xml:space="preserve"> addressed) of MPDUs may be different across A-MPDUs in different RUs within a </w:t>
      </w:r>
      <w:proofErr w:type="spellStart"/>
      <w:r w:rsidRPr="00134022">
        <w:rPr>
          <w:rFonts w:eastAsia="Times New Roman"/>
          <w:color w:val="000000"/>
          <w:sz w:val="20"/>
          <w:lang w:val="en-US"/>
        </w:rPr>
        <w:t>same</w:t>
      </w:r>
      <w:proofErr w:type="spellEnd"/>
      <w:r w:rsidRPr="00134022">
        <w:rPr>
          <w:rFonts w:eastAsia="Times New Roman"/>
          <w:color w:val="000000"/>
          <w:sz w:val="20"/>
          <w:lang w:val="en-US"/>
        </w:rPr>
        <w:t xml:space="preserve"> HE MU</w:t>
      </w:r>
    </w:p>
    <w:p w:rsidR="00134022" w:rsidRDefault="00134022" w:rsidP="00134022">
      <w:pPr>
        <w:rPr>
          <w:rFonts w:eastAsia="Times New Roman"/>
          <w:color w:val="000000"/>
          <w:sz w:val="20"/>
          <w:lang w:val="en-US"/>
        </w:rPr>
      </w:pPr>
      <w:r w:rsidRPr="00134022">
        <w:rPr>
          <w:rFonts w:eastAsia="Times New Roman"/>
          <w:color w:val="000000"/>
          <w:sz w:val="20"/>
          <w:lang w:val="en-US"/>
        </w:rPr>
        <w:t>PPDU.</w:t>
      </w:r>
    </w:p>
    <w:p w:rsidR="00250C91" w:rsidRPr="00134022" w:rsidRDefault="00250C91" w:rsidP="00134022">
      <w:pPr>
        <w:rPr>
          <w:rFonts w:eastAsia="Times New Roman"/>
          <w:color w:val="000000"/>
          <w:sz w:val="20"/>
          <w:lang w:val="en-US"/>
        </w:rPr>
      </w:pPr>
    </w:p>
    <w:p w:rsidR="00134022" w:rsidRPr="00134022" w:rsidRDefault="00134022" w:rsidP="00134022">
      <w:pPr>
        <w:rPr>
          <w:rFonts w:eastAsia="Times New Roman"/>
          <w:color w:val="000000"/>
          <w:sz w:val="20"/>
          <w:lang w:val="en-US"/>
        </w:rPr>
      </w:pPr>
      <w:r w:rsidRPr="00134022">
        <w:rPr>
          <w:rFonts w:eastAsia="Times New Roman"/>
          <w:color w:val="000000"/>
          <w:sz w:val="20"/>
          <w:lang w:val="en-US"/>
        </w:rPr>
        <w:t>Two STA-ID fields in HE-SIG-B shall not have the same value, unless the value is 2046, which is used to</w:t>
      </w:r>
    </w:p>
    <w:p w:rsidR="00134022" w:rsidRPr="00134022" w:rsidRDefault="00134022" w:rsidP="00134022">
      <w:pPr>
        <w:rPr>
          <w:rFonts w:eastAsia="Times New Roman"/>
          <w:color w:val="000000"/>
          <w:sz w:val="20"/>
          <w:lang w:val="en-US"/>
        </w:rPr>
      </w:pPr>
      <w:proofErr w:type="gramStart"/>
      <w:r w:rsidRPr="00134022">
        <w:rPr>
          <w:rFonts w:eastAsia="Times New Roman"/>
          <w:color w:val="000000"/>
          <w:sz w:val="20"/>
          <w:lang w:val="en-US"/>
        </w:rPr>
        <w:t>indicate</w:t>
      </w:r>
      <w:proofErr w:type="gramEnd"/>
      <w:r w:rsidRPr="00134022">
        <w:rPr>
          <w:rFonts w:eastAsia="Times New Roman"/>
          <w:color w:val="000000"/>
          <w:sz w:val="20"/>
          <w:lang w:val="en-US"/>
        </w:rPr>
        <w:t xml:space="preserve"> an unallocated RU. If an AP sets one of the STA-ID field in the HE-SIG-B field to match the AID of</w:t>
      </w:r>
    </w:p>
    <w:p w:rsidR="00134022" w:rsidRPr="00134022" w:rsidRDefault="00134022" w:rsidP="00134022">
      <w:pPr>
        <w:rPr>
          <w:rFonts w:eastAsia="Times New Roman"/>
          <w:color w:val="000000"/>
          <w:sz w:val="20"/>
          <w:lang w:val="en-US"/>
        </w:rPr>
      </w:pPr>
      <w:proofErr w:type="gramStart"/>
      <w:r w:rsidRPr="00134022">
        <w:rPr>
          <w:rFonts w:eastAsia="Times New Roman"/>
          <w:color w:val="000000"/>
          <w:sz w:val="20"/>
          <w:lang w:val="en-US"/>
        </w:rPr>
        <w:t>a</w:t>
      </w:r>
      <w:proofErr w:type="gramEnd"/>
      <w:r w:rsidRPr="00134022">
        <w:rPr>
          <w:rFonts w:eastAsia="Times New Roman"/>
          <w:color w:val="000000"/>
          <w:sz w:val="20"/>
          <w:lang w:val="en-US"/>
        </w:rPr>
        <w:t xml:space="preserve"> non-AP STA, then the non-AP STA may disregard any broadcast RU in the same HE MU PPDU.</w:t>
      </w:r>
    </w:p>
    <w:p w:rsidR="00134022" w:rsidRPr="00134022" w:rsidRDefault="00134022" w:rsidP="00134022">
      <w:pPr>
        <w:rPr>
          <w:rFonts w:eastAsia="Times New Roman"/>
          <w:color w:val="000000"/>
          <w:sz w:val="20"/>
          <w:lang w:val="en-US"/>
        </w:rPr>
      </w:pPr>
      <w:r w:rsidRPr="00134022">
        <w:rPr>
          <w:rFonts w:eastAsia="Times New Roman"/>
          <w:color w:val="000000"/>
          <w:sz w:val="20"/>
          <w:lang w:val="en-US"/>
        </w:rPr>
        <w:t>An MPDU sent in a broadcast RU of an HE MU PPDU shall not include information intended for a STA that</w:t>
      </w:r>
    </w:p>
    <w:p w:rsidR="00134022" w:rsidRDefault="00134022" w:rsidP="00134022">
      <w:pPr>
        <w:rPr>
          <w:rFonts w:eastAsia="Times New Roman"/>
          <w:color w:val="000000"/>
          <w:sz w:val="20"/>
          <w:lang w:val="en-US"/>
        </w:rPr>
      </w:pPr>
      <w:proofErr w:type="gramStart"/>
      <w:r w:rsidRPr="00134022">
        <w:rPr>
          <w:rFonts w:eastAsia="Times New Roman"/>
          <w:color w:val="000000"/>
          <w:sz w:val="20"/>
          <w:lang w:val="en-US"/>
        </w:rPr>
        <w:t>is</w:t>
      </w:r>
      <w:proofErr w:type="gramEnd"/>
      <w:r w:rsidRPr="00134022">
        <w:rPr>
          <w:rFonts w:eastAsia="Times New Roman"/>
          <w:color w:val="000000"/>
          <w:sz w:val="20"/>
          <w:lang w:val="en-US"/>
        </w:rPr>
        <w:t xml:space="preserve"> identified as the recipient of another RU in the same HE MU PPDU.</w:t>
      </w:r>
    </w:p>
    <w:p w:rsidR="00134022" w:rsidRDefault="00134022" w:rsidP="00134022">
      <w:pPr>
        <w:rPr>
          <w:rFonts w:eastAsia="Times New Roman"/>
          <w:color w:val="000000"/>
          <w:sz w:val="20"/>
          <w:lang w:val="en-US"/>
        </w:rPr>
      </w:pPr>
    </w:p>
    <w:p w:rsidR="004C0903" w:rsidRDefault="00AE3CEE" w:rsidP="00134022">
      <w:pPr>
        <w:rPr>
          <w:rFonts w:eastAsia="Times New Roman"/>
          <w:color w:val="000000"/>
          <w:sz w:val="20"/>
          <w:lang w:val="en-US"/>
        </w:rPr>
      </w:pPr>
      <w:r>
        <w:rPr>
          <w:rFonts w:hint="eastAsia"/>
          <w:color w:val="000000"/>
          <w:sz w:val="20"/>
          <w:u w:val="single"/>
          <w:lang w:val="en-US" w:eastAsia="ko-KR"/>
        </w:rPr>
        <w:t xml:space="preserve">There </w:t>
      </w:r>
      <w:r w:rsidR="00E1536F">
        <w:rPr>
          <w:color w:val="000000"/>
          <w:sz w:val="20"/>
          <w:u w:val="single"/>
          <w:lang w:val="en-US" w:eastAsia="ko-KR"/>
        </w:rPr>
        <w:t>shall</w:t>
      </w:r>
      <w:r>
        <w:rPr>
          <w:rFonts w:hint="eastAsia"/>
          <w:color w:val="000000"/>
          <w:sz w:val="20"/>
          <w:u w:val="single"/>
          <w:lang w:val="en-US" w:eastAsia="ko-KR"/>
        </w:rPr>
        <w:t xml:space="preserve"> be only one STA-ID field</w:t>
      </w:r>
      <w:r>
        <w:rPr>
          <w:color w:val="000000"/>
          <w:sz w:val="20"/>
          <w:u w:val="single"/>
          <w:lang w:val="en-US" w:eastAsia="ko-KR"/>
        </w:rPr>
        <w:t xml:space="preserve"> having the value is 2045</w:t>
      </w:r>
      <w:r>
        <w:rPr>
          <w:rFonts w:hint="eastAsia"/>
          <w:color w:val="000000"/>
          <w:sz w:val="20"/>
          <w:u w:val="single"/>
          <w:lang w:val="en-US" w:eastAsia="ko-KR"/>
        </w:rPr>
        <w:t xml:space="preserve"> in HE-SIG-B</w:t>
      </w:r>
      <w:r>
        <w:rPr>
          <w:color w:val="000000"/>
          <w:sz w:val="20"/>
          <w:u w:val="single"/>
          <w:lang w:val="en-US" w:eastAsia="ko-KR"/>
        </w:rPr>
        <w:t xml:space="preserve">, which is used to indicate that an </w:t>
      </w:r>
      <w:r w:rsidRPr="0064058A">
        <w:rPr>
          <w:color w:val="000000"/>
          <w:sz w:val="20"/>
          <w:u w:val="single"/>
          <w:lang w:val="en-US" w:eastAsia="ko-KR"/>
        </w:rPr>
        <w:t>RU i</w:t>
      </w:r>
      <w:r>
        <w:rPr>
          <w:color w:val="000000"/>
          <w:sz w:val="20"/>
          <w:u w:val="single"/>
          <w:lang w:val="en-US" w:eastAsia="ko-KR"/>
        </w:rPr>
        <w:t>s used to transmit PPDU to a</w:t>
      </w:r>
      <w:r w:rsidRPr="0064058A">
        <w:rPr>
          <w:color w:val="000000"/>
          <w:sz w:val="20"/>
          <w:u w:val="single"/>
          <w:lang w:val="en-US" w:eastAsia="ko-KR"/>
        </w:rPr>
        <w:t xml:space="preserve"> </w:t>
      </w:r>
      <w:r>
        <w:rPr>
          <w:color w:val="000000"/>
          <w:sz w:val="20"/>
          <w:u w:val="single"/>
          <w:lang w:val="en-US" w:eastAsia="ko-KR"/>
        </w:rPr>
        <w:t xml:space="preserve">HE </w:t>
      </w:r>
      <w:r w:rsidRPr="0064058A">
        <w:rPr>
          <w:color w:val="000000"/>
          <w:sz w:val="20"/>
          <w:u w:val="single"/>
          <w:lang w:val="en-US" w:eastAsia="ko-KR"/>
        </w:rPr>
        <w:t>STA</w:t>
      </w:r>
      <w:r>
        <w:rPr>
          <w:color w:val="000000"/>
          <w:sz w:val="20"/>
          <w:u w:val="single"/>
          <w:lang w:val="en-US" w:eastAsia="ko-KR"/>
        </w:rPr>
        <w:t xml:space="preserve"> which is not associated with the AP. </w:t>
      </w:r>
    </w:p>
    <w:sectPr w:rsidR="004C090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52" w:rsidRDefault="00554D52">
      <w:r>
        <w:separator/>
      </w:r>
    </w:p>
  </w:endnote>
  <w:endnote w:type="continuationSeparator" w:id="0">
    <w:p w:rsidR="00554D52" w:rsidRDefault="0055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5435CC">
    <w:pPr>
      <w:pStyle w:val="a3"/>
      <w:tabs>
        <w:tab w:val="clear" w:pos="6480"/>
        <w:tab w:val="center" w:pos="4680"/>
        <w:tab w:val="right" w:pos="9360"/>
      </w:tabs>
    </w:pPr>
    <w:fldSimple w:instr=" SUBJECT  \* MERGEFORMAT ">
      <w:r w:rsidR="00C75749">
        <w:t>Submission</w:t>
      </w:r>
    </w:fldSimple>
    <w:r w:rsidR="00C75749">
      <w:tab/>
      <w:t xml:space="preserve">page </w:t>
    </w:r>
    <w:r w:rsidR="00C75749">
      <w:fldChar w:fldCharType="begin"/>
    </w:r>
    <w:r w:rsidR="00C75749">
      <w:instrText xml:space="preserve">page </w:instrText>
    </w:r>
    <w:r w:rsidR="00C75749">
      <w:fldChar w:fldCharType="separate"/>
    </w:r>
    <w:r w:rsidR="00810459">
      <w:rPr>
        <w:noProof/>
      </w:rPr>
      <w:t>1</w:t>
    </w:r>
    <w:r w:rsidR="00C75749">
      <w:rPr>
        <w:noProof/>
      </w:rPr>
      <w:fldChar w:fldCharType="end"/>
    </w:r>
    <w:r w:rsidR="00C75749">
      <w:tab/>
    </w:r>
    <w:proofErr w:type="spellStart"/>
    <w:r w:rsidR="00CC2974">
      <w:rPr>
        <w:lang w:eastAsia="ko-KR"/>
      </w:rPr>
      <w:t>Suhwook</w:t>
    </w:r>
    <w:proofErr w:type="spellEnd"/>
    <w:r w:rsidR="00CC2974">
      <w:rPr>
        <w:lang w:eastAsia="ko-KR"/>
      </w:rPr>
      <w:t xml:space="preserve"> Kim </w:t>
    </w:r>
    <w:proofErr w:type="gramStart"/>
    <w:r w:rsidR="00F937B4">
      <w:rPr>
        <w:lang w:eastAsia="ko-KR"/>
      </w:rPr>
      <w:t>et.al.</w:t>
    </w:r>
    <w:r w:rsidR="00C75749">
      <w:t>,</w:t>
    </w:r>
    <w:proofErr w:type="gramEnd"/>
    <w:r w:rsidR="00C75749">
      <w:t xml:space="preserve">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52" w:rsidRDefault="00554D52">
      <w:r>
        <w:separator/>
      </w:r>
    </w:p>
  </w:footnote>
  <w:footnote w:type="continuationSeparator" w:id="0">
    <w:p w:rsidR="00554D52" w:rsidRDefault="00554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7A2DB1">
    <w:pPr>
      <w:pStyle w:val="a4"/>
      <w:tabs>
        <w:tab w:val="clear" w:pos="6480"/>
        <w:tab w:val="center" w:pos="4680"/>
        <w:tab w:val="right" w:pos="9360"/>
      </w:tabs>
    </w:pPr>
    <w:r>
      <w:rPr>
        <w:lang w:eastAsia="ko-KR"/>
      </w:rPr>
      <w:t>March</w:t>
    </w:r>
    <w:r w:rsidR="00C75749">
      <w:rPr>
        <w:lang w:eastAsia="ko-KR"/>
      </w:rPr>
      <w:t xml:space="preserve"> 201</w:t>
    </w:r>
    <w:r>
      <w:rPr>
        <w:lang w:eastAsia="ko-KR"/>
      </w:rPr>
      <w:t>7</w:t>
    </w:r>
    <w:r w:rsidR="00C75749">
      <w:tab/>
    </w:r>
    <w:r w:rsidR="00C75749">
      <w:tab/>
    </w:r>
    <w:r w:rsidR="00C75749">
      <w:fldChar w:fldCharType="begin"/>
    </w:r>
    <w:r w:rsidR="00C75749">
      <w:instrText xml:space="preserve"> TITLE  \* MERGEFORMAT </w:instrText>
    </w:r>
    <w:r w:rsidR="00C75749">
      <w:fldChar w:fldCharType="end"/>
    </w:r>
    <w:fldSimple w:instr=" TITLE  \* MERGEFORMAT ">
      <w:r w:rsidR="00C75749">
        <w:t>doc.: IEEE 802.11-1</w:t>
      </w:r>
      <w:r w:rsidR="00F937B4">
        <w:t>7</w:t>
      </w:r>
      <w:r w:rsidR="00C75749">
        <w:t>/</w:t>
      </w:r>
      <w:r w:rsidR="00810459">
        <w:rPr>
          <w:lang w:eastAsia="ko-KR"/>
        </w:rPr>
        <w:t>0353</w:t>
      </w:r>
      <w:r w:rsidR="00C75749">
        <w:rPr>
          <w:lang w:eastAsia="ko-KR"/>
        </w:rPr>
        <w:t>r</w:t>
      </w:r>
    </w:fldSimple>
    <w:r w:rsidR="00F937B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FFA"/>
    <w:rsid w:val="0009661D"/>
    <w:rsid w:val="0009713F"/>
    <w:rsid w:val="000973AE"/>
    <w:rsid w:val="000A1C31"/>
    <w:rsid w:val="000A1F25"/>
    <w:rsid w:val="000A650F"/>
    <w:rsid w:val="000A671D"/>
    <w:rsid w:val="000A7680"/>
    <w:rsid w:val="000B041A"/>
    <w:rsid w:val="000B083E"/>
    <w:rsid w:val="000B0DAF"/>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14C"/>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40C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87B"/>
    <w:rsid w:val="007F6EC7"/>
    <w:rsid w:val="007F75A8"/>
    <w:rsid w:val="007F7EA7"/>
    <w:rsid w:val="00802FC5"/>
    <w:rsid w:val="008053B2"/>
    <w:rsid w:val="008077DC"/>
    <w:rsid w:val="00810459"/>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300E"/>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CB6E-1FCE-48A4-BD8F-A5F77FA7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7047</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8267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김서욱/선임연구원/차세대표준(연)IoT팀(suhwook.kim@lge.com)</cp:lastModifiedBy>
  <cp:revision>3</cp:revision>
  <cp:lastPrinted>2010-05-04T03:47:00Z</cp:lastPrinted>
  <dcterms:created xsi:type="dcterms:W3CDTF">2017-03-06T07:49:00Z</dcterms:created>
  <dcterms:modified xsi:type="dcterms:W3CDTF">2017-03-08T07:10:00Z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